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297D649" w14:textId="5893DA1C" w:rsidR="00435BDA" w:rsidRPr="002B4008" w:rsidRDefault="00282F70">
      <w:pPr>
        <w:spacing w:line="468" w:lineRule="auto"/>
        <w:rPr>
          <w:rFonts w:ascii="Times New Roman" w:eastAsia="Times New Roman" w:hAnsi="Times New Roman" w:cs="Times New Roman"/>
          <w:b/>
          <w:lang w:val="en-US"/>
        </w:rPr>
      </w:pPr>
      <w:r w:rsidRPr="002B4008">
        <w:rPr>
          <w:rFonts w:ascii="Times New Roman" w:eastAsia="Times New Roman" w:hAnsi="Times New Roman" w:cs="Times New Roman"/>
          <w:b/>
          <w:lang w:val="en-US"/>
        </w:rPr>
        <w:t>Supplemental Material</w:t>
      </w:r>
    </w:p>
    <w:p w14:paraId="17502121" w14:textId="77777777" w:rsidR="006E29D8" w:rsidRPr="002B4008" w:rsidRDefault="006E29D8" w:rsidP="009148F1">
      <w:pPr>
        <w:spacing w:line="468" w:lineRule="auto"/>
        <w:rPr>
          <w:rFonts w:ascii="Times New Roman" w:eastAsia="Calibri" w:hAnsi="Times New Roman" w:cs="Times New Roman"/>
          <w:bCs/>
          <w:i/>
          <w:iCs/>
          <w:color w:val="000000"/>
          <w:lang w:val="en-US" w:eastAsia="en-US"/>
        </w:rPr>
      </w:pPr>
    </w:p>
    <w:p w14:paraId="4BF207CA" w14:textId="24421C9B" w:rsidR="009148F1" w:rsidRPr="002B4008" w:rsidRDefault="009148F1" w:rsidP="009148F1">
      <w:pPr>
        <w:spacing w:line="468" w:lineRule="auto"/>
        <w:rPr>
          <w:rFonts w:ascii="Times New Roman" w:eastAsia="Calibri" w:hAnsi="Times New Roman" w:cs="Times New Roman"/>
          <w:bCs/>
          <w:color w:val="000000"/>
          <w:lang w:val="en-US" w:eastAsia="en-US"/>
        </w:rPr>
      </w:pPr>
      <w:r w:rsidRPr="002B4008">
        <w:rPr>
          <w:rFonts w:ascii="Times New Roman" w:eastAsia="Calibri" w:hAnsi="Times New Roman" w:cs="Times New Roman"/>
          <w:bCs/>
          <w:i/>
          <w:iCs/>
          <w:color w:val="000000"/>
          <w:lang w:val="en-US" w:eastAsia="en-US"/>
        </w:rPr>
        <w:t>Article:</w:t>
      </w:r>
      <w:r w:rsidRPr="002B4008">
        <w:rPr>
          <w:rFonts w:ascii="Times New Roman" w:eastAsia="Calibri" w:hAnsi="Times New Roman" w:cs="Times New Roman"/>
          <w:bCs/>
          <w:color w:val="000000"/>
          <w:lang w:val="en-US" w:eastAsia="en-US"/>
        </w:rPr>
        <w:t xml:space="preserve"> The Effectiveness of Physical Literacy Interventions: A Systematic Review with Meta-Analysis</w:t>
      </w:r>
    </w:p>
    <w:p w14:paraId="23716E24" w14:textId="77777777" w:rsidR="006E29D8" w:rsidRPr="002B4008" w:rsidRDefault="006E29D8" w:rsidP="009148F1">
      <w:pPr>
        <w:spacing w:line="468" w:lineRule="auto"/>
        <w:rPr>
          <w:rFonts w:ascii="Times New Roman" w:eastAsia="Calibri" w:hAnsi="Times New Roman" w:cs="Times New Roman"/>
          <w:bCs/>
          <w:i/>
          <w:iCs/>
          <w:color w:val="000000"/>
          <w:lang w:val="en-US" w:eastAsia="en-US"/>
        </w:rPr>
      </w:pPr>
    </w:p>
    <w:p w14:paraId="4C107A0B" w14:textId="77777777" w:rsidR="006E29D8" w:rsidRPr="002B4008" w:rsidRDefault="009148F1" w:rsidP="009148F1">
      <w:pPr>
        <w:spacing w:line="468" w:lineRule="auto"/>
        <w:rPr>
          <w:rFonts w:ascii="Times New Roman" w:eastAsia="Calibri" w:hAnsi="Times New Roman" w:cs="Times New Roman"/>
          <w:bCs/>
          <w:i/>
          <w:iCs/>
          <w:color w:val="000000"/>
          <w:lang w:val="en-US" w:eastAsia="en-US"/>
        </w:rPr>
      </w:pPr>
      <w:r w:rsidRPr="002B4008">
        <w:rPr>
          <w:rFonts w:ascii="Times New Roman" w:eastAsia="Calibri" w:hAnsi="Times New Roman" w:cs="Times New Roman"/>
          <w:bCs/>
          <w:i/>
          <w:iCs/>
          <w:color w:val="000000"/>
          <w:lang w:val="en-US" w:eastAsia="en-US"/>
        </w:rPr>
        <w:t>Journal Name:</w:t>
      </w:r>
      <w:r w:rsidRPr="002B4008">
        <w:rPr>
          <w:rFonts w:ascii="Times New Roman" w:eastAsia="Calibri" w:hAnsi="Times New Roman" w:cs="Times New Roman"/>
          <w:bCs/>
          <w:color w:val="000000"/>
          <w:lang w:val="en-US" w:eastAsia="en-US"/>
        </w:rPr>
        <w:t xml:space="preserve"> Sports Medicine</w:t>
      </w:r>
      <w:r w:rsidRPr="002B4008">
        <w:rPr>
          <w:rFonts w:ascii="Times New Roman" w:eastAsia="Calibri" w:hAnsi="Times New Roman" w:cs="Times New Roman"/>
          <w:bCs/>
          <w:color w:val="000000"/>
          <w:lang w:val="en-US" w:eastAsia="en-US"/>
        </w:rPr>
        <w:tab/>
      </w:r>
      <w:r w:rsidRPr="002B4008">
        <w:rPr>
          <w:rFonts w:ascii="Times New Roman" w:eastAsia="Calibri" w:hAnsi="Times New Roman" w:cs="Times New Roman"/>
          <w:bCs/>
          <w:color w:val="000000"/>
          <w:lang w:val="en-US" w:eastAsia="en-US"/>
        </w:rPr>
        <w:br/>
      </w:r>
    </w:p>
    <w:p w14:paraId="3DC5CEA3" w14:textId="49CCACDD" w:rsidR="009148F1" w:rsidRPr="002B4008" w:rsidRDefault="009148F1" w:rsidP="009148F1">
      <w:pPr>
        <w:spacing w:line="468" w:lineRule="auto"/>
        <w:rPr>
          <w:rFonts w:ascii="Times New Roman" w:eastAsia="Calibri" w:hAnsi="Times New Roman" w:cs="Times New Roman"/>
          <w:bCs/>
          <w:color w:val="000000"/>
          <w:lang w:val="en-US" w:eastAsia="en-US"/>
        </w:rPr>
      </w:pPr>
      <w:r w:rsidRPr="002B4008">
        <w:rPr>
          <w:rFonts w:ascii="Times New Roman" w:eastAsia="Calibri" w:hAnsi="Times New Roman" w:cs="Times New Roman"/>
          <w:bCs/>
          <w:i/>
          <w:iCs/>
          <w:color w:val="000000"/>
          <w:lang w:val="en-US" w:eastAsia="en-US"/>
        </w:rPr>
        <w:t>Corresponding Author:</w:t>
      </w:r>
      <w:r w:rsidRPr="002B4008">
        <w:rPr>
          <w:rFonts w:ascii="Times New Roman" w:eastAsia="Calibri" w:hAnsi="Times New Roman" w:cs="Times New Roman"/>
          <w:bCs/>
          <w:color w:val="000000"/>
          <w:lang w:val="en-US" w:eastAsia="en-US"/>
        </w:rPr>
        <w:t xml:space="preserve"> Dr. Johannes Carl (Friedrich-Alexander University Erlangen-Nürnberg, Department of Sport Science and Sport) – E-Mail Address: johannes.carl@fau.de</w:t>
      </w:r>
    </w:p>
    <w:p w14:paraId="3C4A87C6" w14:textId="77777777" w:rsidR="006E29D8" w:rsidRPr="002B4008" w:rsidRDefault="006E29D8" w:rsidP="009148F1">
      <w:pPr>
        <w:spacing w:line="468" w:lineRule="auto"/>
        <w:rPr>
          <w:rFonts w:ascii="Times New Roman" w:eastAsia="Calibri" w:hAnsi="Times New Roman" w:cs="Times New Roman"/>
          <w:bCs/>
          <w:color w:val="000000"/>
          <w:lang w:val="en-US" w:eastAsia="en-US"/>
        </w:rPr>
      </w:pPr>
    </w:p>
    <w:p w14:paraId="0DFE14B7" w14:textId="147AF962" w:rsidR="009148F1" w:rsidRPr="002B4008" w:rsidRDefault="009148F1" w:rsidP="006E29D8">
      <w:pPr>
        <w:spacing w:line="468" w:lineRule="auto"/>
        <w:rPr>
          <w:rFonts w:ascii="Times New Roman" w:eastAsia="Calibri" w:hAnsi="Times New Roman" w:cs="Times New Roman"/>
          <w:bCs/>
          <w:color w:val="000000"/>
          <w:lang w:val="en-US" w:eastAsia="en-US"/>
        </w:rPr>
        <w:sectPr w:rsidR="009148F1" w:rsidRPr="002B4008" w:rsidSect="00407A05">
          <w:type w:val="continuous"/>
          <w:pgSz w:w="12240" w:h="15840"/>
          <w:pgMar w:top="1440" w:right="1440" w:bottom="1440" w:left="1440" w:header="566" w:footer="566" w:gutter="0"/>
          <w:cols w:space="720"/>
          <w:docGrid w:linePitch="299"/>
        </w:sectPr>
      </w:pPr>
      <w:r w:rsidRPr="002B4008">
        <w:rPr>
          <w:rFonts w:ascii="Times New Roman" w:eastAsia="Calibri" w:hAnsi="Times New Roman" w:cs="Times New Roman"/>
          <w:bCs/>
          <w:i/>
          <w:iCs/>
          <w:color w:val="000000"/>
          <w:lang w:val="en-US" w:eastAsia="en-US"/>
        </w:rPr>
        <w:t>Other Authors:</w:t>
      </w:r>
      <w:r w:rsidRPr="002B4008">
        <w:rPr>
          <w:rFonts w:ascii="Times New Roman" w:eastAsia="Calibri" w:hAnsi="Times New Roman" w:cs="Times New Roman"/>
          <w:bCs/>
          <w:color w:val="000000"/>
          <w:lang w:val="en-US" w:eastAsia="en-US"/>
        </w:rPr>
        <w:t xml:space="preserve"> Jaime Barratt (</w:t>
      </w:r>
      <w:r w:rsidR="006E29D8" w:rsidRPr="002B4008">
        <w:rPr>
          <w:rFonts w:ascii="Times New Roman" w:eastAsia="Calibri" w:hAnsi="Times New Roman" w:cs="Times New Roman"/>
          <w:bCs/>
          <w:color w:val="000000"/>
          <w:lang w:val="en-US" w:eastAsia="en-US"/>
        </w:rPr>
        <w:t>The University of Queensland, School of Human Movement and Nutrition Sciences</w:t>
      </w:r>
      <w:r w:rsidRPr="002B4008">
        <w:rPr>
          <w:rFonts w:ascii="Times New Roman" w:eastAsia="Calibri" w:hAnsi="Times New Roman" w:cs="Times New Roman"/>
          <w:bCs/>
          <w:color w:val="000000"/>
          <w:lang w:val="en-US" w:eastAsia="en-US"/>
        </w:rPr>
        <w:t>), Dr. Philipp Wanner (</w:t>
      </w:r>
      <w:r w:rsidR="006E29D8" w:rsidRPr="002B4008">
        <w:rPr>
          <w:rFonts w:ascii="Times New Roman" w:eastAsia="Calibri" w:hAnsi="Times New Roman" w:cs="Times New Roman"/>
          <w:bCs/>
          <w:color w:val="000000"/>
          <w:lang w:val="en-US" w:eastAsia="en-US"/>
        </w:rPr>
        <w:t>Ruprecht Karl University of Heidelberg, Institute of Sports and Sports Sciences</w:t>
      </w:r>
      <w:r w:rsidRPr="002B4008">
        <w:rPr>
          <w:rFonts w:ascii="Times New Roman" w:eastAsia="Calibri" w:hAnsi="Times New Roman" w:cs="Times New Roman"/>
          <w:bCs/>
          <w:color w:val="000000"/>
          <w:lang w:val="en-US" w:eastAsia="en-US"/>
        </w:rPr>
        <w:t>), Dr. Clemens Töpfer</w:t>
      </w:r>
      <w:r w:rsidR="006E29D8" w:rsidRPr="002B4008">
        <w:rPr>
          <w:rFonts w:ascii="Times New Roman" w:eastAsia="Calibri" w:hAnsi="Times New Roman" w:cs="Times New Roman"/>
          <w:bCs/>
          <w:color w:val="000000"/>
          <w:lang w:val="en-US" w:eastAsia="en-US"/>
        </w:rPr>
        <w:t xml:space="preserve"> (Friedrich Schiller University Jena, Institut of Sports Science)</w:t>
      </w:r>
      <w:r w:rsidRPr="002B4008">
        <w:rPr>
          <w:rFonts w:ascii="Times New Roman" w:eastAsia="Calibri" w:hAnsi="Times New Roman" w:cs="Times New Roman"/>
          <w:bCs/>
          <w:color w:val="000000"/>
          <w:lang w:val="en-US" w:eastAsia="en-US"/>
        </w:rPr>
        <w:t>, Prof. Dr. John Cairney (</w:t>
      </w:r>
      <w:r w:rsidR="006E29D8" w:rsidRPr="002B4008">
        <w:rPr>
          <w:rFonts w:ascii="Times New Roman" w:eastAsia="Calibri" w:hAnsi="Times New Roman" w:cs="Times New Roman"/>
          <w:bCs/>
          <w:color w:val="000000"/>
          <w:lang w:val="en-US" w:eastAsia="en-US"/>
        </w:rPr>
        <w:t>The University of Queensland, School of Human Movement and Nutrition Sciences</w:t>
      </w:r>
      <w:r w:rsidRPr="002B4008">
        <w:rPr>
          <w:rFonts w:ascii="Times New Roman" w:eastAsia="Calibri" w:hAnsi="Times New Roman" w:cs="Times New Roman"/>
          <w:bCs/>
          <w:color w:val="000000"/>
          <w:lang w:val="en-US" w:eastAsia="en-US"/>
        </w:rPr>
        <w:t>), Prof. Dr. Klaus Pfeifer (</w:t>
      </w:r>
      <w:r w:rsidR="006E29D8" w:rsidRPr="002B4008">
        <w:rPr>
          <w:rFonts w:ascii="Times New Roman" w:eastAsia="Calibri" w:hAnsi="Times New Roman" w:cs="Times New Roman"/>
          <w:bCs/>
          <w:color w:val="000000"/>
          <w:lang w:val="en-US" w:eastAsia="en-US"/>
        </w:rPr>
        <w:t>Friedrich-Alexander University Erlangen-Nürnberg, Department of Sport Science and Sport</w:t>
      </w:r>
      <w:r w:rsidRPr="002B4008">
        <w:rPr>
          <w:rFonts w:ascii="Times New Roman" w:eastAsia="Calibri" w:hAnsi="Times New Roman" w:cs="Times New Roman"/>
          <w:bCs/>
          <w:color w:val="000000"/>
          <w:lang w:val="en-US" w:eastAsia="en-US"/>
        </w:rPr>
        <w:t>).</w:t>
      </w:r>
      <w:r w:rsidRPr="002B4008">
        <w:rPr>
          <w:rFonts w:ascii="Times New Roman" w:eastAsia="Calibri" w:hAnsi="Times New Roman" w:cs="Times New Roman"/>
          <w:bCs/>
          <w:color w:val="000000"/>
          <w:lang w:val="en-US" w:eastAsia="en-US"/>
        </w:rPr>
        <w:br/>
      </w:r>
      <w:r w:rsidRPr="002B4008">
        <w:rPr>
          <w:rFonts w:ascii="Times New Roman" w:eastAsia="Calibri" w:hAnsi="Times New Roman" w:cs="Times New Roman"/>
          <w:bCs/>
          <w:color w:val="000000"/>
          <w:lang w:val="en-US" w:eastAsia="en-US"/>
        </w:rPr>
        <w:br/>
      </w:r>
    </w:p>
    <w:p w14:paraId="29CB16BF" w14:textId="2E975EE9" w:rsidR="00E874DC" w:rsidRPr="002B4008" w:rsidRDefault="00E874DC" w:rsidP="00E874DC">
      <w:pPr>
        <w:spacing w:line="468" w:lineRule="auto"/>
        <w:jc w:val="both"/>
        <w:rPr>
          <w:rFonts w:ascii="Times New Roman" w:eastAsia="Calibri" w:hAnsi="Times New Roman" w:cs="Times New Roman"/>
          <w:bCs/>
          <w:color w:val="000000"/>
          <w:lang w:val="en-US" w:eastAsia="en-US"/>
        </w:rPr>
      </w:pPr>
      <w:r w:rsidRPr="002B4008">
        <w:rPr>
          <w:rFonts w:ascii="Times New Roman" w:eastAsia="Calibri" w:hAnsi="Times New Roman" w:cs="Times New Roman"/>
          <w:b/>
          <w:color w:val="000000"/>
          <w:lang w:val="en-US" w:eastAsia="en-US"/>
        </w:rPr>
        <w:t>Table 1</w:t>
      </w:r>
      <w:r w:rsidRPr="002B4008">
        <w:rPr>
          <w:rFonts w:ascii="Times New Roman" w:eastAsia="Calibri" w:hAnsi="Times New Roman" w:cs="Times New Roman"/>
          <w:bCs/>
          <w:color w:val="000000"/>
          <w:lang w:val="en-US" w:eastAsia="en-US"/>
        </w:rPr>
        <w:t xml:space="preserve"> PRISMA 2020 Checklist (Page et al., 2021)</w:t>
      </w:r>
    </w:p>
    <w:tbl>
      <w:tblPr>
        <w:tblW w:w="13744" w:type="dxa"/>
        <w:tblBorders>
          <w:top w:val="nil"/>
          <w:left w:val="nil"/>
          <w:bottom w:val="nil"/>
          <w:right w:val="nil"/>
        </w:tblBorders>
        <w:tblLook w:val="0000" w:firstRow="0" w:lastRow="0" w:firstColumn="0" w:lastColumn="0" w:noHBand="0" w:noVBand="0"/>
      </w:tblPr>
      <w:tblGrid>
        <w:gridCol w:w="1668"/>
        <w:gridCol w:w="587"/>
        <w:gridCol w:w="9079"/>
        <w:gridCol w:w="2410"/>
      </w:tblGrid>
      <w:tr w:rsidR="00E874DC" w:rsidRPr="002B4008" w14:paraId="4408DDE4" w14:textId="77777777" w:rsidTr="00E874DC">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F346996" w14:textId="77777777" w:rsidR="00E874DC" w:rsidRPr="002B4008" w:rsidRDefault="00E874DC" w:rsidP="00E874DC">
            <w:pPr>
              <w:widowControl w:val="0"/>
              <w:autoSpaceDE w:val="0"/>
              <w:autoSpaceDN w:val="0"/>
              <w:adjustRightInd w:val="0"/>
              <w:spacing w:line="240" w:lineRule="auto"/>
              <w:rPr>
                <w:rFonts w:eastAsia="Times New Roman"/>
                <w:color w:val="FFFFFF"/>
                <w:sz w:val="18"/>
                <w:szCs w:val="18"/>
                <w:lang w:val="en-US" w:eastAsia="en-CA"/>
              </w:rPr>
            </w:pPr>
            <w:r w:rsidRPr="002B4008">
              <w:rPr>
                <w:rFonts w:eastAsia="Times New Roman"/>
                <w:b/>
                <w:bCs/>
                <w:color w:val="FFFFFF"/>
                <w:sz w:val="18"/>
                <w:szCs w:val="18"/>
                <w:lang w:val="en-US"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8C39547" w14:textId="77777777" w:rsidR="00E874DC" w:rsidRPr="002B4008" w:rsidRDefault="00E874DC" w:rsidP="00E874DC">
            <w:pPr>
              <w:widowControl w:val="0"/>
              <w:autoSpaceDE w:val="0"/>
              <w:autoSpaceDN w:val="0"/>
              <w:adjustRightInd w:val="0"/>
              <w:spacing w:line="240" w:lineRule="auto"/>
              <w:rPr>
                <w:rFonts w:eastAsia="Times New Roman"/>
                <w:b/>
                <w:bCs/>
                <w:color w:val="FFFFFF"/>
                <w:sz w:val="18"/>
                <w:szCs w:val="18"/>
                <w:lang w:val="en-US" w:eastAsia="en-CA"/>
              </w:rPr>
            </w:pPr>
            <w:r w:rsidRPr="002B4008">
              <w:rPr>
                <w:rFonts w:eastAsia="Times New Roman"/>
                <w:b/>
                <w:bCs/>
                <w:color w:val="FFFFFF"/>
                <w:sz w:val="18"/>
                <w:szCs w:val="18"/>
                <w:lang w:val="en-US" w:eastAsia="en-CA"/>
              </w:rPr>
              <w:t>Item #</w:t>
            </w:r>
          </w:p>
        </w:tc>
        <w:tc>
          <w:tcPr>
            <w:tcW w:w="907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242B351" w14:textId="77777777" w:rsidR="00E874DC" w:rsidRPr="002B4008" w:rsidRDefault="00E874DC" w:rsidP="00E874DC">
            <w:pPr>
              <w:widowControl w:val="0"/>
              <w:autoSpaceDE w:val="0"/>
              <w:autoSpaceDN w:val="0"/>
              <w:adjustRightInd w:val="0"/>
              <w:spacing w:line="240" w:lineRule="auto"/>
              <w:rPr>
                <w:rFonts w:eastAsia="Times New Roman"/>
                <w:color w:val="FFFFFF"/>
                <w:sz w:val="18"/>
                <w:szCs w:val="18"/>
                <w:lang w:val="en-US" w:eastAsia="en-CA"/>
              </w:rPr>
            </w:pPr>
            <w:r w:rsidRPr="002B4008">
              <w:rPr>
                <w:rFonts w:eastAsia="Times New Roman"/>
                <w:b/>
                <w:bCs/>
                <w:color w:val="FFFFFF"/>
                <w:sz w:val="18"/>
                <w:szCs w:val="18"/>
                <w:lang w:val="en-US" w:eastAsia="en-CA"/>
              </w:rPr>
              <w:t xml:space="preserve">Checklist item </w:t>
            </w:r>
          </w:p>
        </w:tc>
        <w:tc>
          <w:tcPr>
            <w:tcW w:w="241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3E5DAD5" w14:textId="77777777" w:rsidR="00E874DC" w:rsidRPr="002B4008" w:rsidRDefault="00E874DC" w:rsidP="00E874DC">
            <w:pPr>
              <w:widowControl w:val="0"/>
              <w:autoSpaceDE w:val="0"/>
              <w:autoSpaceDN w:val="0"/>
              <w:adjustRightInd w:val="0"/>
              <w:spacing w:line="240" w:lineRule="auto"/>
              <w:rPr>
                <w:rFonts w:eastAsia="Times New Roman"/>
                <w:color w:val="FFFFFF"/>
                <w:sz w:val="18"/>
                <w:szCs w:val="18"/>
                <w:lang w:val="en-US" w:eastAsia="en-CA"/>
              </w:rPr>
            </w:pPr>
            <w:r w:rsidRPr="002B4008">
              <w:rPr>
                <w:rFonts w:eastAsia="Times New Roman"/>
                <w:b/>
                <w:bCs/>
                <w:color w:val="FFFFFF"/>
                <w:sz w:val="18"/>
                <w:szCs w:val="18"/>
                <w:lang w:val="en-US" w:eastAsia="en-CA"/>
              </w:rPr>
              <w:t xml:space="preserve">Location where item is reported </w:t>
            </w:r>
          </w:p>
        </w:tc>
      </w:tr>
      <w:tr w:rsidR="00E874DC" w:rsidRPr="002B4008" w14:paraId="33E3EB29" w14:textId="77777777" w:rsidTr="00E874DC">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355CBB" w14:textId="77777777" w:rsidR="00E874DC" w:rsidRPr="002B4008" w:rsidRDefault="00E874DC" w:rsidP="00E874DC">
            <w:pPr>
              <w:widowControl w:val="0"/>
              <w:autoSpaceDE w:val="0"/>
              <w:autoSpaceDN w:val="0"/>
              <w:adjustRightInd w:val="0"/>
              <w:spacing w:line="240" w:lineRule="auto"/>
              <w:rPr>
                <w:rFonts w:eastAsia="Times New Roman"/>
                <w:color w:val="000000"/>
                <w:sz w:val="18"/>
                <w:szCs w:val="18"/>
                <w:lang w:val="en-US" w:eastAsia="en-CA"/>
              </w:rPr>
            </w:pPr>
            <w:r w:rsidRPr="002B4008">
              <w:rPr>
                <w:rFonts w:eastAsia="Times New Roman"/>
                <w:b/>
                <w:bCs/>
                <w:color w:val="000000"/>
                <w:sz w:val="18"/>
                <w:szCs w:val="18"/>
                <w:lang w:val="en-US" w:eastAsia="en-CA"/>
              </w:rPr>
              <w:t xml:space="preserve">TITLE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513330CC" w14:textId="77777777" w:rsidR="00E874DC" w:rsidRPr="002B4008" w:rsidRDefault="00E874DC" w:rsidP="00E874DC">
            <w:pPr>
              <w:widowControl w:val="0"/>
              <w:autoSpaceDE w:val="0"/>
              <w:autoSpaceDN w:val="0"/>
              <w:adjustRightInd w:val="0"/>
              <w:spacing w:line="240" w:lineRule="auto"/>
              <w:jc w:val="right"/>
              <w:rPr>
                <w:rFonts w:eastAsia="Times New Roman"/>
                <w:sz w:val="18"/>
                <w:szCs w:val="18"/>
                <w:lang w:val="en-US" w:eastAsia="en-CA"/>
              </w:rPr>
            </w:pPr>
          </w:p>
        </w:tc>
      </w:tr>
      <w:tr w:rsidR="00E874DC" w:rsidRPr="002B4008" w14:paraId="581616FA" w14:textId="77777777" w:rsidTr="00E874DC">
        <w:trPr>
          <w:trHeight w:val="48"/>
        </w:trPr>
        <w:tc>
          <w:tcPr>
            <w:tcW w:w="1668" w:type="dxa"/>
            <w:tcBorders>
              <w:top w:val="single" w:sz="5" w:space="0" w:color="000000"/>
              <w:left w:val="single" w:sz="5" w:space="0" w:color="000000"/>
              <w:bottom w:val="double" w:sz="2" w:space="0" w:color="FFFFCC"/>
              <w:right w:val="single" w:sz="5" w:space="0" w:color="000000"/>
            </w:tcBorders>
          </w:tcPr>
          <w:p w14:paraId="49C150B2"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8419D79"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w:t>
            </w:r>
          </w:p>
        </w:tc>
        <w:tc>
          <w:tcPr>
            <w:tcW w:w="9079" w:type="dxa"/>
            <w:tcBorders>
              <w:top w:val="single" w:sz="5" w:space="0" w:color="000000"/>
              <w:left w:val="single" w:sz="5" w:space="0" w:color="000000"/>
              <w:bottom w:val="double" w:sz="5" w:space="0" w:color="000000"/>
              <w:right w:val="single" w:sz="5" w:space="0" w:color="000000"/>
            </w:tcBorders>
          </w:tcPr>
          <w:p w14:paraId="2842F882"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Identify the report as a systematic review.</w:t>
            </w:r>
          </w:p>
        </w:tc>
        <w:tc>
          <w:tcPr>
            <w:tcW w:w="2410" w:type="dxa"/>
            <w:tcBorders>
              <w:top w:val="single" w:sz="5" w:space="0" w:color="000000"/>
              <w:left w:val="single" w:sz="5" w:space="0" w:color="000000"/>
              <w:bottom w:val="double" w:sz="5" w:space="0" w:color="000000"/>
              <w:right w:val="single" w:sz="5" w:space="0" w:color="000000"/>
            </w:tcBorders>
          </w:tcPr>
          <w:p w14:paraId="2C446CFE" w14:textId="44DE7A0E" w:rsidR="00E874DC" w:rsidRPr="002B4008" w:rsidRDefault="005876CC" w:rsidP="00E874D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 1</w:t>
            </w:r>
          </w:p>
        </w:tc>
      </w:tr>
      <w:tr w:rsidR="00E874DC" w:rsidRPr="002B4008" w14:paraId="08125936" w14:textId="77777777" w:rsidTr="00E874DC">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7C5254" w14:textId="77777777" w:rsidR="00E874DC" w:rsidRPr="002B4008" w:rsidRDefault="00E874DC" w:rsidP="00E874DC">
            <w:pPr>
              <w:widowControl w:val="0"/>
              <w:autoSpaceDE w:val="0"/>
              <w:autoSpaceDN w:val="0"/>
              <w:adjustRightInd w:val="0"/>
              <w:spacing w:line="240" w:lineRule="auto"/>
              <w:rPr>
                <w:rFonts w:eastAsia="Times New Roman"/>
                <w:color w:val="000000"/>
                <w:sz w:val="18"/>
                <w:szCs w:val="18"/>
                <w:lang w:val="en-US" w:eastAsia="en-CA"/>
              </w:rPr>
            </w:pPr>
            <w:r w:rsidRPr="002B4008">
              <w:rPr>
                <w:rFonts w:eastAsia="Times New Roman"/>
                <w:b/>
                <w:bCs/>
                <w:color w:val="000000"/>
                <w:sz w:val="18"/>
                <w:szCs w:val="18"/>
                <w:lang w:val="en-US" w:eastAsia="en-CA"/>
              </w:rPr>
              <w:t xml:space="preserve">ABSTRACT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566F54BA" w14:textId="77777777" w:rsidR="00E874DC" w:rsidRPr="002B4008" w:rsidRDefault="00E874DC" w:rsidP="00E874DC">
            <w:pPr>
              <w:widowControl w:val="0"/>
              <w:autoSpaceDE w:val="0"/>
              <w:autoSpaceDN w:val="0"/>
              <w:adjustRightInd w:val="0"/>
              <w:spacing w:line="240" w:lineRule="auto"/>
              <w:jc w:val="right"/>
              <w:rPr>
                <w:rFonts w:eastAsia="Times New Roman"/>
                <w:sz w:val="18"/>
                <w:szCs w:val="18"/>
                <w:lang w:val="en-US" w:eastAsia="en-CA"/>
              </w:rPr>
            </w:pPr>
          </w:p>
        </w:tc>
      </w:tr>
      <w:tr w:rsidR="00E874DC" w:rsidRPr="002B4008" w14:paraId="0DE8E181" w14:textId="77777777" w:rsidTr="00E874DC">
        <w:trPr>
          <w:trHeight w:val="48"/>
        </w:trPr>
        <w:tc>
          <w:tcPr>
            <w:tcW w:w="1668" w:type="dxa"/>
            <w:tcBorders>
              <w:top w:val="single" w:sz="5" w:space="0" w:color="000000"/>
              <w:left w:val="single" w:sz="5" w:space="0" w:color="000000"/>
              <w:bottom w:val="double" w:sz="2" w:space="0" w:color="FFFFCC"/>
              <w:right w:val="single" w:sz="5" w:space="0" w:color="000000"/>
            </w:tcBorders>
          </w:tcPr>
          <w:p w14:paraId="42F526D6"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1DFBEC0"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w:t>
            </w:r>
          </w:p>
        </w:tc>
        <w:tc>
          <w:tcPr>
            <w:tcW w:w="9079" w:type="dxa"/>
            <w:tcBorders>
              <w:top w:val="single" w:sz="5" w:space="0" w:color="000000"/>
              <w:left w:val="single" w:sz="5" w:space="0" w:color="000000"/>
              <w:bottom w:val="double" w:sz="5" w:space="0" w:color="000000"/>
              <w:right w:val="single" w:sz="5" w:space="0" w:color="000000"/>
            </w:tcBorders>
          </w:tcPr>
          <w:p w14:paraId="0FA5B1E1"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See the PRISMA 2020 for Abstracts checklist.</w:t>
            </w:r>
          </w:p>
        </w:tc>
        <w:tc>
          <w:tcPr>
            <w:tcW w:w="2410" w:type="dxa"/>
            <w:tcBorders>
              <w:top w:val="single" w:sz="5" w:space="0" w:color="000000"/>
              <w:left w:val="single" w:sz="5" w:space="0" w:color="000000"/>
              <w:bottom w:val="double" w:sz="5" w:space="0" w:color="000000"/>
              <w:right w:val="single" w:sz="5" w:space="0" w:color="000000"/>
            </w:tcBorders>
          </w:tcPr>
          <w:p w14:paraId="62A5CE51" w14:textId="18CD506A" w:rsidR="00E874DC" w:rsidRPr="002B4008" w:rsidRDefault="005876CC" w:rsidP="00324D75">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324D75">
              <w:rPr>
                <w:rFonts w:eastAsia="Times New Roman"/>
                <w:sz w:val="18"/>
                <w:szCs w:val="18"/>
                <w:lang w:val="en-US" w:eastAsia="en-CA"/>
              </w:rPr>
              <w:t>4</w:t>
            </w:r>
            <w:r w:rsidRPr="002B4008">
              <w:rPr>
                <w:rFonts w:eastAsia="Times New Roman"/>
                <w:sz w:val="18"/>
                <w:szCs w:val="18"/>
                <w:lang w:val="en-US" w:eastAsia="en-CA"/>
              </w:rPr>
              <w:t xml:space="preserve"> and </w:t>
            </w:r>
            <w:r w:rsidR="00324D75">
              <w:rPr>
                <w:rFonts w:eastAsia="Times New Roman"/>
                <w:sz w:val="18"/>
                <w:szCs w:val="18"/>
                <w:lang w:val="en-US" w:eastAsia="en-CA"/>
              </w:rPr>
              <w:t>5</w:t>
            </w:r>
          </w:p>
        </w:tc>
      </w:tr>
      <w:tr w:rsidR="00E874DC" w:rsidRPr="002B4008" w14:paraId="44760274" w14:textId="77777777" w:rsidTr="00E874DC">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1FD0CE" w14:textId="77777777" w:rsidR="00E874DC" w:rsidRPr="002B4008" w:rsidRDefault="00E874DC" w:rsidP="00E874DC">
            <w:pPr>
              <w:widowControl w:val="0"/>
              <w:autoSpaceDE w:val="0"/>
              <w:autoSpaceDN w:val="0"/>
              <w:adjustRightInd w:val="0"/>
              <w:spacing w:line="240" w:lineRule="auto"/>
              <w:rPr>
                <w:rFonts w:eastAsia="Times New Roman"/>
                <w:color w:val="000000"/>
                <w:sz w:val="18"/>
                <w:szCs w:val="18"/>
                <w:lang w:val="en-US" w:eastAsia="en-CA"/>
              </w:rPr>
            </w:pPr>
            <w:r w:rsidRPr="002B4008">
              <w:rPr>
                <w:rFonts w:eastAsia="Times New Roman"/>
                <w:b/>
                <w:bCs/>
                <w:color w:val="000000"/>
                <w:sz w:val="18"/>
                <w:szCs w:val="18"/>
                <w:lang w:val="en-US" w:eastAsia="en-CA"/>
              </w:rPr>
              <w:t xml:space="preserve">INTRODUCTION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719A387D" w14:textId="77777777" w:rsidR="00E874DC" w:rsidRPr="002B4008" w:rsidRDefault="00E874DC" w:rsidP="00E874DC">
            <w:pPr>
              <w:widowControl w:val="0"/>
              <w:autoSpaceDE w:val="0"/>
              <w:autoSpaceDN w:val="0"/>
              <w:adjustRightInd w:val="0"/>
              <w:spacing w:line="240" w:lineRule="auto"/>
              <w:jc w:val="right"/>
              <w:rPr>
                <w:rFonts w:eastAsia="Times New Roman"/>
                <w:sz w:val="18"/>
                <w:szCs w:val="18"/>
                <w:lang w:val="en-US" w:eastAsia="en-CA"/>
              </w:rPr>
            </w:pPr>
          </w:p>
        </w:tc>
      </w:tr>
      <w:tr w:rsidR="00E874DC" w:rsidRPr="002B4008" w14:paraId="4D1E124C"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7E48FD78"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130E2EC"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3</w:t>
            </w:r>
          </w:p>
        </w:tc>
        <w:tc>
          <w:tcPr>
            <w:tcW w:w="9079" w:type="dxa"/>
            <w:tcBorders>
              <w:top w:val="single" w:sz="5" w:space="0" w:color="000000"/>
              <w:left w:val="single" w:sz="5" w:space="0" w:color="000000"/>
              <w:bottom w:val="single" w:sz="5" w:space="0" w:color="000000"/>
              <w:right w:val="single" w:sz="5" w:space="0" w:color="000000"/>
            </w:tcBorders>
          </w:tcPr>
          <w:p w14:paraId="5B7E5B2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the rationale for the review in the context of existing knowledge.</w:t>
            </w:r>
          </w:p>
        </w:tc>
        <w:tc>
          <w:tcPr>
            <w:tcW w:w="2410" w:type="dxa"/>
            <w:tcBorders>
              <w:top w:val="single" w:sz="5" w:space="0" w:color="000000"/>
              <w:left w:val="single" w:sz="5" w:space="0" w:color="000000"/>
              <w:bottom w:val="single" w:sz="5" w:space="0" w:color="000000"/>
              <w:right w:val="single" w:sz="5" w:space="0" w:color="000000"/>
            </w:tcBorders>
          </w:tcPr>
          <w:p w14:paraId="197C3586" w14:textId="1792A158" w:rsidR="00E874DC" w:rsidRPr="002B4008" w:rsidRDefault="00106D2B" w:rsidP="00324D75">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324D75">
              <w:rPr>
                <w:rFonts w:eastAsia="Times New Roman"/>
                <w:sz w:val="18"/>
                <w:szCs w:val="18"/>
                <w:lang w:val="en-US" w:eastAsia="en-CA"/>
              </w:rPr>
              <w:t>7-9</w:t>
            </w:r>
          </w:p>
        </w:tc>
      </w:tr>
      <w:tr w:rsidR="00E874DC" w:rsidRPr="002B4008" w14:paraId="32CFB19F" w14:textId="77777777" w:rsidTr="00E874DC">
        <w:trPr>
          <w:trHeight w:val="48"/>
        </w:trPr>
        <w:tc>
          <w:tcPr>
            <w:tcW w:w="1668" w:type="dxa"/>
            <w:tcBorders>
              <w:top w:val="single" w:sz="5" w:space="0" w:color="000000"/>
              <w:left w:val="single" w:sz="5" w:space="0" w:color="000000"/>
              <w:bottom w:val="double" w:sz="2" w:space="0" w:color="FFFFCC"/>
              <w:right w:val="single" w:sz="5" w:space="0" w:color="000000"/>
            </w:tcBorders>
          </w:tcPr>
          <w:p w14:paraId="15B0C56E"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992BBF1"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4</w:t>
            </w:r>
          </w:p>
        </w:tc>
        <w:tc>
          <w:tcPr>
            <w:tcW w:w="9079" w:type="dxa"/>
            <w:tcBorders>
              <w:top w:val="single" w:sz="5" w:space="0" w:color="000000"/>
              <w:left w:val="single" w:sz="5" w:space="0" w:color="000000"/>
              <w:bottom w:val="double" w:sz="5" w:space="0" w:color="000000"/>
              <w:right w:val="single" w:sz="5" w:space="0" w:color="000000"/>
            </w:tcBorders>
          </w:tcPr>
          <w:p w14:paraId="4D40E21E"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Provide an explicit statement of the objective(s) or question(s) the review addresses.</w:t>
            </w:r>
          </w:p>
        </w:tc>
        <w:tc>
          <w:tcPr>
            <w:tcW w:w="2410" w:type="dxa"/>
            <w:tcBorders>
              <w:top w:val="single" w:sz="5" w:space="0" w:color="000000"/>
              <w:left w:val="single" w:sz="5" w:space="0" w:color="000000"/>
              <w:bottom w:val="double" w:sz="5" w:space="0" w:color="000000"/>
              <w:right w:val="single" w:sz="5" w:space="0" w:color="000000"/>
            </w:tcBorders>
          </w:tcPr>
          <w:p w14:paraId="4D2F835F" w14:textId="6F4459BC" w:rsidR="00E874DC" w:rsidRPr="002B4008" w:rsidRDefault="00106D2B" w:rsidP="00324D75">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 </w:t>
            </w:r>
            <w:r w:rsidR="00324D75">
              <w:rPr>
                <w:rFonts w:eastAsia="Times New Roman"/>
                <w:sz w:val="18"/>
                <w:szCs w:val="18"/>
                <w:lang w:val="en-US" w:eastAsia="en-CA"/>
              </w:rPr>
              <w:t>9</w:t>
            </w:r>
          </w:p>
        </w:tc>
      </w:tr>
      <w:tr w:rsidR="00E874DC" w:rsidRPr="002B4008" w14:paraId="68D5C9EA" w14:textId="77777777" w:rsidTr="00E874DC">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DDFFFE" w14:textId="77777777" w:rsidR="00E874DC" w:rsidRPr="002B4008" w:rsidRDefault="00E874DC" w:rsidP="00E874DC">
            <w:pPr>
              <w:widowControl w:val="0"/>
              <w:autoSpaceDE w:val="0"/>
              <w:autoSpaceDN w:val="0"/>
              <w:adjustRightInd w:val="0"/>
              <w:spacing w:line="240" w:lineRule="auto"/>
              <w:rPr>
                <w:rFonts w:eastAsia="Times New Roman"/>
                <w:color w:val="000000"/>
                <w:sz w:val="18"/>
                <w:szCs w:val="18"/>
                <w:lang w:val="en-US" w:eastAsia="en-CA"/>
              </w:rPr>
            </w:pPr>
            <w:r w:rsidRPr="002B4008">
              <w:rPr>
                <w:rFonts w:eastAsia="Times New Roman"/>
                <w:b/>
                <w:bCs/>
                <w:color w:val="000000"/>
                <w:sz w:val="18"/>
                <w:szCs w:val="18"/>
                <w:lang w:val="en-US" w:eastAsia="en-CA"/>
              </w:rPr>
              <w:t xml:space="preserve">METHODS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33B2AE4F" w14:textId="77777777" w:rsidR="00E874DC" w:rsidRPr="002B4008" w:rsidRDefault="00E874DC" w:rsidP="00E874DC">
            <w:pPr>
              <w:widowControl w:val="0"/>
              <w:autoSpaceDE w:val="0"/>
              <w:autoSpaceDN w:val="0"/>
              <w:adjustRightInd w:val="0"/>
              <w:spacing w:line="240" w:lineRule="auto"/>
              <w:jc w:val="right"/>
              <w:rPr>
                <w:rFonts w:eastAsia="Times New Roman"/>
                <w:sz w:val="18"/>
                <w:szCs w:val="18"/>
                <w:lang w:val="en-US" w:eastAsia="en-CA"/>
              </w:rPr>
            </w:pPr>
          </w:p>
        </w:tc>
      </w:tr>
      <w:tr w:rsidR="00E874DC" w:rsidRPr="002B4008" w14:paraId="222A4E65"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6CAFFF34"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6DE6EFE"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5</w:t>
            </w:r>
          </w:p>
        </w:tc>
        <w:tc>
          <w:tcPr>
            <w:tcW w:w="9079" w:type="dxa"/>
            <w:tcBorders>
              <w:top w:val="single" w:sz="5" w:space="0" w:color="000000"/>
              <w:left w:val="single" w:sz="5" w:space="0" w:color="000000"/>
              <w:bottom w:val="single" w:sz="5" w:space="0" w:color="000000"/>
              <w:right w:val="single" w:sz="5" w:space="0" w:color="000000"/>
            </w:tcBorders>
          </w:tcPr>
          <w:p w14:paraId="0E54DEEB"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Specify the inclusion and exclusion criteria for the review and how studies were grouped for the syntheses.</w:t>
            </w:r>
          </w:p>
        </w:tc>
        <w:tc>
          <w:tcPr>
            <w:tcW w:w="2410" w:type="dxa"/>
            <w:tcBorders>
              <w:top w:val="single" w:sz="5" w:space="0" w:color="000000"/>
              <w:left w:val="single" w:sz="5" w:space="0" w:color="000000"/>
              <w:bottom w:val="single" w:sz="5" w:space="0" w:color="000000"/>
              <w:right w:val="single" w:sz="5" w:space="0" w:color="000000"/>
            </w:tcBorders>
          </w:tcPr>
          <w:p w14:paraId="68F88C46" w14:textId="2C3382AA" w:rsidR="00E874DC" w:rsidRPr="002B4008" w:rsidRDefault="00DE5361" w:rsidP="00E874D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324D75">
              <w:rPr>
                <w:rFonts w:eastAsia="Times New Roman"/>
                <w:sz w:val="18"/>
                <w:szCs w:val="18"/>
                <w:lang w:val="en-US" w:eastAsia="en-CA"/>
              </w:rPr>
              <w:t>s</w:t>
            </w:r>
            <w:r w:rsidRPr="002B4008">
              <w:rPr>
                <w:rFonts w:eastAsia="Times New Roman"/>
                <w:sz w:val="18"/>
                <w:szCs w:val="18"/>
                <w:lang w:val="en-US" w:eastAsia="en-CA"/>
              </w:rPr>
              <w:t xml:space="preserve"> </w:t>
            </w:r>
            <w:r w:rsidR="00324D75">
              <w:rPr>
                <w:rFonts w:eastAsia="Times New Roman"/>
                <w:sz w:val="18"/>
                <w:szCs w:val="18"/>
                <w:lang w:val="en-US" w:eastAsia="en-CA"/>
              </w:rPr>
              <w:t>11, 13 and 14</w:t>
            </w:r>
          </w:p>
        </w:tc>
      </w:tr>
      <w:tr w:rsidR="00E874DC" w:rsidRPr="002B4008" w14:paraId="3A94B404" w14:textId="77777777" w:rsidTr="00E874DC">
        <w:trPr>
          <w:trHeight w:val="191"/>
        </w:trPr>
        <w:tc>
          <w:tcPr>
            <w:tcW w:w="1668" w:type="dxa"/>
            <w:tcBorders>
              <w:top w:val="single" w:sz="5" w:space="0" w:color="000000"/>
              <w:left w:val="single" w:sz="5" w:space="0" w:color="000000"/>
              <w:bottom w:val="single" w:sz="5" w:space="0" w:color="000000"/>
              <w:right w:val="single" w:sz="5" w:space="0" w:color="000000"/>
            </w:tcBorders>
          </w:tcPr>
          <w:p w14:paraId="4C0E40EC"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9DD7B78"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6</w:t>
            </w:r>
          </w:p>
        </w:tc>
        <w:tc>
          <w:tcPr>
            <w:tcW w:w="9079" w:type="dxa"/>
            <w:tcBorders>
              <w:top w:val="single" w:sz="5" w:space="0" w:color="000000"/>
              <w:left w:val="single" w:sz="5" w:space="0" w:color="000000"/>
              <w:bottom w:val="single" w:sz="5" w:space="0" w:color="000000"/>
              <w:right w:val="single" w:sz="5" w:space="0" w:color="000000"/>
            </w:tcBorders>
          </w:tcPr>
          <w:p w14:paraId="20D68D5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Specify all databases, registers, websites, organisations, reference lists and other sources searched or consulted to identify studies. Specify the date when each source was last searched or consulted.</w:t>
            </w:r>
          </w:p>
        </w:tc>
        <w:tc>
          <w:tcPr>
            <w:tcW w:w="2410" w:type="dxa"/>
            <w:tcBorders>
              <w:top w:val="single" w:sz="5" w:space="0" w:color="000000"/>
              <w:left w:val="single" w:sz="5" w:space="0" w:color="000000"/>
              <w:bottom w:val="single" w:sz="5" w:space="0" w:color="000000"/>
              <w:right w:val="single" w:sz="5" w:space="0" w:color="000000"/>
            </w:tcBorders>
          </w:tcPr>
          <w:p w14:paraId="61F9789B" w14:textId="4F286B47" w:rsidR="00E874DC" w:rsidRPr="002B4008" w:rsidRDefault="00DE5361" w:rsidP="00324D75">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 </w:t>
            </w:r>
            <w:r w:rsidR="00324D75">
              <w:rPr>
                <w:rFonts w:eastAsia="Times New Roman"/>
                <w:sz w:val="18"/>
                <w:szCs w:val="18"/>
                <w:lang w:val="en-US" w:eastAsia="en-CA"/>
              </w:rPr>
              <w:t>10</w:t>
            </w:r>
          </w:p>
        </w:tc>
      </w:tr>
      <w:tr w:rsidR="00E874DC" w:rsidRPr="002B4008" w14:paraId="7DBD8CA4"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75CAD1E5"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0E3333C"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7</w:t>
            </w:r>
          </w:p>
        </w:tc>
        <w:tc>
          <w:tcPr>
            <w:tcW w:w="9079" w:type="dxa"/>
            <w:tcBorders>
              <w:top w:val="single" w:sz="5" w:space="0" w:color="000000"/>
              <w:left w:val="single" w:sz="5" w:space="0" w:color="000000"/>
              <w:bottom w:val="single" w:sz="5" w:space="0" w:color="000000"/>
              <w:right w:val="single" w:sz="5" w:space="0" w:color="000000"/>
            </w:tcBorders>
          </w:tcPr>
          <w:p w14:paraId="27312DC9"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Present the full search strategies for all databases, registers and websites, including any filters and limits used.</w:t>
            </w:r>
          </w:p>
        </w:tc>
        <w:tc>
          <w:tcPr>
            <w:tcW w:w="2410" w:type="dxa"/>
            <w:tcBorders>
              <w:top w:val="single" w:sz="5" w:space="0" w:color="000000"/>
              <w:left w:val="single" w:sz="5" w:space="0" w:color="000000"/>
              <w:bottom w:val="single" w:sz="5" w:space="0" w:color="000000"/>
              <w:right w:val="single" w:sz="5" w:space="0" w:color="000000"/>
            </w:tcBorders>
          </w:tcPr>
          <w:p w14:paraId="24B63936" w14:textId="5CA8737C" w:rsidR="00E874DC" w:rsidRPr="002B4008" w:rsidRDefault="00DE5361" w:rsidP="00324D75">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324D75">
              <w:rPr>
                <w:rFonts w:eastAsia="Times New Roman"/>
                <w:sz w:val="18"/>
                <w:szCs w:val="18"/>
                <w:lang w:val="en-US" w:eastAsia="en-CA"/>
              </w:rPr>
              <w:t xml:space="preserve"> 10</w:t>
            </w:r>
            <w:r w:rsidRPr="002B4008">
              <w:rPr>
                <w:rFonts w:eastAsia="Times New Roman"/>
                <w:sz w:val="18"/>
                <w:szCs w:val="18"/>
                <w:lang w:val="en-US" w:eastAsia="en-CA"/>
              </w:rPr>
              <w:t xml:space="preserve"> and Appendix Table 2</w:t>
            </w:r>
          </w:p>
        </w:tc>
      </w:tr>
      <w:tr w:rsidR="00E874DC" w:rsidRPr="002B4008" w14:paraId="2702840C"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6BC964B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82A2071"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8</w:t>
            </w:r>
          </w:p>
        </w:tc>
        <w:tc>
          <w:tcPr>
            <w:tcW w:w="9079" w:type="dxa"/>
            <w:tcBorders>
              <w:top w:val="single" w:sz="5" w:space="0" w:color="000000"/>
              <w:left w:val="single" w:sz="5" w:space="0" w:color="000000"/>
              <w:bottom w:val="single" w:sz="5" w:space="0" w:color="000000"/>
              <w:right w:val="single" w:sz="5" w:space="0" w:color="000000"/>
            </w:tcBorders>
          </w:tcPr>
          <w:p w14:paraId="732B660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410" w:type="dxa"/>
            <w:tcBorders>
              <w:top w:val="single" w:sz="5" w:space="0" w:color="000000"/>
              <w:left w:val="single" w:sz="5" w:space="0" w:color="000000"/>
              <w:bottom w:val="single" w:sz="5" w:space="0" w:color="000000"/>
              <w:right w:val="single" w:sz="5" w:space="0" w:color="000000"/>
            </w:tcBorders>
          </w:tcPr>
          <w:p w14:paraId="62F6896A" w14:textId="45633D14" w:rsidR="00E874DC" w:rsidRPr="002B4008" w:rsidRDefault="00D02CDB" w:rsidP="00A35473">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A35473">
              <w:rPr>
                <w:rFonts w:eastAsia="Times New Roman"/>
                <w:sz w:val="18"/>
                <w:szCs w:val="18"/>
                <w:lang w:val="en-US" w:eastAsia="en-CA"/>
              </w:rPr>
              <w:t>10-12</w:t>
            </w:r>
          </w:p>
        </w:tc>
      </w:tr>
      <w:tr w:rsidR="00E874DC" w:rsidRPr="002B4008" w14:paraId="038A7909" w14:textId="77777777" w:rsidTr="00E874DC">
        <w:trPr>
          <w:trHeight w:val="152"/>
        </w:trPr>
        <w:tc>
          <w:tcPr>
            <w:tcW w:w="1668" w:type="dxa"/>
            <w:tcBorders>
              <w:top w:val="single" w:sz="5" w:space="0" w:color="000000"/>
              <w:left w:val="single" w:sz="5" w:space="0" w:color="000000"/>
              <w:bottom w:val="single" w:sz="5" w:space="0" w:color="000000"/>
              <w:right w:val="single" w:sz="5" w:space="0" w:color="000000"/>
            </w:tcBorders>
          </w:tcPr>
          <w:p w14:paraId="2690805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098B4D2"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9</w:t>
            </w:r>
          </w:p>
        </w:tc>
        <w:tc>
          <w:tcPr>
            <w:tcW w:w="9079" w:type="dxa"/>
            <w:tcBorders>
              <w:top w:val="single" w:sz="5" w:space="0" w:color="000000"/>
              <w:left w:val="single" w:sz="5" w:space="0" w:color="000000"/>
              <w:bottom w:val="single" w:sz="5" w:space="0" w:color="000000"/>
              <w:right w:val="single" w:sz="5" w:space="0" w:color="000000"/>
            </w:tcBorders>
          </w:tcPr>
          <w:p w14:paraId="4D5D91A3"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410" w:type="dxa"/>
            <w:tcBorders>
              <w:top w:val="single" w:sz="5" w:space="0" w:color="000000"/>
              <w:left w:val="single" w:sz="5" w:space="0" w:color="000000"/>
              <w:bottom w:val="single" w:sz="5" w:space="0" w:color="000000"/>
              <w:right w:val="single" w:sz="5" w:space="0" w:color="000000"/>
            </w:tcBorders>
          </w:tcPr>
          <w:p w14:paraId="19A900A5" w14:textId="0B2B0ABA" w:rsidR="00E874DC" w:rsidRPr="002B4008" w:rsidRDefault="00ED11F8" w:rsidP="00E874D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A35473">
              <w:rPr>
                <w:rFonts w:eastAsia="Times New Roman"/>
                <w:sz w:val="18"/>
                <w:szCs w:val="18"/>
                <w:lang w:val="en-US" w:eastAsia="en-CA"/>
              </w:rPr>
              <w:t>s 11 and 12</w:t>
            </w:r>
          </w:p>
        </w:tc>
      </w:tr>
      <w:tr w:rsidR="00E874DC" w:rsidRPr="002B4008" w14:paraId="2C825790" w14:textId="77777777" w:rsidTr="00E874DC">
        <w:trPr>
          <w:trHeight w:val="48"/>
        </w:trPr>
        <w:tc>
          <w:tcPr>
            <w:tcW w:w="1668" w:type="dxa"/>
            <w:vMerge w:val="restart"/>
            <w:tcBorders>
              <w:top w:val="single" w:sz="5" w:space="0" w:color="000000"/>
              <w:left w:val="single" w:sz="5" w:space="0" w:color="000000"/>
              <w:right w:val="single" w:sz="5" w:space="0" w:color="000000"/>
            </w:tcBorders>
          </w:tcPr>
          <w:p w14:paraId="7251FF7F"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EC391F0"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10a</w:t>
            </w:r>
          </w:p>
        </w:tc>
        <w:tc>
          <w:tcPr>
            <w:tcW w:w="9079" w:type="dxa"/>
            <w:tcBorders>
              <w:top w:val="single" w:sz="5" w:space="0" w:color="000000"/>
              <w:left w:val="single" w:sz="5" w:space="0" w:color="000000"/>
              <w:bottom w:val="single" w:sz="5" w:space="0" w:color="000000"/>
              <w:right w:val="single" w:sz="5" w:space="0" w:color="000000"/>
            </w:tcBorders>
          </w:tcPr>
          <w:p w14:paraId="3FC2861E"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410" w:type="dxa"/>
            <w:tcBorders>
              <w:top w:val="single" w:sz="5" w:space="0" w:color="000000"/>
              <w:left w:val="single" w:sz="5" w:space="0" w:color="000000"/>
              <w:bottom w:val="single" w:sz="5" w:space="0" w:color="000000"/>
              <w:right w:val="single" w:sz="5" w:space="0" w:color="000000"/>
            </w:tcBorders>
          </w:tcPr>
          <w:p w14:paraId="24A01640" w14:textId="0D47289D" w:rsidR="00E874DC" w:rsidRPr="002B4008" w:rsidRDefault="00ED11F8" w:rsidP="00A35473">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A35473">
              <w:rPr>
                <w:rFonts w:eastAsia="Times New Roman"/>
                <w:sz w:val="18"/>
                <w:szCs w:val="18"/>
                <w:lang w:val="en-US" w:eastAsia="en-CA"/>
              </w:rPr>
              <w:t>s 11 and 12</w:t>
            </w:r>
          </w:p>
        </w:tc>
      </w:tr>
      <w:tr w:rsidR="00E874DC" w:rsidRPr="002B4008" w14:paraId="66E5A0AC" w14:textId="77777777" w:rsidTr="00E874DC">
        <w:trPr>
          <w:trHeight w:val="48"/>
        </w:trPr>
        <w:tc>
          <w:tcPr>
            <w:tcW w:w="1668" w:type="dxa"/>
            <w:vMerge/>
            <w:tcBorders>
              <w:left w:val="single" w:sz="5" w:space="0" w:color="000000"/>
              <w:bottom w:val="single" w:sz="5" w:space="0" w:color="000000"/>
              <w:right w:val="single" w:sz="5" w:space="0" w:color="000000"/>
            </w:tcBorders>
          </w:tcPr>
          <w:p w14:paraId="1F65FFA3"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270CDF44"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10b</w:t>
            </w:r>
          </w:p>
        </w:tc>
        <w:tc>
          <w:tcPr>
            <w:tcW w:w="9079" w:type="dxa"/>
            <w:tcBorders>
              <w:top w:val="single" w:sz="5" w:space="0" w:color="000000"/>
              <w:left w:val="single" w:sz="5" w:space="0" w:color="000000"/>
              <w:bottom w:val="single" w:sz="5" w:space="0" w:color="000000"/>
              <w:right w:val="single" w:sz="5" w:space="0" w:color="000000"/>
            </w:tcBorders>
          </w:tcPr>
          <w:p w14:paraId="33DDFF62"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List and define all other variables for which data were sought (e.g. participant and intervention characteristics, funding sources). Describe any assumptions made about any missing or unclear information.</w:t>
            </w:r>
          </w:p>
        </w:tc>
        <w:tc>
          <w:tcPr>
            <w:tcW w:w="2410" w:type="dxa"/>
            <w:tcBorders>
              <w:top w:val="single" w:sz="5" w:space="0" w:color="000000"/>
              <w:left w:val="single" w:sz="5" w:space="0" w:color="000000"/>
              <w:bottom w:val="single" w:sz="5" w:space="0" w:color="000000"/>
              <w:right w:val="single" w:sz="5" w:space="0" w:color="000000"/>
            </w:tcBorders>
          </w:tcPr>
          <w:p w14:paraId="669B179C" w14:textId="7DEDB47F" w:rsidR="00E874DC" w:rsidRPr="002B4008" w:rsidRDefault="00FD0345" w:rsidP="00A35473">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A35473">
              <w:rPr>
                <w:rFonts w:eastAsia="Times New Roman"/>
                <w:sz w:val="18"/>
                <w:szCs w:val="18"/>
                <w:lang w:val="en-US" w:eastAsia="en-CA"/>
              </w:rPr>
              <w:t>s 11 and 12</w:t>
            </w:r>
          </w:p>
        </w:tc>
      </w:tr>
      <w:tr w:rsidR="00E874DC" w:rsidRPr="002B4008" w14:paraId="3F428458"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1251E0FF"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A314970"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11</w:t>
            </w:r>
          </w:p>
        </w:tc>
        <w:tc>
          <w:tcPr>
            <w:tcW w:w="9079" w:type="dxa"/>
            <w:tcBorders>
              <w:top w:val="single" w:sz="5" w:space="0" w:color="000000"/>
              <w:left w:val="single" w:sz="5" w:space="0" w:color="000000"/>
              <w:bottom w:val="single" w:sz="5" w:space="0" w:color="000000"/>
              <w:right w:val="single" w:sz="5" w:space="0" w:color="000000"/>
            </w:tcBorders>
          </w:tcPr>
          <w:p w14:paraId="7FDB2D5E"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410" w:type="dxa"/>
            <w:tcBorders>
              <w:top w:val="single" w:sz="5" w:space="0" w:color="000000"/>
              <w:left w:val="single" w:sz="5" w:space="0" w:color="000000"/>
              <w:bottom w:val="single" w:sz="5" w:space="0" w:color="000000"/>
              <w:right w:val="single" w:sz="5" w:space="0" w:color="000000"/>
            </w:tcBorders>
          </w:tcPr>
          <w:p w14:paraId="16686DA1" w14:textId="23326573" w:rsidR="00E874DC" w:rsidRPr="002B4008" w:rsidRDefault="00ED11F8" w:rsidP="00A35473">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 </w:t>
            </w:r>
            <w:r w:rsidR="00A35473">
              <w:rPr>
                <w:rFonts w:eastAsia="Times New Roman"/>
                <w:sz w:val="18"/>
                <w:szCs w:val="18"/>
                <w:lang w:val="en-US" w:eastAsia="en-CA"/>
              </w:rPr>
              <w:t>12</w:t>
            </w:r>
          </w:p>
        </w:tc>
      </w:tr>
      <w:tr w:rsidR="00E874DC" w:rsidRPr="002B4008" w14:paraId="27AA2E60"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75DBE90D"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08883B3"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12</w:t>
            </w:r>
          </w:p>
        </w:tc>
        <w:tc>
          <w:tcPr>
            <w:tcW w:w="9079" w:type="dxa"/>
            <w:tcBorders>
              <w:top w:val="single" w:sz="5" w:space="0" w:color="000000"/>
              <w:left w:val="single" w:sz="5" w:space="0" w:color="000000"/>
              <w:bottom w:val="single" w:sz="5" w:space="0" w:color="000000"/>
              <w:right w:val="single" w:sz="5" w:space="0" w:color="000000"/>
            </w:tcBorders>
          </w:tcPr>
          <w:p w14:paraId="603113C3"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Specify for each outcome the effect measure(s) (e.g. risk ratio, mean difference) used in the synthesis or presentation of results.</w:t>
            </w:r>
          </w:p>
        </w:tc>
        <w:tc>
          <w:tcPr>
            <w:tcW w:w="2410" w:type="dxa"/>
            <w:tcBorders>
              <w:top w:val="single" w:sz="5" w:space="0" w:color="000000"/>
              <w:left w:val="single" w:sz="5" w:space="0" w:color="000000"/>
              <w:bottom w:val="single" w:sz="5" w:space="0" w:color="000000"/>
              <w:right w:val="single" w:sz="5" w:space="0" w:color="000000"/>
            </w:tcBorders>
          </w:tcPr>
          <w:p w14:paraId="55D00059" w14:textId="5F6AA340" w:rsidR="00E874DC" w:rsidRPr="002B4008" w:rsidRDefault="00FD0345" w:rsidP="00A35473">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Pages 1</w:t>
            </w:r>
            <w:r w:rsidR="00A35473">
              <w:rPr>
                <w:rFonts w:eastAsia="Times New Roman"/>
                <w:sz w:val="18"/>
                <w:szCs w:val="18"/>
                <w:lang w:val="en-US" w:eastAsia="en-CA"/>
              </w:rPr>
              <w:t>3 and 14</w:t>
            </w:r>
          </w:p>
        </w:tc>
      </w:tr>
      <w:tr w:rsidR="00E874DC" w:rsidRPr="002B4008" w14:paraId="319C97FC" w14:textId="77777777" w:rsidTr="00E874DC">
        <w:trPr>
          <w:trHeight w:val="48"/>
        </w:trPr>
        <w:tc>
          <w:tcPr>
            <w:tcW w:w="1668" w:type="dxa"/>
            <w:vMerge w:val="restart"/>
            <w:tcBorders>
              <w:top w:val="single" w:sz="5" w:space="0" w:color="000000"/>
              <w:left w:val="single" w:sz="5" w:space="0" w:color="000000"/>
              <w:right w:val="single" w:sz="5" w:space="0" w:color="000000"/>
            </w:tcBorders>
          </w:tcPr>
          <w:p w14:paraId="46C1DCC3"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63EEE0C"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13a</w:t>
            </w:r>
          </w:p>
        </w:tc>
        <w:tc>
          <w:tcPr>
            <w:tcW w:w="9079" w:type="dxa"/>
            <w:tcBorders>
              <w:top w:val="single" w:sz="5" w:space="0" w:color="000000"/>
              <w:left w:val="single" w:sz="5" w:space="0" w:color="000000"/>
              <w:bottom w:val="single" w:sz="5" w:space="0" w:color="000000"/>
              <w:right w:val="single" w:sz="5" w:space="0" w:color="000000"/>
            </w:tcBorders>
          </w:tcPr>
          <w:p w14:paraId="073F0799"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the processes used to decide which studies were eligible for each synthesis (e.g. tabulating the study intervention characteristics and comparing against the planned groups for each synthesis (item #5)).</w:t>
            </w:r>
          </w:p>
        </w:tc>
        <w:tc>
          <w:tcPr>
            <w:tcW w:w="2410" w:type="dxa"/>
            <w:tcBorders>
              <w:top w:val="single" w:sz="5" w:space="0" w:color="000000"/>
              <w:left w:val="single" w:sz="5" w:space="0" w:color="000000"/>
              <w:bottom w:val="single" w:sz="5" w:space="0" w:color="000000"/>
              <w:right w:val="single" w:sz="5" w:space="0" w:color="000000"/>
            </w:tcBorders>
          </w:tcPr>
          <w:p w14:paraId="181325C4" w14:textId="1905AA1D" w:rsidR="00E874DC" w:rsidRPr="002B4008" w:rsidRDefault="00CD6F00" w:rsidP="00855A8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855A8C">
              <w:rPr>
                <w:rFonts w:eastAsia="Times New Roman"/>
                <w:sz w:val="18"/>
                <w:szCs w:val="18"/>
                <w:lang w:val="en-US" w:eastAsia="en-CA"/>
              </w:rPr>
              <w:t>11-12</w:t>
            </w:r>
          </w:p>
        </w:tc>
      </w:tr>
      <w:tr w:rsidR="00E874DC" w:rsidRPr="002B4008" w14:paraId="0E7A78BD" w14:textId="77777777" w:rsidTr="00E874DC">
        <w:trPr>
          <w:trHeight w:val="48"/>
        </w:trPr>
        <w:tc>
          <w:tcPr>
            <w:tcW w:w="1668" w:type="dxa"/>
            <w:vMerge/>
            <w:tcBorders>
              <w:left w:val="single" w:sz="5" w:space="0" w:color="000000"/>
              <w:right w:val="single" w:sz="5" w:space="0" w:color="000000"/>
            </w:tcBorders>
          </w:tcPr>
          <w:p w14:paraId="5F7F78D5"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384B7EDD"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13b</w:t>
            </w:r>
          </w:p>
        </w:tc>
        <w:tc>
          <w:tcPr>
            <w:tcW w:w="9079" w:type="dxa"/>
            <w:tcBorders>
              <w:top w:val="single" w:sz="5" w:space="0" w:color="000000"/>
              <w:left w:val="single" w:sz="5" w:space="0" w:color="000000"/>
              <w:bottom w:val="single" w:sz="5" w:space="0" w:color="000000"/>
              <w:right w:val="single" w:sz="5" w:space="0" w:color="000000"/>
            </w:tcBorders>
          </w:tcPr>
          <w:p w14:paraId="434EA4F3"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any methods required to prepare the data for presentation or synthesis, such as handling of missing summary statistics, or data conversions.</w:t>
            </w:r>
          </w:p>
        </w:tc>
        <w:tc>
          <w:tcPr>
            <w:tcW w:w="2410" w:type="dxa"/>
            <w:tcBorders>
              <w:top w:val="single" w:sz="5" w:space="0" w:color="000000"/>
              <w:left w:val="single" w:sz="5" w:space="0" w:color="000000"/>
              <w:bottom w:val="single" w:sz="5" w:space="0" w:color="000000"/>
              <w:right w:val="single" w:sz="5" w:space="0" w:color="000000"/>
            </w:tcBorders>
          </w:tcPr>
          <w:p w14:paraId="3B1ACEC0" w14:textId="095BE88A" w:rsidR="00E874DC" w:rsidRPr="002B4008" w:rsidRDefault="00CD6F00" w:rsidP="00855A8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Pages 1</w:t>
            </w:r>
            <w:r w:rsidR="00855A8C">
              <w:rPr>
                <w:rFonts w:eastAsia="Times New Roman"/>
                <w:sz w:val="18"/>
                <w:szCs w:val="18"/>
                <w:lang w:val="en-US" w:eastAsia="en-CA"/>
              </w:rPr>
              <w:t>3 and 14</w:t>
            </w:r>
            <w:r w:rsidRPr="002B4008">
              <w:rPr>
                <w:rFonts w:eastAsia="Times New Roman"/>
                <w:sz w:val="18"/>
                <w:szCs w:val="18"/>
                <w:lang w:val="en-US" w:eastAsia="en-CA"/>
              </w:rPr>
              <w:t>, Appendix Table 2</w:t>
            </w:r>
          </w:p>
        </w:tc>
      </w:tr>
      <w:tr w:rsidR="00E874DC" w:rsidRPr="002B4008" w14:paraId="577EAFDE" w14:textId="77777777" w:rsidTr="00E874DC">
        <w:trPr>
          <w:trHeight w:val="48"/>
        </w:trPr>
        <w:tc>
          <w:tcPr>
            <w:tcW w:w="1668" w:type="dxa"/>
            <w:vMerge/>
            <w:tcBorders>
              <w:left w:val="single" w:sz="5" w:space="0" w:color="000000"/>
              <w:right w:val="single" w:sz="5" w:space="0" w:color="000000"/>
            </w:tcBorders>
          </w:tcPr>
          <w:p w14:paraId="0B76AE19"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6301BAD7"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13c</w:t>
            </w:r>
          </w:p>
        </w:tc>
        <w:tc>
          <w:tcPr>
            <w:tcW w:w="9079" w:type="dxa"/>
            <w:tcBorders>
              <w:top w:val="single" w:sz="5" w:space="0" w:color="000000"/>
              <w:left w:val="single" w:sz="5" w:space="0" w:color="000000"/>
              <w:bottom w:val="single" w:sz="5" w:space="0" w:color="000000"/>
              <w:right w:val="single" w:sz="5" w:space="0" w:color="000000"/>
            </w:tcBorders>
          </w:tcPr>
          <w:p w14:paraId="5469A811"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any methods used to tabulate or visually display results of individual studies and syntheses.</w:t>
            </w:r>
          </w:p>
        </w:tc>
        <w:tc>
          <w:tcPr>
            <w:tcW w:w="2410" w:type="dxa"/>
            <w:tcBorders>
              <w:top w:val="single" w:sz="5" w:space="0" w:color="000000"/>
              <w:left w:val="single" w:sz="5" w:space="0" w:color="000000"/>
              <w:bottom w:val="single" w:sz="5" w:space="0" w:color="000000"/>
              <w:right w:val="single" w:sz="5" w:space="0" w:color="000000"/>
            </w:tcBorders>
          </w:tcPr>
          <w:p w14:paraId="74616578" w14:textId="25F4ACFB" w:rsidR="00E874DC" w:rsidRPr="002B4008" w:rsidRDefault="00CD6F00" w:rsidP="00A435F8">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A435F8">
              <w:rPr>
                <w:rFonts w:eastAsia="Times New Roman"/>
                <w:sz w:val="18"/>
                <w:szCs w:val="18"/>
                <w:lang w:val="en-US" w:eastAsia="en-CA"/>
              </w:rPr>
              <w:t xml:space="preserve"> 14</w:t>
            </w:r>
          </w:p>
        </w:tc>
      </w:tr>
      <w:tr w:rsidR="00E874DC" w:rsidRPr="002B4008" w14:paraId="3B907507" w14:textId="77777777" w:rsidTr="00E874DC">
        <w:trPr>
          <w:trHeight w:val="48"/>
        </w:trPr>
        <w:tc>
          <w:tcPr>
            <w:tcW w:w="1668" w:type="dxa"/>
            <w:vMerge/>
            <w:tcBorders>
              <w:left w:val="single" w:sz="5" w:space="0" w:color="000000"/>
              <w:right w:val="single" w:sz="5" w:space="0" w:color="000000"/>
            </w:tcBorders>
          </w:tcPr>
          <w:p w14:paraId="322DBA7B"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1F57CA91"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13d</w:t>
            </w:r>
          </w:p>
        </w:tc>
        <w:tc>
          <w:tcPr>
            <w:tcW w:w="9079" w:type="dxa"/>
            <w:tcBorders>
              <w:top w:val="single" w:sz="5" w:space="0" w:color="000000"/>
              <w:left w:val="single" w:sz="5" w:space="0" w:color="000000"/>
              <w:bottom w:val="single" w:sz="5" w:space="0" w:color="000000"/>
              <w:right w:val="single" w:sz="5" w:space="0" w:color="000000"/>
            </w:tcBorders>
          </w:tcPr>
          <w:p w14:paraId="0602D3E7"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2410" w:type="dxa"/>
            <w:tcBorders>
              <w:top w:val="single" w:sz="5" w:space="0" w:color="000000"/>
              <w:left w:val="single" w:sz="5" w:space="0" w:color="000000"/>
              <w:bottom w:val="single" w:sz="5" w:space="0" w:color="000000"/>
              <w:right w:val="single" w:sz="5" w:space="0" w:color="000000"/>
            </w:tcBorders>
          </w:tcPr>
          <w:p w14:paraId="3587F360" w14:textId="369CF186" w:rsidR="00E874DC" w:rsidRPr="002B4008" w:rsidRDefault="00CD6F00" w:rsidP="00A435F8">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Pages 1</w:t>
            </w:r>
            <w:r w:rsidR="00A435F8">
              <w:rPr>
                <w:rFonts w:eastAsia="Times New Roman"/>
                <w:sz w:val="18"/>
                <w:szCs w:val="18"/>
                <w:lang w:val="en-US" w:eastAsia="en-CA"/>
              </w:rPr>
              <w:t>3 and 14</w:t>
            </w:r>
          </w:p>
        </w:tc>
      </w:tr>
      <w:tr w:rsidR="00E874DC" w:rsidRPr="002B4008" w14:paraId="31F70FC3" w14:textId="77777777" w:rsidTr="00E874DC">
        <w:trPr>
          <w:trHeight w:val="48"/>
        </w:trPr>
        <w:tc>
          <w:tcPr>
            <w:tcW w:w="1668" w:type="dxa"/>
            <w:vMerge/>
            <w:tcBorders>
              <w:left w:val="single" w:sz="5" w:space="0" w:color="000000"/>
              <w:right w:val="single" w:sz="5" w:space="0" w:color="000000"/>
            </w:tcBorders>
          </w:tcPr>
          <w:p w14:paraId="2FE66E80"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3629FFFD"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13e</w:t>
            </w:r>
          </w:p>
        </w:tc>
        <w:tc>
          <w:tcPr>
            <w:tcW w:w="9079" w:type="dxa"/>
            <w:tcBorders>
              <w:top w:val="single" w:sz="5" w:space="0" w:color="000000"/>
              <w:left w:val="single" w:sz="5" w:space="0" w:color="000000"/>
              <w:bottom w:val="single" w:sz="5" w:space="0" w:color="000000"/>
              <w:right w:val="single" w:sz="5" w:space="0" w:color="000000"/>
            </w:tcBorders>
          </w:tcPr>
          <w:p w14:paraId="044E5E70"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any methods used to explore possible causes of heterogeneity among study results (e.g. subgroup analysis, meta-regression).</w:t>
            </w:r>
          </w:p>
        </w:tc>
        <w:tc>
          <w:tcPr>
            <w:tcW w:w="2410" w:type="dxa"/>
            <w:tcBorders>
              <w:top w:val="single" w:sz="5" w:space="0" w:color="000000"/>
              <w:left w:val="single" w:sz="5" w:space="0" w:color="000000"/>
              <w:bottom w:val="single" w:sz="5" w:space="0" w:color="000000"/>
              <w:right w:val="single" w:sz="5" w:space="0" w:color="000000"/>
            </w:tcBorders>
          </w:tcPr>
          <w:p w14:paraId="4D8993C7" w14:textId="3DEA8170" w:rsidR="00E874DC" w:rsidRPr="002B4008" w:rsidRDefault="00526A43" w:rsidP="00A435F8">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Pages 1</w:t>
            </w:r>
            <w:r w:rsidR="00A435F8">
              <w:rPr>
                <w:rFonts w:eastAsia="Times New Roman"/>
                <w:sz w:val="18"/>
                <w:szCs w:val="18"/>
                <w:lang w:val="en-US" w:eastAsia="en-CA"/>
              </w:rPr>
              <w:t>3 and 14</w:t>
            </w:r>
          </w:p>
        </w:tc>
      </w:tr>
      <w:tr w:rsidR="00E874DC" w:rsidRPr="002B4008" w14:paraId="7A47E0B0" w14:textId="77777777" w:rsidTr="00E874DC">
        <w:trPr>
          <w:trHeight w:val="50"/>
        </w:trPr>
        <w:tc>
          <w:tcPr>
            <w:tcW w:w="1668" w:type="dxa"/>
            <w:vMerge/>
            <w:tcBorders>
              <w:left w:val="single" w:sz="5" w:space="0" w:color="000000"/>
              <w:bottom w:val="single" w:sz="5" w:space="0" w:color="000000"/>
              <w:right w:val="single" w:sz="5" w:space="0" w:color="000000"/>
            </w:tcBorders>
          </w:tcPr>
          <w:p w14:paraId="6E2476D7"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07F00F7E"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13f</w:t>
            </w:r>
          </w:p>
        </w:tc>
        <w:tc>
          <w:tcPr>
            <w:tcW w:w="9079" w:type="dxa"/>
            <w:tcBorders>
              <w:top w:val="single" w:sz="5" w:space="0" w:color="000000"/>
              <w:left w:val="single" w:sz="5" w:space="0" w:color="000000"/>
              <w:bottom w:val="single" w:sz="5" w:space="0" w:color="000000"/>
              <w:right w:val="single" w:sz="5" w:space="0" w:color="000000"/>
            </w:tcBorders>
          </w:tcPr>
          <w:p w14:paraId="1F8F1224"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any sensitivity analyses conducted to assess robustness of the synthesized results.</w:t>
            </w:r>
          </w:p>
        </w:tc>
        <w:tc>
          <w:tcPr>
            <w:tcW w:w="2410" w:type="dxa"/>
            <w:tcBorders>
              <w:top w:val="single" w:sz="5" w:space="0" w:color="000000"/>
              <w:left w:val="single" w:sz="5" w:space="0" w:color="000000"/>
              <w:bottom w:val="single" w:sz="5" w:space="0" w:color="000000"/>
              <w:right w:val="single" w:sz="5" w:space="0" w:color="000000"/>
            </w:tcBorders>
          </w:tcPr>
          <w:p w14:paraId="4EB7BFDA" w14:textId="1774884B" w:rsidR="00E874DC" w:rsidRPr="002B4008" w:rsidRDefault="00A435F8" w:rsidP="00E874DC">
            <w:pPr>
              <w:widowControl w:val="0"/>
              <w:autoSpaceDE w:val="0"/>
              <w:autoSpaceDN w:val="0"/>
              <w:adjustRightInd w:val="0"/>
              <w:spacing w:before="40" w:after="40" w:line="240" w:lineRule="auto"/>
              <w:rPr>
                <w:rFonts w:eastAsia="Times New Roman"/>
                <w:sz w:val="18"/>
                <w:szCs w:val="18"/>
                <w:lang w:val="en-US" w:eastAsia="en-CA"/>
              </w:rPr>
            </w:pPr>
            <w:r>
              <w:rPr>
                <w:rFonts w:eastAsia="Times New Roman"/>
                <w:sz w:val="18"/>
                <w:szCs w:val="18"/>
                <w:lang w:val="en-US" w:eastAsia="en-CA"/>
              </w:rPr>
              <w:t>Page 14</w:t>
            </w:r>
          </w:p>
        </w:tc>
      </w:tr>
      <w:tr w:rsidR="00E874DC" w:rsidRPr="002B4008" w14:paraId="284CC482"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3283BF9E"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35AD7A9"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14</w:t>
            </w:r>
          </w:p>
        </w:tc>
        <w:tc>
          <w:tcPr>
            <w:tcW w:w="9079" w:type="dxa"/>
            <w:tcBorders>
              <w:top w:val="single" w:sz="5" w:space="0" w:color="000000"/>
              <w:left w:val="single" w:sz="5" w:space="0" w:color="000000"/>
              <w:bottom w:val="single" w:sz="5" w:space="0" w:color="000000"/>
              <w:right w:val="single" w:sz="5" w:space="0" w:color="000000"/>
            </w:tcBorders>
          </w:tcPr>
          <w:p w14:paraId="4F1017E7"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any methods used to assess risk of bias due to missing results in a synthesis (arising from reporting biases).</w:t>
            </w:r>
          </w:p>
        </w:tc>
        <w:tc>
          <w:tcPr>
            <w:tcW w:w="2410" w:type="dxa"/>
            <w:tcBorders>
              <w:top w:val="single" w:sz="5" w:space="0" w:color="000000"/>
              <w:left w:val="single" w:sz="5" w:space="0" w:color="000000"/>
              <w:bottom w:val="single" w:sz="5" w:space="0" w:color="000000"/>
              <w:right w:val="single" w:sz="5" w:space="0" w:color="000000"/>
            </w:tcBorders>
          </w:tcPr>
          <w:p w14:paraId="3771EAE2" w14:textId="44B99396" w:rsidR="00E874DC" w:rsidRPr="002B4008" w:rsidRDefault="000D5B0D" w:rsidP="00E874D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Not performed</w:t>
            </w:r>
          </w:p>
        </w:tc>
      </w:tr>
      <w:tr w:rsidR="00E874DC" w:rsidRPr="002B4008" w14:paraId="7811EEEC"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241B71FD"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BF0CAAE"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15</w:t>
            </w:r>
          </w:p>
        </w:tc>
        <w:tc>
          <w:tcPr>
            <w:tcW w:w="9079" w:type="dxa"/>
            <w:tcBorders>
              <w:top w:val="single" w:sz="5" w:space="0" w:color="000000"/>
              <w:left w:val="single" w:sz="5" w:space="0" w:color="000000"/>
              <w:bottom w:val="single" w:sz="5" w:space="0" w:color="000000"/>
              <w:right w:val="single" w:sz="5" w:space="0" w:color="000000"/>
            </w:tcBorders>
          </w:tcPr>
          <w:p w14:paraId="6F9C51E5"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any methods used to assess certainty (or confidence) in the body of evidence for an outcome.</w:t>
            </w:r>
          </w:p>
        </w:tc>
        <w:tc>
          <w:tcPr>
            <w:tcW w:w="2410" w:type="dxa"/>
            <w:tcBorders>
              <w:top w:val="single" w:sz="5" w:space="0" w:color="000000"/>
              <w:left w:val="single" w:sz="5" w:space="0" w:color="000000"/>
              <w:bottom w:val="single" w:sz="5" w:space="0" w:color="000000"/>
              <w:right w:val="single" w:sz="5" w:space="0" w:color="000000"/>
            </w:tcBorders>
          </w:tcPr>
          <w:p w14:paraId="5AFEB27B" w14:textId="687484C5" w:rsidR="00E874DC" w:rsidRPr="002B4008" w:rsidRDefault="000D5B0D" w:rsidP="00A435F8">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A435F8">
              <w:rPr>
                <w:rFonts w:eastAsia="Times New Roman"/>
                <w:sz w:val="18"/>
                <w:szCs w:val="18"/>
                <w:lang w:val="en-US" w:eastAsia="en-CA"/>
              </w:rPr>
              <w:t>s 13 and 14</w:t>
            </w:r>
          </w:p>
        </w:tc>
      </w:tr>
      <w:tr w:rsidR="00E874DC" w:rsidRPr="002B4008" w14:paraId="42285E3A" w14:textId="77777777" w:rsidTr="00E874DC">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07D68F" w14:textId="77777777" w:rsidR="00E874DC" w:rsidRPr="002B4008" w:rsidRDefault="00E874DC" w:rsidP="00E874DC">
            <w:pPr>
              <w:widowControl w:val="0"/>
              <w:autoSpaceDE w:val="0"/>
              <w:autoSpaceDN w:val="0"/>
              <w:adjustRightInd w:val="0"/>
              <w:spacing w:line="240" w:lineRule="auto"/>
              <w:rPr>
                <w:rFonts w:eastAsia="Times New Roman"/>
                <w:color w:val="000000"/>
                <w:sz w:val="18"/>
                <w:szCs w:val="18"/>
                <w:lang w:val="en-US" w:eastAsia="en-CA"/>
              </w:rPr>
            </w:pPr>
            <w:r w:rsidRPr="002B4008">
              <w:rPr>
                <w:rFonts w:eastAsia="Times New Roman"/>
                <w:b/>
                <w:bCs/>
                <w:color w:val="000000"/>
                <w:sz w:val="18"/>
                <w:szCs w:val="18"/>
                <w:lang w:val="en-US" w:eastAsia="en-CA"/>
              </w:rPr>
              <w:t xml:space="preserve">RESULTS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3EBF0B7C" w14:textId="77777777" w:rsidR="00E874DC" w:rsidRPr="002B4008" w:rsidRDefault="00E874DC" w:rsidP="00E874DC">
            <w:pPr>
              <w:widowControl w:val="0"/>
              <w:autoSpaceDE w:val="0"/>
              <w:autoSpaceDN w:val="0"/>
              <w:adjustRightInd w:val="0"/>
              <w:spacing w:line="240" w:lineRule="auto"/>
              <w:jc w:val="center"/>
              <w:rPr>
                <w:rFonts w:eastAsia="Times New Roman"/>
                <w:sz w:val="18"/>
                <w:szCs w:val="18"/>
                <w:lang w:val="en-US" w:eastAsia="en-CA"/>
              </w:rPr>
            </w:pPr>
          </w:p>
        </w:tc>
      </w:tr>
      <w:tr w:rsidR="00E874DC" w:rsidRPr="002B4008" w14:paraId="0549C4B7" w14:textId="77777777" w:rsidTr="00E874DC">
        <w:trPr>
          <w:trHeight w:val="48"/>
        </w:trPr>
        <w:tc>
          <w:tcPr>
            <w:tcW w:w="1668" w:type="dxa"/>
            <w:vMerge w:val="restart"/>
            <w:tcBorders>
              <w:top w:val="single" w:sz="5" w:space="0" w:color="000000"/>
              <w:left w:val="single" w:sz="5" w:space="0" w:color="000000"/>
              <w:right w:val="single" w:sz="5" w:space="0" w:color="000000"/>
            </w:tcBorders>
          </w:tcPr>
          <w:p w14:paraId="21B3AA2B"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493F7F6"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16a</w:t>
            </w:r>
          </w:p>
        </w:tc>
        <w:tc>
          <w:tcPr>
            <w:tcW w:w="9079" w:type="dxa"/>
            <w:tcBorders>
              <w:top w:val="single" w:sz="5" w:space="0" w:color="000000"/>
              <w:left w:val="single" w:sz="5" w:space="0" w:color="000000"/>
              <w:bottom w:val="single" w:sz="5" w:space="0" w:color="000000"/>
              <w:right w:val="single" w:sz="5" w:space="0" w:color="000000"/>
            </w:tcBorders>
          </w:tcPr>
          <w:p w14:paraId="3B9C3EA8"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the results of the search and selection process, from the number of records identified in the search to the number of studies included in the review, ideally using a flow diagram.</w:t>
            </w:r>
          </w:p>
        </w:tc>
        <w:tc>
          <w:tcPr>
            <w:tcW w:w="2410" w:type="dxa"/>
            <w:tcBorders>
              <w:top w:val="single" w:sz="5" w:space="0" w:color="000000"/>
              <w:left w:val="single" w:sz="5" w:space="0" w:color="000000"/>
              <w:bottom w:val="single" w:sz="5" w:space="0" w:color="000000"/>
              <w:right w:val="single" w:sz="5" w:space="0" w:color="000000"/>
            </w:tcBorders>
          </w:tcPr>
          <w:p w14:paraId="741C85E6" w14:textId="591666A9" w:rsidR="00E874DC" w:rsidRPr="002B4008" w:rsidRDefault="00A114EF" w:rsidP="00A435F8">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 1</w:t>
            </w:r>
            <w:r w:rsidR="00A435F8">
              <w:rPr>
                <w:rFonts w:eastAsia="Times New Roman"/>
                <w:sz w:val="18"/>
                <w:szCs w:val="18"/>
                <w:lang w:val="en-US" w:eastAsia="en-CA"/>
              </w:rPr>
              <w:t>5</w:t>
            </w:r>
            <w:r w:rsidRPr="002B4008">
              <w:rPr>
                <w:rFonts w:eastAsia="Times New Roman"/>
                <w:sz w:val="18"/>
                <w:szCs w:val="18"/>
                <w:lang w:val="en-US" w:eastAsia="en-CA"/>
              </w:rPr>
              <w:t>, Figure 1</w:t>
            </w:r>
          </w:p>
        </w:tc>
      </w:tr>
      <w:tr w:rsidR="00E874DC" w:rsidRPr="002B4008" w14:paraId="69040306" w14:textId="77777777" w:rsidTr="00E874DC">
        <w:trPr>
          <w:trHeight w:val="48"/>
        </w:trPr>
        <w:tc>
          <w:tcPr>
            <w:tcW w:w="1668" w:type="dxa"/>
            <w:vMerge/>
            <w:tcBorders>
              <w:left w:val="single" w:sz="5" w:space="0" w:color="000000"/>
              <w:bottom w:val="single" w:sz="5" w:space="0" w:color="000000"/>
              <w:right w:val="single" w:sz="5" w:space="0" w:color="000000"/>
            </w:tcBorders>
          </w:tcPr>
          <w:p w14:paraId="7A0C5334"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45E0F0F8"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16b</w:t>
            </w:r>
          </w:p>
        </w:tc>
        <w:tc>
          <w:tcPr>
            <w:tcW w:w="9079" w:type="dxa"/>
            <w:tcBorders>
              <w:top w:val="single" w:sz="5" w:space="0" w:color="000000"/>
              <w:left w:val="single" w:sz="5" w:space="0" w:color="000000"/>
              <w:bottom w:val="single" w:sz="5" w:space="0" w:color="000000"/>
              <w:right w:val="single" w:sz="5" w:space="0" w:color="000000"/>
            </w:tcBorders>
          </w:tcPr>
          <w:p w14:paraId="61893654"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Cite studies that might appear to meet the inclusion criteria, but which were excluded, and explain why they were excluded.</w:t>
            </w:r>
          </w:p>
        </w:tc>
        <w:tc>
          <w:tcPr>
            <w:tcW w:w="2410" w:type="dxa"/>
            <w:tcBorders>
              <w:top w:val="single" w:sz="5" w:space="0" w:color="000000"/>
              <w:left w:val="single" w:sz="5" w:space="0" w:color="000000"/>
              <w:bottom w:val="single" w:sz="5" w:space="0" w:color="000000"/>
              <w:right w:val="single" w:sz="5" w:space="0" w:color="000000"/>
            </w:tcBorders>
          </w:tcPr>
          <w:p w14:paraId="67F6255B" w14:textId="3B381F6E" w:rsidR="00E874DC" w:rsidRPr="002B4008" w:rsidRDefault="00A114EF" w:rsidP="00A435F8">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See three-step reporting approach (Pages 1</w:t>
            </w:r>
            <w:r w:rsidR="00A435F8">
              <w:rPr>
                <w:rFonts w:eastAsia="Times New Roman"/>
                <w:sz w:val="18"/>
                <w:szCs w:val="18"/>
                <w:lang w:val="en-US" w:eastAsia="en-CA"/>
              </w:rPr>
              <w:t>4</w:t>
            </w:r>
            <w:r w:rsidRPr="002B4008">
              <w:rPr>
                <w:rFonts w:eastAsia="Times New Roman"/>
                <w:sz w:val="18"/>
                <w:szCs w:val="18"/>
                <w:lang w:val="en-US" w:eastAsia="en-CA"/>
              </w:rPr>
              <w:t>-</w:t>
            </w:r>
            <w:r w:rsidR="00A435F8">
              <w:rPr>
                <w:rFonts w:eastAsia="Times New Roman"/>
                <w:sz w:val="18"/>
                <w:szCs w:val="18"/>
                <w:lang w:val="en-US" w:eastAsia="en-CA"/>
              </w:rPr>
              <w:t>21</w:t>
            </w:r>
            <w:r w:rsidRPr="002B4008">
              <w:rPr>
                <w:rFonts w:eastAsia="Times New Roman"/>
                <w:sz w:val="18"/>
                <w:szCs w:val="18"/>
                <w:lang w:val="en-US" w:eastAsia="en-CA"/>
              </w:rPr>
              <w:t>)</w:t>
            </w:r>
          </w:p>
        </w:tc>
      </w:tr>
      <w:tr w:rsidR="00E874DC" w:rsidRPr="002B4008" w14:paraId="51ADCEA0" w14:textId="77777777" w:rsidTr="00E874DC">
        <w:trPr>
          <w:trHeight w:val="103"/>
        </w:trPr>
        <w:tc>
          <w:tcPr>
            <w:tcW w:w="1668" w:type="dxa"/>
            <w:tcBorders>
              <w:top w:val="single" w:sz="5" w:space="0" w:color="000000"/>
              <w:left w:val="single" w:sz="5" w:space="0" w:color="000000"/>
              <w:bottom w:val="single" w:sz="5" w:space="0" w:color="000000"/>
              <w:right w:val="single" w:sz="5" w:space="0" w:color="000000"/>
            </w:tcBorders>
          </w:tcPr>
          <w:p w14:paraId="59F4FDC1"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6B7C9A1"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17</w:t>
            </w:r>
          </w:p>
        </w:tc>
        <w:tc>
          <w:tcPr>
            <w:tcW w:w="9079" w:type="dxa"/>
            <w:tcBorders>
              <w:top w:val="single" w:sz="5" w:space="0" w:color="000000"/>
              <w:left w:val="single" w:sz="5" w:space="0" w:color="000000"/>
              <w:bottom w:val="single" w:sz="5" w:space="0" w:color="000000"/>
              <w:right w:val="single" w:sz="5" w:space="0" w:color="000000"/>
            </w:tcBorders>
          </w:tcPr>
          <w:p w14:paraId="73BEEA45"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Cite each included study and present its characteristics.</w:t>
            </w:r>
          </w:p>
        </w:tc>
        <w:tc>
          <w:tcPr>
            <w:tcW w:w="2410" w:type="dxa"/>
            <w:tcBorders>
              <w:top w:val="single" w:sz="5" w:space="0" w:color="000000"/>
              <w:left w:val="single" w:sz="5" w:space="0" w:color="000000"/>
              <w:bottom w:val="single" w:sz="5" w:space="0" w:color="000000"/>
              <w:right w:val="single" w:sz="5" w:space="0" w:color="000000"/>
            </w:tcBorders>
          </w:tcPr>
          <w:p w14:paraId="7E2E4F86" w14:textId="5F95746F" w:rsidR="00E874DC" w:rsidRPr="002B4008" w:rsidRDefault="003B0396" w:rsidP="00A435F8">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Table</w:t>
            </w:r>
            <w:r w:rsidR="00A435F8">
              <w:rPr>
                <w:rFonts w:eastAsia="Times New Roman"/>
                <w:sz w:val="18"/>
                <w:szCs w:val="18"/>
                <w:lang w:val="en-US" w:eastAsia="en-CA"/>
              </w:rPr>
              <w:t xml:space="preserve">s </w:t>
            </w:r>
            <w:r w:rsidRPr="002B4008">
              <w:rPr>
                <w:rFonts w:eastAsia="Times New Roman"/>
                <w:sz w:val="18"/>
                <w:szCs w:val="18"/>
                <w:lang w:val="en-US" w:eastAsia="en-CA"/>
              </w:rPr>
              <w:t xml:space="preserve"> 1</w:t>
            </w:r>
            <w:r w:rsidR="00A435F8">
              <w:rPr>
                <w:rFonts w:eastAsia="Times New Roman"/>
                <w:sz w:val="18"/>
                <w:szCs w:val="18"/>
                <w:lang w:val="en-US" w:eastAsia="en-CA"/>
              </w:rPr>
              <w:t xml:space="preserve"> and 2</w:t>
            </w:r>
          </w:p>
        </w:tc>
      </w:tr>
      <w:tr w:rsidR="00E874DC" w:rsidRPr="002B4008" w14:paraId="5238562E"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13DCAF36"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43A715A"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18</w:t>
            </w:r>
          </w:p>
        </w:tc>
        <w:tc>
          <w:tcPr>
            <w:tcW w:w="9079" w:type="dxa"/>
            <w:tcBorders>
              <w:top w:val="single" w:sz="5" w:space="0" w:color="000000"/>
              <w:left w:val="single" w:sz="5" w:space="0" w:color="000000"/>
              <w:bottom w:val="single" w:sz="5" w:space="0" w:color="000000"/>
              <w:right w:val="single" w:sz="5" w:space="0" w:color="000000"/>
            </w:tcBorders>
          </w:tcPr>
          <w:p w14:paraId="211B4F28"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Present assessments of risk of bias for each included study.</w:t>
            </w:r>
          </w:p>
        </w:tc>
        <w:tc>
          <w:tcPr>
            <w:tcW w:w="2410" w:type="dxa"/>
            <w:tcBorders>
              <w:top w:val="single" w:sz="5" w:space="0" w:color="000000"/>
              <w:left w:val="single" w:sz="5" w:space="0" w:color="000000"/>
              <w:bottom w:val="single" w:sz="5" w:space="0" w:color="000000"/>
              <w:right w:val="single" w:sz="5" w:space="0" w:color="000000"/>
            </w:tcBorders>
          </w:tcPr>
          <w:p w14:paraId="2FB8739F" w14:textId="47A29519" w:rsidR="00E874DC" w:rsidRPr="002B4008" w:rsidRDefault="0062427C" w:rsidP="00875FF8">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 1</w:t>
            </w:r>
            <w:r w:rsidR="00875FF8">
              <w:rPr>
                <w:rFonts w:eastAsia="Times New Roman"/>
                <w:sz w:val="18"/>
                <w:szCs w:val="18"/>
                <w:lang w:val="en-US" w:eastAsia="en-CA"/>
              </w:rPr>
              <w:t>6</w:t>
            </w:r>
            <w:r w:rsidRPr="002B4008">
              <w:rPr>
                <w:rFonts w:eastAsia="Times New Roman"/>
                <w:sz w:val="18"/>
                <w:szCs w:val="18"/>
                <w:lang w:val="en-US" w:eastAsia="en-CA"/>
              </w:rPr>
              <w:t xml:space="preserve">, Table </w:t>
            </w:r>
            <w:r w:rsidR="00875FF8">
              <w:rPr>
                <w:rFonts w:eastAsia="Times New Roman"/>
                <w:sz w:val="18"/>
                <w:szCs w:val="18"/>
                <w:lang w:val="en-US" w:eastAsia="en-CA"/>
              </w:rPr>
              <w:t>3</w:t>
            </w:r>
          </w:p>
        </w:tc>
      </w:tr>
      <w:tr w:rsidR="00E874DC" w:rsidRPr="002B4008" w14:paraId="79BEE38F"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564EFE1F"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F77DC2E"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19</w:t>
            </w:r>
          </w:p>
        </w:tc>
        <w:tc>
          <w:tcPr>
            <w:tcW w:w="9079" w:type="dxa"/>
            <w:tcBorders>
              <w:top w:val="single" w:sz="5" w:space="0" w:color="000000"/>
              <w:left w:val="single" w:sz="5" w:space="0" w:color="000000"/>
              <w:bottom w:val="single" w:sz="5" w:space="0" w:color="000000"/>
              <w:right w:val="single" w:sz="5" w:space="0" w:color="000000"/>
            </w:tcBorders>
          </w:tcPr>
          <w:p w14:paraId="2446A049"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For all outcomes, present, for each study: (a) summary statistics for each group (where appropriate) and (b) an effect estimate and its precision (e.g. confidence/credible interval), ideally using structured tables or plots.</w:t>
            </w:r>
          </w:p>
        </w:tc>
        <w:tc>
          <w:tcPr>
            <w:tcW w:w="2410" w:type="dxa"/>
            <w:tcBorders>
              <w:top w:val="single" w:sz="5" w:space="0" w:color="000000"/>
              <w:left w:val="single" w:sz="5" w:space="0" w:color="000000"/>
              <w:bottom w:val="single" w:sz="5" w:space="0" w:color="000000"/>
              <w:right w:val="single" w:sz="5" w:space="0" w:color="000000"/>
            </w:tcBorders>
          </w:tcPr>
          <w:p w14:paraId="447FE69D" w14:textId="244B1F0F" w:rsidR="00E874DC" w:rsidRPr="002B4008" w:rsidRDefault="0062427C" w:rsidP="00E874D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Figure</w:t>
            </w:r>
            <w:r w:rsidR="00875FF8">
              <w:rPr>
                <w:rFonts w:eastAsia="Times New Roman"/>
                <w:sz w:val="18"/>
                <w:szCs w:val="18"/>
                <w:lang w:val="en-US" w:eastAsia="en-CA"/>
              </w:rPr>
              <w:t>s</w:t>
            </w:r>
            <w:r w:rsidRPr="002B4008">
              <w:rPr>
                <w:rFonts w:eastAsia="Times New Roman"/>
                <w:sz w:val="18"/>
                <w:szCs w:val="18"/>
                <w:lang w:val="en-US" w:eastAsia="en-CA"/>
              </w:rPr>
              <w:t xml:space="preserve"> 2, 3, and 4</w:t>
            </w:r>
          </w:p>
        </w:tc>
      </w:tr>
      <w:tr w:rsidR="00E874DC" w:rsidRPr="002B4008" w14:paraId="55CC3373" w14:textId="77777777" w:rsidTr="00E874DC">
        <w:trPr>
          <w:trHeight w:val="48"/>
        </w:trPr>
        <w:tc>
          <w:tcPr>
            <w:tcW w:w="1668" w:type="dxa"/>
            <w:vMerge w:val="restart"/>
            <w:tcBorders>
              <w:top w:val="single" w:sz="5" w:space="0" w:color="000000"/>
              <w:left w:val="single" w:sz="5" w:space="0" w:color="000000"/>
              <w:right w:val="single" w:sz="5" w:space="0" w:color="000000"/>
            </w:tcBorders>
          </w:tcPr>
          <w:p w14:paraId="2B2CCC94"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0B10555"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20a</w:t>
            </w:r>
          </w:p>
        </w:tc>
        <w:tc>
          <w:tcPr>
            <w:tcW w:w="9079" w:type="dxa"/>
            <w:tcBorders>
              <w:top w:val="single" w:sz="5" w:space="0" w:color="000000"/>
              <w:left w:val="single" w:sz="5" w:space="0" w:color="000000"/>
              <w:bottom w:val="single" w:sz="5" w:space="0" w:color="000000"/>
              <w:right w:val="single" w:sz="5" w:space="0" w:color="000000"/>
            </w:tcBorders>
          </w:tcPr>
          <w:p w14:paraId="5226773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For each synthesis, briefly summarise the characteristics and risk of bias among contributing studies.</w:t>
            </w:r>
          </w:p>
        </w:tc>
        <w:tc>
          <w:tcPr>
            <w:tcW w:w="2410" w:type="dxa"/>
            <w:tcBorders>
              <w:top w:val="single" w:sz="5" w:space="0" w:color="000000"/>
              <w:left w:val="single" w:sz="5" w:space="0" w:color="000000"/>
              <w:bottom w:val="single" w:sz="5" w:space="0" w:color="000000"/>
              <w:right w:val="single" w:sz="5" w:space="0" w:color="000000"/>
            </w:tcBorders>
          </w:tcPr>
          <w:p w14:paraId="28B8D4E6" w14:textId="433EB62D" w:rsidR="00E874DC" w:rsidRPr="002B4008" w:rsidRDefault="00CD6F00" w:rsidP="00E05E31">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E05E31">
              <w:rPr>
                <w:rFonts w:eastAsia="Times New Roman"/>
                <w:sz w:val="18"/>
                <w:szCs w:val="18"/>
                <w:lang w:val="en-US" w:eastAsia="en-CA"/>
              </w:rPr>
              <w:t>16-21</w:t>
            </w:r>
          </w:p>
        </w:tc>
      </w:tr>
      <w:tr w:rsidR="00E874DC" w:rsidRPr="002B4008" w14:paraId="6CEECB0A" w14:textId="77777777" w:rsidTr="00E874DC">
        <w:trPr>
          <w:trHeight w:val="203"/>
        </w:trPr>
        <w:tc>
          <w:tcPr>
            <w:tcW w:w="1668" w:type="dxa"/>
            <w:vMerge/>
            <w:tcBorders>
              <w:left w:val="single" w:sz="5" w:space="0" w:color="000000"/>
              <w:right w:val="single" w:sz="5" w:space="0" w:color="000000"/>
            </w:tcBorders>
          </w:tcPr>
          <w:p w14:paraId="15DEAFF3"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1B10C9B5"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20b</w:t>
            </w:r>
          </w:p>
        </w:tc>
        <w:tc>
          <w:tcPr>
            <w:tcW w:w="9079" w:type="dxa"/>
            <w:tcBorders>
              <w:top w:val="single" w:sz="5" w:space="0" w:color="000000"/>
              <w:left w:val="single" w:sz="5" w:space="0" w:color="000000"/>
              <w:bottom w:val="single" w:sz="5" w:space="0" w:color="000000"/>
              <w:right w:val="single" w:sz="5" w:space="0" w:color="000000"/>
            </w:tcBorders>
          </w:tcPr>
          <w:p w14:paraId="6E16E2B8"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410" w:type="dxa"/>
            <w:tcBorders>
              <w:top w:val="single" w:sz="5" w:space="0" w:color="000000"/>
              <w:left w:val="single" w:sz="5" w:space="0" w:color="000000"/>
              <w:bottom w:val="single" w:sz="5" w:space="0" w:color="000000"/>
              <w:right w:val="single" w:sz="5" w:space="0" w:color="000000"/>
            </w:tcBorders>
          </w:tcPr>
          <w:p w14:paraId="7F048EFF" w14:textId="57DFAADF" w:rsidR="00E874DC" w:rsidRPr="002B4008" w:rsidRDefault="00794D6E" w:rsidP="00E05E31">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E05E31">
              <w:rPr>
                <w:rFonts w:eastAsia="Times New Roman"/>
                <w:sz w:val="18"/>
                <w:szCs w:val="18"/>
                <w:lang w:val="en-US" w:eastAsia="en-CA"/>
              </w:rPr>
              <w:t>16-21</w:t>
            </w:r>
            <w:r w:rsidRPr="002B4008">
              <w:rPr>
                <w:rFonts w:eastAsia="Times New Roman"/>
                <w:sz w:val="18"/>
                <w:szCs w:val="18"/>
                <w:lang w:val="en-US" w:eastAsia="en-CA"/>
              </w:rPr>
              <w:br/>
              <w:t>Figure</w:t>
            </w:r>
            <w:r w:rsidR="00E05E31">
              <w:rPr>
                <w:rFonts w:eastAsia="Times New Roman"/>
                <w:sz w:val="18"/>
                <w:szCs w:val="18"/>
                <w:lang w:val="en-US" w:eastAsia="en-CA"/>
              </w:rPr>
              <w:t>s</w:t>
            </w:r>
            <w:r w:rsidRPr="002B4008">
              <w:rPr>
                <w:rFonts w:eastAsia="Times New Roman"/>
                <w:sz w:val="18"/>
                <w:szCs w:val="18"/>
                <w:lang w:val="en-US" w:eastAsia="en-CA"/>
              </w:rPr>
              <w:t xml:space="preserve"> 2, 3, and 4</w:t>
            </w:r>
          </w:p>
        </w:tc>
      </w:tr>
      <w:tr w:rsidR="00E874DC" w:rsidRPr="002B4008" w14:paraId="26565DDE" w14:textId="77777777" w:rsidTr="00E874DC">
        <w:trPr>
          <w:trHeight w:val="48"/>
        </w:trPr>
        <w:tc>
          <w:tcPr>
            <w:tcW w:w="1668" w:type="dxa"/>
            <w:vMerge/>
            <w:tcBorders>
              <w:left w:val="single" w:sz="5" w:space="0" w:color="000000"/>
              <w:right w:val="single" w:sz="5" w:space="0" w:color="000000"/>
            </w:tcBorders>
          </w:tcPr>
          <w:p w14:paraId="1FF028F5"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5B600F40"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20c</w:t>
            </w:r>
          </w:p>
        </w:tc>
        <w:tc>
          <w:tcPr>
            <w:tcW w:w="9079" w:type="dxa"/>
            <w:tcBorders>
              <w:top w:val="single" w:sz="5" w:space="0" w:color="000000"/>
              <w:left w:val="single" w:sz="5" w:space="0" w:color="000000"/>
              <w:bottom w:val="single" w:sz="5" w:space="0" w:color="000000"/>
              <w:right w:val="single" w:sz="5" w:space="0" w:color="000000"/>
            </w:tcBorders>
          </w:tcPr>
          <w:p w14:paraId="0F35F8B3"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Present results of all investigations of possible causes of heterogeneity among study results.</w:t>
            </w:r>
          </w:p>
        </w:tc>
        <w:tc>
          <w:tcPr>
            <w:tcW w:w="2410" w:type="dxa"/>
            <w:tcBorders>
              <w:top w:val="single" w:sz="5" w:space="0" w:color="000000"/>
              <w:left w:val="single" w:sz="5" w:space="0" w:color="000000"/>
              <w:bottom w:val="single" w:sz="5" w:space="0" w:color="000000"/>
              <w:right w:val="single" w:sz="5" w:space="0" w:color="000000"/>
            </w:tcBorders>
          </w:tcPr>
          <w:p w14:paraId="24929477" w14:textId="3AAB14A3" w:rsidR="00E874DC" w:rsidRPr="002B4008" w:rsidRDefault="00794D6E" w:rsidP="00302017">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302017">
              <w:rPr>
                <w:rFonts w:eastAsia="Times New Roman"/>
                <w:sz w:val="18"/>
                <w:szCs w:val="18"/>
                <w:lang w:val="en-US" w:eastAsia="en-CA"/>
              </w:rPr>
              <w:t>16-21</w:t>
            </w:r>
            <w:r w:rsidRPr="002B4008">
              <w:rPr>
                <w:rFonts w:eastAsia="Times New Roman"/>
                <w:sz w:val="18"/>
                <w:szCs w:val="18"/>
                <w:lang w:val="en-US" w:eastAsia="en-CA"/>
              </w:rPr>
              <w:br/>
              <w:t>Figure 2, 3, and 4</w:t>
            </w:r>
          </w:p>
        </w:tc>
      </w:tr>
      <w:tr w:rsidR="00E874DC" w:rsidRPr="002B4008" w14:paraId="1715BE26" w14:textId="77777777" w:rsidTr="00E874DC">
        <w:trPr>
          <w:trHeight w:val="48"/>
        </w:trPr>
        <w:tc>
          <w:tcPr>
            <w:tcW w:w="1668" w:type="dxa"/>
            <w:vMerge/>
            <w:tcBorders>
              <w:left w:val="single" w:sz="5" w:space="0" w:color="000000"/>
              <w:bottom w:val="single" w:sz="5" w:space="0" w:color="000000"/>
              <w:right w:val="single" w:sz="5" w:space="0" w:color="000000"/>
            </w:tcBorders>
          </w:tcPr>
          <w:p w14:paraId="5A5BCFCF"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0F4020F4"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20d</w:t>
            </w:r>
          </w:p>
        </w:tc>
        <w:tc>
          <w:tcPr>
            <w:tcW w:w="9079" w:type="dxa"/>
            <w:tcBorders>
              <w:top w:val="single" w:sz="5" w:space="0" w:color="000000"/>
              <w:left w:val="single" w:sz="5" w:space="0" w:color="000000"/>
              <w:bottom w:val="single" w:sz="5" w:space="0" w:color="000000"/>
              <w:right w:val="single" w:sz="5" w:space="0" w:color="000000"/>
            </w:tcBorders>
          </w:tcPr>
          <w:p w14:paraId="2A3CE192"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Present results of all sensitivity analyses conducted to assess the robustness of the synthesized results.</w:t>
            </w:r>
          </w:p>
        </w:tc>
        <w:tc>
          <w:tcPr>
            <w:tcW w:w="2410" w:type="dxa"/>
            <w:tcBorders>
              <w:top w:val="single" w:sz="5" w:space="0" w:color="000000"/>
              <w:left w:val="single" w:sz="5" w:space="0" w:color="000000"/>
              <w:bottom w:val="single" w:sz="5" w:space="0" w:color="000000"/>
              <w:right w:val="single" w:sz="5" w:space="0" w:color="000000"/>
            </w:tcBorders>
          </w:tcPr>
          <w:p w14:paraId="7CA668F7" w14:textId="50439312" w:rsidR="00E874DC" w:rsidRPr="002B4008" w:rsidRDefault="00441728" w:rsidP="00302017">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302017">
              <w:rPr>
                <w:rFonts w:eastAsia="Times New Roman"/>
                <w:sz w:val="18"/>
                <w:szCs w:val="18"/>
                <w:lang w:val="en-US" w:eastAsia="en-CA"/>
              </w:rPr>
              <w:t>16 and 17</w:t>
            </w:r>
          </w:p>
        </w:tc>
      </w:tr>
      <w:tr w:rsidR="00E874DC" w:rsidRPr="002B4008" w14:paraId="06E005DB"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382C795E"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D38E284"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21</w:t>
            </w:r>
          </w:p>
        </w:tc>
        <w:tc>
          <w:tcPr>
            <w:tcW w:w="9079" w:type="dxa"/>
            <w:tcBorders>
              <w:top w:val="single" w:sz="5" w:space="0" w:color="000000"/>
              <w:left w:val="single" w:sz="5" w:space="0" w:color="000000"/>
              <w:bottom w:val="single" w:sz="5" w:space="0" w:color="000000"/>
              <w:right w:val="single" w:sz="5" w:space="0" w:color="000000"/>
            </w:tcBorders>
          </w:tcPr>
          <w:p w14:paraId="2A56B3D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Present assessments of risk of bias due to missing results (arising from reporting biases) for each synthesis assessed.</w:t>
            </w:r>
          </w:p>
        </w:tc>
        <w:tc>
          <w:tcPr>
            <w:tcW w:w="2410" w:type="dxa"/>
            <w:tcBorders>
              <w:top w:val="single" w:sz="5" w:space="0" w:color="000000"/>
              <w:left w:val="single" w:sz="5" w:space="0" w:color="000000"/>
              <w:bottom w:val="single" w:sz="5" w:space="0" w:color="000000"/>
              <w:right w:val="single" w:sz="5" w:space="0" w:color="000000"/>
            </w:tcBorders>
          </w:tcPr>
          <w:p w14:paraId="5B3E7A20" w14:textId="5A790D51" w:rsidR="00E874DC" w:rsidRPr="002B4008" w:rsidRDefault="006E0425" w:rsidP="00E874D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Not performed</w:t>
            </w:r>
          </w:p>
        </w:tc>
      </w:tr>
      <w:tr w:rsidR="00E874DC" w:rsidRPr="002B4008" w14:paraId="6B03A048"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5B4D4912"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EF91F51"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22</w:t>
            </w:r>
          </w:p>
        </w:tc>
        <w:tc>
          <w:tcPr>
            <w:tcW w:w="9079" w:type="dxa"/>
            <w:tcBorders>
              <w:top w:val="single" w:sz="5" w:space="0" w:color="000000"/>
              <w:left w:val="single" w:sz="5" w:space="0" w:color="000000"/>
              <w:bottom w:val="single" w:sz="5" w:space="0" w:color="000000"/>
              <w:right w:val="single" w:sz="5" w:space="0" w:color="000000"/>
            </w:tcBorders>
          </w:tcPr>
          <w:p w14:paraId="76332FD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Present assessments of certainty (or confidence) in the body of evidence for each outcome assessed.</w:t>
            </w:r>
          </w:p>
        </w:tc>
        <w:tc>
          <w:tcPr>
            <w:tcW w:w="2410" w:type="dxa"/>
            <w:tcBorders>
              <w:top w:val="single" w:sz="5" w:space="0" w:color="000000"/>
              <w:left w:val="single" w:sz="5" w:space="0" w:color="000000"/>
              <w:bottom w:val="single" w:sz="5" w:space="0" w:color="000000"/>
              <w:right w:val="single" w:sz="5" w:space="0" w:color="000000"/>
            </w:tcBorders>
          </w:tcPr>
          <w:p w14:paraId="24BFBEB3" w14:textId="4B6DFBEB" w:rsidR="00E874DC" w:rsidRPr="002B4008" w:rsidRDefault="006E0425" w:rsidP="00302017">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302017">
              <w:rPr>
                <w:rFonts w:eastAsia="Times New Roman"/>
                <w:sz w:val="18"/>
                <w:szCs w:val="18"/>
                <w:lang w:val="en-US" w:eastAsia="en-CA"/>
              </w:rPr>
              <w:t>16-21</w:t>
            </w:r>
            <w:r w:rsidRPr="002B4008">
              <w:rPr>
                <w:rFonts w:eastAsia="Times New Roman"/>
                <w:sz w:val="18"/>
                <w:szCs w:val="18"/>
                <w:lang w:val="en-US" w:eastAsia="en-CA"/>
              </w:rPr>
              <w:br/>
              <w:t>Figure</w:t>
            </w:r>
            <w:r w:rsidR="00302017">
              <w:rPr>
                <w:rFonts w:eastAsia="Times New Roman"/>
                <w:sz w:val="18"/>
                <w:szCs w:val="18"/>
                <w:lang w:val="en-US" w:eastAsia="en-CA"/>
              </w:rPr>
              <w:t>s</w:t>
            </w:r>
            <w:r w:rsidRPr="002B4008">
              <w:rPr>
                <w:rFonts w:eastAsia="Times New Roman"/>
                <w:sz w:val="18"/>
                <w:szCs w:val="18"/>
                <w:lang w:val="en-US" w:eastAsia="en-CA"/>
              </w:rPr>
              <w:t xml:space="preserve"> 2, 3, and 4</w:t>
            </w:r>
          </w:p>
        </w:tc>
      </w:tr>
      <w:tr w:rsidR="00E874DC" w:rsidRPr="002B4008" w14:paraId="740F3763" w14:textId="77777777" w:rsidTr="00E874DC">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28E066" w14:textId="77777777" w:rsidR="00E874DC" w:rsidRPr="002B4008" w:rsidRDefault="00E874DC" w:rsidP="00E874DC">
            <w:pPr>
              <w:widowControl w:val="0"/>
              <w:autoSpaceDE w:val="0"/>
              <w:autoSpaceDN w:val="0"/>
              <w:adjustRightInd w:val="0"/>
              <w:spacing w:line="240" w:lineRule="auto"/>
              <w:rPr>
                <w:rFonts w:eastAsia="Times New Roman"/>
                <w:color w:val="000000"/>
                <w:sz w:val="18"/>
                <w:szCs w:val="18"/>
                <w:lang w:val="en-US" w:eastAsia="en-CA"/>
              </w:rPr>
            </w:pPr>
            <w:r w:rsidRPr="002B4008">
              <w:rPr>
                <w:rFonts w:eastAsia="Times New Roman"/>
                <w:b/>
                <w:bCs/>
                <w:color w:val="000000"/>
                <w:sz w:val="18"/>
                <w:szCs w:val="18"/>
                <w:lang w:val="en-US" w:eastAsia="en-CA"/>
              </w:rPr>
              <w:t xml:space="preserve">DISCUSSION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0C354E73" w14:textId="77777777" w:rsidR="00E874DC" w:rsidRPr="002B4008" w:rsidRDefault="00E874DC" w:rsidP="00E874DC">
            <w:pPr>
              <w:widowControl w:val="0"/>
              <w:autoSpaceDE w:val="0"/>
              <w:autoSpaceDN w:val="0"/>
              <w:adjustRightInd w:val="0"/>
              <w:spacing w:line="240" w:lineRule="auto"/>
              <w:jc w:val="center"/>
              <w:rPr>
                <w:rFonts w:eastAsia="Times New Roman"/>
                <w:sz w:val="18"/>
                <w:szCs w:val="18"/>
                <w:lang w:val="en-US" w:eastAsia="en-CA"/>
              </w:rPr>
            </w:pPr>
          </w:p>
        </w:tc>
      </w:tr>
      <w:tr w:rsidR="00E874DC" w:rsidRPr="002B4008" w14:paraId="4AEEC4B1" w14:textId="77777777" w:rsidTr="00E874DC">
        <w:trPr>
          <w:trHeight w:val="48"/>
        </w:trPr>
        <w:tc>
          <w:tcPr>
            <w:tcW w:w="1668" w:type="dxa"/>
            <w:vMerge w:val="restart"/>
            <w:tcBorders>
              <w:top w:val="single" w:sz="5" w:space="0" w:color="000000"/>
              <w:left w:val="single" w:sz="5" w:space="0" w:color="000000"/>
              <w:right w:val="single" w:sz="5" w:space="0" w:color="000000"/>
            </w:tcBorders>
          </w:tcPr>
          <w:p w14:paraId="06CCD837"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B8F6435"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23a</w:t>
            </w:r>
          </w:p>
        </w:tc>
        <w:tc>
          <w:tcPr>
            <w:tcW w:w="9079" w:type="dxa"/>
            <w:tcBorders>
              <w:top w:val="single" w:sz="5" w:space="0" w:color="000000"/>
              <w:left w:val="single" w:sz="5" w:space="0" w:color="000000"/>
              <w:bottom w:val="single" w:sz="5" w:space="0" w:color="000000"/>
              <w:right w:val="single" w:sz="5" w:space="0" w:color="000000"/>
            </w:tcBorders>
          </w:tcPr>
          <w:p w14:paraId="4704483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Provide a general interpretation of the results in the context of other evidence.</w:t>
            </w:r>
          </w:p>
        </w:tc>
        <w:tc>
          <w:tcPr>
            <w:tcW w:w="2410" w:type="dxa"/>
            <w:tcBorders>
              <w:top w:val="single" w:sz="5" w:space="0" w:color="000000"/>
              <w:left w:val="single" w:sz="5" w:space="0" w:color="000000"/>
              <w:bottom w:val="single" w:sz="5" w:space="0" w:color="000000"/>
              <w:right w:val="single" w:sz="5" w:space="0" w:color="000000"/>
            </w:tcBorders>
          </w:tcPr>
          <w:p w14:paraId="0A53C665" w14:textId="5566532A" w:rsidR="00E874DC" w:rsidRPr="002B4008" w:rsidRDefault="00B50D62" w:rsidP="006E5D70">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6E5D70">
              <w:rPr>
                <w:rFonts w:eastAsia="Times New Roman"/>
                <w:sz w:val="18"/>
                <w:szCs w:val="18"/>
                <w:lang w:val="en-US" w:eastAsia="en-CA"/>
              </w:rPr>
              <w:t>21-23</w:t>
            </w:r>
          </w:p>
        </w:tc>
      </w:tr>
      <w:tr w:rsidR="00E874DC" w:rsidRPr="002B4008" w14:paraId="4F7CF928" w14:textId="77777777" w:rsidTr="00E874DC">
        <w:trPr>
          <w:trHeight w:val="48"/>
        </w:trPr>
        <w:tc>
          <w:tcPr>
            <w:tcW w:w="1668" w:type="dxa"/>
            <w:vMerge/>
            <w:tcBorders>
              <w:left w:val="single" w:sz="5" w:space="0" w:color="000000"/>
              <w:right w:val="single" w:sz="5" w:space="0" w:color="000000"/>
            </w:tcBorders>
          </w:tcPr>
          <w:p w14:paraId="44FC9663"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292236DF"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23b</w:t>
            </w:r>
          </w:p>
        </w:tc>
        <w:tc>
          <w:tcPr>
            <w:tcW w:w="9079" w:type="dxa"/>
            <w:tcBorders>
              <w:top w:val="single" w:sz="5" w:space="0" w:color="000000"/>
              <w:left w:val="single" w:sz="5" w:space="0" w:color="000000"/>
              <w:bottom w:val="single" w:sz="5" w:space="0" w:color="000000"/>
              <w:right w:val="single" w:sz="5" w:space="0" w:color="000000"/>
            </w:tcBorders>
          </w:tcPr>
          <w:p w14:paraId="209FD9DD"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Discuss any limitations of the evidence included in the review.</w:t>
            </w:r>
          </w:p>
        </w:tc>
        <w:tc>
          <w:tcPr>
            <w:tcW w:w="2410" w:type="dxa"/>
            <w:tcBorders>
              <w:top w:val="single" w:sz="5" w:space="0" w:color="000000"/>
              <w:left w:val="single" w:sz="5" w:space="0" w:color="000000"/>
              <w:bottom w:val="single" w:sz="5" w:space="0" w:color="000000"/>
              <w:right w:val="single" w:sz="5" w:space="0" w:color="000000"/>
            </w:tcBorders>
          </w:tcPr>
          <w:p w14:paraId="2F75A663" w14:textId="51916892" w:rsidR="00E874DC" w:rsidRPr="002B4008" w:rsidRDefault="00B50D62" w:rsidP="006E5D70">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6E5D70">
              <w:rPr>
                <w:rFonts w:eastAsia="Times New Roman"/>
                <w:sz w:val="18"/>
                <w:szCs w:val="18"/>
                <w:lang w:val="en-US" w:eastAsia="en-CA"/>
              </w:rPr>
              <w:t>24 and 25</w:t>
            </w:r>
          </w:p>
        </w:tc>
      </w:tr>
      <w:tr w:rsidR="00E874DC" w:rsidRPr="002B4008" w14:paraId="05B60085" w14:textId="77777777" w:rsidTr="00E874DC">
        <w:trPr>
          <w:trHeight w:val="48"/>
        </w:trPr>
        <w:tc>
          <w:tcPr>
            <w:tcW w:w="1668" w:type="dxa"/>
            <w:vMerge/>
            <w:tcBorders>
              <w:left w:val="single" w:sz="5" w:space="0" w:color="000000"/>
              <w:right w:val="single" w:sz="5" w:space="0" w:color="000000"/>
            </w:tcBorders>
          </w:tcPr>
          <w:p w14:paraId="086F6188"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4" w:space="0" w:color="auto"/>
              <w:right w:val="single" w:sz="5" w:space="0" w:color="000000"/>
            </w:tcBorders>
          </w:tcPr>
          <w:p w14:paraId="33FD4465"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23c</w:t>
            </w:r>
          </w:p>
        </w:tc>
        <w:tc>
          <w:tcPr>
            <w:tcW w:w="9079" w:type="dxa"/>
            <w:tcBorders>
              <w:top w:val="single" w:sz="5" w:space="0" w:color="000000"/>
              <w:left w:val="single" w:sz="5" w:space="0" w:color="000000"/>
              <w:bottom w:val="single" w:sz="5" w:space="0" w:color="000000"/>
              <w:right w:val="single" w:sz="5" w:space="0" w:color="000000"/>
            </w:tcBorders>
          </w:tcPr>
          <w:p w14:paraId="1635B40E"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Discuss any limitations of the review processes used.</w:t>
            </w:r>
          </w:p>
        </w:tc>
        <w:tc>
          <w:tcPr>
            <w:tcW w:w="2410" w:type="dxa"/>
            <w:tcBorders>
              <w:top w:val="single" w:sz="5" w:space="0" w:color="000000"/>
              <w:left w:val="single" w:sz="5" w:space="0" w:color="000000"/>
              <w:bottom w:val="single" w:sz="5" w:space="0" w:color="000000"/>
              <w:right w:val="single" w:sz="5" w:space="0" w:color="000000"/>
            </w:tcBorders>
          </w:tcPr>
          <w:p w14:paraId="25493D00" w14:textId="52657B9C" w:rsidR="00E874DC" w:rsidRPr="002B4008" w:rsidRDefault="00A114EF" w:rsidP="006E5D70">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6E5D70">
              <w:rPr>
                <w:rFonts w:eastAsia="Times New Roman"/>
                <w:sz w:val="18"/>
                <w:szCs w:val="18"/>
                <w:lang w:val="en-US" w:eastAsia="en-CA"/>
              </w:rPr>
              <w:t>24 and 25</w:t>
            </w:r>
          </w:p>
        </w:tc>
      </w:tr>
      <w:tr w:rsidR="00E874DC" w:rsidRPr="002B4008" w14:paraId="11B25FF3" w14:textId="77777777" w:rsidTr="00E874DC">
        <w:trPr>
          <w:trHeight w:val="48"/>
        </w:trPr>
        <w:tc>
          <w:tcPr>
            <w:tcW w:w="1668" w:type="dxa"/>
            <w:vMerge/>
            <w:tcBorders>
              <w:left w:val="single" w:sz="5" w:space="0" w:color="000000"/>
              <w:bottom w:val="single" w:sz="4" w:space="0" w:color="auto"/>
              <w:right w:val="single" w:sz="5" w:space="0" w:color="000000"/>
            </w:tcBorders>
          </w:tcPr>
          <w:p w14:paraId="323EA7CA"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4" w:space="0" w:color="auto"/>
              <w:left w:val="single" w:sz="5" w:space="0" w:color="000000"/>
              <w:bottom w:val="single" w:sz="4" w:space="0" w:color="auto"/>
              <w:right w:val="single" w:sz="4" w:space="0" w:color="auto"/>
            </w:tcBorders>
          </w:tcPr>
          <w:p w14:paraId="28B7B013"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23d</w:t>
            </w:r>
          </w:p>
        </w:tc>
        <w:tc>
          <w:tcPr>
            <w:tcW w:w="9079" w:type="dxa"/>
            <w:tcBorders>
              <w:top w:val="single" w:sz="5" w:space="0" w:color="000000"/>
              <w:left w:val="single" w:sz="4" w:space="0" w:color="auto"/>
              <w:bottom w:val="double" w:sz="5" w:space="0" w:color="000000"/>
              <w:right w:val="single" w:sz="5" w:space="0" w:color="000000"/>
            </w:tcBorders>
          </w:tcPr>
          <w:p w14:paraId="29EA8B84"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Discuss implications of the results for practice, policy, and future research.</w:t>
            </w:r>
          </w:p>
        </w:tc>
        <w:tc>
          <w:tcPr>
            <w:tcW w:w="2410" w:type="dxa"/>
            <w:tcBorders>
              <w:top w:val="single" w:sz="5" w:space="0" w:color="000000"/>
              <w:left w:val="single" w:sz="5" w:space="0" w:color="000000"/>
              <w:bottom w:val="double" w:sz="5" w:space="0" w:color="000000"/>
              <w:right w:val="single" w:sz="5" w:space="0" w:color="000000"/>
            </w:tcBorders>
          </w:tcPr>
          <w:p w14:paraId="25F70CCA" w14:textId="1A43EFF5" w:rsidR="00E874DC" w:rsidRPr="002B4008" w:rsidRDefault="00B50D62" w:rsidP="006E5D70">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Pages </w:t>
            </w:r>
            <w:r w:rsidR="006E5D70">
              <w:rPr>
                <w:rFonts w:eastAsia="Times New Roman"/>
                <w:sz w:val="18"/>
                <w:szCs w:val="18"/>
                <w:lang w:val="en-US" w:eastAsia="en-CA"/>
              </w:rPr>
              <w:t>21-26</w:t>
            </w:r>
          </w:p>
        </w:tc>
      </w:tr>
      <w:tr w:rsidR="00E874DC" w:rsidRPr="002B4008" w14:paraId="2A6721E9" w14:textId="77777777" w:rsidTr="00E874DC">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17BA75" w14:textId="77777777" w:rsidR="00E874DC" w:rsidRPr="002B4008" w:rsidRDefault="00E874DC" w:rsidP="00E874DC">
            <w:pPr>
              <w:widowControl w:val="0"/>
              <w:autoSpaceDE w:val="0"/>
              <w:autoSpaceDN w:val="0"/>
              <w:adjustRightInd w:val="0"/>
              <w:spacing w:line="240" w:lineRule="auto"/>
              <w:rPr>
                <w:rFonts w:eastAsia="Times New Roman"/>
                <w:color w:val="000000"/>
                <w:sz w:val="18"/>
                <w:szCs w:val="18"/>
                <w:lang w:val="en-US" w:eastAsia="en-CA"/>
              </w:rPr>
            </w:pPr>
            <w:r w:rsidRPr="002B4008">
              <w:rPr>
                <w:rFonts w:eastAsia="Times New Roman"/>
                <w:b/>
                <w:bCs/>
                <w:color w:val="000000"/>
                <w:sz w:val="18"/>
                <w:szCs w:val="18"/>
                <w:lang w:val="en-US" w:eastAsia="en-CA"/>
              </w:rPr>
              <w:t>OTHER INFORMATION</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4058D16D" w14:textId="77777777" w:rsidR="00E874DC" w:rsidRPr="002B4008" w:rsidRDefault="00E874DC" w:rsidP="00E874DC">
            <w:pPr>
              <w:widowControl w:val="0"/>
              <w:autoSpaceDE w:val="0"/>
              <w:autoSpaceDN w:val="0"/>
              <w:adjustRightInd w:val="0"/>
              <w:spacing w:line="240" w:lineRule="auto"/>
              <w:jc w:val="center"/>
              <w:rPr>
                <w:rFonts w:eastAsia="Times New Roman"/>
                <w:sz w:val="18"/>
                <w:szCs w:val="18"/>
                <w:lang w:val="en-US" w:eastAsia="en-CA"/>
              </w:rPr>
            </w:pPr>
          </w:p>
        </w:tc>
      </w:tr>
      <w:tr w:rsidR="00E874DC" w:rsidRPr="002B4008" w14:paraId="33DEE325" w14:textId="77777777" w:rsidTr="00E874DC">
        <w:trPr>
          <w:trHeight w:val="48"/>
        </w:trPr>
        <w:tc>
          <w:tcPr>
            <w:tcW w:w="1668" w:type="dxa"/>
            <w:vMerge w:val="restart"/>
            <w:tcBorders>
              <w:top w:val="single" w:sz="5" w:space="0" w:color="000000"/>
              <w:left w:val="single" w:sz="5" w:space="0" w:color="000000"/>
              <w:right w:val="single" w:sz="5" w:space="0" w:color="000000"/>
            </w:tcBorders>
          </w:tcPr>
          <w:p w14:paraId="518CB3EC"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DDF3B21"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24a</w:t>
            </w:r>
          </w:p>
        </w:tc>
        <w:tc>
          <w:tcPr>
            <w:tcW w:w="9079" w:type="dxa"/>
            <w:tcBorders>
              <w:top w:val="single" w:sz="5" w:space="0" w:color="000000"/>
              <w:left w:val="single" w:sz="5" w:space="0" w:color="000000"/>
              <w:bottom w:val="single" w:sz="5" w:space="0" w:color="000000"/>
              <w:right w:val="single" w:sz="5" w:space="0" w:color="000000"/>
            </w:tcBorders>
          </w:tcPr>
          <w:p w14:paraId="17EC2507"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Provide registration information for the review, including register name and registration number, or state that the review was not registered.</w:t>
            </w:r>
          </w:p>
        </w:tc>
        <w:tc>
          <w:tcPr>
            <w:tcW w:w="2410" w:type="dxa"/>
            <w:tcBorders>
              <w:top w:val="single" w:sz="5" w:space="0" w:color="000000"/>
              <w:left w:val="single" w:sz="5" w:space="0" w:color="000000"/>
              <w:bottom w:val="single" w:sz="5" w:space="0" w:color="000000"/>
              <w:right w:val="single" w:sz="5" w:space="0" w:color="000000"/>
            </w:tcBorders>
          </w:tcPr>
          <w:p w14:paraId="59552E52" w14:textId="3B594D24" w:rsidR="00E874DC" w:rsidRPr="002B4008" w:rsidRDefault="0062427C" w:rsidP="006E5D70">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6E5D70">
              <w:rPr>
                <w:rFonts w:eastAsia="Times New Roman"/>
                <w:sz w:val="18"/>
                <w:szCs w:val="18"/>
                <w:lang w:val="en-US" w:eastAsia="en-CA"/>
              </w:rPr>
              <w:t>s 9 and 10</w:t>
            </w:r>
          </w:p>
        </w:tc>
      </w:tr>
      <w:tr w:rsidR="00E874DC" w:rsidRPr="002B4008" w14:paraId="41A6DC2D" w14:textId="77777777" w:rsidTr="00E874DC">
        <w:trPr>
          <w:trHeight w:val="57"/>
        </w:trPr>
        <w:tc>
          <w:tcPr>
            <w:tcW w:w="1668" w:type="dxa"/>
            <w:vMerge/>
            <w:tcBorders>
              <w:left w:val="single" w:sz="5" w:space="0" w:color="000000"/>
              <w:right w:val="single" w:sz="5" w:space="0" w:color="000000"/>
            </w:tcBorders>
          </w:tcPr>
          <w:p w14:paraId="08BCD6BD"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4F86D166"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24b</w:t>
            </w:r>
          </w:p>
        </w:tc>
        <w:tc>
          <w:tcPr>
            <w:tcW w:w="9079" w:type="dxa"/>
            <w:tcBorders>
              <w:top w:val="single" w:sz="5" w:space="0" w:color="000000"/>
              <w:left w:val="single" w:sz="5" w:space="0" w:color="000000"/>
              <w:bottom w:val="single" w:sz="5" w:space="0" w:color="000000"/>
              <w:right w:val="single" w:sz="5" w:space="0" w:color="000000"/>
            </w:tcBorders>
          </w:tcPr>
          <w:p w14:paraId="021C0D80"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Indicate where the review protocol can be accessed, or state that a protocol was not prepared.</w:t>
            </w:r>
          </w:p>
        </w:tc>
        <w:tc>
          <w:tcPr>
            <w:tcW w:w="2410" w:type="dxa"/>
            <w:tcBorders>
              <w:top w:val="single" w:sz="5" w:space="0" w:color="000000"/>
              <w:left w:val="single" w:sz="5" w:space="0" w:color="000000"/>
              <w:bottom w:val="single" w:sz="5" w:space="0" w:color="000000"/>
              <w:right w:val="single" w:sz="5" w:space="0" w:color="000000"/>
            </w:tcBorders>
          </w:tcPr>
          <w:p w14:paraId="093E9A01" w14:textId="6BF12E53" w:rsidR="00E874DC" w:rsidRPr="002B4008" w:rsidRDefault="0062427C" w:rsidP="006E5D70">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w:t>
            </w:r>
            <w:r w:rsidR="006E5D70">
              <w:rPr>
                <w:rFonts w:eastAsia="Times New Roman"/>
                <w:sz w:val="18"/>
                <w:szCs w:val="18"/>
                <w:lang w:val="en-US" w:eastAsia="en-CA"/>
              </w:rPr>
              <w:t>s 9 and 10</w:t>
            </w:r>
          </w:p>
        </w:tc>
      </w:tr>
      <w:tr w:rsidR="00E874DC" w:rsidRPr="002B4008" w14:paraId="0D8115F1" w14:textId="77777777" w:rsidTr="00E874DC">
        <w:trPr>
          <w:trHeight w:val="48"/>
        </w:trPr>
        <w:tc>
          <w:tcPr>
            <w:tcW w:w="1668" w:type="dxa"/>
            <w:vMerge/>
            <w:tcBorders>
              <w:left w:val="single" w:sz="5" w:space="0" w:color="000000"/>
              <w:bottom w:val="single" w:sz="5" w:space="0" w:color="000000"/>
              <w:right w:val="single" w:sz="5" w:space="0" w:color="000000"/>
            </w:tcBorders>
          </w:tcPr>
          <w:p w14:paraId="39598394"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p>
        </w:tc>
        <w:tc>
          <w:tcPr>
            <w:tcW w:w="587" w:type="dxa"/>
            <w:tcBorders>
              <w:top w:val="single" w:sz="5" w:space="0" w:color="000000"/>
              <w:left w:val="single" w:sz="5" w:space="0" w:color="000000"/>
              <w:bottom w:val="single" w:sz="5" w:space="0" w:color="000000"/>
              <w:right w:val="single" w:sz="5" w:space="0" w:color="000000"/>
            </w:tcBorders>
          </w:tcPr>
          <w:p w14:paraId="3A199C22"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24c</w:t>
            </w:r>
          </w:p>
        </w:tc>
        <w:tc>
          <w:tcPr>
            <w:tcW w:w="9079" w:type="dxa"/>
            <w:tcBorders>
              <w:top w:val="single" w:sz="5" w:space="0" w:color="000000"/>
              <w:left w:val="single" w:sz="5" w:space="0" w:color="000000"/>
              <w:bottom w:val="single" w:sz="5" w:space="0" w:color="000000"/>
              <w:right w:val="single" w:sz="5" w:space="0" w:color="000000"/>
            </w:tcBorders>
          </w:tcPr>
          <w:p w14:paraId="03879641"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and explain any amendments to information provided at registration or in the protocol.</w:t>
            </w:r>
          </w:p>
        </w:tc>
        <w:tc>
          <w:tcPr>
            <w:tcW w:w="2410" w:type="dxa"/>
            <w:tcBorders>
              <w:top w:val="single" w:sz="5" w:space="0" w:color="000000"/>
              <w:left w:val="single" w:sz="5" w:space="0" w:color="000000"/>
              <w:bottom w:val="single" w:sz="5" w:space="0" w:color="000000"/>
              <w:right w:val="single" w:sz="5" w:space="0" w:color="000000"/>
            </w:tcBorders>
          </w:tcPr>
          <w:p w14:paraId="039BDD2F" w14:textId="1E8B1499" w:rsidR="00E874DC" w:rsidRPr="002B4008" w:rsidRDefault="0062427C" w:rsidP="00BF44AB">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 xml:space="preserve">Page </w:t>
            </w:r>
            <w:r w:rsidR="00BF44AB">
              <w:rPr>
                <w:rFonts w:eastAsia="Times New Roman"/>
                <w:sz w:val="18"/>
                <w:szCs w:val="18"/>
                <w:lang w:val="en-US" w:eastAsia="en-CA"/>
              </w:rPr>
              <w:t>10</w:t>
            </w:r>
          </w:p>
        </w:tc>
      </w:tr>
      <w:tr w:rsidR="00E874DC" w:rsidRPr="002B4008" w14:paraId="5AE3AC93"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2C336511"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Support</w:t>
            </w:r>
          </w:p>
        </w:tc>
        <w:tc>
          <w:tcPr>
            <w:tcW w:w="587" w:type="dxa"/>
            <w:tcBorders>
              <w:top w:val="single" w:sz="5" w:space="0" w:color="000000"/>
              <w:left w:val="single" w:sz="5" w:space="0" w:color="000000"/>
              <w:bottom w:val="single" w:sz="5" w:space="0" w:color="000000"/>
              <w:right w:val="single" w:sz="5" w:space="0" w:color="000000"/>
            </w:tcBorders>
          </w:tcPr>
          <w:p w14:paraId="4AB8FE96"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25</w:t>
            </w:r>
          </w:p>
        </w:tc>
        <w:tc>
          <w:tcPr>
            <w:tcW w:w="9079" w:type="dxa"/>
            <w:tcBorders>
              <w:top w:val="single" w:sz="5" w:space="0" w:color="000000"/>
              <w:left w:val="single" w:sz="5" w:space="0" w:color="000000"/>
              <w:bottom w:val="single" w:sz="5" w:space="0" w:color="000000"/>
              <w:right w:val="single" w:sz="5" w:space="0" w:color="000000"/>
            </w:tcBorders>
          </w:tcPr>
          <w:p w14:paraId="360BB049"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Describe sources of financial or non-financial support for the review, and the role of the funders or sponsors in the review.</w:t>
            </w:r>
          </w:p>
        </w:tc>
        <w:tc>
          <w:tcPr>
            <w:tcW w:w="2410" w:type="dxa"/>
            <w:tcBorders>
              <w:top w:val="single" w:sz="5" w:space="0" w:color="000000"/>
              <w:left w:val="single" w:sz="5" w:space="0" w:color="000000"/>
              <w:bottom w:val="single" w:sz="5" w:space="0" w:color="000000"/>
              <w:right w:val="single" w:sz="5" w:space="0" w:color="000000"/>
            </w:tcBorders>
          </w:tcPr>
          <w:p w14:paraId="7976BAA8" w14:textId="58A20188" w:rsidR="00E874DC" w:rsidRPr="002B4008" w:rsidRDefault="00A114EF" w:rsidP="00BF44AB">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 2</w:t>
            </w:r>
            <w:r w:rsidR="00BF44AB">
              <w:rPr>
                <w:rFonts w:eastAsia="Times New Roman"/>
                <w:sz w:val="18"/>
                <w:szCs w:val="18"/>
                <w:lang w:val="en-US" w:eastAsia="en-CA"/>
              </w:rPr>
              <w:t>6</w:t>
            </w:r>
          </w:p>
        </w:tc>
      </w:tr>
      <w:tr w:rsidR="00E874DC" w:rsidRPr="002B4008" w14:paraId="77C65E3C" w14:textId="77777777" w:rsidTr="00E874DC">
        <w:trPr>
          <w:trHeight w:val="48"/>
        </w:trPr>
        <w:tc>
          <w:tcPr>
            <w:tcW w:w="1668" w:type="dxa"/>
            <w:tcBorders>
              <w:top w:val="single" w:sz="5" w:space="0" w:color="000000"/>
              <w:left w:val="single" w:sz="5" w:space="0" w:color="000000"/>
              <w:bottom w:val="single" w:sz="5" w:space="0" w:color="000000"/>
              <w:right w:val="single" w:sz="5" w:space="0" w:color="000000"/>
            </w:tcBorders>
          </w:tcPr>
          <w:p w14:paraId="6B6072D2"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E21BFF2"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26</w:t>
            </w:r>
          </w:p>
        </w:tc>
        <w:tc>
          <w:tcPr>
            <w:tcW w:w="9079" w:type="dxa"/>
            <w:tcBorders>
              <w:top w:val="single" w:sz="5" w:space="0" w:color="000000"/>
              <w:left w:val="single" w:sz="5" w:space="0" w:color="000000"/>
              <w:bottom w:val="single" w:sz="5" w:space="0" w:color="000000"/>
              <w:right w:val="single" w:sz="5" w:space="0" w:color="000000"/>
            </w:tcBorders>
          </w:tcPr>
          <w:p w14:paraId="1FCDA937"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Declare any competing interests of review authors.</w:t>
            </w:r>
          </w:p>
        </w:tc>
        <w:tc>
          <w:tcPr>
            <w:tcW w:w="2410" w:type="dxa"/>
            <w:tcBorders>
              <w:top w:val="single" w:sz="5" w:space="0" w:color="000000"/>
              <w:left w:val="single" w:sz="5" w:space="0" w:color="000000"/>
              <w:bottom w:val="single" w:sz="5" w:space="0" w:color="000000"/>
              <w:right w:val="single" w:sz="5" w:space="0" w:color="000000"/>
            </w:tcBorders>
          </w:tcPr>
          <w:p w14:paraId="2FE17806" w14:textId="5A2190FA" w:rsidR="00E874DC" w:rsidRPr="002B4008" w:rsidRDefault="00A114EF" w:rsidP="00BF44AB">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Page 2</w:t>
            </w:r>
            <w:r w:rsidR="00BF44AB">
              <w:rPr>
                <w:rFonts w:eastAsia="Times New Roman"/>
                <w:sz w:val="18"/>
                <w:szCs w:val="18"/>
                <w:lang w:val="en-US" w:eastAsia="en-CA"/>
              </w:rPr>
              <w:t>7</w:t>
            </w:r>
          </w:p>
        </w:tc>
      </w:tr>
      <w:tr w:rsidR="00E874DC" w:rsidRPr="002B4008" w14:paraId="7D791F24" w14:textId="77777777" w:rsidTr="00E874DC">
        <w:trPr>
          <w:trHeight w:val="219"/>
        </w:trPr>
        <w:tc>
          <w:tcPr>
            <w:tcW w:w="1668" w:type="dxa"/>
            <w:tcBorders>
              <w:top w:val="single" w:sz="5" w:space="0" w:color="000000"/>
              <w:left w:val="single" w:sz="5" w:space="0" w:color="000000"/>
              <w:bottom w:val="double" w:sz="5" w:space="0" w:color="000000"/>
              <w:right w:val="single" w:sz="5" w:space="0" w:color="000000"/>
            </w:tcBorders>
          </w:tcPr>
          <w:p w14:paraId="101A1EC2"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51AAECC" w14:textId="77777777" w:rsidR="00E874DC" w:rsidRPr="002B4008" w:rsidRDefault="00E874DC" w:rsidP="00E874DC">
            <w:pPr>
              <w:widowControl w:val="0"/>
              <w:autoSpaceDE w:val="0"/>
              <w:autoSpaceDN w:val="0"/>
              <w:adjustRightInd w:val="0"/>
              <w:spacing w:before="40" w:after="40" w:line="240" w:lineRule="auto"/>
              <w:jc w:val="right"/>
              <w:rPr>
                <w:rFonts w:eastAsia="Times New Roman"/>
                <w:color w:val="000000"/>
                <w:sz w:val="18"/>
                <w:szCs w:val="18"/>
                <w:lang w:val="en-US" w:eastAsia="en-CA"/>
              </w:rPr>
            </w:pPr>
            <w:r w:rsidRPr="002B4008">
              <w:rPr>
                <w:rFonts w:eastAsia="Times New Roman"/>
                <w:color w:val="000000"/>
                <w:sz w:val="18"/>
                <w:szCs w:val="18"/>
                <w:lang w:val="en-US" w:eastAsia="en-CA"/>
              </w:rPr>
              <w:t>27</w:t>
            </w:r>
          </w:p>
        </w:tc>
        <w:tc>
          <w:tcPr>
            <w:tcW w:w="9079" w:type="dxa"/>
            <w:tcBorders>
              <w:top w:val="single" w:sz="5" w:space="0" w:color="000000"/>
              <w:left w:val="single" w:sz="5" w:space="0" w:color="000000"/>
              <w:bottom w:val="double" w:sz="5" w:space="0" w:color="000000"/>
              <w:right w:val="single" w:sz="5" w:space="0" w:color="000000"/>
            </w:tcBorders>
          </w:tcPr>
          <w:p w14:paraId="7BB0BC65" w14:textId="77777777" w:rsidR="00E874DC" w:rsidRPr="002B4008" w:rsidRDefault="00E874DC" w:rsidP="00E874DC">
            <w:pPr>
              <w:widowControl w:val="0"/>
              <w:autoSpaceDE w:val="0"/>
              <w:autoSpaceDN w:val="0"/>
              <w:adjustRightInd w:val="0"/>
              <w:spacing w:before="40" w:after="40" w:line="240" w:lineRule="auto"/>
              <w:rPr>
                <w:rFonts w:eastAsia="Times New Roman"/>
                <w:color w:val="000000"/>
                <w:sz w:val="18"/>
                <w:szCs w:val="18"/>
                <w:lang w:val="en-US" w:eastAsia="en-CA"/>
              </w:rPr>
            </w:pPr>
            <w:r w:rsidRPr="002B4008">
              <w:rPr>
                <w:rFonts w:eastAsia="Times New Roman"/>
                <w:color w:val="000000"/>
                <w:sz w:val="18"/>
                <w:szCs w:val="18"/>
                <w:lang w:val="en-US"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2410" w:type="dxa"/>
            <w:tcBorders>
              <w:top w:val="single" w:sz="5" w:space="0" w:color="000000"/>
              <w:left w:val="single" w:sz="5" w:space="0" w:color="000000"/>
              <w:bottom w:val="double" w:sz="5" w:space="0" w:color="000000"/>
              <w:right w:val="single" w:sz="5" w:space="0" w:color="000000"/>
            </w:tcBorders>
          </w:tcPr>
          <w:p w14:paraId="46386B4C" w14:textId="2ADADFD4" w:rsidR="00E874DC" w:rsidRPr="002B4008" w:rsidRDefault="0062427C" w:rsidP="00E874DC">
            <w:pPr>
              <w:widowControl w:val="0"/>
              <w:autoSpaceDE w:val="0"/>
              <w:autoSpaceDN w:val="0"/>
              <w:adjustRightInd w:val="0"/>
              <w:spacing w:before="40" w:after="40" w:line="240" w:lineRule="auto"/>
              <w:rPr>
                <w:rFonts w:eastAsia="Times New Roman"/>
                <w:sz w:val="18"/>
                <w:szCs w:val="18"/>
                <w:lang w:val="en-US" w:eastAsia="en-CA"/>
              </w:rPr>
            </w:pPr>
            <w:r w:rsidRPr="002B4008">
              <w:rPr>
                <w:rFonts w:eastAsia="Times New Roman"/>
                <w:sz w:val="18"/>
                <w:szCs w:val="18"/>
                <w:lang w:val="en-US" w:eastAsia="en-CA"/>
              </w:rPr>
              <w:t>A</w:t>
            </w:r>
            <w:r w:rsidR="00055CBE" w:rsidRPr="002B4008">
              <w:rPr>
                <w:rFonts w:eastAsia="Times New Roman"/>
                <w:sz w:val="18"/>
                <w:szCs w:val="18"/>
                <w:lang w:val="en-US" w:eastAsia="en-CA"/>
              </w:rPr>
              <w:t xml:space="preserve">ll material that is not part of the main article or the appendix can be </w:t>
            </w:r>
            <w:r w:rsidR="00515F38" w:rsidRPr="002B4008">
              <w:rPr>
                <w:rFonts w:eastAsia="Times New Roman"/>
                <w:sz w:val="18"/>
                <w:szCs w:val="18"/>
                <w:lang w:val="en-US" w:eastAsia="en-CA"/>
              </w:rPr>
              <w:t>retrieved</w:t>
            </w:r>
            <w:r w:rsidRPr="002B4008">
              <w:rPr>
                <w:rFonts w:eastAsia="Times New Roman"/>
                <w:sz w:val="18"/>
                <w:szCs w:val="18"/>
                <w:lang w:val="en-US" w:eastAsia="en-CA"/>
              </w:rPr>
              <w:t xml:space="preserve"> upon request</w:t>
            </w:r>
          </w:p>
        </w:tc>
      </w:tr>
    </w:tbl>
    <w:p w14:paraId="2AACB4CC" w14:textId="77777777" w:rsidR="00E874DC" w:rsidRPr="002B4008" w:rsidRDefault="00E874DC" w:rsidP="00E874DC">
      <w:pPr>
        <w:widowControl w:val="0"/>
        <w:autoSpaceDE w:val="0"/>
        <w:autoSpaceDN w:val="0"/>
        <w:adjustRightInd w:val="0"/>
        <w:spacing w:line="240" w:lineRule="auto"/>
        <w:rPr>
          <w:rFonts w:eastAsia="Times New Roman"/>
          <w:sz w:val="24"/>
          <w:szCs w:val="24"/>
          <w:lang w:val="en-US" w:eastAsia="en-CA"/>
        </w:rPr>
      </w:pPr>
    </w:p>
    <w:p w14:paraId="3EA0AE62" w14:textId="77777777" w:rsidR="00E874DC" w:rsidRPr="002B4008" w:rsidRDefault="00E874DC" w:rsidP="00E874DC">
      <w:pPr>
        <w:widowControl w:val="0"/>
        <w:autoSpaceDE w:val="0"/>
        <w:autoSpaceDN w:val="0"/>
        <w:adjustRightInd w:val="0"/>
        <w:spacing w:line="183" w:lineRule="atLeast"/>
        <w:jc w:val="both"/>
        <w:rPr>
          <w:rFonts w:eastAsia="Times New Roman"/>
          <w:sz w:val="16"/>
          <w:szCs w:val="16"/>
          <w:lang w:val="en-US" w:eastAsia="en-CA"/>
        </w:rPr>
      </w:pPr>
      <w:r w:rsidRPr="002B4008">
        <w:rPr>
          <w:rFonts w:eastAsia="Times New Roman"/>
          <w:i/>
          <w:iCs/>
          <w:sz w:val="16"/>
          <w:szCs w:val="16"/>
          <w:lang w:val="en-US" w:eastAsia="en-CA"/>
        </w:rPr>
        <w:t xml:space="preserve">From: </w:t>
      </w:r>
      <w:r w:rsidRPr="002B4008">
        <w:rPr>
          <w:rFonts w:eastAsia="Times New Roman"/>
          <w:sz w:val="16"/>
          <w:szCs w:val="16"/>
          <w:lang w:val="en-US" w:eastAsia="en-CA"/>
        </w:rPr>
        <w:t xml:space="preserve"> Page MJ, McKenzie JE, Bossuyt PM, Boutron I, Hoffmann TC, Mulrow CD, et al. The PRISMA 2020 statement: an updated guideline for reporting systematic reviews. BMJ 2021;372:n71. doi: 10.1136/bmj.n71</w:t>
      </w:r>
    </w:p>
    <w:p w14:paraId="354EA8E3" w14:textId="77777777" w:rsidR="00E874DC" w:rsidRPr="002B4008" w:rsidRDefault="00E874DC" w:rsidP="00E874DC">
      <w:pPr>
        <w:widowControl w:val="0"/>
        <w:autoSpaceDE w:val="0"/>
        <w:autoSpaceDN w:val="0"/>
        <w:adjustRightInd w:val="0"/>
        <w:spacing w:after="130" w:line="240" w:lineRule="auto"/>
        <w:jc w:val="center"/>
        <w:rPr>
          <w:rFonts w:eastAsia="Times New Roman"/>
          <w:sz w:val="24"/>
          <w:szCs w:val="24"/>
          <w:lang w:val="en-US" w:eastAsia="en-CA"/>
        </w:rPr>
      </w:pPr>
      <w:r w:rsidRPr="002B4008">
        <w:rPr>
          <w:rFonts w:eastAsia="Times New Roman"/>
          <w:color w:val="333399"/>
          <w:sz w:val="18"/>
          <w:szCs w:val="18"/>
          <w:lang w:val="en-US" w:eastAsia="en-CA"/>
        </w:rPr>
        <w:t>For more information, visit:</w:t>
      </w:r>
      <w:r w:rsidRPr="002B4008">
        <w:rPr>
          <w:rFonts w:eastAsia="Times New Roman"/>
          <w:color w:val="000000"/>
          <w:sz w:val="18"/>
          <w:szCs w:val="18"/>
          <w:lang w:val="en-US" w:eastAsia="en-CA"/>
        </w:rPr>
        <w:t xml:space="preserve"> </w:t>
      </w:r>
      <w:hyperlink r:id="rId8" w:history="1">
        <w:r w:rsidRPr="002B4008">
          <w:rPr>
            <w:rFonts w:eastAsia="Times New Roman"/>
            <w:color w:val="0156AA"/>
            <w:sz w:val="18"/>
            <w:szCs w:val="18"/>
            <w:bdr w:val="none" w:sz="0" w:space="0" w:color="auto" w:frame="1"/>
            <w:lang w:val="en-US" w:eastAsia="en-CA"/>
          </w:rPr>
          <w:t>http://www.prisma-statement.org/</w:t>
        </w:r>
      </w:hyperlink>
      <w:r w:rsidRPr="002B4008">
        <w:rPr>
          <w:rFonts w:eastAsia="Times New Roman"/>
          <w:color w:val="000000"/>
          <w:sz w:val="16"/>
          <w:szCs w:val="16"/>
          <w:lang w:val="en-US" w:eastAsia="en-CA"/>
        </w:rPr>
        <w:t xml:space="preserve"> </w:t>
      </w:r>
    </w:p>
    <w:p w14:paraId="4D207E52" w14:textId="77777777" w:rsidR="00E874DC" w:rsidRPr="002B4008" w:rsidRDefault="00E874DC">
      <w:pPr>
        <w:spacing w:after="240"/>
        <w:rPr>
          <w:rFonts w:ascii="Times New Roman" w:eastAsia="Times New Roman" w:hAnsi="Times New Roman" w:cs="Times New Roman"/>
          <w:i/>
          <w:lang w:val="en-US"/>
        </w:rPr>
        <w:sectPr w:rsidR="00E874DC" w:rsidRPr="002B4008" w:rsidSect="00407A05">
          <w:type w:val="continuous"/>
          <w:pgSz w:w="15840" w:h="12240" w:orient="landscape"/>
          <w:pgMar w:top="1440" w:right="1440" w:bottom="1440" w:left="1440" w:header="566" w:footer="566" w:gutter="0"/>
          <w:cols w:space="720"/>
          <w:docGrid w:linePitch="299"/>
        </w:sectPr>
      </w:pPr>
    </w:p>
    <w:p w14:paraId="26047D59" w14:textId="7A1348AD" w:rsidR="00435BDA" w:rsidRPr="002B4008" w:rsidRDefault="007333CB">
      <w:pPr>
        <w:spacing w:after="240"/>
        <w:rPr>
          <w:rFonts w:ascii="Times New Roman" w:eastAsia="Times New Roman" w:hAnsi="Times New Roman" w:cs="Times New Roman"/>
          <w:iCs/>
          <w:lang w:val="en-US"/>
        </w:rPr>
      </w:pPr>
      <w:r w:rsidRPr="002B4008">
        <w:rPr>
          <w:rFonts w:ascii="Times New Roman" w:eastAsia="Times New Roman" w:hAnsi="Times New Roman" w:cs="Times New Roman"/>
          <w:b/>
          <w:bCs/>
          <w:iCs/>
          <w:lang w:val="en-US"/>
        </w:rPr>
        <w:t xml:space="preserve">Table </w:t>
      </w:r>
      <w:r w:rsidR="00E3589E" w:rsidRPr="002B4008">
        <w:rPr>
          <w:rFonts w:ascii="Times New Roman" w:eastAsia="Times New Roman" w:hAnsi="Times New Roman" w:cs="Times New Roman"/>
          <w:b/>
          <w:bCs/>
          <w:iCs/>
          <w:lang w:val="en-US"/>
        </w:rPr>
        <w:t>2</w:t>
      </w:r>
      <w:r w:rsidRPr="002B4008">
        <w:rPr>
          <w:rFonts w:ascii="Times New Roman" w:eastAsia="Times New Roman" w:hAnsi="Times New Roman" w:cs="Times New Roman"/>
          <w:iCs/>
          <w:lang w:val="en-US"/>
        </w:rPr>
        <w:t xml:space="preserve"> The successive development of the final search strategy.</w:t>
      </w:r>
    </w:p>
    <w:tbl>
      <w:tblPr>
        <w:tblStyle w:val="a1"/>
        <w:tblW w:w="93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10"/>
        <w:gridCol w:w="7635"/>
        <w:gridCol w:w="1200"/>
      </w:tblGrid>
      <w:tr w:rsidR="00435BDA" w:rsidRPr="002B4008" w14:paraId="6DCDB796" w14:textId="77777777">
        <w:trPr>
          <w:trHeight w:val="340"/>
        </w:trPr>
        <w:tc>
          <w:tcPr>
            <w:tcW w:w="8145" w:type="dxa"/>
            <w:gridSpan w:val="2"/>
            <w:tcBorders>
              <w:top w:val="single" w:sz="8" w:space="0" w:color="000000"/>
              <w:left w:val="single" w:sz="8" w:space="0" w:color="000000"/>
              <w:right w:val="single" w:sz="8" w:space="0" w:color="000000"/>
            </w:tcBorders>
            <w:tcMar>
              <w:top w:w="100" w:type="dxa"/>
              <w:left w:w="100" w:type="dxa"/>
              <w:bottom w:w="100" w:type="dxa"/>
              <w:right w:w="100" w:type="dxa"/>
            </w:tcMar>
          </w:tcPr>
          <w:p w14:paraId="1549761C" w14:textId="77777777" w:rsidR="00435BDA" w:rsidRPr="002B4008" w:rsidRDefault="007333CB">
            <w:pPr>
              <w:rPr>
                <w:rFonts w:ascii="Times New Roman" w:eastAsia="Times New Roman" w:hAnsi="Times New Roman" w:cs="Times New Roman"/>
                <w:b/>
                <w:i/>
                <w:lang w:val="en-US"/>
              </w:rPr>
            </w:pPr>
            <w:r w:rsidRPr="002B4008">
              <w:rPr>
                <w:rFonts w:ascii="Times New Roman" w:eastAsia="Times New Roman" w:hAnsi="Times New Roman" w:cs="Times New Roman"/>
                <w:b/>
                <w:i/>
                <w:lang w:val="en-US"/>
              </w:rPr>
              <w:t>Exploratory Searches</w:t>
            </w:r>
          </w:p>
        </w:tc>
        <w:tc>
          <w:tcPr>
            <w:tcW w:w="1200" w:type="dxa"/>
            <w:shd w:val="clear" w:color="auto" w:fill="auto"/>
            <w:tcMar>
              <w:top w:w="100" w:type="dxa"/>
              <w:left w:w="100" w:type="dxa"/>
              <w:bottom w:w="100" w:type="dxa"/>
              <w:right w:w="100" w:type="dxa"/>
            </w:tcMar>
          </w:tcPr>
          <w:p w14:paraId="3E44BB2E" w14:textId="77777777" w:rsidR="00435BDA" w:rsidRPr="002B4008" w:rsidRDefault="00435BDA">
            <w:pPr>
              <w:rPr>
                <w:rFonts w:ascii="Times New Roman" w:eastAsia="Times New Roman" w:hAnsi="Times New Roman" w:cs="Times New Roman"/>
                <w:i/>
                <w:lang w:val="en-US"/>
              </w:rPr>
            </w:pPr>
          </w:p>
        </w:tc>
      </w:tr>
      <w:tr w:rsidR="00435BDA" w:rsidRPr="002B4008" w14:paraId="2E637542" w14:textId="77777777">
        <w:trPr>
          <w:trHeight w:val="425"/>
        </w:trPr>
        <w:tc>
          <w:tcPr>
            <w:tcW w:w="510" w:type="dxa"/>
            <w:tcBorders>
              <w:left w:val="single" w:sz="8" w:space="0" w:color="000000"/>
            </w:tcBorders>
            <w:shd w:val="clear" w:color="auto" w:fill="auto"/>
            <w:tcMar>
              <w:top w:w="100" w:type="dxa"/>
              <w:left w:w="100" w:type="dxa"/>
              <w:bottom w:w="100" w:type="dxa"/>
              <w:right w:w="100" w:type="dxa"/>
            </w:tcMar>
          </w:tcPr>
          <w:p w14:paraId="0808FA92"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01</w:t>
            </w:r>
          </w:p>
        </w:tc>
        <w:tc>
          <w:tcPr>
            <w:tcW w:w="7635" w:type="dxa"/>
            <w:shd w:val="clear" w:color="auto" w:fill="auto"/>
            <w:tcMar>
              <w:top w:w="100" w:type="dxa"/>
              <w:left w:w="100" w:type="dxa"/>
              <w:bottom w:w="100" w:type="dxa"/>
              <w:right w:w="100" w:type="dxa"/>
            </w:tcMar>
          </w:tcPr>
          <w:p w14:paraId="5B8156EE"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“physical literacy”</w:t>
            </w:r>
          </w:p>
        </w:tc>
        <w:tc>
          <w:tcPr>
            <w:tcW w:w="1200" w:type="dxa"/>
            <w:shd w:val="clear" w:color="auto" w:fill="auto"/>
            <w:tcMar>
              <w:top w:w="100" w:type="dxa"/>
              <w:left w:w="100" w:type="dxa"/>
              <w:bottom w:w="100" w:type="dxa"/>
              <w:right w:w="100" w:type="dxa"/>
            </w:tcMar>
          </w:tcPr>
          <w:p w14:paraId="0BF0C287" w14:textId="77777777" w:rsidR="00435BDA" w:rsidRPr="002B4008" w:rsidRDefault="007333CB">
            <w:pPr>
              <w:rPr>
                <w:rFonts w:ascii="Times New Roman" w:eastAsia="Times New Roman" w:hAnsi="Times New Roman" w:cs="Times New Roman"/>
                <w:vertAlign w:val="superscript"/>
                <w:lang w:val="en-US"/>
              </w:rPr>
            </w:pPr>
            <w:r w:rsidRPr="002B4008">
              <w:rPr>
                <w:rFonts w:ascii="Times New Roman" w:eastAsia="Times New Roman" w:hAnsi="Times New Roman" w:cs="Times New Roman"/>
                <w:lang w:val="en-US"/>
              </w:rPr>
              <w:t>401</w:t>
            </w:r>
            <w:r w:rsidRPr="002B4008">
              <w:rPr>
                <w:rFonts w:ascii="Times New Roman" w:eastAsia="Times New Roman" w:hAnsi="Times New Roman" w:cs="Times New Roman"/>
                <w:vertAlign w:val="superscript"/>
                <w:lang w:val="en-US"/>
              </w:rPr>
              <w:t>A</w:t>
            </w:r>
          </w:p>
        </w:tc>
      </w:tr>
      <w:tr w:rsidR="00435BDA" w:rsidRPr="002B4008" w14:paraId="30792B29"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38963201"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02</w:t>
            </w:r>
          </w:p>
        </w:tc>
        <w:tc>
          <w:tcPr>
            <w:tcW w:w="7635" w:type="dxa"/>
            <w:shd w:val="clear" w:color="auto" w:fill="auto"/>
            <w:tcMar>
              <w:top w:w="100" w:type="dxa"/>
              <w:left w:w="100" w:type="dxa"/>
              <w:bottom w:w="100" w:type="dxa"/>
              <w:right w:w="100" w:type="dxa"/>
            </w:tcMar>
          </w:tcPr>
          <w:p w14:paraId="75091FB6"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(interven* OR program* OR evaluat* OR effect*)</w:t>
            </w:r>
          </w:p>
        </w:tc>
        <w:tc>
          <w:tcPr>
            <w:tcW w:w="1200" w:type="dxa"/>
            <w:shd w:val="clear" w:color="auto" w:fill="auto"/>
            <w:tcMar>
              <w:top w:w="100" w:type="dxa"/>
              <w:left w:w="100" w:type="dxa"/>
              <w:bottom w:w="100" w:type="dxa"/>
              <w:right w:w="100" w:type="dxa"/>
            </w:tcMar>
          </w:tcPr>
          <w:p w14:paraId="7A1270AA" w14:textId="77777777" w:rsidR="00435BDA" w:rsidRPr="002B4008" w:rsidRDefault="00435BDA">
            <w:pPr>
              <w:rPr>
                <w:rFonts w:ascii="Times New Roman" w:eastAsia="Times New Roman" w:hAnsi="Times New Roman" w:cs="Times New Roman"/>
                <w:lang w:val="en-US"/>
              </w:rPr>
            </w:pPr>
          </w:p>
        </w:tc>
      </w:tr>
      <w:tr w:rsidR="00435BDA" w:rsidRPr="002B4008" w14:paraId="2A3B50A4"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3379920C"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03</w:t>
            </w:r>
          </w:p>
        </w:tc>
        <w:tc>
          <w:tcPr>
            <w:tcW w:w="7635" w:type="dxa"/>
            <w:shd w:val="clear" w:color="auto" w:fill="auto"/>
            <w:tcMar>
              <w:top w:w="100" w:type="dxa"/>
              <w:left w:w="100" w:type="dxa"/>
              <w:bottom w:w="100" w:type="dxa"/>
              <w:right w:w="100" w:type="dxa"/>
            </w:tcMar>
          </w:tcPr>
          <w:p w14:paraId="59E49B24"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01 AND 02</w:t>
            </w:r>
          </w:p>
        </w:tc>
        <w:tc>
          <w:tcPr>
            <w:tcW w:w="1200" w:type="dxa"/>
            <w:shd w:val="clear" w:color="auto" w:fill="auto"/>
            <w:tcMar>
              <w:top w:w="100" w:type="dxa"/>
              <w:left w:w="100" w:type="dxa"/>
              <w:bottom w:w="100" w:type="dxa"/>
              <w:right w:w="100" w:type="dxa"/>
            </w:tcMar>
          </w:tcPr>
          <w:p w14:paraId="3220AA8A" w14:textId="77777777" w:rsidR="00435BDA" w:rsidRPr="002B4008" w:rsidRDefault="007333CB">
            <w:pPr>
              <w:rPr>
                <w:rFonts w:ascii="Times New Roman" w:eastAsia="Times New Roman" w:hAnsi="Times New Roman" w:cs="Times New Roman"/>
                <w:vertAlign w:val="superscript"/>
                <w:lang w:val="en-US"/>
              </w:rPr>
            </w:pPr>
            <w:r w:rsidRPr="002B4008">
              <w:rPr>
                <w:rFonts w:ascii="Times New Roman" w:eastAsia="Times New Roman" w:hAnsi="Times New Roman" w:cs="Times New Roman"/>
                <w:lang w:val="en-US"/>
              </w:rPr>
              <w:t>181</w:t>
            </w:r>
            <w:r w:rsidRPr="002B4008">
              <w:rPr>
                <w:rFonts w:ascii="Times New Roman" w:eastAsia="Times New Roman" w:hAnsi="Times New Roman" w:cs="Times New Roman"/>
                <w:vertAlign w:val="superscript"/>
                <w:lang w:val="en-US"/>
              </w:rPr>
              <w:t>A</w:t>
            </w:r>
          </w:p>
        </w:tc>
      </w:tr>
      <w:tr w:rsidR="00435BDA" w:rsidRPr="002B4008" w14:paraId="5709C1D3"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40917B9F"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04</w:t>
            </w:r>
          </w:p>
        </w:tc>
        <w:tc>
          <w:tcPr>
            <w:tcW w:w="7635" w:type="dxa"/>
            <w:shd w:val="clear" w:color="auto" w:fill="auto"/>
            <w:tcMar>
              <w:top w:w="100" w:type="dxa"/>
              <w:left w:w="100" w:type="dxa"/>
              <w:bottom w:w="100" w:type="dxa"/>
              <w:right w:w="100" w:type="dxa"/>
            </w:tcMar>
          </w:tcPr>
          <w:p w14:paraId="284046A6"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(interven* OR program* OR evaluat* OR effect* OR efficacy OR protocol OR promot* OR workshop OR educat*)</w:t>
            </w:r>
          </w:p>
        </w:tc>
        <w:tc>
          <w:tcPr>
            <w:tcW w:w="1200" w:type="dxa"/>
            <w:shd w:val="clear" w:color="auto" w:fill="auto"/>
            <w:tcMar>
              <w:top w:w="100" w:type="dxa"/>
              <w:left w:w="100" w:type="dxa"/>
              <w:bottom w:w="100" w:type="dxa"/>
              <w:right w:w="100" w:type="dxa"/>
            </w:tcMar>
          </w:tcPr>
          <w:p w14:paraId="44E31782" w14:textId="77777777" w:rsidR="00435BDA" w:rsidRPr="002B4008" w:rsidRDefault="00435BDA">
            <w:pPr>
              <w:rPr>
                <w:rFonts w:ascii="Times New Roman" w:eastAsia="Times New Roman" w:hAnsi="Times New Roman" w:cs="Times New Roman"/>
                <w:lang w:val="en-US"/>
              </w:rPr>
            </w:pPr>
          </w:p>
        </w:tc>
      </w:tr>
      <w:tr w:rsidR="00435BDA" w:rsidRPr="002B4008" w14:paraId="5A9B4607"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2C5D8F33"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05</w:t>
            </w:r>
          </w:p>
        </w:tc>
        <w:tc>
          <w:tcPr>
            <w:tcW w:w="7635" w:type="dxa"/>
            <w:shd w:val="clear" w:color="auto" w:fill="auto"/>
            <w:tcMar>
              <w:top w:w="100" w:type="dxa"/>
              <w:left w:w="100" w:type="dxa"/>
              <w:bottom w:w="100" w:type="dxa"/>
              <w:right w:w="100" w:type="dxa"/>
            </w:tcMar>
          </w:tcPr>
          <w:p w14:paraId="1C4B5F50"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01 AND 04</w:t>
            </w:r>
          </w:p>
        </w:tc>
        <w:tc>
          <w:tcPr>
            <w:tcW w:w="1200" w:type="dxa"/>
            <w:shd w:val="clear" w:color="auto" w:fill="auto"/>
            <w:tcMar>
              <w:top w:w="100" w:type="dxa"/>
              <w:left w:w="100" w:type="dxa"/>
              <w:bottom w:w="100" w:type="dxa"/>
              <w:right w:w="100" w:type="dxa"/>
            </w:tcMar>
          </w:tcPr>
          <w:p w14:paraId="129433FE" w14:textId="77777777" w:rsidR="00435BDA" w:rsidRPr="002B4008" w:rsidRDefault="007333CB">
            <w:pPr>
              <w:rPr>
                <w:rFonts w:ascii="Times New Roman" w:eastAsia="Times New Roman" w:hAnsi="Times New Roman" w:cs="Times New Roman"/>
                <w:vertAlign w:val="superscript"/>
                <w:lang w:val="en-US"/>
              </w:rPr>
            </w:pPr>
            <w:r w:rsidRPr="002B4008">
              <w:rPr>
                <w:rFonts w:ascii="Times New Roman" w:eastAsia="Times New Roman" w:hAnsi="Times New Roman" w:cs="Times New Roman"/>
                <w:lang w:val="en-US"/>
              </w:rPr>
              <w:t>206</w:t>
            </w:r>
            <w:r w:rsidRPr="002B4008">
              <w:rPr>
                <w:rFonts w:ascii="Times New Roman" w:eastAsia="Times New Roman" w:hAnsi="Times New Roman" w:cs="Times New Roman"/>
                <w:vertAlign w:val="superscript"/>
                <w:lang w:val="en-US"/>
              </w:rPr>
              <w:t>A</w:t>
            </w:r>
          </w:p>
        </w:tc>
      </w:tr>
      <w:tr w:rsidR="00435BDA" w:rsidRPr="002B4008" w14:paraId="2A9A9534"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11DA6193"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06</w:t>
            </w:r>
          </w:p>
        </w:tc>
        <w:tc>
          <w:tcPr>
            <w:tcW w:w="7635" w:type="dxa"/>
            <w:shd w:val="clear" w:color="auto" w:fill="auto"/>
            <w:tcMar>
              <w:top w:w="100" w:type="dxa"/>
              <w:left w:w="100" w:type="dxa"/>
              <w:bottom w:w="100" w:type="dxa"/>
              <w:right w:w="100" w:type="dxa"/>
            </w:tcMar>
          </w:tcPr>
          <w:p w14:paraId="01DDEE84"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(interven* OR program* OR evaluat* OR effect* OR efficacy OR protocol OR promot* OR workshop OR educat* OR training)</w:t>
            </w:r>
          </w:p>
        </w:tc>
        <w:tc>
          <w:tcPr>
            <w:tcW w:w="1200" w:type="dxa"/>
            <w:shd w:val="clear" w:color="auto" w:fill="auto"/>
            <w:tcMar>
              <w:top w:w="100" w:type="dxa"/>
              <w:left w:w="100" w:type="dxa"/>
              <w:bottom w:w="100" w:type="dxa"/>
              <w:right w:w="100" w:type="dxa"/>
            </w:tcMar>
          </w:tcPr>
          <w:p w14:paraId="3A13F494" w14:textId="77777777" w:rsidR="00435BDA" w:rsidRPr="002B4008" w:rsidRDefault="00435BDA">
            <w:pPr>
              <w:rPr>
                <w:rFonts w:ascii="Times New Roman" w:eastAsia="Times New Roman" w:hAnsi="Times New Roman" w:cs="Times New Roman"/>
                <w:lang w:val="en-US"/>
              </w:rPr>
            </w:pPr>
          </w:p>
        </w:tc>
      </w:tr>
      <w:tr w:rsidR="00435BDA" w:rsidRPr="002B4008" w14:paraId="232E682A"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075AC8A8"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07</w:t>
            </w:r>
          </w:p>
        </w:tc>
        <w:tc>
          <w:tcPr>
            <w:tcW w:w="7635" w:type="dxa"/>
            <w:shd w:val="clear" w:color="auto" w:fill="auto"/>
            <w:tcMar>
              <w:top w:w="100" w:type="dxa"/>
              <w:left w:w="100" w:type="dxa"/>
              <w:bottom w:w="100" w:type="dxa"/>
              <w:right w:w="100" w:type="dxa"/>
            </w:tcMar>
          </w:tcPr>
          <w:p w14:paraId="40D08390"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01 AND 06</w:t>
            </w:r>
          </w:p>
        </w:tc>
        <w:tc>
          <w:tcPr>
            <w:tcW w:w="1200" w:type="dxa"/>
            <w:shd w:val="clear" w:color="auto" w:fill="auto"/>
            <w:tcMar>
              <w:top w:w="100" w:type="dxa"/>
              <w:left w:w="100" w:type="dxa"/>
              <w:bottom w:w="100" w:type="dxa"/>
              <w:right w:w="100" w:type="dxa"/>
            </w:tcMar>
          </w:tcPr>
          <w:p w14:paraId="1A53FD70" w14:textId="77777777" w:rsidR="00435BDA" w:rsidRPr="002B4008" w:rsidRDefault="007333CB">
            <w:pPr>
              <w:rPr>
                <w:rFonts w:ascii="Times New Roman" w:eastAsia="Times New Roman" w:hAnsi="Times New Roman" w:cs="Times New Roman"/>
                <w:vertAlign w:val="superscript"/>
                <w:lang w:val="en-US"/>
              </w:rPr>
            </w:pPr>
            <w:r w:rsidRPr="002B4008">
              <w:rPr>
                <w:rFonts w:ascii="Times New Roman" w:eastAsia="Times New Roman" w:hAnsi="Times New Roman" w:cs="Times New Roman"/>
                <w:lang w:val="en-US"/>
              </w:rPr>
              <w:t>381</w:t>
            </w:r>
            <w:r w:rsidRPr="002B4008">
              <w:rPr>
                <w:rFonts w:ascii="Times New Roman" w:eastAsia="Times New Roman" w:hAnsi="Times New Roman" w:cs="Times New Roman"/>
                <w:vertAlign w:val="superscript"/>
                <w:lang w:val="en-US"/>
              </w:rPr>
              <w:t>A</w:t>
            </w:r>
          </w:p>
        </w:tc>
      </w:tr>
      <w:tr w:rsidR="00435BDA" w:rsidRPr="002B4008" w14:paraId="374A72BF"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465EC8C2"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08</w:t>
            </w:r>
          </w:p>
        </w:tc>
        <w:tc>
          <w:tcPr>
            <w:tcW w:w="7635" w:type="dxa"/>
            <w:shd w:val="clear" w:color="auto" w:fill="auto"/>
            <w:tcMar>
              <w:top w:w="100" w:type="dxa"/>
              <w:left w:w="100" w:type="dxa"/>
              <w:bottom w:w="100" w:type="dxa"/>
              <w:right w:w="100" w:type="dxa"/>
            </w:tcMar>
          </w:tcPr>
          <w:p w14:paraId="3D48887A"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(interven* OR program* OR evaluat* OR effect* OR efficacy OR protocol OR promot* OR workshop OR educat* OR training OR treat* OR trial OR experiment*)</w:t>
            </w:r>
          </w:p>
        </w:tc>
        <w:tc>
          <w:tcPr>
            <w:tcW w:w="1200" w:type="dxa"/>
            <w:shd w:val="clear" w:color="auto" w:fill="auto"/>
            <w:tcMar>
              <w:top w:w="100" w:type="dxa"/>
              <w:left w:w="100" w:type="dxa"/>
              <w:bottom w:w="100" w:type="dxa"/>
              <w:right w:w="100" w:type="dxa"/>
            </w:tcMar>
          </w:tcPr>
          <w:p w14:paraId="22A88D89" w14:textId="77777777" w:rsidR="00435BDA" w:rsidRPr="002B4008" w:rsidRDefault="00435BDA">
            <w:pPr>
              <w:rPr>
                <w:rFonts w:ascii="Times New Roman" w:eastAsia="Times New Roman" w:hAnsi="Times New Roman" w:cs="Times New Roman"/>
                <w:lang w:val="en-US"/>
              </w:rPr>
            </w:pPr>
          </w:p>
        </w:tc>
      </w:tr>
      <w:tr w:rsidR="00435BDA" w:rsidRPr="002B4008" w14:paraId="43B1BBC0"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3E20E925"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09</w:t>
            </w:r>
          </w:p>
        </w:tc>
        <w:tc>
          <w:tcPr>
            <w:tcW w:w="7635" w:type="dxa"/>
            <w:shd w:val="clear" w:color="auto" w:fill="auto"/>
            <w:tcMar>
              <w:top w:w="100" w:type="dxa"/>
              <w:left w:w="100" w:type="dxa"/>
              <w:bottom w:w="100" w:type="dxa"/>
              <w:right w:w="100" w:type="dxa"/>
            </w:tcMar>
          </w:tcPr>
          <w:p w14:paraId="0F9D0F87"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01 AND 08</w:t>
            </w:r>
          </w:p>
        </w:tc>
        <w:tc>
          <w:tcPr>
            <w:tcW w:w="1200" w:type="dxa"/>
            <w:shd w:val="clear" w:color="auto" w:fill="auto"/>
            <w:tcMar>
              <w:top w:w="100" w:type="dxa"/>
              <w:left w:w="100" w:type="dxa"/>
              <w:bottom w:w="100" w:type="dxa"/>
              <w:right w:w="100" w:type="dxa"/>
            </w:tcMar>
          </w:tcPr>
          <w:p w14:paraId="176974C7" w14:textId="77777777" w:rsidR="00435BDA" w:rsidRPr="002B4008" w:rsidRDefault="007333CB">
            <w:pPr>
              <w:rPr>
                <w:rFonts w:ascii="Times New Roman" w:eastAsia="Times New Roman" w:hAnsi="Times New Roman" w:cs="Times New Roman"/>
                <w:vertAlign w:val="superscript"/>
                <w:lang w:val="en-US"/>
              </w:rPr>
            </w:pPr>
            <w:r w:rsidRPr="002B4008">
              <w:rPr>
                <w:rFonts w:ascii="Times New Roman" w:eastAsia="Times New Roman" w:hAnsi="Times New Roman" w:cs="Times New Roman"/>
                <w:lang w:val="en-US"/>
              </w:rPr>
              <w:t>384</w:t>
            </w:r>
            <w:r w:rsidRPr="002B4008">
              <w:rPr>
                <w:rFonts w:ascii="Times New Roman" w:eastAsia="Times New Roman" w:hAnsi="Times New Roman" w:cs="Times New Roman"/>
                <w:vertAlign w:val="superscript"/>
                <w:lang w:val="en-US"/>
              </w:rPr>
              <w:t>A</w:t>
            </w:r>
          </w:p>
        </w:tc>
      </w:tr>
      <w:tr w:rsidR="00435BDA" w:rsidRPr="002B4008" w14:paraId="29981417"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147C9D34"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10</w:t>
            </w:r>
          </w:p>
        </w:tc>
        <w:tc>
          <w:tcPr>
            <w:tcW w:w="7635" w:type="dxa"/>
            <w:shd w:val="clear" w:color="auto" w:fill="auto"/>
            <w:tcMar>
              <w:top w:w="100" w:type="dxa"/>
              <w:left w:w="100" w:type="dxa"/>
              <w:bottom w:w="100" w:type="dxa"/>
              <w:right w:w="100" w:type="dxa"/>
            </w:tcMar>
          </w:tcPr>
          <w:p w14:paraId="0BA78F50"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„physically literate“</w:t>
            </w:r>
          </w:p>
        </w:tc>
        <w:tc>
          <w:tcPr>
            <w:tcW w:w="1200" w:type="dxa"/>
            <w:shd w:val="clear" w:color="auto" w:fill="auto"/>
            <w:tcMar>
              <w:top w:w="100" w:type="dxa"/>
              <w:left w:w="100" w:type="dxa"/>
              <w:bottom w:w="100" w:type="dxa"/>
              <w:right w:w="100" w:type="dxa"/>
            </w:tcMar>
          </w:tcPr>
          <w:p w14:paraId="3631A51D" w14:textId="77777777" w:rsidR="00435BDA" w:rsidRPr="002B4008" w:rsidRDefault="00435BDA">
            <w:pPr>
              <w:rPr>
                <w:rFonts w:ascii="Times New Roman" w:eastAsia="Times New Roman" w:hAnsi="Times New Roman" w:cs="Times New Roman"/>
                <w:lang w:val="en-US"/>
              </w:rPr>
            </w:pPr>
          </w:p>
        </w:tc>
      </w:tr>
      <w:tr w:rsidR="00435BDA" w:rsidRPr="002B4008" w14:paraId="1F9930CD"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4A4785EE"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11</w:t>
            </w:r>
          </w:p>
        </w:tc>
        <w:tc>
          <w:tcPr>
            <w:tcW w:w="7635" w:type="dxa"/>
            <w:shd w:val="clear" w:color="auto" w:fill="auto"/>
            <w:tcMar>
              <w:top w:w="100" w:type="dxa"/>
              <w:left w:w="100" w:type="dxa"/>
              <w:bottom w:w="100" w:type="dxa"/>
              <w:right w:w="100" w:type="dxa"/>
            </w:tcMar>
          </w:tcPr>
          <w:p w14:paraId="34E9D18E"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(01 OR 10) AND 08</w:t>
            </w:r>
          </w:p>
        </w:tc>
        <w:tc>
          <w:tcPr>
            <w:tcW w:w="1200" w:type="dxa"/>
            <w:shd w:val="clear" w:color="auto" w:fill="auto"/>
            <w:tcMar>
              <w:top w:w="100" w:type="dxa"/>
              <w:left w:w="100" w:type="dxa"/>
              <w:bottom w:w="100" w:type="dxa"/>
              <w:right w:w="100" w:type="dxa"/>
            </w:tcMar>
          </w:tcPr>
          <w:p w14:paraId="0919031D" w14:textId="77777777" w:rsidR="00435BDA" w:rsidRPr="002B4008" w:rsidRDefault="007333CB">
            <w:pPr>
              <w:rPr>
                <w:rFonts w:ascii="Times New Roman" w:eastAsia="Times New Roman" w:hAnsi="Times New Roman" w:cs="Times New Roman"/>
                <w:vertAlign w:val="superscript"/>
                <w:lang w:val="en-US"/>
              </w:rPr>
            </w:pPr>
            <w:r w:rsidRPr="002B4008">
              <w:rPr>
                <w:rFonts w:ascii="Times New Roman" w:eastAsia="Times New Roman" w:hAnsi="Times New Roman" w:cs="Times New Roman"/>
                <w:lang w:val="en-US"/>
              </w:rPr>
              <w:t>407</w:t>
            </w:r>
            <w:r w:rsidRPr="002B4008">
              <w:rPr>
                <w:rFonts w:ascii="Times New Roman" w:eastAsia="Times New Roman" w:hAnsi="Times New Roman" w:cs="Times New Roman"/>
                <w:vertAlign w:val="superscript"/>
                <w:lang w:val="en-US"/>
              </w:rPr>
              <w:t>A</w:t>
            </w:r>
          </w:p>
        </w:tc>
      </w:tr>
      <w:tr w:rsidR="00435BDA" w:rsidRPr="002B4008" w14:paraId="76EAE50A" w14:textId="77777777">
        <w:trPr>
          <w:trHeight w:val="340"/>
        </w:trPr>
        <w:tc>
          <w:tcPr>
            <w:tcW w:w="510" w:type="dxa"/>
            <w:tcBorders>
              <w:left w:val="single" w:sz="8" w:space="0" w:color="000000"/>
            </w:tcBorders>
            <w:shd w:val="clear" w:color="auto" w:fill="auto"/>
            <w:tcMar>
              <w:top w:w="100" w:type="dxa"/>
              <w:left w:w="100" w:type="dxa"/>
              <w:bottom w:w="100" w:type="dxa"/>
              <w:right w:w="100" w:type="dxa"/>
            </w:tcMar>
          </w:tcPr>
          <w:p w14:paraId="52F1E3F7"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12</w:t>
            </w:r>
          </w:p>
        </w:tc>
        <w:tc>
          <w:tcPr>
            <w:tcW w:w="7635" w:type="dxa"/>
            <w:shd w:val="clear" w:color="auto" w:fill="auto"/>
            <w:tcMar>
              <w:top w:w="100" w:type="dxa"/>
              <w:left w:w="100" w:type="dxa"/>
              <w:bottom w:w="100" w:type="dxa"/>
              <w:right w:w="100" w:type="dxa"/>
            </w:tcMar>
          </w:tcPr>
          <w:p w14:paraId="24C35D1D"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(interven* OR program* OR evaluat* OR effect* OR efficacy OR protocol OR promot* OR workshop OR educat* OR training OR treat* OR trial OR experiment* OR exercis*)</w:t>
            </w:r>
          </w:p>
        </w:tc>
        <w:tc>
          <w:tcPr>
            <w:tcW w:w="1200" w:type="dxa"/>
            <w:shd w:val="clear" w:color="auto" w:fill="auto"/>
            <w:tcMar>
              <w:top w:w="100" w:type="dxa"/>
              <w:left w:w="100" w:type="dxa"/>
              <w:bottom w:w="100" w:type="dxa"/>
              <w:right w:w="100" w:type="dxa"/>
            </w:tcMar>
          </w:tcPr>
          <w:p w14:paraId="75D7E7F7" w14:textId="77777777" w:rsidR="00435BDA" w:rsidRPr="002B4008" w:rsidRDefault="00435BDA">
            <w:pPr>
              <w:rPr>
                <w:rFonts w:ascii="Times New Roman" w:eastAsia="Times New Roman" w:hAnsi="Times New Roman" w:cs="Times New Roman"/>
                <w:lang w:val="en-US"/>
              </w:rPr>
            </w:pPr>
          </w:p>
        </w:tc>
      </w:tr>
      <w:tr w:rsidR="00435BDA" w:rsidRPr="002B4008" w14:paraId="00473636" w14:textId="77777777">
        <w:trPr>
          <w:trHeight w:val="340"/>
        </w:trPr>
        <w:tc>
          <w:tcPr>
            <w:tcW w:w="510" w:type="dxa"/>
            <w:tcBorders>
              <w:left w:val="single" w:sz="8" w:space="0" w:color="000000"/>
              <w:bottom w:val="single" w:sz="8" w:space="0" w:color="000000"/>
            </w:tcBorders>
            <w:shd w:val="clear" w:color="auto" w:fill="auto"/>
            <w:tcMar>
              <w:top w:w="100" w:type="dxa"/>
              <w:left w:w="100" w:type="dxa"/>
              <w:bottom w:w="100" w:type="dxa"/>
              <w:right w:w="100" w:type="dxa"/>
            </w:tcMar>
          </w:tcPr>
          <w:p w14:paraId="2C61A9A5"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13</w:t>
            </w:r>
          </w:p>
        </w:tc>
        <w:tc>
          <w:tcPr>
            <w:tcW w:w="7635" w:type="dxa"/>
            <w:tcBorders>
              <w:bottom w:val="single" w:sz="8" w:space="0" w:color="000000"/>
            </w:tcBorders>
            <w:shd w:val="clear" w:color="auto" w:fill="auto"/>
            <w:tcMar>
              <w:top w:w="100" w:type="dxa"/>
              <w:left w:w="100" w:type="dxa"/>
              <w:bottom w:w="100" w:type="dxa"/>
              <w:right w:w="100" w:type="dxa"/>
            </w:tcMar>
          </w:tcPr>
          <w:p w14:paraId="39B5DFE8" w14:textId="77777777" w:rsidR="00435BDA" w:rsidRPr="002B4008" w:rsidRDefault="007333CB">
            <w:pPr>
              <w:rPr>
                <w:rFonts w:ascii="Times New Roman" w:eastAsia="Times New Roman" w:hAnsi="Times New Roman" w:cs="Times New Roman"/>
                <w:lang w:val="en-US"/>
              </w:rPr>
            </w:pPr>
            <w:r w:rsidRPr="002B4008">
              <w:rPr>
                <w:rFonts w:ascii="Times New Roman" w:eastAsia="Times New Roman" w:hAnsi="Times New Roman" w:cs="Times New Roman"/>
                <w:lang w:val="en-US"/>
              </w:rPr>
              <w:t>(01 OR 10) AND 12</w:t>
            </w:r>
          </w:p>
        </w:tc>
        <w:tc>
          <w:tcPr>
            <w:tcW w:w="1200" w:type="dxa"/>
            <w:tcBorders>
              <w:bottom w:val="single" w:sz="8" w:space="0" w:color="000000"/>
            </w:tcBorders>
            <w:shd w:val="clear" w:color="auto" w:fill="auto"/>
            <w:tcMar>
              <w:top w:w="100" w:type="dxa"/>
              <w:left w:w="100" w:type="dxa"/>
              <w:bottom w:w="100" w:type="dxa"/>
              <w:right w:w="100" w:type="dxa"/>
            </w:tcMar>
          </w:tcPr>
          <w:p w14:paraId="115B8D44" w14:textId="77777777" w:rsidR="00435BDA" w:rsidRPr="002B4008" w:rsidRDefault="007333CB">
            <w:pPr>
              <w:rPr>
                <w:rFonts w:ascii="Times New Roman" w:eastAsia="Times New Roman" w:hAnsi="Times New Roman" w:cs="Times New Roman"/>
                <w:vertAlign w:val="superscript"/>
                <w:lang w:val="en-US"/>
              </w:rPr>
            </w:pPr>
            <w:r w:rsidRPr="002B4008">
              <w:rPr>
                <w:rFonts w:ascii="Times New Roman" w:eastAsia="Times New Roman" w:hAnsi="Times New Roman" w:cs="Times New Roman"/>
                <w:lang w:val="en-US"/>
              </w:rPr>
              <w:t>411</w:t>
            </w:r>
            <w:r w:rsidRPr="002B4008">
              <w:rPr>
                <w:rFonts w:ascii="Times New Roman" w:eastAsia="Times New Roman" w:hAnsi="Times New Roman" w:cs="Times New Roman"/>
                <w:vertAlign w:val="superscript"/>
                <w:lang w:val="en-US"/>
              </w:rPr>
              <w:t>A</w:t>
            </w:r>
          </w:p>
        </w:tc>
      </w:tr>
      <w:tr w:rsidR="00435BDA" w:rsidRPr="002B4008" w14:paraId="68D76F9B" w14:textId="77777777">
        <w:trPr>
          <w:trHeight w:val="1560"/>
        </w:trPr>
        <w:tc>
          <w:tcPr>
            <w:tcW w:w="9345" w:type="dxa"/>
            <w:gridSpan w:val="3"/>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F75430" w14:textId="77777777" w:rsidR="00435BDA" w:rsidRPr="002B4008" w:rsidRDefault="007333CB">
            <w:pPr>
              <w:spacing w:after="240"/>
              <w:rPr>
                <w:rFonts w:ascii="Times New Roman" w:eastAsia="Times New Roman" w:hAnsi="Times New Roman" w:cs="Times New Roman"/>
                <w:b/>
                <w:i/>
                <w:lang w:val="en-US"/>
              </w:rPr>
            </w:pPr>
            <w:r w:rsidRPr="002B4008">
              <w:rPr>
                <w:rFonts w:ascii="Times New Roman" w:eastAsia="Times New Roman" w:hAnsi="Times New Roman" w:cs="Times New Roman"/>
                <w:b/>
                <w:i/>
                <w:lang w:val="en-US"/>
              </w:rPr>
              <w:t>Summary: Final Search Term Combination with Truncations:</w:t>
            </w:r>
          </w:p>
          <w:p w14:paraId="1965937A" w14:textId="77777777" w:rsidR="00435BDA" w:rsidRPr="002B4008" w:rsidRDefault="007333CB">
            <w:pPr>
              <w:spacing w:before="240"/>
              <w:rPr>
                <w:rFonts w:ascii="Times New Roman" w:eastAsia="Times New Roman" w:hAnsi="Times New Roman" w:cs="Times New Roman"/>
                <w:i/>
                <w:lang w:val="en-US"/>
              </w:rPr>
            </w:pPr>
            <w:r w:rsidRPr="002B4008">
              <w:rPr>
                <w:rFonts w:ascii="Times New Roman" w:eastAsia="Times New Roman" w:hAnsi="Times New Roman" w:cs="Times New Roman"/>
                <w:i/>
                <w:lang w:val="en-US"/>
              </w:rPr>
              <w:t>("physical literacy" OR "physically literate") AND (interven* OR program* OR evaluat* OR promot* OR workshop OR treat* OR trial OR educat*OR evaluat* OR protocol OR training OR effect* OR efficacy OR experiment* OR exercis*)</w:t>
            </w:r>
          </w:p>
        </w:tc>
      </w:tr>
      <w:tr w:rsidR="00435BDA" w:rsidRPr="002B4008" w14:paraId="59AF1C42" w14:textId="77777777">
        <w:trPr>
          <w:trHeight w:val="2175"/>
        </w:trPr>
        <w:tc>
          <w:tcPr>
            <w:tcW w:w="9345" w:type="dxa"/>
            <w:gridSpan w:val="3"/>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E187AB" w14:textId="77777777" w:rsidR="00435BDA" w:rsidRPr="002B4008" w:rsidRDefault="007333CB">
            <w:pPr>
              <w:spacing w:after="240"/>
              <w:rPr>
                <w:rFonts w:ascii="Times New Roman" w:eastAsia="Times New Roman" w:hAnsi="Times New Roman" w:cs="Times New Roman"/>
                <w:b/>
                <w:i/>
                <w:lang w:val="en-US"/>
              </w:rPr>
            </w:pPr>
            <w:r w:rsidRPr="002B4008">
              <w:rPr>
                <w:rFonts w:ascii="Times New Roman" w:eastAsia="Times New Roman" w:hAnsi="Times New Roman" w:cs="Times New Roman"/>
                <w:b/>
                <w:i/>
                <w:lang w:val="en-US"/>
              </w:rPr>
              <w:t>Summary: Final Search Term Combination without Truncations:</w:t>
            </w:r>
          </w:p>
          <w:p w14:paraId="061E765A" w14:textId="77777777" w:rsidR="00435BDA" w:rsidRPr="002B4008" w:rsidRDefault="007333CB">
            <w:pPr>
              <w:spacing w:before="240"/>
              <w:rPr>
                <w:rFonts w:ascii="Times New Roman" w:eastAsia="Times New Roman" w:hAnsi="Times New Roman" w:cs="Times New Roman"/>
                <w:i/>
                <w:lang w:val="en-US"/>
              </w:rPr>
            </w:pPr>
            <w:r w:rsidRPr="002B4008">
              <w:rPr>
                <w:rFonts w:ascii="Times New Roman" w:eastAsia="Times New Roman" w:hAnsi="Times New Roman" w:cs="Times New Roman"/>
                <w:i/>
                <w:lang w:val="en-US"/>
              </w:rPr>
              <w:t>("physical literacy" OR "physically literate") AND (intervention OR interventions OR program OR programme OR programs OR programmes OR evaluate OR evaluation OR promotion OR promote OR promoting OR workshop OR treating OR treat OR treatment OR trial OR educate OR education OR evaluative OR protocol OR training OR effect OR effectiveness OR efficacy OR effective OR experiment OR experimental OR exercise OR exercising)</w:t>
            </w:r>
          </w:p>
        </w:tc>
      </w:tr>
    </w:tbl>
    <w:p w14:paraId="558C42FE" w14:textId="77777777" w:rsidR="00B0575A" w:rsidRDefault="007333CB" w:rsidP="00055CBE">
      <w:pPr>
        <w:spacing w:before="240" w:after="240"/>
        <w:rPr>
          <w:rFonts w:ascii="Times New Roman" w:eastAsia="Times New Roman" w:hAnsi="Times New Roman" w:cs="Times New Roman"/>
          <w:i/>
          <w:lang w:val="en-US"/>
        </w:rPr>
        <w:sectPr w:rsidR="00B0575A" w:rsidSect="00407A05">
          <w:type w:val="continuous"/>
          <w:pgSz w:w="12240" w:h="15840"/>
          <w:pgMar w:top="1440" w:right="1440" w:bottom="1440" w:left="1440" w:header="566" w:footer="566" w:gutter="0"/>
          <w:cols w:space="720"/>
          <w:docGrid w:linePitch="299"/>
        </w:sectPr>
      </w:pPr>
      <w:r w:rsidRPr="002B4008">
        <w:rPr>
          <w:rFonts w:ascii="Times New Roman" w:eastAsia="Times New Roman" w:hAnsi="Times New Roman" w:cs="Times New Roman"/>
          <w:i/>
          <w:sz w:val="36"/>
          <w:szCs w:val="36"/>
          <w:vertAlign w:val="superscript"/>
          <w:lang w:val="en-US"/>
        </w:rPr>
        <w:t>A</w:t>
      </w:r>
      <w:r w:rsidRPr="002B4008">
        <w:rPr>
          <w:rFonts w:ascii="Times New Roman" w:eastAsia="Times New Roman" w:hAnsi="Times New Roman" w:cs="Times New Roman"/>
          <w:i/>
          <w:lang w:val="en-US"/>
        </w:rPr>
        <w:t xml:space="preserve">Exemplarily showing the </w:t>
      </w:r>
      <w:r w:rsidR="00153A5C" w:rsidRPr="002B4008">
        <w:rPr>
          <w:rFonts w:ascii="Times New Roman" w:eastAsia="Times New Roman" w:hAnsi="Times New Roman" w:cs="Times New Roman"/>
          <w:i/>
          <w:lang w:val="en-US"/>
        </w:rPr>
        <w:t xml:space="preserve">initial </w:t>
      </w:r>
      <w:r w:rsidRPr="002B4008">
        <w:rPr>
          <w:rFonts w:ascii="Times New Roman" w:eastAsia="Times New Roman" w:hAnsi="Times New Roman" w:cs="Times New Roman"/>
          <w:i/>
          <w:lang w:val="en-US"/>
        </w:rPr>
        <w:t>number of hits gathered in the meta-database EBSCO, including the sub-databases Psychology and Behavioral Sciences Collection, SPORTDiscus, APAPsycINFO, Teacher Reference Center, APA PsycARTICLES.</w:t>
      </w:r>
    </w:p>
    <w:p w14:paraId="17ADE0A4" w14:textId="77777777" w:rsidR="00A05113" w:rsidRPr="00EF5768" w:rsidRDefault="00A05113" w:rsidP="00A05113">
      <w:pPr>
        <w:spacing w:before="240" w:after="240"/>
        <w:rPr>
          <w:rFonts w:ascii="Times New Roman" w:eastAsia="Times New Roman" w:hAnsi="Times New Roman" w:cs="Times New Roman"/>
          <w:lang w:val="en-US"/>
        </w:rPr>
      </w:pPr>
      <w:r w:rsidRPr="00EF5768">
        <w:rPr>
          <w:rFonts w:ascii="Times New Roman" w:eastAsia="Times New Roman" w:hAnsi="Times New Roman" w:cs="Times New Roman"/>
          <w:b/>
          <w:bCs/>
          <w:iCs/>
          <w:lang w:val="en-US"/>
        </w:rPr>
        <w:t>Table 3</w:t>
      </w:r>
      <w:r w:rsidRPr="00EF5768">
        <w:rPr>
          <w:rFonts w:ascii="Times New Roman" w:eastAsia="Times New Roman" w:hAnsi="Times New Roman" w:cs="Times New Roman"/>
          <w:i/>
          <w:lang w:val="en-US"/>
        </w:rPr>
        <w:t xml:space="preserve"> </w:t>
      </w:r>
      <w:r w:rsidRPr="00EF5768">
        <w:rPr>
          <w:rFonts w:ascii="Times New Roman" w:eastAsia="Times New Roman" w:hAnsi="Times New Roman" w:cs="Times New Roman"/>
          <w:lang w:val="en-US"/>
        </w:rPr>
        <w:t>Explanations for the Introduction of the Meta-analytical Subcategories.</w:t>
      </w:r>
    </w:p>
    <w:tbl>
      <w:tblPr>
        <w:tblStyle w:val="TableGrid"/>
        <w:tblW w:w="0" w:type="auto"/>
        <w:tblLook w:val="04A0" w:firstRow="1" w:lastRow="0" w:firstColumn="1" w:lastColumn="0" w:noHBand="0" w:noVBand="1"/>
      </w:tblPr>
      <w:tblGrid>
        <w:gridCol w:w="2263"/>
        <w:gridCol w:w="7087"/>
      </w:tblGrid>
      <w:tr w:rsidR="00A05113" w:rsidRPr="00EF5768" w14:paraId="292D4833" w14:textId="77777777" w:rsidTr="00FB0138">
        <w:trPr>
          <w:trHeight w:val="340"/>
        </w:trPr>
        <w:tc>
          <w:tcPr>
            <w:tcW w:w="2263" w:type="dxa"/>
          </w:tcPr>
          <w:p w14:paraId="048FABA1" w14:textId="77777777" w:rsidR="00A05113" w:rsidRPr="00EF5768" w:rsidRDefault="00A05113" w:rsidP="00FB0138">
            <w:pPr>
              <w:spacing w:before="240" w:after="240"/>
              <w:rPr>
                <w:rFonts w:ascii="Times New Roman" w:hAnsi="Times New Roman" w:cs="Times New Roman"/>
                <w:b/>
                <w:lang w:val="en-US"/>
              </w:rPr>
            </w:pPr>
            <w:r w:rsidRPr="00EF5768">
              <w:rPr>
                <w:rFonts w:ascii="Times New Roman" w:hAnsi="Times New Roman" w:cs="Times New Roman"/>
                <w:b/>
                <w:lang w:val="en-US"/>
              </w:rPr>
              <w:t>Main Category</w:t>
            </w:r>
          </w:p>
        </w:tc>
        <w:tc>
          <w:tcPr>
            <w:tcW w:w="7087" w:type="dxa"/>
          </w:tcPr>
          <w:p w14:paraId="16B7EDDF" w14:textId="77777777" w:rsidR="00A05113" w:rsidRPr="00EF5768" w:rsidRDefault="00A05113" w:rsidP="00FB0138">
            <w:pPr>
              <w:spacing w:before="240" w:after="240"/>
              <w:rPr>
                <w:rFonts w:ascii="Times New Roman" w:hAnsi="Times New Roman" w:cs="Times New Roman"/>
                <w:b/>
                <w:lang w:val="en-US"/>
              </w:rPr>
            </w:pPr>
            <w:r w:rsidRPr="00EF5768">
              <w:rPr>
                <w:rFonts w:ascii="Times New Roman" w:hAnsi="Times New Roman" w:cs="Times New Roman"/>
                <w:b/>
                <w:lang w:val="en-US"/>
              </w:rPr>
              <w:t>Explanation</w:t>
            </w:r>
          </w:p>
        </w:tc>
      </w:tr>
      <w:tr w:rsidR="00A05113" w:rsidRPr="00EF5768" w14:paraId="6EE9D642" w14:textId="77777777" w:rsidTr="00FB0138">
        <w:tc>
          <w:tcPr>
            <w:tcW w:w="2263" w:type="dxa"/>
            <w:vAlign w:val="center"/>
          </w:tcPr>
          <w:p w14:paraId="49378B3E" w14:textId="77777777" w:rsidR="00A05113" w:rsidRPr="00EF5768" w:rsidRDefault="00A05113" w:rsidP="00FB0138">
            <w:pPr>
              <w:spacing w:before="240" w:after="240"/>
              <w:rPr>
                <w:rFonts w:ascii="Times New Roman" w:hAnsi="Times New Roman" w:cs="Times New Roman"/>
                <w:lang w:val="en-US"/>
              </w:rPr>
            </w:pPr>
            <w:r w:rsidRPr="00EF5768">
              <w:rPr>
                <w:rFonts w:ascii="Times New Roman" w:hAnsi="Times New Roman" w:cs="Times New Roman"/>
                <w:lang w:val="en-US"/>
              </w:rPr>
              <w:t>Physical Competence</w:t>
            </w:r>
          </w:p>
        </w:tc>
        <w:tc>
          <w:tcPr>
            <w:tcW w:w="7087" w:type="dxa"/>
          </w:tcPr>
          <w:p w14:paraId="72E5A4A2" w14:textId="2B488A21" w:rsidR="00A05113" w:rsidRPr="00EF5768" w:rsidRDefault="00A05113" w:rsidP="00FB0138">
            <w:pPr>
              <w:spacing w:before="240" w:after="240"/>
              <w:rPr>
                <w:rFonts w:ascii="Times New Roman" w:hAnsi="Times New Roman" w:cs="Times New Roman"/>
                <w:lang w:val="en-US"/>
              </w:rPr>
            </w:pPr>
            <w:r w:rsidRPr="00EF5768">
              <w:rPr>
                <w:rFonts w:ascii="Times New Roman" w:hAnsi="Times New Roman" w:cs="Times New Roman"/>
                <w:lang w:val="en-US"/>
              </w:rPr>
              <w:t xml:space="preserve">The domain “physical competence” was further split into </w:t>
            </w:r>
            <w:r w:rsidRPr="00EF5768">
              <w:rPr>
                <w:rFonts w:ascii="Times New Roman" w:hAnsi="Times New Roman" w:cs="Times New Roman"/>
                <w:i/>
                <w:lang w:val="en-US"/>
              </w:rPr>
              <w:t>three subgroups</w:t>
            </w:r>
            <w:r w:rsidRPr="00EF5768">
              <w:rPr>
                <w:rFonts w:ascii="Times New Roman" w:hAnsi="Times New Roman" w:cs="Times New Roman"/>
                <w:lang w:val="en-US"/>
              </w:rPr>
              <w:t xml:space="preserve">. In any case, it should be considered whether tasks, and therefore individual capabilities, are more skill-oriented or more energetically determined. </w:t>
            </w:r>
            <w:r w:rsidRPr="00EF5768">
              <w:rPr>
                <w:rFonts w:ascii="Times New Roman" w:hAnsi="Times New Roman" w:cs="Times New Roman"/>
                <w:b/>
                <w:lang w:val="en-US"/>
              </w:rPr>
              <w:t>Fundamental movement skills</w:t>
            </w:r>
            <w:r w:rsidRPr="00EF5768">
              <w:rPr>
                <w:rFonts w:ascii="Times New Roman" w:hAnsi="Times New Roman" w:cs="Times New Roman"/>
                <w:lang w:val="en-US"/>
              </w:rPr>
              <w:t xml:space="preserve"> are discussed and used very frequently in the physical literacy literature </w:t>
            </w:r>
            <w:sdt>
              <w:sdtPr>
                <w:rPr>
                  <w:rFonts w:ascii="Times New Roman" w:hAnsi="Times New Roman" w:cs="Times New Roman"/>
                  <w:lang w:val="en-US"/>
                </w:rPr>
                <w:alias w:val="To edit, see citavi.com/edit"/>
                <w:tag w:val="CitaviPlaceholder#2142d7b6-e762-493b-ab37-c4957efa6c7c"/>
                <w:id w:val="-849877958"/>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zNjg3ZTM2LTEyMzctNDE2My1iZDAwLTc4MDk4NjNjZTdlYyIsIlJhbmdlTGVuZ3RoIjoyLCJSZWZlcmVuY2VJZCI6ImUzOGYwM2JjLTBhZjYtNGQ2Zi1hZTZmLWIwNjMwZDI2NTRm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DcvczQwMjc5LTAxOC0wODkyLTYiLCJVcmlTdHJpbmciOiJodHRwczovL2RvaS5vcmcvMTAuMTAwNy9zNDAyNzktMDE4LTA4OTItN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DcvczQwMjc5LTAxNi0wNTYwLTciLCJVcmlTdHJpbmciOiJodHRwczovL2RvaS5vcmcvMTAuMTAwNy9zNDAyNzktMDE2LTA1NjAtNy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}</w:instrText>
                </w:r>
                <w:r w:rsidRPr="00EF5768">
                  <w:rPr>
                    <w:rFonts w:ascii="Times New Roman" w:hAnsi="Times New Roman" w:cs="Times New Roman"/>
                    <w:lang w:val="en-US"/>
                  </w:rPr>
                  <w:fldChar w:fldCharType="separate"/>
                </w:r>
                <w:r>
                  <w:rPr>
                    <w:rFonts w:ascii="Times New Roman" w:hAnsi="Times New Roman" w:cs="Times New Roman"/>
                    <w:lang w:val="en-US"/>
                  </w:rPr>
                  <w:t>[1–4]</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Accordingly, covering the more technically/skill-oriented side of physical competence, these were awarded an own subcategory. In the area of energetically determined capabilities, the variables identified across the studies induced us to bundle different endurance-oriented indicators (thus termed </w:t>
            </w:r>
            <w:r w:rsidRPr="00EF5768">
              <w:rPr>
                <w:rFonts w:ascii="Times New Roman" w:hAnsi="Times New Roman" w:cs="Times New Roman"/>
                <w:b/>
                <w:lang w:val="en-US"/>
              </w:rPr>
              <w:t>“cardiorespiratory fitness”</w:t>
            </w:r>
            <w:r w:rsidRPr="00EF5768">
              <w:rPr>
                <w:rFonts w:ascii="Times New Roman" w:hAnsi="Times New Roman" w:cs="Times New Roman"/>
                <w:lang w:val="en-US"/>
              </w:rPr>
              <w:t xml:space="preserve">) and indicators representing speed-/strength-oriented capabilities of the lower extremity (thus termed </w:t>
            </w:r>
            <w:r w:rsidRPr="00EF5768">
              <w:rPr>
                <w:rFonts w:ascii="Times New Roman" w:hAnsi="Times New Roman" w:cs="Times New Roman"/>
                <w:b/>
                <w:lang w:val="en-US"/>
              </w:rPr>
              <w:t>“agility and lower body strength”</w:t>
            </w:r>
            <w:r w:rsidRPr="00EF5768">
              <w:rPr>
                <w:rFonts w:ascii="Times New Roman" w:hAnsi="Times New Roman" w:cs="Times New Roman"/>
                <w:lang w:val="en-US"/>
              </w:rPr>
              <w:t>). In this regard, the categorization in the area of energetically determined capabilities accounted for the need to differentiate between movements with high intensities, short durations</w:t>
            </w:r>
            <w:r>
              <w:rPr>
                <w:rFonts w:ascii="Times New Roman" w:hAnsi="Times New Roman" w:cs="Times New Roman"/>
                <w:lang w:val="en-US"/>
              </w:rPr>
              <w:t>,</w:t>
            </w:r>
            <w:r w:rsidRPr="00EF5768">
              <w:rPr>
                <w:rFonts w:ascii="Times New Roman" w:hAnsi="Times New Roman" w:cs="Times New Roman"/>
                <w:lang w:val="en-US"/>
              </w:rPr>
              <w:t xml:space="preserve"> and a stronger involvement of type IIa/x muscle fibers as well as movements with low intensities, long durations</w:t>
            </w:r>
            <w:r>
              <w:rPr>
                <w:rFonts w:ascii="Times New Roman" w:hAnsi="Times New Roman" w:cs="Times New Roman"/>
                <w:lang w:val="en-US"/>
              </w:rPr>
              <w:t>,</w:t>
            </w:r>
            <w:r w:rsidRPr="00EF5768">
              <w:rPr>
                <w:rFonts w:ascii="Times New Roman" w:hAnsi="Times New Roman" w:cs="Times New Roman"/>
                <w:lang w:val="en-US"/>
              </w:rPr>
              <w:t xml:space="preserve"> and a predominant involvement of type I muscle fibers </w:t>
            </w:r>
            <w:sdt>
              <w:sdtPr>
                <w:rPr>
                  <w:rFonts w:ascii="Times New Roman" w:hAnsi="Times New Roman" w:cs="Times New Roman"/>
                  <w:lang w:val="en-US"/>
                </w:rPr>
                <w:alias w:val="To edit, see citavi.com/edit"/>
                <w:tag w:val="CitaviPlaceholder#9a237c2b-7409-4b9e-a8fc-e5e5ac799818"/>
                <w:id w:val="-1482307787"/>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OWQwMDZhLTAwNDYtNGE4Zi04NzEzLTkwOTViYzllYmYwYSIsIlJhbmdlTGVuZ3RoIjozLCJSZWZlcmVuY2VJZCI6IjAwMTM4MzlkLTQ0NGYtNDdjNS04ODc2LTUzNTZkZWI5MzY3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}</w:instrText>
                </w:r>
                <w:r w:rsidRPr="00EF5768">
                  <w:rPr>
                    <w:rFonts w:ascii="Times New Roman" w:hAnsi="Times New Roman" w:cs="Times New Roman"/>
                    <w:lang w:val="en-US"/>
                  </w:rPr>
                  <w:fldChar w:fldCharType="separate"/>
                </w:r>
                <w:r>
                  <w:rPr>
                    <w:rFonts w:ascii="Times New Roman" w:hAnsi="Times New Roman" w:cs="Times New Roman"/>
                    <w:lang w:val="en-US"/>
                  </w:rPr>
                  <w:t>[5]</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The number of other indicators were not large enough </w:t>
            </w:r>
            <w:sdt>
              <w:sdtPr>
                <w:rPr>
                  <w:rFonts w:ascii="Times New Roman" w:hAnsi="Times New Roman" w:cs="Times New Roman"/>
                  <w:lang w:val="en-US"/>
                </w:rPr>
                <w:alias w:val="To edit, see citavi.com/edit"/>
                <w:tag w:val="CitaviPlaceholder#31bc401b-f3e4-4889-81aa-9320af5d7167"/>
                <w:id w:val="868033225"/>
                <w:placeholder>
                  <w:docPart w:val="66601D7EA3194A75BA1935FF3D786069"/>
                </w:placeholder>
              </w:sdtPr>
              <w:sdtEndPr/>
              <w:sdtContent>
                <w:r w:rsidRPr="00EF5768">
                  <w:rPr>
                    <w:rFonts w:ascii="Times New Roman" w:hAnsi="Times New Roman" w:cs="Times New Roman"/>
                    <w:lang w:val="en-US"/>
                  </w:rPr>
                  <w:fldChar w:fldCharType="begin"/>
                </w:r>
                <w:r w:rsidRPr="00EF5768">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yMGM0NjdhLTc5NWUtNGQ0MC1hNTg3LWUxMmIxMDMxZWVhNyIsIlJhbmdlTGVuZ3RoIjozLCJSZWZlcmVuY2VJZCI6IjhlZjFhNmRjLTBiMTItNGI4Mi1hNmIzLWIzM2QyY2I2MDgw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}</w:instrText>
                </w:r>
                <w:r w:rsidRPr="00EF5768">
                  <w:rPr>
                    <w:rFonts w:ascii="Times New Roman" w:hAnsi="Times New Roman" w:cs="Times New Roman"/>
                    <w:lang w:val="en-US"/>
                  </w:rPr>
                  <w:fldChar w:fldCharType="separate"/>
                </w:r>
                <w:r>
                  <w:rPr>
                    <w:rFonts w:ascii="Times New Roman" w:hAnsi="Times New Roman" w:cs="Times New Roman"/>
                    <w:lang w:val="en-US"/>
                  </w:rPr>
                  <w:t>[6]</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to form further subcategories (e.g., related to upper-body strength or flexibility). A detailed overview of the meta-analytical results of this main category and its subgroups is given in Table 2.</w:t>
            </w:r>
          </w:p>
        </w:tc>
      </w:tr>
      <w:tr w:rsidR="00A05113" w:rsidRPr="00EF5768" w14:paraId="03A0AFA9" w14:textId="77777777" w:rsidTr="00FB0138">
        <w:tc>
          <w:tcPr>
            <w:tcW w:w="2263" w:type="dxa"/>
            <w:vAlign w:val="center"/>
          </w:tcPr>
          <w:p w14:paraId="1BCD821D" w14:textId="77777777" w:rsidR="00A05113" w:rsidRPr="00EF5768" w:rsidRDefault="00A05113" w:rsidP="00FB0138">
            <w:pPr>
              <w:spacing w:before="240" w:after="240"/>
              <w:rPr>
                <w:rFonts w:ascii="Times New Roman" w:hAnsi="Times New Roman" w:cs="Times New Roman"/>
                <w:lang w:val="en-US"/>
              </w:rPr>
            </w:pPr>
            <w:r w:rsidRPr="00EF5768">
              <w:rPr>
                <w:rFonts w:ascii="Times New Roman" w:hAnsi="Times New Roman" w:cs="Times New Roman"/>
                <w:lang w:val="en-US"/>
              </w:rPr>
              <w:t>Knowledge and Understanding</w:t>
            </w:r>
          </w:p>
        </w:tc>
        <w:tc>
          <w:tcPr>
            <w:tcW w:w="7087" w:type="dxa"/>
          </w:tcPr>
          <w:p w14:paraId="360547CF" w14:textId="0FD5AF91" w:rsidR="00A05113" w:rsidRPr="00EF5768" w:rsidRDefault="00A05113" w:rsidP="00FB0138">
            <w:pPr>
              <w:spacing w:before="240" w:after="240"/>
              <w:rPr>
                <w:rFonts w:ascii="Times New Roman" w:hAnsi="Times New Roman" w:cs="Times New Roman"/>
                <w:lang w:val="en-US"/>
              </w:rPr>
            </w:pPr>
            <w:r w:rsidRPr="00EF5768">
              <w:rPr>
                <w:rFonts w:ascii="Times New Roman" w:hAnsi="Times New Roman" w:cs="Times New Roman"/>
                <w:lang w:val="en-US"/>
              </w:rPr>
              <w:t xml:space="preserve">The domain “knowledge and understanding” was further split into </w:t>
            </w:r>
            <w:r w:rsidRPr="00EF5768">
              <w:rPr>
                <w:rFonts w:ascii="Times New Roman" w:hAnsi="Times New Roman" w:cs="Times New Roman"/>
                <w:i/>
                <w:lang w:val="en-US"/>
              </w:rPr>
              <w:t>two subgroups</w:t>
            </w:r>
            <w:r w:rsidRPr="00EF5768">
              <w:rPr>
                <w:rFonts w:ascii="Times New Roman" w:hAnsi="Times New Roman" w:cs="Times New Roman"/>
                <w:lang w:val="en-US"/>
              </w:rPr>
              <w:t xml:space="preserve">. This subgroup is also often called the “cognitive” domain </w:t>
            </w:r>
            <w:sdt>
              <w:sdtPr>
                <w:rPr>
                  <w:rFonts w:ascii="Times New Roman" w:hAnsi="Times New Roman" w:cs="Times New Roman"/>
                  <w:lang w:val="en-US"/>
                </w:rPr>
                <w:alias w:val="To edit, see citavi.com/edit"/>
                <w:tag w:val="CitaviPlaceholder#2c531cb8-a850-45ef-aef2-7762f9a5d974"/>
                <w:id w:val="-1133245443"/>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MzhkYjYzLTQ0NjMtNDMxNS1iMzYzLTI3ZWVmMWQwYmJlZCIsIlJhbmdlU3RhcnQiOjIsIlJhbmdlTGVuZ3RoIjozLCJSZWZlcmVuY2VJZCI6IjIzMTk1MWMzLTk0YmUtNDM5MS04YzUyLTljOTU2NWI1NDA1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cuMDUuMjAyMSIsIkRvaSI6IjEwLjExODYvczQwNzk4LTAyMS0wMDMyNC04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ODYvczQwNzk4LTAyMS0wMDMyNC04IiwiVXJpU3RyaW5nIjoiaHR0cHM6Ly9kb2kub3JnLzEwLjExODYvczQwNzk4LTAyMS0wMDMyNC04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FbDMzdWNpYyIsIkNyZWF0ZWRPbiI6IjIwMjItMDMtMDNUMTI6MzE6NTMiLCJNb2RpZmllZEJ5IjoiX0VsMzN1Y2ljIiwiSWQiOiIyODFjNzY4Zi1mMzAzLTQ1YjQtYWMwNy02OTU1MjVlZjFjOGMiLCJNb2RpZmllZE9uIjoiMjAyMi0wMy0wM1QxMjozMTo1NC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jM0MDQ2NzAzIiwiVXJpU3RyaW5nIjoiaHR0cDovL3d3dy5uY2JpLm5sbS5uaWguZ292L3B1Ym1lZC8zNDA0NjcwM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WwzM3VjaWMiLCJDcmVhdGVkT24iOiIyMDIyLTAzLTAzVDEyOjMxOjUzIiwiTW9kaWZpZWRCeSI6Il9FbDMzdWNpYyIsIklkIjoiNGJkODAyMjUtNDlkZi00OTc0LWJkODktZjM5NTc0MWY0NzY5IiwiTW9kaWZpZWRPbiI6IjIwMjItMDMtMDNUMTI6MzE6NTQiLCJQcm9qZWN0Ijp7IiRyZWYiOiI1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4MTYwMDY1IiwiVXJpU3RyaW5nIjoiaHR0cHM6Ly93d3cubmNiaS5ubG0ubmloLmdvdi9wbWMvYXJ0aWNsZXMvUE1DODE2MDA2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MC4xMDA3L3M0MDI3OS0wMTYtMDU2MC03IiwiVXJpU3RyaW5nIjoiaHR0cHM6Ly9kb2kub3JnLzEwLjEwMDcvczQwMjc5LTAxNi0wNTYwLTc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}</w:instrText>
                </w:r>
                <w:r w:rsidRPr="00EF5768">
                  <w:rPr>
                    <w:rFonts w:ascii="Times New Roman" w:hAnsi="Times New Roman" w:cs="Times New Roman"/>
                    <w:lang w:val="en-US"/>
                  </w:rPr>
                  <w:fldChar w:fldCharType="separate"/>
                </w:r>
                <w:r>
                  <w:rPr>
                    <w:rFonts w:ascii="Times New Roman" w:hAnsi="Times New Roman" w:cs="Times New Roman"/>
                    <w:lang w:val="en-US"/>
                  </w:rPr>
                  <w:t>[3, 7, 8]</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On the one hand, cognitive demands can refer to the </w:t>
            </w:r>
            <w:r w:rsidRPr="00EF5768">
              <w:rPr>
                <w:rFonts w:ascii="Times New Roman" w:hAnsi="Times New Roman" w:cs="Times New Roman"/>
                <w:b/>
                <w:lang w:val="en-US"/>
              </w:rPr>
              <w:t>object</w:t>
            </w:r>
            <w:r w:rsidRPr="00EF5768">
              <w:rPr>
                <w:rFonts w:ascii="Times New Roman" w:hAnsi="Times New Roman" w:cs="Times New Roman"/>
                <w:lang w:val="en-US"/>
              </w:rPr>
              <w:t xml:space="preserve"> of physical activity, exercise, fitness, and sport (e.g., general health-related effects or the proper execution of exercises) independent from the individual experience (e.g., </w:t>
            </w:r>
            <w:sdt>
              <w:sdtPr>
                <w:rPr>
                  <w:rFonts w:ascii="Times New Roman" w:hAnsi="Times New Roman" w:cs="Times New Roman"/>
                  <w:lang w:val="en-US"/>
                </w:rPr>
                <w:alias w:val="To edit, see citavi.com/edit"/>
                <w:tag w:val="CitaviPlaceholder#09e864c1-de9f-46d8-b66d-476c568ecdfe"/>
                <w:id w:val="-883864360"/>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ZGI1NTY2LTcyYjUtNDUyMS1iZmUxLTcxYjc3ZGU2MjY3YSIsIlJhbmdlTGVuZ3RoIjoyLCJSZWZlcmVuY2VJZCI6IjE3NTEwOGM2LWQ0MDgtNDNlZi04YWIyLTY5ZDdhZTRjZTdi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xNi9qLmVkdXJldi4yMDE1LjA3LjAwMiIsIlVyaVN0cmluZyI6Imh0dHBzOi8vZG9pLm9yZy8xMC4xMDE2L2ouZWR1cmV2LjIwMTUuMDcuMDA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}</w:instrText>
                </w:r>
                <w:r w:rsidRPr="00EF5768">
                  <w:rPr>
                    <w:rFonts w:ascii="Times New Roman" w:hAnsi="Times New Roman" w:cs="Times New Roman"/>
                    <w:lang w:val="en-US"/>
                  </w:rPr>
                  <w:fldChar w:fldCharType="separate"/>
                </w:r>
                <w:r>
                  <w:rPr>
                    <w:rFonts w:ascii="Times New Roman" w:hAnsi="Times New Roman" w:cs="Times New Roman"/>
                    <w:lang w:val="en-US"/>
                  </w:rPr>
                  <w:t>[9, 10]</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These cognitions can be briefly described as covering the “knowledge” aspect of the domain. On the other hand, cognitions can refer to one’s </w:t>
            </w:r>
            <w:r w:rsidRPr="00EF5768">
              <w:rPr>
                <w:rFonts w:ascii="Times New Roman" w:hAnsi="Times New Roman" w:cs="Times New Roman"/>
                <w:b/>
                <w:lang w:val="en-US"/>
              </w:rPr>
              <w:t>subjectively constructed relation</w:t>
            </w:r>
            <w:r w:rsidRPr="00EF5768">
              <w:rPr>
                <w:rFonts w:ascii="Times New Roman" w:hAnsi="Times New Roman" w:cs="Times New Roman"/>
                <w:lang w:val="en-US"/>
              </w:rPr>
              <w:t xml:space="preserve"> to physical activity, exercise, fitness, and sport, with the own perspective (e.g., meaning making, personal attitude) standing in the center of interest (e.g., </w:t>
            </w:r>
            <w:sdt>
              <w:sdtPr>
                <w:rPr>
                  <w:rFonts w:ascii="Times New Roman" w:hAnsi="Times New Roman" w:cs="Times New Roman"/>
                  <w:lang w:val="en-US"/>
                </w:rPr>
                <w:alias w:val="To edit, see citavi.com/edit"/>
                <w:tag w:val="CitaviPlaceholder#693c9ad6-3678-4149-8d8d-4904b49f3d80"/>
                <w:id w:val="-1534808914"/>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NDM3ZjlhLTNkYjItNGQyYy1iNTQ3LWU5OGUzODA3NTU1NyIsIlJhbmdlTGVuZ3RoIjozLCJSZWZlcmVuY2VJZCI6ImU4YjAxMmJlLWRlZmEtNDIwYS1hNDY0LWM5YjVkYTc4MjQ3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}</w:instrText>
                </w:r>
                <w:r w:rsidRPr="00EF5768">
                  <w:rPr>
                    <w:rFonts w:ascii="Times New Roman" w:hAnsi="Times New Roman" w:cs="Times New Roman"/>
                    <w:lang w:val="en-US"/>
                  </w:rPr>
                  <w:fldChar w:fldCharType="separate"/>
                </w:r>
                <w:r>
                  <w:rPr>
                    <w:rFonts w:ascii="Times New Roman" w:hAnsi="Times New Roman" w:cs="Times New Roman"/>
                    <w:lang w:val="en-US"/>
                  </w:rPr>
                  <w:t>[11, 12]</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These cognitions can be briefly described as covering the “understanding” aspect of the domain. The side to which a cognitive indicator can be assigned, in turn, often suggests the modality how data is typically acquired (e.g., standardized test versus self-evaluation). Accordingly and in line with the material/indicators found, we split up between </w:t>
            </w:r>
            <w:r w:rsidRPr="00EF5768">
              <w:rPr>
                <w:rFonts w:ascii="Times New Roman" w:hAnsi="Times New Roman" w:cs="Times New Roman"/>
                <w:b/>
                <w:lang w:val="en-US"/>
              </w:rPr>
              <w:t>“objective knowledge”</w:t>
            </w:r>
            <w:r w:rsidRPr="00EF5768">
              <w:rPr>
                <w:rFonts w:ascii="Times New Roman" w:hAnsi="Times New Roman" w:cs="Times New Roman"/>
                <w:lang w:val="en-US"/>
              </w:rPr>
              <w:t xml:space="preserve"> as well as </w:t>
            </w:r>
            <w:r w:rsidRPr="00EF5768">
              <w:rPr>
                <w:rFonts w:ascii="Times New Roman" w:hAnsi="Times New Roman" w:cs="Times New Roman"/>
                <w:b/>
                <w:lang w:val="en-US"/>
              </w:rPr>
              <w:t>“subjective understanding and attitude”</w:t>
            </w:r>
            <w:r w:rsidRPr="00EF5768">
              <w:rPr>
                <w:rFonts w:ascii="Times New Roman" w:hAnsi="Times New Roman" w:cs="Times New Roman"/>
                <w:lang w:val="en-US"/>
              </w:rPr>
              <w:t>. A detailed overview of the meta-analytical results of this main category and its subgroups is given in Table 4.</w:t>
            </w:r>
          </w:p>
        </w:tc>
      </w:tr>
      <w:tr w:rsidR="00A05113" w:rsidRPr="00EF5768" w14:paraId="02C1DD02" w14:textId="77777777" w:rsidTr="00FB0138">
        <w:tc>
          <w:tcPr>
            <w:tcW w:w="2263" w:type="dxa"/>
            <w:vAlign w:val="center"/>
          </w:tcPr>
          <w:p w14:paraId="467FA99B" w14:textId="77777777" w:rsidR="00A05113" w:rsidRPr="00EF5768" w:rsidRDefault="00A05113" w:rsidP="00FB0138">
            <w:pPr>
              <w:spacing w:before="240" w:after="240"/>
              <w:rPr>
                <w:rFonts w:ascii="Times New Roman" w:hAnsi="Times New Roman" w:cs="Times New Roman"/>
                <w:lang w:val="en-US"/>
              </w:rPr>
            </w:pPr>
            <w:r w:rsidRPr="00EF5768">
              <w:rPr>
                <w:rFonts w:ascii="Times New Roman" w:hAnsi="Times New Roman" w:cs="Times New Roman"/>
                <w:lang w:val="en-US"/>
              </w:rPr>
              <w:t>Motivation and Confidence</w:t>
            </w:r>
          </w:p>
        </w:tc>
        <w:tc>
          <w:tcPr>
            <w:tcW w:w="7087" w:type="dxa"/>
          </w:tcPr>
          <w:p w14:paraId="2A9A7687" w14:textId="0A6B0B21" w:rsidR="00A05113" w:rsidRPr="00EF5768" w:rsidRDefault="00A05113" w:rsidP="00FB0138">
            <w:pPr>
              <w:spacing w:before="240" w:after="240"/>
              <w:rPr>
                <w:rFonts w:ascii="Times New Roman" w:hAnsi="Times New Roman" w:cs="Times New Roman"/>
                <w:lang w:val="en-US"/>
              </w:rPr>
            </w:pPr>
            <w:r w:rsidRPr="00EF5768">
              <w:rPr>
                <w:rFonts w:ascii="Times New Roman" w:hAnsi="Times New Roman" w:cs="Times New Roman"/>
                <w:lang w:val="en-US"/>
              </w:rPr>
              <w:t xml:space="preserve">The domain “motivation and confidence” was further split into </w:t>
            </w:r>
            <w:r w:rsidRPr="00EF5768">
              <w:rPr>
                <w:rFonts w:ascii="Times New Roman" w:hAnsi="Times New Roman" w:cs="Times New Roman"/>
                <w:i/>
                <w:lang w:val="en-US"/>
              </w:rPr>
              <w:t>three subgroups</w:t>
            </w:r>
            <w:r w:rsidRPr="00EF5768">
              <w:rPr>
                <w:rFonts w:ascii="Times New Roman" w:hAnsi="Times New Roman" w:cs="Times New Roman"/>
                <w:lang w:val="en-US"/>
              </w:rPr>
              <w:t xml:space="preserve">. In accordance with the designation of this domain, we cultivated a differentiation into the subgroups motivation and confidence. </w:t>
            </w:r>
            <w:r w:rsidRPr="00EF5768">
              <w:rPr>
                <w:rFonts w:ascii="Times New Roman" w:hAnsi="Times New Roman" w:cs="Times New Roman"/>
                <w:b/>
                <w:lang w:val="en-US"/>
              </w:rPr>
              <w:t>Motivation</w:t>
            </w:r>
            <w:r w:rsidRPr="00EF5768">
              <w:rPr>
                <w:rFonts w:ascii="Times New Roman" w:hAnsi="Times New Roman" w:cs="Times New Roman"/>
                <w:lang w:val="en-US"/>
              </w:rPr>
              <w:t xml:space="preserve"> characterizes “the impetus that gives purpose or direction to [physical activity] behavior” </w:t>
            </w:r>
            <w:sdt>
              <w:sdtPr>
                <w:rPr>
                  <w:rFonts w:ascii="Times New Roman" w:hAnsi="Times New Roman" w:cs="Times New Roman"/>
                  <w:lang w:val="en-US"/>
                </w:rPr>
                <w:alias w:val="To edit, see citavi.com/edit"/>
                <w:tag w:val="CitaviPlaceholder#e64b530b-9d3c-4b12-ae41-6437bf2eabf1"/>
                <w:id w:val="-593635593"/>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NDcxOWQ3LTkwMjQtNGEzZS04NGJhLWFkZmY0OWRkZjFkZCIsIlJhbmdlTGVuZ3RoIjo0LCJSZWZlcmVuY2VJZCI6IjBhMzExYjMxLTI1MmEtNDdlOS05OWJlLTNlM2M3ODI1YTUw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FtZXJpY2FuIFBzeWNob2xvZ2ljYWwgQXNzb2NpYXRpb24iLCJQcm90ZWN0ZWQiOmZhbHNlLCJTZXgiOjAsIkNyZWF0ZWRCeSI6Il9FbDMzdWNpYyIsIkNyZWF0ZWRPbiI6IjIwMjEtMDctMjlUMTM6MjA6MjkiLCJNb2RpZmllZEJ5IjoiX0VsMzN1Y2ljIiwiSWQiOiJlZjYzMDViOC0yZmUwLTQ0OTktODM2Ni0wYTA3OGQ3YjIxYTkiLCJNb2RpZmllZE9uIjoiMjAyMS0wNy0yOVQxMzoyMDozMSIsIlByb2plY3QiOnsiJGlkIjoiNSIsIiR0eXBlIjoiU3dpc3NBY2FkZW1pYy5DaXRhdmkuUHJvamVjdCwgU3dpc3NBY2FkZW1pYy5DaXRhdmkifX1dLCJDaXRhdGlvbktleVVwZGF0ZVR5cGUiOjAsIkNvbGxhYm9yYXRvcnMiOltdLCJEYXRlIjoiMjAyMi0wNi0yNS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RpY3Rpb25hcnkuYXBhLm9yZy8iLCJVcmlTdHJpbmciOiJodHRwczovL2RpY3Rpb25hcnkuYXBhLm9y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}</w:instrText>
                </w:r>
                <w:r w:rsidRPr="00EF5768">
                  <w:rPr>
                    <w:rFonts w:ascii="Times New Roman" w:hAnsi="Times New Roman" w:cs="Times New Roman"/>
                    <w:lang w:val="en-US"/>
                  </w:rPr>
                  <w:fldChar w:fldCharType="separate"/>
                </w:r>
                <w:r>
                  <w:rPr>
                    <w:rFonts w:ascii="Times New Roman" w:hAnsi="Times New Roman" w:cs="Times New Roman"/>
                    <w:lang w:val="en-US"/>
                  </w:rPr>
                  <w:t>[13]</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and served as the first subgroup. Moreover, a second subgroup was formed with </w:t>
            </w:r>
            <w:r w:rsidRPr="00EF5768">
              <w:rPr>
                <w:rFonts w:ascii="Times New Roman" w:hAnsi="Times New Roman" w:cs="Times New Roman"/>
                <w:b/>
                <w:lang w:val="en-US"/>
              </w:rPr>
              <w:t>confidence</w:t>
            </w:r>
            <w:r w:rsidRPr="00EF5768">
              <w:rPr>
                <w:rFonts w:ascii="Times New Roman" w:hAnsi="Times New Roman" w:cs="Times New Roman"/>
                <w:lang w:val="en-US"/>
              </w:rPr>
              <w:t xml:space="preserve"> that can be defined as the “belief that one is capable of successfully meeting the demands of a[n activity-related] task” </w:t>
            </w:r>
            <w:sdt>
              <w:sdtPr>
                <w:rPr>
                  <w:rFonts w:ascii="Times New Roman" w:hAnsi="Times New Roman" w:cs="Times New Roman"/>
                  <w:lang w:val="en-US"/>
                </w:rPr>
                <w:alias w:val="To edit, see citavi.com/edit"/>
                <w:tag w:val="CitaviPlaceholder#8958239e-6be2-48cb-842c-637b2f831900"/>
                <w:id w:val="51974195"/>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1YTZjZDI0LTIyMWMtNGEwZC1iMTI2LTcyMWFmZmMxNjQ1YSIsIlJhbmdlTGVuZ3RoIjo0LCJSZWZlcmVuY2VJZCI6IjBhMzExYjMxLTI1MmEtNDdlOS05OWJlLTNlM2M3ODI1YTUw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FtZXJpY2FuIFBzeWNob2xvZ2ljYWwgQXNzb2NpYXRpb24iLCJQcm90ZWN0ZWQiOmZhbHNlLCJTZXgiOjAsIkNyZWF0ZWRCeSI6Il9FbDMzdWNpYyIsIkNyZWF0ZWRPbiI6IjIwMjEtMDctMjlUMTM6MjA6MjkiLCJNb2RpZmllZEJ5IjoiX0VsMzN1Y2ljIiwiSWQiOiJlZjYzMDViOC0yZmUwLTQ0OTktODM2Ni0wYTA3OGQ3YjIxYTkiLCJNb2RpZmllZE9uIjoiMjAyMS0wNy0yOVQxMzoyMDozMSIsIlByb2plY3QiOnsiJGlkIjoiNSIsIiR0eXBlIjoiU3dpc3NBY2FkZW1pYy5DaXRhdmkuUHJvamVjdCwgU3dpc3NBY2FkZW1pYy5DaXRhdmkifX1dLCJDaXRhdGlvbktleVVwZGF0ZVR5cGUiOjAsIkNvbGxhYm9yYXRvcnMiOltdLCJEYXRlIjoiMjAyMi0wNi0yNS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RpY3Rpb25hcnkuYXBhLm9yZy8iLCJVcmlTdHJpbmciOiJodHRwczovL2RpY3Rpb25hcnkuYXBhLm9y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}</w:instrText>
                </w:r>
                <w:r w:rsidRPr="00EF5768">
                  <w:rPr>
                    <w:rFonts w:ascii="Times New Roman" w:hAnsi="Times New Roman" w:cs="Times New Roman"/>
                    <w:lang w:val="en-US"/>
                  </w:rPr>
                  <w:fldChar w:fldCharType="separate"/>
                </w:r>
                <w:r>
                  <w:rPr>
                    <w:rFonts w:ascii="Times New Roman" w:hAnsi="Times New Roman" w:cs="Times New Roman"/>
                    <w:lang w:val="en-US"/>
                  </w:rPr>
                  <w:t>[13]</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In this context, we also included the related concept of </w:t>
            </w:r>
            <w:r w:rsidRPr="00EF5768">
              <w:rPr>
                <w:rFonts w:ascii="Times New Roman" w:hAnsi="Times New Roman" w:cs="Times New Roman"/>
                <w:b/>
                <w:lang w:val="en-US"/>
              </w:rPr>
              <w:t xml:space="preserve">self-efficacy </w:t>
            </w:r>
            <w:r w:rsidRPr="00EF5768">
              <w:rPr>
                <w:rFonts w:ascii="Times New Roman" w:hAnsi="Times New Roman" w:cs="Times New Roman"/>
                <w:lang w:val="en-US"/>
              </w:rPr>
              <w:t xml:space="preserve">as a frequent and related </w:t>
            </w:r>
            <w:sdt>
              <w:sdtPr>
                <w:rPr>
                  <w:rFonts w:ascii="Times New Roman" w:hAnsi="Times New Roman" w:cs="Times New Roman"/>
                  <w:lang w:val="en-US"/>
                </w:rPr>
                <w:alias w:val="To edit, see citavi.com/edit"/>
                <w:tag w:val="CitaviPlaceholder#4ba7d28a-c86e-47f6-9e97-714d096a3e0d"/>
                <w:id w:val="2022741201"/>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YWZjNzA2LTllNjQtNGE3MS1hOWJkLWY1NzVjYmZmNzhlYyIsIlJhbmdlTGVuZ3RoIjo0LCJSZWZlcmVuY2VJZCI6IjBkNjdlMjg5LWM0ZDAtNGI5OS1hZTU4LWY3NDBhMjZhM2M3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M5MC9pamVycGgxODE2ODU5M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MzOTAvaWplcnBoMTgxNjg1OTMiLCJVcmlTdHJpbmciOiJodHRwczovL2RvaS5vcmcvMTAuMzM5MC9pamVycGgxODE2ODU5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}</w:instrText>
                </w:r>
                <w:r w:rsidRPr="00EF5768">
                  <w:rPr>
                    <w:rFonts w:ascii="Times New Roman" w:hAnsi="Times New Roman" w:cs="Times New Roman"/>
                    <w:lang w:val="en-US"/>
                  </w:rPr>
                  <w:fldChar w:fldCharType="separate"/>
                </w:r>
                <w:r>
                  <w:rPr>
                    <w:rFonts w:ascii="Times New Roman" w:hAnsi="Times New Roman" w:cs="Times New Roman"/>
                    <w:lang w:val="en-US"/>
                  </w:rPr>
                  <w:t>[14]</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xml:space="preserve"> operationalization of this domain. In addition to these more time-invariant (stable) concepts on the personal level, the analysis revealed that the domain is several times operationalized via the state-like variables </w:t>
            </w:r>
            <w:r w:rsidRPr="00EF5768">
              <w:rPr>
                <w:rFonts w:ascii="Times New Roman" w:hAnsi="Times New Roman" w:cs="Times New Roman"/>
                <w:b/>
                <w:lang w:val="en-US"/>
              </w:rPr>
              <w:t xml:space="preserve">affect </w:t>
            </w:r>
            <w:r w:rsidRPr="00EF5768">
              <w:rPr>
                <w:rFonts w:ascii="Times New Roman" w:hAnsi="Times New Roman" w:cs="Times New Roman"/>
                <w:lang w:val="en-US"/>
              </w:rPr>
              <w:t>or</w:t>
            </w:r>
            <w:r w:rsidRPr="00EF5768">
              <w:rPr>
                <w:rFonts w:ascii="Times New Roman" w:hAnsi="Times New Roman" w:cs="Times New Roman"/>
                <w:b/>
                <w:lang w:val="en-US"/>
              </w:rPr>
              <w:t xml:space="preserve"> enjoyment</w:t>
            </w:r>
            <w:r w:rsidRPr="00EF5768">
              <w:rPr>
                <w:rFonts w:ascii="Times New Roman" w:hAnsi="Times New Roman" w:cs="Times New Roman"/>
                <w:lang w:val="en-US"/>
              </w:rPr>
              <w:t xml:space="preserve">. This is line with the fact that this domain is also often called the “affective domain” </w:t>
            </w:r>
            <w:sdt>
              <w:sdtPr>
                <w:rPr>
                  <w:rFonts w:ascii="Times New Roman" w:hAnsi="Times New Roman" w:cs="Times New Roman"/>
                  <w:lang w:val="en-US"/>
                </w:rPr>
                <w:alias w:val="To edit, see citavi.com/edit"/>
                <w:tag w:val="CitaviPlaceholder#d649f59b-ed0e-4e04-a395-3672c8881569"/>
                <w:id w:val="-980458791"/>
                <w:placeholder>
                  <w:docPart w:val="66601D7EA3194A75BA1935FF3D786069"/>
                </w:placeholder>
              </w:sdtPr>
              <w:sdtEndPr/>
              <w:sdtContent>
                <w:r w:rsidRPr="00EF5768">
                  <w:rPr>
                    <w:rFonts w:ascii="Times New Roman" w:hAnsi="Times New Roman" w:cs="Times New Roman"/>
                    <w:lang w:val="en-US"/>
                  </w:rPr>
                  <w:fldChar w:fldCharType="begin"/>
                </w:r>
                <w:r w:rsidR="002F681C">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NDM5NjRlLTkzNjYtNGM2Yi05ODkyLThkYjc0OTFhZDYyNCIsIlJhbmdlU3RhcnQiOjIsIlJhbmdlTGVuZ3RoIjo0LCJSZWZlcmVuY2VJZCI6IjIzMTk1MWMzLTk0YmUtNDM5MS04YzUyLTljOTU2NWI1NDA1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cuMDUuMjAyMSIsIkRvaSI6IjEwLjExODYvczQwNzk4LTAyMS0wMDMyNC04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ODYvczQwNzk4LTAyMS0wMDMyNC04IiwiVXJpU3RyaW5nIjoiaHR0cHM6Ly9kb2kub3JnLzEwLjExODYvczQwNzk4LTAyMS0wMDMyNC04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FbDMzdWNpYyIsIkNyZWF0ZWRPbiI6IjIwMjItMDMtMDNUMTI6MzE6NTMiLCJNb2RpZmllZEJ5IjoiX0VsMzN1Y2ljIiwiSWQiOiIyODFjNzY4Zi1mMzAzLTQ1YjQtYWMwNy02OTU1MjVlZjFjOGMiLCJNb2RpZmllZE9uIjoiMjAyMi0wMy0wM1QxMjozMTo1NC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jM0MDQ2NzAzIiwiVXJpU3RyaW5nIjoiaHR0cDovL3d3dy5uY2JpLm5sbS5uaWguZ292L3B1Ym1lZC8zNDA0NjcwM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WwzM3VjaWMiLCJDcmVhdGVkT24iOiIyMDIyLTAzLTAzVDEyOjMxOjUzIiwiTW9kaWZpZWRCeSI6Il9FbDMzdWNpYyIsIklkIjoiNGJkODAyMjUtNDlkZi00OTc0LWJkODktZjM5NTc0MWY0NzY5IiwiTW9kaWZpZWRPbiI6IjIwMjItMDMtMDNUMTI6MzE6NTQiLCJQcm9qZWN0Ijp7IiRyZWYiOiI1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4MTYwMDY1IiwiVXJpU3RyaW5nIjoiaHR0cHM6Ly93d3cubmNiaS5ubG0ubmloLmdvdi9wbWMvYXJ0aWNsZXMvUE1DODE2MDA2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MC4xMDA3L3M0MDI3OS0wMTYtMDU2MC03IiwiVXJpU3RyaW5nIjoiaHR0cHM6Ly9kb2kub3JnLzEwLjEwMDcvczQwMjc5LTAxNi0wNTYwLTc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}</w:instrText>
                </w:r>
                <w:r w:rsidRPr="00EF5768">
                  <w:rPr>
                    <w:rFonts w:ascii="Times New Roman" w:hAnsi="Times New Roman" w:cs="Times New Roman"/>
                    <w:lang w:val="en-US"/>
                  </w:rPr>
                  <w:fldChar w:fldCharType="separate"/>
                </w:r>
                <w:r>
                  <w:rPr>
                    <w:rFonts w:ascii="Times New Roman" w:hAnsi="Times New Roman" w:cs="Times New Roman"/>
                    <w:lang w:val="en-US"/>
                  </w:rPr>
                  <w:t>[3, 7]</w:t>
                </w:r>
                <w:r w:rsidRPr="00EF5768">
                  <w:rPr>
                    <w:rFonts w:ascii="Times New Roman" w:hAnsi="Times New Roman" w:cs="Times New Roman"/>
                    <w:lang w:val="en-US"/>
                  </w:rPr>
                  <w:fldChar w:fldCharType="end"/>
                </w:r>
              </w:sdtContent>
            </w:sdt>
            <w:r w:rsidRPr="00EF5768">
              <w:rPr>
                <w:rFonts w:ascii="Times New Roman" w:hAnsi="Times New Roman" w:cs="Times New Roman"/>
                <w:lang w:val="en-US"/>
              </w:rPr>
              <w:t>. A detailed overview of the meta-analytical results of this main category and its subgroups is given in Table 3.</w:t>
            </w:r>
          </w:p>
        </w:tc>
      </w:tr>
    </w:tbl>
    <w:p w14:paraId="62483F89" w14:textId="77777777" w:rsidR="00A05113" w:rsidRPr="00EF5768" w:rsidRDefault="00A05113" w:rsidP="00A05113">
      <w:pPr>
        <w:spacing w:before="240" w:after="240"/>
        <w:rPr>
          <w:rFonts w:ascii="Times New Roman" w:hAnsi="Times New Roman" w:cs="Times New Roman"/>
          <w:lang w:val="en-US"/>
        </w:rPr>
      </w:pPr>
      <w:r w:rsidRPr="00EF5768">
        <w:rPr>
          <w:rFonts w:ascii="Times New Roman" w:hAnsi="Times New Roman" w:cs="Times New Roman"/>
          <w:lang w:val="en-US"/>
        </w:rPr>
        <w:t>Note: As mentioned in the main file, subgroups were formed after familiarization with the extracted PL indicators (which implicates a material-driven or inductive approach, respectively).</w:t>
      </w:r>
    </w:p>
    <w:p w14:paraId="08BA5240" w14:textId="77777777" w:rsidR="00A05113" w:rsidRPr="00EF5768" w:rsidRDefault="00A05113" w:rsidP="00A05113">
      <w:pPr>
        <w:spacing w:before="240" w:after="240"/>
        <w:rPr>
          <w:rFonts w:ascii="Times New Roman" w:hAnsi="Times New Roman" w:cs="Times New Roman"/>
          <w:lang w:val="en-US"/>
        </w:rPr>
      </w:pPr>
    </w:p>
    <w:sdt>
      <w:sdtPr>
        <w:rPr>
          <w:rFonts w:ascii="Times New Roman" w:eastAsia="Calibri" w:hAnsi="Times New Roman" w:cs="Times New Roman"/>
          <w:lang w:val="en-US" w:eastAsia="en-US"/>
        </w:rPr>
        <w:tag w:val="CitaviBibliography"/>
        <w:id w:val="951971792"/>
        <w:placeholder>
          <w:docPart w:val="CFEC41ADB26F455AA644EF063E7E4568"/>
        </w:placeholder>
      </w:sdtPr>
      <w:sdtEndPr>
        <w:rPr>
          <w:sz w:val="18"/>
          <w:szCs w:val="18"/>
        </w:rPr>
      </w:sdtEndPr>
      <w:sdtContent>
        <w:p w14:paraId="34968CF3" w14:textId="17812A00" w:rsidR="00C01609" w:rsidRPr="00C01609" w:rsidRDefault="00C01609" w:rsidP="00C01609">
          <w:pPr>
            <w:spacing w:before="240" w:after="240" w:line="259" w:lineRule="auto"/>
            <w:rPr>
              <w:rFonts w:ascii="Times New Roman" w:eastAsia="Calibri" w:hAnsi="Times New Roman" w:cs="Times New Roman"/>
              <w:sz w:val="18"/>
              <w:szCs w:val="18"/>
              <w:lang w:val="en-US" w:eastAsia="en-US"/>
            </w:rPr>
          </w:pPr>
          <w:r w:rsidRPr="00C01609">
            <w:rPr>
              <w:rFonts w:ascii="Times New Roman" w:eastAsia="Calibri" w:hAnsi="Times New Roman" w:cs="Times New Roman"/>
              <w:b/>
              <w:lang w:val="en-US" w:eastAsia="en-US"/>
            </w:rPr>
            <w:t>Literature</w:t>
          </w:r>
          <w:r w:rsidR="007A2188">
            <w:rPr>
              <w:rFonts w:ascii="Times New Roman" w:eastAsia="Calibri" w:hAnsi="Times New Roman" w:cs="Times New Roman"/>
              <w:b/>
              <w:lang w:val="en-US" w:eastAsia="en-US"/>
            </w:rPr>
            <w:t xml:space="preserve"> of</w:t>
          </w:r>
          <w:r w:rsidRPr="00C01609">
            <w:rPr>
              <w:rFonts w:ascii="Times New Roman" w:eastAsia="Calibri" w:hAnsi="Times New Roman" w:cs="Times New Roman"/>
              <w:b/>
              <w:lang w:val="en-US" w:eastAsia="en-US"/>
            </w:rPr>
            <w:t xml:space="preserve"> the Table:</w:t>
          </w:r>
          <w:r w:rsidRPr="00C01609">
            <w:rPr>
              <w:rFonts w:ascii="Times New Roman" w:eastAsia="Calibri" w:hAnsi="Times New Roman" w:cs="Times New Roman"/>
              <w:sz w:val="18"/>
              <w:szCs w:val="18"/>
              <w:lang w:val="en-US" w:eastAsia="en-US"/>
            </w:rPr>
            <w:fldChar w:fldCharType="begin"/>
          </w:r>
          <w:r w:rsidRPr="00C01609">
            <w:rPr>
              <w:rFonts w:ascii="Times New Roman" w:eastAsia="Calibri" w:hAnsi="Times New Roman" w:cs="Times New Roman"/>
              <w:sz w:val="18"/>
              <w:szCs w:val="18"/>
              <w:lang w:val="en-US" w:eastAsia="en-US"/>
            </w:rPr>
            <w:instrText>ADDIN CitaviBibliography</w:instrText>
          </w:r>
          <w:r w:rsidRPr="00C01609">
            <w:rPr>
              <w:rFonts w:ascii="Times New Roman" w:eastAsia="Calibri" w:hAnsi="Times New Roman" w:cs="Times New Roman"/>
              <w:sz w:val="18"/>
              <w:szCs w:val="18"/>
              <w:lang w:val="en-US" w:eastAsia="en-US"/>
            </w:rPr>
            <w:fldChar w:fldCharType="separate"/>
          </w:r>
        </w:p>
        <w:p w14:paraId="0EAA0E70"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8"/>
              <w:szCs w:val="18"/>
              <w:lang w:val="en-US" w:eastAsia="en-US"/>
            </w:rPr>
            <w:t>1.</w:t>
          </w:r>
          <w:r w:rsidRPr="00C01609">
            <w:rPr>
              <w:rFonts w:ascii="Times New Roman" w:eastAsia="Calibri" w:hAnsi="Times New Roman" w:cs="Times New Roman"/>
              <w:sz w:val="18"/>
              <w:szCs w:val="18"/>
              <w:lang w:val="en-US" w:eastAsia="en-US"/>
            </w:rPr>
            <w:tab/>
          </w:r>
          <w:bookmarkStart w:id="0" w:name="_CTVL001e38f03bc0af64d6fae6fb0630d2654f4"/>
          <w:r w:rsidRPr="00C01609">
            <w:rPr>
              <w:rFonts w:ascii="Times New Roman" w:eastAsia="Calibri" w:hAnsi="Times New Roman" w:cs="Times New Roman"/>
              <w:sz w:val="18"/>
              <w:szCs w:val="18"/>
              <w:lang w:val="en-US" w:eastAsia="en-US"/>
            </w:rPr>
            <w:t xml:space="preserve">Tompsett C, Burkett B, McKean MR. Development of Physical Literacy and Movement Competency: A Literature Review. </w:t>
          </w:r>
          <w:r w:rsidRPr="00C01609">
            <w:rPr>
              <w:rFonts w:ascii="Times New Roman" w:eastAsia="Calibri" w:hAnsi="Times New Roman" w:cs="Times New Roman"/>
              <w:sz w:val="19"/>
              <w:szCs w:val="19"/>
              <w:lang w:val="en-US" w:eastAsia="en-US"/>
            </w:rPr>
            <w:t>Journal of Fitness Research. 2014;3:53–74.</w:t>
          </w:r>
        </w:p>
        <w:bookmarkEnd w:id="0"/>
        <w:p w14:paraId="2CF88F18"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2.</w:t>
          </w:r>
          <w:r w:rsidRPr="00C01609">
            <w:rPr>
              <w:rFonts w:ascii="Times New Roman" w:eastAsia="Calibri" w:hAnsi="Times New Roman" w:cs="Times New Roman"/>
              <w:sz w:val="19"/>
              <w:szCs w:val="19"/>
              <w:lang w:val="en-US" w:eastAsia="en-US"/>
            </w:rPr>
            <w:tab/>
          </w:r>
          <w:bookmarkStart w:id="1" w:name="_CTVL001cc7c01d039524fb980fa5e4312d454e0"/>
          <w:r w:rsidRPr="00C01609">
            <w:rPr>
              <w:rFonts w:ascii="Times New Roman" w:eastAsia="Calibri" w:hAnsi="Times New Roman" w:cs="Times New Roman"/>
              <w:sz w:val="19"/>
              <w:szCs w:val="19"/>
              <w:lang w:val="en-US" w:eastAsia="en-US"/>
            </w:rPr>
            <w:t>Hulteen RM, Morgan PJ, Barnett LM, Stodden DF, Lubans DR. Development of foundational movement skills: A conceptual model for physical activity across the lifespan. Sports Med. 2018;48:1533–40. doi:10.1007/s40279-018-0892-6.</w:t>
          </w:r>
        </w:p>
        <w:bookmarkEnd w:id="1"/>
        <w:p w14:paraId="56964C3B"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3.</w:t>
          </w:r>
          <w:r w:rsidRPr="00C01609">
            <w:rPr>
              <w:rFonts w:ascii="Times New Roman" w:eastAsia="Calibri" w:hAnsi="Times New Roman" w:cs="Times New Roman"/>
              <w:sz w:val="19"/>
              <w:szCs w:val="19"/>
              <w:lang w:val="en-US" w:eastAsia="en-US"/>
            </w:rPr>
            <w:tab/>
          </w:r>
          <w:bookmarkStart w:id="2" w:name="_CTVL001969e6c25e2704298853a2d5db2ded44d"/>
          <w:r w:rsidRPr="00C01609">
            <w:rPr>
              <w:rFonts w:ascii="Times New Roman" w:eastAsia="Calibri" w:hAnsi="Times New Roman" w:cs="Times New Roman"/>
              <w:sz w:val="19"/>
              <w:szCs w:val="19"/>
              <w:lang w:val="en-US" w:eastAsia="en-US"/>
            </w:rPr>
            <w:t>Edwards LC, Bryant AS, Keegan RJ, Morgan K, Jones AM. Definitions, Foundations and Associations of Physical Literacy: A Systematic Review. Sports Med. 2017;47:113–26. doi:10.1007/s40279-016-0560-7.</w:t>
          </w:r>
        </w:p>
        <w:bookmarkEnd w:id="2"/>
        <w:p w14:paraId="5EF75C55"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4.</w:t>
          </w:r>
          <w:r w:rsidRPr="00C01609">
            <w:rPr>
              <w:rFonts w:ascii="Times New Roman" w:eastAsia="Calibri" w:hAnsi="Times New Roman" w:cs="Times New Roman"/>
              <w:sz w:val="19"/>
              <w:szCs w:val="19"/>
              <w:lang w:val="en-US" w:eastAsia="en-US"/>
            </w:rPr>
            <w:tab/>
          </w:r>
          <w:bookmarkStart w:id="3" w:name="_CTVL00151b40a73c78e4bd480bb1ae91bd826a1"/>
          <w:r w:rsidRPr="00C01609">
            <w:rPr>
              <w:rFonts w:ascii="Times New Roman" w:eastAsia="Calibri" w:hAnsi="Times New Roman" w:cs="Times New Roman"/>
              <w:sz w:val="19"/>
              <w:szCs w:val="19"/>
              <w:lang w:val="en-US" w:eastAsia="en-US"/>
            </w:rPr>
            <w:t>Young L, O’Connor J, Alfrey L. Physical literacy: a concept analysis. Sport, Education and Society. 2020;25:946–59. doi:10.1080/13573322.2019.1677586.</w:t>
          </w:r>
        </w:p>
        <w:bookmarkEnd w:id="3"/>
        <w:p w14:paraId="529E0E1B"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5.</w:t>
          </w:r>
          <w:r w:rsidRPr="00C01609">
            <w:rPr>
              <w:rFonts w:ascii="Times New Roman" w:eastAsia="Calibri" w:hAnsi="Times New Roman" w:cs="Times New Roman"/>
              <w:sz w:val="19"/>
              <w:szCs w:val="19"/>
              <w:lang w:val="en-US" w:eastAsia="en-US"/>
            </w:rPr>
            <w:tab/>
          </w:r>
          <w:bookmarkStart w:id="4" w:name="_CTVL0010013839d444f47c588765356deb93675"/>
          <w:r w:rsidRPr="00C01609">
            <w:rPr>
              <w:rFonts w:ascii="Times New Roman" w:eastAsia="Calibri" w:hAnsi="Times New Roman" w:cs="Times New Roman"/>
              <w:sz w:val="19"/>
              <w:szCs w:val="19"/>
              <w:lang w:val="en-US" w:eastAsia="en-US"/>
            </w:rPr>
            <w:t>Haff GG, Triplett NT. Essentials of strength training and conditioning 4th edition: Human Kinetics; 2015.</w:t>
          </w:r>
        </w:p>
        <w:bookmarkEnd w:id="4"/>
        <w:p w14:paraId="14900ADC"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6.</w:t>
          </w:r>
          <w:r w:rsidRPr="00C01609">
            <w:rPr>
              <w:rFonts w:ascii="Times New Roman" w:eastAsia="Calibri" w:hAnsi="Times New Roman" w:cs="Times New Roman"/>
              <w:sz w:val="19"/>
              <w:szCs w:val="19"/>
              <w:lang w:val="en-US" w:eastAsia="en-US"/>
            </w:rPr>
            <w:tab/>
          </w:r>
          <w:bookmarkStart w:id="5" w:name="_CTVL0018ef1a6dc0b124b82a6b3b33d2cb60805"/>
          <w:r w:rsidRPr="00C01609">
            <w:rPr>
              <w:rFonts w:ascii="Times New Roman" w:eastAsia="Calibri" w:hAnsi="Times New Roman" w:cs="Times New Roman"/>
              <w:sz w:val="19"/>
              <w:szCs w:val="19"/>
              <w:lang w:val="en-US" w:eastAsia="en-US"/>
            </w:rPr>
            <w:t>Higgins J, Green S. Cochrane Handbook for Systematic Reviews of Interventions (Cochrane Book Series). Chichester, UK: Joh Wiley &amp; Sons; 2008.</w:t>
          </w:r>
        </w:p>
        <w:bookmarkEnd w:id="5"/>
        <w:p w14:paraId="74FD66B8"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7.</w:t>
          </w:r>
          <w:r w:rsidRPr="00C01609">
            <w:rPr>
              <w:rFonts w:ascii="Times New Roman" w:eastAsia="Calibri" w:hAnsi="Times New Roman" w:cs="Times New Roman"/>
              <w:sz w:val="19"/>
              <w:szCs w:val="19"/>
              <w:lang w:val="en-US" w:eastAsia="en-US"/>
            </w:rPr>
            <w:tab/>
          </w:r>
          <w:bookmarkStart w:id="6" w:name="_CTVL00148efaac35edf4db9bc763427c45e8ae1"/>
          <w:r w:rsidRPr="00C01609">
            <w:rPr>
              <w:rFonts w:ascii="Times New Roman" w:eastAsia="Calibri" w:hAnsi="Times New Roman" w:cs="Times New Roman"/>
              <w:sz w:val="19"/>
              <w:szCs w:val="19"/>
              <w:lang w:val="en-US" w:eastAsia="en-US"/>
            </w:rPr>
            <w:t>Keegan RJ, Barnett LM, Dudley DA, Telford RD, Lubans D, Bryant AS, et al. Defining Physical Literacy for Application in Australia: A Modified Delphi Method. Journal of Teaching in Physical Education. 2019;38:105–18. doi:10.1123/jtpe.2018-0264.</w:t>
          </w:r>
        </w:p>
        <w:bookmarkEnd w:id="6"/>
        <w:p w14:paraId="385AA804"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8.</w:t>
          </w:r>
          <w:r w:rsidRPr="00C01609">
            <w:rPr>
              <w:rFonts w:ascii="Times New Roman" w:eastAsia="Calibri" w:hAnsi="Times New Roman" w:cs="Times New Roman"/>
              <w:sz w:val="19"/>
              <w:szCs w:val="19"/>
              <w:lang w:val="en-US" w:eastAsia="en-US"/>
            </w:rPr>
            <w:tab/>
          </w:r>
          <w:bookmarkStart w:id="7" w:name="_CTVL001231951c394be43918c529c9565b54055"/>
          <w:r w:rsidRPr="00C01609">
            <w:rPr>
              <w:rFonts w:ascii="Times New Roman" w:eastAsia="Calibri" w:hAnsi="Times New Roman" w:cs="Times New Roman"/>
              <w:sz w:val="19"/>
              <w:szCs w:val="19"/>
              <w:lang w:val="en-US" w:eastAsia="en-US"/>
            </w:rPr>
            <w:t>Shearer C, Goss HR, Boddy LM, Knowles ZR, Durden-Myers EJ, Foweather L. Assessments Related to the Physical, Affective and Cognitive Domains of Physical Literacy Amongst Children Aged 7-11.9 Years: A Systematic Review. Sports Medicine - Open. 2021;7:37. doi:10.1186/s40798-021-00324-8.</w:t>
          </w:r>
        </w:p>
        <w:bookmarkEnd w:id="7"/>
        <w:p w14:paraId="08EC6F02"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9.</w:t>
          </w:r>
          <w:r w:rsidRPr="00C01609">
            <w:rPr>
              <w:rFonts w:ascii="Times New Roman" w:eastAsia="Calibri" w:hAnsi="Times New Roman" w:cs="Times New Roman"/>
              <w:sz w:val="19"/>
              <w:szCs w:val="19"/>
              <w:lang w:val="en-US" w:eastAsia="en-US"/>
            </w:rPr>
            <w:tab/>
          </w:r>
          <w:bookmarkStart w:id="8" w:name="_CTVL0016de633b500b14c6eb6fa245247d6e88c"/>
          <w:r w:rsidRPr="00C01609">
            <w:rPr>
              <w:rFonts w:ascii="Times New Roman" w:eastAsia="Calibri" w:hAnsi="Times New Roman" w:cs="Times New Roman"/>
              <w:sz w:val="19"/>
              <w:szCs w:val="19"/>
              <w:lang w:val="en-US" w:eastAsia="en-US"/>
            </w:rPr>
            <w:t>Demetriou Y, Sudeck G, Thiel A, Höner O. The effects of school-based physical activity interventions on students' health-related fitness knowledge: A systematic review. Educational Research Review. 2015;16:19–40. doi:10.1016/j.edurev.2015.07.002.</w:t>
          </w:r>
        </w:p>
        <w:bookmarkEnd w:id="8"/>
        <w:p w14:paraId="716B5320"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10.</w:t>
          </w:r>
          <w:r w:rsidRPr="00C01609">
            <w:rPr>
              <w:rFonts w:ascii="Times New Roman" w:eastAsia="Calibri" w:hAnsi="Times New Roman" w:cs="Times New Roman"/>
              <w:sz w:val="19"/>
              <w:szCs w:val="19"/>
              <w:lang w:val="en-US" w:eastAsia="en-US"/>
            </w:rPr>
            <w:tab/>
          </w:r>
          <w:bookmarkStart w:id="9" w:name="_CTVL001175108c6d40843ef8ab269d7ae4ce7bb"/>
          <w:r w:rsidRPr="00C01609">
            <w:rPr>
              <w:rFonts w:ascii="Times New Roman" w:eastAsia="Calibri" w:hAnsi="Times New Roman" w:cs="Times New Roman"/>
              <w:sz w:val="19"/>
              <w:szCs w:val="19"/>
              <w:lang w:val="en-US" w:eastAsia="en-US"/>
            </w:rPr>
            <w:t>Chen S, Liu Y, Schaben J. To move more and sit less: Does physical activity/fitness knowledge matter in youth? Journal of Teaching in Physical Education. 2017;36:142–51.</w:t>
          </w:r>
        </w:p>
        <w:bookmarkEnd w:id="9"/>
        <w:p w14:paraId="3D60E3B1"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11.</w:t>
          </w:r>
          <w:r w:rsidRPr="00C01609">
            <w:rPr>
              <w:rFonts w:ascii="Times New Roman" w:eastAsia="Calibri" w:hAnsi="Times New Roman" w:cs="Times New Roman"/>
              <w:sz w:val="19"/>
              <w:szCs w:val="19"/>
              <w:lang w:val="en-US" w:eastAsia="en-US"/>
            </w:rPr>
            <w:tab/>
          </w:r>
          <w:bookmarkStart w:id="10" w:name="_CTVL00185657298712a42cda278f35eb8e1b973"/>
          <w:r w:rsidRPr="00C01609">
            <w:rPr>
              <w:rFonts w:ascii="Times New Roman" w:eastAsia="Calibri" w:hAnsi="Times New Roman" w:cs="Times New Roman"/>
              <w:sz w:val="19"/>
              <w:szCs w:val="19"/>
              <w:lang w:val="en-US" w:eastAsia="en-US"/>
            </w:rPr>
            <w:t>French DP, Sutton S, Hennings SJ, Mitchell J, Wareham NJ, Griffin S, et al. The importance of affective beliefs and attitudes in the theory of planned behavior: predicting intention to increase physical activity 1. Journal of Applied Social Psychology. 2005;35:1824–48.</w:t>
          </w:r>
        </w:p>
        <w:bookmarkEnd w:id="10"/>
        <w:p w14:paraId="490BDAE3"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12.</w:t>
          </w:r>
          <w:r w:rsidRPr="00C01609">
            <w:rPr>
              <w:rFonts w:ascii="Times New Roman" w:eastAsia="Calibri" w:hAnsi="Times New Roman" w:cs="Times New Roman"/>
              <w:sz w:val="19"/>
              <w:szCs w:val="19"/>
              <w:lang w:val="en-US" w:eastAsia="en-US"/>
            </w:rPr>
            <w:tab/>
          </w:r>
          <w:bookmarkStart w:id="11" w:name="_CTVL001e8b012bedefa420aa464c9b5da78247d"/>
          <w:r w:rsidRPr="00C01609">
            <w:rPr>
              <w:rFonts w:ascii="Times New Roman" w:eastAsia="Calibri" w:hAnsi="Times New Roman" w:cs="Times New Roman"/>
              <w:sz w:val="19"/>
              <w:szCs w:val="19"/>
              <w:lang w:val="en-US" w:eastAsia="en-US"/>
            </w:rPr>
            <w:t>Silverman S, Subramaniam PR. Student attitude toward physical education and physical activity: A review of measurement issues and outcomes. Journal of Teaching in Physical Education. 1999;19:97–125.</w:t>
          </w:r>
        </w:p>
        <w:bookmarkEnd w:id="11"/>
        <w:p w14:paraId="66D90B48" w14:textId="77777777" w:rsidR="00C01609" w:rsidRPr="00C01609" w:rsidRDefault="00C01609" w:rsidP="00C01609">
          <w:pPr>
            <w:tabs>
              <w:tab w:val="left" w:pos="397"/>
            </w:tabs>
            <w:spacing w:line="259" w:lineRule="auto"/>
            <w:ind w:left="397" w:hanging="397"/>
            <w:rPr>
              <w:rFonts w:ascii="Times New Roman" w:eastAsia="Calibri" w:hAnsi="Times New Roman" w:cs="Times New Roman"/>
              <w:sz w:val="19"/>
              <w:szCs w:val="19"/>
              <w:lang w:val="en-US" w:eastAsia="en-US"/>
            </w:rPr>
          </w:pPr>
          <w:r w:rsidRPr="00C01609">
            <w:rPr>
              <w:rFonts w:ascii="Times New Roman" w:eastAsia="Calibri" w:hAnsi="Times New Roman" w:cs="Times New Roman"/>
              <w:sz w:val="19"/>
              <w:szCs w:val="19"/>
              <w:lang w:val="en-US" w:eastAsia="en-US"/>
            </w:rPr>
            <w:t>13.</w:t>
          </w:r>
          <w:r w:rsidRPr="00C01609">
            <w:rPr>
              <w:rFonts w:ascii="Times New Roman" w:eastAsia="Calibri" w:hAnsi="Times New Roman" w:cs="Times New Roman"/>
              <w:sz w:val="19"/>
              <w:szCs w:val="19"/>
              <w:lang w:val="en-US" w:eastAsia="en-US"/>
            </w:rPr>
            <w:tab/>
          </w:r>
          <w:bookmarkStart w:id="12" w:name="_CTVL0010a311b31252a47e999be3e3c7825a503"/>
          <w:r w:rsidRPr="00C01609">
            <w:rPr>
              <w:rFonts w:ascii="Times New Roman" w:eastAsia="Calibri" w:hAnsi="Times New Roman" w:cs="Times New Roman"/>
              <w:sz w:val="19"/>
              <w:szCs w:val="19"/>
              <w:lang w:val="en-US" w:eastAsia="en-US"/>
            </w:rPr>
            <w:t>American Psychological Association. APA Dictionary of Psychology. 2022. https://dictionary.apa.org/.</w:t>
          </w:r>
        </w:p>
        <w:bookmarkEnd w:id="12"/>
        <w:p w14:paraId="234E2281" w14:textId="77777777" w:rsidR="00407A05" w:rsidRDefault="00C01609" w:rsidP="00055CBE">
          <w:pPr>
            <w:spacing w:before="240" w:after="240"/>
            <w:rPr>
              <w:rFonts w:ascii="Times New Roman" w:eastAsia="Calibri" w:hAnsi="Times New Roman" w:cs="Times New Roman"/>
              <w:sz w:val="18"/>
              <w:szCs w:val="18"/>
              <w:lang w:val="en-US" w:eastAsia="en-US"/>
            </w:rPr>
          </w:pPr>
          <w:r w:rsidRPr="007A2188">
            <w:rPr>
              <w:rFonts w:ascii="Times New Roman" w:eastAsia="Calibri" w:hAnsi="Times New Roman" w:cs="Times New Roman"/>
              <w:sz w:val="19"/>
              <w:szCs w:val="19"/>
              <w:lang w:val="de-DE" w:eastAsia="en-US"/>
            </w:rPr>
            <w:t>14.</w:t>
          </w:r>
          <w:r w:rsidRPr="007A2188">
            <w:rPr>
              <w:rFonts w:ascii="Times New Roman" w:eastAsia="Calibri" w:hAnsi="Times New Roman" w:cs="Times New Roman"/>
              <w:sz w:val="19"/>
              <w:szCs w:val="19"/>
              <w:lang w:val="de-DE" w:eastAsia="en-US"/>
            </w:rPr>
            <w:tab/>
          </w:r>
          <w:bookmarkStart w:id="13" w:name="_CTVL0010d67e289c4d04b99ae58f740a26a3c72"/>
          <w:r w:rsidRPr="007A2188">
            <w:rPr>
              <w:rFonts w:ascii="Times New Roman" w:eastAsia="Calibri" w:hAnsi="Times New Roman" w:cs="Times New Roman"/>
              <w:sz w:val="19"/>
              <w:szCs w:val="19"/>
              <w:lang w:val="de-DE" w:eastAsia="en-US"/>
            </w:rPr>
            <w:t xml:space="preserve">Holler P, Jaunig J, Moser O, Tuttner S, Simi H, Wallner D, et al. </w:t>
          </w:r>
          <w:r w:rsidRPr="00C01609">
            <w:rPr>
              <w:rFonts w:ascii="Times New Roman" w:eastAsia="Calibri" w:hAnsi="Times New Roman" w:cs="Times New Roman"/>
              <w:sz w:val="19"/>
              <w:szCs w:val="19"/>
              <w:lang w:val="en-US" w:eastAsia="en-US"/>
            </w:rPr>
            <w:t>Primary Care and Physical Literacy: A Non-Randomized Controlled Pilot Study to Combat the High Prevalence of Physically Inactive Adults in Austria. IJERPH. 2021;18:8593. doi:10.3390/ijerph18168593</w:t>
          </w:r>
          <w:bookmarkEnd w:id="13"/>
          <w:r w:rsidRPr="00C01609">
            <w:rPr>
              <w:rFonts w:ascii="Times New Roman" w:eastAsia="Calibri" w:hAnsi="Times New Roman" w:cs="Times New Roman"/>
              <w:sz w:val="19"/>
              <w:szCs w:val="19"/>
              <w:lang w:val="en-US" w:eastAsia="en-US"/>
            </w:rPr>
            <w:t>.</w:t>
          </w:r>
          <w:r w:rsidRPr="00C01609">
            <w:rPr>
              <w:rFonts w:ascii="Times New Roman" w:eastAsia="Calibri" w:hAnsi="Times New Roman" w:cs="Times New Roman"/>
              <w:sz w:val="18"/>
              <w:szCs w:val="18"/>
              <w:lang w:val="en-US" w:eastAsia="en-US"/>
            </w:rPr>
            <w:fldChar w:fldCharType="end"/>
          </w:r>
        </w:p>
      </w:sdtContent>
    </w:sdt>
    <w:p w14:paraId="5EBDFA7F" w14:textId="340AF462" w:rsidR="00D02CDB" w:rsidRPr="002B4008" w:rsidRDefault="007333CB" w:rsidP="00055CBE">
      <w:pPr>
        <w:spacing w:before="240" w:after="240"/>
        <w:rPr>
          <w:rFonts w:ascii="Times New Roman" w:eastAsia="Times New Roman" w:hAnsi="Times New Roman" w:cs="Times New Roman"/>
          <w:lang w:val="en-US"/>
        </w:rPr>
      </w:pPr>
      <w:r w:rsidRPr="002B4008">
        <w:rPr>
          <w:rFonts w:ascii="Times New Roman" w:hAnsi="Times New Roman" w:cs="Times New Roman"/>
          <w:lang w:val="en-US"/>
        </w:rPr>
        <w:br w:type="page"/>
      </w:r>
      <w:r w:rsidR="00D02CDB" w:rsidRPr="002B4008">
        <w:rPr>
          <w:rFonts w:ascii="Times New Roman" w:eastAsia="Times New Roman" w:hAnsi="Times New Roman" w:cs="Times New Roman"/>
          <w:b/>
          <w:bCs/>
          <w:iCs/>
          <w:lang w:val="en-US"/>
        </w:rPr>
        <w:t xml:space="preserve">Table </w:t>
      </w:r>
      <w:r w:rsidR="00B0575A">
        <w:rPr>
          <w:rFonts w:ascii="Times New Roman" w:eastAsia="Times New Roman" w:hAnsi="Times New Roman" w:cs="Times New Roman"/>
          <w:b/>
          <w:bCs/>
          <w:iCs/>
          <w:lang w:val="en-US"/>
        </w:rPr>
        <w:t>4</w:t>
      </w:r>
      <w:r w:rsidR="00B0575A" w:rsidRPr="002B4008">
        <w:rPr>
          <w:rFonts w:ascii="Times New Roman" w:eastAsia="Times New Roman" w:hAnsi="Times New Roman" w:cs="Times New Roman"/>
          <w:i/>
          <w:lang w:val="en-US"/>
        </w:rPr>
        <w:t xml:space="preserve"> </w:t>
      </w:r>
      <w:r w:rsidR="00D02CDB" w:rsidRPr="002B4008">
        <w:rPr>
          <w:rFonts w:ascii="Times New Roman" w:eastAsia="Times New Roman" w:hAnsi="Times New Roman" w:cs="Times New Roman"/>
          <w:lang w:val="en-US"/>
        </w:rPr>
        <w:t xml:space="preserve">Details regarding the </w:t>
      </w:r>
      <w:r w:rsidR="009761A7" w:rsidRPr="002B4008">
        <w:rPr>
          <w:rFonts w:ascii="Times New Roman" w:eastAsia="Times New Roman" w:hAnsi="Times New Roman" w:cs="Times New Roman"/>
          <w:lang w:val="en-US"/>
        </w:rPr>
        <w:t>processing</w:t>
      </w:r>
      <w:r w:rsidR="00905EE2" w:rsidRPr="002B4008">
        <w:rPr>
          <w:rFonts w:ascii="Times New Roman" w:eastAsia="Times New Roman" w:hAnsi="Times New Roman" w:cs="Times New Roman"/>
          <w:lang w:val="en-US"/>
        </w:rPr>
        <w:t xml:space="preserve"> or adjustment of </w:t>
      </w:r>
      <w:r w:rsidR="00961FA3" w:rsidRPr="002B4008">
        <w:rPr>
          <w:rFonts w:ascii="Times New Roman" w:eastAsia="Times New Roman" w:hAnsi="Times New Roman" w:cs="Times New Roman"/>
          <w:lang w:val="en-US"/>
        </w:rPr>
        <w:t>information for</w:t>
      </w:r>
      <w:r w:rsidR="00D02CDB" w:rsidRPr="002B4008">
        <w:rPr>
          <w:rFonts w:ascii="Times New Roman" w:eastAsia="Times New Roman" w:hAnsi="Times New Roman" w:cs="Times New Roman"/>
          <w:lang w:val="en-US"/>
        </w:rPr>
        <w:t xml:space="preserve"> the meta-analysis.</w:t>
      </w:r>
    </w:p>
    <w:tbl>
      <w:tblPr>
        <w:tblStyle w:val="TableGrid"/>
        <w:tblW w:w="0" w:type="auto"/>
        <w:tblLook w:val="04A0" w:firstRow="1" w:lastRow="0" w:firstColumn="1" w:lastColumn="0" w:noHBand="0" w:noVBand="1"/>
      </w:tblPr>
      <w:tblGrid>
        <w:gridCol w:w="2337"/>
        <w:gridCol w:w="2337"/>
        <w:gridCol w:w="2338"/>
        <w:gridCol w:w="2338"/>
      </w:tblGrid>
      <w:tr w:rsidR="0039276F" w:rsidRPr="002B4008" w14:paraId="16582CAD" w14:textId="77777777" w:rsidTr="0039276F">
        <w:trPr>
          <w:trHeight w:val="218"/>
        </w:trPr>
        <w:tc>
          <w:tcPr>
            <w:tcW w:w="2337" w:type="dxa"/>
          </w:tcPr>
          <w:p w14:paraId="014E4228" w14:textId="0BEC74B8" w:rsidR="0039276F" w:rsidRPr="002B4008" w:rsidRDefault="00CD0823" w:rsidP="0039276F">
            <w:pPr>
              <w:spacing w:before="240" w:after="240"/>
              <w:rPr>
                <w:rFonts w:ascii="Times New Roman" w:eastAsia="Times New Roman" w:hAnsi="Times New Roman" w:cs="Times New Roman"/>
                <w:b/>
                <w:sz w:val="20"/>
                <w:szCs w:val="21"/>
                <w:lang w:val="en-US"/>
              </w:rPr>
            </w:pPr>
            <w:r w:rsidRPr="002B4008">
              <w:rPr>
                <w:rFonts w:ascii="Times New Roman" w:eastAsia="Times New Roman" w:hAnsi="Times New Roman" w:cs="Times New Roman"/>
                <w:b/>
                <w:sz w:val="20"/>
                <w:szCs w:val="21"/>
                <w:lang w:val="en-US"/>
              </w:rPr>
              <w:t>Study (Sample)</w:t>
            </w:r>
          </w:p>
        </w:tc>
        <w:tc>
          <w:tcPr>
            <w:tcW w:w="2337" w:type="dxa"/>
          </w:tcPr>
          <w:p w14:paraId="324C97A1" w14:textId="6A0C4AD5" w:rsidR="0039276F" w:rsidRPr="002B4008" w:rsidRDefault="00567E01" w:rsidP="0039276F">
            <w:pPr>
              <w:spacing w:before="240" w:after="240"/>
              <w:rPr>
                <w:rFonts w:ascii="Times New Roman" w:eastAsia="Times New Roman" w:hAnsi="Times New Roman" w:cs="Times New Roman"/>
                <w:b/>
                <w:sz w:val="20"/>
                <w:szCs w:val="21"/>
                <w:lang w:val="en-US"/>
              </w:rPr>
            </w:pPr>
            <w:r w:rsidRPr="002B4008">
              <w:rPr>
                <w:rFonts w:ascii="Times New Roman" w:eastAsia="Times New Roman" w:hAnsi="Times New Roman" w:cs="Times New Roman"/>
                <w:b/>
                <w:sz w:val="20"/>
                <w:szCs w:val="21"/>
                <w:lang w:val="en-US"/>
              </w:rPr>
              <w:t>Reason</w:t>
            </w:r>
            <w:r w:rsidR="009761A7" w:rsidRPr="002B4008">
              <w:rPr>
                <w:rFonts w:ascii="Times New Roman" w:eastAsia="Times New Roman" w:hAnsi="Times New Roman" w:cs="Times New Roman"/>
                <w:b/>
                <w:sz w:val="20"/>
                <w:szCs w:val="21"/>
                <w:lang w:val="en-US"/>
              </w:rPr>
              <w:t xml:space="preserve"> for </w:t>
            </w:r>
            <w:r w:rsidR="00630216" w:rsidRPr="002B4008">
              <w:rPr>
                <w:rFonts w:ascii="Times New Roman" w:eastAsia="Times New Roman" w:hAnsi="Times New Roman" w:cs="Times New Roman"/>
                <w:b/>
                <w:sz w:val="20"/>
                <w:szCs w:val="21"/>
                <w:lang w:val="en-US"/>
              </w:rPr>
              <w:t>f</w:t>
            </w:r>
            <w:r w:rsidR="009761A7" w:rsidRPr="002B4008">
              <w:rPr>
                <w:rFonts w:ascii="Times New Roman" w:eastAsia="Times New Roman" w:hAnsi="Times New Roman" w:cs="Times New Roman"/>
                <w:b/>
                <w:sz w:val="20"/>
                <w:szCs w:val="21"/>
                <w:lang w:val="en-US"/>
              </w:rPr>
              <w:t xml:space="preserve">urther </w:t>
            </w:r>
            <w:r w:rsidR="00630216" w:rsidRPr="002B4008">
              <w:rPr>
                <w:rFonts w:ascii="Times New Roman" w:eastAsia="Times New Roman" w:hAnsi="Times New Roman" w:cs="Times New Roman"/>
                <w:b/>
                <w:sz w:val="20"/>
                <w:szCs w:val="21"/>
                <w:lang w:val="en-US"/>
              </w:rPr>
              <w:t>p</w:t>
            </w:r>
            <w:r w:rsidR="009761A7" w:rsidRPr="002B4008">
              <w:rPr>
                <w:rFonts w:ascii="Times New Roman" w:eastAsia="Times New Roman" w:hAnsi="Times New Roman" w:cs="Times New Roman"/>
                <w:b/>
                <w:sz w:val="20"/>
                <w:szCs w:val="21"/>
                <w:lang w:val="en-US"/>
              </w:rPr>
              <w:t>roceeding</w:t>
            </w:r>
          </w:p>
        </w:tc>
        <w:tc>
          <w:tcPr>
            <w:tcW w:w="2338" w:type="dxa"/>
          </w:tcPr>
          <w:p w14:paraId="3F61BD94" w14:textId="01BFCA89" w:rsidR="0039276F" w:rsidRPr="002B4008" w:rsidRDefault="008D1180" w:rsidP="0039276F">
            <w:pPr>
              <w:spacing w:before="240" w:after="240"/>
              <w:rPr>
                <w:rFonts w:ascii="Times New Roman" w:eastAsia="Times New Roman" w:hAnsi="Times New Roman" w:cs="Times New Roman"/>
                <w:b/>
                <w:sz w:val="20"/>
                <w:szCs w:val="21"/>
                <w:lang w:val="en-US"/>
              </w:rPr>
            </w:pPr>
            <w:r w:rsidRPr="002B4008">
              <w:rPr>
                <w:rFonts w:ascii="Times New Roman" w:eastAsia="Times New Roman" w:hAnsi="Times New Roman" w:cs="Times New Roman"/>
                <w:b/>
                <w:sz w:val="20"/>
                <w:szCs w:val="21"/>
                <w:lang w:val="en-US"/>
              </w:rPr>
              <w:t xml:space="preserve">Calculated </w:t>
            </w:r>
            <w:r w:rsidR="00630216" w:rsidRPr="002B4008">
              <w:rPr>
                <w:rFonts w:ascii="Times New Roman" w:eastAsia="Times New Roman" w:hAnsi="Times New Roman" w:cs="Times New Roman"/>
                <w:b/>
                <w:sz w:val="20"/>
                <w:szCs w:val="21"/>
                <w:lang w:val="en-US"/>
              </w:rPr>
              <w:t>v</w:t>
            </w:r>
            <w:r w:rsidRPr="002B4008">
              <w:rPr>
                <w:rFonts w:ascii="Times New Roman" w:eastAsia="Times New Roman" w:hAnsi="Times New Roman" w:cs="Times New Roman"/>
                <w:b/>
                <w:sz w:val="20"/>
                <w:szCs w:val="21"/>
                <w:lang w:val="en-US"/>
              </w:rPr>
              <w:t>alues</w:t>
            </w:r>
            <w:r w:rsidR="001A6363" w:rsidRPr="002B4008">
              <w:rPr>
                <w:rFonts w:ascii="Times New Roman" w:eastAsia="Times New Roman" w:hAnsi="Times New Roman" w:cs="Times New Roman"/>
                <w:b/>
                <w:sz w:val="20"/>
                <w:szCs w:val="21"/>
                <w:lang w:val="en-US"/>
              </w:rPr>
              <w:t>*</w:t>
            </w:r>
          </w:p>
        </w:tc>
        <w:tc>
          <w:tcPr>
            <w:tcW w:w="2338" w:type="dxa"/>
          </w:tcPr>
          <w:p w14:paraId="23B29DB0" w14:textId="15395F62" w:rsidR="0039276F" w:rsidRPr="002B4008" w:rsidRDefault="00D47D13" w:rsidP="0039276F">
            <w:pPr>
              <w:spacing w:before="240" w:after="240"/>
              <w:rPr>
                <w:rFonts w:ascii="Times New Roman" w:eastAsia="Times New Roman" w:hAnsi="Times New Roman" w:cs="Times New Roman"/>
                <w:b/>
                <w:sz w:val="20"/>
                <w:szCs w:val="21"/>
                <w:lang w:val="en-US"/>
              </w:rPr>
            </w:pPr>
            <w:r w:rsidRPr="002B4008">
              <w:rPr>
                <w:rFonts w:ascii="Times New Roman" w:eastAsia="Times New Roman" w:hAnsi="Times New Roman" w:cs="Times New Roman"/>
                <w:b/>
                <w:sz w:val="20"/>
                <w:szCs w:val="21"/>
                <w:lang w:val="en-US"/>
              </w:rPr>
              <w:t xml:space="preserve">Data </w:t>
            </w:r>
            <w:r w:rsidR="00630216" w:rsidRPr="002B4008">
              <w:rPr>
                <w:rFonts w:ascii="Times New Roman" w:eastAsia="Times New Roman" w:hAnsi="Times New Roman" w:cs="Times New Roman"/>
                <w:b/>
                <w:sz w:val="20"/>
                <w:szCs w:val="21"/>
                <w:lang w:val="en-US"/>
              </w:rPr>
              <w:t>u</w:t>
            </w:r>
            <w:r w:rsidRPr="002B4008">
              <w:rPr>
                <w:rFonts w:ascii="Times New Roman" w:eastAsia="Times New Roman" w:hAnsi="Times New Roman" w:cs="Times New Roman"/>
                <w:b/>
                <w:sz w:val="20"/>
                <w:szCs w:val="21"/>
                <w:lang w:val="en-US"/>
              </w:rPr>
              <w:t>sed</w:t>
            </w:r>
            <w:r w:rsidR="009761A7" w:rsidRPr="002B4008">
              <w:rPr>
                <w:rFonts w:ascii="Times New Roman" w:eastAsia="Times New Roman" w:hAnsi="Times New Roman" w:cs="Times New Roman"/>
                <w:b/>
                <w:sz w:val="20"/>
                <w:szCs w:val="21"/>
                <w:lang w:val="en-US"/>
              </w:rPr>
              <w:t xml:space="preserve"> </w:t>
            </w:r>
            <w:r w:rsidR="00630216" w:rsidRPr="002B4008">
              <w:rPr>
                <w:rFonts w:ascii="Times New Roman" w:eastAsia="Times New Roman" w:hAnsi="Times New Roman" w:cs="Times New Roman"/>
                <w:b/>
                <w:sz w:val="20"/>
                <w:szCs w:val="21"/>
                <w:lang w:val="en-US"/>
              </w:rPr>
              <w:t>in the Review Manager</w:t>
            </w:r>
            <w:r w:rsidR="009761A7" w:rsidRPr="002B4008">
              <w:rPr>
                <w:rFonts w:ascii="Times New Roman" w:eastAsia="Times New Roman" w:hAnsi="Times New Roman" w:cs="Times New Roman"/>
                <w:b/>
                <w:sz w:val="20"/>
                <w:szCs w:val="21"/>
                <w:lang w:val="en-US"/>
              </w:rPr>
              <w:br/>
              <w:t>(</w:t>
            </w:r>
            <w:r w:rsidR="00630216" w:rsidRPr="002B4008">
              <w:rPr>
                <w:rFonts w:ascii="Times New Roman" w:eastAsia="Times New Roman" w:hAnsi="Times New Roman" w:cs="Times New Roman"/>
                <w:b/>
                <w:sz w:val="20"/>
                <w:szCs w:val="21"/>
                <w:lang w:val="en-US"/>
              </w:rPr>
              <w:t>s</w:t>
            </w:r>
            <w:r w:rsidR="009761A7" w:rsidRPr="002B4008">
              <w:rPr>
                <w:rFonts w:ascii="Times New Roman" w:eastAsia="Times New Roman" w:hAnsi="Times New Roman" w:cs="Times New Roman"/>
                <w:b/>
                <w:sz w:val="20"/>
                <w:szCs w:val="21"/>
                <w:lang w:val="en-US"/>
              </w:rPr>
              <w:t xml:space="preserve">ee </w:t>
            </w:r>
            <w:r w:rsidR="00630216" w:rsidRPr="002B4008">
              <w:rPr>
                <w:rFonts w:ascii="Times New Roman" w:eastAsia="Times New Roman" w:hAnsi="Times New Roman" w:cs="Times New Roman"/>
                <w:b/>
                <w:sz w:val="20"/>
                <w:szCs w:val="21"/>
                <w:lang w:val="en-US"/>
              </w:rPr>
              <w:t>also f</w:t>
            </w:r>
            <w:r w:rsidR="009761A7" w:rsidRPr="002B4008">
              <w:rPr>
                <w:rFonts w:ascii="Times New Roman" w:eastAsia="Times New Roman" w:hAnsi="Times New Roman" w:cs="Times New Roman"/>
                <w:b/>
                <w:sz w:val="20"/>
                <w:szCs w:val="21"/>
                <w:lang w:val="en-US"/>
              </w:rPr>
              <w:t xml:space="preserve">orest </w:t>
            </w:r>
            <w:r w:rsidR="00630216" w:rsidRPr="002B4008">
              <w:rPr>
                <w:rFonts w:ascii="Times New Roman" w:eastAsia="Times New Roman" w:hAnsi="Times New Roman" w:cs="Times New Roman"/>
                <w:b/>
                <w:sz w:val="20"/>
                <w:szCs w:val="21"/>
                <w:lang w:val="en-US"/>
              </w:rPr>
              <w:t>p</w:t>
            </w:r>
            <w:r w:rsidR="009761A7" w:rsidRPr="002B4008">
              <w:rPr>
                <w:rFonts w:ascii="Times New Roman" w:eastAsia="Times New Roman" w:hAnsi="Times New Roman" w:cs="Times New Roman"/>
                <w:b/>
                <w:sz w:val="20"/>
                <w:szCs w:val="21"/>
                <w:lang w:val="en-US"/>
              </w:rPr>
              <w:t>lots)</w:t>
            </w:r>
          </w:p>
        </w:tc>
      </w:tr>
      <w:tr w:rsidR="001A565F" w:rsidRPr="002B4008" w14:paraId="0EDF1275" w14:textId="77777777" w:rsidTr="003A77BB">
        <w:trPr>
          <w:trHeight w:val="1942"/>
        </w:trPr>
        <w:tc>
          <w:tcPr>
            <w:tcW w:w="2337" w:type="dxa"/>
          </w:tcPr>
          <w:p w14:paraId="5FD75CA7" w14:textId="4100C22B"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Bremer et al., 2020 </w:t>
            </w:r>
            <w:sdt>
              <w:sdtPr>
                <w:rPr>
                  <w:rFonts w:ascii="Times New Roman" w:eastAsia="Times New Roman" w:hAnsi="Times New Roman" w:cs="Times New Roman"/>
                  <w:bCs/>
                  <w:sz w:val="20"/>
                  <w:szCs w:val="21"/>
                  <w:lang w:val="en-US"/>
                </w:rPr>
                <w:alias w:val="Don't edit this field"/>
                <w:tag w:val="CitaviPlaceholder#69e6a996-4b84-4942-b7ca-092a409f1a90"/>
                <w:id w:val="-391041641"/>
                <w:placeholder>
                  <w:docPart w:val="BE63B05BF0E64815BE9F5A3435172549"/>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}</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w:t>
                </w:r>
                <w:r w:rsidR="00B91EEF">
                  <w:rPr>
                    <w:rFonts w:ascii="Times New Roman" w:eastAsia="Times New Roman" w:hAnsi="Times New Roman" w:cs="Times New Roman"/>
                    <w:bCs/>
                    <w:sz w:val="20"/>
                    <w:szCs w:val="21"/>
                    <w:lang w:val="en-US"/>
                  </w:rPr>
                  <w:t>80</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640A6143" w14:textId="5FE106CE"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Contact with author due to not reporting post-test values, significant baseline differences for movement competence</w:t>
            </w:r>
          </w:p>
        </w:tc>
        <w:tc>
          <w:tcPr>
            <w:tcW w:w="2338" w:type="dxa"/>
          </w:tcPr>
          <w:p w14:paraId="7D422512" w14:textId="448A6A92"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Baseline-adjusted PLAYfun average score SMD -0.21</w:t>
            </w:r>
          </w:p>
        </w:tc>
        <w:tc>
          <w:tcPr>
            <w:tcW w:w="2338" w:type="dxa"/>
          </w:tcPr>
          <w:p w14:paraId="6D952CA8" w14:textId="3C14C3A3"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Adjustment of the control group mean for movement competence (original as reported in the contact with the author: 52.5; adjusted for baseline: 45.0)</w:t>
            </w:r>
          </w:p>
        </w:tc>
      </w:tr>
      <w:tr w:rsidR="001A565F" w:rsidRPr="002B4008" w14:paraId="5A86D1D5" w14:textId="77777777" w:rsidTr="0039276F">
        <w:tc>
          <w:tcPr>
            <w:tcW w:w="2337" w:type="dxa"/>
          </w:tcPr>
          <w:p w14:paraId="4FB6A41E" w14:textId="0C1FD8EA"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Choi et al., 2021 </w:t>
            </w:r>
            <w:sdt>
              <w:sdtPr>
                <w:rPr>
                  <w:rFonts w:ascii="Times New Roman" w:eastAsia="Times New Roman" w:hAnsi="Times New Roman" w:cs="Times New Roman"/>
                  <w:bCs/>
                  <w:sz w:val="20"/>
                  <w:szCs w:val="21"/>
                  <w:lang w:val="en-US"/>
                </w:rPr>
                <w:alias w:val="Don't edit this field"/>
                <w:tag w:val="CitaviPlaceholder#52d2079f-eaff-4772-8ff7-875f2a030815"/>
                <w:id w:val="-1683275677"/>
                <w:placeholder>
                  <w:docPart w:val="DFF04AD7D93548E79FCC9D3977EA377C"/>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}</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w:t>
                </w:r>
                <w:r w:rsidR="00B91EEF">
                  <w:rPr>
                    <w:rFonts w:ascii="Times New Roman" w:eastAsia="Times New Roman" w:hAnsi="Times New Roman" w:cs="Times New Roman"/>
                    <w:bCs/>
                    <w:sz w:val="20"/>
                    <w:szCs w:val="21"/>
                    <w:lang w:val="en-US"/>
                  </w:rPr>
                  <w:t>90</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2CC2E060" w14:textId="12FC0D55"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Two indicators for motivation (intrinsic motivation and identified motivation)</w:t>
            </w:r>
          </w:p>
        </w:tc>
        <w:tc>
          <w:tcPr>
            <w:tcW w:w="2338" w:type="dxa"/>
          </w:tcPr>
          <w:p w14:paraId="4B2695AC" w14:textId="4B0EB178"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Intrinsic SMD 0.18</w:t>
            </w:r>
            <w:r w:rsidRPr="002B4008">
              <w:rPr>
                <w:rFonts w:ascii="Times New Roman" w:eastAsia="Times New Roman" w:hAnsi="Times New Roman" w:cs="Times New Roman"/>
                <w:bCs/>
                <w:sz w:val="20"/>
                <w:szCs w:val="21"/>
                <w:lang w:val="en-US"/>
              </w:rPr>
              <w:br/>
              <w:t xml:space="preserve">Identified SMD 0.12 </w:t>
            </w:r>
            <w:r w:rsidRPr="002B4008">
              <w:rPr>
                <w:rFonts w:ascii="Times New Roman" w:eastAsia="Times New Roman" w:hAnsi="Times New Roman" w:cs="Times New Roman"/>
                <w:bCs/>
                <w:sz w:val="20"/>
                <w:szCs w:val="21"/>
                <w:lang w:val="en-US"/>
              </w:rPr>
              <w:br/>
            </w:r>
            <w:r w:rsidRPr="002B4008">
              <w:rPr>
                <w:rFonts w:ascii="Times New Roman" w:eastAsia="Times New Roman" w:hAnsi="Times New Roman" w:cs="Times New Roman"/>
                <w:bCs/>
                <w:sz w:val="20"/>
                <w:szCs w:val="21"/>
                <w:lang w:val="en-US"/>
              </w:rPr>
              <w:sym w:font="Wingdings" w:char="F0E0"/>
            </w:r>
            <w:r w:rsidRPr="002B4008">
              <w:rPr>
                <w:rFonts w:ascii="Times New Roman" w:eastAsia="Times New Roman" w:hAnsi="Times New Roman" w:cs="Times New Roman"/>
                <w:bCs/>
                <w:sz w:val="20"/>
                <w:szCs w:val="21"/>
                <w:lang w:val="en-US"/>
              </w:rPr>
              <w:t xml:space="preserve"> Mean SMD 0.15</w:t>
            </w:r>
          </w:p>
        </w:tc>
        <w:tc>
          <w:tcPr>
            <w:tcW w:w="2338" w:type="dxa"/>
          </w:tcPr>
          <w:p w14:paraId="2248B650" w14:textId="6E55D73B"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Use of the intrinsic motivation value, adjustment of the control group mean (original: 20.22; adjusted: 20.36)</w:t>
            </w:r>
          </w:p>
        </w:tc>
      </w:tr>
      <w:tr w:rsidR="001A565F" w:rsidRPr="002B4008" w14:paraId="0AEF3ECC" w14:textId="77777777" w:rsidTr="0039276F">
        <w:tc>
          <w:tcPr>
            <w:tcW w:w="2337" w:type="dxa"/>
          </w:tcPr>
          <w:p w14:paraId="012CD01E" w14:textId="15DD9941"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Coutinho et al., 2018 </w:t>
            </w:r>
            <w:sdt>
              <w:sdtPr>
                <w:rPr>
                  <w:rFonts w:ascii="Times New Roman" w:eastAsia="Times New Roman" w:hAnsi="Times New Roman" w:cs="Times New Roman"/>
                  <w:bCs/>
                  <w:sz w:val="20"/>
                  <w:szCs w:val="21"/>
                  <w:lang w:val="en-US"/>
                </w:rPr>
                <w:alias w:val="Don't edit this field"/>
                <w:tag w:val="CitaviPlaceholder#78ae4a70-b1bd-4d5f-b4ac-9e76664a4c40"/>
                <w:id w:val="2081637403"/>
                <w:placeholder>
                  <w:docPart w:val="D0AF5D2A7EED423BA6985595DA2858C2"/>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}</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w:t>
                </w:r>
                <w:r w:rsidR="00B91EEF">
                  <w:rPr>
                    <w:rFonts w:ascii="Times New Roman" w:eastAsia="Times New Roman" w:hAnsi="Times New Roman" w:cs="Times New Roman"/>
                    <w:bCs/>
                    <w:sz w:val="20"/>
                    <w:szCs w:val="21"/>
                    <w:lang w:val="en-US"/>
                  </w:rPr>
                  <w:t>102</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r w:rsidRPr="002B4008">
              <w:rPr>
                <w:rFonts w:ascii="Times New Roman" w:eastAsia="Times New Roman" w:hAnsi="Times New Roman" w:cs="Times New Roman"/>
                <w:bCs/>
                <w:sz w:val="20"/>
                <w:szCs w:val="21"/>
                <w:lang w:val="en-US"/>
              </w:rPr>
              <w:t xml:space="preserve"> – U15</w:t>
            </w:r>
          </w:p>
        </w:tc>
        <w:tc>
          <w:tcPr>
            <w:tcW w:w="2337" w:type="dxa"/>
          </w:tcPr>
          <w:p w14:paraId="2F38CC6A" w14:textId="642CFB01"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Three different indicators for “agility and lower body strength” </w:t>
            </w:r>
          </w:p>
        </w:tc>
        <w:tc>
          <w:tcPr>
            <w:tcW w:w="2338" w:type="dxa"/>
          </w:tcPr>
          <w:p w14:paraId="3106DD38" w14:textId="61F2CC28"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Sprint 30m SMD -0.38</w:t>
            </w:r>
            <w:r w:rsidRPr="002B4008">
              <w:rPr>
                <w:rFonts w:ascii="Times New Roman" w:eastAsia="Times New Roman" w:hAnsi="Times New Roman" w:cs="Times New Roman"/>
                <w:bCs/>
                <w:sz w:val="20"/>
                <w:szCs w:val="21"/>
                <w:lang w:val="en-US"/>
              </w:rPr>
              <w:br/>
              <w:t>Change of Direction Task SMD 0.69</w:t>
            </w:r>
            <w:r w:rsidRPr="002B4008">
              <w:rPr>
                <w:rFonts w:ascii="Times New Roman" w:eastAsia="Times New Roman" w:hAnsi="Times New Roman" w:cs="Times New Roman"/>
                <w:bCs/>
                <w:sz w:val="20"/>
                <w:szCs w:val="21"/>
                <w:lang w:val="en-US"/>
              </w:rPr>
              <w:br/>
              <w:t>Jump SMD 0.06</w:t>
            </w:r>
            <w:r w:rsidRPr="002B4008">
              <w:rPr>
                <w:rFonts w:ascii="Times New Roman" w:eastAsia="Times New Roman" w:hAnsi="Times New Roman" w:cs="Times New Roman"/>
                <w:bCs/>
                <w:sz w:val="20"/>
                <w:szCs w:val="21"/>
                <w:lang w:val="en-US"/>
              </w:rPr>
              <w:br/>
            </w:r>
            <w:r w:rsidRPr="002B4008">
              <w:rPr>
                <w:rFonts w:ascii="Times New Roman" w:eastAsia="Times New Roman" w:hAnsi="Times New Roman" w:cs="Times New Roman"/>
                <w:bCs/>
                <w:sz w:val="20"/>
                <w:szCs w:val="21"/>
                <w:lang w:val="en-US"/>
              </w:rPr>
              <w:sym w:font="Wingdings" w:char="F0E0"/>
            </w:r>
            <w:r w:rsidRPr="002B4008">
              <w:rPr>
                <w:rFonts w:ascii="Times New Roman" w:eastAsia="Times New Roman" w:hAnsi="Times New Roman" w:cs="Times New Roman"/>
                <w:bCs/>
                <w:sz w:val="20"/>
                <w:szCs w:val="21"/>
                <w:lang w:val="en-US"/>
              </w:rPr>
              <w:t xml:space="preserve"> Mean SMD 0.13</w:t>
            </w:r>
          </w:p>
        </w:tc>
        <w:tc>
          <w:tcPr>
            <w:tcW w:w="2338" w:type="dxa"/>
          </w:tcPr>
          <w:p w14:paraId="6F618319" w14:textId="5216ECA6"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Use of the countermovement jump values, adjustment of the control group mean (original: 35.01; adjusted: 31.93)</w:t>
            </w:r>
          </w:p>
        </w:tc>
      </w:tr>
      <w:tr w:rsidR="001A565F" w:rsidRPr="002B4008" w14:paraId="48FFEF1A" w14:textId="77777777" w:rsidTr="0039276F">
        <w:tc>
          <w:tcPr>
            <w:tcW w:w="2337" w:type="dxa"/>
          </w:tcPr>
          <w:p w14:paraId="1748D8C6" w14:textId="33ACBDD3"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Coutinho et al., 2018 </w:t>
            </w:r>
            <w:sdt>
              <w:sdtPr>
                <w:rPr>
                  <w:rFonts w:ascii="Times New Roman" w:eastAsia="Times New Roman" w:hAnsi="Times New Roman" w:cs="Times New Roman"/>
                  <w:bCs/>
                  <w:sz w:val="20"/>
                  <w:szCs w:val="21"/>
                  <w:lang w:val="en-US"/>
                </w:rPr>
                <w:alias w:val="Don't edit this field"/>
                <w:tag w:val="CitaviPlaceholder#e5798d63-fb6d-4b2d-a610-6e977e3eb187"/>
                <w:id w:val="-144900850"/>
                <w:placeholder>
                  <w:docPart w:val="D4EC71B663134101B30A351818BDA215"/>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}</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w:t>
                </w:r>
                <w:r w:rsidR="00B91EEF">
                  <w:rPr>
                    <w:rFonts w:ascii="Times New Roman" w:eastAsia="Times New Roman" w:hAnsi="Times New Roman" w:cs="Times New Roman"/>
                    <w:bCs/>
                    <w:sz w:val="20"/>
                    <w:szCs w:val="21"/>
                    <w:lang w:val="en-US"/>
                  </w:rPr>
                  <w:t>102</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r w:rsidRPr="002B4008">
              <w:rPr>
                <w:rFonts w:ascii="Times New Roman" w:eastAsia="Times New Roman" w:hAnsi="Times New Roman" w:cs="Times New Roman"/>
                <w:bCs/>
                <w:sz w:val="20"/>
                <w:szCs w:val="21"/>
                <w:lang w:val="en-US"/>
              </w:rPr>
              <w:t xml:space="preserve"> – U17</w:t>
            </w:r>
          </w:p>
        </w:tc>
        <w:tc>
          <w:tcPr>
            <w:tcW w:w="2337" w:type="dxa"/>
          </w:tcPr>
          <w:p w14:paraId="60B0F467" w14:textId="6B6794E1"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Three different indicators for “agility and lower body strength”, wrong values reported in manuscript (authors were contacted)</w:t>
            </w:r>
          </w:p>
        </w:tc>
        <w:tc>
          <w:tcPr>
            <w:tcW w:w="2338" w:type="dxa"/>
          </w:tcPr>
          <w:p w14:paraId="7F9CF067" w14:textId="56DD4345"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Sprint 30m SMD 0.62</w:t>
            </w:r>
            <w:r w:rsidRPr="002B4008">
              <w:rPr>
                <w:rFonts w:ascii="Times New Roman" w:eastAsia="Times New Roman" w:hAnsi="Times New Roman" w:cs="Times New Roman"/>
                <w:bCs/>
                <w:sz w:val="20"/>
                <w:szCs w:val="21"/>
                <w:lang w:val="en-US"/>
              </w:rPr>
              <w:br/>
              <w:t>Change of Direction Task SMD 0.66</w:t>
            </w:r>
            <w:r w:rsidRPr="002B4008">
              <w:rPr>
                <w:rFonts w:ascii="Times New Roman" w:eastAsia="Times New Roman" w:hAnsi="Times New Roman" w:cs="Times New Roman"/>
                <w:bCs/>
                <w:sz w:val="20"/>
                <w:szCs w:val="21"/>
                <w:lang w:val="en-US"/>
              </w:rPr>
              <w:br/>
              <w:t>Jump SMD 0.68</w:t>
            </w:r>
            <w:r w:rsidRPr="002B4008">
              <w:rPr>
                <w:rFonts w:ascii="Times New Roman" w:eastAsia="Times New Roman" w:hAnsi="Times New Roman" w:cs="Times New Roman"/>
                <w:bCs/>
                <w:sz w:val="20"/>
                <w:szCs w:val="21"/>
                <w:lang w:val="en-US"/>
              </w:rPr>
              <w:br/>
            </w:r>
            <w:r w:rsidRPr="002B4008">
              <w:rPr>
                <w:rFonts w:ascii="Times New Roman" w:eastAsia="Times New Roman" w:hAnsi="Times New Roman" w:cs="Times New Roman"/>
                <w:bCs/>
                <w:sz w:val="20"/>
                <w:szCs w:val="21"/>
                <w:lang w:val="en-US"/>
              </w:rPr>
              <w:sym w:font="Wingdings" w:char="F0E0"/>
            </w:r>
            <w:r w:rsidRPr="002B4008">
              <w:rPr>
                <w:rFonts w:ascii="Times New Roman" w:eastAsia="Times New Roman" w:hAnsi="Times New Roman" w:cs="Times New Roman"/>
                <w:bCs/>
                <w:sz w:val="20"/>
                <w:szCs w:val="21"/>
                <w:lang w:val="en-US"/>
              </w:rPr>
              <w:t xml:space="preserve"> Mean SMD 0.65</w:t>
            </w:r>
          </w:p>
        </w:tc>
        <w:tc>
          <w:tcPr>
            <w:tcW w:w="2338" w:type="dxa"/>
          </w:tcPr>
          <w:p w14:paraId="42BF8938" w14:textId="54818282"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Use of the countermovement jump values, adjustment of the control group mean (original: 37.63; adjusted: 30.62)</w:t>
            </w:r>
          </w:p>
        </w:tc>
      </w:tr>
      <w:tr w:rsidR="001A565F" w:rsidRPr="002B4008" w14:paraId="42997798" w14:textId="77777777" w:rsidTr="0039276F">
        <w:tc>
          <w:tcPr>
            <w:tcW w:w="2337" w:type="dxa"/>
          </w:tcPr>
          <w:p w14:paraId="1D849668" w14:textId="7604A6CE"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Guerrero &amp; Chandler, 2018 </w:t>
            </w:r>
            <w:sdt>
              <w:sdtPr>
                <w:rPr>
                  <w:rFonts w:ascii="Times New Roman" w:eastAsia="Times New Roman" w:hAnsi="Times New Roman" w:cs="Times New Roman"/>
                  <w:bCs/>
                  <w:sz w:val="20"/>
                  <w:szCs w:val="21"/>
                  <w:lang w:val="en-US"/>
                </w:rPr>
                <w:alias w:val="Don't edit this field"/>
                <w:tag w:val="CitaviPlaceholder#5c3bc93a-45a7-4873-bbad-db1cff05f49e"/>
                <w:id w:val="-634638088"/>
                <w:placeholder>
                  <w:docPart w:val="DB92DA3F4C5B492AB64D1FB17E150A06"/>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}</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[7</w:t>
                </w:r>
                <w:r w:rsidR="00B91EEF">
                  <w:rPr>
                    <w:rFonts w:ascii="Times New Roman" w:eastAsia="Times New Roman" w:hAnsi="Times New Roman" w:cs="Times New Roman"/>
                    <w:bCs/>
                    <w:sz w:val="20"/>
                    <w:szCs w:val="21"/>
                    <w:lang w:val="en-US"/>
                  </w:rPr>
                  <w:t>9</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028AE515" w14:textId="3919EEA0"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Two indicators for motivation</w:t>
            </w:r>
          </w:p>
        </w:tc>
        <w:tc>
          <w:tcPr>
            <w:tcW w:w="2338" w:type="dxa"/>
          </w:tcPr>
          <w:p w14:paraId="25830D2E" w14:textId="00D77BC4"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Autonomous motivation SMD 3.01</w:t>
            </w:r>
            <w:r w:rsidRPr="002B4008">
              <w:rPr>
                <w:rFonts w:ascii="Times New Roman" w:eastAsia="Times New Roman" w:hAnsi="Times New Roman" w:cs="Times New Roman"/>
                <w:bCs/>
                <w:sz w:val="20"/>
                <w:szCs w:val="21"/>
                <w:lang w:val="en-US"/>
              </w:rPr>
              <w:br/>
              <w:t>Controlled motivation (despite inverting) SMD -2.87</w:t>
            </w:r>
            <w:r w:rsidRPr="002B4008">
              <w:rPr>
                <w:rFonts w:ascii="Times New Roman" w:eastAsia="Times New Roman" w:hAnsi="Times New Roman" w:cs="Times New Roman"/>
                <w:bCs/>
                <w:sz w:val="20"/>
                <w:szCs w:val="21"/>
                <w:lang w:val="en-US"/>
              </w:rPr>
              <w:br/>
            </w:r>
            <w:r w:rsidRPr="002B4008">
              <w:rPr>
                <w:rFonts w:ascii="Times New Roman" w:eastAsia="Times New Roman" w:hAnsi="Times New Roman" w:cs="Times New Roman"/>
                <w:bCs/>
                <w:sz w:val="20"/>
                <w:szCs w:val="21"/>
                <w:lang w:val="en-US"/>
              </w:rPr>
              <w:sym w:font="Wingdings" w:char="F0E0"/>
            </w:r>
            <w:r w:rsidRPr="002B4008">
              <w:rPr>
                <w:rFonts w:ascii="Times New Roman" w:eastAsia="Times New Roman" w:hAnsi="Times New Roman" w:cs="Times New Roman"/>
                <w:bCs/>
                <w:sz w:val="20"/>
                <w:szCs w:val="21"/>
                <w:lang w:val="en-US"/>
              </w:rPr>
              <w:t xml:space="preserve"> Mean SMD 0.12</w:t>
            </w:r>
          </w:p>
        </w:tc>
        <w:tc>
          <w:tcPr>
            <w:tcW w:w="2338" w:type="dxa"/>
          </w:tcPr>
          <w:p w14:paraId="2F9D5A2F" w14:textId="35B0E0E3"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Use of the autonomous motivation values, adjustment of the control group mean (original: 3.48; adjusted: 4.61)</w:t>
            </w:r>
          </w:p>
        </w:tc>
      </w:tr>
      <w:tr w:rsidR="001A565F" w:rsidRPr="002B4008" w14:paraId="38015173" w14:textId="77777777" w:rsidTr="0039276F">
        <w:tc>
          <w:tcPr>
            <w:tcW w:w="2337" w:type="dxa"/>
          </w:tcPr>
          <w:p w14:paraId="3F221420" w14:textId="0D22EF5D"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Kriellaars et al., 2019 </w:t>
            </w:r>
            <w:sdt>
              <w:sdtPr>
                <w:rPr>
                  <w:rFonts w:ascii="Times New Roman" w:eastAsia="Times New Roman" w:hAnsi="Times New Roman" w:cs="Times New Roman"/>
                  <w:bCs/>
                  <w:sz w:val="20"/>
                  <w:szCs w:val="21"/>
                  <w:lang w:val="en-US"/>
                </w:rPr>
                <w:alias w:val="Don't edit this field"/>
                <w:tag w:val="CitaviPlaceholder#2be17fcb-17ed-4055-918d-ca242894cc49"/>
                <w:id w:val="-2065164018"/>
                <w:placeholder>
                  <w:docPart w:val="DCBFE075D4154BAB90BE59836DA540B3"/>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}</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w:t>
                </w:r>
                <w:r w:rsidR="00B91EEF">
                  <w:rPr>
                    <w:rFonts w:ascii="Times New Roman" w:eastAsia="Times New Roman" w:hAnsi="Times New Roman" w:cs="Times New Roman"/>
                    <w:bCs/>
                    <w:sz w:val="20"/>
                    <w:szCs w:val="21"/>
                    <w:lang w:val="en-US"/>
                  </w:rPr>
                  <w:t>91</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196AD72F" w14:textId="7991C484"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Effect sizes for physical activity had to be estimated from mean values, significance level and sample sizes</w:t>
            </w:r>
          </w:p>
        </w:tc>
        <w:tc>
          <w:tcPr>
            <w:tcW w:w="2338" w:type="dxa"/>
          </w:tcPr>
          <w:p w14:paraId="32CDEB75" w14:textId="65F177F6"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Mean intervention group 26.0 (</w:t>
            </w:r>
            <w:r w:rsidRPr="002B4008">
              <w:rPr>
                <w:rFonts w:ascii="Times New Roman" w:eastAsia="Times New Roman" w:hAnsi="Times New Roman" w:cs="Times New Roman"/>
                <w:bCs/>
                <w:i/>
                <w:iCs/>
                <w:sz w:val="20"/>
                <w:szCs w:val="21"/>
                <w:lang w:val="en-US"/>
              </w:rPr>
              <w:t>n</w:t>
            </w:r>
            <w:r w:rsidRPr="002B4008">
              <w:rPr>
                <w:rFonts w:ascii="Times New Roman" w:eastAsia="Times New Roman" w:hAnsi="Times New Roman" w:cs="Times New Roman"/>
                <w:bCs/>
                <w:sz w:val="20"/>
                <w:szCs w:val="21"/>
                <w:lang w:val="en-US"/>
              </w:rPr>
              <w:t xml:space="preserve"> = 78)</w:t>
            </w:r>
            <w:r w:rsidRPr="002B4008">
              <w:rPr>
                <w:rFonts w:ascii="Times New Roman" w:eastAsia="Times New Roman" w:hAnsi="Times New Roman" w:cs="Times New Roman"/>
                <w:bCs/>
                <w:sz w:val="20"/>
                <w:szCs w:val="21"/>
                <w:lang w:val="en-US"/>
              </w:rPr>
              <w:br/>
              <w:t>Mean control group 20.0 (</w:t>
            </w:r>
            <w:r w:rsidRPr="002B4008">
              <w:rPr>
                <w:rFonts w:ascii="Times New Roman" w:eastAsia="Times New Roman" w:hAnsi="Times New Roman" w:cs="Times New Roman"/>
                <w:bCs/>
                <w:i/>
                <w:iCs/>
                <w:sz w:val="20"/>
                <w:szCs w:val="21"/>
                <w:lang w:val="en-US"/>
              </w:rPr>
              <w:t>n</w:t>
            </w:r>
            <w:r w:rsidRPr="002B4008">
              <w:rPr>
                <w:rFonts w:ascii="Times New Roman" w:eastAsia="Times New Roman" w:hAnsi="Times New Roman" w:cs="Times New Roman"/>
                <w:bCs/>
                <w:sz w:val="20"/>
                <w:szCs w:val="21"/>
                <w:lang w:val="en-US"/>
              </w:rPr>
              <w:t xml:space="preserve"> = 70)</w:t>
            </w:r>
            <w:r w:rsidRPr="002B4008">
              <w:rPr>
                <w:rFonts w:ascii="Times New Roman" w:eastAsia="Times New Roman" w:hAnsi="Times New Roman" w:cs="Times New Roman"/>
                <w:bCs/>
                <w:sz w:val="20"/>
                <w:szCs w:val="21"/>
                <w:lang w:val="en-US"/>
              </w:rPr>
              <w:br/>
              <w:t xml:space="preserve">Significance treatment effect </w:t>
            </w:r>
            <w:r w:rsidRPr="002B4008">
              <w:rPr>
                <w:rFonts w:ascii="Times New Roman" w:eastAsia="Times New Roman" w:hAnsi="Times New Roman" w:cs="Times New Roman"/>
                <w:bCs/>
                <w:i/>
                <w:iCs/>
                <w:sz w:val="20"/>
                <w:szCs w:val="21"/>
                <w:lang w:val="en-US"/>
              </w:rPr>
              <w:t>p</w:t>
            </w:r>
            <w:r w:rsidRPr="002B4008">
              <w:rPr>
                <w:rFonts w:ascii="Times New Roman" w:eastAsia="Times New Roman" w:hAnsi="Times New Roman" w:cs="Times New Roman"/>
                <w:bCs/>
                <w:sz w:val="20"/>
                <w:szCs w:val="21"/>
                <w:lang w:val="en-US"/>
              </w:rPr>
              <w:t xml:space="preserve"> = 0.05 (p. 166)</w:t>
            </w:r>
          </w:p>
        </w:tc>
        <w:tc>
          <w:tcPr>
            <w:tcW w:w="2338" w:type="dxa"/>
          </w:tcPr>
          <w:p w14:paraId="20CEC8FD" w14:textId="1F962A82"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Physical activity pursuits SMD 0.34</w:t>
            </w:r>
          </w:p>
        </w:tc>
      </w:tr>
      <w:tr w:rsidR="001A565F" w:rsidRPr="002B4008" w14:paraId="7A17F997" w14:textId="77777777" w:rsidTr="0039276F">
        <w:tc>
          <w:tcPr>
            <w:tcW w:w="2337" w:type="dxa"/>
          </w:tcPr>
          <w:p w14:paraId="259E83D1" w14:textId="5CF1C183"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Kwan et al., 2019, 2020 </w:t>
            </w:r>
            <w:sdt>
              <w:sdtPr>
                <w:rPr>
                  <w:rFonts w:ascii="Times New Roman" w:eastAsia="Times New Roman" w:hAnsi="Times New Roman" w:cs="Times New Roman"/>
                  <w:bCs/>
                  <w:sz w:val="20"/>
                  <w:szCs w:val="21"/>
                  <w:lang w:val="en-US"/>
                </w:rPr>
                <w:alias w:val="Don't edit this field"/>
                <w:tag w:val="CitaviPlaceholder#86f75681-9d13-4e4b-b9d8-1a434416d670"/>
                <w:id w:val="378749965"/>
                <w:placeholder>
                  <w:docPart w:val="EA898ABEDC0942BDADEE19F9513CD3C8"/>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}</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w:t>
                </w:r>
                <w:r w:rsidR="00B91EEF">
                  <w:rPr>
                    <w:rFonts w:ascii="Times New Roman" w:eastAsia="Times New Roman" w:hAnsi="Times New Roman" w:cs="Times New Roman"/>
                    <w:bCs/>
                    <w:sz w:val="20"/>
                    <w:szCs w:val="21"/>
                    <w:lang w:val="en-US"/>
                  </w:rPr>
                  <w:t>34, 92</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4D33B700" w14:textId="341A3295"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Marginally significant baseline differences for cardiovascular fitness (</w:t>
            </w:r>
            <w:r w:rsidRPr="002B4008">
              <w:rPr>
                <w:rFonts w:ascii="Times New Roman" w:eastAsia="Times New Roman" w:hAnsi="Times New Roman" w:cs="Times New Roman"/>
                <w:bCs/>
                <w:i/>
                <w:iCs/>
                <w:sz w:val="20"/>
                <w:szCs w:val="21"/>
                <w:lang w:val="en-US"/>
              </w:rPr>
              <w:t>p</w:t>
            </w:r>
            <w:r w:rsidRPr="002B4008">
              <w:rPr>
                <w:rFonts w:ascii="Times New Roman" w:eastAsia="Times New Roman" w:hAnsi="Times New Roman" w:cs="Times New Roman"/>
                <w:bCs/>
                <w:sz w:val="20"/>
                <w:szCs w:val="21"/>
                <w:lang w:val="en-US"/>
              </w:rPr>
              <w:t xml:space="preserve"> = .07) and lower body strength (</w:t>
            </w:r>
            <w:r w:rsidRPr="002B4008">
              <w:rPr>
                <w:rFonts w:ascii="Times New Roman" w:eastAsia="Times New Roman" w:hAnsi="Times New Roman" w:cs="Times New Roman"/>
                <w:bCs/>
                <w:i/>
                <w:iCs/>
                <w:sz w:val="20"/>
                <w:szCs w:val="21"/>
                <w:lang w:val="en-US"/>
              </w:rPr>
              <w:t>p</w:t>
            </w:r>
            <w:r w:rsidRPr="002B4008">
              <w:rPr>
                <w:rFonts w:ascii="Times New Roman" w:eastAsia="Times New Roman" w:hAnsi="Times New Roman" w:cs="Times New Roman"/>
                <w:bCs/>
                <w:sz w:val="20"/>
                <w:szCs w:val="21"/>
                <w:lang w:val="en-US"/>
              </w:rPr>
              <w:t xml:space="preserve"> = .01)</w:t>
            </w:r>
          </w:p>
        </w:tc>
        <w:tc>
          <w:tcPr>
            <w:tcW w:w="2338" w:type="dxa"/>
          </w:tcPr>
          <w:p w14:paraId="54005F2E" w14:textId="41BDCB1F"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Adjusted effects for cardiovascular fitness SMD 0.38 and lower body strength SMD -0.07</w:t>
            </w:r>
          </w:p>
        </w:tc>
        <w:tc>
          <w:tcPr>
            <w:tcW w:w="2338" w:type="dxa"/>
          </w:tcPr>
          <w:p w14:paraId="2D503BEF" w14:textId="0808A0D3"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Adjustment of the control group mean for fitness (original: 40.22; adjusted: 42.60) and strength (original: 172.6; adjusted: 195.2)</w:t>
            </w:r>
          </w:p>
        </w:tc>
      </w:tr>
      <w:tr w:rsidR="001A565F" w:rsidRPr="002B4008" w14:paraId="2FB153D6" w14:textId="77777777" w:rsidTr="0039276F">
        <w:tc>
          <w:tcPr>
            <w:tcW w:w="2337" w:type="dxa"/>
          </w:tcPr>
          <w:p w14:paraId="04CF17C9" w14:textId="3A524F7C"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Mateus et al., 2015 </w:t>
            </w:r>
            <w:sdt>
              <w:sdtPr>
                <w:rPr>
                  <w:rFonts w:ascii="Times New Roman" w:eastAsia="Times New Roman" w:hAnsi="Times New Roman" w:cs="Times New Roman"/>
                  <w:bCs/>
                  <w:sz w:val="20"/>
                  <w:szCs w:val="21"/>
                  <w:lang w:val="en-US"/>
                </w:rPr>
                <w:alias w:val="Don't edit this field"/>
                <w:tag w:val="CitaviPlaceholder#4b0f4922-2e88-4534-ae84-3e89a8ce7961"/>
                <w:id w:val="1039632981"/>
                <w:placeholder>
                  <w:docPart w:val="8BD648696E134B83A7698647C0E3C607"/>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}</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w:t>
                </w:r>
                <w:r w:rsidR="00B91EEF">
                  <w:rPr>
                    <w:rFonts w:ascii="Times New Roman" w:eastAsia="Times New Roman" w:hAnsi="Times New Roman" w:cs="Times New Roman"/>
                    <w:bCs/>
                    <w:sz w:val="20"/>
                    <w:szCs w:val="21"/>
                    <w:lang w:val="en-US"/>
                  </w:rPr>
                  <w:t>103</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17D02C4D" w14:textId="3B753596"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No information about potential baseline differences </w:t>
            </w:r>
          </w:p>
        </w:tc>
        <w:tc>
          <w:tcPr>
            <w:tcW w:w="2338" w:type="dxa"/>
          </w:tcPr>
          <w:p w14:paraId="284034E1" w14:textId="595320A5"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Baseline-adjusted SMD for agility 0.31</w:t>
            </w:r>
          </w:p>
        </w:tc>
        <w:tc>
          <w:tcPr>
            <w:tcW w:w="2338" w:type="dxa"/>
          </w:tcPr>
          <w:p w14:paraId="42396A57" w14:textId="791BFF0B"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Inverting and adjustment of the control group mean for fitness (original: 15.2; adjusted: 15.5)</w:t>
            </w:r>
          </w:p>
        </w:tc>
      </w:tr>
      <w:tr w:rsidR="001A565F" w:rsidRPr="002B4008" w14:paraId="0D9F0B1A" w14:textId="77777777" w:rsidTr="0039276F">
        <w:tc>
          <w:tcPr>
            <w:tcW w:w="2337" w:type="dxa"/>
          </w:tcPr>
          <w:p w14:paraId="32605765" w14:textId="5E8DE777"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Pullen et al., 2020 </w:t>
            </w:r>
            <w:sdt>
              <w:sdtPr>
                <w:rPr>
                  <w:rFonts w:ascii="Times New Roman" w:eastAsia="Times New Roman" w:hAnsi="Times New Roman" w:cs="Times New Roman"/>
                  <w:bCs/>
                  <w:sz w:val="20"/>
                  <w:szCs w:val="21"/>
                  <w:lang w:val="en-US"/>
                </w:rPr>
                <w:alias w:val="Don't edit this field"/>
                <w:tag w:val="CitaviPlaceholder#2016b4f0-f9f3-43d5-99f1-4935918ab573"/>
                <w:id w:val="-530178676"/>
                <w:placeholder>
                  <w:docPart w:val="E018C38389F549C19283DE0BF42D0B07"/>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}</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[1</w:t>
                </w:r>
                <w:r w:rsidR="00B91EEF">
                  <w:rPr>
                    <w:rFonts w:ascii="Times New Roman" w:eastAsia="Times New Roman" w:hAnsi="Times New Roman" w:cs="Times New Roman"/>
                    <w:bCs/>
                    <w:sz w:val="20"/>
                    <w:szCs w:val="21"/>
                    <w:lang w:val="en-US"/>
                  </w:rPr>
                  <w:t>23</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r w:rsidRPr="002B4008">
              <w:rPr>
                <w:rFonts w:ascii="Times New Roman" w:eastAsia="Times New Roman" w:hAnsi="Times New Roman" w:cs="Times New Roman"/>
                <w:bCs/>
                <w:sz w:val="20"/>
                <w:szCs w:val="21"/>
                <w:lang w:val="en-US"/>
              </w:rPr>
              <w:t xml:space="preserve"> – Females</w:t>
            </w:r>
          </w:p>
        </w:tc>
        <w:tc>
          <w:tcPr>
            <w:tcW w:w="2337" w:type="dxa"/>
            <w:vMerge w:val="restart"/>
          </w:tcPr>
          <w:p w14:paraId="35057D9B" w14:textId="0EEE626A"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Only median and interquartile values indicated, transformation into standard deviation necessary (despite initial contact, author did not provide further information)</w:t>
            </w:r>
          </w:p>
        </w:tc>
        <w:tc>
          <w:tcPr>
            <w:tcW w:w="2338" w:type="dxa"/>
          </w:tcPr>
          <w:p w14:paraId="2EB07AD4" w14:textId="779F7737"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Motor skills SMD 1.09</w:t>
            </w:r>
            <w:r w:rsidRPr="002B4008">
              <w:rPr>
                <w:rFonts w:ascii="Times New Roman" w:eastAsia="Times New Roman" w:hAnsi="Times New Roman" w:cs="Times New Roman"/>
                <w:bCs/>
                <w:sz w:val="20"/>
                <w:szCs w:val="21"/>
                <w:lang w:val="en-US"/>
              </w:rPr>
              <w:br/>
              <w:t>Autonomous Motivation SMD 0.21</w:t>
            </w:r>
            <w:r w:rsidRPr="002B4008">
              <w:rPr>
                <w:rFonts w:ascii="Times New Roman" w:eastAsia="Times New Roman" w:hAnsi="Times New Roman" w:cs="Times New Roman"/>
                <w:bCs/>
                <w:sz w:val="20"/>
                <w:szCs w:val="21"/>
                <w:lang w:val="en-US"/>
              </w:rPr>
              <w:br/>
              <w:t>Self-Efficacy SMD 0.37</w:t>
            </w:r>
          </w:p>
        </w:tc>
        <w:tc>
          <w:tcPr>
            <w:tcW w:w="2338" w:type="dxa"/>
          </w:tcPr>
          <w:p w14:paraId="4364D07C" w14:textId="7883AC23"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Intervention group mean 26.0 SD 4.46 </w:t>
            </w:r>
            <w:r w:rsidRPr="002B4008">
              <w:rPr>
                <w:rFonts w:ascii="Times New Roman" w:eastAsia="Times New Roman" w:hAnsi="Times New Roman" w:cs="Times New Roman"/>
                <w:bCs/>
                <w:sz w:val="20"/>
                <w:szCs w:val="21"/>
                <w:lang w:val="en-US"/>
              </w:rPr>
              <w:br/>
              <w:t>Control group mean 21.0 SD 4.46</w:t>
            </w:r>
          </w:p>
        </w:tc>
      </w:tr>
      <w:tr w:rsidR="001A565F" w:rsidRPr="002B4008" w14:paraId="37233AE8" w14:textId="77777777" w:rsidTr="0039276F">
        <w:tc>
          <w:tcPr>
            <w:tcW w:w="2337" w:type="dxa"/>
          </w:tcPr>
          <w:p w14:paraId="2979A70F" w14:textId="72E4496C"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Pullen et al., 2020 </w:t>
            </w:r>
            <w:sdt>
              <w:sdtPr>
                <w:rPr>
                  <w:rFonts w:ascii="Times New Roman" w:eastAsia="Times New Roman" w:hAnsi="Times New Roman" w:cs="Times New Roman"/>
                  <w:bCs/>
                  <w:sz w:val="20"/>
                  <w:szCs w:val="21"/>
                  <w:lang w:val="en-US"/>
                </w:rPr>
                <w:alias w:val="Don't edit this field"/>
                <w:tag w:val="CitaviPlaceholder#682e63df-631f-44a5-a8df-36a12aaecc44"/>
                <w:id w:val="-1400202279"/>
                <w:placeholder>
                  <w:docPart w:val="BEEE0FDE653E45A5AE18990EE36BC0F1"/>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}</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[1</w:t>
                </w:r>
                <w:r w:rsidR="00B91EEF">
                  <w:rPr>
                    <w:rFonts w:ascii="Times New Roman" w:eastAsia="Times New Roman" w:hAnsi="Times New Roman" w:cs="Times New Roman"/>
                    <w:bCs/>
                    <w:sz w:val="20"/>
                    <w:szCs w:val="21"/>
                    <w:lang w:val="en-US"/>
                  </w:rPr>
                  <w:t>23</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r w:rsidRPr="002B4008">
              <w:rPr>
                <w:rFonts w:ascii="Times New Roman" w:eastAsia="Times New Roman" w:hAnsi="Times New Roman" w:cs="Times New Roman"/>
                <w:bCs/>
                <w:sz w:val="20"/>
                <w:szCs w:val="21"/>
                <w:lang w:val="en-US"/>
              </w:rPr>
              <w:t xml:space="preserve"> – Males</w:t>
            </w:r>
          </w:p>
        </w:tc>
        <w:tc>
          <w:tcPr>
            <w:tcW w:w="2337" w:type="dxa"/>
            <w:vMerge/>
          </w:tcPr>
          <w:p w14:paraId="3B0AB048" w14:textId="79E26077" w:rsidR="001A565F" w:rsidRPr="002B4008" w:rsidRDefault="001A565F" w:rsidP="001A565F">
            <w:pPr>
              <w:spacing w:before="240" w:after="240"/>
              <w:rPr>
                <w:rFonts w:ascii="Times New Roman" w:eastAsia="Times New Roman" w:hAnsi="Times New Roman" w:cs="Times New Roman"/>
                <w:bCs/>
                <w:sz w:val="20"/>
                <w:szCs w:val="21"/>
                <w:lang w:val="en-US"/>
              </w:rPr>
            </w:pPr>
          </w:p>
        </w:tc>
        <w:tc>
          <w:tcPr>
            <w:tcW w:w="2338" w:type="dxa"/>
          </w:tcPr>
          <w:p w14:paraId="24199F16" w14:textId="0186568C"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Motor skills SMD 1.26</w:t>
            </w:r>
            <w:r w:rsidRPr="002B4008">
              <w:rPr>
                <w:rFonts w:ascii="Times New Roman" w:eastAsia="Times New Roman" w:hAnsi="Times New Roman" w:cs="Times New Roman"/>
                <w:bCs/>
                <w:sz w:val="20"/>
                <w:szCs w:val="21"/>
                <w:lang w:val="en-US"/>
              </w:rPr>
              <w:br/>
              <w:t>Autonomous Motivation SMD 0.32</w:t>
            </w:r>
            <w:r w:rsidRPr="002B4008">
              <w:rPr>
                <w:rFonts w:ascii="Times New Roman" w:eastAsia="Times New Roman" w:hAnsi="Times New Roman" w:cs="Times New Roman"/>
                <w:bCs/>
                <w:sz w:val="20"/>
                <w:szCs w:val="21"/>
                <w:lang w:val="en-US"/>
              </w:rPr>
              <w:br/>
              <w:t>Self-Efficacy SMD 0.45</w:t>
            </w:r>
          </w:p>
        </w:tc>
        <w:tc>
          <w:tcPr>
            <w:tcW w:w="2338" w:type="dxa"/>
          </w:tcPr>
          <w:p w14:paraId="05F8DC2C" w14:textId="3C83E76C"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Intervention group mean 26.0 SD 3.53 </w:t>
            </w:r>
            <w:r w:rsidRPr="002B4008">
              <w:rPr>
                <w:rFonts w:ascii="Times New Roman" w:eastAsia="Times New Roman" w:hAnsi="Times New Roman" w:cs="Times New Roman"/>
                <w:bCs/>
                <w:sz w:val="20"/>
                <w:szCs w:val="21"/>
                <w:lang w:val="en-US"/>
              </w:rPr>
              <w:br/>
              <w:t>Control group mean 41 SD 4.08</w:t>
            </w:r>
          </w:p>
        </w:tc>
      </w:tr>
      <w:tr w:rsidR="001A565F" w:rsidRPr="002B4008" w14:paraId="7044FAF1" w14:textId="77777777" w:rsidTr="0039276F">
        <w:tc>
          <w:tcPr>
            <w:tcW w:w="2337" w:type="dxa"/>
          </w:tcPr>
          <w:p w14:paraId="5D97B597" w14:textId="5FB76E42"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Santos et al., 2017 </w:t>
            </w:r>
            <w:sdt>
              <w:sdtPr>
                <w:rPr>
                  <w:rFonts w:ascii="Times New Roman" w:eastAsia="Times New Roman" w:hAnsi="Times New Roman" w:cs="Times New Roman"/>
                  <w:bCs/>
                  <w:sz w:val="20"/>
                  <w:szCs w:val="21"/>
                  <w:lang w:val="en-US"/>
                </w:rPr>
                <w:alias w:val="Don't edit this field"/>
                <w:tag w:val="CitaviPlaceholder#b255c47d-420c-49a3-9f0a-161b0df4906f"/>
                <w:id w:val="-48697783"/>
                <w:placeholder>
                  <w:docPart w:val="B2490E08D6084B38865E02A8C1B71F5C"/>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}</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[1</w:t>
                </w:r>
                <w:r w:rsidR="00B91EEF">
                  <w:rPr>
                    <w:rFonts w:ascii="Times New Roman" w:eastAsia="Times New Roman" w:hAnsi="Times New Roman" w:cs="Times New Roman"/>
                    <w:bCs/>
                    <w:sz w:val="20"/>
                    <w:szCs w:val="21"/>
                    <w:lang w:val="en-US"/>
                  </w:rPr>
                  <w:t>24</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201E3D7F" w14:textId="023B8207"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Three indicators for “agility and lower body strength”</w:t>
            </w:r>
          </w:p>
        </w:tc>
        <w:tc>
          <w:tcPr>
            <w:tcW w:w="2338" w:type="dxa"/>
          </w:tcPr>
          <w:p w14:paraId="4329EA3B" w14:textId="1ABF4BBF"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Jump SMD 0.20</w:t>
            </w:r>
            <w:r w:rsidRPr="002B4008">
              <w:rPr>
                <w:rFonts w:ascii="Times New Roman" w:eastAsia="Times New Roman" w:hAnsi="Times New Roman" w:cs="Times New Roman"/>
                <w:bCs/>
                <w:sz w:val="20"/>
                <w:szCs w:val="21"/>
                <w:lang w:val="en-US"/>
              </w:rPr>
              <w:br/>
              <w:t xml:space="preserve">Speed SMD 0.23 </w:t>
            </w:r>
            <w:r w:rsidRPr="002B4008">
              <w:rPr>
                <w:rFonts w:ascii="Times New Roman" w:eastAsia="Times New Roman" w:hAnsi="Times New Roman" w:cs="Times New Roman"/>
                <w:bCs/>
                <w:sz w:val="20"/>
                <w:szCs w:val="21"/>
                <w:lang w:val="en-US"/>
              </w:rPr>
              <w:br/>
              <w:t>Agility SMD 1.79</w:t>
            </w:r>
            <w:r w:rsidRPr="002B4008">
              <w:rPr>
                <w:rFonts w:ascii="Times New Roman" w:eastAsia="Times New Roman" w:hAnsi="Times New Roman" w:cs="Times New Roman"/>
                <w:bCs/>
                <w:sz w:val="20"/>
                <w:szCs w:val="21"/>
                <w:lang w:val="en-US"/>
              </w:rPr>
              <w:br/>
            </w:r>
            <w:r w:rsidRPr="002B4008">
              <w:rPr>
                <w:rFonts w:ascii="Times New Roman" w:eastAsia="Times New Roman" w:hAnsi="Times New Roman" w:cs="Times New Roman"/>
                <w:bCs/>
                <w:sz w:val="20"/>
                <w:szCs w:val="21"/>
                <w:lang w:val="en-US"/>
              </w:rPr>
              <w:sym w:font="Wingdings" w:char="F0E0"/>
            </w:r>
            <w:r w:rsidRPr="002B4008">
              <w:rPr>
                <w:rFonts w:ascii="Times New Roman" w:eastAsia="Times New Roman" w:hAnsi="Times New Roman" w:cs="Times New Roman"/>
                <w:bCs/>
                <w:sz w:val="20"/>
                <w:szCs w:val="21"/>
                <w:lang w:val="en-US"/>
              </w:rPr>
              <w:t xml:space="preserve"> Mean SMD 0.74</w:t>
            </w:r>
          </w:p>
        </w:tc>
        <w:tc>
          <w:tcPr>
            <w:tcW w:w="2338" w:type="dxa"/>
          </w:tcPr>
          <w:p w14:paraId="3A0BC302" w14:textId="47293121"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Use of the jump value, adjustment of the control group mean (original: 19.80; adjusted: 22.23)</w:t>
            </w:r>
          </w:p>
        </w:tc>
      </w:tr>
      <w:tr w:rsidR="001A565F" w:rsidRPr="002B4008" w14:paraId="3E505AB8" w14:textId="77777777" w:rsidTr="0039276F">
        <w:tc>
          <w:tcPr>
            <w:tcW w:w="2337" w:type="dxa"/>
          </w:tcPr>
          <w:p w14:paraId="215BD9E0" w14:textId="59C5B266"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Telford et al., 2020 </w:t>
            </w:r>
            <w:sdt>
              <w:sdtPr>
                <w:rPr>
                  <w:rFonts w:ascii="Times New Roman" w:eastAsia="Times New Roman" w:hAnsi="Times New Roman" w:cs="Times New Roman"/>
                  <w:bCs/>
                  <w:sz w:val="20"/>
                  <w:szCs w:val="21"/>
                  <w:lang w:val="en-US"/>
                </w:rPr>
                <w:alias w:val="Don't edit this field"/>
                <w:tag w:val="CitaviPlaceholder#adb1caf8-5c67-4462-96d8-edb89fb13a30"/>
                <w:id w:val="-2006888140"/>
                <w:placeholder>
                  <w:docPart w:val="BA27C980FF3C4935A33C0F057FB93F8F"/>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}</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[4</w:t>
                </w:r>
                <w:r w:rsidR="00B91EEF">
                  <w:rPr>
                    <w:rFonts w:ascii="Times New Roman" w:eastAsia="Times New Roman" w:hAnsi="Times New Roman" w:cs="Times New Roman"/>
                    <w:bCs/>
                    <w:sz w:val="20"/>
                    <w:szCs w:val="21"/>
                    <w:lang w:val="en-US"/>
                  </w:rPr>
                  <w:t>9</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5BC2369F" w14:textId="0364E8F2"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Two indicators for fundamental movement skills</w:t>
            </w:r>
          </w:p>
        </w:tc>
        <w:tc>
          <w:tcPr>
            <w:tcW w:w="2338" w:type="dxa"/>
          </w:tcPr>
          <w:p w14:paraId="44B66035" w14:textId="5A72EC9F"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Object control SMD 0.31 </w:t>
            </w:r>
            <w:r w:rsidRPr="002B4008">
              <w:rPr>
                <w:rFonts w:ascii="Times New Roman" w:eastAsia="Times New Roman" w:hAnsi="Times New Roman" w:cs="Times New Roman"/>
                <w:bCs/>
                <w:sz w:val="20"/>
                <w:szCs w:val="21"/>
                <w:lang w:val="en-US"/>
              </w:rPr>
              <w:br/>
              <w:t>Locomotor control SMD 0.12</w:t>
            </w:r>
            <w:r w:rsidRPr="002B4008">
              <w:rPr>
                <w:rFonts w:ascii="Times New Roman" w:eastAsia="Times New Roman" w:hAnsi="Times New Roman" w:cs="Times New Roman"/>
                <w:bCs/>
                <w:sz w:val="20"/>
                <w:szCs w:val="21"/>
                <w:lang w:val="en-US"/>
              </w:rPr>
              <w:br/>
            </w:r>
            <w:r w:rsidRPr="002B4008">
              <w:rPr>
                <w:rFonts w:ascii="Times New Roman" w:eastAsia="Times New Roman" w:hAnsi="Times New Roman" w:cs="Times New Roman"/>
                <w:bCs/>
                <w:sz w:val="20"/>
                <w:szCs w:val="21"/>
                <w:lang w:val="en-US"/>
              </w:rPr>
              <w:sym w:font="Wingdings" w:char="F0E0"/>
            </w:r>
            <w:r w:rsidRPr="002B4008">
              <w:rPr>
                <w:rFonts w:ascii="Times New Roman" w:eastAsia="Times New Roman" w:hAnsi="Times New Roman" w:cs="Times New Roman"/>
                <w:bCs/>
                <w:sz w:val="20"/>
                <w:szCs w:val="21"/>
                <w:lang w:val="en-US"/>
              </w:rPr>
              <w:t xml:space="preserve"> Mean SMD 0.21</w:t>
            </w:r>
          </w:p>
        </w:tc>
        <w:tc>
          <w:tcPr>
            <w:tcW w:w="2338" w:type="dxa"/>
          </w:tcPr>
          <w:p w14:paraId="2395A10E" w14:textId="69A36D35"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Use of an averaged mean: Intervention group mean 36.66 SD 5.14, control group mean 36.06 (adjusted to 35.55 in line with SMD) SD 5.18</w:t>
            </w:r>
          </w:p>
        </w:tc>
      </w:tr>
      <w:tr w:rsidR="001A565F" w:rsidRPr="002B4008" w14:paraId="570FA8E4" w14:textId="77777777" w:rsidTr="0039276F">
        <w:tc>
          <w:tcPr>
            <w:tcW w:w="2337" w:type="dxa"/>
          </w:tcPr>
          <w:p w14:paraId="2BB52D5F" w14:textId="3029E93D"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 xml:space="preserve">Wright et al., 2020 </w:t>
            </w:r>
            <w:sdt>
              <w:sdtPr>
                <w:rPr>
                  <w:rFonts w:ascii="Times New Roman" w:eastAsia="Times New Roman" w:hAnsi="Times New Roman" w:cs="Times New Roman"/>
                  <w:bCs/>
                  <w:sz w:val="20"/>
                  <w:szCs w:val="21"/>
                  <w:lang w:val="en-US"/>
                </w:rPr>
                <w:alias w:val="Don't edit this field"/>
                <w:tag w:val="CitaviPlaceholder#8706dab7-a32e-44ed-96d2-98282d548587"/>
                <w:id w:val="1335965746"/>
                <w:placeholder>
                  <w:docPart w:val="EAB7D88699794504B63015FABBDD731F"/>
                </w:placeholder>
              </w:sdtPr>
              <w:sdtEndPr/>
              <w:sdtContent>
                <w:r w:rsidRPr="002B4008">
                  <w:rPr>
                    <w:rFonts w:ascii="Times New Roman" w:eastAsia="Times New Roman" w:hAnsi="Times New Roman" w:cs="Times New Roman"/>
                    <w:bCs/>
                    <w:sz w:val="20"/>
                    <w:szCs w:val="21"/>
                    <w:lang w:val="en-US"/>
                  </w:rPr>
                  <w:fldChar w:fldCharType="begin"/>
                </w:r>
                <w:r>
                  <w:rPr>
                    <w:rFonts w:ascii="Times New Roman" w:eastAsia="Times New Roman" w:hAnsi="Times New Roman" w:cs="Times New Roman"/>
                    <w:bCs/>
                    <w:sz w:val="20"/>
                    <w:szCs w:val="21"/>
                    <w:lang w:val="en-US"/>
                  </w:rPr>
                  <w:instrText>ADDIN CitaviPlaceholder{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}</w:instrText>
                </w:r>
                <w:r w:rsidRPr="002B4008">
                  <w:rPr>
                    <w:rFonts w:ascii="Times New Roman" w:eastAsia="Times New Roman" w:hAnsi="Times New Roman" w:cs="Times New Roman"/>
                    <w:bCs/>
                    <w:sz w:val="20"/>
                    <w:szCs w:val="21"/>
                    <w:lang w:val="en-US"/>
                  </w:rPr>
                  <w:fldChar w:fldCharType="separate"/>
                </w:r>
                <w:r w:rsidRPr="002B4008">
                  <w:rPr>
                    <w:rFonts w:ascii="Times New Roman" w:eastAsia="Times New Roman" w:hAnsi="Times New Roman" w:cs="Times New Roman"/>
                    <w:bCs/>
                    <w:sz w:val="20"/>
                    <w:szCs w:val="21"/>
                    <w:lang w:val="en-US"/>
                  </w:rPr>
                  <w:t>[1</w:t>
                </w:r>
                <w:r w:rsidR="00B91EEF">
                  <w:rPr>
                    <w:rFonts w:ascii="Times New Roman" w:eastAsia="Times New Roman" w:hAnsi="Times New Roman" w:cs="Times New Roman"/>
                    <w:bCs/>
                    <w:sz w:val="20"/>
                    <w:szCs w:val="21"/>
                    <w:lang w:val="en-US"/>
                  </w:rPr>
                  <w:t>32</w:t>
                </w:r>
                <w:r w:rsidRPr="002B4008">
                  <w:rPr>
                    <w:rFonts w:ascii="Times New Roman" w:eastAsia="Times New Roman" w:hAnsi="Times New Roman" w:cs="Times New Roman"/>
                    <w:bCs/>
                    <w:sz w:val="20"/>
                    <w:szCs w:val="21"/>
                    <w:lang w:val="en-US"/>
                  </w:rPr>
                  <w:t>]</w:t>
                </w:r>
                <w:r w:rsidRPr="002B4008">
                  <w:rPr>
                    <w:rFonts w:ascii="Times New Roman" w:eastAsia="Times New Roman" w:hAnsi="Times New Roman" w:cs="Times New Roman"/>
                    <w:bCs/>
                    <w:sz w:val="20"/>
                    <w:szCs w:val="21"/>
                    <w:lang w:val="en-US"/>
                  </w:rPr>
                  <w:fldChar w:fldCharType="end"/>
                </w:r>
              </w:sdtContent>
            </w:sdt>
          </w:p>
        </w:tc>
        <w:tc>
          <w:tcPr>
            <w:tcW w:w="2337" w:type="dxa"/>
          </w:tcPr>
          <w:p w14:paraId="609A57E6" w14:textId="4C6ADB18"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Five indicators of fundamental movement skills</w:t>
            </w:r>
          </w:p>
        </w:tc>
        <w:tc>
          <w:tcPr>
            <w:tcW w:w="2338" w:type="dxa"/>
          </w:tcPr>
          <w:p w14:paraId="1C2AE9D9" w14:textId="3FE20099"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Run SMD 0.21</w:t>
            </w:r>
            <w:r w:rsidRPr="002B4008">
              <w:rPr>
                <w:rFonts w:ascii="Times New Roman" w:eastAsia="Times New Roman" w:hAnsi="Times New Roman" w:cs="Times New Roman"/>
                <w:bCs/>
                <w:sz w:val="20"/>
                <w:szCs w:val="21"/>
                <w:lang w:val="en-US"/>
              </w:rPr>
              <w:br/>
              <w:t>Hop SMD 0.20</w:t>
            </w:r>
            <w:r w:rsidRPr="002B4008">
              <w:rPr>
                <w:rFonts w:ascii="Times New Roman" w:eastAsia="Times New Roman" w:hAnsi="Times New Roman" w:cs="Times New Roman"/>
                <w:bCs/>
                <w:sz w:val="20"/>
                <w:szCs w:val="21"/>
                <w:lang w:val="en-US"/>
              </w:rPr>
              <w:br/>
              <w:t>Overhand SMD 0.50</w:t>
            </w:r>
            <w:r w:rsidRPr="002B4008">
              <w:rPr>
                <w:rFonts w:ascii="Times New Roman" w:eastAsia="Times New Roman" w:hAnsi="Times New Roman" w:cs="Times New Roman"/>
                <w:bCs/>
                <w:sz w:val="20"/>
                <w:szCs w:val="21"/>
                <w:lang w:val="en-US"/>
              </w:rPr>
              <w:br/>
              <w:t>Kick ball SMD 0.15</w:t>
            </w:r>
            <w:r w:rsidRPr="002B4008">
              <w:rPr>
                <w:rFonts w:ascii="Times New Roman" w:eastAsia="Times New Roman" w:hAnsi="Times New Roman" w:cs="Times New Roman"/>
                <w:bCs/>
                <w:sz w:val="20"/>
                <w:szCs w:val="21"/>
                <w:lang w:val="en-US"/>
              </w:rPr>
              <w:br/>
              <w:t>Balance SMD 0.13</w:t>
            </w:r>
            <w:r w:rsidRPr="002B4008">
              <w:rPr>
                <w:rFonts w:ascii="Times New Roman" w:eastAsia="Times New Roman" w:hAnsi="Times New Roman" w:cs="Times New Roman"/>
                <w:bCs/>
                <w:sz w:val="20"/>
                <w:szCs w:val="21"/>
                <w:lang w:val="en-US"/>
              </w:rPr>
              <w:br/>
            </w:r>
            <w:r w:rsidRPr="002B4008">
              <w:rPr>
                <w:rFonts w:ascii="Times New Roman" w:eastAsia="Times New Roman" w:hAnsi="Times New Roman" w:cs="Times New Roman"/>
                <w:bCs/>
                <w:sz w:val="20"/>
                <w:szCs w:val="21"/>
                <w:lang w:val="en-US"/>
              </w:rPr>
              <w:sym w:font="Wingdings" w:char="F0E0"/>
            </w:r>
            <w:r w:rsidRPr="002B4008">
              <w:rPr>
                <w:rFonts w:ascii="Times New Roman" w:eastAsia="Times New Roman" w:hAnsi="Times New Roman" w:cs="Times New Roman"/>
                <w:bCs/>
                <w:sz w:val="20"/>
                <w:szCs w:val="21"/>
                <w:lang w:val="en-US"/>
              </w:rPr>
              <w:t xml:space="preserve"> Mean SMD 0.24</w:t>
            </w:r>
          </w:p>
        </w:tc>
        <w:tc>
          <w:tcPr>
            <w:tcW w:w="2338" w:type="dxa"/>
          </w:tcPr>
          <w:p w14:paraId="3559F4C3" w14:textId="356202C8" w:rsidR="001A565F" w:rsidRPr="002B4008" w:rsidRDefault="001A565F" w:rsidP="001A565F">
            <w:pPr>
              <w:spacing w:before="240" w:after="240"/>
              <w:rPr>
                <w:rFonts w:ascii="Times New Roman" w:eastAsia="Times New Roman" w:hAnsi="Times New Roman" w:cs="Times New Roman"/>
                <w:bCs/>
                <w:sz w:val="20"/>
                <w:szCs w:val="21"/>
                <w:lang w:val="en-US"/>
              </w:rPr>
            </w:pPr>
            <w:r w:rsidRPr="002B4008">
              <w:rPr>
                <w:rFonts w:ascii="Times New Roman" w:eastAsia="Times New Roman" w:hAnsi="Times New Roman" w:cs="Times New Roman"/>
                <w:bCs/>
                <w:sz w:val="20"/>
                <w:szCs w:val="21"/>
                <w:lang w:val="en-US"/>
              </w:rPr>
              <w:t>Use of an averaged mean: Intervention group mean 54.20 SD 8.90, control group mean 49.98 (adjusted to 52.25 in line with SMD) SD 7.22</w:t>
            </w:r>
          </w:p>
        </w:tc>
      </w:tr>
    </w:tbl>
    <w:p w14:paraId="6846ECDD" w14:textId="66E2646A" w:rsidR="0039276F" w:rsidRPr="002B4008" w:rsidRDefault="0039276F" w:rsidP="00D02CDB">
      <w:pPr>
        <w:spacing w:before="240" w:after="240"/>
        <w:rPr>
          <w:rFonts w:ascii="Times New Roman" w:eastAsia="Times New Roman" w:hAnsi="Times New Roman" w:cs="Times New Roman"/>
          <w:bCs/>
          <w:sz w:val="20"/>
          <w:lang w:val="en-US"/>
        </w:rPr>
        <w:sectPr w:rsidR="0039276F" w:rsidRPr="002B4008" w:rsidSect="00407A05">
          <w:type w:val="continuous"/>
          <w:pgSz w:w="12240" w:h="15840"/>
          <w:pgMar w:top="1440" w:right="1440" w:bottom="1440" w:left="1440" w:header="566" w:footer="566" w:gutter="0"/>
          <w:cols w:space="720"/>
          <w:docGrid w:linePitch="299"/>
        </w:sectPr>
      </w:pPr>
      <w:r w:rsidRPr="002B4008">
        <w:rPr>
          <w:rFonts w:ascii="Times New Roman" w:eastAsia="Times New Roman" w:hAnsi="Times New Roman" w:cs="Times New Roman"/>
          <w:bCs/>
          <w:i/>
          <w:iCs/>
          <w:sz w:val="20"/>
          <w:lang w:val="en-US"/>
        </w:rPr>
        <w:t>Note:</w:t>
      </w:r>
      <w:r w:rsidRPr="002B4008">
        <w:rPr>
          <w:rFonts w:ascii="Times New Roman" w:eastAsia="Times New Roman" w:hAnsi="Times New Roman" w:cs="Times New Roman"/>
          <w:bCs/>
          <w:sz w:val="20"/>
          <w:lang w:val="en-US"/>
        </w:rPr>
        <w:t xml:space="preserve"> </w:t>
      </w:r>
      <w:r w:rsidR="001A6363" w:rsidRPr="002B4008">
        <w:rPr>
          <w:rFonts w:ascii="Times New Roman" w:eastAsia="Times New Roman" w:hAnsi="Times New Roman" w:cs="Times New Roman"/>
          <w:bCs/>
          <w:sz w:val="20"/>
          <w:lang w:val="en-US"/>
        </w:rPr>
        <w:t>*Effect Sizes were computed v</w:t>
      </w:r>
      <w:r w:rsidRPr="002B4008">
        <w:rPr>
          <w:rFonts w:ascii="Times New Roman" w:eastAsia="Times New Roman" w:hAnsi="Times New Roman" w:cs="Times New Roman"/>
          <w:bCs/>
          <w:sz w:val="20"/>
          <w:lang w:val="en-US"/>
        </w:rPr>
        <w:t>ia Psychometrica</w:t>
      </w:r>
      <w:r w:rsidR="001A6363" w:rsidRPr="002B4008">
        <w:rPr>
          <w:rFonts w:ascii="Times New Roman" w:eastAsia="Times New Roman" w:hAnsi="Times New Roman" w:cs="Times New Roman"/>
          <w:bCs/>
          <w:sz w:val="20"/>
          <w:lang w:val="en-US"/>
        </w:rPr>
        <w:t xml:space="preserve"> – Operation 3 for Pre-Post-Control Designs</w:t>
      </w:r>
      <w:r w:rsidR="00CD0823" w:rsidRPr="002B4008">
        <w:rPr>
          <w:rFonts w:ascii="Times New Roman" w:eastAsia="Times New Roman" w:hAnsi="Times New Roman" w:cs="Times New Roman"/>
          <w:bCs/>
          <w:sz w:val="20"/>
          <w:lang w:val="en-US"/>
        </w:rPr>
        <w:t xml:space="preserve"> </w:t>
      </w:r>
      <w:sdt>
        <w:sdtPr>
          <w:rPr>
            <w:rFonts w:ascii="Times New Roman" w:eastAsia="Times New Roman" w:hAnsi="Times New Roman" w:cs="Times New Roman"/>
            <w:bCs/>
            <w:sz w:val="20"/>
            <w:lang w:val="en-US"/>
          </w:rPr>
          <w:alias w:val="Don't edit this field"/>
          <w:tag w:val="CitaviPlaceholder#19e79494-e17e-4701-aa7c-5f2dcc939a07"/>
          <w:id w:val="1709291289"/>
          <w:placeholder>
            <w:docPart w:val="DefaultPlaceholder_-1854013440"/>
          </w:placeholder>
        </w:sdtPr>
        <w:sdtEndPr/>
        <w:sdtContent>
          <w:r w:rsidR="00CD0823" w:rsidRPr="002B4008">
            <w:rPr>
              <w:rFonts w:ascii="Times New Roman" w:eastAsia="Times New Roman" w:hAnsi="Times New Roman" w:cs="Times New Roman"/>
              <w:bCs/>
              <w:sz w:val="20"/>
              <w:lang w:val="en-US"/>
            </w:rPr>
            <w:fldChar w:fldCharType="begin"/>
          </w:r>
          <w:r w:rsidR="00A05113">
            <w:rPr>
              <w:rFonts w:ascii="Times New Roman" w:eastAsia="Times New Roman" w:hAnsi="Times New Roman" w:cs="Times New Roman"/>
              <w:bCs/>
              <w:sz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mh0dHBzOi8vd3d3LnBzeWNob21ldHJpY2EuZGUvZWZmZWN0X3NpemUuaHRtbCIsIlVyaVN0cmluZyI6Imh0dHBzOi8vd3d3LnBzeWNob21ldHJpY2EuZGUvZWZmZWN0X3NpemUuaHRtb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FbDMzdWNpYyIsIkNyZWF0ZWRPbiI6IjIwMjEtMTItMjNUMDg6NTE6MzAiLCJNb2RpZmllZEJ5IjoiX0VsMzN1Y2ljIiwiSWQiOiJkYWMwMjM4ZS0xMTNkLTRhNWUtODQ2Yi0yODVmNDFkMzZjMTIiLCJNb2RpZmllZE9uIjoiMjAyMS0xMi0yM1QwODo1MTozNi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jEwLjEzMTQwL1JHLjIuMi4xNzgyMy45MjMyOSIsIlVyaVN0cmluZyI6Imh0dHBzOi8vZG9pLm9yZy8xMC4xMzE0MC9SRy4yLjIuMTc4MjMuOTIzMj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}</w:instrText>
          </w:r>
          <w:r w:rsidR="00CD0823" w:rsidRPr="002B4008">
            <w:rPr>
              <w:rFonts w:ascii="Times New Roman" w:eastAsia="Times New Roman" w:hAnsi="Times New Roman" w:cs="Times New Roman"/>
              <w:bCs/>
              <w:sz w:val="20"/>
              <w:lang w:val="en-US"/>
            </w:rPr>
            <w:fldChar w:fldCharType="separate"/>
          </w:r>
          <w:r w:rsidR="00A05113">
            <w:rPr>
              <w:rFonts w:ascii="Times New Roman" w:eastAsia="Times New Roman" w:hAnsi="Times New Roman" w:cs="Times New Roman"/>
              <w:bCs/>
              <w:sz w:val="20"/>
              <w:lang w:val="en-US"/>
            </w:rPr>
            <w:t>[27]</w:t>
          </w:r>
          <w:r w:rsidR="00CD0823" w:rsidRPr="002B4008">
            <w:rPr>
              <w:rFonts w:ascii="Times New Roman" w:eastAsia="Times New Roman" w:hAnsi="Times New Roman" w:cs="Times New Roman"/>
              <w:bCs/>
              <w:sz w:val="20"/>
              <w:lang w:val="en-US"/>
            </w:rPr>
            <w:fldChar w:fldCharType="end"/>
          </w:r>
        </w:sdtContent>
      </w:sdt>
      <w:r w:rsidR="00ED2C67" w:rsidRPr="002B4008">
        <w:rPr>
          <w:rFonts w:ascii="Times New Roman" w:eastAsia="Times New Roman" w:hAnsi="Times New Roman" w:cs="Times New Roman"/>
          <w:bCs/>
          <w:sz w:val="20"/>
          <w:lang w:val="en-US"/>
        </w:rPr>
        <w:br/>
        <w:t>Abbreviations: SMD = standardized mean difference</w:t>
      </w:r>
      <w:r w:rsidR="009761A7" w:rsidRPr="002B4008">
        <w:rPr>
          <w:rFonts w:ascii="Times New Roman" w:eastAsia="Times New Roman" w:hAnsi="Times New Roman" w:cs="Times New Roman"/>
          <w:bCs/>
          <w:sz w:val="20"/>
          <w:lang w:val="en-US"/>
        </w:rPr>
        <w:t>; SD  = standard deviation.</w:t>
      </w:r>
    </w:p>
    <w:p w14:paraId="72E067A3" w14:textId="5FE6D09B" w:rsidR="00391A89" w:rsidRPr="002B4008" w:rsidRDefault="009D74C7" w:rsidP="006B21FB">
      <w:pPr>
        <w:spacing w:line="360" w:lineRule="auto"/>
        <w:rPr>
          <w:rFonts w:ascii="Times New Roman" w:hAnsi="Times New Roman" w:cs="Times New Roman"/>
          <w:lang w:val="en-US"/>
        </w:rPr>
      </w:pPr>
      <w:r w:rsidRPr="002B4008">
        <w:rPr>
          <w:rFonts w:ascii="Times New Roman" w:hAnsi="Times New Roman" w:cs="Times New Roman"/>
          <w:b/>
          <w:bCs/>
          <w:lang w:val="en-US"/>
        </w:rPr>
        <w:t>Table 5</w:t>
      </w:r>
      <w:r w:rsidRPr="002B4008">
        <w:rPr>
          <w:rFonts w:ascii="Times New Roman" w:hAnsi="Times New Roman" w:cs="Times New Roman"/>
          <w:lang w:val="en-US"/>
        </w:rPr>
        <w:t xml:space="preserve"> Results of the sensitivity analysis.</w:t>
      </w:r>
    </w:p>
    <w:tbl>
      <w:tblPr>
        <w:tblStyle w:val="TableGrid"/>
        <w:tblW w:w="13178" w:type="dxa"/>
        <w:tblLayout w:type="fixed"/>
        <w:tblLook w:val="04A0" w:firstRow="1" w:lastRow="0" w:firstColumn="1" w:lastColumn="0" w:noHBand="0" w:noVBand="1"/>
      </w:tblPr>
      <w:tblGrid>
        <w:gridCol w:w="2972"/>
        <w:gridCol w:w="1134"/>
        <w:gridCol w:w="1985"/>
        <w:gridCol w:w="1275"/>
        <w:gridCol w:w="2127"/>
        <w:gridCol w:w="3685"/>
      </w:tblGrid>
      <w:tr w:rsidR="00151239" w:rsidRPr="002B4008" w14:paraId="466563D4" w14:textId="23F7AF25" w:rsidTr="008E4632">
        <w:tc>
          <w:tcPr>
            <w:tcW w:w="2972" w:type="dxa"/>
            <w:vMerge w:val="restart"/>
            <w:vAlign w:val="center"/>
          </w:tcPr>
          <w:p w14:paraId="2B8207A3" w14:textId="0B165AB5" w:rsidR="00151239" w:rsidRPr="002B4008" w:rsidRDefault="00151239" w:rsidP="008E4632">
            <w:pPr>
              <w:spacing w:line="276" w:lineRule="auto"/>
              <w:rPr>
                <w:rFonts w:ascii="Times New Roman" w:hAnsi="Times New Roman" w:cs="Times New Roman"/>
                <w:b/>
                <w:bCs/>
                <w:lang w:val="en-US"/>
              </w:rPr>
            </w:pPr>
            <w:r w:rsidRPr="002B4008">
              <w:rPr>
                <w:rFonts w:ascii="Times New Roman" w:hAnsi="Times New Roman" w:cs="Times New Roman"/>
                <w:b/>
                <w:bCs/>
                <w:lang w:val="en-US"/>
              </w:rPr>
              <w:t>Main Category</w:t>
            </w:r>
          </w:p>
        </w:tc>
        <w:tc>
          <w:tcPr>
            <w:tcW w:w="3119" w:type="dxa"/>
            <w:gridSpan w:val="2"/>
            <w:vAlign w:val="center"/>
          </w:tcPr>
          <w:p w14:paraId="4AB9FA32" w14:textId="449F6230" w:rsidR="00151239" w:rsidRPr="002B4008" w:rsidRDefault="00151239" w:rsidP="007724E5">
            <w:pPr>
              <w:spacing w:line="276" w:lineRule="auto"/>
              <w:jc w:val="center"/>
              <w:rPr>
                <w:rFonts w:ascii="Times New Roman" w:hAnsi="Times New Roman" w:cs="Times New Roman"/>
                <w:b/>
                <w:bCs/>
                <w:lang w:val="en-US"/>
              </w:rPr>
            </w:pPr>
            <w:r w:rsidRPr="002B4008">
              <w:rPr>
                <w:rFonts w:ascii="Times New Roman" w:hAnsi="Times New Roman" w:cs="Times New Roman"/>
                <w:b/>
                <w:bCs/>
                <w:lang w:val="en-US"/>
              </w:rPr>
              <w:t>Randomized controlled trials</w:t>
            </w:r>
          </w:p>
        </w:tc>
        <w:tc>
          <w:tcPr>
            <w:tcW w:w="3402" w:type="dxa"/>
            <w:gridSpan w:val="2"/>
            <w:vAlign w:val="center"/>
          </w:tcPr>
          <w:p w14:paraId="20596EB1" w14:textId="5D4B6B27" w:rsidR="00151239" w:rsidRPr="002B4008" w:rsidRDefault="00151239" w:rsidP="007724E5">
            <w:pPr>
              <w:spacing w:line="276" w:lineRule="auto"/>
              <w:jc w:val="center"/>
              <w:rPr>
                <w:rFonts w:ascii="Times New Roman" w:hAnsi="Times New Roman" w:cs="Times New Roman"/>
                <w:b/>
                <w:bCs/>
                <w:lang w:val="en-US"/>
              </w:rPr>
            </w:pPr>
            <w:r w:rsidRPr="002B4008">
              <w:rPr>
                <w:rFonts w:ascii="Times New Roman" w:hAnsi="Times New Roman" w:cs="Times New Roman"/>
                <w:b/>
                <w:bCs/>
                <w:lang w:val="en-US"/>
              </w:rPr>
              <w:t>Non-randomized controlled trials</w:t>
            </w:r>
          </w:p>
        </w:tc>
        <w:tc>
          <w:tcPr>
            <w:tcW w:w="3685" w:type="dxa"/>
            <w:vMerge w:val="restart"/>
            <w:vAlign w:val="center"/>
          </w:tcPr>
          <w:p w14:paraId="7006F73B" w14:textId="774928E0" w:rsidR="00151239" w:rsidRPr="002B4008" w:rsidRDefault="00151239" w:rsidP="007724E5">
            <w:pPr>
              <w:spacing w:line="276" w:lineRule="auto"/>
              <w:jc w:val="center"/>
              <w:rPr>
                <w:rFonts w:ascii="Times New Roman" w:hAnsi="Times New Roman" w:cs="Times New Roman"/>
                <w:b/>
                <w:bCs/>
                <w:lang w:val="en-US"/>
              </w:rPr>
            </w:pPr>
            <w:r w:rsidRPr="002B4008">
              <w:rPr>
                <w:rFonts w:ascii="Times New Roman" w:hAnsi="Times New Roman" w:cs="Times New Roman"/>
                <w:b/>
                <w:bCs/>
                <w:lang w:val="en-US"/>
              </w:rPr>
              <w:t>Test for subgroup differences</w:t>
            </w:r>
          </w:p>
        </w:tc>
      </w:tr>
      <w:tr w:rsidR="00151239" w:rsidRPr="002B4008" w14:paraId="0153AB4E" w14:textId="77777777" w:rsidTr="008E4632">
        <w:tc>
          <w:tcPr>
            <w:tcW w:w="2972" w:type="dxa"/>
            <w:vMerge/>
            <w:vAlign w:val="center"/>
          </w:tcPr>
          <w:p w14:paraId="107BDB65" w14:textId="77777777" w:rsidR="00151239" w:rsidRPr="002B4008" w:rsidRDefault="00151239" w:rsidP="008E4632">
            <w:pPr>
              <w:rPr>
                <w:rFonts w:ascii="Times New Roman" w:hAnsi="Times New Roman" w:cs="Times New Roman"/>
                <w:lang w:val="en-US"/>
              </w:rPr>
            </w:pPr>
          </w:p>
        </w:tc>
        <w:tc>
          <w:tcPr>
            <w:tcW w:w="1134" w:type="dxa"/>
            <w:vAlign w:val="center"/>
          </w:tcPr>
          <w:p w14:paraId="7A9C78CC" w14:textId="146C9AB6" w:rsidR="00151239" w:rsidRPr="002B4008" w:rsidRDefault="00151239" w:rsidP="00156182">
            <w:pPr>
              <w:jc w:val="center"/>
              <w:rPr>
                <w:rFonts w:ascii="Times New Roman" w:hAnsi="Times New Roman" w:cs="Times New Roman"/>
                <w:i/>
                <w:iCs/>
                <w:lang w:val="en-US"/>
              </w:rPr>
            </w:pPr>
            <w:r w:rsidRPr="002B4008">
              <w:rPr>
                <w:rFonts w:ascii="Times New Roman" w:hAnsi="Times New Roman" w:cs="Times New Roman"/>
                <w:i/>
                <w:iCs/>
                <w:lang w:val="en-US"/>
              </w:rPr>
              <w:t>k</w:t>
            </w:r>
          </w:p>
        </w:tc>
        <w:tc>
          <w:tcPr>
            <w:tcW w:w="1985" w:type="dxa"/>
            <w:vAlign w:val="center"/>
          </w:tcPr>
          <w:p w14:paraId="5FD31268" w14:textId="001CD0D9" w:rsidR="00151239" w:rsidRPr="002B4008" w:rsidRDefault="00151239" w:rsidP="00156182">
            <w:pPr>
              <w:jc w:val="center"/>
              <w:rPr>
                <w:rFonts w:ascii="Times New Roman" w:hAnsi="Times New Roman" w:cs="Times New Roman"/>
                <w:lang w:val="en-US"/>
              </w:rPr>
            </w:pPr>
            <w:r w:rsidRPr="002B4008">
              <w:rPr>
                <w:rFonts w:ascii="Times New Roman" w:hAnsi="Times New Roman" w:cs="Times New Roman"/>
                <w:lang w:val="en-US"/>
              </w:rPr>
              <w:t>SMD [95%CI]</w:t>
            </w:r>
          </w:p>
        </w:tc>
        <w:tc>
          <w:tcPr>
            <w:tcW w:w="1275" w:type="dxa"/>
            <w:vAlign w:val="center"/>
          </w:tcPr>
          <w:p w14:paraId="3F7619FD" w14:textId="135E771D" w:rsidR="00151239" w:rsidRPr="002B4008" w:rsidRDefault="00151239" w:rsidP="00156182">
            <w:pPr>
              <w:jc w:val="center"/>
              <w:rPr>
                <w:rFonts w:ascii="Times New Roman" w:hAnsi="Times New Roman" w:cs="Times New Roman"/>
                <w:i/>
                <w:iCs/>
                <w:lang w:val="en-US"/>
              </w:rPr>
            </w:pPr>
            <w:r w:rsidRPr="002B4008">
              <w:rPr>
                <w:rFonts w:ascii="Times New Roman" w:hAnsi="Times New Roman" w:cs="Times New Roman"/>
                <w:i/>
                <w:iCs/>
                <w:lang w:val="en-US"/>
              </w:rPr>
              <w:t>k</w:t>
            </w:r>
          </w:p>
        </w:tc>
        <w:tc>
          <w:tcPr>
            <w:tcW w:w="2127" w:type="dxa"/>
            <w:vAlign w:val="center"/>
          </w:tcPr>
          <w:p w14:paraId="30CFE291" w14:textId="2A0C41C5" w:rsidR="00151239" w:rsidRPr="002B4008" w:rsidRDefault="00151239" w:rsidP="00156182">
            <w:pPr>
              <w:jc w:val="center"/>
              <w:rPr>
                <w:rFonts w:ascii="Times New Roman" w:hAnsi="Times New Roman" w:cs="Times New Roman"/>
                <w:lang w:val="en-US"/>
              </w:rPr>
            </w:pPr>
            <w:r w:rsidRPr="002B4008">
              <w:rPr>
                <w:rFonts w:ascii="Times New Roman" w:hAnsi="Times New Roman" w:cs="Times New Roman"/>
                <w:lang w:val="en-US"/>
              </w:rPr>
              <w:t>SMD [95%CI]</w:t>
            </w:r>
          </w:p>
        </w:tc>
        <w:tc>
          <w:tcPr>
            <w:tcW w:w="3685" w:type="dxa"/>
            <w:vMerge/>
            <w:vAlign w:val="center"/>
          </w:tcPr>
          <w:p w14:paraId="32339E7B" w14:textId="77777777" w:rsidR="00151239" w:rsidRPr="002B4008" w:rsidRDefault="00151239" w:rsidP="00156182">
            <w:pPr>
              <w:jc w:val="center"/>
              <w:rPr>
                <w:rFonts w:ascii="Times New Roman" w:hAnsi="Times New Roman" w:cs="Times New Roman"/>
                <w:lang w:val="en-US"/>
              </w:rPr>
            </w:pPr>
          </w:p>
        </w:tc>
      </w:tr>
      <w:tr w:rsidR="00151239" w:rsidRPr="002B4008" w14:paraId="61A7CB38" w14:textId="564775A3" w:rsidTr="008E4632">
        <w:tc>
          <w:tcPr>
            <w:tcW w:w="2972" w:type="dxa"/>
            <w:vAlign w:val="center"/>
          </w:tcPr>
          <w:p w14:paraId="3AB38E4A" w14:textId="7C166A45" w:rsidR="007724E5" w:rsidRPr="002B4008" w:rsidRDefault="007724E5" w:rsidP="008E4632">
            <w:pPr>
              <w:spacing w:line="276" w:lineRule="auto"/>
              <w:rPr>
                <w:rFonts w:ascii="Times New Roman" w:hAnsi="Times New Roman" w:cs="Times New Roman"/>
                <w:lang w:val="en-US"/>
              </w:rPr>
            </w:pPr>
            <w:r w:rsidRPr="002B4008">
              <w:rPr>
                <w:rFonts w:ascii="Times New Roman" w:hAnsi="Times New Roman" w:cs="Times New Roman"/>
                <w:lang w:val="en-US"/>
              </w:rPr>
              <w:t>Physical Competence</w:t>
            </w:r>
          </w:p>
        </w:tc>
        <w:tc>
          <w:tcPr>
            <w:tcW w:w="1134" w:type="dxa"/>
            <w:vAlign w:val="center"/>
          </w:tcPr>
          <w:p w14:paraId="6ADB2003" w14:textId="345969C7" w:rsidR="007724E5" w:rsidRPr="002B4008" w:rsidRDefault="0015618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11</w:t>
            </w:r>
          </w:p>
        </w:tc>
        <w:tc>
          <w:tcPr>
            <w:tcW w:w="1985" w:type="dxa"/>
            <w:vAlign w:val="center"/>
          </w:tcPr>
          <w:p w14:paraId="76269963" w14:textId="792170AC" w:rsidR="007724E5" w:rsidRPr="002B4008" w:rsidRDefault="0015618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1.02 [0.49, 1.55]</w:t>
            </w:r>
          </w:p>
        </w:tc>
        <w:tc>
          <w:tcPr>
            <w:tcW w:w="1275" w:type="dxa"/>
            <w:vAlign w:val="center"/>
          </w:tcPr>
          <w:p w14:paraId="251499CF" w14:textId="40CA8E6F" w:rsidR="007724E5" w:rsidRPr="002B4008" w:rsidRDefault="0015618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10</w:t>
            </w:r>
          </w:p>
        </w:tc>
        <w:tc>
          <w:tcPr>
            <w:tcW w:w="2127" w:type="dxa"/>
            <w:vAlign w:val="center"/>
          </w:tcPr>
          <w:p w14:paraId="4905DA33" w14:textId="39CF7895" w:rsidR="007724E5" w:rsidRPr="002B4008" w:rsidRDefault="0015618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0.66 [0.22, 1.11]</w:t>
            </w:r>
          </w:p>
        </w:tc>
        <w:tc>
          <w:tcPr>
            <w:tcW w:w="3685" w:type="dxa"/>
            <w:vAlign w:val="center"/>
          </w:tcPr>
          <w:p w14:paraId="0E78DAF0" w14:textId="38433AE9" w:rsidR="007724E5" w:rsidRPr="002B4008" w:rsidRDefault="00151239" w:rsidP="007724E5">
            <w:pPr>
              <w:spacing w:line="276" w:lineRule="auto"/>
              <w:jc w:val="center"/>
              <w:rPr>
                <w:rFonts w:ascii="Times New Roman" w:hAnsi="Times New Roman" w:cs="Times New Roman"/>
                <w:lang w:val="en-US"/>
              </w:rPr>
            </w:pPr>
            <w:r w:rsidRPr="002B4008">
              <w:rPr>
                <w:rFonts w:ascii="Times New Roman" w:eastAsia="Times New Roman" w:hAnsi="Times New Roman" w:cs="Times New Roman"/>
                <w:bCs/>
                <w:i/>
                <w:iCs/>
                <w:color w:val="000000" w:themeColor="text1"/>
                <w:lang w:val="en-US"/>
              </w:rPr>
              <w:t>χ</w:t>
            </w:r>
            <w:r w:rsidRPr="002B4008">
              <w:rPr>
                <w:rFonts w:ascii="Times New Roman" w:eastAsia="Times New Roman" w:hAnsi="Times New Roman" w:cs="Times New Roman"/>
                <w:bCs/>
                <w:iCs/>
                <w:color w:val="000000" w:themeColor="text1"/>
                <w:lang w:val="en-US"/>
              </w:rPr>
              <w:t xml:space="preserve">²(1) = 1.00, </w:t>
            </w:r>
            <w:r w:rsidRPr="002B4008">
              <w:rPr>
                <w:rFonts w:ascii="Times New Roman" w:eastAsia="Times New Roman" w:hAnsi="Times New Roman" w:cs="Times New Roman"/>
                <w:bCs/>
                <w:i/>
                <w:iCs/>
                <w:color w:val="000000" w:themeColor="text1"/>
                <w:lang w:val="en-US"/>
              </w:rPr>
              <w:t>p</w:t>
            </w:r>
            <w:r w:rsidRPr="002B4008">
              <w:rPr>
                <w:rFonts w:ascii="Times New Roman" w:eastAsia="Times New Roman" w:hAnsi="Times New Roman" w:cs="Times New Roman"/>
                <w:bCs/>
                <w:iCs/>
                <w:color w:val="000000" w:themeColor="text1"/>
                <w:lang w:val="en-US"/>
              </w:rPr>
              <w:t xml:space="preserve"> = 0.32; </w:t>
            </w:r>
            <w:r w:rsidRPr="002B4008">
              <w:rPr>
                <w:rFonts w:ascii="Times New Roman" w:eastAsia="Times New Roman" w:hAnsi="Times New Roman" w:cs="Times New Roman"/>
                <w:i/>
                <w:color w:val="000000" w:themeColor="text1"/>
                <w:lang w:val="en-US"/>
              </w:rPr>
              <w:t>I</w:t>
            </w:r>
            <w:r w:rsidRPr="002B4008">
              <w:rPr>
                <w:rFonts w:ascii="Times New Roman" w:eastAsia="Times New Roman" w:hAnsi="Times New Roman" w:cs="Times New Roman"/>
                <w:color w:val="000000" w:themeColor="text1"/>
                <w:lang w:val="en-US"/>
              </w:rPr>
              <w:t>² = 0.2%</w:t>
            </w:r>
          </w:p>
        </w:tc>
      </w:tr>
      <w:tr w:rsidR="00151239" w:rsidRPr="002B4008" w14:paraId="6AB9DCBE" w14:textId="4D73F22B" w:rsidTr="008E4632">
        <w:tc>
          <w:tcPr>
            <w:tcW w:w="2972" w:type="dxa"/>
            <w:vAlign w:val="center"/>
          </w:tcPr>
          <w:p w14:paraId="7D2C1F32" w14:textId="36BB7FDB" w:rsidR="007724E5" w:rsidRPr="002B4008" w:rsidRDefault="007724E5" w:rsidP="008E4632">
            <w:pPr>
              <w:spacing w:line="276" w:lineRule="auto"/>
              <w:rPr>
                <w:rFonts w:ascii="Times New Roman" w:hAnsi="Times New Roman" w:cs="Times New Roman"/>
                <w:lang w:val="en-US"/>
              </w:rPr>
            </w:pPr>
            <w:r w:rsidRPr="002B4008">
              <w:rPr>
                <w:rFonts w:ascii="Times New Roman" w:hAnsi="Times New Roman" w:cs="Times New Roman"/>
                <w:lang w:val="en-US"/>
              </w:rPr>
              <w:t>Motivation and Confidence</w:t>
            </w:r>
          </w:p>
        </w:tc>
        <w:tc>
          <w:tcPr>
            <w:tcW w:w="1134" w:type="dxa"/>
            <w:vAlign w:val="center"/>
          </w:tcPr>
          <w:p w14:paraId="7AECB3A9" w14:textId="2F50942F" w:rsidR="007724E5" w:rsidRPr="002B4008" w:rsidRDefault="00151239"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7</w:t>
            </w:r>
          </w:p>
        </w:tc>
        <w:tc>
          <w:tcPr>
            <w:tcW w:w="1985" w:type="dxa"/>
            <w:vAlign w:val="center"/>
          </w:tcPr>
          <w:p w14:paraId="7D0F66C8" w14:textId="000D423B" w:rsidR="007724E5" w:rsidRPr="002B4008" w:rsidRDefault="008E463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0.30 [0.11, 0.49]</w:t>
            </w:r>
          </w:p>
        </w:tc>
        <w:tc>
          <w:tcPr>
            <w:tcW w:w="1275" w:type="dxa"/>
            <w:vAlign w:val="center"/>
          </w:tcPr>
          <w:p w14:paraId="74E9246F" w14:textId="0B0F4783" w:rsidR="007724E5" w:rsidRPr="002B4008" w:rsidRDefault="008E463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7</w:t>
            </w:r>
          </w:p>
        </w:tc>
        <w:tc>
          <w:tcPr>
            <w:tcW w:w="2127" w:type="dxa"/>
            <w:vAlign w:val="center"/>
          </w:tcPr>
          <w:p w14:paraId="47EACD6B" w14:textId="05FB0C30" w:rsidR="007724E5" w:rsidRPr="002B4008" w:rsidRDefault="008E463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0.32 [0.16, 0.48]</w:t>
            </w:r>
          </w:p>
        </w:tc>
        <w:tc>
          <w:tcPr>
            <w:tcW w:w="3685" w:type="dxa"/>
            <w:vAlign w:val="center"/>
          </w:tcPr>
          <w:p w14:paraId="741E324F" w14:textId="3BDDD7A2" w:rsidR="007724E5" w:rsidRPr="002B4008" w:rsidRDefault="008E4632" w:rsidP="007724E5">
            <w:pPr>
              <w:spacing w:line="276" w:lineRule="auto"/>
              <w:jc w:val="center"/>
              <w:rPr>
                <w:rFonts w:ascii="Times New Roman" w:hAnsi="Times New Roman" w:cs="Times New Roman"/>
                <w:lang w:val="en-US"/>
              </w:rPr>
            </w:pPr>
            <w:r w:rsidRPr="002B4008">
              <w:rPr>
                <w:rFonts w:ascii="Times New Roman" w:eastAsia="Times New Roman" w:hAnsi="Times New Roman" w:cs="Times New Roman"/>
                <w:bCs/>
                <w:i/>
                <w:iCs/>
                <w:color w:val="000000" w:themeColor="text1"/>
                <w:lang w:val="en-US"/>
              </w:rPr>
              <w:t>χ</w:t>
            </w:r>
            <w:r w:rsidRPr="002B4008">
              <w:rPr>
                <w:rFonts w:ascii="Times New Roman" w:eastAsia="Times New Roman" w:hAnsi="Times New Roman" w:cs="Times New Roman"/>
                <w:bCs/>
                <w:iCs/>
                <w:color w:val="000000" w:themeColor="text1"/>
                <w:lang w:val="en-US"/>
              </w:rPr>
              <w:t xml:space="preserve">²(1) = 0.03, </w:t>
            </w:r>
            <w:r w:rsidRPr="002B4008">
              <w:rPr>
                <w:rFonts w:ascii="Times New Roman" w:eastAsia="Times New Roman" w:hAnsi="Times New Roman" w:cs="Times New Roman"/>
                <w:bCs/>
                <w:i/>
                <w:iCs/>
                <w:color w:val="000000" w:themeColor="text1"/>
                <w:lang w:val="en-US"/>
              </w:rPr>
              <w:t>p</w:t>
            </w:r>
            <w:r w:rsidRPr="002B4008">
              <w:rPr>
                <w:rFonts w:ascii="Times New Roman" w:eastAsia="Times New Roman" w:hAnsi="Times New Roman" w:cs="Times New Roman"/>
                <w:bCs/>
                <w:iCs/>
                <w:color w:val="000000" w:themeColor="text1"/>
                <w:lang w:val="en-US"/>
              </w:rPr>
              <w:t xml:space="preserve"> = 0.87; </w:t>
            </w:r>
            <w:r w:rsidRPr="002B4008">
              <w:rPr>
                <w:rFonts w:ascii="Times New Roman" w:eastAsia="Times New Roman" w:hAnsi="Times New Roman" w:cs="Times New Roman"/>
                <w:i/>
                <w:color w:val="000000" w:themeColor="text1"/>
                <w:lang w:val="en-US"/>
              </w:rPr>
              <w:t>I</w:t>
            </w:r>
            <w:r w:rsidRPr="002B4008">
              <w:rPr>
                <w:rFonts w:ascii="Times New Roman" w:eastAsia="Times New Roman" w:hAnsi="Times New Roman" w:cs="Times New Roman"/>
                <w:color w:val="000000" w:themeColor="text1"/>
                <w:lang w:val="en-US"/>
              </w:rPr>
              <w:t>² = 0%</w:t>
            </w:r>
          </w:p>
        </w:tc>
      </w:tr>
      <w:tr w:rsidR="00151239" w:rsidRPr="002B4008" w14:paraId="3D116C2A" w14:textId="457D06F9" w:rsidTr="008E4632">
        <w:tc>
          <w:tcPr>
            <w:tcW w:w="2972" w:type="dxa"/>
            <w:vAlign w:val="center"/>
          </w:tcPr>
          <w:p w14:paraId="775644C7" w14:textId="76455CD4" w:rsidR="007724E5" w:rsidRPr="002B4008" w:rsidRDefault="007724E5" w:rsidP="008E4632">
            <w:pPr>
              <w:spacing w:line="276" w:lineRule="auto"/>
              <w:rPr>
                <w:rFonts w:ascii="Times New Roman" w:hAnsi="Times New Roman" w:cs="Times New Roman"/>
                <w:lang w:val="en-US"/>
              </w:rPr>
            </w:pPr>
            <w:r w:rsidRPr="002B4008">
              <w:rPr>
                <w:rFonts w:ascii="Times New Roman" w:hAnsi="Times New Roman" w:cs="Times New Roman"/>
                <w:lang w:val="en-US"/>
              </w:rPr>
              <w:t>Knowledge and Understanding</w:t>
            </w:r>
          </w:p>
        </w:tc>
        <w:tc>
          <w:tcPr>
            <w:tcW w:w="1134" w:type="dxa"/>
            <w:vAlign w:val="center"/>
          </w:tcPr>
          <w:p w14:paraId="7AC0218C" w14:textId="48A628F5" w:rsidR="007724E5" w:rsidRPr="002B4008" w:rsidRDefault="008E463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2</w:t>
            </w:r>
          </w:p>
        </w:tc>
        <w:tc>
          <w:tcPr>
            <w:tcW w:w="1985" w:type="dxa"/>
            <w:vAlign w:val="center"/>
          </w:tcPr>
          <w:p w14:paraId="0155B666" w14:textId="640391D6" w:rsidR="007724E5" w:rsidRPr="002B4008" w:rsidRDefault="008E463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1.10 [-0.93, 3.13]</w:t>
            </w:r>
          </w:p>
        </w:tc>
        <w:tc>
          <w:tcPr>
            <w:tcW w:w="1275" w:type="dxa"/>
            <w:vAlign w:val="center"/>
          </w:tcPr>
          <w:p w14:paraId="1F05A813" w14:textId="297E274E" w:rsidR="007724E5" w:rsidRPr="002B4008" w:rsidRDefault="008E463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5</w:t>
            </w:r>
          </w:p>
        </w:tc>
        <w:tc>
          <w:tcPr>
            <w:tcW w:w="2127" w:type="dxa"/>
            <w:vAlign w:val="center"/>
          </w:tcPr>
          <w:p w14:paraId="017BD70B" w14:textId="7957FA1F" w:rsidR="007724E5" w:rsidRPr="002B4008" w:rsidRDefault="008E4632"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0.50 [0.32, 0.68]</w:t>
            </w:r>
          </w:p>
        </w:tc>
        <w:tc>
          <w:tcPr>
            <w:tcW w:w="3685" w:type="dxa"/>
            <w:vAlign w:val="center"/>
          </w:tcPr>
          <w:p w14:paraId="6881451D" w14:textId="09DBF069" w:rsidR="007724E5" w:rsidRPr="002B4008" w:rsidRDefault="008E4632" w:rsidP="007724E5">
            <w:pPr>
              <w:spacing w:line="276" w:lineRule="auto"/>
              <w:jc w:val="center"/>
              <w:rPr>
                <w:rFonts w:ascii="Times New Roman" w:hAnsi="Times New Roman" w:cs="Times New Roman"/>
                <w:lang w:val="en-US"/>
              </w:rPr>
            </w:pPr>
            <w:r w:rsidRPr="002B4008">
              <w:rPr>
                <w:rFonts w:ascii="Times New Roman" w:eastAsia="Times New Roman" w:hAnsi="Times New Roman" w:cs="Times New Roman"/>
                <w:bCs/>
                <w:color w:val="000000" w:themeColor="text1"/>
                <w:sz w:val="20"/>
                <w:szCs w:val="20"/>
                <w:lang w:val="en-US"/>
              </w:rPr>
              <w:t>Test not performed due to an insufficient number of samples across both categories (even for exploratory analysis)</w:t>
            </w:r>
          </w:p>
        </w:tc>
      </w:tr>
      <w:tr w:rsidR="00151239" w:rsidRPr="002B4008" w14:paraId="12B10512" w14:textId="42454E64" w:rsidTr="008E4632">
        <w:tc>
          <w:tcPr>
            <w:tcW w:w="2972" w:type="dxa"/>
            <w:vAlign w:val="center"/>
          </w:tcPr>
          <w:p w14:paraId="606F696A" w14:textId="0C4F9C62" w:rsidR="007724E5" w:rsidRPr="002B4008" w:rsidRDefault="007724E5" w:rsidP="008E4632">
            <w:pPr>
              <w:spacing w:line="276" w:lineRule="auto"/>
              <w:rPr>
                <w:rFonts w:ascii="Times New Roman" w:hAnsi="Times New Roman" w:cs="Times New Roman"/>
                <w:lang w:val="en-US"/>
              </w:rPr>
            </w:pPr>
            <w:r w:rsidRPr="002B4008">
              <w:rPr>
                <w:rFonts w:ascii="Times New Roman" w:hAnsi="Times New Roman" w:cs="Times New Roman"/>
                <w:lang w:val="en-US"/>
              </w:rPr>
              <w:t>Physical Activity Behavior</w:t>
            </w:r>
          </w:p>
        </w:tc>
        <w:tc>
          <w:tcPr>
            <w:tcW w:w="1134" w:type="dxa"/>
            <w:vAlign w:val="center"/>
          </w:tcPr>
          <w:p w14:paraId="5A3F2B37" w14:textId="7EADE995" w:rsidR="007724E5" w:rsidRPr="002B4008" w:rsidRDefault="006822E1"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5</w:t>
            </w:r>
          </w:p>
        </w:tc>
        <w:tc>
          <w:tcPr>
            <w:tcW w:w="1985" w:type="dxa"/>
            <w:vAlign w:val="center"/>
          </w:tcPr>
          <w:p w14:paraId="3846D1A0" w14:textId="077E021D" w:rsidR="007724E5" w:rsidRPr="002B4008" w:rsidRDefault="006822E1"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0.39 [0.13, 0.65]</w:t>
            </w:r>
          </w:p>
        </w:tc>
        <w:tc>
          <w:tcPr>
            <w:tcW w:w="1275" w:type="dxa"/>
            <w:vAlign w:val="center"/>
          </w:tcPr>
          <w:p w14:paraId="21272636" w14:textId="70E6F8CE" w:rsidR="007724E5" w:rsidRPr="002B4008" w:rsidRDefault="006822E1"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6</w:t>
            </w:r>
          </w:p>
        </w:tc>
        <w:tc>
          <w:tcPr>
            <w:tcW w:w="2127" w:type="dxa"/>
            <w:vAlign w:val="center"/>
          </w:tcPr>
          <w:p w14:paraId="1017E7EE" w14:textId="56BFA080" w:rsidR="007724E5" w:rsidRPr="002B4008" w:rsidRDefault="006822E1"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0.41 [0.21, 0.61]</w:t>
            </w:r>
          </w:p>
        </w:tc>
        <w:tc>
          <w:tcPr>
            <w:tcW w:w="3685" w:type="dxa"/>
            <w:vAlign w:val="center"/>
          </w:tcPr>
          <w:p w14:paraId="77DD1888" w14:textId="019FDAA8" w:rsidR="007724E5" w:rsidRPr="002B4008" w:rsidRDefault="008E4632" w:rsidP="007724E5">
            <w:pPr>
              <w:spacing w:line="276" w:lineRule="auto"/>
              <w:jc w:val="center"/>
              <w:rPr>
                <w:rFonts w:ascii="Times New Roman" w:hAnsi="Times New Roman" w:cs="Times New Roman"/>
                <w:lang w:val="en-US"/>
              </w:rPr>
            </w:pPr>
            <w:r w:rsidRPr="002B4008">
              <w:rPr>
                <w:rFonts w:ascii="Times New Roman" w:eastAsia="Times New Roman" w:hAnsi="Times New Roman" w:cs="Times New Roman"/>
                <w:bCs/>
                <w:i/>
                <w:iCs/>
                <w:color w:val="000000" w:themeColor="text1"/>
                <w:lang w:val="en-US"/>
              </w:rPr>
              <w:t>χ</w:t>
            </w:r>
            <w:r w:rsidRPr="002B4008">
              <w:rPr>
                <w:rFonts w:ascii="Times New Roman" w:eastAsia="Times New Roman" w:hAnsi="Times New Roman" w:cs="Times New Roman"/>
                <w:bCs/>
                <w:iCs/>
                <w:color w:val="000000" w:themeColor="text1"/>
                <w:lang w:val="en-US"/>
              </w:rPr>
              <w:t xml:space="preserve">²(1) = </w:t>
            </w:r>
            <w:r w:rsidR="006822E1" w:rsidRPr="002B4008">
              <w:rPr>
                <w:rFonts w:ascii="Times New Roman" w:eastAsia="Times New Roman" w:hAnsi="Times New Roman" w:cs="Times New Roman"/>
                <w:bCs/>
                <w:iCs/>
                <w:color w:val="000000" w:themeColor="text1"/>
                <w:lang w:val="en-US"/>
              </w:rPr>
              <w:t>0.01</w:t>
            </w:r>
            <w:r w:rsidRPr="002B4008">
              <w:rPr>
                <w:rFonts w:ascii="Times New Roman" w:eastAsia="Times New Roman" w:hAnsi="Times New Roman" w:cs="Times New Roman"/>
                <w:bCs/>
                <w:iCs/>
                <w:color w:val="000000" w:themeColor="text1"/>
                <w:lang w:val="en-US"/>
              </w:rPr>
              <w:t xml:space="preserve">, </w:t>
            </w:r>
            <w:r w:rsidRPr="002B4008">
              <w:rPr>
                <w:rFonts w:ascii="Times New Roman" w:eastAsia="Times New Roman" w:hAnsi="Times New Roman" w:cs="Times New Roman"/>
                <w:bCs/>
                <w:i/>
                <w:iCs/>
                <w:color w:val="000000" w:themeColor="text1"/>
                <w:lang w:val="en-US"/>
              </w:rPr>
              <w:t>p</w:t>
            </w:r>
            <w:r w:rsidRPr="002B4008">
              <w:rPr>
                <w:rFonts w:ascii="Times New Roman" w:eastAsia="Times New Roman" w:hAnsi="Times New Roman" w:cs="Times New Roman"/>
                <w:bCs/>
                <w:iCs/>
                <w:color w:val="000000" w:themeColor="text1"/>
                <w:lang w:val="en-US"/>
              </w:rPr>
              <w:t xml:space="preserve"> = 0.</w:t>
            </w:r>
            <w:r w:rsidR="006822E1" w:rsidRPr="002B4008">
              <w:rPr>
                <w:rFonts w:ascii="Times New Roman" w:eastAsia="Times New Roman" w:hAnsi="Times New Roman" w:cs="Times New Roman"/>
                <w:bCs/>
                <w:iCs/>
                <w:color w:val="000000" w:themeColor="text1"/>
                <w:lang w:val="en-US"/>
              </w:rPr>
              <w:t>9</w:t>
            </w:r>
            <w:r w:rsidRPr="002B4008">
              <w:rPr>
                <w:rFonts w:ascii="Times New Roman" w:eastAsia="Times New Roman" w:hAnsi="Times New Roman" w:cs="Times New Roman"/>
                <w:bCs/>
                <w:iCs/>
                <w:color w:val="000000" w:themeColor="text1"/>
                <w:lang w:val="en-US"/>
              </w:rPr>
              <w:t xml:space="preserve">2; </w:t>
            </w:r>
            <w:r w:rsidRPr="002B4008">
              <w:rPr>
                <w:rFonts w:ascii="Times New Roman" w:eastAsia="Times New Roman" w:hAnsi="Times New Roman" w:cs="Times New Roman"/>
                <w:i/>
                <w:color w:val="000000" w:themeColor="text1"/>
                <w:lang w:val="en-US"/>
              </w:rPr>
              <w:t>I</w:t>
            </w:r>
            <w:r w:rsidRPr="002B4008">
              <w:rPr>
                <w:rFonts w:ascii="Times New Roman" w:eastAsia="Times New Roman" w:hAnsi="Times New Roman" w:cs="Times New Roman"/>
                <w:color w:val="000000" w:themeColor="text1"/>
                <w:lang w:val="en-US"/>
              </w:rPr>
              <w:t>² = 0%</w:t>
            </w:r>
          </w:p>
        </w:tc>
      </w:tr>
      <w:tr w:rsidR="00151239" w:rsidRPr="002B4008" w14:paraId="02483EA8" w14:textId="7803212C" w:rsidTr="008E4632">
        <w:tc>
          <w:tcPr>
            <w:tcW w:w="2972" w:type="dxa"/>
            <w:vAlign w:val="center"/>
          </w:tcPr>
          <w:p w14:paraId="2C1C37C4" w14:textId="581B3162" w:rsidR="007724E5" w:rsidRPr="002B4008" w:rsidRDefault="007724E5" w:rsidP="008E4632">
            <w:pPr>
              <w:spacing w:line="276" w:lineRule="auto"/>
              <w:rPr>
                <w:rFonts w:ascii="Times New Roman" w:hAnsi="Times New Roman" w:cs="Times New Roman"/>
                <w:lang w:val="en-US"/>
              </w:rPr>
            </w:pPr>
            <w:r w:rsidRPr="002B4008">
              <w:rPr>
                <w:rFonts w:ascii="Times New Roman" w:hAnsi="Times New Roman" w:cs="Times New Roman"/>
                <w:lang w:val="en-US"/>
              </w:rPr>
              <w:t>Total PL Score</w:t>
            </w:r>
          </w:p>
        </w:tc>
        <w:tc>
          <w:tcPr>
            <w:tcW w:w="1134" w:type="dxa"/>
            <w:vAlign w:val="center"/>
          </w:tcPr>
          <w:p w14:paraId="2923EA9B" w14:textId="6C940A6A" w:rsidR="007724E5" w:rsidRPr="002B4008" w:rsidRDefault="006822E1"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2</w:t>
            </w:r>
          </w:p>
        </w:tc>
        <w:tc>
          <w:tcPr>
            <w:tcW w:w="1985" w:type="dxa"/>
            <w:vAlign w:val="center"/>
          </w:tcPr>
          <w:p w14:paraId="541C68CD" w14:textId="54362393" w:rsidR="007724E5" w:rsidRPr="002B4008" w:rsidRDefault="006822E1"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0.72 [-0.67, 2.11]</w:t>
            </w:r>
          </w:p>
        </w:tc>
        <w:tc>
          <w:tcPr>
            <w:tcW w:w="1275" w:type="dxa"/>
            <w:vAlign w:val="center"/>
          </w:tcPr>
          <w:p w14:paraId="533FC039" w14:textId="066064DF" w:rsidR="007724E5" w:rsidRPr="002B4008" w:rsidRDefault="006822E1"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3</w:t>
            </w:r>
          </w:p>
        </w:tc>
        <w:tc>
          <w:tcPr>
            <w:tcW w:w="2127" w:type="dxa"/>
            <w:vAlign w:val="center"/>
          </w:tcPr>
          <w:p w14:paraId="49DBCC90" w14:textId="1C5D9947" w:rsidR="007724E5" w:rsidRPr="002B4008" w:rsidRDefault="006822E1" w:rsidP="007724E5">
            <w:pPr>
              <w:spacing w:line="276" w:lineRule="auto"/>
              <w:jc w:val="center"/>
              <w:rPr>
                <w:rFonts w:ascii="Times New Roman" w:hAnsi="Times New Roman" w:cs="Times New Roman"/>
                <w:lang w:val="en-US"/>
              </w:rPr>
            </w:pPr>
            <w:r w:rsidRPr="002B4008">
              <w:rPr>
                <w:rFonts w:ascii="Times New Roman" w:hAnsi="Times New Roman" w:cs="Times New Roman"/>
                <w:lang w:val="en-US"/>
              </w:rPr>
              <w:t>0.63 [0.32, 0.94]</w:t>
            </w:r>
          </w:p>
        </w:tc>
        <w:tc>
          <w:tcPr>
            <w:tcW w:w="3685" w:type="dxa"/>
            <w:vAlign w:val="center"/>
          </w:tcPr>
          <w:p w14:paraId="2B1C9A49" w14:textId="3A9982DE" w:rsidR="007724E5" w:rsidRPr="002B4008" w:rsidRDefault="006822E1" w:rsidP="007724E5">
            <w:pPr>
              <w:spacing w:line="276" w:lineRule="auto"/>
              <w:jc w:val="center"/>
              <w:rPr>
                <w:rFonts w:ascii="Times New Roman" w:hAnsi="Times New Roman" w:cs="Times New Roman"/>
                <w:lang w:val="en-US"/>
              </w:rPr>
            </w:pPr>
            <w:r w:rsidRPr="002B4008">
              <w:rPr>
                <w:rFonts w:ascii="Times New Roman" w:eastAsia="Times New Roman" w:hAnsi="Times New Roman" w:cs="Times New Roman"/>
                <w:bCs/>
                <w:color w:val="000000" w:themeColor="text1"/>
                <w:sz w:val="20"/>
                <w:szCs w:val="20"/>
                <w:lang w:val="en-US"/>
              </w:rPr>
              <w:t>Test not performed due to an insufficient number of samples across both categories (even for exploratory analysis)</w:t>
            </w:r>
          </w:p>
        </w:tc>
      </w:tr>
    </w:tbl>
    <w:p w14:paraId="2FE46BA4" w14:textId="77777777" w:rsidR="00282F70" w:rsidRPr="002B4008" w:rsidRDefault="00151239" w:rsidP="006B21FB">
      <w:pPr>
        <w:spacing w:line="360" w:lineRule="auto"/>
        <w:rPr>
          <w:rFonts w:ascii="Times New Roman" w:hAnsi="Times New Roman" w:cs="Times New Roman"/>
          <w:lang w:val="en-US"/>
        </w:rPr>
        <w:sectPr w:rsidR="00282F70" w:rsidRPr="002B4008" w:rsidSect="00407A05">
          <w:type w:val="continuous"/>
          <w:pgSz w:w="15840" w:h="12240" w:orient="landscape"/>
          <w:pgMar w:top="1440" w:right="1440" w:bottom="1440" w:left="1440" w:header="566" w:footer="566" w:gutter="0"/>
          <w:cols w:space="720"/>
          <w:docGrid w:linePitch="299"/>
        </w:sectPr>
      </w:pPr>
      <w:r w:rsidRPr="002B4008">
        <w:rPr>
          <w:rFonts w:ascii="Times New Roman" w:hAnsi="Times New Roman" w:cs="Times New Roman"/>
          <w:lang w:val="en-US"/>
        </w:rPr>
        <w:t xml:space="preserve">Note: </w:t>
      </w:r>
      <w:r w:rsidRPr="002B4008">
        <w:rPr>
          <w:rFonts w:ascii="Times New Roman" w:hAnsi="Times New Roman" w:cs="Times New Roman"/>
          <w:i/>
          <w:iCs/>
          <w:lang w:val="en-US"/>
        </w:rPr>
        <w:t>k</w:t>
      </w:r>
      <w:r w:rsidRPr="002B4008">
        <w:rPr>
          <w:rFonts w:ascii="Times New Roman" w:hAnsi="Times New Roman" w:cs="Times New Roman"/>
          <w:lang w:val="en-US"/>
        </w:rPr>
        <w:t xml:space="preserve"> = number of different s</w:t>
      </w:r>
      <w:r w:rsidR="00317E7E" w:rsidRPr="002B4008">
        <w:rPr>
          <w:rFonts w:ascii="Times New Roman" w:hAnsi="Times New Roman" w:cs="Times New Roman"/>
          <w:lang w:val="en-US"/>
        </w:rPr>
        <w:t>amples</w:t>
      </w:r>
      <w:r w:rsidRPr="002B4008">
        <w:rPr>
          <w:rFonts w:ascii="Times New Roman" w:hAnsi="Times New Roman" w:cs="Times New Roman"/>
          <w:lang w:val="en-US"/>
        </w:rPr>
        <w:t xml:space="preserve"> included (not outcomes); SMD = standardized mean difference.</w:t>
      </w:r>
    </w:p>
    <w:p w14:paraId="558C218C" w14:textId="2568FCB9" w:rsidR="009D74C7" w:rsidRPr="002B4008" w:rsidRDefault="00282F70" w:rsidP="006B21FB">
      <w:pPr>
        <w:spacing w:line="360" w:lineRule="auto"/>
        <w:rPr>
          <w:rFonts w:ascii="Times New Roman" w:hAnsi="Times New Roman" w:cs="Times New Roman"/>
          <w:lang w:val="en-US"/>
        </w:rPr>
      </w:pPr>
      <w:r w:rsidRPr="002B4008">
        <w:rPr>
          <w:rFonts w:ascii="Times New Roman" w:hAnsi="Times New Roman" w:cs="Times New Roman"/>
          <w:b/>
          <w:bCs/>
          <w:lang w:val="en-US"/>
        </w:rPr>
        <w:t>Fig. 1</w:t>
      </w:r>
      <w:r w:rsidRPr="002B4008">
        <w:rPr>
          <w:rFonts w:ascii="Times New Roman" w:hAnsi="Times New Roman" w:cs="Times New Roman"/>
          <w:lang w:val="en-US"/>
        </w:rPr>
        <w:t xml:space="preserve"> Funnel plots.</w:t>
      </w:r>
    </w:p>
    <w:p w14:paraId="47B40C77" w14:textId="12288F92" w:rsidR="00282F70" w:rsidRPr="00D3274A" w:rsidRDefault="002656A0" w:rsidP="006B21FB">
      <w:pPr>
        <w:spacing w:line="360" w:lineRule="auto"/>
        <w:rPr>
          <w:rFonts w:ascii="Times New Roman" w:hAnsi="Times New Roman" w:cs="Times New Roman"/>
          <w:lang w:val="en-US"/>
        </w:rPr>
      </w:pPr>
      <w:r>
        <w:rPr>
          <w:rFonts w:ascii="Times New Roman" w:hAnsi="Times New Roman" w:cs="Times New Roman"/>
          <w:noProof/>
          <w:lang w:val="en-US" w:eastAsia="en-US"/>
        </w:rPr>
        <w:drawing>
          <wp:inline distT="0" distB="0" distL="0" distR="0" wp14:anchorId="19264ED1" wp14:editId="55FC4A53">
            <wp:extent cx="5670161" cy="6753225"/>
            <wp:effectExtent l="0" t="0" r="698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7390" cy="6773745"/>
                    </a:xfrm>
                    <a:prstGeom prst="rect">
                      <a:avLst/>
                    </a:prstGeom>
                    <a:noFill/>
                    <a:ln>
                      <a:noFill/>
                    </a:ln>
                  </pic:spPr>
                </pic:pic>
              </a:graphicData>
            </a:graphic>
          </wp:inline>
        </w:drawing>
      </w:r>
      <w:r w:rsidR="00165B56">
        <w:rPr>
          <w:rFonts w:ascii="Times New Roman" w:hAnsi="Times New Roman" w:cs="Times New Roman"/>
          <w:lang w:val="en-US"/>
        </w:rPr>
        <w:br/>
      </w:r>
      <w:r>
        <w:rPr>
          <w:rFonts w:ascii="Times New Roman" w:hAnsi="Times New Roman" w:cs="Times New Roman"/>
          <w:lang w:val="en-US"/>
        </w:rPr>
        <w:t xml:space="preserve">Note: Visual inspection of the asymmetry of the different </w:t>
      </w:r>
      <w:r w:rsidR="003E41BB">
        <w:rPr>
          <w:rFonts w:ascii="Times New Roman" w:hAnsi="Times New Roman" w:cs="Times New Roman"/>
          <w:lang w:val="en-US"/>
        </w:rPr>
        <w:t xml:space="preserve">funnel plots according to different </w:t>
      </w:r>
      <w:r>
        <w:rPr>
          <w:rFonts w:ascii="Times New Roman" w:hAnsi="Times New Roman" w:cs="Times New Roman"/>
          <w:lang w:val="en-US"/>
        </w:rPr>
        <w:t xml:space="preserve">analytical categories: (a) all </w:t>
      </w:r>
      <w:r w:rsidR="003E41BB">
        <w:rPr>
          <w:rFonts w:ascii="Times New Roman" w:hAnsi="Times New Roman" w:cs="Times New Roman"/>
          <w:lang w:val="en-US"/>
        </w:rPr>
        <w:t>main categories; (b) main category “physical competence”; (c) main category “motivation and confidence”; (d) main category “knowledge and understanding”; (e) main category “physical activity behavior”; (f) main category “total PL score”.</w:t>
      </w:r>
      <w:r>
        <w:rPr>
          <w:rFonts w:ascii="Times New Roman" w:hAnsi="Times New Roman" w:cs="Times New Roman"/>
          <w:lang w:val="en-US"/>
        </w:rPr>
        <w:br/>
      </w:r>
      <w:r w:rsidR="00165B56">
        <w:rPr>
          <w:rFonts w:ascii="Times New Roman" w:hAnsi="Times New Roman" w:cs="Times New Roman"/>
          <w:lang w:val="en-US"/>
        </w:rPr>
        <w:t>Abbreviations: PL = Physical Literacy, SE = Standard Error, SMD = Standardized Mean Difference.</w:t>
      </w:r>
      <w:bookmarkStart w:id="14" w:name="_GoBack"/>
      <w:bookmarkEnd w:id="14"/>
    </w:p>
    <w:sectPr w:rsidR="00282F70" w:rsidRPr="00D3274A" w:rsidSect="00407A05">
      <w:type w:val="continuous"/>
      <w:pgSz w:w="12240" w:h="15840"/>
      <w:pgMar w:top="1440" w:right="1440" w:bottom="1440" w:left="1440" w:header="566" w:footer="56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06FF3" w14:textId="77777777" w:rsidR="00A35473" w:rsidRDefault="00A35473">
      <w:pPr>
        <w:spacing w:line="240" w:lineRule="auto"/>
      </w:pPr>
      <w:r>
        <w:separator/>
      </w:r>
    </w:p>
  </w:endnote>
  <w:endnote w:type="continuationSeparator" w:id="0">
    <w:p w14:paraId="07FBEA56" w14:textId="77777777" w:rsidR="00A35473" w:rsidRDefault="00A35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77A57" w14:textId="77777777" w:rsidR="00A35473" w:rsidRDefault="00A35473">
      <w:pPr>
        <w:spacing w:line="240" w:lineRule="auto"/>
      </w:pPr>
      <w:r>
        <w:separator/>
      </w:r>
    </w:p>
  </w:footnote>
  <w:footnote w:type="continuationSeparator" w:id="0">
    <w:p w14:paraId="62F98244" w14:textId="77777777" w:rsidR="00A35473" w:rsidRDefault="00A3547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31EEB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28CE7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FE96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2D0A5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18A2E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92C1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56BF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940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2400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C6A2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6914CFB"/>
    <w:multiLevelType w:val="multilevel"/>
    <w:tmpl w:val="F6884A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F103B24"/>
    <w:multiLevelType w:val="hybridMultilevel"/>
    <w:tmpl w:val="15FE2B80"/>
    <w:lvl w:ilvl="0" w:tplc="64A0DFE0">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5D3CF6"/>
    <w:multiLevelType w:val="multilevel"/>
    <w:tmpl w:val="F6884A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E894478"/>
    <w:multiLevelType w:val="hybridMultilevel"/>
    <w:tmpl w:val="90EE6E48"/>
    <w:lvl w:ilvl="0" w:tplc="71E49FDE">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DA"/>
    <w:rsid w:val="00000E6F"/>
    <w:rsid w:val="00001708"/>
    <w:rsid w:val="00002B0D"/>
    <w:rsid w:val="00003512"/>
    <w:rsid w:val="0000377A"/>
    <w:rsid w:val="00004023"/>
    <w:rsid w:val="00005636"/>
    <w:rsid w:val="00005CC0"/>
    <w:rsid w:val="00006437"/>
    <w:rsid w:val="000108BD"/>
    <w:rsid w:val="00010EFA"/>
    <w:rsid w:val="00010F22"/>
    <w:rsid w:val="0001150A"/>
    <w:rsid w:val="000128D5"/>
    <w:rsid w:val="00013421"/>
    <w:rsid w:val="000140E0"/>
    <w:rsid w:val="000146FD"/>
    <w:rsid w:val="00016BF9"/>
    <w:rsid w:val="00020DCC"/>
    <w:rsid w:val="0002269D"/>
    <w:rsid w:val="00024C4F"/>
    <w:rsid w:val="0002571B"/>
    <w:rsid w:val="00026356"/>
    <w:rsid w:val="00026C04"/>
    <w:rsid w:val="00027874"/>
    <w:rsid w:val="00027AE2"/>
    <w:rsid w:val="00030DE2"/>
    <w:rsid w:val="00031704"/>
    <w:rsid w:val="000326FC"/>
    <w:rsid w:val="0003311B"/>
    <w:rsid w:val="000369EF"/>
    <w:rsid w:val="000379DD"/>
    <w:rsid w:val="00037F2B"/>
    <w:rsid w:val="00041CC5"/>
    <w:rsid w:val="00042EEF"/>
    <w:rsid w:val="0004344B"/>
    <w:rsid w:val="000434C3"/>
    <w:rsid w:val="0004552A"/>
    <w:rsid w:val="00047B03"/>
    <w:rsid w:val="00050860"/>
    <w:rsid w:val="00050A81"/>
    <w:rsid w:val="00051CBE"/>
    <w:rsid w:val="00053D7C"/>
    <w:rsid w:val="000542AF"/>
    <w:rsid w:val="000546F5"/>
    <w:rsid w:val="00054F51"/>
    <w:rsid w:val="00055CBE"/>
    <w:rsid w:val="00056A73"/>
    <w:rsid w:val="00057171"/>
    <w:rsid w:val="000600CD"/>
    <w:rsid w:val="000608B6"/>
    <w:rsid w:val="00065265"/>
    <w:rsid w:val="000710E6"/>
    <w:rsid w:val="000713FB"/>
    <w:rsid w:val="000718E1"/>
    <w:rsid w:val="00071C29"/>
    <w:rsid w:val="00073202"/>
    <w:rsid w:val="00075096"/>
    <w:rsid w:val="0008152B"/>
    <w:rsid w:val="000815BB"/>
    <w:rsid w:val="00082083"/>
    <w:rsid w:val="000827CD"/>
    <w:rsid w:val="0008353F"/>
    <w:rsid w:val="00083D6E"/>
    <w:rsid w:val="000851FB"/>
    <w:rsid w:val="00086643"/>
    <w:rsid w:val="00090A40"/>
    <w:rsid w:val="00092316"/>
    <w:rsid w:val="0009331E"/>
    <w:rsid w:val="000935B9"/>
    <w:rsid w:val="000A0517"/>
    <w:rsid w:val="000A2A42"/>
    <w:rsid w:val="000A2ADA"/>
    <w:rsid w:val="000A3698"/>
    <w:rsid w:val="000A3A6B"/>
    <w:rsid w:val="000A601F"/>
    <w:rsid w:val="000A67F1"/>
    <w:rsid w:val="000A7E38"/>
    <w:rsid w:val="000B0052"/>
    <w:rsid w:val="000B2583"/>
    <w:rsid w:val="000B410D"/>
    <w:rsid w:val="000B62CE"/>
    <w:rsid w:val="000B6B71"/>
    <w:rsid w:val="000B6C9F"/>
    <w:rsid w:val="000B6E2F"/>
    <w:rsid w:val="000C0CD1"/>
    <w:rsid w:val="000C2A74"/>
    <w:rsid w:val="000C3014"/>
    <w:rsid w:val="000C3733"/>
    <w:rsid w:val="000C397C"/>
    <w:rsid w:val="000C43CB"/>
    <w:rsid w:val="000C5CD2"/>
    <w:rsid w:val="000C6D5C"/>
    <w:rsid w:val="000D0E46"/>
    <w:rsid w:val="000D36DD"/>
    <w:rsid w:val="000D4306"/>
    <w:rsid w:val="000D490E"/>
    <w:rsid w:val="000D5B0D"/>
    <w:rsid w:val="000D5D69"/>
    <w:rsid w:val="000D68F7"/>
    <w:rsid w:val="000E163C"/>
    <w:rsid w:val="000E2FD1"/>
    <w:rsid w:val="000E37DB"/>
    <w:rsid w:val="000E3B1F"/>
    <w:rsid w:val="000F117F"/>
    <w:rsid w:val="000F1DEC"/>
    <w:rsid w:val="000F32F1"/>
    <w:rsid w:val="000F586B"/>
    <w:rsid w:val="000F6596"/>
    <w:rsid w:val="00101359"/>
    <w:rsid w:val="00101B85"/>
    <w:rsid w:val="00103B46"/>
    <w:rsid w:val="00104C60"/>
    <w:rsid w:val="0010508B"/>
    <w:rsid w:val="001051B7"/>
    <w:rsid w:val="00106D2B"/>
    <w:rsid w:val="00107C7F"/>
    <w:rsid w:val="001112B4"/>
    <w:rsid w:val="00111325"/>
    <w:rsid w:val="001148DC"/>
    <w:rsid w:val="00114DEA"/>
    <w:rsid w:val="00120B66"/>
    <w:rsid w:val="00122674"/>
    <w:rsid w:val="00122E4D"/>
    <w:rsid w:val="00123614"/>
    <w:rsid w:val="00123B86"/>
    <w:rsid w:val="0012493B"/>
    <w:rsid w:val="001252E6"/>
    <w:rsid w:val="00125579"/>
    <w:rsid w:val="0012796E"/>
    <w:rsid w:val="0013069B"/>
    <w:rsid w:val="0013257D"/>
    <w:rsid w:val="00132B4D"/>
    <w:rsid w:val="0013307C"/>
    <w:rsid w:val="00133A42"/>
    <w:rsid w:val="001352C7"/>
    <w:rsid w:val="001369A2"/>
    <w:rsid w:val="00136C9C"/>
    <w:rsid w:val="00136F29"/>
    <w:rsid w:val="001400CA"/>
    <w:rsid w:val="001419F0"/>
    <w:rsid w:val="00144185"/>
    <w:rsid w:val="001460B4"/>
    <w:rsid w:val="00146C55"/>
    <w:rsid w:val="00146D3C"/>
    <w:rsid w:val="00151239"/>
    <w:rsid w:val="00153277"/>
    <w:rsid w:val="0015331D"/>
    <w:rsid w:val="00153A5C"/>
    <w:rsid w:val="00156182"/>
    <w:rsid w:val="00157A82"/>
    <w:rsid w:val="0016047A"/>
    <w:rsid w:val="00161AC7"/>
    <w:rsid w:val="001646E4"/>
    <w:rsid w:val="00165B56"/>
    <w:rsid w:val="00166008"/>
    <w:rsid w:val="001665A9"/>
    <w:rsid w:val="00166B58"/>
    <w:rsid w:val="001671D7"/>
    <w:rsid w:val="00170879"/>
    <w:rsid w:val="00171E2C"/>
    <w:rsid w:val="001725FC"/>
    <w:rsid w:val="001737A4"/>
    <w:rsid w:val="00175D6B"/>
    <w:rsid w:val="00176049"/>
    <w:rsid w:val="00183469"/>
    <w:rsid w:val="00184206"/>
    <w:rsid w:val="00184A96"/>
    <w:rsid w:val="00185888"/>
    <w:rsid w:val="00190FF1"/>
    <w:rsid w:val="0019110B"/>
    <w:rsid w:val="0019146D"/>
    <w:rsid w:val="00191821"/>
    <w:rsid w:val="00193749"/>
    <w:rsid w:val="00193D90"/>
    <w:rsid w:val="0019618F"/>
    <w:rsid w:val="00196B22"/>
    <w:rsid w:val="0019724C"/>
    <w:rsid w:val="00197F38"/>
    <w:rsid w:val="00197FA5"/>
    <w:rsid w:val="001A32AD"/>
    <w:rsid w:val="001A565F"/>
    <w:rsid w:val="001A5666"/>
    <w:rsid w:val="001A6140"/>
    <w:rsid w:val="001A6363"/>
    <w:rsid w:val="001A7220"/>
    <w:rsid w:val="001B0D81"/>
    <w:rsid w:val="001B1EC9"/>
    <w:rsid w:val="001B277C"/>
    <w:rsid w:val="001B3320"/>
    <w:rsid w:val="001B349E"/>
    <w:rsid w:val="001B50A6"/>
    <w:rsid w:val="001B66D3"/>
    <w:rsid w:val="001C1402"/>
    <w:rsid w:val="001C3D51"/>
    <w:rsid w:val="001C431B"/>
    <w:rsid w:val="001C4413"/>
    <w:rsid w:val="001C5594"/>
    <w:rsid w:val="001C5FC9"/>
    <w:rsid w:val="001C6CF8"/>
    <w:rsid w:val="001D109E"/>
    <w:rsid w:val="001D14AD"/>
    <w:rsid w:val="001D36AF"/>
    <w:rsid w:val="001D387A"/>
    <w:rsid w:val="001D3BE8"/>
    <w:rsid w:val="001D5ED8"/>
    <w:rsid w:val="001D72AA"/>
    <w:rsid w:val="001D7A20"/>
    <w:rsid w:val="001E5AED"/>
    <w:rsid w:val="001E6CA9"/>
    <w:rsid w:val="001E70E2"/>
    <w:rsid w:val="001F1219"/>
    <w:rsid w:val="001F2271"/>
    <w:rsid w:val="001F274A"/>
    <w:rsid w:val="001F28CC"/>
    <w:rsid w:val="001F2C95"/>
    <w:rsid w:val="001F36FB"/>
    <w:rsid w:val="001F4296"/>
    <w:rsid w:val="001F471D"/>
    <w:rsid w:val="001F4E08"/>
    <w:rsid w:val="001F53EC"/>
    <w:rsid w:val="001F61D1"/>
    <w:rsid w:val="001F6FC0"/>
    <w:rsid w:val="00204607"/>
    <w:rsid w:val="002047F0"/>
    <w:rsid w:val="0020669C"/>
    <w:rsid w:val="00206C8C"/>
    <w:rsid w:val="00213131"/>
    <w:rsid w:val="0021503F"/>
    <w:rsid w:val="00220583"/>
    <w:rsid w:val="00220687"/>
    <w:rsid w:val="002225F6"/>
    <w:rsid w:val="00223D8D"/>
    <w:rsid w:val="002265B1"/>
    <w:rsid w:val="0023096B"/>
    <w:rsid w:val="00230C31"/>
    <w:rsid w:val="00231564"/>
    <w:rsid w:val="00231BB4"/>
    <w:rsid w:val="00232BA5"/>
    <w:rsid w:val="00234051"/>
    <w:rsid w:val="00234788"/>
    <w:rsid w:val="00235EAF"/>
    <w:rsid w:val="00237C66"/>
    <w:rsid w:val="00242801"/>
    <w:rsid w:val="00242A0F"/>
    <w:rsid w:val="0024463B"/>
    <w:rsid w:val="00244EB4"/>
    <w:rsid w:val="00247165"/>
    <w:rsid w:val="00251157"/>
    <w:rsid w:val="00251B5D"/>
    <w:rsid w:val="00252004"/>
    <w:rsid w:val="002520BE"/>
    <w:rsid w:val="00252C8A"/>
    <w:rsid w:val="00253123"/>
    <w:rsid w:val="00256667"/>
    <w:rsid w:val="00257733"/>
    <w:rsid w:val="00261847"/>
    <w:rsid w:val="00262369"/>
    <w:rsid w:val="0026385C"/>
    <w:rsid w:val="00264064"/>
    <w:rsid w:val="002656A0"/>
    <w:rsid w:val="00265F8C"/>
    <w:rsid w:val="00266838"/>
    <w:rsid w:val="00267906"/>
    <w:rsid w:val="0027088F"/>
    <w:rsid w:val="002710E9"/>
    <w:rsid w:val="00274E02"/>
    <w:rsid w:val="0027679B"/>
    <w:rsid w:val="00276F9B"/>
    <w:rsid w:val="00277642"/>
    <w:rsid w:val="00280049"/>
    <w:rsid w:val="00280B1B"/>
    <w:rsid w:val="00280D74"/>
    <w:rsid w:val="0028141F"/>
    <w:rsid w:val="00282F70"/>
    <w:rsid w:val="002830E3"/>
    <w:rsid w:val="00285896"/>
    <w:rsid w:val="00286D70"/>
    <w:rsid w:val="002874B2"/>
    <w:rsid w:val="00287B85"/>
    <w:rsid w:val="00290456"/>
    <w:rsid w:val="00290A2F"/>
    <w:rsid w:val="00292DDE"/>
    <w:rsid w:val="00292F58"/>
    <w:rsid w:val="00294506"/>
    <w:rsid w:val="002951A3"/>
    <w:rsid w:val="002A1F3B"/>
    <w:rsid w:val="002A2E87"/>
    <w:rsid w:val="002A4D39"/>
    <w:rsid w:val="002A66A2"/>
    <w:rsid w:val="002A74B9"/>
    <w:rsid w:val="002A753F"/>
    <w:rsid w:val="002B0AB6"/>
    <w:rsid w:val="002B1E9B"/>
    <w:rsid w:val="002B4008"/>
    <w:rsid w:val="002B4592"/>
    <w:rsid w:val="002B4614"/>
    <w:rsid w:val="002B5361"/>
    <w:rsid w:val="002B55A2"/>
    <w:rsid w:val="002B6F86"/>
    <w:rsid w:val="002C0588"/>
    <w:rsid w:val="002C520E"/>
    <w:rsid w:val="002C5958"/>
    <w:rsid w:val="002D12BB"/>
    <w:rsid w:val="002D335B"/>
    <w:rsid w:val="002D4926"/>
    <w:rsid w:val="002D7FC2"/>
    <w:rsid w:val="002E0C1A"/>
    <w:rsid w:val="002E1FD9"/>
    <w:rsid w:val="002E3EF4"/>
    <w:rsid w:val="002E6BE4"/>
    <w:rsid w:val="002F2106"/>
    <w:rsid w:val="002F26F2"/>
    <w:rsid w:val="002F27F5"/>
    <w:rsid w:val="002F44CE"/>
    <w:rsid w:val="002F5C93"/>
    <w:rsid w:val="002F681C"/>
    <w:rsid w:val="003002F9"/>
    <w:rsid w:val="00301BD5"/>
    <w:rsid w:val="00302017"/>
    <w:rsid w:val="0030358E"/>
    <w:rsid w:val="00304486"/>
    <w:rsid w:val="0030524B"/>
    <w:rsid w:val="00306636"/>
    <w:rsid w:val="00307896"/>
    <w:rsid w:val="00310C3C"/>
    <w:rsid w:val="00311A51"/>
    <w:rsid w:val="003129AC"/>
    <w:rsid w:val="00312FD8"/>
    <w:rsid w:val="00313C16"/>
    <w:rsid w:val="00314372"/>
    <w:rsid w:val="003149F6"/>
    <w:rsid w:val="00314BD2"/>
    <w:rsid w:val="00316035"/>
    <w:rsid w:val="00317E7E"/>
    <w:rsid w:val="003227D7"/>
    <w:rsid w:val="00323BF6"/>
    <w:rsid w:val="00323E21"/>
    <w:rsid w:val="00324D75"/>
    <w:rsid w:val="0032708E"/>
    <w:rsid w:val="003275CE"/>
    <w:rsid w:val="00340C49"/>
    <w:rsid w:val="0034235B"/>
    <w:rsid w:val="00342F20"/>
    <w:rsid w:val="00343CD6"/>
    <w:rsid w:val="00344C15"/>
    <w:rsid w:val="00346839"/>
    <w:rsid w:val="00347662"/>
    <w:rsid w:val="0035024E"/>
    <w:rsid w:val="003509EC"/>
    <w:rsid w:val="003523AE"/>
    <w:rsid w:val="003530E0"/>
    <w:rsid w:val="00354B44"/>
    <w:rsid w:val="00355441"/>
    <w:rsid w:val="003665D9"/>
    <w:rsid w:val="003675FD"/>
    <w:rsid w:val="00367C9F"/>
    <w:rsid w:val="00370373"/>
    <w:rsid w:val="00371787"/>
    <w:rsid w:val="0037302D"/>
    <w:rsid w:val="00373170"/>
    <w:rsid w:val="00374D7D"/>
    <w:rsid w:val="00382FE1"/>
    <w:rsid w:val="003841B3"/>
    <w:rsid w:val="00384CEE"/>
    <w:rsid w:val="0038574A"/>
    <w:rsid w:val="00387B79"/>
    <w:rsid w:val="00387BCE"/>
    <w:rsid w:val="00390990"/>
    <w:rsid w:val="00391A89"/>
    <w:rsid w:val="00391FD4"/>
    <w:rsid w:val="0039276F"/>
    <w:rsid w:val="003932DE"/>
    <w:rsid w:val="0039467F"/>
    <w:rsid w:val="00394F94"/>
    <w:rsid w:val="0039534B"/>
    <w:rsid w:val="003967DA"/>
    <w:rsid w:val="003A0322"/>
    <w:rsid w:val="003A04BA"/>
    <w:rsid w:val="003A0547"/>
    <w:rsid w:val="003A171C"/>
    <w:rsid w:val="003A1B29"/>
    <w:rsid w:val="003A2058"/>
    <w:rsid w:val="003A2F70"/>
    <w:rsid w:val="003A3CEC"/>
    <w:rsid w:val="003A4267"/>
    <w:rsid w:val="003A77BB"/>
    <w:rsid w:val="003A785D"/>
    <w:rsid w:val="003B0396"/>
    <w:rsid w:val="003B1D76"/>
    <w:rsid w:val="003B2FFD"/>
    <w:rsid w:val="003B3AD4"/>
    <w:rsid w:val="003B6F54"/>
    <w:rsid w:val="003C117D"/>
    <w:rsid w:val="003C23D9"/>
    <w:rsid w:val="003C635F"/>
    <w:rsid w:val="003C652F"/>
    <w:rsid w:val="003C6FEA"/>
    <w:rsid w:val="003C76B5"/>
    <w:rsid w:val="003C77BF"/>
    <w:rsid w:val="003D0851"/>
    <w:rsid w:val="003D12C2"/>
    <w:rsid w:val="003D1768"/>
    <w:rsid w:val="003D243F"/>
    <w:rsid w:val="003D26FD"/>
    <w:rsid w:val="003D2D45"/>
    <w:rsid w:val="003D2EE6"/>
    <w:rsid w:val="003D34FE"/>
    <w:rsid w:val="003D385F"/>
    <w:rsid w:val="003D4108"/>
    <w:rsid w:val="003D5654"/>
    <w:rsid w:val="003E0D77"/>
    <w:rsid w:val="003E14B2"/>
    <w:rsid w:val="003E255B"/>
    <w:rsid w:val="003E272D"/>
    <w:rsid w:val="003E41BB"/>
    <w:rsid w:val="003E5122"/>
    <w:rsid w:val="003E7031"/>
    <w:rsid w:val="003E77F5"/>
    <w:rsid w:val="003F031B"/>
    <w:rsid w:val="003F0C3C"/>
    <w:rsid w:val="003F110B"/>
    <w:rsid w:val="003F31C6"/>
    <w:rsid w:val="003F580B"/>
    <w:rsid w:val="003F79D0"/>
    <w:rsid w:val="003F7A0E"/>
    <w:rsid w:val="00400318"/>
    <w:rsid w:val="00401B1D"/>
    <w:rsid w:val="0040270F"/>
    <w:rsid w:val="004028F4"/>
    <w:rsid w:val="00403F56"/>
    <w:rsid w:val="00404CDF"/>
    <w:rsid w:val="00407A05"/>
    <w:rsid w:val="00411975"/>
    <w:rsid w:val="0041395B"/>
    <w:rsid w:val="00414451"/>
    <w:rsid w:val="0041460A"/>
    <w:rsid w:val="00416C8F"/>
    <w:rsid w:val="00417EDB"/>
    <w:rsid w:val="00421F0B"/>
    <w:rsid w:val="00423087"/>
    <w:rsid w:val="004233ED"/>
    <w:rsid w:val="00423C8D"/>
    <w:rsid w:val="00423ECE"/>
    <w:rsid w:val="00426A7B"/>
    <w:rsid w:val="004275DC"/>
    <w:rsid w:val="00427CB9"/>
    <w:rsid w:val="00427D28"/>
    <w:rsid w:val="00432633"/>
    <w:rsid w:val="00435BDA"/>
    <w:rsid w:val="00441728"/>
    <w:rsid w:val="00442D6D"/>
    <w:rsid w:val="00444361"/>
    <w:rsid w:val="004468B1"/>
    <w:rsid w:val="004503CA"/>
    <w:rsid w:val="00451B70"/>
    <w:rsid w:val="00452DA1"/>
    <w:rsid w:val="00454738"/>
    <w:rsid w:val="0045510B"/>
    <w:rsid w:val="00460F4D"/>
    <w:rsid w:val="00462902"/>
    <w:rsid w:val="00462BF9"/>
    <w:rsid w:val="00462D61"/>
    <w:rsid w:val="004706DE"/>
    <w:rsid w:val="00470998"/>
    <w:rsid w:val="00471362"/>
    <w:rsid w:val="004715E3"/>
    <w:rsid w:val="004722F0"/>
    <w:rsid w:val="004735F5"/>
    <w:rsid w:val="00473E2F"/>
    <w:rsid w:val="00474AB2"/>
    <w:rsid w:val="00480BF6"/>
    <w:rsid w:val="0048174E"/>
    <w:rsid w:val="004820F3"/>
    <w:rsid w:val="00483CD5"/>
    <w:rsid w:val="00486EFC"/>
    <w:rsid w:val="004907DF"/>
    <w:rsid w:val="00490B56"/>
    <w:rsid w:val="0049138C"/>
    <w:rsid w:val="0049220F"/>
    <w:rsid w:val="00493973"/>
    <w:rsid w:val="00494239"/>
    <w:rsid w:val="00494DD5"/>
    <w:rsid w:val="004961CC"/>
    <w:rsid w:val="00496FA2"/>
    <w:rsid w:val="00497177"/>
    <w:rsid w:val="004A07D0"/>
    <w:rsid w:val="004A22F4"/>
    <w:rsid w:val="004A322A"/>
    <w:rsid w:val="004A33C7"/>
    <w:rsid w:val="004A4B7C"/>
    <w:rsid w:val="004A7943"/>
    <w:rsid w:val="004B039B"/>
    <w:rsid w:val="004B08DA"/>
    <w:rsid w:val="004B0D1B"/>
    <w:rsid w:val="004B3252"/>
    <w:rsid w:val="004B4284"/>
    <w:rsid w:val="004B5E2B"/>
    <w:rsid w:val="004B65A8"/>
    <w:rsid w:val="004B74D0"/>
    <w:rsid w:val="004B79C0"/>
    <w:rsid w:val="004C3CF6"/>
    <w:rsid w:val="004C67E0"/>
    <w:rsid w:val="004C75B4"/>
    <w:rsid w:val="004D16A6"/>
    <w:rsid w:val="004D20F2"/>
    <w:rsid w:val="004D5D4E"/>
    <w:rsid w:val="004D6B5D"/>
    <w:rsid w:val="004E0B14"/>
    <w:rsid w:val="004E1CA2"/>
    <w:rsid w:val="004E2A3C"/>
    <w:rsid w:val="004E3FC7"/>
    <w:rsid w:val="004F0ADB"/>
    <w:rsid w:val="004F0F82"/>
    <w:rsid w:val="004F1976"/>
    <w:rsid w:val="004F3FEE"/>
    <w:rsid w:val="004F4D91"/>
    <w:rsid w:val="004F73D5"/>
    <w:rsid w:val="004F7E90"/>
    <w:rsid w:val="00500506"/>
    <w:rsid w:val="00502059"/>
    <w:rsid w:val="005033E7"/>
    <w:rsid w:val="0050388E"/>
    <w:rsid w:val="00504967"/>
    <w:rsid w:val="00507692"/>
    <w:rsid w:val="00507EB3"/>
    <w:rsid w:val="00511930"/>
    <w:rsid w:val="00511AD7"/>
    <w:rsid w:val="005123C8"/>
    <w:rsid w:val="005127EC"/>
    <w:rsid w:val="00513866"/>
    <w:rsid w:val="0051459B"/>
    <w:rsid w:val="00514739"/>
    <w:rsid w:val="00514D75"/>
    <w:rsid w:val="005159E8"/>
    <w:rsid w:val="00515F38"/>
    <w:rsid w:val="0051653D"/>
    <w:rsid w:val="0051686E"/>
    <w:rsid w:val="00517591"/>
    <w:rsid w:val="005177E4"/>
    <w:rsid w:val="00517AD5"/>
    <w:rsid w:val="005215C6"/>
    <w:rsid w:val="00522B9E"/>
    <w:rsid w:val="00524741"/>
    <w:rsid w:val="00525CC9"/>
    <w:rsid w:val="00526A43"/>
    <w:rsid w:val="0052716F"/>
    <w:rsid w:val="00527499"/>
    <w:rsid w:val="00530D86"/>
    <w:rsid w:val="00531DD2"/>
    <w:rsid w:val="00532FC3"/>
    <w:rsid w:val="00535B99"/>
    <w:rsid w:val="005367DE"/>
    <w:rsid w:val="00536E70"/>
    <w:rsid w:val="00540FED"/>
    <w:rsid w:val="00542BBA"/>
    <w:rsid w:val="00542E1C"/>
    <w:rsid w:val="00542E43"/>
    <w:rsid w:val="005434AB"/>
    <w:rsid w:val="00543B46"/>
    <w:rsid w:val="0054564F"/>
    <w:rsid w:val="0054583F"/>
    <w:rsid w:val="005506D0"/>
    <w:rsid w:val="00555186"/>
    <w:rsid w:val="0055537D"/>
    <w:rsid w:val="00556987"/>
    <w:rsid w:val="0055722A"/>
    <w:rsid w:val="00560B35"/>
    <w:rsid w:val="005644DD"/>
    <w:rsid w:val="005673AE"/>
    <w:rsid w:val="00567E01"/>
    <w:rsid w:val="00570D8B"/>
    <w:rsid w:val="00573FF9"/>
    <w:rsid w:val="005750B6"/>
    <w:rsid w:val="00581AAC"/>
    <w:rsid w:val="00582866"/>
    <w:rsid w:val="00583893"/>
    <w:rsid w:val="00583E8D"/>
    <w:rsid w:val="0058462D"/>
    <w:rsid w:val="0058506D"/>
    <w:rsid w:val="005857F1"/>
    <w:rsid w:val="005861A7"/>
    <w:rsid w:val="0058712B"/>
    <w:rsid w:val="005876CC"/>
    <w:rsid w:val="00590AF8"/>
    <w:rsid w:val="0059172E"/>
    <w:rsid w:val="005922EB"/>
    <w:rsid w:val="005962CD"/>
    <w:rsid w:val="005A43F1"/>
    <w:rsid w:val="005A5DE4"/>
    <w:rsid w:val="005A6455"/>
    <w:rsid w:val="005A65F8"/>
    <w:rsid w:val="005A6883"/>
    <w:rsid w:val="005A70F0"/>
    <w:rsid w:val="005B01CE"/>
    <w:rsid w:val="005B1921"/>
    <w:rsid w:val="005B4FCE"/>
    <w:rsid w:val="005B5481"/>
    <w:rsid w:val="005B7DC8"/>
    <w:rsid w:val="005C2C6A"/>
    <w:rsid w:val="005C3137"/>
    <w:rsid w:val="005C3A37"/>
    <w:rsid w:val="005C538E"/>
    <w:rsid w:val="005D046C"/>
    <w:rsid w:val="005D124E"/>
    <w:rsid w:val="005D1333"/>
    <w:rsid w:val="005D2640"/>
    <w:rsid w:val="005D2F8A"/>
    <w:rsid w:val="005D3460"/>
    <w:rsid w:val="005D427A"/>
    <w:rsid w:val="005D4CF6"/>
    <w:rsid w:val="005D56BE"/>
    <w:rsid w:val="005D5B34"/>
    <w:rsid w:val="005D6D4A"/>
    <w:rsid w:val="005D6EC9"/>
    <w:rsid w:val="005E01F5"/>
    <w:rsid w:val="005E13FF"/>
    <w:rsid w:val="005E1C48"/>
    <w:rsid w:val="005E28B7"/>
    <w:rsid w:val="005E2C4B"/>
    <w:rsid w:val="005E37A2"/>
    <w:rsid w:val="005E5493"/>
    <w:rsid w:val="005E7002"/>
    <w:rsid w:val="005F0ED3"/>
    <w:rsid w:val="005F1862"/>
    <w:rsid w:val="005F399B"/>
    <w:rsid w:val="005F4302"/>
    <w:rsid w:val="005F51F2"/>
    <w:rsid w:val="005F52EE"/>
    <w:rsid w:val="005F689F"/>
    <w:rsid w:val="005F72E1"/>
    <w:rsid w:val="00600259"/>
    <w:rsid w:val="00600C22"/>
    <w:rsid w:val="00600C41"/>
    <w:rsid w:val="00601EED"/>
    <w:rsid w:val="00602E0C"/>
    <w:rsid w:val="00602E94"/>
    <w:rsid w:val="0060464E"/>
    <w:rsid w:val="00605ACF"/>
    <w:rsid w:val="00610F21"/>
    <w:rsid w:val="0061117B"/>
    <w:rsid w:val="00615A44"/>
    <w:rsid w:val="00617397"/>
    <w:rsid w:val="00617B1C"/>
    <w:rsid w:val="00621E39"/>
    <w:rsid w:val="00624031"/>
    <w:rsid w:val="0062427C"/>
    <w:rsid w:val="00624AB8"/>
    <w:rsid w:val="006265E5"/>
    <w:rsid w:val="00630216"/>
    <w:rsid w:val="00634B75"/>
    <w:rsid w:val="006358E3"/>
    <w:rsid w:val="0063621B"/>
    <w:rsid w:val="00637F6D"/>
    <w:rsid w:val="00640104"/>
    <w:rsid w:val="0064289F"/>
    <w:rsid w:val="00642A08"/>
    <w:rsid w:val="006448B7"/>
    <w:rsid w:val="00644FCB"/>
    <w:rsid w:val="0065355E"/>
    <w:rsid w:val="00661F3A"/>
    <w:rsid w:val="006625E4"/>
    <w:rsid w:val="0066367B"/>
    <w:rsid w:val="00663FBA"/>
    <w:rsid w:val="006648E8"/>
    <w:rsid w:val="00664EC1"/>
    <w:rsid w:val="00665A41"/>
    <w:rsid w:val="006667CC"/>
    <w:rsid w:val="006675CB"/>
    <w:rsid w:val="00671B8D"/>
    <w:rsid w:val="00672297"/>
    <w:rsid w:val="00672F85"/>
    <w:rsid w:val="0067338A"/>
    <w:rsid w:val="0067355F"/>
    <w:rsid w:val="00673D12"/>
    <w:rsid w:val="0067538D"/>
    <w:rsid w:val="00680B25"/>
    <w:rsid w:val="006822E1"/>
    <w:rsid w:val="006840CD"/>
    <w:rsid w:val="00685B96"/>
    <w:rsid w:val="00686710"/>
    <w:rsid w:val="00686DCA"/>
    <w:rsid w:val="006871C0"/>
    <w:rsid w:val="006873DD"/>
    <w:rsid w:val="00687724"/>
    <w:rsid w:val="00687B7E"/>
    <w:rsid w:val="006936DC"/>
    <w:rsid w:val="00693FF5"/>
    <w:rsid w:val="006958BC"/>
    <w:rsid w:val="00695EBC"/>
    <w:rsid w:val="00696A1E"/>
    <w:rsid w:val="006A00F0"/>
    <w:rsid w:val="006A01C7"/>
    <w:rsid w:val="006A0635"/>
    <w:rsid w:val="006A06C6"/>
    <w:rsid w:val="006A1CCB"/>
    <w:rsid w:val="006A54B3"/>
    <w:rsid w:val="006A5DB9"/>
    <w:rsid w:val="006A6ACB"/>
    <w:rsid w:val="006A7DC2"/>
    <w:rsid w:val="006B0A23"/>
    <w:rsid w:val="006B21FB"/>
    <w:rsid w:val="006B3853"/>
    <w:rsid w:val="006B3A6F"/>
    <w:rsid w:val="006B3FB2"/>
    <w:rsid w:val="006B4CE7"/>
    <w:rsid w:val="006B52D1"/>
    <w:rsid w:val="006B5FA9"/>
    <w:rsid w:val="006B650E"/>
    <w:rsid w:val="006B684C"/>
    <w:rsid w:val="006B6D03"/>
    <w:rsid w:val="006C38B2"/>
    <w:rsid w:val="006C3E15"/>
    <w:rsid w:val="006D2406"/>
    <w:rsid w:val="006D3523"/>
    <w:rsid w:val="006D4724"/>
    <w:rsid w:val="006D4769"/>
    <w:rsid w:val="006D491F"/>
    <w:rsid w:val="006D4A79"/>
    <w:rsid w:val="006D4AC0"/>
    <w:rsid w:val="006D5DBA"/>
    <w:rsid w:val="006D6566"/>
    <w:rsid w:val="006D6C01"/>
    <w:rsid w:val="006D7CF4"/>
    <w:rsid w:val="006E0381"/>
    <w:rsid w:val="006E0425"/>
    <w:rsid w:val="006E29D8"/>
    <w:rsid w:val="006E3BFB"/>
    <w:rsid w:val="006E45C5"/>
    <w:rsid w:val="006E54B7"/>
    <w:rsid w:val="006E5D70"/>
    <w:rsid w:val="006E74D2"/>
    <w:rsid w:val="006E788D"/>
    <w:rsid w:val="006F4A8C"/>
    <w:rsid w:val="006F524B"/>
    <w:rsid w:val="006F5884"/>
    <w:rsid w:val="006F5966"/>
    <w:rsid w:val="006F64EF"/>
    <w:rsid w:val="00703E57"/>
    <w:rsid w:val="00706994"/>
    <w:rsid w:val="007075B6"/>
    <w:rsid w:val="00712692"/>
    <w:rsid w:val="0071464B"/>
    <w:rsid w:val="00715979"/>
    <w:rsid w:val="00716FF2"/>
    <w:rsid w:val="007207D3"/>
    <w:rsid w:val="00721564"/>
    <w:rsid w:val="007218ED"/>
    <w:rsid w:val="007222A0"/>
    <w:rsid w:val="00723486"/>
    <w:rsid w:val="00725091"/>
    <w:rsid w:val="007254F3"/>
    <w:rsid w:val="00726EEC"/>
    <w:rsid w:val="007333CB"/>
    <w:rsid w:val="00733C67"/>
    <w:rsid w:val="007365B7"/>
    <w:rsid w:val="00736767"/>
    <w:rsid w:val="00740B0C"/>
    <w:rsid w:val="007426E0"/>
    <w:rsid w:val="00742F8F"/>
    <w:rsid w:val="0074778A"/>
    <w:rsid w:val="00747DB1"/>
    <w:rsid w:val="00751391"/>
    <w:rsid w:val="00751851"/>
    <w:rsid w:val="00751E19"/>
    <w:rsid w:val="00753B4F"/>
    <w:rsid w:val="00757867"/>
    <w:rsid w:val="007604C7"/>
    <w:rsid w:val="0076103B"/>
    <w:rsid w:val="007615BC"/>
    <w:rsid w:val="0076425D"/>
    <w:rsid w:val="00767EC5"/>
    <w:rsid w:val="007717A9"/>
    <w:rsid w:val="007724E5"/>
    <w:rsid w:val="0077348D"/>
    <w:rsid w:val="00773CE7"/>
    <w:rsid w:val="00773FB7"/>
    <w:rsid w:val="00774CD4"/>
    <w:rsid w:val="00774DDB"/>
    <w:rsid w:val="0077527F"/>
    <w:rsid w:val="0077552E"/>
    <w:rsid w:val="00775E87"/>
    <w:rsid w:val="00776F6B"/>
    <w:rsid w:val="0078034E"/>
    <w:rsid w:val="00781055"/>
    <w:rsid w:val="007817BF"/>
    <w:rsid w:val="00785C84"/>
    <w:rsid w:val="007874CE"/>
    <w:rsid w:val="00790A45"/>
    <w:rsid w:val="0079115E"/>
    <w:rsid w:val="00792EF7"/>
    <w:rsid w:val="0079423B"/>
    <w:rsid w:val="00794D6E"/>
    <w:rsid w:val="00797720"/>
    <w:rsid w:val="00797B1F"/>
    <w:rsid w:val="007A1127"/>
    <w:rsid w:val="007A2188"/>
    <w:rsid w:val="007A36C4"/>
    <w:rsid w:val="007A4BC3"/>
    <w:rsid w:val="007A6074"/>
    <w:rsid w:val="007A6713"/>
    <w:rsid w:val="007A6A54"/>
    <w:rsid w:val="007A769A"/>
    <w:rsid w:val="007B1390"/>
    <w:rsid w:val="007B18F2"/>
    <w:rsid w:val="007B1A10"/>
    <w:rsid w:val="007B2781"/>
    <w:rsid w:val="007B3506"/>
    <w:rsid w:val="007B3B2F"/>
    <w:rsid w:val="007B3DB3"/>
    <w:rsid w:val="007B5C0A"/>
    <w:rsid w:val="007B5E8E"/>
    <w:rsid w:val="007B65E4"/>
    <w:rsid w:val="007B6624"/>
    <w:rsid w:val="007B6787"/>
    <w:rsid w:val="007C0043"/>
    <w:rsid w:val="007C19BF"/>
    <w:rsid w:val="007C1B93"/>
    <w:rsid w:val="007C258F"/>
    <w:rsid w:val="007C25B3"/>
    <w:rsid w:val="007C6409"/>
    <w:rsid w:val="007C64EF"/>
    <w:rsid w:val="007C6E2A"/>
    <w:rsid w:val="007D0016"/>
    <w:rsid w:val="007D4083"/>
    <w:rsid w:val="007D6238"/>
    <w:rsid w:val="007D7356"/>
    <w:rsid w:val="007D766C"/>
    <w:rsid w:val="007D7ED6"/>
    <w:rsid w:val="007E33BD"/>
    <w:rsid w:val="007E4932"/>
    <w:rsid w:val="007F0AEF"/>
    <w:rsid w:val="007F0FFD"/>
    <w:rsid w:val="007F2584"/>
    <w:rsid w:val="007F4DFB"/>
    <w:rsid w:val="007F4E13"/>
    <w:rsid w:val="007F5376"/>
    <w:rsid w:val="007F5521"/>
    <w:rsid w:val="007F678E"/>
    <w:rsid w:val="007F6E73"/>
    <w:rsid w:val="007F7664"/>
    <w:rsid w:val="007F774A"/>
    <w:rsid w:val="00801E27"/>
    <w:rsid w:val="00802D74"/>
    <w:rsid w:val="0080462D"/>
    <w:rsid w:val="00804E15"/>
    <w:rsid w:val="00805859"/>
    <w:rsid w:val="0080621E"/>
    <w:rsid w:val="00806936"/>
    <w:rsid w:val="00810B37"/>
    <w:rsid w:val="00812EE4"/>
    <w:rsid w:val="00813EBD"/>
    <w:rsid w:val="00813FDA"/>
    <w:rsid w:val="008152B1"/>
    <w:rsid w:val="00817888"/>
    <w:rsid w:val="00823C5B"/>
    <w:rsid w:val="008243CE"/>
    <w:rsid w:val="0082445B"/>
    <w:rsid w:val="00824728"/>
    <w:rsid w:val="00824A95"/>
    <w:rsid w:val="00826AA8"/>
    <w:rsid w:val="00826AC4"/>
    <w:rsid w:val="00830199"/>
    <w:rsid w:val="00830363"/>
    <w:rsid w:val="008316C0"/>
    <w:rsid w:val="008326A0"/>
    <w:rsid w:val="00833B92"/>
    <w:rsid w:val="0083572C"/>
    <w:rsid w:val="0083741F"/>
    <w:rsid w:val="00837C6C"/>
    <w:rsid w:val="00837EDD"/>
    <w:rsid w:val="00842BE3"/>
    <w:rsid w:val="008472A4"/>
    <w:rsid w:val="008474B2"/>
    <w:rsid w:val="00854BB9"/>
    <w:rsid w:val="00855281"/>
    <w:rsid w:val="00855A8C"/>
    <w:rsid w:val="008561F9"/>
    <w:rsid w:val="0085680D"/>
    <w:rsid w:val="008569D2"/>
    <w:rsid w:val="008665F7"/>
    <w:rsid w:val="008738E0"/>
    <w:rsid w:val="00875CB1"/>
    <w:rsid w:val="00875FF8"/>
    <w:rsid w:val="0087602E"/>
    <w:rsid w:val="00880B8B"/>
    <w:rsid w:val="00881ACF"/>
    <w:rsid w:val="0089256A"/>
    <w:rsid w:val="00892AC0"/>
    <w:rsid w:val="0089494C"/>
    <w:rsid w:val="00896696"/>
    <w:rsid w:val="00896930"/>
    <w:rsid w:val="008A2750"/>
    <w:rsid w:val="008A2B0C"/>
    <w:rsid w:val="008A2EC6"/>
    <w:rsid w:val="008A31AE"/>
    <w:rsid w:val="008A4CBA"/>
    <w:rsid w:val="008A55D5"/>
    <w:rsid w:val="008A5BD5"/>
    <w:rsid w:val="008A6AC0"/>
    <w:rsid w:val="008B066C"/>
    <w:rsid w:val="008B20B1"/>
    <w:rsid w:val="008B3818"/>
    <w:rsid w:val="008B4A45"/>
    <w:rsid w:val="008B4CEE"/>
    <w:rsid w:val="008B7AAC"/>
    <w:rsid w:val="008C04DF"/>
    <w:rsid w:val="008C06C5"/>
    <w:rsid w:val="008C37C9"/>
    <w:rsid w:val="008C4E3D"/>
    <w:rsid w:val="008C5E6A"/>
    <w:rsid w:val="008C618A"/>
    <w:rsid w:val="008D1180"/>
    <w:rsid w:val="008D2239"/>
    <w:rsid w:val="008D270A"/>
    <w:rsid w:val="008D2D99"/>
    <w:rsid w:val="008D3207"/>
    <w:rsid w:val="008D589C"/>
    <w:rsid w:val="008D7C5E"/>
    <w:rsid w:val="008D7FE5"/>
    <w:rsid w:val="008E1184"/>
    <w:rsid w:val="008E1C3C"/>
    <w:rsid w:val="008E4632"/>
    <w:rsid w:val="008E6E1C"/>
    <w:rsid w:val="008F2D3B"/>
    <w:rsid w:val="008F3198"/>
    <w:rsid w:val="008F3988"/>
    <w:rsid w:val="008F4D8E"/>
    <w:rsid w:val="008F530E"/>
    <w:rsid w:val="008F6FB2"/>
    <w:rsid w:val="00900186"/>
    <w:rsid w:val="00902F9E"/>
    <w:rsid w:val="00904823"/>
    <w:rsid w:val="00905EE2"/>
    <w:rsid w:val="009061F6"/>
    <w:rsid w:val="00907306"/>
    <w:rsid w:val="0090778E"/>
    <w:rsid w:val="00913C3D"/>
    <w:rsid w:val="00913F1D"/>
    <w:rsid w:val="009148F1"/>
    <w:rsid w:val="00914E51"/>
    <w:rsid w:val="00916C07"/>
    <w:rsid w:val="009174DF"/>
    <w:rsid w:val="00920D1F"/>
    <w:rsid w:val="00920E86"/>
    <w:rsid w:val="0092276C"/>
    <w:rsid w:val="00922AFC"/>
    <w:rsid w:val="00923A22"/>
    <w:rsid w:val="00924B1A"/>
    <w:rsid w:val="00930374"/>
    <w:rsid w:val="00931870"/>
    <w:rsid w:val="009328E1"/>
    <w:rsid w:val="009419BB"/>
    <w:rsid w:val="00943DA7"/>
    <w:rsid w:val="0094428C"/>
    <w:rsid w:val="00945B5A"/>
    <w:rsid w:val="00946527"/>
    <w:rsid w:val="00953C8B"/>
    <w:rsid w:val="009544EB"/>
    <w:rsid w:val="00955610"/>
    <w:rsid w:val="0095569F"/>
    <w:rsid w:val="009556A7"/>
    <w:rsid w:val="00955ED9"/>
    <w:rsid w:val="0095603B"/>
    <w:rsid w:val="00956C1E"/>
    <w:rsid w:val="0095756E"/>
    <w:rsid w:val="00961FA3"/>
    <w:rsid w:val="00963FE4"/>
    <w:rsid w:val="00971BB1"/>
    <w:rsid w:val="009721FA"/>
    <w:rsid w:val="0097250B"/>
    <w:rsid w:val="009727E3"/>
    <w:rsid w:val="00973703"/>
    <w:rsid w:val="00973A9F"/>
    <w:rsid w:val="0097451B"/>
    <w:rsid w:val="00974F8E"/>
    <w:rsid w:val="009755C6"/>
    <w:rsid w:val="00975A9C"/>
    <w:rsid w:val="009761A7"/>
    <w:rsid w:val="00976C2A"/>
    <w:rsid w:val="00977753"/>
    <w:rsid w:val="00977B44"/>
    <w:rsid w:val="009813E7"/>
    <w:rsid w:val="009820FC"/>
    <w:rsid w:val="009825E4"/>
    <w:rsid w:val="009837AE"/>
    <w:rsid w:val="00984623"/>
    <w:rsid w:val="009846C8"/>
    <w:rsid w:val="0098710F"/>
    <w:rsid w:val="00987F90"/>
    <w:rsid w:val="00991032"/>
    <w:rsid w:val="009923DE"/>
    <w:rsid w:val="00992984"/>
    <w:rsid w:val="0099481A"/>
    <w:rsid w:val="009951C6"/>
    <w:rsid w:val="00995A0E"/>
    <w:rsid w:val="00995BCB"/>
    <w:rsid w:val="009A0D70"/>
    <w:rsid w:val="009A1410"/>
    <w:rsid w:val="009A2F8F"/>
    <w:rsid w:val="009A2FB2"/>
    <w:rsid w:val="009A306A"/>
    <w:rsid w:val="009A6552"/>
    <w:rsid w:val="009A67CC"/>
    <w:rsid w:val="009A78D2"/>
    <w:rsid w:val="009B0633"/>
    <w:rsid w:val="009B453C"/>
    <w:rsid w:val="009B4804"/>
    <w:rsid w:val="009B481A"/>
    <w:rsid w:val="009B5941"/>
    <w:rsid w:val="009C4A62"/>
    <w:rsid w:val="009C5975"/>
    <w:rsid w:val="009C5982"/>
    <w:rsid w:val="009C7B42"/>
    <w:rsid w:val="009D12D9"/>
    <w:rsid w:val="009D14B2"/>
    <w:rsid w:val="009D1BCB"/>
    <w:rsid w:val="009D394A"/>
    <w:rsid w:val="009D3EDD"/>
    <w:rsid w:val="009D50DA"/>
    <w:rsid w:val="009D74C7"/>
    <w:rsid w:val="009D77B2"/>
    <w:rsid w:val="009E157A"/>
    <w:rsid w:val="009E1E6B"/>
    <w:rsid w:val="009E3B3D"/>
    <w:rsid w:val="009E6889"/>
    <w:rsid w:val="009E6A8E"/>
    <w:rsid w:val="009E7184"/>
    <w:rsid w:val="009F438F"/>
    <w:rsid w:val="009F500D"/>
    <w:rsid w:val="009F5BB1"/>
    <w:rsid w:val="009F6392"/>
    <w:rsid w:val="009F76FF"/>
    <w:rsid w:val="009F796C"/>
    <w:rsid w:val="009F7A4A"/>
    <w:rsid w:val="009F7C9F"/>
    <w:rsid w:val="00A04BE6"/>
    <w:rsid w:val="00A05113"/>
    <w:rsid w:val="00A05188"/>
    <w:rsid w:val="00A0613F"/>
    <w:rsid w:val="00A068DF"/>
    <w:rsid w:val="00A114EF"/>
    <w:rsid w:val="00A12EC9"/>
    <w:rsid w:val="00A12F17"/>
    <w:rsid w:val="00A13937"/>
    <w:rsid w:val="00A13FD9"/>
    <w:rsid w:val="00A14E3D"/>
    <w:rsid w:val="00A15249"/>
    <w:rsid w:val="00A1641D"/>
    <w:rsid w:val="00A1767D"/>
    <w:rsid w:val="00A20B29"/>
    <w:rsid w:val="00A21529"/>
    <w:rsid w:val="00A2633B"/>
    <w:rsid w:val="00A27105"/>
    <w:rsid w:val="00A271AF"/>
    <w:rsid w:val="00A3004A"/>
    <w:rsid w:val="00A3246F"/>
    <w:rsid w:val="00A3375C"/>
    <w:rsid w:val="00A35344"/>
    <w:rsid w:val="00A35473"/>
    <w:rsid w:val="00A37910"/>
    <w:rsid w:val="00A37938"/>
    <w:rsid w:val="00A435F8"/>
    <w:rsid w:val="00A46146"/>
    <w:rsid w:val="00A47107"/>
    <w:rsid w:val="00A47E89"/>
    <w:rsid w:val="00A506A8"/>
    <w:rsid w:val="00A5312A"/>
    <w:rsid w:val="00A5543C"/>
    <w:rsid w:val="00A5565F"/>
    <w:rsid w:val="00A55CE6"/>
    <w:rsid w:val="00A56745"/>
    <w:rsid w:val="00A56E4A"/>
    <w:rsid w:val="00A60794"/>
    <w:rsid w:val="00A61C3A"/>
    <w:rsid w:val="00A63827"/>
    <w:rsid w:val="00A638EB"/>
    <w:rsid w:val="00A63A99"/>
    <w:rsid w:val="00A650F1"/>
    <w:rsid w:val="00A65936"/>
    <w:rsid w:val="00A66089"/>
    <w:rsid w:val="00A668FA"/>
    <w:rsid w:val="00A70370"/>
    <w:rsid w:val="00A7118B"/>
    <w:rsid w:val="00A73448"/>
    <w:rsid w:val="00A73F60"/>
    <w:rsid w:val="00A77865"/>
    <w:rsid w:val="00A77EBD"/>
    <w:rsid w:val="00A77F3D"/>
    <w:rsid w:val="00A802AB"/>
    <w:rsid w:val="00A9150F"/>
    <w:rsid w:val="00A91968"/>
    <w:rsid w:val="00A91BB2"/>
    <w:rsid w:val="00A9254A"/>
    <w:rsid w:val="00A92751"/>
    <w:rsid w:val="00A93601"/>
    <w:rsid w:val="00A93ADF"/>
    <w:rsid w:val="00A942F8"/>
    <w:rsid w:val="00A94683"/>
    <w:rsid w:val="00A97955"/>
    <w:rsid w:val="00AA0875"/>
    <w:rsid w:val="00AA0E33"/>
    <w:rsid w:val="00AA1A70"/>
    <w:rsid w:val="00AA21C1"/>
    <w:rsid w:val="00AA231F"/>
    <w:rsid w:val="00AA2DBC"/>
    <w:rsid w:val="00AA3C7E"/>
    <w:rsid w:val="00AA53C2"/>
    <w:rsid w:val="00AA626F"/>
    <w:rsid w:val="00AA6B86"/>
    <w:rsid w:val="00AB1298"/>
    <w:rsid w:val="00AB1F23"/>
    <w:rsid w:val="00AB20A8"/>
    <w:rsid w:val="00AB4946"/>
    <w:rsid w:val="00AB5B18"/>
    <w:rsid w:val="00AB6229"/>
    <w:rsid w:val="00AB7419"/>
    <w:rsid w:val="00AC0C67"/>
    <w:rsid w:val="00AC1852"/>
    <w:rsid w:val="00AC395F"/>
    <w:rsid w:val="00AC79F2"/>
    <w:rsid w:val="00AC7B10"/>
    <w:rsid w:val="00AC7EA7"/>
    <w:rsid w:val="00AD0A82"/>
    <w:rsid w:val="00AD25A0"/>
    <w:rsid w:val="00AD4E49"/>
    <w:rsid w:val="00AD6900"/>
    <w:rsid w:val="00AD6ABF"/>
    <w:rsid w:val="00AE0E8F"/>
    <w:rsid w:val="00AE11F1"/>
    <w:rsid w:val="00AE3707"/>
    <w:rsid w:val="00AE3AAC"/>
    <w:rsid w:val="00AE42F2"/>
    <w:rsid w:val="00AE466D"/>
    <w:rsid w:val="00AE4EE1"/>
    <w:rsid w:val="00AE593B"/>
    <w:rsid w:val="00AE63A6"/>
    <w:rsid w:val="00AF04BE"/>
    <w:rsid w:val="00AF075F"/>
    <w:rsid w:val="00AF22A9"/>
    <w:rsid w:val="00AF5186"/>
    <w:rsid w:val="00AF714D"/>
    <w:rsid w:val="00AF74FE"/>
    <w:rsid w:val="00AF76C0"/>
    <w:rsid w:val="00AF7E7A"/>
    <w:rsid w:val="00B01733"/>
    <w:rsid w:val="00B0227A"/>
    <w:rsid w:val="00B0271C"/>
    <w:rsid w:val="00B04000"/>
    <w:rsid w:val="00B05451"/>
    <w:rsid w:val="00B0575A"/>
    <w:rsid w:val="00B05779"/>
    <w:rsid w:val="00B06C82"/>
    <w:rsid w:val="00B06CA1"/>
    <w:rsid w:val="00B0718D"/>
    <w:rsid w:val="00B07651"/>
    <w:rsid w:val="00B10505"/>
    <w:rsid w:val="00B11F53"/>
    <w:rsid w:val="00B12082"/>
    <w:rsid w:val="00B1338A"/>
    <w:rsid w:val="00B1488C"/>
    <w:rsid w:val="00B17CD1"/>
    <w:rsid w:val="00B20DEF"/>
    <w:rsid w:val="00B2287F"/>
    <w:rsid w:val="00B22FAA"/>
    <w:rsid w:val="00B23138"/>
    <w:rsid w:val="00B23378"/>
    <w:rsid w:val="00B238B9"/>
    <w:rsid w:val="00B25DF7"/>
    <w:rsid w:val="00B26368"/>
    <w:rsid w:val="00B316EA"/>
    <w:rsid w:val="00B33D61"/>
    <w:rsid w:val="00B412B2"/>
    <w:rsid w:val="00B41B2C"/>
    <w:rsid w:val="00B46533"/>
    <w:rsid w:val="00B46978"/>
    <w:rsid w:val="00B47231"/>
    <w:rsid w:val="00B47F54"/>
    <w:rsid w:val="00B506A9"/>
    <w:rsid w:val="00B50D62"/>
    <w:rsid w:val="00B53119"/>
    <w:rsid w:val="00B53169"/>
    <w:rsid w:val="00B537DB"/>
    <w:rsid w:val="00B5473C"/>
    <w:rsid w:val="00B54BED"/>
    <w:rsid w:val="00B57565"/>
    <w:rsid w:val="00B57C9B"/>
    <w:rsid w:val="00B60A30"/>
    <w:rsid w:val="00B6278C"/>
    <w:rsid w:val="00B67BB5"/>
    <w:rsid w:val="00B71044"/>
    <w:rsid w:val="00B711CE"/>
    <w:rsid w:val="00B72400"/>
    <w:rsid w:val="00B74D14"/>
    <w:rsid w:val="00B76CC8"/>
    <w:rsid w:val="00B771A5"/>
    <w:rsid w:val="00B77247"/>
    <w:rsid w:val="00B77666"/>
    <w:rsid w:val="00B8011D"/>
    <w:rsid w:val="00B80BC9"/>
    <w:rsid w:val="00B81382"/>
    <w:rsid w:val="00B8281B"/>
    <w:rsid w:val="00B83192"/>
    <w:rsid w:val="00B83C23"/>
    <w:rsid w:val="00B8577A"/>
    <w:rsid w:val="00B85F11"/>
    <w:rsid w:val="00B86B70"/>
    <w:rsid w:val="00B90140"/>
    <w:rsid w:val="00B906E6"/>
    <w:rsid w:val="00B914EA"/>
    <w:rsid w:val="00B91EEF"/>
    <w:rsid w:val="00B93980"/>
    <w:rsid w:val="00B93B94"/>
    <w:rsid w:val="00B947B6"/>
    <w:rsid w:val="00B94A86"/>
    <w:rsid w:val="00B94F4C"/>
    <w:rsid w:val="00B95C31"/>
    <w:rsid w:val="00B96004"/>
    <w:rsid w:val="00B97786"/>
    <w:rsid w:val="00B97807"/>
    <w:rsid w:val="00B97C14"/>
    <w:rsid w:val="00B97FE9"/>
    <w:rsid w:val="00BA01E8"/>
    <w:rsid w:val="00BA3AFC"/>
    <w:rsid w:val="00BA3E11"/>
    <w:rsid w:val="00BA5DFC"/>
    <w:rsid w:val="00BA65AE"/>
    <w:rsid w:val="00BB3C30"/>
    <w:rsid w:val="00BB3D70"/>
    <w:rsid w:val="00BB48BC"/>
    <w:rsid w:val="00BB57DC"/>
    <w:rsid w:val="00BB62E9"/>
    <w:rsid w:val="00BB666A"/>
    <w:rsid w:val="00BC0BC9"/>
    <w:rsid w:val="00BC1D2E"/>
    <w:rsid w:val="00BC25B1"/>
    <w:rsid w:val="00BC3E0E"/>
    <w:rsid w:val="00BC6F8E"/>
    <w:rsid w:val="00BD22E8"/>
    <w:rsid w:val="00BD3E42"/>
    <w:rsid w:val="00BD413C"/>
    <w:rsid w:val="00BD592F"/>
    <w:rsid w:val="00BE05A7"/>
    <w:rsid w:val="00BE1260"/>
    <w:rsid w:val="00BE1B5D"/>
    <w:rsid w:val="00BE2677"/>
    <w:rsid w:val="00BE33DA"/>
    <w:rsid w:val="00BE356E"/>
    <w:rsid w:val="00BE3622"/>
    <w:rsid w:val="00BE3F9A"/>
    <w:rsid w:val="00BE4B8D"/>
    <w:rsid w:val="00BE74A2"/>
    <w:rsid w:val="00BF0C33"/>
    <w:rsid w:val="00BF44AB"/>
    <w:rsid w:val="00BF4C27"/>
    <w:rsid w:val="00BF6512"/>
    <w:rsid w:val="00C01609"/>
    <w:rsid w:val="00C01BE6"/>
    <w:rsid w:val="00C051E0"/>
    <w:rsid w:val="00C05952"/>
    <w:rsid w:val="00C060E7"/>
    <w:rsid w:val="00C0630F"/>
    <w:rsid w:val="00C064F1"/>
    <w:rsid w:val="00C067C5"/>
    <w:rsid w:val="00C06EFF"/>
    <w:rsid w:val="00C0773C"/>
    <w:rsid w:val="00C1221A"/>
    <w:rsid w:val="00C12742"/>
    <w:rsid w:val="00C1320F"/>
    <w:rsid w:val="00C1510C"/>
    <w:rsid w:val="00C166F6"/>
    <w:rsid w:val="00C20442"/>
    <w:rsid w:val="00C20881"/>
    <w:rsid w:val="00C210C9"/>
    <w:rsid w:val="00C240CE"/>
    <w:rsid w:val="00C3045B"/>
    <w:rsid w:val="00C3219B"/>
    <w:rsid w:val="00C32E59"/>
    <w:rsid w:val="00C37E7B"/>
    <w:rsid w:val="00C40C24"/>
    <w:rsid w:val="00C422CE"/>
    <w:rsid w:val="00C438AA"/>
    <w:rsid w:val="00C44547"/>
    <w:rsid w:val="00C44DE0"/>
    <w:rsid w:val="00C50173"/>
    <w:rsid w:val="00C54AF7"/>
    <w:rsid w:val="00C61787"/>
    <w:rsid w:val="00C62016"/>
    <w:rsid w:val="00C62F3E"/>
    <w:rsid w:val="00C62FC1"/>
    <w:rsid w:val="00C632BB"/>
    <w:rsid w:val="00C63D89"/>
    <w:rsid w:val="00C65647"/>
    <w:rsid w:val="00C67302"/>
    <w:rsid w:val="00C677B9"/>
    <w:rsid w:val="00C707D1"/>
    <w:rsid w:val="00C71919"/>
    <w:rsid w:val="00C754DB"/>
    <w:rsid w:val="00C81B21"/>
    <w:rsid w:val="00C8348D"/>
    <w:rsid w:val="00C844F7"/>
    <w:rsid w:val="00C863A5"/>
    <w:rsid w:val="00C901A9"/>
    <w:rsid w:val="00C92B66"/>
    <w:rsid w:val="00C93545"/>
    <w:rsid w:val="00C95508"/>
    <w:rsid w:val="00C96585"/>
    <w:rsid w:val="00C96A21"/>
    <w:rsid w:val="00C97034"/>
    <w:rsid w:val="00C9777E"/>
    <w:rsid w:val="00C979CA"/>
    <w:rsid w:val="00CA0C13"/>
    <w:rsid w:val="00CA1884"/>
    <w:rsid w:val="00CA2C4D"/>
    <w:rsid w:val="00CA3748"/>
    <w:rsid w:val="00CA4FBA"/>
    <w:rsid w:val="00CA523C"/>
    <w:rsid w:val="00CA5F49"/>
    <w:rsid w:val="00CA63DA"/>
    <w:rsid w:val="00CA6B22"/>
    <w:rsid w:val="00CA73DB"/>
    <w:rsid w:val="00CA7924"/>
    <w:rsid w:val="00CB3FAA"/>
    <w:rsid w:val="00CB5F6F"/>
    <w:rsid w:val="00CB7C7F"/>
    <w:rsid w:val="00CC0365"/>
    <w:rsid w:val="00CC188A"/>
    <w:rsid w:val="00CC20B3"/>
    <w:rsid w:val="00CC3DA4"/>
    <w:rsid w:val="00CC5CB0"/>
    <w:rsid w:val="00CC5EEF"/>
    <w:rsid w:val="00CC6DE6"/>
    <w:rsid w:val="00CC7ED9"/>
    <w:rsid w:val="00CD0237"/>
    <w:rsid w:val="00CD0823"/>
    <w:rsid w:val="00CD0F3C"/>
    <w:rsid w:val="00CD1303"/>
    <w:rsid w:val="00CD3080"/>
    <w:rsid w:val="00CD362D"/>
    <w:rsid w:val="00CD39D1"/>
    <w:rsid w:val="00CD4259"/>
    <w:rsid w:val="00CD5BE4"/>
    <w:rsid w:val="00CD688B"/>
    <w:rsid w:val="00CD6F00"/>
    <w:rsid w:val="00CD6FCA"/>
    <w:rsid w:val="00CE092B"/>
    <w:rsid w:val="00CE0A03"/>
    <w:rsid w:val="00CE16B1"/>
    <w:rsid w:val="00CE174B"/>
    <w:rsid w:val="00CE330A"/>
    <w:rsid w:val="00CE4F4A"/>
    <w:rsid w:val="00CE6343"/>
    <w:rsid w:val="00CF064C"/>
    <w:rsid w:val="00CF0718"/>
    <w:rsid w:val="00CF0E32"/>
    <w:rsid w:val="00CF2292"/>
    <w:rsid w:val="00CF2C80"/>
    <w:rsid w:val="00CF3537"/>
    <w:rsid w:val="00CF6FC2"/>
    <w:rsid w:val="00D0231A"/>
    <w:rsid w:val="00D025E5"/>
    <w:rsid w:val="00D02CDB"/>
    <w:rsid w:val="00D038B2"/>
    <w:rsid w:val="00D038E6"/>
    <w:rsid w:val="00D0408A"/>
    <w:rsid w:val="00D04BF4"/>
    <w:rsid w:val="00D06374"/>
    <w:rsid w:val="00D07D97"/>
    <w:rsid w:val="00D101C2"/>
    <w:rsid w:val="00D103EF"/>
    <w:rsid w:val="00D13FE0"/>
    <w:rsid w:val="00D16142"/>
    <w:rsid w:val="00D2193D"/>
    <w:rsid w:val="00D25C11"/>
    <w:rsid w:val="00D25E1C"/>
    <w:rsid w:val="00D25E51"/>
    <w:rsid w:val="00D26B81"/>
    <w:rsid w:val="00D27675"/>
    <w:rsid w:val="00D319F6"/>
    <w:rsid w:val="00D31BE4"/>
    <w:rsid w:val="00D3274A"/>
    <w:rsid w:val="00D33B55"/>
    <w:rsid w:val="00D3501D"/>
    <w:rsid w:val="00D358FF"/>
    <w:rsid w:val="00D35DEA"/>
    <w:rsid w:val="00D37210"/>
    <w:rsid w:val="00D40038"/>
    <w:rsid w:val="00D412EE"/>
    <w:rsid w:val="00D41D42"/>
    <w:rsid w:val="00D43C69"/>
    <w:rsid w:val="00D45E09"/>
    <w:rsid w:val="00D46471"/>
    <w:rsid w:val="00D471F1"/>
    <w:rsid w:val="00D47D13"/>
    <w:rsid w:val="00D509CD"/>
    <w:rsid w:val="00D50A8C"/>
    <w:rsid w:val="00D50F8A"/>
    <w:rsid w:val="00D517CA"/>
    <w:rsid w:val="00D524CF"/>
    <w:rsid w:val="00D53488"/>
    <w:rsid w:val="00D53AFE"/>
    <w:rsid w:val="00D558A6"/>
    <w:rsid w:val="00D56B36"/>
    <w:rsid w:val="00D5749A"/>
    <w:rsid w:val="00D600A3"/>
    <w:rsid w:val="00D60B1B"/>
    <w:rsid w:val="00D60BAB"/>
    <w:rsid w:val="00D62BCB"/>
    <w:rsid w:val="00D62CA9"/>
    <w:rsid w:val="00D63BFC"/>
    <w:rsid w:val="00D6467C"/>
    <w:rsid w:val="00D6506A"/>
    <w:rsid w:val="00D66CA5"/>
    <w:rsid w:val="00D67986"/>
    <w:rsid w:val="00D70946"/>
    <w:rsid w:val="00D71E47"/>
    <w:rsid w:val="00D72B33"/>
    <w:rsid w:val="00D72FF5"/>
    <w:rsid w:val="00D73171"/>
    <w:rsid w:val="00D73449"/>
    <w:rsid w:val="00D740BB"/>
    <w:rsid w:val="00D767A8"/>
    <w:rsid w:val="00D802FB"/>
    <w:rsid w:val="00D81059"/>
    <w:rsid w:val="00D822A7"/>
    <w:rsid w:val="00D823E3"/>
    <w:rsid w:val="00D825B4"/>
    <w:rsid w:val="00D8285B"/>
    <w:rsid w:val="00D836F8"/>
    <w:rsid w:val="00D83A60"/>
    <w:rsid w:val="00D849CD"/>
    <w:rsid w:val="00D85359"/>
    <w:rsid w:val="00D87F7C"/>
    <w:rsid w:val="00D90209"/>
    <w:rsid w:val="00D906AF"/>
    <w:rsid w:val="00D9394E"/>
    <w:rsid w:val="00D94F58"/>
    <w:rsid w:val="00D955E8"/>
    <w:rsid w:val="00D97FC5"/>
    <w:rsid w:val="00DA155B"/>
    <w:rsid w:val="00DA2FA3"/>
    <w:rsid w:val="00DA4F47"/>
    <w:rsid w:val="00DA50E0"/>
    <w:rsid w:val="00DA6E91"/>
    <w:rsid w:val="00DA73E9"/>
    <w:rsid w:val="00DB2B2A"/>
    <w:rsid w:val="00DB3A27"/>
    <w:rsid w:val="00DB44BF"/>
    <w:rsid w:val="00DB5C41"/>
    <w:rsid w:val="00DB5E9E"/>
    <w:rsid w:val="00DB7E41"/>
    <w:rsid w:val="00DC1531"/>
    <w:rsid w:val="00DC2324"/>
    <w:rsid w:val="00DC5A65"/>
    <w:rsid w:val="00DC6249"/>
    <w:rsid w:val="00DC6290"/>
    <w:rsid w:val="00DD046C"/>
    <w:rsid w:val="00DD07D6"/>
    <w:rsid w:val="00DD0C5B"/>
    <w:rsid w:val="00DD1C8B"/>
    <w:rsid w:val="00DD3271"/>
    <w:rsid w:val="00DD48C3"/>
    <w:rsid w:val="00DD57F1"/>
    <w:rsid w:val="00DD67B5"/>
    <w:rsid w:val="00DD6C6A"/>
    <w:rsid w:val="00DD7162"/>
    <w:rsid w:val="00DE08DA"/>
    <w:rsid w:val="00DE280C"/>
    <w:rsid w:val="00DE4A11"/>
    <w:rsid w:val="00DE5361"/>
    <w:rsid w:val="00DE60F1"/>
    <w:rsid w:val="00DE6270"/>
    <w:rsid w:val="00DE6BAD"/>
    <w:rsid w:val="00DF2316"/>
    <w:rsid w:val="00DF2A08"/>
    <w:rsid w:val="00DF45DA"/>
    <w:rsid w:val="00DF45F4"/>
    <w:rsid w:val="00E00810"/>
    <w:rsid w:val="00E01023"/>
    <w:rsid w:val="00E013E8"/>
    <w:rsid w:val="00E040E5"/>
    <w:rsid w:val="00E0497A"/>
    <w:rsid w:val="00E05CD5"/>
    <w:rsid w:val="00E05E31"/>
    <w:rsid w:val="00E06C46"/>
    <w:rsid w:val="00E06CAD"/>
    <w:rsid w:val="00E0772F"/>
    <w:rsid w:val="00E10348"/>
    <w:rsid w:val="00E10E09"/>
    <w:rsid w:val="00E11D11"/>
    <w:rsid w:val="00E130F0"/>
    <w:rsid w:val="00E1328A"/>
    <w:rsid w:val="00E14EE4"/>
    <w:rsid w:val="00E15B93"/>
    <w:rsid w:val="00E15FA0"/>
    <w:rsid w:val="00E1690F"/>
    <w:rsid w:val="00E17A07"/>
    <w:rsid w:val="00E17A85"/>
    <w:rsid w:val="00E21D72"/>
    <w:rsid w:val="00E232E8"/>
    <w:rsid w:val="00E23C60"/>
    <w:rsid w:val="00E23D3A"/>
    <w:rsid w:val="00E242C5"/>
    <w:rsid w:val="00E251E8"/>
    <w:rsid w:val="00E26A5D"/>
    <w:rsid w:val="00E2722F"/>
    <w:rsid w:val="00E31C1C"/>
    <w:rsid w:val="00E35242"/>
    <w:rsid w:val="00E3589E"/>
    <w:rsid w:val="00E36286"/>
    <w:rsid w:val="00E36B5C"/>
    <w:rsid w:val="00E429EC"/>
    <w:rsid w:val="00E47705"/>
    <w:rsid w:val="00E55D7E"/>
    <w:rsid w:val="00E60A96"/>
    <w:rsid w:val="00E60BCB"/>
    <w:rsid w:val="00E60C20"/>
    <w:rsid w:val="00E61429"/>
    <w:rsid w:val="00E62B67"/>
    <w:rsid w:val="00E62D04"/>
    <w:rsid w:val="00E65250"/>
    <w:rsid w:val="00E70ECC"/>
    <w:rsid w:val="00E73202"/>
    <w:rsid w:val="00E73A28"/>
    <w:rsid w:val="00E7422A"/>
    <w:rsid w:val="00E75209"/>
    <w:rsid w:val="00E76889"/>
    <w:rsid w:val="00E77B1D"/>
    <w:rsid w:val="00E8185F"/>
    <w:rsid w:val="00E81EB7"/>
    <w:rsid w:val="00E8238F"/>
    <w:rsid w:val="00E8417F"/>
    <w:rsid w:val="00E8425B"/>
    <w:rsid w:val="00E874DC"/>
    <w:rsid w:val="00E938B9"/>
    <w:rsid w:val="00E9410E"/>
    <w:rsid w:val="00E96C2F"/>
    <w:rsid w:val="00E96E62"/>
    <w:rsid w:val="00E97A03"/>
    <w:rsid w:val="00EA0AAA"/>
    <w:rsid w:val="00EA1489"/>
    <w:rsid w:val="00EA188A"/>
    <w:rsid w:val="00EA1CD5"/>
    <w:rsid w:val="00EA7D54"/>
    <w:rsid w:val="00EB0691"/>
    <w:rsid w:val="00EB0A9F"/>
    <w:rsid w:val="00EB2BED"/>
    <w:rsid w:val="00EB2C15"/>
    <w:rsid w:val="00EB35D7"/>
    <w:rsid w:val="00EB478D"/>
    <w:rsid w:val="00EB6F5F"/>
    <w:rsid w:val="00EC2157"/>
    <w:rsid w:val="00EC5E8F"/>
    <w:rsid w:val="00EC6B8F"/>
    <w:rsid w:val="00EC7E9C"/>
    <w:rsid w:val="00ED11F8"/>
    <w:rsid w:val="00ED2C67"/>
    <w:rsid w:val="00ED4574"/>
    <w:rsid w:val="00ED4C06"/>
    <w:rsid w:val="00ED4F16"/>
    <w:rsid w:val="00ED5010"/>
    <w:rsid w:val="00ED724C"/>
    <w:rsid w:val="00EE1491"/>
    <w:rsid w:val="00EE1F76"/>
    <w:rsid w:val="00EE2A04"/>
    <w:rsid w:val="00EE30DB"/>
    <w:rsid w:val="00EE6D04"/>
    <w:rsid w:val="00EE763C"/>
    <w:rsid w:val="00EF4EA3"/>
    <w:rsid w:val="00EF6022"/>
    <w:rsid w:val="00EF717F"/>
    <w:rsid w:val="00F00232"/>
    <w:rsid w:val="00F00689"/>
    <w:rsid w:val="00F0160E"/>
    <w:rsid w:val="00F01C00"/>
    <w:rsid w:val="00F041D1"/>
    <w:rsid w:val="00F0521D"/>
    <w:rsid w:val="00F0663C"/>
    <w:rsid w:val="00F07302"/>
    <w:rsid w:val="00F0766D"/>
    <w:rsid w:val="00F10811"/>
    <w:rsid w:val="00F118BB"/>
    <w:rsid w:val="00F12C4E"/>
    <w:rsid w:val="00F1339D"/>
    <w:rsid w:val="00F13853"/>
    <w:rsid w:val="00F16805"/>
    <w:rsid w:val="00F2174B"/>
    <w:rsid w:val="00F227CC"/>
    <w:rsid w:val="00F23D52"/>
    <w:rsid w:val="00F24A38"/>
    <w:rsid w:val="00F24B64"/>
    <w:rsid w:val="00F266BB"/>
    <w:rsid w:val="00F306D0"/>
    <w:rsid w:val="00F30A1C"/>
    <w:rsid w:val="00F31FA3"/>
    <w:rsid w:val="00F33E15"/>
    <w:rsid w:val="00F37AFD"/>
    <w:rsid w:val="00F37B85"/>
    <w:rsid w:val="00F37DFD"/>
    <w:rsid w:val="00F40C66"/>
    <w:rsid w:val="00F40F18"/>
    <w:rsid w:val="00F41448"/>
    <w:rsid w:val="00F416EB"/>
    <w:rsid w:val="00F419DA"/>
    <w:rsid w:val="00F42881"/>
    <w:rsid w:val="00F431DD"/>
    <w:rsid w:val="00F43433"/>
    <w:rsid w:val="00F448C2"/>
    <w:rsid w:val="00F44CC5"/>
    <w:rsid w:val="00F45BF7"/>
    <w:rsid w:val="00F511BF"/>
    <w:rsid w:val="00F518DA"/>
    <w:rsid w:val="00F51D6E"/>
    <w:rsid w:val="00F52FFD"/>
    <w:rsid w:val="00F5442E"/>
    <w:rsid w:val="00F5499C"/>
    <w:rsid w:val="00F57952"/>
    <w:rsid w:val="00F60289"/>
    <w:rsid w:val="00F607C3"/>
    <w:rsid w:val="00F62589"/>
    <w:rsid w:val="00F629CE"/>
    <w:rsid w:val="00F62D68"/>
    <w:rsid w:val="00F63738"/>
    <w:rsid w:val="00F6563E"/>
    <w:rsid w:val="00F659A6"/>
    <w:rsid w:val="00F66037"/>
    <w:rsid w:val="00F67AB0"/>
    <w:rsid w:val="00F71F1B"/>
    <w:rsid w:val="00F72CE5"/>
    <w:rsid w:val="00F73D9D"/>
    <w:rsid w:val="00F74FBB"/>
    <w:rsid w:val="00F77439"/>
    <w:rsid w:val="00F82039"/>
    <w:rsid w:val="00F83993"/>
    <w:rsid w:val="00F85435"/>
    <w:rsid w:val="00F91072"/>
    <w:rsid w:val="00F9159D"/>
    <w:rsid w:val="00F922E9"/>
    <w:rsid w:val="00F92A36"/>
    <w:rsid w:val="00F95BB8"/>
    <w:rsid w:val="00F95C29"/>
    <w:rsid w:val="00F9788E"/>
    <w:rsid w:val="00FA10E8"/>
    <w:rsid w:val="00FA1640"/>
    <w:rsid w:val="00FA2835"/>
    <w:rsid w:val="00FA51F1"/>
    <w:rsid w:val="00FA7E07"/>
    <w:rsid w:val="00FB15BE"/>
    <w:rsid w:val="00FB188D"/>
    <w:rsid w:val="00FB2850"/>
    <w:rsid w:val="00FB363D"/>
    <w:rsid w:val="00FB457D"/>
    <w:rsid w:val="00FB57A3"/>
    <w:rsid w:val="00FC0B0E"/>
    <w:rsid w:val="00FC2342"/>
    <w:rsid w:val="00FC2B48"/>
    <w:rsid w:val="00FC3180"/>
    <w:rsid w:val="00FC3B59"/>
    <w:rsid w:val="00FD0345"/>
    <w:rsid w:val="00FD1631"/>
    <w:rsid w:val="00FD1A50"/>
    <w:rsid w:val="00FD22B8"/>
    <w:rsid w:val="00FD2920"/>
    <w:rsid w:val="00FD3CDE"/>
    <w:rsid w:val="00FE3A92"/>
    <w:rsid w:val="00FE44B2"/>
    <w:rsid w:val="00FE571E"/>
    <w:rsid w:val="00FE5B45"/>
    <w:rsid w:val="00FE758E"/>
    <w:rsid w:val="00FF2B61"/>
    <w:rsid w:val="00FF2FD6"/>
    <w:rsid w:val="00FF33C5"/>
    <w:rsid w:val="00FF5282"/>
    <w:rsid w:val="00FF7E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849C"/>
  <w15:docId w15:val="{4E05A2FD-2E8D-4E4A-B8A2-33314131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391A8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91A8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1A8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255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57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5579"/>
    <w:rPr>
      <w:b/>
      <w:bCs/>
    </w:rPr>
  </w:style>
  <w:style w:type="character" w:customStyle="1" w:styleId="CommentSubjectChar">
    <w:name w:val="Comment Subject Char"/>
    <w:basedOn w:val="CommentTextChar"/>
    <w:link w:val="CommentSubject"/>
    <w:uiPriority w:val="99"/>
    <w:semiHidden/>
    <w:rsid w:val="00125579"/>
    <w:rPr>
      <w:b/>
      <w:bCs/>
      <w:sz w:val="20"/>
      <w:szCs w:val="20"/>
    </w:rPr>
  </w:style>
  <w:style w:type="character" w:styleId="PlaceholderText">
    <w:name w:val="Placeholder Text"/>
    <w:basedOn w:val="DefaultParagraphFont"/>
    <w:uiPriority w:val="99"/>
    <w:semiHidden/>
    <w:rsid w:val="00391A89"/>
    <w:rPr>
      <w:color w:val="808080"/>
    </w:rPr>
  </w:style>
  <w:style w:type="paragraph" w:customStyle="1" w:styleId="CitaviBibliographyEntry">
    <w:name w:val="Citavi Bibliography Entry"/>
    <w:basedOn w:val="Normal"/>
    <w:link w:val="CitaviBibliographyEntryZchn"/>
    <w:uiPriority w:val="99"/>
    <w:rsid w:val="00391A89"/>
    <w:pPr>
      <w:tabs>
        <w:tab w:val="left" w:pos="397"/>
        <w:tab w:val="left" w:pos="720"/>
      </w:tabs>
      <w:ind w:left="397" w:hanging="397"/>
    </w:pPr>
  </w:style>
  <w:style w:type="character" w:customStyle="1" w:styleId="CitaviBibliographyEntryZchn">
    <w:name w:val="Citavi Bibliography Entry Zchn"/>
    <w:basedOn w:val="DefaultParagraphFont"/>
    <w:link w:val="CitaviBibliographyEntry"/>
    <w:uiPriority w:val="99"/>
    <w:rsid w:val="00391A89"/>
  </w:style>
  <w:style w:type="paragraph" w:customStyle="1" w:styleId="CitaviBibliographyHeading">
    <w:name w:val="Citavi Bibliography Heading"/>
    <w:basedOn w:val="Heading1"/>
    <w:link w:val="CitaviBibliographyHeadingZchn"/>
    <w:rsid w:val="00391A89"/>
  </w:style>
  <w:style w:type="character" w:customStyle="1" w:styleId="CitaviBibliographyHeadingZchn">
    <w:name w:val="Citavi Bibliography Heading Zchn"/>
    <w:basedOn w:val="DefaultParagraphFont"/>
    <w:link w:val="CitaviBibliographyHeading"/>
    <w:rsid w:val="00391A89"/>
    <w:rPr>
      <w:sz w:val="40"/>
      <w:szCs w:val="40"/>
    </w:rPr>
  </w:style>
  <w:style w:type="paragraph" w:customStyle="1" w:styleId="CitaviBibliographySubheading1">
    <w:name w:val="Citavi Bibliography Subheading 1"/>
    <w:basedOn w:val="Heading2"/>
    <w:link w:val="CitaviBibliographySubheading1Zchn"/>
    <w:rsid w:val="00391A89"/>
    <w:pPr>
      <w:spacing w:before="240" w:after="240" w:line="480" w:lineRule="auto"/>
      <w:outlineLvl w:val="9"/>
    </w:pPr>
    <w:rPr>
      <w:rFonts w:ascii="Times New Roman" w:eastAsia="Times New Roman" w:hAnsi="Times New Roman" w:cs="Times New Roman"/>
    </w:rPr>
  </w:style>
  <w:style w:type="character" w:customStyle="1" w:styleId="CitaviBibliographySubheading1Zchn">
    <w:name w:val="Citavi Bibliography Subheading 1 Zchn"/>
    <w:basedOn w:val="DefaultParagraphFont"/>
    <w:link w:val="CitaviBibliographySubheading1"/>
    <w:rsid w:val="00391A89"/>
    <w:rPr>
      <w:rFonts w:ascii="Times New Roman" w:eastAsia="Times New Roman" w:hAnsi="Times New Roman" w:cs="Times New Roman"/>
      <w:sz w:val="32"/>
      <w:szCs w:val="32"/>
    </w:rPr>
  </w:style>
  <w:style w:type="paragraph" w:customStyle="1" w:styleId="CitaviBibliographySubheading2">
    <w:name w:val="Citavi Bibliography Subheading 2"/>
    <w:basedOn w:val="Heading3"/>
    <w:link w:val="CitaviBibliographySubheading2Zchn"/>
    <w:rsid w:val="00391A89"/>
    <w:pPr>
      <w:spacing w:before="240" w:after="240" w:line="480" w:lineRule="auto"/>
      <w:outlineLvl w:val="9"/>
    </w:pPr>
    <w:rPr>
      <w:rFonts w:ascii="Times New Roman" w:eastAsia="Times New Roman" w:hAnsi="Times New Roman" w:cs="Times New Roman"/>
    </w:rPr>
  </w:style>
  <w:style w:type="character" w:customStyle="1" w:styleId="CitaviBibliographySubheading2Zchn">
    <w:name w:val="Citavi Bibliography Subheading 2 Zchn"/>
    <w:basedOn w:val="DefaultParagraphFont"/>
    <w:link w:val="CitaviBibliographySubheading2"/>
    <w:rsid w:val="00391A89"/>
    <w:rPr>
      <w:rFonts w:ascii="Times New Roman" w:eastAsia="Times New Roman" w:hAnsi="Times New Roman" w:cs="Times New Roman"/>
      <w:color w:val="434343"/>
      <w:sz w:val="28"/>
      <w:szCs w:val="28"/>
    </w:rPr>
  </w:style>
  <w:style w:type="paragraph" w:customStyle="1" w:styleId="CitaviBibliographySubheading3">
    <w:name w:val="Citavi Bibliography Subheading 3"/>
    <w:basedOn w:val="Heading4"/>
    <w:link w:val="CitaviBibliographySubheading3Zchn"/>
    <w:rsid w:val="00391A89"/>
    <w:pPr>
      <w:spacing w:before="240" w:after="240" w:line="480" w:lineRule="auto"/>
      <w:outlineLvl w:val="9"/>
    </w:pPr>
    <w:rPr>
      <w:rFonts w:ascii="Times New Roman" w:eastAsia="Times New Roman" w:hAnsi="Times New Roman" w:cs="Times New Roman"/>
    </w:rPr>
  </w:style>
  <w:style w:type="character" w:customStyle="1" w:styleId="CitaviBibliographySubheading3Zchn">
    <w:name w:val="Citavi Bibliography Subheading 3 Zchn"/>
    <w:basedOn w:val="DefaultParagraphFont"/>
    <w:link w:val="CitaviBibliographySubheading3"/>
    <w:rsid w:val="00391A89"/>
    <w:rPr>
      <w:rFonts w:ascii="Times New Roman" w:eastAsia="Times New Roman" w:hAnsi="Times New Roman" w:cs="Times New Roman"/>
      <w:color w:val="666666"/>
      <w:sz w:val="24"/>
      <w:szCs w:val="24"/>
    </w:rPr>
  </w:style>
  <w:style w:type="paragraph" w:customStyle="1" w:styleId="CitaviBibliographySubheading4">
    <w:name w:val="Citavi Bibliography Subheading 4"/>
    <w:basedOn w:val="Heading5"/>
    <w:link w:val="CitaviBibliographySubheading4Zchn"/>
    <w:rsid w:val="00391A89"/>
    <w:pPr>
      <w:spacing w:after="240" w:line="480" w:lineRule="auto"/>
      <w:outlineLvl w:val="9"/>
    </w:pPr>
    <w:rPr>
      <w:rFonts w:ascii="Times New Roman" w:eastAsia="Times New Roman" w:hAnsi="Times New Roman" w:cs="Times New Roman"/>
    </w:rPr>
  </w:style>
  <w:style w:type="character" w:customStyle="1" w:styleId="CitaviBibliographySubheading4Zchn">
    <w:name w:val="Citavi Bibliography Subheading 4 Zchn"/>
    <w:basedOn w:val="DefaultParagraphFont"/>
    <w:link w:val="CitaviBibliographySubheading4"/>
    <w:rsid w:val="00391A89"/>
    <w:rPr>
      <w:rFonts w:ascii="Times New Roman" w:eastAsia="Times New Roman" w:hAnsi="Times New Roman" w:cs="Times New Roman"/>
      <w:color w:val="666666"/>
    </w:rPr>
  </w:style>
  <w:style w:type="paragraph" w:customStyle="1" w:styleId="CitaviBibliographySubheading5">
    <w:name w:val="Citavi Bibliography Subheading 5"/>
    <w:basedOn w:val="Heading6"/>
    <w:link w:val="CitaviBibliographySubheading5Zchn"/>
    <w:rsid w:val="00391A89"/>
    <w:pPr>
      <w:spacing w:after="240" w:line="480" w:lineRule="auto"/>
      <w:outlineLvl w:val="9"/>
    </w:pPr>
    <w:rPr>
      <w:rFonts w:ascii="Times New Roman" w:eastAsia="Times New Roman" w:hAnsi="Times New Roman" w:cs="Times New Roman"/>
    </w:rPr>
  </w:style>
  <w:style w:type="character" w:customStyle="1" w:styleId="CitaviBibliographySubheading5Zchn">
    <w:name w:val="Citavi Bibliography Subheading 5 Zchn"/>
    <w:basedOn w:val="DefaultParagraphFont"/>
    <w:link w:val="CitaviBibliographySubheading5"/>
    <w:rsid w:val="00391A89"/>
    <w:rPr>
      <w:rFonts w:ascii="Times New Roman" w:eastAsia="Times New Roman" w:hAnsi="Times New Roman" w:cs="Times New Roman"/>
      <w:i/>
      <w:color w:val="666666"/>
    </w:rPr>
  </w:style>
  <w:style w:type="paragraph" w:customStyle="1" w:styleId="CitaviBibliographySubheading6">
    <w:name w:val="Citavi Bibliography Subheading 6"/>
    <w:basedOn w:val="Heading7"/>
    <w:link w:val="CitaviBibliographySubheading6Zchn"/>
    <w:rsid w:val="00391A89"/>
    <w:pPr>
      <w:spacing w:before="240" w:after="240" w:line="480" w:lineRule="auto"/>
      <w:outlineLvl w:val="9"/>
    </w:pPr>
    <w:rPr>
      <w:rFonts w:ascii="Times New Roman" w:eastAsia="Times New Roman" w:hAnsi="Times New Roman" w:cs="Times New Roman"/>
    </w:rPr>
  </w:style>
  <w:style w:type="character" w:customStyle="1" w:styleId="CitaviBibliographySubheading6Zchn">
    <w:name w:val="Citavi Bibliography Subheading 6 Zchn"/>
    <w:basedOn w:val="DefaultParagraphFont"/>
    <w:link w:val="CitaviBibliographySubheading6"/>
    <w:rsid w:val="00391A89"/>
    <w:rPr>
      <w:rFonts w:ascii="Times New Roman" w:eastAsia="Times New Roman" w:hAnsi="Times New Roman" w:cs="Times New Roman"/>
      <w:i/>
      <w:iCs/>
      <w:color w:val="243F60" w:themeColor="accent1" w:themeShade="7F"/>
    </w:rPr>
  </w:style>
  <w:style w:type="character" w:customStyle="1" w:styleId="Heading7Char">
    <w:name w:val="Heading 7 Char"/>
    <w:basedOn w:val="DefaultParagraphFont"/>
    <w:link w:val="Heading7"/>
    <w:uiPriority w:val="9"/>
    <w:semiHidden/>
    <w:rsid w:val="00391A89"/>
    <w:rPr>
      <w:rFonts w:asciiTheme="majorHAnsi" w:eastAsiaTheme="majorEastAsia" w:hAnsiTheme="majorHAnsi" w:cstheme="majorBidi"/>
      <w:i/>
      <w:iCs/>
      <w:color w:val="243F60" w:themeColor="accent1" w:themeShade="7F"/>
    </w:rPr>
  </w:style>
  <w:style w:type="paragraph" w:customStyle="1" w:styleId="CitaviBibliographySubheading7">
    <w:name w:val="Citavi Bibliography Subheading 7"/>
    <w:basedOn w:val="Heading8"/>
    <w:link w:val="CitaviBibliographySubheading7Zchn"/>
    <w:rsid w:val="00391A89"/>
    <w:pPr>
      <w:spacing w:before="240" w:after="240" w:line="480" w:lineRule="auto"/>
      <w:outlineLvl w:val="9"/>
    </w:pPr>
    <w:rPr>
      <w:rFonts w:ascii="Times New Roman" w:eastAsia="Times New Roman" w:hAnsi="Times New Roman" w:cs="Times New Roman"/>
    </w:rPr>
  </w:style>
  <w:style w:type="character" w:customStyle="1" w:styleId="CitaviBibliographySubheading7Zchn">
    <w:name w:val="Citavi Bibliography Subheading 7 Zchn"/>
    <w:basedOn w:val="DefaultParagraphFont"/>
    <w:link w:val="CitaviBibliographySubheading7"/>
    <w:rsid w:val="00391A89"/>
    <w:rPr>
      <w:rFonts w:ascii="Times New Roman" w:eastAsia="Times New Roman" w:hAnsi="Times New Roman" w:cs="Times New Roman"/>
      <w:color w:val="272727" w:themeColor="text1" w:themeTint="D8"/>
      <w:sz w:val="21"/>
      <w:szCs w:val="21"/>
    </w:rPr>
  </w:style>
  <w:style w:type="character" w:customStyle="1" w:styleId="Heading8Char">
    <w:name w:val="Heading 8 Char"/>
    <w:basedOn w:val="DefaultParagraphFont"/>
    <w:link w:val="Heading8"/>
    <w:uiPriority w:val="9"/>
    <w:semiHidden/>
    <w:rsid w:val="00391A89"/>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Zchn"/>
    <w:rsid w:val="00391A89"/>
    <w:pPr>
      <w:spacing w:before="240" w:after="240" w:line="480" w:lineRule="auto"/>
      <w:outlineLvl w:val="9"/>
    </w:pPr>
    <w:rPr>
      <w:rFonts w:ascii="Times New Roman" w:eastAsia="Times New Roman" w:hAnsi="Times New Roman" w:cs="Times New Roman"/>
    </w:rPr>
  </w:style>
  <w:style w:type="character" w:customStyle="1" w:styleId="CitaviBibliographySubheading8Zchn">
    <w:name w:val="Citavi Bibliography Subheading 8 Zchn"/>
    <w:basedOn w:val="DefaultParagraphFont"/>
    <w:link w:val="CitaviBibliographySubheading8"/>
    <w:rsid w:val="00391A89"/>
    <w:rPr>
      <w:rFonts w:ascii="Times New Roman" w:eastAsia="Times New Roman" w:hAnsi="Times New Roman" w:cs="Times New Roman"/>
      <w:i/>
      <w:iCs/>
      <w:color w:val="272727" w:themeColor="text1" w:themeTint="D8"/>
      <w:sz w:val="21"/>
      <w:szCs w:val="21"/>
    </w:rPr>
  </w:style>
  <w:style w:type="character" w:customStyle="1" w:styleId="Heading9Char">
    <w:name w:val="Heading 9 Char"/>
    <w:basedOn w:val="DefaultParagraphFont"/>
    <w:link w:val="Heading9"/>
    <w:uiPriority w:val="9"/>
    <w:semiHidden/>
    <w:rsid w:val="00391A8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semiHidden/>
    <w:unhideWhenUsed/>
    <w:qFormat/>
    <w:rsid w:val="006A0635"/>
    <w:pPr>
      <w:spacing w:before="240" w:after="0"/>
      <w:outlineLvl w:val="9"/>
    </w:pPr>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semiHidden/>
    <w:unhideWhenUsed/>
    <w:rsid w:val="006A0635"/>
  </w:style>
  <w:style w:type="character" w:styleId="BookTitle">
    <w:name w:val="Book Title"/>
    <w:basedOn w:val="DefaultParagraphFont"/>
    <w:uiPriority w:val="33"/>
    <w:qFormat/>
    <w:rsid w:val="006A0635"/>
    <w:rPr>
      <w:b/>
      <w:bCs/>
      <w:i/>
      <w:iCs/>
      <w:spacing w:val="5"/>
    </w:rPr>
  </w:style>
  <w:style w:type="character" w:styleId="IntenseReference">
    <w:name w:val="Intense Reference"/>
    <w:basedOn w:val="DefaultParagraphFont"/>
    <w:uiPriority w:val="32"/>
    <w:qFormat/>
    <w:rsid w:val="006A0635"/>
    <w:rPr>
      <w:b/>
      <w:bCs/>
      <w:smallCaps/>
      <w:color w:val="4F81BD" w:themeColor="accent1"/>
      <w:spacing w:val="5"/>
    </w:rPr>
  </w:style>
  <w:style w:type="character" w:styleId="SubtleReference">
    <w:name w:val="Subtle Reference"/>
    <w:basedOn w:val="DefaultParagraphFont"/>
    <w:uiPriority w:val="31"/>
    <w:qFormat/>
    <w:rsid w:val="006A0635"/>
    <w:rPr>
      <w:smallCaps/>
      <w:color w:val="5A5A5A" w:themeColor="text1" w:themeTint="A5"/>
    </w:rPr>
  </w:style>
  <w:style w:type="character" w:styleId="IntenseEmphasis">
    <w:name w:val="Intense Emphasis"/>
    <w:basedOn w:val="DefaultParagraphFont"/>
    <w:uiPriority w:val="21"/>
    <w:qFormat/>
    <w:rsid w:val="006A0635"/>
    <w:rPr>
      <w:i/>
      <w:iCs/>
      <w:color w:val="4F81BD" w:themeColor="accent1"/>
    </w:rPr>
  </w:style>
  <w:style w:type="character" w:styleId="SubtleEmphasis">
    <w:name w:val="Subtle Emphasis"/>
    <w:basedOn w:val="DefaultParagraphFont"/>
    <w:uiPriority w:val="19"/>
    <w:qFormat/>
    <w:rsid w:val="006A0635"/>
    <w:rPr>
      <w:i/>
      <w:iCs/>
      <w:color w:val="404040" w:themeColor="text1" w:themeTint="BF"/>
    </w:rPr>
  </w:style>
  <w:style w:type="paragraph" w:styleId="IntenseQuote">
    <w:name w:val="Intense Quote"/>
    <w:basedOn w:val="Normal"/>
    <w:next w:val="Normal"/>
    <w:link w:val="IntenseQuoteChar"/>
    <w:uiPriority w:val="30"/>
    <w:qFormat/>
    <w:rsid w:val="006A063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A0635"/>
    <w:rPr>
      <w:i/>
      <w:iCs/>
      <w:color w:val="4F81BD" w:themeColor="accent1"/>
    </w:rPr>
  </w:style>
  <w:style w:type="paragraph" w:styleId="Quote">
    <w:name w:val="Quote"/>
    <w:basedOn w:val="Normal"/>
    <w:next w:val="Normal"/>
    <w:link w:val="QuoteChar"/>
    <w:uiPriority w:val="29"/>
    <w:qFormat/>
    <w:rsid w:val="006A063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A0635"/>
    <w:rPr>
      <w:i/>
      <w:iCs/>
      <w:color w:val="404040" w:themeColor="text1" w:themeTint="BF"/>
    </w:rPr>
  </w:style>
  <w:style w:type="paragraph" w:styleId="ListParagraph">
    <w:name w:val="List Paragraph"/>
    <w:basedOn w:val="Normal"/>
    <w:uiPriority w:val="34"/>
    <w:qFormat/>
    <w:rsid w:val="006A0635"/>
    <w:pPr>
      <w:ind w:left="720"/>
      <w:contextualSpacing/>
    </w:pPr>
  </w:style>
  <w:style w:type="table" w:styleId="MediumList1-Accent1">
    <w:name w:val="Medium List 1 Accent 1"/>
    <w:basedOn w:val="TableNormal"/>
    <w:uiPriority w:val="65"/>
    <w:semiHidden/>
    <w:unhideWhenUsed/>
    <w:rsid w:val="006A0635"/>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1">
    <w:name w:val="Medium Shading 2 Accent 1"/>
    <w:basedOn w:val="TableNormal"/>
    <w:uiPriority w:val="64"/>
    <w:semiHidden/>
    <w:unhideWhenUsed/>
    <w:rsid w:val="006A063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6A0635"/>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6A0635"/>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semiHidden/>
    <w:unhideWhenUsed/>
    <w:rsid w:val="006A0635"/>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semiHidden/>
    <w:unhideWhenUsed/>
    <w:rsid w:val="006A0635"/>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
    <w:name w:val="Colorful Grid"/>
    <w:basedOn w:val="TableNormal"/>
    <w:uiPriority w:val="73"/>
    <w:semiHidden/>
    <w:unhideWhenUsed/>
    <w:rsid w:val="006A063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6A0635"/>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6A0635"/>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A0635"/>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6A063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6A063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6A0635"/>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6A063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6A0635"/>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6A063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6A0635"/>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6A063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6A063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6A0635"/>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6A0635"/>
    <w:pPr>
      <w:spacing w:line="240" w:lineRule="auto"/>
    </w:pPr>
  </w:style>
  <w:style w:type="character" w:styleId="HTMLVariable">
    <w:name w:val="HTML Variable"/>
    <w:basedOn w:val="DefaultParagraphFont"/>
    <w:uiPriority w:val="99"/>
    <w:semiHidden/>
    <w:unhideWhenUsed/>
    <w:rsid w:val="006A0635"/>
    <w:rPr>
      <w:i/>
      <w:iCs/>
    </w:rPr>
  </w:style>
  <w:style w:type="character" w:styleId="HTMLTypewriter">
    <w:name w:val="HTML Typewriter"/>
    <w:basedOn w:val="DefaultParagraphFont"/>
    <w:uiPriority w:val="99"/>
    <w:semiHidden/>
    <w:unhideWhenUsed/>
    <w:rsid w:val="006A0635"/>
    <w:rPr>
      <w:rFonts w:ascii="Consolas" w:hAnsi="Consolas"/>
      <w:sz w:val="20"/>
      <w:szCs w:val="20"/>
    </w:rPr>
  </w:style>
  <w:style w:type="character" w:styleId="HTMLSample">
    <w:name w:val="HTML Sample"/>
    <w:basedOn w:val="DefaultParagraphFont"/>
    <w:uiPriority w:val="99"/>
    <w:semiHidden/>
    <w:unhideWhenUsed/>
    <w:rsid w:val="006A0635"/>
    <w:rPr>
      <w:rFonts w:ascii="Consolas" w:hAnsi="Consolas"/>
      <w:sz w:val="24"/>
      <w:szCs w:val="24"/>
    </w:rPr>
  </w:style>
  <w:style w:type="paragraph" w:styleId="HTMLPreformatted">
    <w:name w:val="HTML Preformatted"/>
    <w:basedOn w:val="Normal"/>
    <w:link w:val="HTMLPreformattedChar"/>
    <w:uiPriority w:val="99"/>
    <w:semiHidden/>
    <w:unhideWhenUsed/>
    <w:rsid w:val="006A0635"/>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0635"/>
    <w:rPr>
      <w:rFonts w:ascii="Consolas" w:hAnsi="Consolas"/>
      <w:sz w:val="20"/>
      <w:szCs w:val="20"/>
    </w:rPr>
  </w:style>
  <w:style w:type="character" w:styleId="HTMLKeyboard">
    <w:name w:val="HTML Keyboard"/>
    <w:basedOn w:val="DefaultParagraphFont"/>
    <w:uiPriority w:val="99"/>
    <w:semiHidden/>
    <w:unhideWhenUsed/>
    <w:rsid w:val="006A0635"/>
    <w:rPr>
      <w:rFonts w:ascii="Consolas" w:hAnsi="Consolas"/>
      <w:sz w:val="20"/>
      <w:szCs w:val="20"/>
    </w:rPr>
  </w:style>
  <w:style w:type="character" w:styleId="HTMLDefinition">
    <w:name w:val="HTML Definition"/>
    <w:basedOn w:val="DefaultParagraphFont"/>
    <w:uiPriority w:val="99"/>
    <w:semiHidden/>
    <w:unhideWhenUsed/>
    <w:rsid w:val="006A0635"/>
    <w:rPr>
      <w:i/>
      <w:iCs/>
    </w:rPr>
  </w:style>
  <w:style w:type="character" w:styleId="HTMLCode">
    <w:name w:val="HTML Code"/>
    <w:basedOn w:val="DefaultParagraphFont"/>
    <w:uiPriority w:val="99"/>
    <w:semiHidden/>
    <w:unhideWhenUsed/>
    <w:rsid w:val="006A0635"/>
    <w:rPr>
      <w:rFonts w:ascii="Consolas" w:hAnsi="Consolas"/>
      <w:sz w:val="20"/>
      <w:szCs w:val="20"/>
    </w:rPr>
  </w:style>
  <w:style w:type="character" w:styleId="HTMLCite">
    <w:name w:val="HTML Cite"/>
    <w:basedOn w:val="DefaultParagraphFont"/>
    <w:uiPriority w:val="99"/>
    <w:semiHidden/>
    <w:unhideWhenUsed/>
    <w:rsid w:val="006A0635"/>
    <w:rPr>
      <w:i/>
      <w:iCs/>
    </w:rPr>
  </w:style>
  <w:style w:type="paragraph" w:styleId="HTMLAddress">
    <w:name w:val="HTML Address"/>
    <w:basedOn w:val="Normal"/>
    <w:link w:val="HTMLAddressChar"/>
    <w:uiPriority w:val="99"/>
    <w:semiHidden/>
    <w:unhideWhenUsed/>
    <w:rsid w:val="006A0635"/>
    <w:pPr>
      <w:spacing w:line="240" w:lineRule="auto"/>
    </w:pPr>
    <w:rPr>
      <w:i/>
      <w:iCs/>
    </w:rPr>
  </w:style>
  <w:style w:type="character" w:customStyle="1" w:styleId="HTMLAddressChar">
    <w:name w:val="HTML Address Char"/>
    <w:basedOn w:val="DefaultParagraphFont"/>
    <w:link w:val="HTMLAddress"/>
    <w:uiPriority w:val="99"/>
    <w:semiHidden/>
    <w:rsid w:val="006A0635"/>
    <w:rPr>
      <w:i/>
      <w:iCs/>
    </w:rPr>
  </w:style>
  <w:style w:type="character" w:styleId="HTMLAcronym">
    <w:name w:val="HTML Acronym"/>
    <w:basedOn w:val="DefaultParagraphFont"/>
    <w:uiPriority w:val="99"/>
    <w:semiHidden/>
    <w:unhideWhenUsed/>
    <w:rsid w:val="006A0635"/>
  </w:style>
  <w:style w:type="paragraph" w:styleId="NormalWeb">
    <w:name w:val="Normal (Web)"/>
    <w:basedOn w:val="Normal"/>
    <w:uiPriority w:val="99"/>
    <w:semiHidden/>
    <w:unhideWhenUsed/>
    <w:rsid w:val="006A0635"/>
    <w:rPr>
      <w:rFonts w:ascii="Times New Roman" w:hAnsi="Times New Roman" w:cs="Times New Roman"/>
      <w:sz w:val="24"/>
      <w:szCs w:val="24"/>
    </w:rPr>
  </w:style>
  <w:style w:type="paragraph" w:styleId="PlainText">
    <w:name w:val="Plain Text"/>
    <w:basedOn w:val="Normal"/>
    <w:link w:val="PlainTextChar"/>
    <w:uiPriority w:val="99"/>
    <w:semiHidden/>
    <w:unhideWhenUsed/>
    <w:rsid w:val="006A063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A0635"/>
    <w:rPr>
      <w:rFonts w:ascii="Consolas" w:hAnsi="Consolas"/>
      <w:sz w:val="21"/>
      <w:szCs w:val="21"/>
    </w:rPr>
  </w:style>
  <w:style w:type="paragraph" w:styleId="DocumentMap">
    <w:name w:val="Document Map"/>
    <w:basedOn w:val="Normal"/>
    <w:link w:val="DocumentMapChar"/>
    <w:uiPriority w:val="99"/>
    <w:semiHidden/>
    <w:unhideWhenUsed/>
    <w:rsid w:val="006A0635"/>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A0635"/>
    <w:rPr>
      <w:rFonts w:ascii="Segoe UI" w:hAnsi="Segoe UI" w:cs="Segoe UI"/>
      <w:sz w:val="16"/>
      <w:szCs w:val="16"/>
    </w:rPr>
  </w:style>
  <w:style w:type="character" w:styleId="Emphasis">
    <w:name w:val="Emphasis"/>
    <w:basedOn w:val="DefaultParagraphFont"/>
    <w:uiPriority w:val="20"/>
    <w:qFormat/>
    <w:rsid w:val="006A0635"/>
    <w:rPr>
      <w:i/>
      <w:iCs/>
    </w:rPr>
  </w:style>
  <w:style w:type="character" w:styleId="Strong">
    <w:name w:val="Strong"/>
    <w:basedOn w:val="DefaultParagraphFont"/>
    <w:uiPriority w:val="22"/>
    <w:qFormat/>
    <w:rsid w:val="006A0635"/>
    <w:rPr>
      <w:b/>
      <w:bCs/>
    </w:rPr>
  </w:style>
  <w:style w:type="character" w:styleId="FollowedHyperlink">
    <w:name w:val="FollowedHyperlink"/>
    <w:basedOn w:val="DefaultParagraphFont"/>
    <w:uiPriority w:val="99"/>
    <w:semiHidden/>
    <w:unhideWhenUsed/>
    <w:rsid w:val="006A0635"/>
    <w:rPr>
      <w:color w:val="800080" w:themeColor="followedHyperlink"/>
      <w:u w:val="single"/>
    </w:rPr>
  </w:style>
  <w:style w:type="character" w:styleId="Hyperlink">
    <w:name w:val="Hyperlink"/>
    <w:basedOn w:val="DefaultParagraphFont"/>
    <w:uiPriority w:val="99"/>
    <w:unhideWhenUsed/>
    <w:rsid w:val="006A0635"/>
    <w:rPr>
      <w:color w:val="0000FF" w:themeColor="hyperlink"/>
      <w:u w:val="single"/>
    </w:rPr>
  </w:style>
  <w:style w:type="paragraph" w:styleId="BlockText">
    <w:name w:val="Block Text"/>
    <w:basedOn w:val="Normal"/>
    <w:uiPriority w:val="99"/>
    <w:semiHidden/>
    <w:unhideWhenUsed/>
    <w:rsid w:val="006A063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Indent3">
    <w:name w:val="Body Text Indent 3"/>
    <w:basedOn w:val="Normal"/>
    <w:link w:val="BodyTextIndent3Char"/>
    <w:uiPriority w:val="99"/>
    <w:semiHidden/>
    <w:unhideWhenUsed/>
    <w:rsid w:val="006A063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A0635"/>
    <w:rPr>
      <w:sz w:val="16"/>
      <w:szCs w:val="16"/>
    </w:rPr>
  </w:style>
  <w:style w:type="paragraph" w:styleId="BodyTextIndent2">
    <w:name w:val="Body Text Indent 2"/>
    <w:basedOn w:val="Normal"/>
    <w:link w:val="BodyTextIndent2Char"/>
    <w:uiPriority w:val="99"/>
    <w:semiHidden/>
    <w:unhideWhenUsed/>
    <w:rsid w:val="006A0635"/>
    <w:pPr>
      <w:spacing w:after="120" w:line="480" w:lineRule="auto"/>
      <w:ind w:left="283"/>
    </w:pPr>
  </w:style>
  <w:style w:type="character" w:customStyle="1" w:styleId="BodyTextIndent2Char">
    <w:name w:val="Body Text Indent 2 Char"/>
    <w:basedOn w:val="DefaultParagraphFont"/>
    <w:link w:val="BodyTextIndent2"/>
    <w:uiPriority w:val="99"/>
    <w:semiHidden/>
    <w:rsid w:val="006A0635"/>
  </w:style>
  <w:style w:type="paragraph" w:styleId="BodyText3">
    <w:name w:val="Body Text 3"/>
    <w:basedOn w:val="Normal"/>
    <w:link w:val="BodyText3Char"/>
    <w:uiPriority w:val="99"/>
    <w:semiHidden/>
    <w:unhideWhenUsed/>
    <w:rsid w:val="006A0635"/>
    <w:pPr>
      <w:spacing w:after="120"/>
    </w:pPr>
    <w:rPr>
      <w:sz w:val="16"/>
      <w:szCs w:val="16"/>
    </w:rPr>
  </w:style>
  <w:style w:type="character" w:customStyle="1" w:styleId="BodyText3Char">
    <w:name w:val="Body Text 3 Char"/>
    <w:basedOn w:val="DefaultParagraphFont"/>
    <w:link w:val="BodyText3"/>
    <w:uiPriority w:val="99"/>
    <w:semiHidden/>
    <w:rsid w:val="006A0635"/>
    <w:rPr>
      <w:sz w:val="16"/>
      <w:szCs w:val="16"/>
    </w:rPr>
  </w:style>
  <w:style w:type="paragraph" w:styleId="BodyText2">
    <w:name w:val="Body Text 2"/>
    <w:basedOn w:val="Normal"/>
    <w:link w:val="BodyText2Char"/>
    <w:uiPriority w:val="99"/>
    <w:semiHidden/>
    <w:unhideWhenUsed/>
    <w:rsid w:val="006A0635"/>
    <w:pPr>
      <w:spacing w:after="120" w:line="480" w:lineRule="auto"/>
    </w:pPr>
  </w:style>
  <w:style w:type="character" w:customStyle="1" w:styleId="BodyText2Char">
    <w:name w:val="Body Text 2 Char"/>
    <w:basedOn w:val="DefaultParagraphFont"/>
    <w:link w:val="BodyText2"/>
    <w:uiPriority w:val="99"/>
    <w:semiHidden/>
    <w:rsid w:val="006A0635"/>
  </w:style>
  <w:style w:type="paragraph" w:styleId="NoteHeading">
    <w:name w:val="Note Heading"/>
    <w:basedOn w:val="Normal"/>
    <w:next w:val="Normal"/>
    <w:link w:val="NoteHeadingChar"/>
    <w:uiPriority w:val="99"/>
    <w:semiHidden/>
    <w:unhideWhenUsed/>
    <w:rsid w:val="006A0635"/>
    <w:pPr>
      <w:spacing w:line="240" w:lineRule="auto"/>
    </w:pPr>
  </w:style>
  <w:style w:type="character" w:customStyle="1" w:styleId="NoteHeadingChar">
    <w:name w:val="Note Heading Char"/>
    <w:basedOn w:val="DefaultParagraphFont"/>
    <w:link w:val="NoteHeading"/>
    <w:uiPriority w:val="99"/>
    <w:semiHidden/>
    <w:rsid w:val="006A0635"/>
  </w:style>
  <w:style w:type="paragraph" w:styleId="BodyTextIndent">
    <w:name w:val="Body Text Indent"/>
    <w:basedOn w:val="Normal"/>
    <w:link w:val="BodyTextIndentChar"/>
    <w:uiPriority w:val="99"/>
    <w:semiHidden/>
    <w:unhideWhenUsed/>
    <w:rsid w:val="006A0635"/>
    <w:pPr>
      <w:spacing w:after="120"/>
      <w:ind w:left="283"/>
    </w:pPr>
  </w:style>
  <w:style w:type="character" w:customStyle="1" w:styleId="BodyTextIndentChar">
    <w:name w:val="Body Text Indent Char"/>
    <w:basedOn w:val="DefaultParagraphFont"/>
    <w:link w:val="BodyTextIndent"/>
    <w:uiPriority w:val="99"/>
    <w:semiHidden/>
    <w:rsid w:val="006A0635"/>
  </w:style>
  <w:style w:type="paragraph" w:styleId="BodyTextFirstIndent2">
    <w:name w:val="Body Text First Indent 2"/>
    <w:basedOn w:val="BodyTextIndent"/>
    <w:link w:val="BodyTextFirstIndent2Char"/>
    <w:uiPriority w:val="99"/>
    <w:semiHidden/>
    <w:unhideWhenUsed/>
    <w:rsid w:val="006A0635"/>
    <w:pPr>
      <w:spacing w:after="0"/>
      <w:ind w:left="360" w:firstLine="360"/>
    </w:pPr>
  </w:style>
  <w:style w:type="character" w:customStyle="1" w:styleId="BodyTextFirstIndent2Char">
    <w:name w:val="Body Text First Indent 2 Char"/>
    <w:basedOn w:val="BodyTextIndentChar"/>
    <w:link w:val="BodyTextFirstIndent2"/>
    <w:uiPriority w:val="99"/>
    <w:semiHidden/>
    <w:rsid w:val="006A0635"/>
  </w:style>
  <w:style w:type="paragraph" w:styleId="BodyText">
    <w:name w:val="Body Text"/>
    <w:basedOn w:val="Normal"/>
    <w:link w:val="BodyTextChar"/>
    <w:uiPriority w:val="99"/>
    <w:semiHidden/>
    <w:unhideWhenUsed/>
    <w:rsid w:val="006A0635"/>
    <w:pPr>
      <w:spacing w:after="120"/>
    </w:pPr>
  </w:style>
  <w:style w:type="character" w:customStyle="1" w:styleId="BodyTextChar">
    <w:name w:val="Body Text Char"/>
    <w:basedOn w:val="DefaultParagraphFont"/>
    <w:link w:val="BodyText"/>
    <w:uiPriority w:val="99"/>
    <w:semiHidden/>
    <w:rsid w:val="006A0635"/>
  </w:style>
  <w:style w:type="paragraph" w:styleId="BodyTextFirstIndent">
    <w:name w:val="Body Text First Indent"/>
    <w:basedOn w:val="BodyText"/>
    <w:link w:val="BodyTextFirstIndentChar"/>
    <w:uiPriority w:val="99"/>
    <w:semiHidden/>
    <w:unhideWhenUsed/>
    <w:rsid w:val="006A0635"/>
    <w:pPr>
      <w:spacing w:after="0"/>
      <w:ind w:firstLine="360"/>
    </w:pPr>
  </w:style>
  <w:style w:type="character" w:customStyle="1" w:styleId="BodyTextFirstIndentChar">
    <w:name w:val="Body Text First Indent Char"/>
    <w:basedOn w:val="BodyTextChar"/>
    <w:link w:val="BodyTextFirstIndent"/>
    <w:uiPriority w:val="99"/>
    <w:semiHidden/>
    <w:rsid w:val="006A0635"/>
  </w:style>
  <w:style w:type="paragraph" w:styleId="Date">
    <w:name w:val="Date"/>
    <w:basedOn w:val="Normal"/>
    <w:next w:val="Normal"/>
    <w:link w:val="DateChar"/>
    <w:uiPriority w:val="99"/>
    <w:semiHidden/>
    <w:unhideWhenUsed/>
    <w:rsid w:val="006A0635"/>
  </w:style>
  <w:style w:type="character" w:customStyle="1" w:styleId="DateChar">
    <w:name w:val="Date Char"/>
    <w:basedOn w:val="DefaultParagraphFont"/>
    <w:link w:val="Date"/>
    <w:uiPriority w:val="99"/>
    <w:semiHidden/>
    <w:rsid w:val="006A0635"/>
  </w:style>
  <w:style w:type="paragraph" w:styleId="Salutation">
    <w:name w:val="Salutation"/>
    <w:basedOn w:val="Normal"/>
    <w:next w:val="Normal"/>
    <w:link w:val="SalutationChar"/>
    <w:uiPriority w:val="99"/>
    <w:semiHidden/>
    <w:unhideWhenUsed/>
    <w:rsid w:val="006A0635"/>
  </w:style>
  <w:style w:type="character" w:customStyle="1" w:styleId="SalutationChar">
    <w:name w:val="Salutation Char"/>
    <w:basedOn w:val="DefaultParagraphFont"/>
    <w:link w:val="Salutation"/>
    <w:uiPriority w:val="99"/>
    <w:semiHidden/>
    <w:rsid w:val="006A0635"/>
  </w:style>
  <w:style w:type="paragraph" w:styleId="MessageHeader">
    <w:name w:val="Message Header"/>
    <w:basedOn w:val="Normal"/>
    <w:link w:val="MessageHeaderChar"/>
    <w:uiPriority w:val="99"/>
    <w:semiHidden/>
    <w:unhideWhenUsed/>
    <w:rsid w:val="006A063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A0635"/>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6A0635"/>
    <w:pPr>
      <w:spacing w:after="120"/>
      <w:ind w:left="1415"/>
      <w:contextualSpacing/>
    </w:pPr>
  </w:style>
  <w:style w:type="paragraph" w:styleId="ListContinue4">
    <w:name w:val="List Continue 4"/>
    <w:basedOn w:val="Normal"/>
    <w:uiPriority w:val="99"/>
    <w:semiHidden/>
    <w:unhideWhenUsed/>
    <w:rsid w:val="006A0635"/>
    <w:pPr>
      <w:spacing w:after="120"/>
      <w:ind w:left="1132"/>
      <w:contextualSpacing/>
    </w:pPr>
  </w:style>
  <w:style w:type="paragraph" w:styleId="ListContinue3">
    <w:name w:val="List Continue 3"/>
    <w:basedOn w:val="Normal"/>
    <w:uiPriority w:val="99"/>
    <w:semiHidden/>
    <w:unhideWhenUsed/>
    <w:rsid w:val="006A0635"/>
    <w:pPr>
      <w:spacing w:after="120"/>
      <w:ind w:left="849"/>
      <w:contextualSpacing/>
    </w:pPr>
  </w:style>
  <w:style w:type="paragraph" w:styleId="ListContinue2">
    <w:name w:val="List Continue 2"/>
    <w:basedOn w:val="Normal"/>
    <w:uiPriority w:val="99"/>
    <w:semiHidden/>
    <w:unhideWhenUsed/>
    <w:rsid w:val="006A0635"/>
    <w:pPr>
      <w:spacing w:after="120"/>
      <w:ind w:left="566"/>
      <w:contextualSpacing/>
    </w:pPr>
  </w:style>
  <w:style w:type="paragraph" w:styleId="ListContinue">
    <w:name w:val="List Continue"/>
    <w:basedOn w:val="Normal"/>
    <w:uiPriority w:val="99"/>
    <w:semiHidden/>
    <w:unhideWhenUsed/>
    <w:rsid w:val="006A0635"/>
    <w:pPr>
      <w:spacing w:after="120"/>
      <w:ind w:left="283"/>
      <w:contextualSpacing/>
    </w:pPr>
  </w:style>
  <w:style w:type="paragraph" w:styleId="Signature">
    <w:name w:val="Signature"/>
    <w:basedOn w:val="Normal"/>
    <w:link w:val="SignatureChar"/>
    <w:uiPriority w:val="99"/>
    <w:semiHidden/>
    <w:unhideWhenUsed/>
    <w:rsid w:val="006A0635"/>
    <w:pPr>
      <w:spacing w:line="240" w:lineRule="auto"/>
      <w:ind w:left="4252"/>
    </w:pPr>
  </w:style>
  <w:style w:type="character" w:customStyle="1" w:styleId="SignatureChar">
    <w:name w:val="Signature Char"/>
    <w:basedOn w:val="DefaultParagraphFont"/>
    <w:link w:val="Signature"/>
    <w:uiPriority w:val="99"/>
    <w:semiHidden/>
    <w:rsid w:val="006A0635"/>
  </w:style>
  <w:style w:type="paragraph" w:styleId="Closing">
    <w:name w:val="Closing"/>
    <w:basedOn w:val="Normal"/>
    <w:link w:val="ClosingChar"/>
    <w:uiPriority w:val="99"/>
    <w:semiHidden/>
    <w:unhideWhenUsed/>
    <w:rsid w:val="006A0635"/>
    <w:pPr>
      <w:spacing w:line="240" w:lineRule="auto"/>
      <w:ind w:left="4252"/>
    </w:pPr>
  </w:style>
  <w:style w:type="character" w:customStyle="1" w:styleId="ClosingChar">
    <w:name w:val="Closing Char"/>
    <w:basedOn w:val="DefaultParagraphFont"/>
    <w:link w:val="Closing"/>
    <w:uiPriority w:val="99"/>
    <w:semiHidden/>
    <w:rsid w:val="006A0635"/>
  </w:style>
  <w:style w:type="paragraph" w:styleId="ListNumber5">
    <w:name w:val="List Number 5"/>
    <w:basedOn w:val="Normal"/>
    <w:uiPriority w:val="99"/>
    <w:semiHidden/>
    <w:unhideWhenUsed/>
    <w:rsid w:val="006A0635"/>
    <w:pPr>
      <w:numPr>
        <w:numId w:val="2"/>
      </w:numPr>
      <w:contextualSpacing/>
    </w:pPr>
  </w:style>
  <w:style w:type="paragraph" w:styleId="ListNumber4">
    <w:name w:val="List Number 4"/>
    <w:basedOn w:val="Normal"/>
    <w:uiPriority w:val="99"/>
    <w:semiHidden/>
    <w:unhideWhenUsed/>
    <w:rsid w:val="006A0635"/>
    <w:pPr>
      <w:numPr>
        <w:numId w:val="3"/>
      </w:numPr>
      <w:contextualSpacing/>
    </w:pPr>
  </w:style>
  <w:style w:type="paragraph" w:styleId="ListNumber3">
    <w:name w:val="List Number 3"/>
    <w:basedOn w:val="Normal"/>
    <w:uiPriority w:val="99"/>
    <w:semiHidden/>
    <w:unhideWhenUsed/>
    <w:rsid w:val="006A0635"/>
    <w:pPr>
      <w:numPr>
        <w:numId w:val="4"/>
      </w:numPr>
      <w:contextualSpacing/>
    </w:pPr>
  </w:style>
  <w:style w:type="paragraph" w:styleId="ListNumber2">
    <w:name w:val="List Number 2"/>
    <w:basedOn w:val="Normal"/>
    <w:uiPriority w:val="99"/>
    <w:semiHidden/>
    <w:unhideWhenUsed/>
    <w:rsid w:val="006A0635"/>
    <w:pPr>
      <w:numPr>
        <w:numId w:val="5"/>
      </w:numPr>
      <w:contextualSpacing/>
    </w:pPr>
  </w:style>
  <w:style w:type="paragraph" w:styleId="ListBullet5">
    <w:name w:val="List Bullet 5"/>
    <w:basedOn w:val="Normal"/>
    <w:uiPriority w:val="99"/>
    <w:semiHidden/>
    <w:unhideWhenUsed/>
    <w:rsid w:val="006A0635"/>
    <w:pPr>
      <w:numPr>
        <w:numId w:val="6"/>
      </w:numPr>
      <w:contextualSpacing/>
    </w:pPr>
  </w:style>
  <w:style w:type="paragraph" w:styleId="ListBullet4">
    <w:name w:val="List Bullet 4"/>
    <w:basedOn w:val="Normal"/>
    <w:uiPriority w:val="99"/>
    <w:semiHidden/>
    <w:unhideWhenUsed/>
    <w:rsid w:val="006A0635"/>
    <w:pPr>
      <w:numPr>
        <w:numId w:val="7"/>
      </w:numPr>
      <w:contextualSpacing/>
    </w:pPr>
  </w:style>
  <w:style w:type="paragraph" w:styleId="ListBullet3">
    <w:name w:val="List Bullet 3"/>
    <w:basedOn w:val="Normal"/>
    <w:uiPriority w:val="99"/>
    <w:semiHidden/>
    <w:unhideWhenUsed/>
    <w:rsid w:val="006A0635"/>
    <w:pPr>
      <w:numPr>
        <w:numId w:val="8"/>
      </w:numPr>
      <w:contextualSpacing/>
    </w:pPr>
  </w:style>
  <w:style w:type="paragraph" w:styleId="ListBullet2">
    <w:name w:val="List Bullet 2"/>
    <w:basedOn w:val="Normal"/>
    <w:uiPriority w:val="99"/>
    <w:semiHidden/>
    <w:unhideWhenUsed/>
    <w:rsid w:val="006A0635"/>
    <w:pPr>
      <w:numPr>
        <w:numId w:val="9"/>
      </w:numPr>
      <w:contextualSpacing/>
    </w:pPr>
  </w:style>
  <w:style w:type="paragraph" w:styleId="List5">
    <w:name w:val="List 5"/>
    <w:basedOn w:val="Normal"/>
    <w:uiPriority w:val="99"/>
    <w:semiHidden/>
    <w:unhideWhenUsed/>
    <w:rsid w:val="006A0635"/>
    <w:pPr>
      <w:ind w:left="1415" w:hanging="283"/>
      <w:contextualSpacing/>
    </w:pPr>
  </w:style>
  <w:style w:type="paragraph" w:styleId="List4">
    <w:name w:val="List 4"/>
    <w:basedOn w:val="Normal"/>
    <w:uiPriority w:val="99"/>
    <w:semiHidden/>
    <w:unhideWhenUsed/>
    <w:rsid w:val="006A0635"/>
    <w:pPr>
      <w:ind w:left="1132" w:hanging="283"/>
      <w:contextualSpacing/>
    </w:pPr>
  </w:style>
  <w:style w:type="paragraph" w:styleId="List3">
    <w:name w:val="List 3"/>
    <w:basedOn w:val="Normal"/>
    <w:uiPriority w:val="99"/>
    <w:semiHidden/>
    <w:unhideWhenUsed/>
    <w:rsid w:val="006A0635"/>
    <w:pPr>
      <w:ind w:left="849" w:hanging="283"/>
      <w:contextualSpacing/>
    </w:pPr>
  </w:style>
  <w:style w:type="paragraph" w:styleId="List2">
    <w:name w:val="List 2"/>
    <w:basedOn w:val="Normal"/>
    <w:uiPriority w:val="99"/>
    <w:semiHidden/>
    <w:unhideWhenUsed/>
    <w:rsid w:val="006A0635"/>
    <w:pPr>
      <w:ind w:left="566" w:hanging="283"/>
      <w:contextualSpacing/>
    </w:pPr>
  </w:style>
  <w:style w:type="paragraph" w:styleId="ListNumber">
    <w:name w:val="List Number"/>
    <w:basedOn w:val="Normal"/>
    <w:uiPriority w:val="99"/>
    <w:semiHidden/>
    <w:unhideWhenUsed/>
    <w:rsid w:val="006A0635"/>
    <w:pPr>
      <w:numPr>
        <w:numId w:val="10"/>
      </w:numPr>
      <w:contextualSpacing/>
    </w:pPr>
  </w:style>
  <w:style w:type="paragraph" w:styleId="ListBullet">
    <w:name w:val="List Bullet"/>
    <w:basedOn w:val="Normal"/>
    <w:uiPriority w:val="99"/>
    <w:semiHidden/>
    <w:unhideWhenUsed/>
    <w:rsid w:val="006A0635"/>
    <w:pPr>
      <w:numPr>
        <w:numId w:val="11"/>
      </w:numPr>
      <w:contextualSpacing/>
    </w:pPr>
  </w:style>
  <w:style w:type="paragraph" w:styleId="List">
    <w:name w:val="List"/>
    <w:basedOn w:val="Normal"/>
    <w:uiPriority w:val="99"/>
    <w:semiHidden/>
    <w:unhideWhenUsed/>
    <w:rsid w:val="006A0635"/>
    <w:pPr>
      <w:ind w:left="283" w:hanging="283"/>
      <w:contextualSpacing/>
    </w:pPr>
  </w:style>
  <w:style w:type="paragraph" w:styleId="TOAHeading">
    <w:name w:val="toa heading"/>
    <w:basedOn w:val="Normal"/>
    <w:next w:val="Normal"/>
    <w:uiPriority w:val="99"/>
    <w:semiHidden/>
    <w:unhideWhenUsed/>
    <w:rsid w:val="006A0635"/>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6A063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6A0635"/>
    <w:rPr>
      <w:rFonts w:ascii="Consolas" w:hAnsi="Consolas"/>
      <w:sz w:val="20"/>
      <w:szCs w:val="20"/>
    </w:rPr>
  </w:style>
  <w:style w:type="paragraph" w:styleId="TableofAuthorities">
    <w:name w:val="table of authorities"/>
    <w:basedOn w:val="Normal"/>
    <w:next w:val="Normal"/>
    <w:uiPriority w:val="99"/>
    <w:semiHidden/>
    <w:unhideWhenUsed/>
    <w:rsid w:val="006A0635"/>
    <w:pPr>
      <w:ind w:left="220" w:hanging="220"/>
    </w:pPr>
  </w:style>
  <w:style w:type="paragraph" w:styleId="EndnoteText">
    <w:name w:val="endnote text"/>
    <w:basedOn w:val="Normal"/>
    <w:link w:val="EndnoteTextChar"/>
    <w:uiPriority w:val="99"/>
    <w:semiHidden/>
    <w:unhideWhenUsed/>
    <w:rsid w:val="006A0635"/>
    <w:pPr>
      <w:spacing w:line="240" w:lineRule="auto"/>
    </w:pPr>
    <w:rPr>
      <w:sz w:val="20"/>
      <w:szCs w:val="20"/>
    </w:rPr>
  </w:style>
  <w:style w:type="character" w:customStyle="1" w:styleId="EndnoteTextChar">
    <w:name w:val="Endnote Text Char"/>
    <w:basedOn w:val="DefaultParagraphFont"/>
    <w:link w:val="EndnoteText"/>
    <w:uiPriority w:val="99"/>
    <w:semiHidden/>
    <w:rsid w:val="006A0635"/>
    <w:rPr>
      <w:sz w:val="20"/>
      <w:szCs w:val="20"/>
    </w:rPr>
  </w:style>
  <w:style w:type="character" w:styleId="EndnoteReference">
    <w:name w:val="endnote reference"/>
    <w:basedOn w:val="DefaultParagraphFont"/>
    <w:uiPriority w:val="99"/>
    <w:semiHidden/>
    <w:unhideWhenUsed/>
    <w:rsid w:val="006A0635"/>
    <w:rPr>
      <w:vertAlign w:val="superscript"/>
    </w:rPr>
  </w:style>
  <w:style w:type="character" w:styleId="PageNumber">
    <w:name w:val="page number"/>
    <w:basedOn w:val="DefaultParagraphFont"/>
    <w:uiPriority w:val="99"/>
    <w:semiHidden/>
    <w:unhideWhenUsed/>
    <w:rsid w:val="006A0635"/>
  </w:style>
  <w:style w:type="character" w:styleId="LineNumber">
    <w:name w:val="line number"/>
    <w:basedOn w:val="DefaultParagraphFont"/>
    <w:uiPriority w:val="99"/>
    <w:semiHidden/>
    <w:unhideWhenUsed/>
    <w:rsid w:val="006A0635"/>
  </w:style>
  <w:style w:type="character" w:styleId="FootnoteReference">
    <w:name w:val="footnote reference"/>
    <w:basedOn w:val="DefaultParagraphFont"/>
    <w:uiPriority w:val="99"/>
    <w:semiHidden/>
    <w:unhideWhenUsed/>
    <w:rsid w:val="006A0635"/>
    <w:rPr>
      <w:vertAlign w:val="superscript"/>
    </w:rPr>
  </w:style>
  <w:style w:type="paragraph" w:styleId="EnvelopeReturn">
    <w:name w:val="envelope return"/>
    <w:basedOn w:val="Normal"/>
    <w:uiPriority w:val="99"/>
    <w:semiHidden/>
    <w:unhideWhenUsed/>
    <w:rsid w:val="006A0635"/>
    <w:pPr>
      <w:spacing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6A0635"/>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6A0635"/>
  </w:style>
  <w:style w:type="paragraph" w:styleId="Caption">
    <w:name w:val="caption"/>
    <w:basedOn w:val="Normal"/>
    <w:next w:val="Normal"/>
    <w:uiPriority w:val="35"/>
    <w:semiHidden/>
    <w:unhideWhenUsed/>
    <w:qFormat/>
    <w:rsid w:val="006A0635"/>
    <w:pPr>
      <w:spacing w:after="200" w:line="240" w:lineRule="auto"/>
    </w:pPr>
    <w:rPr>
      <w:i/>
      <w:iCs/>
      <w:color w:val="1F497D" w:themeColor="text2"/>
      <w:sz w:val="18"/>
      <w:szCs w:val="18"/>
    </w:rPr>
  </w:style>
  <w:style w:type="paragraph" w:styleId="Index1">
    <w:name w:val="index 1"/>
    <w:basedOn w:val="Normal"/>
    <w:next w:val="Normal"/>
    <w:autoRedefine/>
    <w:uiPriority w:val="99"/>
    <w:semiHidden/>
    <w:unhideWhenUsed/>
    <w:rsid w:val="006A0635"/>
    <w:pPr>
      <w:spacing w:line="240" w:lineRule="auto"/>
      <w:ind w:left="220" w:hanging="220"/>
    </w:pPr>
  </w:style>
  <w:style w:type="paragraph" w:styleId="IndexHeading">
    <w:name w:val="index heading"/>
    <w:basedOn w:val="Normal"/>
    <w:next w:val="Index1"/>
    <w:uiPriority w:val="99"/>
    <w:semiHidden/>
    <w:unhideWhenUsed/>
    <w:rsid w:val="006A0635"/>
    <w:rPr>
      <w:rFonts w:asciiTheme="majorHAnsi" w:eastAsiaTheme="majorEastAsia" w:hAnsiTheme="majorHAnsi" w:cstheme="majorBidi"/>
      <w:b/>
      <w:bCs/>
    </w:rPr>
  </w:style>
  <w:style w:type="paragraph" w:styleId="Footer">
    <w:name w:val="footer"/>
    <w:basedOn w:val="Normal"/>
    <w:link w:val="FooterChar"/>
    <w:uiPriority w:val="99"/>
    <w:semiHidden/>
    <w:unhideWhenUsed/>
    <w:rsid w:val="006A0635"/>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6A0635"/>
  </w:style>
  <w:style w:type="paragraph" w:styleId="Header">
    <w:name w:val="header"/>
    <w:basedOn w:val="Normal"/>
    <w:link w:val="HeaderChar"/>
    <w:uiPriority w:val="99"/>
    <w:semiHidden/>
    <w:unhideWhenUsed/>
    <w:rsid w:val="006A0635"/>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6A0635"/>
  </w:style>
  <w:style w:type="paragraph" w:styleId="FootnoteText">
    <w:name w:val="footnote text"/>
    <w:basedOn w:val="Normal"/>
    <w:link w:val="FootnoteTextChar"/>
    <w:uiPriority w:val="99"/>
    <w:semiHidden/>
    <w:unhideWhenUsed/>
    <w:rsid w:val="006A0635"/>
    <w:pPr>
      <w:spacing w:line="240" w:lineRule="auto"/>
    </w:pPr>
    <w:rPr>
      <w:sz w:val="20"/>
      <w:szCs w:val="20"/>
    </w:rPr>
  </w:style>
  <w:style w:type="character" w:customStyle="1" w:styleId="FootnoteTextChar">
    <w:name w:val="Footnote Text Char"/>
    <w:basedOn w:val="DefaultParagraphFont"/>
    <w:link w:val="FootnoteText"/>
    <w:uiPriority w:val="99"/>
    <w:semiHidden/>
    <w:rsid w:val="006A0635"/>
    <w:rPr>
      <w:sz w:val="20"/>
      <w:szCs w:val="20"/>
    </w:rPr>
  </w:style>
  <w:style w:type="paragraph" w:styleId="NormalIndent">
    <w:name w:val="Normal Indent"/>
    <w:basedOn w:val="Normal"/>
    <w:uiPriority w:val="99"/>
    <w:semiHidden/>
    <w:unhideWhenUsed/>
    <w:rsid w:val="006A0635"/>
    <w:pPr>
      <w:ind w:left="708"/>
    </w:pPr>
  </w:style>
  <w:style w:type="paragraph" w:styleId="TOC9">
    <w:name w:val="toc 9"/>
    <w:basedOn w:val="Normal"/>
    <w:next w:val="Normal"/>
    <w:autoRedefine/>
    <w:uiPriority w:val="39"/>
    <w:semiHidden/>
    <w:unhideWhenUsed/>
    <w:rsid w:val="006A0635"/>
    <w:pPr>
      <w:spacing w:after="100"/>
      <w:ind w:left="1760"/>
    </w:pPr>
  </w:style>
  <w:style w:type="paragraph" w:styleId="TOC8">
    <w:name w:val="toc 8"/>
    <w:basedOn w:val="Normal"/>
    <w:next w:val="Normal"/>
    <w:autoRedefine/>
    <w:uiPriority w:val="39"/>
    <w:semiHidden/>
    <w:unhideWhenUsed/>
    <w:rsid w:val="006A0635"/>
    <w:pPr>
      <w:spacing w:after="100"/>
      <w:ind w:left="1540"/>
    </w:pPr>
  </w:style>
  <w:style w:type="paragraph" w:styleId="TOC7">
    <w:name w:val="toc 7"/>
    <w:basedOn w:val="Normal"/>
    <w:next w:val="Normal"/>
    <w:autoRedefine/>
    <w:uiPriority w:val="39"/>
    <w:semiHidden/>
    <w:unhideWhenUsed/>
    <w:rsid w:val="006A0635"/>
    <w:pPr>
      <w:spacing w:after="100"/>
      <w:ind w:left="1320"/>
    </w:pPr>
  </w:style>
  <w:style w:type="paragraph" w:styleId="TOC6">
    <w:name w:val="toc 6"/>
    <w:basedOn w:val="Normal"/>
    <w:next w:val="Normal"/>
    <w:autoRedefine/>
    <w:uiPriority w:val="39"/>
    <w:semiHidden/>
    <w:unhideWhenUsed/>
    <w:rsid w:val="006A0635"/>
    <w:pPr>
      <w:spacing w:after="100"/>
      <w:ind w:left="1100"/>
    </w:pPr>
  </w:style>
  <w:style w:type="paragraph" w:styleId="TOC5">
    <w:name w:val="toc 5"/>
    <w:basedOn w:val="Normal"/>
    <w:next w:val="Normal"/>
    <w:autoRedefine/>
    <w:uiPriority w:val="39"/>
    <w:semiHidden/>
    <w:unhideWhenUsed/>
    <w:rsid w:val="006A0635"/>
    <w:pPr>
      <w:spacing w:after="100"/>
      <w:ind w:left="880"/>
    </w:pPr>
  </w:style>
  <w:style w:type="paragraph" w:styleId="TOC4">
    <w:name w:val="toc 4"/>
    <w:basedOn w:val="Normal"/>
    <w:next w:val="Normal"/>
    <w:autoRedefine/>
    <w:uiPriority w:val="39"/>
    <w:semiHidden/>
    <w:unhideWhenUsed/>
    <w:rsid w:val="006A0635"/>
    <w:pPr>
      <w:spacing w:after="100"/>
      <w:ind w:left="660"/>
    </w:pPr>
  </w:style>
  <w:style w:type="paragraph" w:styleId="TOC3">
    <w:name w:val="toc 3"/>
    <w:basedOn w:val="Normal"/>
    <w:next w:val="Normal"/>
    <w:autoRedefine/>
    <w:uiPriority w:val="39"/>
    <w:semiHidden/>
    <w:unhideWhenUsed/>
    <w:rsid w:val="006A0635"/>
    <w:pPr>
      <w:spacing w:after="100"/>
      <w:ind w:left="440"/>
    </w:pPr>
  </w:style>
  <w:style w:type="paragraph" w:styleId="TOC2">
    <w:name w:val="toc 2"/>
    <w:basedOn w:val="Normal"/>
    <w:next w:val="Normal"/>
    <w:autoRedefine/>
    <w:uiPriority w:val="39"/>
    <w:semiHidden/>
    <w:unhideWhenUsed/>
    <w:rsid w:val="006A0635"/>
    <w:pPr>
      <w:spacing w:after="100"/>
      <w:ind w:left="220"/>
    </w:pPr>
  </w:style>
  <w:style w:type="paragraph" w:styleId="TOC1">
    <w:name w:val="toc 1"/>
    <w:basedOn w:val="Normal"/>
    <w:next w:val="Normal"/>
    <w:autoRedefine/>
    <w:uiPriority w:val="39"/>
    <w:semiHidden/>
    <w:unhideWhenUsed/>
    <w:rsid w:val="006A0635"/>
    <w:pPr>
      <w:spacing w:after="100"/>
    </w:pPr>
  </w:style>
  <w:style w:type="paragraph" w:styleId="Index9">
    <w:name w:val="index 9"/>
    <w:basedOn w:val="Normal"/>
    <w:next w:val="Normal"/>
    <w:autoRedefine/>
    <w:uiPriority w:val="99"/>
    <w:semiHidden/>
    <w:unhideWhenUsed/>
    <w:rsid w:val="006A0635"/>
    <w:pPr>
      <w:spacing w:line="240" w:lineRule="auto"/>
      <w:ind w:left="1980" w:hanging="220"/>
    </w:pPr>
  </w:style>
  <w:style w:type="paragraph" w:styleId="Index8">
    <w:name w:val="index 8"/>
    <w:basedOn w:val="Normal"/>
    <w:next w:val="Normal"/>
    <w:autoRedefine/>
    <w:uiPriority w:val="99"/>
    <w:semiHidden/>
    <w:unhideWhenUsed/>
    <w:rsid w:val="006A0635"/>
    <w:pPr>
      <w:spacing w:line="240" w:lineRule="auto"/>
      <w:ind w:left="1760" w:hanging="220"/>
    </w:pPr>
  </w:style>
  <w:style w:type="paragraph" w:styleId="Index7">
    <w:name w:val="index 7"/>
    <w:basedOn w:val="Normal"/>
    <w:next w:val="Normal"/>
    <w:autoRedefine/>
    <w:uiPriority w:val="99"/>
    <w:semiHidden/>
    <w:unhideWhenUsed/>
    <w:rsid w:val="006A0635"/>
    <w:pPr>
      <w:spacing w:line="240" w:lineRule="auto"/>
      <w:ind w:left="1540" w:hanging="220"/>
    </w:pPr>
  </w:style>
  <w:style w:type="paragraph" w:styleId="Index6">
    <w:name w:val="index 6"/>
    <w:basedOn w:val="Normal"/>
    <w:next w:val="Normal"/>
    <w:autoRedefine/>
    <w:uiPriority w:val="99"/>
    <w:semiHidden/>
    <w:unhideWhenUsed/>
    <w:rsid w:val="006A0635"/>
    <w:pPr>
      <w:spacing w:line="240" w:lineRule="auto"/>
      <w:ind w:left="1320" w:hanging="220"/>
    </w:pPr>
  </w:style>
  <w:style w:type="paragraph" w:styleId="Index5">
    <w:name w:val="index 5"/>
    <w:basedOn w:val="Normal"/>
    <w:next w:val="Normal"/>
    <w:autoRedefine/>
    <w:uiPriority w:val="99"/>
    <w:semiHidden/>
    <w:unhideWhenUsed/>
    <w:rsid w:val="006A0635"/>
    <w:pPr>
      <w:spacing w:line="240" w:lineRule="auto"/>
      <w:ind w:left="1100" w:hanging="220"/>
    </w:pPr>
  </w:style>
  <w:style w:type="paragraph" w:styleId="Index4">
    <w:name w:val="index 4"/>
    <w:basedOn w:val="Normal"/>
    <w:next w:val="Normal"/>
    <w:autoRedefine/>
    <w:uiPriority w:val="99"/>
    <w:semiHidden/>
    <w:unhideWhenUsed/>
    <w:rsid w:val="006A0635"/>
    <w:pPr>
      <w:spacing w:line="240" w:lineRule="auto"/>
      <w:ind w:left="880" w:hanging="220"/>
    </w:pPr>
  </w:style>
  <w:style w:type="paragraph" w:styleId="Index3">
    <w:name w:val="index 3"/>
    <w:basedOn w:val="Normal"/>
    <w:next w:val="Normal"/>
    <w:autoRedefine/>
    <w:uiPriority w:val="99"/>
    <w:semiHidden/>
    <w:unhideWhenUsed/>
    <w:rsid w:val="006A0635"/>
    <w:pPr>
      <w:spacing w:line="240" w:lineRule="auto"/>
      <w:ind w:left="660" w:hanging="220"/>
    </w:pPr>
  </w:style>
  <w:style w:type="paragraph" w:styleId="Index2">
    <w:name w:val="index 2"/>
    <w:basedOn w:val="Normal"/>
    <w:next w:val="Normal"/>
    <w:autoRedefine/>
    <w:uiPriority w:val="99"/>
    <w:semiHidden/>
    <w:unhideWhenUsed/>
    <w:rsid w:val="006A0635"/>
    <w:pPr>
      <w:spacing w:line="240" w:lineRule="auto"/>
      <w:ind w:left="440" w:hanging="220"/>
    </w:pPr>
  </w:style>
  <w:style w:type="table" w:styleId="TableGrid">
    <w:name w:val="Table Grid"/>
    <w:basedOn w:val="TableNormal"/>
    <w:uiPriority w:val="39"/>
    <w:rsid w:val="00EA0A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5E4"/>
    <w:pPr>
      <w:spacing w:line="240" w:lineRule="auto"/>
    </w:pPr>
  </w:style>
  <w:style w:type="paragraph" w:customStyle="1" w:styleId="CitaviChapterBibliographyHeading">
    <w:name w:val="Citavi Chapter Bibliography Heading"/>
    <w:basedOn w:val="Heading2"/>
    <w:link w:val="CitaviChapterBibliographyHeadingZchn"/>
    <w:uiPriority w:val="99"/>
    <w:rsid w:val="00A05113"/>
  </w:style>
  <w:style w:type="character" w:customStyle="1" w:styleId="CitaviChapterBibliographyHeadingZchn">
    <w:name w:val="Citavi Chapter Bibliography Heading Zchn"/>
    <w:basedOn w:val="DefaultParagraphFont"/>
    <w:link w:val="CitaviChapterBibliographyHeading"/>
    <w:uiPriority w:val="99"/>
    <w:rsid w:val="00A05113"/>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Allgemein"/>
          <w:gallery w:val="placeholder"/>
        </w:category>
        <w:types>
          <w:type w:val="bbPlcHdr"/>
        </w:types>
        <w:behaviors>
          <w:behavior w:val="content"/>
        </w:behaviors>
        <w:guid w:val="{2A3DAEC0-B682-4AA6-9B6F-F30287331F9F}"/>
      </w:docPartPr>
      <w:docPartBody>
        <w:p w:rsidR="0040179B" w:rsidRDefault="00550395">
          <w:r w:rsidRPr="00EC267E">
            <w:rPr>
              <w:rStyle w:val="PlaceholderText"/>
            </w:rPr>
            <w:t>Klicken oder tippen Sie hier, um Text einzugeben.</w:t>
          </w:r>
        </w:p>
      </w:docPartBody>
    </w:docPart>
    <w:docPart>
      <w:docPartPr>
        <w:name w:val="66601D7EA3194A75BA1935FF3D786069"/>
        <w:category>
          <w:name w:val="Allgemein"/>
          <w:gallery w:val="placeholder"/>
        </w:category>
        <w:types>
          <w:type w:val="bbPlcHdr"/>
        </w:types>
        <w:behaviors>
          <w:behavior w:val="content"/>
        </w:behaviors>
        <w:guid w:val="{36717A06-B4B5-4FAB-8D23-29A0D3193BAA}"/>
      </w:docPartPr>
      <w:docPartBody>
        <w:p w:rsidR="009030A9" w:rsidRDefault="00B4048A" w:rsidP="00B4048A">
          <w:pPr>
            <w:pStyle w:val="66601D7EA3194A75BA1935FF3D786069"/>
          </w:pPr>
          <w:r w:rsidRPr="00FB108E">
            <w:rPr>
              <w:rStyle w:val="PlaceholderText"/>
            </w:rPr>
            <w:t>Klicken oder tippen Sie hier, um Text einzugeben.</w:t>
          </w:r>
        </w:p>
      </w:docPartBody>
    </w:docPart>
    <w:docPart>
      <w:docPartPr>
        <w:name w:val="CFEC41ADB26F455AA644EF063E7E4568"/>
        <w:category>
          <w:name w:val="Allgemein"/>
          <w:gallery w:val="placeholder"/>
        </w:category>
        <w:types>
          <w:type w:val="bbPlcHdr"/>
        </w:types>
        <w:behaviors>
          <w:behavior w:val="content"/>
        </w:behaviors>
        <w:guid w:val="{E4EDB6E0-B0E3-4F41-9E92-9EF06C97AFE7}"/>
      </w:docPartPr>
      <w:docPartBody>
        <w:p w:rsidR="009030A9" w:rsidRDefault="00B4048A" w:rsidP="00B4048A">
          <w:pPr>
            <w:pStyle w:val="CFEC41ADB26F455AA644EF063E7E4568"/>
          </w:pPr>
          <w:r w:rsidRPr="00FB108E">
            <w:rPr>
              <w:rStyle w:val="PlaceholderText"/>
            </w:rPr>
            <w:t>Klicken oder tippen Sie hier, um Text einzugeben.</w:t>
          </w:r>
        </w:p>
      </w:docPartBody>
    </w:docPart>
    <w:docPart>
      <w:docPartPr>
        <w:name w:val="BE63B05BF0E64815BE9F5A3435172549"/>
        <w:category>
          <w:name w:val="Allgemein"/>
          <w:gallery w:val="placeholder"/>
        </w:category>
        <w:types>
          <w:type w:val="bbPlcHdr"/>
        </w:types>
        <w:behaviors>
          <w:behavior w:val="content"/>
        </w:behaviors>
        <w:guid w:val="{BB815558-A138-4617-8CD2-9C0F61CF7327}"/>
      </w:docPartPr>
      <w:docPartBody>
        <w:p w:rsidR="00E063EB" w:rsidRDefault="007224B1" w:rsidP="007224B1">
          <w:pPr>
            <w:pStyle w:val="BE63B05BF0E64815BE9F5A3435172549"/>
          </w:pPr>
          <w:r w:rsidRPr="00EC267E">
            <w:rPr>
              <w:rStyle w:val="PlaceholderText"/>
            </w:rPr>
            <w:t>Klicken oder tippen Sie hier, um Text einzugeben.</w:t>
          </w:r>
        </w:p>
      </w:docPartBody>
    </w:docPart>
    <w:docPart>
      <w:docPartPr>
        <w:name w:val="DFF04AD7D93548E79FCC9D3977EA377C"/>
        <w:category>
          <w:name w:val="Allgemein"/>
          <w:gallery w:val="placeholder"/>
        </w:category>
        <w:types>
          <w:type w:val="bbPlcHdr"/>
        </w:types>
        <w:behaviors>
          <w:behavior w:val="content"/>
        </w:behaviors>
        <w:guid w:val="{39C2FECD-2B8E-4E9D-91F6-863976765012}"/>
      </w:docPartPr>
      <w:docPartBody>
        <w:p w:rsidR="00E063EB" w:rsidRDefault="007224B1" w:rsidP="007224B1">
          <w:pPr>
            <w:pStyle w:val="DFF04AD7D93548E79FCC9D3977EA377C"/>
          </w:pPr>
          <w:r w:rsidRPr="00EC267E">
            <w:rPr>
              <w:rStyle w:val="PlaceholderText"/>
            </w:rPr>
            <w:t>Klicken oder tippen Sie hier, um Text einzugeben.</w:t>
          </w:r>
        </w:p>
      </w:docPartBody>
    </w:docPart>
    <w:docPart>
      <w:docPartPr>
        <w:name w:val="D0AF5D2A7EED423BA6985595DA2858C2"/>
        <w:category>
          <w:name w:val="Allgemein"/>
          <w:gallery w:val="placeholder"/>
        </w:category>
        <w:types>
          <w:type w:val="bbPlcHdr"/>
        </w:types>
        <w:behaviors>
          <w:behavior w:val="content"/>
        </w:behaviors>
        <w:guid w:val="{C1A3BD0C-626C-4289-9E1A-91B2C8E3A7E0}"/>
      </w:docPartPr>
      <w:docPartBody>
        <w:p w:rsidR="00E063EB" w:rsidRDefault="007224B1" w:rsidP="007224B1">
          <w:pPr>
            <w:pStyle w:val="D0AF5D2A7EED423BA6985595DA2858C2"/>
          </w:pPr>
          <w:r w:rsidRPr="00EC267E">
            <w:rPr>
              <w:rStyle w:val="PlaceholderText"/>
            </w:rPr>
            <w:t>Klicken oder tippen Sie hier, um Text einzugeben.</w:t>
          </w:r>
        </w:p>
      </w:docPartBody>
    </w:docPart>
    <w:docPart>
      <w:docPartPr>
        <w:name w:val="D4EC71B663134101B30A351818BDA215"/>
        <w:category>
          <w:name w:val="Allgemein"/>
          <w:gallery w:val="placeholder"/>
        </w:category>
        <w:types>
          <w:type w:val="bbPlcHdr"/>
        </w:types>
        <w:behaviors>
          <w:behavior w:val="content"/>
        </w:behaviors>
        <w:guid w:val="{255575D9-149A-409C-BD7B-D0F421A6519B}"/>
      </w:docPartPr>
      <w:docPartBody>
        <w:p w:rsidR="00E063EB" w:rsidRDefault="007224B1" w:rsidP="007224B1">
          <w:pPr>
            <w:pStyle w:val="D4EC71B663134101B30A351818BDA215"/>
          </w:pPr>
          <w:r w:rsidRPr="00EC267E">
            <w:rPr>
              <w:rStyle w:val="PlaceholderText"/>
            </w:rPr>
            <w:t>Klicken oder tippen Sie hier, um Text einzugeben.</w:t>
          </w:r>
        </w:p>
      </w:docPartBody>
    </w:docPart>
    <w:docPart>
      <w:docPartPr>
        <w:name w:val="DB92DA3F4C5B492AB64D1FB17E150A06"/>
        <w:category>
          <w:name w:val="Allgemein"/>
          <w:gallery w:val="placeholder"/>
        </w:category>
        <w:types>
          <w:type w:val="bbPlcHdr"/>
        </w:types>
        <w:behaviors>
          <w:behavior w:val="content"/>
        </w:behaviors>
        <w:guid w:val="{8C4D206A-1ECE-420E-BA34-F11C7B4E9DC2}"/>
      </w:docPartPr>
      <w:docPartBody>
        <w:p w:rsidR="00E063EB" w:rsidRDefault="007224B1" w:rsidP="007224B1">
          <w:pPr>
            <w:pStyle w:val="DB92DA3F4C5B492AB64D1FB17E150A06"/>
          </w:pPr>
          <w:r w:rsidRPr="00EC267E">
            <w:rPr>
              <w:rStyle w:val="PlaceholderText"/>
            </w:rPr>
            <w:t>Klicken oder tippen Sie hier, um Text einzugeben.</w:t>
          </w:r>
        </w:p>
      </w:docPartBody>
    </w:docPart>
    <w:docPart>
      <w:docPartPr>
        <w:name w:val="DCBFE075D4154BAB90BE59836DA540B3"/>
        <w:category>
          <w:name w:val="Allgemein"/>
          <w:gallery w:val="placeholder"/>
        </w:category>
        <w:types>
          <w:type w:val="bbPlcHdr"/>
        </w:types>
        <w:behaviors>
          <w:behavior w:val="content"/>
        </w:behaviors>
        <w:guid w:val="{4FCA2543-2932-4D8A-A538-28AD64803AAF}"/>
      </w:docPartPr>
      <w:docPartBody>
        <w:p w:rsidR="00E063EB" w:rsidRDefault="007224B1" w:rsidP="007224B1">
          <w:pPr>
            <w:pStyle w:val="DCBFE075D4154BAB90BE59836DA540B3"/>
          </w:pPr>
          <w:r w:rsidRPr="00EC267E">
            <w:rPr>
              <w:rStyle w:val="PlaceholderText"/>
            </w:rPr>
            <w:t>Klicken oder tippen Sie hier, um Text einzugeben.</w:t>
          </w:r>
        </w:p>
      </w:docPartBody>
    </w:docPart>
    <w:docPart>
      <w:docPartPr>
        <w:name w:val="EA898ABEDC0942BDADEE19F9513CD3C8"/>
        <w:category>
          <w:name w:val="Allgemein"/>
          <w:gallery w:val="placeholder"/>
        </w:category>
        <w:types>
          <w:type w:val="bbPlcHdr"/>
        </w:types>
        <w:behaviors>
          <w:behavior w:val="content"/>
        </w:behaviors>
        <w:guid w:val="{40B314E3-B3BF-452D-8260-44EAAB4573C9}"/>
      </w:docPartPr>
      <w:docPartBody>
        <w:p w:rsidR="00E063EB" w:rsidRDefault="007224B1" w:rsidP="007224B1">
          <w:pPr>
            <w:pStyle w:val="EA898ABEDC0942BDADEE19F9513CD3C8"/>
          </w:pPr>
          <w:r w:rsidRPr="00EC267E">
            <w:rPr>
              <w:rStyle w:val="PlaceholderText"/>
            </w:rPr>
            <w:t>Klicken oder tippen Sie hier, um Text einzugeben.</w:t>
          </w:r>
        </w:p>
      </w:docPartBody>
    </w:docPart>
    <w:docPart>
      <w:docPartPr>
        <w:name w:val="8BD648696E134B83A7698647C0E3C607"/>
        <w:category>
          <w:name w:val="Allgemein"/>
          <w:gallery w:val="placeholder"/>
        </w:category>
        <w:types>
          <w:type w:val="bbPlcHdr"/>
        </w:types>
        <w:behaviors>
          <w:behavior w:val="content"/>
        </w:behaviors>
        <w:guid w:val="{B38EFF44-57C9-49B1-ABCB-4C4AD05C34B9}"/>
      </w:docPartPr>
      <w:docPartBody>
        <w:p w:rsidR="00E063EB" w:rsidRDefault="007224B1" w:rsidP="007224B1">
          <w:pPr>
            <w:pStyle w:val="8BD648696E134B83A7698647C0E3C607"/>
          </w:pPr>
          <w:r w:rsidRPr="00EC267E">
            <w:rPr>
              <w:rStyle w:val="PlaceholderText"/>
            </w:rPr>
            <w:t>Klicken oder tippen Sie hier, um Text einzugeben.</w:t>
          </w:r>
        </w:p>
      </w:docPartBody>
    </w:docPart>
    <w:docPart>
      <w:docPartPr>
        <w:name w:val="E018C38389F549C19283DE0BF42D0B07"/>
        <w:category>
          <w:name w:val="Allgemein"/>
          <w:gallery w:val="placeholder"/>
        </w:category>
        <w:types>
          <w:type w:val="bbPlcHdr"/>
        </w:types>
        <w:behaviors>
          <w:behavior w:val="content"/>
        </w:behaviors>
        <w:guid w:val="{CCD50786-06D1-4207-9D97-3CC21C801ADD}"/>
      </w:docPartPr>
      <w:docPartBody>
        <w:p w:rsidR="00E063EB" w:rsidRDefault="007224B1" w:rsidP="007224B1">
          <w:pPr>
            <w:pStyle w:val="E018C38389F549C19283DE0BF42D0B07"/>
          </w:pPr>
          <w:r w:rsidRPr="00EC267E">
            <w:rPr>
              <w:rStyle w:val="PlaceholderText"/>
            </w:rPr>
            <w:t>Klicken oder tippen Sie hier, um Text einzugeben.</w:t>
          </w:r>
        </w:p>
      </w:docPartBody>
    </w:docPart>
    <w:docPart>
      <w:docPartPr>
        <w:name w:val="BEEE0FDE653E45A5AE18990EE36BC0F1"/>
        <w:category>
          <w:name w:val="Allgemein"/>
          <w:gallery w:val="placeholder"/>
        </w:category>
        <w:types>
          <w:type w:val="bbPlcHdr"/>
        </w:types>
        <w:behaviors>
          <w:behavior w:val="content"/>
        </w:behaviors>
        <w:guid w:val="{C216BFB8-F9A5-4476-81C3-498F2EFD18BC}"/>
      </w:docPartPr>
      <w:docPartBody>
        <w:p w:rsidR="00E063EB" w:rsidRDefault="007224B1" w:rsidP="007224B1">
          <w:pPr>
            <w:pStyle w:val="BEEE0FDE653E45A5AE18990EE36BC0F1"/>
          </w:pPr>
          <w:r w:rsidRPr="00EC267E">
            <w:rPr>
              <w:rStyle w:val="PlaceholderText"/>
            </w:rPr>
            <w:t>Klicken oder tippen Sie hier, um Text einzugeben.</w:t>
          </w:r>
        </w:p>
      </w:docPartBody>
    </w:docPart>
    <w:docPart>
      <w:docPartPr>
        <w:name w:val="B2490E08D6084B38865E02A8C1B71F5C"/>
        <w:category>
          <w:name w:val="Allgemein"/>
          <w:gallery w:val="placeholder"/>
        </w:category>
        <w:types>
          <w:type w:val="bbPlcHdr"/>
        </w:types>
        <w:behaviors>
          <w:behavior w:val="content"/>
        </w:behaviors>
        <w:guid w:val="{23D548A8-7806-425C-943A-0A93E53B0BA0}"/>
      </w:docPartPr>
      <w:docPartBody>
        <w:p w:rsidR="00E063EB" w:rsidRDefault="007224B1" w:rsidP="007224B1">
          <w:pPr>
            <w:pStyle w:val="B2490E08D6084B38865E02A8C1B71F5C"/>
          </w:pPr>
          <w:r w:rsidRPr="00EC267E">
            <w:rPr>
              <w:rStyle w:val="PlaceholderText"/>
            </w:rPr>
            <w:t>Klicken oder tippen Sie hier, um Text einzugeben.</w:t>
          </w:r>
        </w:p>
      </w:docPartBody>
    </w:docPart>
    <w:docPart>
      <w:docPartPr>
        <w:name w:val="BA27C980FF3C4935A33C0F057FB93F8F"/>
        <w:category>
          <w:name w:val="Allgemein"/>
          <w:gallery w:val="placeholder"/>
        </w:category>
        <w:types>
          <w:type w:val="bbPlcHdr"/>
        </w:types>
        <w:behaviors>
          <w:behavior w:val="content"/>
        </w:behaviors>
        <w:guid w:val="{7F2D5B6C-94DE-4403-9442-2481D73960B8}"/>
      </w:docPartPr>
      <w:docPartBody>
        <w:p w:rsidR="00E063EB" w:rsidRDefault="007224B1" w:rsidP="007224B1">
          <w:pPr>
            <w:pStyle w:val="BA27C980FF3C4935A33C0F057FB93F8F"/>
          </w:pPr>
          <w:r w:rsidRPr="00EC267E">
            <w:rPr>
              <w:rStyle w:val="PlaceholderText"/>
            </w:rPr>
            <w:t>Klicken oder tippen Sie hier, um Text einzugeben.</w:t>
          </w:r>
        </w:p>
      </w:docPartBody>
    </w:docPart>
    <w:docPart>
      <w:docPartPr>
        <w:name w:val="EAB7D88699794504B63015FABBDD731F"/>
        <w:category>
          <w:name w:val="Allgemein"/>
          <w:gallery w:val="placeholder"/>
        </w:category>
        <w:types>
          <w:type w:val="bbPlcHdr"/>
        </w:types>
        <w:behaviors>
          <w:behavior w:val="content"/>
        </w:behaviors>
        <w:guid w:val="{9F0AD319-EC0F-4FC5-8C4F-83051AF24B38}"/>
      </w:docPartPr>
      <w:docPartBody>
        <w:p w:rsidR="00E063EB" w:rsidRDefault="007224B1" w:rsidP="007224B1">
          <w:pPr>
            <w:pStyle w:val="EAB7D88699794504B63015FABBDD731F"/>
          </w:pPr>
          <w:r w:rsidRPr="00EC267E">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395"/>
    <w:rsid w:val="0005651A"/>
    <w:rsid w:val="00073696"/>
    <w:rsid w:val="00073F7E"/>
    <w:rsid w:val="000A3631"/>
    <w:rsid w:val="000D0E5A"/>
    <w:rsid w:val="000E53E8"/>
    <w:rsid w:val="000E5DE5"/>
    <w:rsid w:val="00233C48"/>
    <w:rsid w:val="00237E65"/>
    <w:rsid w:val="00270705"/>
    <w:rsid w:val="0028613F"/>
    <w:rsid w:val="00295962"/>
    <w:rsid w:val="002A0639"/>
    <w:rsid w:val="002A4967"/>
    <w:rsid w:val="002B1410"/>
    <w:rsid w:val="002D3646"/>
    <w:rsid w:val="00334CB8"/>
    <w:rsid w:val="0038494D"/>
    <w:rsid w:val="00386E91"/>
    <w:rsid w:val="003B4105"/>
    <w:rsid w:val="003B77AF"/>
    <w:rsid w:val="0040179B"/>
    <w:rsid w:val="004267BF"/>
    <w:rsid w:val="00437055"/>
    <w:rsid w:val="004B43F7"/>
    <w:rsid w:val="004E2F6B"/>
    <w:rsid w:val="004E3547"/>
    <w:rsid w:val="00514F3B"/>
    <w:rsid w:val="005345FC"/>
    <w:rsid w:val="00550395"/>
    <w:rsid w:val="005831BF"/>
    <w:rsid w:val="005B7FCC"/>
    <w:rsid w:val="005F280F"/>
    <w:rsid w:val="006B0C06"/>
    <w:rsid w:val="006E08BF"/>
    <w:rsid w:val="007224B1"/>
    <w:rsid w:val="00752424"/>
    <w:rsid w:val="00775215"/>
    <w:rsid w:val="007B1552"/>
    <w:rsid w:val="007C47D7"/>
    <w:rsid w:val="00813A3F"/>
    <w:rsid w:val="0084711B"/>
    <w:rsid w:val="0085652E"/>
    <w:rsid w:val="008A0198"/>
    <w:rsid w:val="008E4611"/>
    <w:rsid w:val="008F7A83"/>
    <w:rsid w:val="009030A9"/>
    <w:rsid w:val="0091213B"/>
    <w:rsid w:val="00935E53"/>
    <w:rsid w:val="00955113"/>
    <w:rsid w:val="00960218"/>
    <w:rsid w:val="00975191"/>
    <w:rsid w:val="0098207B"/>
    <w:rsid w:val="009F7C26"/>
    <w:rsid w:val="00A52E48"/>
    <w:rsid w:val="00A74787"/>
    <w:rsid w:val="00B4048A"/>
    <w:rsid w:val="00B65D34"/>
    <w:rsid w:val="00C125BB"/>
    <w:rsid w:val="00C575BE"/>
    <w:rsid w:val="00CA63B1"/>
    <w:rsid w:val="00D1212F"/>
    <w:rsid w:val="00D949BB"/>
    <w:rsid w:val="00E063EB"/>
    <w:rsid w:val="00E27C50"/>
    <w:rsid w:val="00E93F24"/>
    <w:rsid w:val="00EF0CE6"/>
    <w:rsid w:val="00EF191A"/>
    <w:rsid w:val="00F122C4"/>
    <w:rsid w:val="00F17469"/>
    <w:rsid w:val="00F24C5E"/>
    <w:rsid w:val="00FB09BD"/>
    <w:rsid w:val="00FD029C"/>
    <w:rsid w:val="00FD69D0"/>
    <w:rsid w:val="00FE07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4B1"/>
    <w:rPr>
      <w:color w:val="808080"/>
    </w:rPr>
  </w:style>
  <w:style w:type="paragraph" w:customStyle="1" w:styleId="66601D7EA3194A75BA1935FF3D786069">
    <w:name w:val="66601D7EA3194A75BA1935FF3D786069"/>
    <w:rsid w:val="00B4048A"/>
  </w:style>
  <w:style w:type="paragraph" w:customStyle="1" w:styleId="CFEC41ADB26F455AA644EF063E7E4568">
    <w:name w:val="CFEC41ADB26F455AA644EF063E7E4568"/>
    <w:rsid w:val="00B4048A"/>
  </w:style>
  <w:style w:type="paragraph" w:customStyle="1" w:styleId="BE63B05BF0E64815BE9F5A3435172549">
    <w:name w:val="BE63B05BF0E64815BE9F5A3435172549"/>
    <w:rsid w:val="007224B1"/>
  </w:style>
  <w:style w:type="paragraph" w:customStyle="1" w:styleId="DFF04AD7D93548E79FCC9D3977EA377C">
    <w:name w:val="DFF04AD7D93548E79FCC9D3977EA377C"/>
    <w:rsid w:val="007224B1"/>
  </w:style>
  <w:style w:type="paragraph" w:customStyle="1" w:styleId="D0AF5D2A7EED423BA6985595DA2858C2">
    <w:name w:val="D0AF5D2A7EED423BA6985595DA2858C2"/>
    <w:rsid w:val="007224B1"/>
  </w:style>
  <w:style w:type="paragraph" w:customStyle="1" w:styleId="D4EC71B663134101B30A351818BDA215">
    <w:name w:val="D4EC71B663134101B30A351818BDA215"/>
    <w:rsid w:val="007224B1"/>
  </w:style>
  <w:style w:type="paragraph" w:customStyle="1" w:styleId="DB92DA3F4C5B492AB64D1FB17E150A06">
    <w:name w:val="DB92DA3F4C5B492AB64D1FB17E150A06"/>
    <w:rsid w:val="007224B1"/>
  </w:style>
  <w:style w:type="paragraph" w:customStyle="1" w:styleId="DCBFE075D4154BAB90BE59836DA540B3">
    <w:name w:val="DCBFE075D4154BAB90BE59836DA540B3"/>
    <w:rsid w:val="007224B1"/>
  </w:style>
  <w:style w:type="paragraph" w:customStyle="1" w:styleId="EA898ABEDC0942BDADEE19F9513CD3C8">
    <w:name w:val="EA898ABEDC0942BDADEE19F9513CD3C8"/>
    <w:rsid w:val="007224B1"/>
  </w:style>
  <w:style w:type="paragraph" w:customStyle="1" w:styleId="8BD648696E134B83A7698647C0E3C607">
    <w:name w:val="8BD648696E134B83A7698647C0E3C607"/>
    <w:rsid w:val="007224B1"/>
  </w:style>
  <w:style w:type="paragraph" w:customStyle="1" w:styleId="E018C38389F549C19283DE0BF42D0B07">
    <w:name w:val="E018C38389F549C19283DE0BF42D0B07"/>
    <w:rsid w:val="007224B1"/>
  </w:style>
  <w:style w:type="paragraph" w:customStyle="1" w:styleId="BEEE0FDE653E45A5AE18990EE36BC0F1">
    <w:name w:val="BEEE0FDE653E45A5AE18990EE36BC0F1"/>
    <w:rsid w:val="007224B1"/>
  </w:style>
  <w:style w:type="paragraph" w:customStyle="1" w:styleId="B2490E08D6084B38865E02A8C1B71F5C">
    <w:name w:val="B2490E08D6084B38865E02A8C1B71F5C"/>
    <w:rsid w:val="007224B1"/>
  </w:style>
  <w:style w:type="paragraph" w:customStyle="1" w:styleId="BA27C980FF3C4935A33C0F057FB93F8F">
    <w:name w:val="BA27C980FF3C4935A33C0F057FB93F8F"/>
    <w:rsid w:val="007224B1"/>
  </w:style>
  <w:style w:type="paragraph" w:customStyle="1" w:styleId="EAB7D88699794504B63015FABBDD731F">
    <w:name w:val="EAB7D88699794504B63015FABBDD731F"/>
    <w:rsid w:val="00722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3E96-B008-4729-845D-9771AD05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34002</Words>
  <Characters>193812</Characters>
  <Application>Microsoft Office Word</Application>
  <DocSecurity>0</DocSecurity>
  <Lines>1615</Lines>
  <Paragraphs>454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 Johannes</dc:creator>
  <cp:lastModifiedBy>Paul Alexander D.</cp:lastModifiedBy>
  <cp:revision>1279</cp:revision>
  <cp:lastPrinted>2022-01-17T08:35:00Z</cp:lastPrinted>
  <dcterms:created xsi:type="dcterms:W3CDTF">2021-06-30T11:06:00Z</dcterms:created>
  <dcterms:modified xsi:type="dcterms:W3CDTF">2022-07-26T02:28:00Z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BGK-Artikel</vt:lpwstr>
  </property>
  <property fmtid="{D5CDD505-2E9C-101B-9397-08002B2CF9AE}" pid="3" name="CitaviDocumentProperty_0">
    <vt:lpwstr>97927f5f-c899-45e4-ad2e-ffd190ddaa0f</vt:lpwstr>
  </property>
  <property fmtid="{D5CDD505-2E9C-101B-9397-08002B2CF9AE}" pid="4" name="CitaviDocumentProperty_6">
    <vt:lpwstr>True</vt:lpwstr>
  </property>
  <property fmtid="{D5CDD505-2E9C-101B-9397-08002B2CF9AE}" pid="5" name="CitaviDocumentProperty_1">
    <vt:lpwstr>6.12.0.0</vt:lpwstr>
  </property>
  <property fmtid="{D5CDD505-2E9C-101B-9397-08002B2CF9AE}" pid="6" name="CitaviDocumentProperty_8">
    <vt:lpwstr>W:\Alte Ordner\Alter Citavi-Ordner\BGK-Artikel.ctv6</vt:lpwstr>
  </property>
</Properties>
</file>