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CD8F6" w14:textId="36F471D6" w:rsidR="003F4455" w:rsidRPr="00A7234F" w:rsidRDefault="00A7234F">
      <w:pPr>
        <w:rPr>
          <w:b/>
          <w:bCs w:val="0"/>
        </w:rPr>
      </w:pPr>
      <w:r>
        <w:rPr>
          <w:b/>
          <w:bCs w:val="0"/>
        </w:rPr>
        <w:t xml:space="preserve">Table </w:t>
      </w:r>
      <w:r w:rsidR="00D81345">
        <w:rPr>
          <w:b/>
          <w:bCs w:val="0"/>
        </w:rPr>
        <w:t>S</w:t>
      </w:r>
      <w:r>
        <w:rPr>
          <w:b/>
          <w:bCs w:val="0"/>
        </w:rPr>
        <w:t>1</w:t>
      </w:r>
      <w:r w:rsidR="00FE6EA8">
        <w:rPr>
          <w:b/>
          <w:bCs w:val="0"/>
        </w:rPr>
        <w:t>. Concepts and search t</w:t>
      </w:r>
      <w:bookmarkStart w:id="0" w:name="_GoBack"/>
      <w:bookmarkEnd w:id="0"/>
      <w:r w:rsidR="00FE6EA8">
        <w:rPr>
          <w:b/>
          <w:bCs w:val="0"/>
        </w:rPr>
        <w:t>erms</w:t>
      </w:r>
    </w:p>
    <w:tbl>
      <w:tblPr>
        <w:tblStyle w:val="TableGrid"/>
        <w:tblpPr w:leftFromText="180" w:rightFromText="180" w:vertAnchor="text" w:horzAnchor="margin" w:tblpY="134"/>
        <w:tblW w:w="14879" w:type="dxa"/>
        <w:tblInd w:w="0" w:type="dxa"/>
        <w:tblLook w:val="04A0" w:firstRow="1" w:lastRow="0" w:firstColumn="1" w:lastColumn="0" w:noHBand="0" w:noVBand="1"/>
      </w:tblPr>
      <w:tblGrid>
        <w:gridCol w:w="2956"/>
        <w:gridCol w:w="2316"/>
        <w:gridCol w:w="2317"/>
        <w:gridCol w:w="2754"/>
        <w:gridCol w:w="2007"/>
        <w:gridCol w:w="2529"/>
      </w:tblGrid>
      <w:tr w:rsidR="00A7234F" w14:paraId="077C3648" w14:textId="77777777" w:rsidTr="00163F6E">
        <w:trPr>
          <w:trHeight w:val="394"/>
        </w:trPr>
        <w:tc>
          <w:tcPr>
            <w:tcW w:w="2956" w:type="dxa"/>
            <w:tcBorders>
              <w:top w:val="single" w:sz="4" w:space="0" w:color="auto"/>
              <w:left w:val="single" w:sz="4" w:space="0" w:color="auto"/>
              <w:bottom w:val="single" w:sz="4" w:space="0" w:color="auto"/>
              <w:right w:val="single" w:sz="4" w:space="0" w:color="auto"/>
            </w:tcBorders>
            <w:vAlign w:val="center"/>
          </w:tcPr>
          <w:p w14:paraId="6C828EF5" w14:textId="77777777" w:rsidR="00A7234F" w:rsidRPr="004602B4" w:rsidRDefault="00A7234F" w:rsidP="00163F6E">
            <w:pPr>
              <w:rPr>
                <w:rFonts w:ascii="Times New Roman" w:hAnsi="Times New Roman" w:cs="Times New Roman"/>
                <w:b/>
                <w:bCs/>
              </w:rPr>
            </w:pPr>
          </w:p>
        </w:tc>
        <w:tc>
          <w:tcPr>
            <w:tcW w:w="231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67B33035" w14:textId="77777777" w:rsidR="00A7234F" w:rsidRPr="004602B4" w:rsidRDefault="00A7234F" w:rsidP="00163F6E">
            <w:pPr>
              <w:jc w:val="center"/>
              <w:rPr>
                <w:rFonts w:ascii="Times New Roman" w:hAnsi="Times New Roman" w:cs="Times New Roman"/>
                <w:b/>
                <w:bCs/>
              </w:rPr>
            </w:pPr>
            <w:r w:rsidRPr="004602B4">
              <w:rPr>
                <w:rFonts w:ascii="Times New Roman" w:hAnsi="Times New Roman" w:cs="Times New Roman"/>
                <w:b/>
                <w:bCs/>
              </w:rPr>
              <w:t>Concept 1</w:t>
            </w:r>
          </w:p>
        </w:tc>
        <w:tc>
          <w:tcPr>
            <w:tcW w:w="231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604D4DF9" w14:textId="77777777" w:rsidR="00A7234F" w:rsidRPr="004602B4" w:rsidRDefault="00A7234F" w:rsidP="00163F6E">
            <w:pPr>
              <w:jc w:val="center"/>
              <w:rPr>
                <w:rFonts w:ascii="Times New Roman" w:hAnsi="Times New Roman" w:cs="Times New Roman"/>
                <w:b/>
                <w:bCs/>
              </w:rPr>
            </w:pPr>
            <w:r w:rsidRPr="004602B4">
              <w:rPr>
                <w:rFonts w:ascii="Times New Roman" w:hAnsi="Times New Roman" w:cs="Times New Roman"/>
                <w:b/>
                <w:bCs/>
              </w:rPr>
              <w:t>Concept 2</w:t>
            </w:r>
          </w:p>
        </w:tc>
        <w:tc>
          <w:tcPr>
            <w:tcW w:w="2754"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10B538CE" w14:textId="77777777" w:rsidR="00A7234F" w:rsidRPr="004602B4" w:rsidRDefault="00A7234F" w:rsidP="00163F6E">
            <w:pPr>
              <w:jc w:val="center"/>
              <w:rPr>
                <w:rFonts w:ascii="Times New Roman" w:hAnsi="Times New Roman" w:cs="Times New Roman"/>
                <w:b/>
                <w:bCs/>
              </w:rPr>
            </w:pPr>
            <w:r w:rsidRPr="004602B4">
              <w:rPr>
                <w:rFonts w:ascii="Times New Roman" w:hAnsi="Times New Roman" w:cs="Times New Roman"/>
                <w:b/>
                <w:bCs/>
              </w:rPr>
              <w:t>Concept 3</w:t>
            </w:r>
          </w:p>
        </w:tc>
        <w:tc>
          <w:tcPr>
            <w:tcW w:w="200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1350E72B" w14:textId="77777777" w:rsidR="00A7234F" w:rsidRPr="004602B4" w:rsidRDefault="00A7234F" w:rsidP="00163F6E">
            <w:pPr>
              <w:jc w:val="center"/>
              <w:rPr>
                <w:rFonts w:ascii="Times New Roman" w:hAnsi="Times New Roman" w:cs="Times New Roman"/>
                <w:b/>
                <w:bCs/>
              </w:rPr>
            </w:pPr>
            <w:r w:rsidRPr="004602B4">
              <w:rPr>
                <w:rFonts w:ascii="Times New Roman" w:hAnsi="Times New Roman" w:cs="Times New Roman"/>
                <w:b/>
                <w:bCs/>
              </w:rPr>
              <w:t>Concept 4</w:t>
            </w:r>
          </w:p>
        </w:tc>
        <w:tc>
          <w:tcPr>
            <w:tcW w:w="252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1C1162B" w14:textId="77777777" w:rsidR="00A7234F" w:rsidRPr="004602B4" w:rsidRDefault="00A7234F" w:rsidP="00163F6E">
            <w:pPr>
              <w:jc w:val="center"/>
              <w:rPr>
                <w:rFonts w:ascii="Times New Roman" w:hAnsi="Times New Roman" w:cs="Times New Roman"/>
                <w:b/>
                <w:bCs/>
              </w:rPr>
            </w:pPr>
            <w:r>
              <w:rPr>
                <w:rFonts w:ascii="Times New Roman" w:hAnsi="Times New Roman" w:cs="Times New Roman"/>
                <w:b/>
                <w:bCs/>
              </w:rPr>
              <w:t>Concept 5</w:t>
            </w:r>
          </w:p>
        </w:tc>
      </w:tr>
      <w:tr w:rsidR="00A7234F" w14:paraId="6320B1C5" w14:textId="77777777" w:rsidTr="00163F6E">
        <w:trPr>
          <w:trHeight w:val="436"/>
        </w:trPr>
        <w:tc>
          <w:tcPr>
            <w:tcW w:w="2956"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33B26A6" w14:textId="77777777" w:rsidR="00A7234F" w:rsidRPr="004602B4" w:rsidRDefault="00A7234F" w:rsidP="00163F6E">
            <w:pPr>
              <w:rPr>
                <w:rFonts w:ascii="Times New Roman" w:hAnsi="Times New Roman" w:cs="Times New Roman"/>
                <w:b/>
                <w:bCs/>
              </w:rPr>
            </w:pPr>
            <w:r w:rsidRPr="004602B4">
              <w:rPr>
                <w:rFonts w:ascii="Times New Roman" w:hAnsi="Times New Roman" w:cs="Times New Roman"/>
                <w:b/>
                <w:bCs/>
              </w:rPr>
              <w:t>Key concepts</w:t>
            </w:r>
          </w:p>
        </w:tc>
        <w:tc>
          <w:tcPr>
            <w:tcW w:w="2316" w:type="dxa"/>
            <w:tcBorders>
              <w:top w:val="single" w:sz="4" w:space="0" w:color="auto"/>
              <w:left w:val="single" w:sz="4" w:space="0" w:color="auto"/>
              <w:bottom w:val="single" w:sz="4" w:space="0" w:color="auto"/>
              <w:right w:val="single" w:sz="4" w:space="0" w:color="auto"/>
            </w:tcBorders>
            <w:vAlign w:val="center"/>
          </w:tcPr>
          <w:p w14:paraId="4F467483" w14:textId="77777777" w:rsidR="00A7234F" w:rsidRPr="004602B4" w:rsidRDefault="00A7234F" w:rsidP="00163F6E">
            <w:pPr>
              <w:rPr>
                <w:rFonts w:ascii="Times New Roman" w:hAnsi="Times New Roman" w:cs="Times New Roman"/>
                <w:b/>
                <w:bCs/>
              </w:rPr>
            </w:pPr>
            <w:r>
              <w:rPr>
                <w:rFonts w:ascii="Times New Roman" w:hAnsi="Times New Roman" w:cs="Times New Roman"/>
                <w:b/>
                <w:bCs/>
              </w:rPr>
              <w:t>Injury type</w:t>
            </w:r>
          </w:p>
        </w:tc>
        <w:tc>
          <w:tcPr>
            <w:tcW w:w="2317" w:type="dxa"/>
            <w:tcBorders>
              <w:top w:val="single" w:sz="4" w:space="0" w:color="auto"/>
              <w:left w:val="single" w:sz="4" w:space="0" w:color="auto"/>
              <w:bottom w:val="single" w:sz="4" w:space="0" w:color="auto"/>
              <w:right w:val="single" w:sz="4" w:space="0" w:color="auto"/>
            </w:tcBorders>
            <w:vAlign w:val="center"/>
          </w:tcPr>
          <w:p w14:paraId="5CF0A6FF" w14:textId="77777777" w:rsidR="00A7234F" w:rsidRPr="004602B4" w:rsidRDefault="00A7234F" w:rsidP="00163F6E">
            <w:pPr>
              <w:rPr>
                <w:rFonts w:ascii="Times New Roman" w:hAnsi="Times New Roman" w:cs="Times New Roman"/>
                <w:b/>
                <w:bCs/>
              </w:rPr>
            </w:pPr>
            <w:r>
              <w:rPr>
                <w:rFonts w:ascii="Times New Roman" w:hAnsi="Times New Roman" w:cs="Times New Roman"/>
                <w:b/>
                <w:bCs/>
              </w:rPr>
              <w:t>Study design</w:t>
            </w:r>
          </w:p>
        </w:tc>
        <w:tc>
          <w:tcPr>
            <w:tcW w:w="2754" w:type="dxa"/>
            <w:tcBorders>
              <w:top w:val="single" w:sz="4" w:space="0" w:color="auto"/>
              <w:left w:val="single" w:sz="4" w:space="0" w:color="auto"/>
              <w:bottom w:val="single" w:sz="4" w:space="0" w:color="auto"/>
              <w:right w:val="single" w:sz="4" w:space="0" w:color="auto"/>
            </w:tcBorders>
            <w:vAlign w:val="center"/>
          </w:tcPr>
          <w:p w14:paraId="17436393" w14:textId="77777777" w:rsidR="00A7234F" w:rsidRPr="004602B4" w:rsidRDefault="00A7234F" w:rsidP="00163F6E">
            <w:pPr>
              <w:rPr>
                <w:rFonts w:ascii="Times New Roman" w:hAnsi="Times New Roman" w:cs="Times New Roman"/>
                <w:b/>
                <w:bCs/>
              </w:rPr>
            </w:pPr>
            <w:r>
              <w:rPr>
                <w:rFonts w:ascii="Times New Roman" w:hAnsi="Times New Roman" w:cs="Times New Roman"/>
                <w:b/>
                <w:bCs/>
              </w:rPr>
              <w:t>Sport</w:t>
            </w:r>
          </w:p>
        </w:tc>
        <w:tc>
          <w:tcPr>
            <w:tcW w:w="2007" w:type="dxa"/>
            <w:tcBorders>
              <w:top w:val="single" w:sz="4" w:space="0" w:color="auto"/>
              <w:left w:val="single" w:sz="4" w:space="0" w:color="auto"/>
              <w:bottom w:val="single" w:sz="4" w:space="0" w:color="auto"/>
              <w:right w:val="single" w:sz="4" w:space="0" w:color="auto"/>
            </w:tcBorders>
            <w:vAlign w:val="center"/>
          </w:tcPr>
          <w:p w14:paraId="0F4FB734" w14:textId="77777777" w:rsidR="00A7234F" w:rsidRPr="004602B4" w:rsidRDefault="00A7234F" w:rsidP="00163F6E">
            <w:pPr>
              <w:rPr>
                <w:rFonts w:ascii="Times New Roman" w:hAnsi="Times New Roman" w:cs="Times New Roman"/>
                <w:b/>
                <w:bCs/>
              </w:rPr>
            </w:pPr>
            <w:r>
              <w:rPr>
                <w:rFonts w:ascii="Times New Roman" w:hAnsi="Times New Roman" w:cs="Times New Roman"/>
                <w:b/>
                <w:bCs/>
              </w:rPr>
              <w:t>Sex</w:t>
            </w:r>
          </w:p>
        </w:tc>
        <w:tc>
          <w:tcPr>
            <w:tcW w:w="2529" w:type="dxa"/>
            <w:tcBorders>
              <w:top w:val="single" w:sz="4" w:space="0" w:color="auto"/>
              <w:left w:val="single" w:sz="4" w:space="0" w:color="auto"/>
              <w:bottom w:val="single" w:sz="4" w:space="0" w:color="auto"/>
              <w:right w:val="single" w:sz="4" w:space="0" w:color="auto"/>
            </w:tcBorders>
            <w:vAlign w:val="center"/>
          </w:tcPr>
          <w:p w14:paraId="0033ED3B" w14:textId="77777777" w:rsidR="00A7234F" w:rsidRPr="004602B4" w:rsidRDefault="00A7234F" w:rsidP="00163F6E">
            <w:pPr>
              <w:rPr>
                <w:rFonts w:ascii="Times New Roman" w:hAnsi="Times New Roman" w:cs="Times New Roman"/>
                <w:b/>
                <w:bCs/>
              </w:rPr>
            </w:pPr>
            <w:r>
              <w:rPr>
                <w:rFonts w:ascii="Times New Roman" w:hAnsi="Times New Roman" w:cs="Times New Roman"/>
                <w:b/>
                <w:bCs/>
              </w:rPr>
              <w:t>Level/age</w:t>
            </w:r>
          </w:p>
        </w:tc>
      </w:tr>
      <w:tr w:rsidR="00A7234F" w14:paraId="0031FB39" w14:textId="77777777" w:rsidTr="00163F6E">
        <w:trPr>
          <w:trHeight w:val="3251"/>
        </w:trPr>
        <w:tc>
          <w:tcPr>
            <w:tcW w:w="2956" w:type="dxa"/>
            <w:tcBorders>
              <w:top w:val="single" w:sz="4" w:space="0" w:color="auto"/>
              <w:left w:val="single" w:sz="4" w:space="0" w:color="auto"/>
              <w:bottom w:val="dashed" w:sz="4" w:space="0" w:color="auto"/>
              <w:right w:val="single" w:sz="4" w:space="0" w:color="auto"/>
            </w:tcBorders>
            <w:shd w:val="clear" w:color="auto" w:fill="EDEDED" w:themeFill="accent3" w:themeFillTint="33"/>
            <w:vAlign w:val="center"/>
            <w:hideMark/>
          </w:tcPr>
          <w:p w14:paraId="7850BB64" w14:textId="77777777" w:rsidR="00A7234F" w:rsidRPr="004602B4" w:rsidRDefault="00A7234F" w:rsidP="00163F6E">
            <w:pPr>
              <w:spacing w:before="80" w:after="120"/>
              <w:rPr>
                <w:rFonts w:ascii="Times New Roman" w:hAnsi="Times New Roman" w:cs="Times New Roman"/>
                <w:b/>
                <w:bCs/>
              </w:rPr>
            </w:pPr>
            <w:r w:rsidRPr="004602B4">
              <w:rPr>
                <w:rFonts w:ascii="Times New Roman" w:hAnsi="Times New Roman" w:cs="Times New Roman"/>
                <w:b/>
                <w:bCs/>
              </w:rPr>
              <w:t>Free text terms / natural language terms</w:t>
            </w:r>
            <w:r>
              <w:rPr>
                <w:rFonts w:ascii="Times New Roman" w:hAnsi="Times New Roman" w:cs="Times New Roman"/>
                <w:b/>
                <w:bCs/>
              </w:rPr>
              <w:t xml:space="preserve"> – screen in tables and abstracts (tiab) and key words</w:t>
            </w:r>
          </w:p>
          <w:p w14:paraId="4C31D7F9" w14:textId="77777777" w:rsidR="00A7234F" w:rsidRPr="004602B4" w:rsidRDefault="00A7234F" w:rsidP="00163F6E">
            <w:pPr>
              <w:spacing w:after="120"/>
              <w:rPr>
                <w:rFonts w:ascii="Times New Roman" w:hAnsi="Times New Roman" w:cs="Times New Roman"/>
              </w:rPr>
            </w:pPr>
            <w:r w:rsidRPr="004602B4">
              <w:rPr>
                <w:rFonts w:ascii="Times New Roman" w:hAnsi="Times New Roman" w:cs="Times New Roman"/>
              </w:rPr>
              <w:t>(synonyms, UK/US terminology, medical/laymen’s terms, acronyms/abbreviations, drug brands, more narrow search terms)</w:t>
            </w:r>
          </w:p>
          <w:p w14:paraId="2F3753FC" w14:textId="77777777" w:rsidR="00A7234F" w:rsidRPr="004602B4" w:rsidRDefault="00A7234F" w:rsidP="00163F6E">
            <w:pPr>
              <w:spacing w:after="120"/>
              <w:rPr>
                <w:rFonts w:ascii="Times New Roman" w:hAnsi="Times New Roman" w:cs="Times New Roman"/>
                <w:b/>
                <w:bCs/>
                <w:i/>
                <w:iCs/>
              </w:rPr>
            </w:pPr>
            <w:r w:rsidRPr="004602B4">
              <w:rPr>
                <w:rFonts w:ascii="Times New Roman" w:hAnsi="Times New Roman" w:cs="Times New Roman"/>
                <w:i/>
                <w:iCs/>
              </w:rPr>
              <w:t>Consider: phrase searching, proximity operators, truncation, wildcards, field qualification (e.g. textword)</w:t>
            </w:r>
          </w:p>
        </w:tc>
        <w:tc>
          <w:tcPr>
            <w:tcW w:w="2316" w:type="dxa"/>
            <w:tcBorders>
              <w:top w:val="single" w:sz="4" w:space="0" w:color="auto"/>
              <w:left w:val="single" w:sz="4" w:space="0" w:color="auto"/>
              <w:bottom w:val="dashed" w:sz="4" w:space="0" w:color="auto"/>
              <w:right w:val="single" w:sz="4" w:space="0" w:color="auto"/>
            </w:tcBorders>
          </w:tcPr>
          <w:p w14:paraId="789DACEE" w14:textId="77777777" w:rsidR="00A7234F" w:rsidRPr="00C217CF" w:rsidRDefault="00A7234F" w:rsidP="00163F6E">
            <w:pPr>
              <w:rPr>
                <w:rFonts w:ascii="Times New Roman" w:hAnsi="Times New Roman" w:cs="Times New Roman"/>
              </w:rPr>
            </w:pPr>
            <w:r>
              <w:rPr>
                <w:rFonts w:ascii="Times New Roman" w:hAnsi="Times New Roman" w:cs="Times New Roman"/>
              </w:rPr>
              <w:t xml:space="preserve">Injury, ACL, anterior cruciate ligament, muscle, ligament, </w:t>
            </w:r>
            <w:r w:rsidRPr="00A765BF">
              <w:rPr>
                <w:rFonts w:ascii="Times New Roman" w:hAnsi="Times New Roman" w:cs="Times New Roman"/>
              </w:rPr>
              <w:t>tendon, sprains, strains, tears, contusion, haematoma, dislocation, concussion, fracture, rupture, lower extremity, knee, ankle, hip, hamstring, quadriceps, time loss injury, body site</w:t>
            </w:r>
          </w:p>
        </w:tc>
        <w:tc>
          <w:tcPr>
            <w:tcW w:w="2317" w:type="dxa"/>
            <w:tcBorders>
              <w:top w:val="single" w:sz="4" w:space="0" w:color="auto"/>
              <w:left w:val="single" w:sz="4" w:space="0" w:color="auto"/>
              <w:bottom w:val="dashed" w:sz="4" w:space="0" w:color="auto"/>
              <w:right w:val="single" w:sz="4" w:space="0" w:color="auto"/>
            </w:tcBorders>
          </w:tcPr>
          <w:p w14:paraId="5400241D" w14:textId="77777777" w:rsidR="00A7234F" w:rsidRPr="0058438D" w:rsidRDefault="00A7234F" w:rsidP="00163F6E">
            <w:pPr>
              <w:rPr>
                <w:rFonts w:ascii="Times New Roman" w:hAnsi="Times New Roman" w:cs="Times New Roman"/>
              </w:rPr>
            </w:pPr>
            <w:r>
              <w:rPr>
                <w:rFonts w:ascii="Times New Roman" w:hAnsi="Times New Roman" w:cs="Times New Roman"/>
              </w:rPr>
              <w:t xml:space="preserve">Incidence, </w:t>
            </w:r>
            <w:r w:rsidRPr="00A765BF">
              <w:rPr>
                <w:rFonts w:ascii="Times New Roman" w:hAnsi="Times New Roman" w:cs="Times New Roman"/>
              </w:rPr>
              <w:t>epidemiology, prevalence, severity, burden, aetiology, surveillance, survey, audit, injury patterns, prospective study</w:t>
            </w:r>
          </w:p>
        </w:tc>
        <w:tc>
          <w:tcPr>
            <w:tcW w:w="2754" w:type="dxa"/>
            <w:tcBorders>
              <w:top w:val="single" w:sz="4" w:space="0" w:color="auto"/>
              <w:left w:val="single" w:sz="4" w:space="0" w:color="auto"/>
              <w:bottom w:val="dashed" w:sz="4" w:space="0" w:color="auto"/>
              <w:right w:val="single" w:sz="4" w:space="0" w:color="auto"/>
            </w:tcBorders>
          </w:tcPr>
          <w:p w14:paraId="24765DE7" w14:textId="77777777" w:rsidR="00A7234F" w:rsidRPr="0058438D" w:rsidRDefault="00A7234F" w:rsidP="00163F6E">
            <w:pPr>
              <w:rPr>
                <w:rFonts w:ascii="Times New Roman" w:hAnsi="Times New Roman" w:cs="Times New Roman"/>
              </w:rPr>
            </w:pPr>
            <w:r w:rsidRPr="0058438D">
              <w:rPr>
                <w:rFonts w:ascii="Times New Roman" w:hAnsi="Times New Roman" w:cs="Times New Roman"/>
              </w:rPr>
              <w:t>Football, soccer, futsal, basketball, handball, netball, volleyball, rugby, rugby union, rugby league, Australian rules football, hockey, lacrosse, hurling, softball, cricket, golf, badminton, tennis, athletics, track and field, martial arts, gymnastics, running, cross country, gymnasts, squash, dance, table tennis. Race walking, swimming, diving, rowing, skiing, skiers, American football, Sprinters</w:t>
            </w:r>
          </w:p>
        </w:tc>
        <w:tc>
          <w:tcPr>
            <w:tcW w:w="2007" w:type="dxa"/>
            <w:tcBorders>
              <w:top w:val="single" w:sz="4" w:space="0" w:color="auto"/>
              <w:left w:val="single" w:sz="4" w:space="0" w:color="auto"/>
              <w:bottom w:val="dashed" w:sz="4" w:space="0" w:color="auto"/>
              <w:right w:val="single" w:sz="4" w:space="0" w:color="auto"/>
            </w:tcBorders>
          </w:tcPr>
          <w:p w14:paraId="6BFD39F0" w14:textId="77777777" w:rsidR="00A7234F" w:rsidRPr="004602B4" w:rsidRDefault="00A7234F" w:rsidP="00163F6E">
            <w:pPr>
              <w:rPr>
                <w:rFonts w:ascii="Times New Roman" w:hAnsi="Times New Roman" w:cs="Times New Roman"/>
              </w:rPr>
            </w:pPr>
            <w:bookmarkStart w:id="1" w:name="_Hlk74820501"/>
            <w:r>
              <w:rPr>
                <w:rFonts w:ascii="Times New Roman" w:hAnsi="Times New Roman" w:cs="Times New Roman"/>
              </w:rPr>
              <w:t>Female, girl, girls, gender, sex</w:t>
            </w:r>
            <w:bookmarkEnd w:id="1"/>
          </w:p>
        </w:tc>
        <w:tc>
          <w:tcPr>
            <w:tcW w:w="2529" w:type="dxa"/>
            <w:tcBorders>
              <w:top w:val="single" w:sz="4" w:space="0" w:color="auto"/>
              <w:left w:val="single" w:sz="4" w:space="0" w:color="auto"/>
              <w:bottom w:val="dashed" w:sz="4" w:space="0" w:color="auto"/>
              <w:right w:val="single" w:sz="4" w:space="0" w:color="auto"/>
            </w:tcBorders>
          </w:tcPr>
          <w:p w14:paraId="6CA48FEA" w14:textId="77777777" w:rsidR="00A7234F" w:rsidRPr="004602B4" w:rsidRDefault="00A7234F" w:rsidP="00163F6E">
            <w:pPr>
              <w:rPr>
                <w:rFonts w:ascii="Times New Roman" w:hAnsi="Times New Roman" w:cs="Times New Roman"/>
              </w:rPr>
            </w:pPr>
            <w:bookmarkStart w:id="2" w:name="_Hlk74820586"/>
            <w:r>
              <w:rPr>
                <w:rFonts w:ascii="Times New Roman" w:hAnsi="Times New Roman" w:cs="Times New Roman"/>
              </w:rPr>
              <w:t>Elite, youth, adolescent, child, academy, high-level, talented, scholarship</w:t>
            </w:r>
            <w:bookmarkEnd w:id="2"/>
          </w:p>
        </w:tc>
      </w:tr>
      <w:tr w:rsidR="00A7234F" w14:paraId="2215FE23" w14:textId="77777777" w:rsidTr="00163F6E">
        <w:trPr>
          <w:trHeight w:val="1978"/>
        </w:trPr>
        <w:tc>
          <w:tcPr>
            <w:tcW w:w="2956" w:type="dxa"/>
            <w:tcBorders>
              <w:top w:val="dashed"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87F6CE3" w14:textId="77777777" w:rsidR="00A7234F" w:rsidRPr="004602B4" w:rsidRDefault="00A7234F" w:rsidP="00163F6E">
            <w:pPr>
              <w:spacing w:before="80" w:after="120"/>
              <w:rPr>
                <w:rFonts w:ascii="Times New Roman" w:hAnsi="Times New Roman" w:cs="Times New Roman"/>
                <w:b/>
                <w:bCs/>
              </w:rPr>
            </w:pPr>
            <w:r w:rsidRPr="004602B4">
              <w:rPr>
                <w:rFonts w:ascii="Times New Roman" w:hAnsi="Times New Roman" w:cs="Times New Roman"/>
                <w:b/>
                <w:bCs/>
              </w:rPr>
              <w:t>Controlled vocabulary</w:t>
            </w:r>
            <w:r w:rsidRPr="004602B4">
              <w:rPr>
                <w:rFonts w:ascii="Times New Roman" w:hAnsi="Times New Roman" w:cs="Times New Roman"/>
              </w:rPr>
              <w:t xml:space="preserve"> </w:t>
            </w:r>
            <w:r w:rsidRPr="004602B4">
              <w:rPr>
                <w:rFonts w:ascii="Times New Roman" w:hAnsi="Times New Roman" w:cs="Times New Roman"/>
                <w:b/>
                <w:bCs/>
              </w:rPr>
              <w:t>terms / Subject terms</w:t>
            </w:r>
          </w:p>
          <w:p w14:paraId="6B80F643" w14:textId="77777777" w:rsidR="00A7234F" w:rsidRPr="004602B4" w:rsidRDefault="00A7234F" w:rsidP="00163F6E">
            <w:pPr>
              <w:spacing w:before="80" w:after="120"/>
              <w:rPr>
                <w:rFonts w:ascii="Times New Roman" w:hAnsi="Times New Roman" w:cs="Times New Roman"/>
              </w:rPr>
            </w:pPr>
            <w:r w:rsidRPr="004602B4">
              <w:rPr>
                <w:rFonts w:ascii="Times New Roman" w:hAnsi="Times New Roman" w:cs="Times New Roman"/>
              </w:rPr>
              <w:t>(MeSH terms</w:t>
            </w:r>
            <w:r>
              <w:rPr>
                <w:rFonts w:ascii="Times New Roman" w:hAnsi="Times New Roman" w:cs="Times New Roman"/>
              </w:rPr>
              <w:t>) – depending on database</w:t>
            </w:r>
          </w:p>
          <w:p w14:paraId="4D746095" w14:textId="77777777" w:rsidR="00A7234F" w:rsidRPr="004602B4" w:rsidRDefault="00A7234F" w:rsidP="00163F6E">
            <w:pPr>
              <w:rPr>
                <w:rFonts w:ascii="Times New Roman" w:hAnsi="Times New Roman" w:cs="Times New Roman"/>
                <w:i/>
                <w:iCs/>
              </w:rPr>
            </w:pPr>
            <w:r w:rsidRPr="004602B4">
              <w:rPr>
                <w:rFonts w:ascii="Times New Roman" w:hAnsi="Times New Roman" w:cs="Times New Roman"/>
                <w:i/>
                <w:iCs/>
              </w:rPr>
              <w:t>Consider: explode, major headings, subheadings</w:t>
            </w:r>
          </w:p>
        </w:tc>
        <w:tc>
          <w:tcPr>
            <w:tcW w:w="2316" w:type="dxa"/>
            <w:tcBorders>
              <w:top w:val="dashed" w:sz="4" w:space="0" w:color="auto"/>
              <w:left w:val="single" w:sz="4" w:space="0" w:color="auto"/>
              <w:bottom w:val="single" w:sz="4" w:space="0" w:color="auto"/>
              <w:right w:val="single" w:sz="4" w:space="0" w:color="auto"/>
            </w:tcBorders>
          </w:tcPr>
          <w:p w14:paraId="04AA03EE" w14:textId="77777777" w:rsidR="00A7234F" w:rsidRPr="0017796B" w:rsidRDefault="00A7234F" w:rsidP="00163F6E">
            <w:pPr>
              <w:rPr>
                <w:rFonts w:ascii="Times New Roman" w:hAnsi="Times New Roman" w:cs="Times New Roman"/>
              </w:rPr>
            </w:pPr>
            <w:r>
              <w:rPr>
                <w:rFonts w:ascii="Times New Roman" w:hAnsi="Times New Roman" w:cs="Times New Roman"/>
              </w:rPr>
              <w:t xml:space="preserve">Wounds and injuries, anterior cruciate ligament, muscles, ligaments, Lower extremity, </w:t>
            </w:r>
            <w:r w:rsidRPr="00D31E4B">
              <w:rPr>
                <w:rFonts w:ascii="Times New Roman" w:hAnsi="Times New Roman" w:cs="Times New Roman"/>
              </w:rPr>
              <w:t>Head, Torso, upper extremity</w:t>
            </w:r>
          </w:p>
        </w:tc>
        <w:tc>
          <w:tcPr>
            <w:tcW w:w="2317" w:type="dxa"/>
            <w:tcBorders>
              <w:top w:val="dashed" w:sz="4" w:space="0" w:color="auto"/>
              <w:left w:val="single" w:sz="4" w:space="0" w:color="auto"/>
              <w:bottom w:val="single" w:sz="4" w:space="0" w:color="auto"/>
              <w:right w:val="single" w:sz="4" w:space="0" w:color="auto"/>
            </w:tcBorders>
          </w:tcPr>
          <w:p w14:paraId="09658619" w14:textId="77777777" w:rsidR="00A7234F" w:rsidRPr="004602B4" w:rsidRDefault="00A7234F" w:rsidP="00163F6E">
            <w:pPr>
              <w:rPr>
                <w:rFonts w:ascii="Times New Roman" w:hAnsi="Times New Roman" w:cs="Times New Roman"/>
              </w:rPr>
            </w:pPr>
            <w:r>
              <w:rPr>
                <w:rFonts w:ascii="Times New Roman" w:hAnsi="Times New Roman" w:cs="Times New Roman"/>
              </w:rPr>
              <w:t>Incidence, epidemiology</w:t>
            </w:r>
          </w:p>
        </w:tc>
        <w:tc>
          <w:tcPr>
            <w:tcW w:w="2754" w:type="dxa"/>
            <w:tcBorders>
              <w:top w:val="dashed" w:sz="4" w:space="0" w:color="auto"/>
              <w:left w:val="single" w:sz="4" w:space="0" w:color="auto"/>
              <w:bottom w:val="single" w:sz="4" w:space="0" w:color="auto"/>
              <w:right w:val="single" w:sz="4" w:space="0" w:color="auto"/>
            </w:tcBorders>
          </w:tcPr>
          <w:p w14:paraId="16D62F3F" w14:textId="77777777" w:rsidR="00A7234F" w:rsidRPr="004602B4" w:rsidRDefault="00A7234F" w:rsidP="00163F6E">
            <w:pPr>
              <w:rPr>
                <w:rFonts w:ascii="Times New Roman" w:hAnsi="Times New Roman" w:cs="Times New Roman"/>
              </w:rPr>
            </w:pPr>
            <w:r>
              <w:rPr>
                <w:rFonts w:ascii="Times New Roman" w:hAnsi="Times New Roman" w:cs="Times New Roman"/>
              </w:rPr>
              <w:t xml:space="preserve">Sports, football, soccer, racket sports, team sports, track and field, martial arts, </w:t>
            </w:r>
            <w:r w:rsidRPr="00D31E4B">
              <w:rPr>
                <w:rFonts w:ascii="Times New Roman" w:hAnsi="Times New Roman" w:cs="Times New Roman"/>
              </w:rPr>
              <w:t>water sports, snow sports</w:t>
            </w:r>
          </w:p>
        </w:tc>
        <w:tc>
          <w:tcPr>
            <w:tcW w:w="2007" w:type="dxa"/>
            <w:tcBorders>
              <w:top w:val="dashed" w:sz="4" w:space="0" w:color="auto"/>
              <w:left w:val="single" w:sz="4" w:space="0" w:color="auto"/>
              <w:bottom w:val="single" w:sz="4" w:space="0" w:color="auto"/>
              <w:right w:val="single" w:sz="4" w:space="0" w:color="auto"/>
            </w:tcBorders>
          </w:tcPr>
          <w:p w14:paraId="31DF4646" w14:textId="77777777" w:rsidR="00A7234F" w:rsidRPr="00D31E4B" w:rsidRDefault="00A7234F" w:rsidP="00163F6E">
            <w:pPr>
              <w:rPr>
                <w:rFonts w:ascii="Times New Roman" w:hAnsi="Times New Roman" w:cs="Times New Roman"/>
              </w:rPr>
            </w:pPr>
            <w:r>
              <w:rPr>
                <w:rFonts w:ascii="Times New Roman" w:hAnsi="Times New Roman" w:cs="Times New Roman"/>
              </w:rPr>
              <w:t>Female</w:t>
            </w:r>
          </w:p>
        </w:tc>
        <w:tc>
          <w:tcPr>
            <w:tcW w:w="2529" w:type="dxa"/>
            <w:tcBorders>
              <w:top w:val="dashed" w:sz="4" w:space="0" w:color="auto"/>
              <w:left w:val="single" w:sz="4" w:space="0" w:color="auto"/>
              <w:bottom w:val="single" w:sz="4" w:space="0" w:color="auto"/>
              <w:right w:val="single" w:sz="4" w:space="0" w:color="auto"/>
            </w:tcBorders>
          </w:tcPr>
          <w:p w14:paraId="5D97C2B8" w14:textId="77777777" w:rsidR="00A7234F" w:rsidRPr="00D31E4B" w:rsidRDefault="00A7234F" w:rsidP="00163F6E">
            <w:pPr>
              <w:rPr>
                <w:rFonts w:ascii="Times New Roman" w:hAnsi="Times New Roman" w:cs="Times New Roman"/>
              </w:rPr>
            </w:pPr>
          </w:p>
        </w:tc>
      </w:tr>
    </w:tbl>
    <w:p w14:paraId="5EEA35AC" w14:textId="77777777" w:rsidR="003F4455" w:rsidRDefault="003F4455"/>
    <w:p w14:paraId="140FF3EE" w14:textId="77777777" w:rsidR="005657BD" w:rsidRDefault="005657BD">
      <w:pPr>
        <w:sectPr w:rsidR="005657BD" w:rsidSect="00101375">
          <w:pgSz w:w="16838" w:h="11906" w:orient="landscape"/>
          <w:pgMar w:top="1440" w:right="1440" w:bottom="1440" w:left="1440" w:header="709" w:footer="709" w:gutter="0"/>
          <w:cols w:space="708"/>
          <w:docGrid w:linePitch="360"/>
        </w:sectPr>
      </w:pPr>
    </w:p>
    <w:p w14:paraId="530BA518" w14:textId="4704EEC0" w:rsidR="000E3115" w:rsidRDefault="000E3115" w:rsidP="000E3115">
      <w:pPr>
        <w:spacing w:after="0" w:line="240" w:lineRule="auto"/>
        <w:textAlignment w:val="center"/>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lastRenderedPageBreak/>
        <w:t>Search Strategy</w:t>
      </w:r>
    </w:p>
    <w:p w14:paraId="4B3EFCA0" w14:textId="77777777" w:rsidR="000E3115" w:rsidRDefault="000E3115" w:rsidP="000E3115">
      <w:pPr>
        <w:spacing w:after="0" w:line="240" w:lineRule="auto"/>
        <w:textAlignment w:val="center"/>
        <w:rPr>
          <w:rFonts w:ascii="Times New Roman" w:eastAsia="Times New Roman" w:hAnsi="Times New Roman" w:cs="Times New Roman"/>
          <w:b/>
          <w:sz w:val="24"/>
          <w:szCs w:val="24"/>
          <w:lang w:eastAsia="en-GB"/>
        </w:rPr>
      </w:pPr>
    </w:p>
    <w:p w14:paraId="1DF55264" w14:textId="583A6398" w:rsidR="000E3115" w:rsidRDefault="000E3115" w:rsidP="000E3115">
      <w:pPr>
        <w:spacing w:after="0" w:line="240" w:lineRule="auto"/>
        <w:textAlignment w:val="center"/>
        <w:rPr>
          <w:rFonts w:ascii="Times New Roman" w:eastAsia="Times New Roman" w:hAnsi="Times New Roman" w:cs="Times New Roman"/>
          <w:b/>
          <w:bCs w:val="0"/>
          <w:sz w:val="24"/>
          <w:szCs w:val="24"/>
          <w:lang w:eastAsia="en-GB"/>
        </w:rPr>
      </w:pPr>
      <w:r>
        <w:rPr>
          <w:rFonts w:ascii="Times New Roman" w:eastAsia="Times New Roman" w:hAnsi="Times New Roman" w:cs="Times New Roman"/>
          <w:b/>
          <w:sz w:val="24"/>
          <w:szCs w:val="24"/>
          <w:lang w:eastAsia="en-GB"/>
        </w:rPr>
        <w:t xml:space="preserve">PUBMED – </w:t>
      </w:r>
    </w:p>
    <w:p w14:paraId="2F7BA6A7"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p>
    <w:p w14:paraId="35B529B6"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 Injury type</w:t>
      </w:r>
    </w:p>
    <w:p w14:paraId="020E0B2E" w14:textId="77777777" w:rsidR="000E3115" w:rsidRPr="000D432A" w:rsidRDefault="000E3115" w:rsidP="000E3115">
      <w:pPr>
        <w:spacing w:after="0" w:line="240" w:lineRule="auto"/>
        <w:textAlignment w:val="center"/>
        <w:rPr>
          <w:rFonts w:ascii="Times New Roman" w:eastAsia="Times New Roman" w:hAnsi="Times New Roman" w:cs="Times New Roman"/>
          <w:sz w:val="24"/>
          <w:szCs w:val="24"/>
          <w:lang w:eastAsia="en-GB"/>
        </w:rPr>
      </w:pPr>
    </w:p>
    <w:p w14:paraId="6FCF91F0" w14:textId="77777777" w:rsidR="000E3115" w:rsidRPr="000E3115" w:rsidRDefault="000E3115" w:rsidP="000E3115">
      <w:pPr>
        <w:spacing w:after="0" w:line="240" w:lineRule="auto"/>
        <w:textAlignment w:val="center"/>
        <w:rPr>
          <w:rFonts w:ascii="Times New Roman" w:eastAsia="Times New Roman" w:hAnsi="Times New Roman" w:cs="Times New Roman"/>
          <w:sz w:val="24"/>
          <w:szCs w:val="24"/>
          <w:lang w:eastAsia="en-GB"/>
        </w:rPr>
      </w:pPr>
      <w:r w:rsidRPr="000D432A">
        <w:rPr>
          <w:rFonts w:ascii="Times New Roman" w:hAnsi="Times New Roman" w:cs="Times New Roman"/>
          <w:sz w:val="24"/>
          <w:szCs w:val="24"/>
        </w:rPr>
        <w:t>(“wounds and injuries”[MeSH] OR “injury”[tiab] OR “anterior cruciate ligament”[MeSH] OR “ACL”[tiab] OR “</w:t>
      </w:r>
      <w:r w:rsidRPr="000D432A">
        <w:rPr>
          <w:rFonts w:ascii="Times New Roman" w:hAnsi="Times New Roman" w:cs="Times New Roman"/>
          <w:color w:val="000000" w:themeColor="text1"/>
          <w:sz w:val="24"/>
          <w:szCs w:val="24"/>
        </w:rPr>
        <w:t>muscles”[MeSH] OR “muscles”[tiab] OR “ligaments”[MeSH] OR “ligaments”[tiab] OR “tendon”[tiab] OR “sprains”[tiab] OR “strains”[tiab] OR “tears”[tiab] OR “contusion”[tiab] OR “haematoma”[tiab] OR “dislocation”[tiab] OR “concussion”[tiab] OR “fracture”[tiab] OR “</w:t>
      </w:r>
      <w:r w:rsidRPr="000E3115">
        <w:rPr>
          <w:rFonts w:ascii="Times New Roman" w:hAnsi="Times New Roman" w:cs="Times New Roman"/>
          <w:sz w:val="24"/>
          <w:szCs w:val="24"/>
        </w:rPr>
        <w:t>rupture”[tiab] OR “lower extremity”[MeSH] OR “lower extremity”[tiab] OR “head”[MeSH] OR “torso”[MeSH] OR “upper extremity” [MeSH])</w:t>
      </w:r>
    </w:p>
    <w:p w14:paraId="091EA72B"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p>
    <w:p w14:paraId="77FFD44A"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 Study design</w:t>
      </w:r>
    </w:p>
    <w:p w14:paraId="2C801983"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p>
    <w:p w14:paraId="495F8F88"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w:t>
      </w:r>
      <w:r w:rsidRPr="00CA0D0F">
        <w:rPr>
          <w:rFonts w:ascii="Times New Roman" w:eastAsia="Times New Roman" w:hAnsi="Times New Roman" w:cs="Times New Roman"/>
          <w:sz w:val="24"/>
          <w:szCs w:val="24"/>
          <w:lang w:eastAsia="en-GB"/>
        </w:rPr>
        <w:t>ncidence</w:t>
      </w:r>
      <w:r>
        <w:rPr>
          <w:rFonts w:ascii="Times New Roman" w:eastAsia="Times New Roman" w:hAnsi="Times New Roman" w:cs="Times New Roman"/>
          <w:sz w:val="24"/>
          <w:szCs w:val="24"/>
          <w:lang w:eastAsia="en-GB"/>
        </w:rPr>
        <w:t>”[MeSH] OR “incidence”[tiab] OR “</w:t>
      </w:r>
      <w:r w:rsidRPr="00CA0D0F">
        <w:rPr>
          <w:rFonts w:ascii="Times New Roman" w:eastAsia="Times New Roman" w:hAnsi="Times New Roman" w:cs="Times New Roman"/>
          <w:sz w:val="24"/>
          <w:szCs w:val="24"/>
          <w:lang w:eastAsia="en-GB"/>
        </w:rPr>
        <w:t>epidemiology</w:t>
      </w:r>
      <w:r>
        <w:rPr>
          <w:rFonts w:ascii="Times New Roman" w:eastAsia="Times New Roman" w:hAnsi="Times New Roman" w:cs="Times New Roman"/>
          <w:sz w:val="24"/>
          <w:szCs w:val="24"/>
          <w:lang w:eastAsia="en-GB"/>
        </w:rPr>
        <w:t>”[MeSH] OR “epidemiology”[tiab] OR “</w:t>
      </w:r>
      <w:r w:rsidRPr="0053517B">
        <w:rPr>
          <w:rFonts w:ascii="Times New Roman" w:eastAsia="Times New Roman" w:hAnsi="Times New Roman" w:cs="Times New Roman"/>
          <w:sz w:val="24"/>
          <w:szCs w:val="24"/>
          <w:lang w:eastAsia="en-GB"/>
        </w:rPr>
        <w:t>prevalence</w:t>
      </w:r>
      <w:r>
        <w:rPr>
          <w:rFonts w:ascii="Times New Roman" w:eastAsia="Times New Roman" w:hAnsi="Times New Roman" w:cs="Times New Roman"/>
          <w:sz w:val="24"/>
          <w:szCs w:val="24"/>
          <w:lang w:eastAsia="en-GB"/>
        </w:rPr>
        <w:t>”[tiab] OR</w:t>
      </w:r>
      <w:r w:rsidRPr="0053517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53517B">
        <w:rPr>
          <w:rFonts w:ascii="Times New Roman" w:eastAsia="Times New Roman" w:hAnsi="Times New Roman" w:cs="Times New Roman"/>
          <w:sz w:val="24"/>
          <w:szCs w:val="24"/>
          <w:lang w:eastAsia="en-GB"/>
        </w:rPr>
        <w:t>severity</w:t>
      </w:r>
      <w:r>
        <w:rPr>
          <w:rFonts w:ascii="Times New Roman" w:eastAsia="Times New Roman" w:hAnsi="Times New Roman" w:cs="Times New Roman"/>
          <w:sz w:val="24"/>
          <w:szCs w:val="24"/>
          <w:lang w:eastAsia="en-GB"/>
        </w:rPr>
        <w:t>”[tiab] OR “</w:t>
      </w:r>
      <w:r w:rsidRPr="0053517B">
        <w:rPr>
          <w:rFonts w:ascii="Times New Roman" w:eastAsia="Times New Roman" w:hAnsi="Times New Roman" w:cs="Times New Roman"/>
          <w:sz w:val="24"/>
          <w:szCs w:val="24"/>
          <w:lang w:eastAsia="en-GB"/>
        </w:rPr>
        <w:t>burden</w:t>
      </w:r>
      <w:r>
        <w:rPr>
          <w:rFonts w:ascii="Times New Roman" w:eastAsia="Times New Roman" w:hAnsi="Times New Roman" w:cs="Times New Roman"/>
          <w:sz w:val="24"/>
          <w:szCs w:val="24"/>
          <w:lang w:eastAsia="en-GB"/>
        </w:rPr>
        <w:t>”[tiab] OR</w:t>
      </w:r>
      <w:r w:rsidRPr="0053517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53517B">
        <w:rPr>
          <w:rFonts w:ascii="Times New Roman" w:eastAsia="Times New Roman" w:hAnsi="Times New Roman" w:cs="Times New Roman"/>
          <w:sz w:val="24"/>
          <w:szCs w:val="24"/>
          <w:lang w:eastAsia="en-GB"/>
        </w:rPr>
        <w:t>aetiology</w:t>
      </w:r>
      <w:r>
        <w:rPr>
          <w:rFonts w:ascii="Times New Roman" w:eastAsia="Times New Roman" w:hAnsi="Times New Roman" w:cs="Times New Roman"/>
          <w:sz w:val="24"/>
          <w:szCs w:val="24"/>
          <w:lang w:eastAsia="en-GB"/>
        </w:rPr>
        <w:t>”[tiab] OR</w:t>
      </w:r>
      <w:r w:rsidRPr="0053517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53517B">
        <w:rPr>
          <w:rFonts w:ascii="Times New Roman" w:eastAsia="Times New Roman" w:hAnsi="Times New Roman" w:cs="Times New Roman"/>
          <w:sz w:val="24"/>
          <w:szCs w:val="24"/>
          <w:lang w:eastAsia="en-GB"/>
        </w:rPr>
        <w:t>surveillance</w:t>
      </w:r>
      <w:r>
        <w:rPr>
          <w:rFonts w:ascii="Times New Roman" w:eastAsia="Times New Roman" w:hAnsi="Times New Roman" w:cs="Times New Roman"/>
          <w:sz w:val="24"/>
          <w:szCs w:val="24"/>
          <w:lang w:eastAsia="en-GB"/>
        </w:rPr>
        <w:t>”[tiab] OR</w:t>
      </w:r>
      <w:r w:rsidRPr="0053517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53517B">
        <w:rPr>
          <w:rFonts w:ascii="Times New Roman" w:eastAsia="Times New Roman" w:hAnsi="Times New Roman" w:cs="Times New Roman"/>
          <w:sz w:val="24"/>
          <w:szCs w:val="24"/>
          <w:lang w:eastAsia="en-GB"/>
        </w:rPr>
        <w:t>survey</w:t>
      </w:r>
      <w:r>
        <w:rPr>
          <w:rFonts w:ascii="Times New Roman" w:eastAsia="Times New Roman" w:hAnsi="Times New Roman" w:cs="Times New Roman"/>
          <w:sz w:val="24"/>
          <w:szCs w:val="24"/>
          <w:lang w:eastAsia="en-GB"/>
        </w:rPr>
        <w:t>”[tiab] OR “</w:t>
      </w:r>
      <w:r w:rsidRPr="0053517B">
        <w:rPr>
          <w:rFonts w:ascii="Times New Roman" w:eastAsia="Times New Roman" w:hAnsi="Times New Roman" w:cs="Times New Roman"/>
          <w:sz w:val="24"/>
          <w:szCs w:val="24"/>
          <w:lang w:eastAsia="en-GB"/>
        </w:rPr>
        <w:t>audit</w:t>
      </w:r>
      <w:r>
        <w:rPr>
          <w:rFonts w:ascii="Times New Roman" w:eastAsia="Times New Roman" w:hAnsi="Times New Roman" w:cs="Times New Roman"/>
          <w:sz w:val="24"/>
          <w:szCs w:val="24"/>
          <w:lang w:eastAsia="en-GB"/>
        </w:rPr>
        <w:t>”[tiab] OR</w:t>
      </w:r>
      <w:r w:rsidRPr="0053517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53517B">
        <w:rPr>
          <w:rFonts w:ascii="Times New Roman" w:eastAsia="Times New Roman" w:hAnsi="Times New Roman" w:cs="Times New Roman"/>
          <w:sz w:val="24"/>
          <w:szCs w:val="24"/>
          <w:lang w:eastAsia="en-GB"/>
        </w:rPr>
        <w:t>injury patterns</w:t>
      </w:r>
      <w:r>
        <w:rPr>
          <w:rFonts w:ascii="Times New Roman" w:eastAsia="Times New Roman" w:hAnsi="Times New Roman" w:cs="Times New Roman"/>
          <w:sz w:val="24"/>
          <w:szCs w:val="24"/>
          <w:lang w:eastAsia="en-GB"/>
        </w:rPr>
        <w:t>”[tiab] OR</w:t>
      </w:r>
      <w:r w:rsidRPr="0053517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53517B">
        <w:rPr>
          <w:rFonts w:ascii="Times New Roman" w:eastAsia="Times New Roman" w:hAnsi="Times New Roman" w:cs="Times New Roman"/>
          <w:sz w:val="24"/>
          <w:szCs w:val="24"/>
          <w:lang w:eastAsia="en-GB"/>
        </w:rPr>
        <w:t>prospective study</w:t>
      </w:r>
      <w:r>
        <w:rPr>
          <w:rFonts w:ascii="Times New Roman" w:eastAsia="Times New Roman" w:hAnsi="Times New Roman" w:cs="Times New Roman"/>
          <w:sz w:val="24"/>
          <w:szCs w:val="24"/>
          <w:lang w:eastAsia="en-GB"/>
        </w:rPr>
        <w:t>”[tiab])</w:t>
      </w:r>
    </w:p>
    <w:p w14:paraId="72121F2F"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p>
    <w:p w14:paraId="3C43328E"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 Sport</w:t>
      </w:r>
    </w:p>
    <w:p w14:paraId="78F73B63"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p>
    <w:p w14:paraId="3FAE41F2" w14:textId="77777777" w:rsidR="000E3115" w:rsidRPr="00765993" w:rsidRDefault="000E3115" w:rsidP="000E3115">
      <w:pPr>
        <w:spacing w:after="0" w:line="240" w:lineRule="auto"/>
        <w:textAlignment w:val="center"/>
        <w:rPr>
          <w:rFonts w:ascii="Times New Roman" w:hAnsi="Times New Roman" w:cs="Times New Roman"/>
          <w:sz w:val="24"/>
          <w:szCs w:val="24"/>
        </w:rPr>
      </w:pPr>
      <w:r w:rsidRPr="00D96A62">
        <w:rPr>
          <w:rFonts w:ascii="Times New Roman" w:hAnsi="Times New Roman" w:cs="Times New Roman"/>
          <w:sz w:val="24"/>
          <w:szCs w:val="24"/>
        </w:rPr>
        <w:t xml:space="preserve">(“sports”[MeSH] OR “sport”[tiab] OR “team sports”[MeSH] OR “team sports”[tiab] OR “football”[MeSH] OR “football”[tiab] OR “soccer”[MeSH] OR “soccer”[tiab] OR “futsal”[tiab] OR </w:t>
      </w:r>
      <w:r>
        <w:rPr>
          <w:rFonts w:ascii="Times New Roman" w:hAnsi="Times New Roman" w:cs="Times New Roman"/>
          <w:sz w:val="24"/>
          <w:szCs w:val="24"/>
        </w:rPr>
        <w:t>“</w:t>
      </w:r>
      <w:r w:rsidRPr="00D96A62">
        <w:rPr>
          <w:rFonts w:ascii="Times New Roman" w:hAnsi="Times New Roman" w:cs="Times New Roman"/>
          <w:sz w:val="24"/>
          <w:szCs w:val="24"/>
        </w:rPr>
        <w:t>basketball</w:t>
      </w:r>
      <w:r>
        <w:rPr>
          <w:rFonts w:ascii="Times New Roman" w:hAnsi="Times New Roman" w:cs="Times New Roman"/>
          <w:sz w:val="24"/>
          <w:szCs w:val="24"/>
        </w:rPr>
        <w:t>”[tiab] OR</w:t>
      </w:r>
      <w:r w:rsidRPr="00D96A62">
        <w:rPr>
          <w:rFonts w:ascii="Times New Roman" w:hAnsi="Times New Roman" w:cs="Times New Roman"/>
          <w:sz w:val="24"/>
          <w:szCs w:val="24"/>
        </w:rPr>
        <w:t xml:space="preserve"> </w:t>
      </w:r>
      <w:r>
        <w:rPr>
          <w:rFonts w:ascii="Times New Roman" w:hAnsi="Times New Roman" w:cs="Times New Roman"/>
          <w:sz w:val="24"/>
          <w:szCs w:val="24"/>
        </w:rPr>
        <w:t>“</w:t>
      </w:r>
      <w:r w:rsidRPr="00D96A62">
        <w:rPr>
          <w:rFonts w:ascii="Times New Roman" w:hAnsi="Times New Roman" w:cs="Times New Roman"/>
          <w:sz w:val="24"/>
          <w:szCs w:val="24"/>
        </w:rPr>
        <w:t>handball</w:t>
      </w:r>
      <w:r>
        <w:rPr>
          <w:rFonts w:ascii="Times New Roman" w:hAnsi="Times New Roman" w:cs="Times New Roman"/>
          <w:sz w:val="24"/>
          <w:szCs w:val="24"/>
        </w:rPr>
        <w:t>”[tiab] OR “</w:t>
      </w:r>
      <w:r w:rsidRPr="00D96A62">
        <w:rPr>
          <w:rFonts w:ascii="Times New Roman" w:hAnsi="Times New Roman" w:cs="Times New Roman"/>
          <w:sz w:val="24"/>
          <w:szCs w:val="24"/>
        </w:rPr>
        <w:t>netball</w:t>
      </w:r>
      <w:r>
        <w:rPr>
          <w:rFonts w:ascii="Times New Roman" w:hAnsi="Times New Roman" w:cs="Times New Roman"/>
          <w:sz w:val="24"/>
          <w:szCs w:val="24"/>
        </w:rPr>
        <w:t>”[tiab] OR</w:t>
      </w:r>
      <w:r w:rsidRPr="00D96A62">
        <w:rPr>
          <w:rFonts w:ascii="Times New Roman" w:hAnsi="Times New Roman" w:cs="Times New Roman"/>
          <w:sz w:val="24"/>
          <w:szCs w:val="24"/>
        </w:rPr>
        <w:t xml:space="preserve"> </w:t>
      </w:r>
      <w:r>
        <w:rPr>
          <w:rFonts w:ascii="Times New Roman" w:hAnsi="Times New Roman" w:cs="Times New Roman"/>
          <w:sz w:val="24"/>
          <w:szCs w:val="24"/>
        </w:rPr>
        <w:t>“</w:t>
      </w:r>
      <w:r w:rsidRPr="00D96A62">
        <w:rPr>
          <w:rFonts w:ascii="Times New Roman" w:hAnsi="Times New Roman" w:cs="Times New Roman"/>
          <w:sz w:val="24"/>
          <w:szCs w:val="24"/>
        </w:rPr>
        <w:t>volleyball</w:t>
      </w:r>
      <w:r>
        <w:rPr>
          <w:rFonts w:ascii="Times New Roman" w:hAnsi="Times New Roman" w:cs="Times New Roman"/>
          <w:sz w:val="24"/>
          <w:szCs w:val="24"/>
        </w:rPr>
        <w:t>”[tiab] OR “</w:t>
      </w:r>
      <w:r w:rsidRPr="00D96A62">
        <w:rPr>
          <w:rFonts w:ascii="Times New Roman" w:hAnsi="Times New Roman" w:cs="Times New Roman"/>
          <w:sz w:val="24"/>
          <w:szCs w:val="24"/>
        </w:rPr>
        <w:t>rugby</w:t>
      </w:r>
      <w:r>
        <w:rPr>
          <w:rFonts w:ascii="Times New Roman" w:hAnsi="Times New Roman" w:cs="Times New Roman"/>
          <w:sz w:val="24"/>
          <w:szCs w:val="24"/>
        </w:rPr>
        <w:t>”[tiab] OR</w:t>
      </w:r>
      <w:r w:rsidRPr="00D96A62">
        <w:rPr>
          <w:rFonts w:ascii="Times New Roman" w:hAnsi="Times New Roman" w:cs="Times New Roman"/>
          <w:sz w:val="24"/>
          <w:szCs w:val="24"/>
        </w:rPr>
        <w:t xml:space="preserve"> </w:t>
      </w:r>
      <w:r>
        <w:rPr>
          <w:rFonts w:ascii="Times New Roman" w:hAnsi="Times New Roman" w:cs="Times New Roman"/>
          <w:sz w:val="24"/>
          <w:szCs w:val="24"/>
        </w:rPr>
        <w:t>“</w:t>
      </w:r>
      <w:r w:rsidRPr="00D96A62">
        <w:rPr>
          <w:rFonts w:ascii="Times New Roman" w:hAnsi="Times New Roman" w:cs="Times New Roman"/>
          <w:sz w:val="24"/>
          <w:szCs w:val="24"/>
        </w:rPr>
        <w:t>rugby union</w:t>
      </w:r>
      <w:r>
        <w:rPr>
          <w:rFonts w:ascii="Times New Roman" w:hAnsi="Times New Roman" w:cs="Times New Roman"/>
          <w:sz w:val="24"/>
          <w:szCs w:val="24"/>
        </w:rPr>
        <w:t>”[tiab] OR “</w:t>
      </w:r>
      <w:r w:rsidRPr="00D96A62">
        <w:rPr>
          <w:rFonts w:ascii="Times New Roman" w:hAnsi="Times New Roman" w:cs="Times New Roman"/>
          <w:sz w:val="24"/>
          <w:szCs w:val="24"/>
        </w:rPr>
        <w:t>rugby league</w:t>
      </w:r>
      <w:r>
        <w:rPr>
          <w:rFonts w:ascii="Times New Roman" w:hAnsi="Times New Roman" w:cs="Times New Roman"/>
          <w:sz w:val="24"/>
          <w:szCs w:val="24"/>
        </w:rPr>
        <w:t>”[tiab] OR</w:t>
      </w:r>
      <w:r w:rsidRPr="00D96A62">
        <w:rPr>
          <w:rFonts w:ascii="Times New Roman" w:hAnsi="Times New Roman" w:cs="Times New Roman"/>
          <w:sz w:val="24"/>
          <w:szCs w:val="24"/>
        </w:rPr>
        <w:t xml:space="preserve"> </w:t>
      </w:r>
      <w:r>
        <w:rPr>
          <w:rFonts w:ascii="Times New Roman" w:hAnsi="Times New Roman" w:cs="Times New Roman"/>
          <w:sz w:val="24"/>
          <w:szCs w:val="24"/>
        </w:rPr>
        <w:t>“a</w:t>
      </w:r>
      <w:r w:rsidRPr="00D96A62">
        <w:rPr>
          <w:rFonts w:ascii="Times New Roman" w:hAnsi="Times New Roman" w:cs="Times New Roman"/>
          <w:sz w:val="24"/>
          <w:szCs w:val="24"/>
        </w:rPr>
        <w:t>ustralian rules football</w:t>
      </w:r>
      <w:r>
        <w:rPr>
          <w:rFonts w:ascii="Times New Roman" w:hAnsi="Times New Roman" w:cs="Times New Roman"/>
          <w:sz w:val="24"/>
          <w:szCs w:val="24"/>
        </w:rPr>
        <w:t>”[tiab] OR “</w:t>
      </w:r>
      <w:r w:rsidRPr="00D96A62">
        <w:rPr>
          <w:rFonts w:ascii="Times New Roman" w:hAnsi="Times New Roman" w:cs="Times New Roman"/>
          <w:sz w:val="24"/>
          <w:szCs w:val="24"/>
        </w:rPr>
        <w:t>hockey</w:t>
      </w:r>
      <w:r>
        <w:rPr>
          <w:rFonts w:ascii="Times New Roman" w:hAnsi="Times New Roman" w:cs="Times New Roman"/>
          <w:sz w:val="24"/>
          <w:szCs w:val="24"/>
        </w:rPr>
        <w:t>” OR “field hockey”[tiab] OR “</w:t>
      </w:r>
      <w:r w:rsidRPr="00D96A62">
        <w:rPr>
          <w:rFonts w:ascii="Times New Roman" w:hAnsi="Times New Roman" w:cs="Times New Roman"/>
          <w:sz w:val="24"/>
          <w:szCs w:val="24"/>
        </w:rPr>
        <w:t>lacrosse</w:t>
      </w:r>
      <w:r>
        <w:rPr>
          <w:rFonts w:ascii="Times New Roman" w:hAnsi="Times New Roman" w:cs="Times New Roman"/>
          <w:sz w:val="24"/>
          <w:szCs w:val="24"/>
        </w:rPr>
        <w:t>”[tiab] OR</w:t>
      </w:r>
      <w:r w:rsidRPr="00D96A62">
        <w:rPr>
          <w:rFonts w:ascii="Times New Roman" w:hAnsi="Times New Roman" w:cs="Times New Roman"/>
          <w:sz w:val="24"/>
          <w:szCs w:val="24"/>
        </w:rPr>
        <w:t xml:space="preserve"> </w:t>
      </w:r>
      <w:r>
        <w:rPr>
          <w:rFonts w:ascii="Times New Roman" w:hAnsi="Times New Roman" w:cs="Times New Roman"/>
          <w:sz w:val="24"/>
          <w:szCs w:val="24"/>
        </w:rPr>
        <w:t>“</w:t>
      </w:r>
      <w:r w:rsidRPr="00D96A62">
        <w:rPr>
          <w:rFonts w:ascii="Times New Roman" w:hAnsi="Times New Roman" w:cs="Times New Roman"/>
          <w:sz w:val="24"/>
          <w:szCs w:val="24"/>
        </w:rPr>
        <w:t>hurling</w:t>
      </w:r>
      <w:r>
        <w:rPr>
          <w:rFonts w:ascii="Times New Roman" w:hAnsi="Times New Roman" w:cs="Times New Roman"/>
          <w:sz w:val="24"/>
          <w:szCs w:val="24"/>
        </w:rPr>
        <w:t>”[tiab] OR</w:t>
      </w:r>
      <w:r w:rsidRPr="00D96A62">
        <w:rPr>
          <w:rFonts w:ascii="Times New Roman" w:hAnsi="Times New Roman" w:cs="Times New Roman"/>
          <w:sz w:val="24"/>
          <w:szCs w:val="24"/>
        </w:rPr>
        <w:t xml:space="preserve"> </w:t>
      </w:r>
      <w:r>
        <w:rPr>
          <w:rFonts w:ascii="Times New Roman" w:hAnsi="Times New Roman" w:cs="Times New Roman"/>
          <w:sz w:val="24"/>
          <w:szCs w:val="24"/>
        </w:rPr>
        <w:t>“</w:t>
      </w:r>
      <w:r w:rsidRPr="00D96A62">
        <w:rPr>
          <w:rFonts w:ascii="Times New Roman" w:hAnsi="Times New Roman" w:cs="Times New Roman"/>
          <w:sz w:val="24"/>
          <w:szCs w:val="24"/>
        </w:rPr>
        <w:t>softball</w:t>
      </w:r>
      <w:r>
        <w:rPr>
          <w:rFonts w:ascii="Times New Roman" w:hAnsi="Times New Roman" w:cs="Times New Roman"/>
          <w:sz w:val="24"/>
          <w:szCs w:val="24"/>
        </w:rPr>
        <w:t>”[tiab] or “</w:t>
      </w:r>
      <w:r w:rsidRPr="00D96A62">
        <w:rPr>
          <w:rFonts w:ascii="Times New Roman" w:hAnsi="Times New Roman" w:cs="Times New Roman"/>
          <w:sz w:val="24"/>
          <w:szCs w:val="24"/>
        </w:rPr>
        <w:t>cricket</w:t>
      </w:r>
      <w:r>
        <w:rPr>
          <w:rFonts w:ascii="Times New Roman" w:hAnsi="Times New Roman" w:cs="Times New Roman"/>
          <w:sz w:val="24"/>
          <w:szCs w:val="24"/>
        </w:rPr>
        <w:t>”[tiab] OR “</w:t>
      </w:r>
      <w:r w:rsidRPr="00E36C0E">
        <w:rPr>
          <w:rFonts w:ascii="Times New Roman" w:hAnsi="Times New Roman" w:cs="Times New Roman"/>
          <w:sz w:val="24"/>
          <w:szCs w:val="24"/>
        </w:rPr>
        <w:t>racquet</w:t>
      </w:r>
      <w:r w:rsidRPr="00FD3D23">
        <w:rPr>
          <w:rFonts w:ascii="Times New Roman" w:hAnsi="Times New Roman" w:cs="Times New Roman"/>
          <w:sz w:val="24"/>
          <w:szCs w:val="24"/>
        </w:rPr>
        <w:t xml:space="preserve"> sports</w:t>
      </w:r>
      <w:r>
        <w:rPr>
          <w:rFonts w:ascii="Times New Roman" w:hAnsi="Times New Roman" w:cs="Times New Roman"/>
          <w:sz w:val="24"/>
          <w:szCs w:val="24"/>
        </w:rPr>
        <w:t>”[MeSH] OR “</w:t>
      </w:r>
      <w:r w:rsidRPr="00FD3D23">
        <w:rPr>
          <w:rFonts w:ascii="Times New Roman" w:hAnsi="Times New Roman" w:cs="Times New Roman"/>
          <w:sz w:val="24"/>
          <w:szCs w:val="24"/>
        </w:rPr>
        <w:t>badminton</w:t>
      </w:r>
      <w:r>
        <w:rPr>
          <w:rFonts w:ascii="Times New Roman" w:hAnsi="Times New Roman" w:cs="Times New Roman"/>
          <w:sz w:val="24"/>
          <w:szCs w:val="24"/>
        </w:rPr>
        <w:t>”[tiab] OR</w:t>
      </w:r>
      <w:r w:rsidRPr="00FD3D23">
        <w:rPr>
          <w:rFonts w:ascii="Times New Roman" w:hAnsi="Times New Roman" w:cs="Times New Roman"/>
          <w:sz w:val="24"/>
          <w:szCs w:val="24"/>
        </w:rPr>
        <w:t xml:space="preserve"> </w:t>
      </w:r>
      <w:r>
        <w:rPr>
          <w:rFonts w:ascii="Times New Roman" w:hAnsi="Times New Roman" w:cs="Times New Roman"/>
          <w:sz w:val="24"/>
          <w:szCs w:val="24"/>
        </w:rPr>
        <w:t>“</w:t>
      </w:r>
      <w:r w:rsidRPr="00FD3D23">
        <w:rPr>
          <w:rFonts w:ascii="Times New Roman" w:hAnsi="Times New Roman" w:cs="Times New Roman"/>
          <w:sz w:val="24"/>
          <w:szCs w:val="24"/>
        </w:rPr>
        <w:t>tennis</w:t>
      </w:r>
      <w:r>
        <w:rPr>
          <w:rFonts w:ascii="Times New Roman" w:hAnsi="Times New Roman" w:cs="Times New Roman"/>
          <w:sz w:val="24"/>
          <w:szCs w:val="24"/>
        </w:rPr>
        <w:t>”[tiab] OR “squash”[tiab] OR “table tennis”[tiab] OR “track and field”[MeSH] OR “athletics”[tiab] OR “sprinters”[tiab] OR “running”[tiab] OR “cross country”[tiab] OR “race walking”[</w:t>
      </w:r>
      <w:r w:rsidRPr="00765993">
        <w:rPr>
          <w:rFonts w:ascii="Times New Roman" w:hAnsi="Times New Roman" w:cs="Times New Roman"/>
          <w:sz w:val="24"/>
          <w:szCs w:val="24"/>
        </w:rPr>
        <w:t>tiab] OR “gymnastics”[tiab] OR “dance”[tiab] OR “martial arts”[MeSH] OR “snow sports”[MeSH] OR “skiing”[tiab] OR “skiers”[tiab] OR “figure skating”[tiab] OR “water sports”[MeSH] OR “swimming”[tiab] OR “diving”[tiab] OR “rowing”[tiab] OR “weightlifting”[tiab])</w:t>
      </w:r>
    </w:p>
    <w:p w14:paraId="1B24B9DB" w14:textId="77777777" w:rsidR="000E3115" w:rsidRDefault="000E3115" w:rsidP="000E3115">
      <w:pPr>
        <w:spacing w:after="0" w:line="240" w:lineRule="auto"/>
        <w:textAlignment w:val="center"/>
        <w:rPr>
          <w:rFonts w:ascii="Times New Roman" w:hAnsi="Times New Roman" w:cs="Times New Roman"/>
          <w:sz w:val="24"/>
          <w:szCs w:val="24"/>
        </w:rPr>
      </w:pPr>
    </w:p>
    <w:p w14:paraId="6AFAD156" w14:textId="77777777" w:rsidR="000E3115" w:rsidRPr="001D37FE" w:rsidRDefault="000E3115" w:rsidP="000E3115">
      <w:pPr>
        <w:spacing w:after="0" w:line="240" w:lineRule="auto"/>
        <w:textAlignment w:val="center"/>
        <w:rPr>
          <w:rFonts w:ascii="Times New Roman" w:eastAsia="Times New Roman" w:hAnsi="Times New Roman" w:cs="Times New Roman"/>
          <w:sz w:val="24"/>
          <w:szCs w:val="24"/>
          <w:lang w:eastAsia="en-GB"/>
        </w:rPr>
      </w:pPr>
    </w:p>
    <w:p w14:paraId="333DB4B9"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sidRPr="001D37FE">
        <w:rPr>
          <w:rFonts w:ascii="Times New Roman" w:eastAsia="Times New Roman" w:hAnsi="Times New Roman" w:cs="Times New Roman"/>
          <w:sz w:val="24"/>
          <w:szCs w:val="24"/>
          <w:lang w:eastAsia="en-GB"/>
        </w:rPr>
        <w:t xml:space="preserve">#4 </w:t>
      </w:r>
      <w:r>
        <w:rPr>
          <w:rFonts w:ascii="Times New Roman" w:eastAsia="Times New Roman" w:hAnsi="Times New Roman" w:cs="Times New Roman"/>
          <w:sz w:val="24"/>
          <w:szCs w:val="24"/>
          <w:lang w:eastAsia="en-GB"/>
        </w:rPr>
        <w:t>Sex</w:t>
      </w:r>
    </w:p>
    <w:p w14:paraId="614AE702"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p>
    <w:p w14:paraId="118D34B6" w14:textId="77777777" w:rsidR="000E3115" w:rsidRPr="001D37FE" w:rsidRDefault="000E3115" w:rsidP="000E3115">
      <w:pPr>
        <w:spacing w:after="0" w:line="240" w:lineRule="auto"/>
        <w:textAlignment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w:t>
      </w:r>
      <w:r w:rsidRPr="00DA4DAC">
        <w:rPr>
          <w:rFonts w:ascii="Times New Roman" w:eastAsia="Times New Roman" w:hAnsi="Times New Roman" w:cs="Times New Roman"/>
          <w:sz w:val="24"/>
          <w:szCs w:val="24"/>
          <w:lang w:eastAsia="en-GB"/>
        </w:rPr>
        <w:t>emale</w:t>
      </w:r>
      <w:r>
        <w:rPr>
          <w:rFonts w:ascii="Times New Roman" w:eastAsia="Times New Roman" w:hAnsi="Times New Roman" w:cs="Times New Roman"/>
          <w:sz w:val="24"/>
          <w:szCs w:val="24"/>
          <w:lang w:eastAsia="en-GB"/>
        </w:rPr>
        <w:t>”[MeSH] OR “female”[tiab] OR “</w:t>
      </w:r>
      <w:r w:rsidRPr="00DA4DAC">
        <w:rPr>
          <w:rFonts w:ascii="Times New Roman" w:eastAsia="Times New Roman" w:hAnsi="Times New Roman" w:cs="Times New Roman"/>
          <w:sz w:val="24"/>
          <w:szCs w:val="24"/>
          <w:lang w:eastAsia="en-GB"/>
        </w:rPr>
        <w:t>girl</w:t>
      </w:r>
      <w:r>
        <w:rPr>
          <w:rFonts w:ascii="Times New Roman" w:eastAsia="Times New Roman" w:hAnsi="Times New Roman" w:cs="Times New Roman"/>
          <w:sz w:val="24"/>
          <w:szCs w:val="24"/>
          <w:lang w:eastAsia="en-GB"/>
        </w:rPr>
        <w:t>”[tiab] OR</w:t>
      </w:r>
      <w:r w:rsidRPr="00DA4DAC">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DA4DAC">
        <w:rPr>
          <w:rFonts w:ascii="Times New Roman" w:eastAsia="Times New Roman" w:hAnsi="Times New Roman" w:cs="Times New Roman"/>
          <w:sz w:val="24"/>
          <w:szCs w:val="24"/>
          <w:lang w:eastAsia="en-GB"/>
        </w:rPr>
        <w:t>girls</w:t>
      </w:r>
      <w:r>
        <w:rPr>
          <w:rFonts w:ascii="Times New Roman" w:eastAsia="Times New Roman" w:hAnsi="Times New Roman" w:cs="Times New Roman"/>
          <w:sz w:val="24"/>
          <w:szCs w:val="24"/>
          <w:lang w:eastAsia="en-GB"/>
        </w:rPr>
        <w:t>”[tiab] OR</w:t>
      </w:r>
      <w:r w:rsidRPr="00DA4DAC">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DA4DAC">
        <w:rPr>
          <w:rFonts w:ascii="Times New Roman" w:eastAsia="Times New Roman" w:hAnsi="Times New Roman" w:cs="Times New Roman"/>
          <w:sz w:val="24"/>
          <w:szCs w:val="24"/>
          <w:lang w:eastAsia="en-GB"/>
        </w:rPr>
        <w:t>gender</w:t>
      </w:r>
      <w:r>
        <w:rPr>
          <w:rFonts w:ascii="Times New Roman" w:eastAsia="Times New Roman" w:hAnsi="Times New Roman" w:cs="Times New Roman"/>
          <w:sz w:val="24"/>
          <w:szCs w:val="24"/>
          <w:lang w:eastAsia="en-GB"/>
        </w:rPr>
        <w:t>”[tiab])</w:t>
      </w:r>
    </w:p>
    <w:p w14:paraId="712BDCB1" w14:textId="77777777" w:rsidR="000E3115" w:rsidRPr="001D37FE" w:rsidRDefault="000E3115" w:rsidP="000E3115">
      <w:pPr>
        <w:spacing w:after="0" w:line="240" w:lineRule="auto"/>
        <w:textAlignment w:val="center"/>
        <w:rPr>
          <w:rFonts w:ascii="Times New Roman" w:eastAsia="Times New Roman" w:hAnsi="Times New Roman" w:cs="Times New Roman"/>
          <w:sz w:val="24"/>
          <w:szCs w:val="24"/>
          <w:lang w:eastAsia="en-GB"/>
        </w:rPr>
      </w:pPr>
    </w:p>
    <w:p w14:paraId="3ABE6371"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sidRPr="001D37FE">
        <w:rPr>
          <w:rFonts w:ascii="Times New Roman" w:eastAsia="Times New Roman" w:hAnsi="Times New Roman" w:cs="Times New Roman"/>
          <w:sz w:val="24"/>
          <w:szCs w:val="24"/>
          <w:lang w:eastAsia="en-GB"/>
        </w:rPr>
        <w:t xml:space="preserve">#5 </w:t>
      </w:r>
      <w:r>
        <w:rPr>
          <w:rFonts w:ascii="Times New Roman" w:eastAsia="Times New Roman" w:hAnsi="Times New Roman" w:cs="Times New Roman"/>
          <w:sz w:val="24"/>
          <w:szCs w:val="24"/>
          <w:lang w:eastAsia="en-GB"/>
        </w:rPr>
        <w:t>Population/age</w:t>
      </w:r>
    </w:p>
    <w:p w14:paraId="34F9CAAE"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p>
    <w:p w14:paraId="6DE14CE0"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w:t>
      </w:r>
      <w:r w:rsidRPr="002026BB">
        <w:rPr>
          <w:rFonts w:ascii="Times New Roman" w:eastAsia="Times New Roman" w:hAnsi="Times New Roman" w:cs="Times New Roman"/>
          <w:sz w:val="24"/>
          <w:szCs w:val="24"/>
          <w:lang w:eastAsia="en-GB"/>
        </w:rPr>
        <w:t>lite</w:t>
      </w:r>
      <w:r>
        <w:rPr>
          <w:rFonts w:ascii="Times New Roman" w:eastAsia="Times New Roman" w:hAnsi="Times New Roman" w:cs="Times New Roman"/>
          <w:sz w:val="24"/>
          <w:szCs w:val="24"/>
          <w:lang w:eastAsia="en-GB"/>
        </w:rPr>
        <w:t>”[tiab]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2026BB">
        <w:rPr>
          <w:rFonts w:ascii="Times New Roman" w:eastAsia="Times New Roman" w:hAnsi="Times New Roman" w:cs="Times New Roman"/>
          <w:sz w:val="24"/>
          <w:szCs w:val="24"/>
          <w:lang w:eastAsia="en-GB"/>
        </w:rPr>
        <w:t>youth</w:t>
      </w:r>
      <w:r>
        <w:rPr>
          <w:rFonts w:ascii="Times New Roman" w:eastAsia="Times New Roman" w:hAnsi="Times New Roman" w:cs="Times New Roman"/>
          <w:sz w:val="24"/>
          <w:szCs w:val="24"/>
          <w:lang w:eastAsia="en-GB"/>
        </w:rPr>
        <w:t>”[tiab]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2026BB">
        <w:rPr>
          <w:rFonts w:ascii="Times New Roman" w:eastAsia="Times New Roman" w:hAnsi="Times New Roman" w:cs="Times New Roman"/>
          <w:sz w:val="24"/>
          <w:szCs w:val="24"/>
          <w:lang w:eastAsia="en-GB"/>
        </w:rPr>
        <w:t>adolescent</w:t>
      </w:r>
      <w:r>
        <w:rPr>
          <w:rFonts w:ascii="Times New Roman" w:eastAsia="Times New Roman" w:hAnsi="Times New Roman" w:cs="Times New Roman"/>
          <w:sz w:val="24"/>
          <w:szCs w:val="24"/>
          <w:lang w:eastAsia="en-GB"/>
        </w:rPr>
        <w:t>”[tiab]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2026BB">
        <w:rPr>
          <w:rFonts w:ascii="Times New Roman" w:eastAsia="Times New Roman" w:hAnsi="Times New Roman" w:cs="Times New Roman"/>
          <w:sz w:val="24"/>
          <w:szCs w:val="24"/>
          <w:lang w:eastAsia="en-GB"/>
        </w:rPr>
        <w:t>child</w:t>
      </w:r>
      <w:r>
        <w:rPr>
          <w:rFonts w:ascii="Times New Roman" w:eastAsia="Times New Roman" w:hAnsi="Times New Roman" w:cs="Times New Roman"/>
          <w:sz w:val="24"/>
          <w:szCs w:val="24"/>
          <w:lang w:eastAsia="en-GB"/>
        </w:rPr>
        <w:t>”[tiab]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2026BB">
        <w:rPr>
          <w:rFonts w:ascii="Times New Roman" w:eastAsia="Times New Roman" w:hAnsi="Times New Roman" w:cs="Times New Roman"/>
          <w:sz w:val="24"/>
          <w:szCs w:val="24"/>
          <w:lang w:eastAsia="en-GB"/>
        </w:rPr>
        <w:t>academy</w:t>
      </w:r>
      <w:r>
        <w:rPr>
          <w:rFonts w:ascii="Times New Roman" w:eastAsia="Times New Roman" w:hAnsi="Times New Roman" w:cs="Times New Roman"/>
          <w:sz w:val="24"/>
          <w:szCs w:val="24"/>
          <w:lang w:eastAsia="en-GB"/>
        </w:rPr>
        <w:t>”[tiab]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2026BB">
        <w:rPr>
          <w:rFonts w:ascii="Times New Roman" w:eastAsia="Times New Roman" w:hAnsi="Times New Roman" w:cs="Times New Roman"/>
          <w:sz w:val="24"/>
          <w:szCs w:val="24"/>
          <w:lang w:eastAsia="en-GB"/>
        </w:rPr>
        <w:t>high-level</w:t>
      </w:r>
      <w:r>
        <w:rPr>
          <w:rFonts w:ascii="Times New Roman" w:eastAsia="Times New Roman" w:hAnsi="Times New Roman" w:cs="Times New Roman"/>
          <w:sz w:val="24"/>
          <w:szCs w:val="24"/>
          <w:lang w:eastAsia="en-GB"/>
        </w:rPr>
        <w:t>”[tiab]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2026BB">
        <w:rPr>
          <w:rFonts w:ascii="Times New Roman" w:eastAsia="Times New Roman" w:hAnsi="Times New Roman" w:cs="Times New Roman"/>
          <w:sz w:val="24"/>
          <w:szCs w:val="24"/>
          <w:lang w:eastAsia="en-GB"/>
        </w:rPr>
        <w:t>talented</w:t>
      </w:r>
      <w:r>
        <w:rPr>
          <w:rFonts w:ascii="Times New Roman" w:eastAsia="Times New Roman" w:hAnsi="Times New Roman" w:cs="Times New Roman"/>
          <w:sz w:val="24"/>
          <w:szCs w:val="24"/>
          <w:lang w:eastAsia="en-GB"/>
        </w:rPr>
        <w:t>”[tiab]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2026BB">
        <w:rPr>
          <w:rFonts w:ascii="Times New Roman" w:eastAsia="Times New Roman" w:hAnsi="Times New Roman" w:cs="Times New Roman"/>
          <w:sz w:val="24"/>
          <w:szCs w:val="24"/>
          <w:lang w:eastAsia="en-GB"/>
        </w:rPr>
        <w:t>scholarship</w:t>
      </w:r>
      <w:r>
        <w:rPr>
          <w:rFonts w:ascii="Times New Roman" w:eastAsia="Times New Roman" w:hAnsi="Times New Roman" w:cs="Times New Roman"/>
          <w:sz w:val="24"/>
          <w:szCs w:val="24"/>
          <w:lang w:eastAsia="en-GB"/>
        </w:rPr>
        <w:t>”[tiab])</w:t>
      </w:r>
    </w:p>
    <w:p w14:paraId="774F1B24" w14:textId="77777777" w:rsidR="000E3115" w:rsidRDefault="000E3115" w:rsidP="000E3115">
      <w:pPr>
        <w:rPr>
          <w:rFonts w:ascii="Times New Roman" w:eastAsia="Times New Roman" w:hAnsi="Times New Roman" w:cs="Times New Roman"/>
          <w:sz w:val="24"/>
          <w:szCs w:val="24"/>
          <w:lang w:eastAsia="en-GB"/>
        </w:rPr>
      </w:pPr>
    </w:p>
    <w:p w14:paraId="30D13854" w14:textId="77777777" w:rsidR="000E3115" w:rsidRDefault="000E3115" w:rsidP="000E3115">
      <w:pPr>
        <w:rPr>
          <w:rFonts w:ascii="Times New Roman" w:eastAsia="Times New Roman" w:hAnsi="Times New Roman" w:cs="Times New Roman"/>
          <w:sz w:val="24"/>
          <w:szCs w:val="24"/>
          <w:lang w:eastAsia="en-GB"/>
        </w:rPr>
      </w:pPr>
    </w:p>
    <w:p w14:paraId="656AB8EB" w14:textId="77777777" w:rsidR="000E3115" w:rsidRDefault="000E3115" w:rsidP="000E3115">
      <w:pPr>
        <w:rPr>
          <w:rFonts w:ascii="Times New Roman" w:eastAsia="Times New Roman" w:hAnsi="Times New Roman" w:cs="Times New Roman"/>
          <w:sz w:val="24"/>
          <w:szCs w:val="24"/>
          <w:lang w:eastAsia="en-GB"/>
        </w:rPr>
      </w:pPr>
    </w:p>
    <w:p w14:paraId="4A44F75F" w14:textId="77777777" w:rsidR="000E3115" w:rsidRDefault="000E3115" w:rsidP="000E3115">
      <w:pPr>
        <w:rPr>
          <w:rFonts w:ascii="Times New Roman" w:eastAsia="Times New Roman" w:hAnsi="Times New Roman" w:cs="Times New Roman"/>
          <w:sz w:val="24"/>
          <w:szCs w:val="24"/>
          <w:lang w:eastAsia="en-GB"/>
        </w:rPr>
      </w:pPr>
    </w:p>
    <w:p w14:paraId="69237E8B" w14:textId="53DF7735" w:rsidR="000E3115" w:rsidRPr="00765993" w:rsidRDefault="000E3115" w:rsidP="000E3115">
      <w:pPr>
        <w:rPr>
          <w:rFonts w:ascii="Times New Roman" w:eastAsia="Times New Roman" w:hAnsi="Times New Roman" w:cs="Times New Roman"/>
          <w:b/>
          <w:bCs w:val="0"/>
          <w:sz w:val="24"/>
          <w:szCs w:val="24"/>
          <w:lang w:eastAsia="en-GB"/>
        </w:rPr>
      </w:pPr>
      <w:r>
        <w:rPr>
          <w:rFonts w:ascii="Times New Roman" w:eastAsia="Times New Roman" w:hAnsi="Times New Roman" w:cs="Times New Roman"/>
          <w:b/>
          <w:sz w:val="24"/>
          <w:szCs w:val="24"/>
          <w:lang w:eastAsia="en-GB"/>
        </w:rPr>
        <w:lastRenderedPageBreak/>
        <w:t xml:space="preserve">EBSCOE </w:t>
      </w:r>
      <w:r>
        <w:rPr>
          <w:rFonts w:ascii="Times New Roman" w:eastAsia="Times New Roman" w:hAnsi="Times New Roman" w:cs="Times New Roman"/>
          <w:sz w:val="24"/>
          <w:szCs w:val="24"/>
          <w:lang w:eastAsia="en-GB"/>
        </w:rPr>
        <w:t xml:space="preserve">(SportDiscus with Full Text, MEDLINE, APA PsycIinfo, CINAHL, Academic Search Complete) </w:t>
      </w:r>
    </w:p>
    <w:p w14:paraId="11BA7CCE" w14:textId="77777777" w:rsidR="000E3115" w:rsidRDefault="000E3115" w:rsidP="000E311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 Injury type</w:t>
      </w:r>
    </w:p>
    <w:p w14:paraId="105C200C" w14:textId="6CE14D1C" w:rsidR="000E3115" w:rsidRDefault="000E3115" w:rsidP="000E311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Pr="002F7916">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MH </w:t>
      </w:r>
      <w:r w:rsidRPr="002F7916">
        <w:rPr>
          <w:rFonts w:ascii="Times New Roman" w:eastAsia="Times New Roman" w:hAnsi="Times New Roman" w:cs="Times New Roman"/>
          <w:sz w:val="24"/>
          <w:szCs w:val="24"/>
          <w:lang w:eastAsia="en-GB"/>
        </w:rPr>
        <w:t>“wounds and injuries”</w:t>
      </w:r>
      <w:r>
        <w:rPr>
          <w:rFonts w:ascii="Times New Roman" w:eastAsia="Times New Roman" w:hAnsi="Times New Roman" w:cs="Times New Roman"/>
          <w:sz w:val="24"/>
          <w:szCs w:val="24"/>
          <w:lang w:eastAsia="en-GB"/>
        </w:rPr>
        <w:t xml:space="preserve">+) </w:t>
      </w:r>
      <w:r w:rsidRPr="002F7916">
        <w:rPr>
          <w:rFonts w:ascii="Times New Roman" w:eastAsia="Times New Roman" w:hAnsi="Times New Roman" w:cs="Times New Roman"/>
          <w:sz w:val="24"/>
          <w:szCs w:val="24"/>
          <w:lang w:eastAsia="en-GB"/>
        </w:rPr>
        <w:t xml:space="preserve">OR </w:t>
      </w:r>
      <w:r>
        <w:rPr>
          <w:rFonts w:ascii="Times New Roman" w:eastAsia="Times New Roman" w:hAnsi="Times New Roman" w:cs="Times New Roman"/>
          <w:sz w:val="24"/>
          <w:szCs w:val="24"/>
          <w:lang w:eastAsia="en-GB"/>
        </w:rPr>
        <w:t xml:space="preserve">(TI </w:t>
      </w:r>
      <w:r w:rsidRPr="002F7916">
        <w:rPr>
          <w:rFonts w:ascii="Times New Roman" w:eastAsia="Times New Roman" w:hAnsi="Times New Roman" w:cs="Times New Roman"/>
          <w:sz w:val="24"/>
          <w:szCs w:val="24"/>
          <w:lang w:eastAsia="en-GB"/>
        </w:rPr>
        <w:t xml:space="preserve">“injury” OR </w:t>
      </w:r>
      <w:r>
        <w:rPr>
          <w:rFonts w:ascii="Times New Roman" w:eastAsia="Times New Roman" w:hAnsi="Times New Roman" w:cs="Times New Roman"/>
          <w:sz w:val="24"/>
          <w:szCs w:val="24"/>
          <w:lang w:eastAsia="en-GB"/>
        </w:rPr>
        <w:t xml:space="preserve">AB “injury”) OR (MH </w:t>
      </w:r>
      <w:r w:rsidRPr="002F7916">
        <w:rPr>
          <w:rFonts w:ascii="Times New Roman" w:eastAsia="Times New Roman" w:hAnsi="Times New Roman" w:cs="Times New Roman"/>
          <w:sz w:val="24"/>
          <w:szCs w:val="24"/>
          <w:lang w:eastAsia="en-GB"/>
        </w:rPr>
        <w:t>“anterior cruciate ligament”</w:t>
      </w:r>
      <w:r>
        <w:rPr>
          <w:rFonts w:ascii="Times New Roman" w:eastAsia="Times New Roman" w:hAnsi="Times New Roman" w:cs="Times New Roman"/>
          <w:sz w:val="24"/>
          <w:szCs w:val="24"/>
          <w:lang w:eastAsia="en-GB"/>
        </w:rPr>
        <w:t>+)</w:t>
      </w:r>
      <w:r w:rsidRPr="002F7916">
        <w:rPr>
          <w:rFonts w:ascii="Times New Roman" w:eastAsia="Times New Roman" w:hAnsi="Times New Roman" w:cs="Times New Roman"/>
          <w:sz w:val="24"/>
          <w:szCs w:val="24"/>
          <w:lang w:eastAsia="en-GB"/>
        </w:rPr>
        <w:t xml:space="preserve"> OR</w:t>
      </w:r>
      <w:r>
        <w:rPr>
          <w:rFonts w:ascii="Times New Roman" w:eastAsia="Times New Roman" w:hAnsi="Times New Roman" w:cs="Times New Roman"/>
          <w:sz w:val="24"/>
          <w:szCs w:val="24"/>
          <w:lang w:eastAsia="en-GB"/>
        </w:rPr>
        <w:t xml:space="preserve"> (TI “</w:t>
      </w:r>
      <w:r w:rsidRPr="002F7916">
        <w:rPr>
          <w:rFonts w:ascii="Times New Roman" w:eastAsia="Times New Roman" w:hAnsi="Times New Roman" w:cs="Times New Roman"/>
          <w:sz w:val="24"/>
          <w:szCs w:val="24"/>
          <w:lang w:eastAsia="en-GB"/>
        </w:rPr>
        <w:t>anterior cruciate ligament”</w:t>
      </w:r>
      <w:r>
        <w:rPr>
          <w:rFonts w:ascii="Times New Roman" w:eastAsia="Times New Roman" w:hAnsi="Times New Roman" w:cs="Times New Roman"/>
          <w:sz w:val="24"/>
          <w:szCs w:val="24"/>
          <w:lang w:eastAsia="en-GB"/>
        </w:rPr>
        <w:t xml:space="preserve"> OR AB </w:t>
      </w:r>
      <w:r w:rsidRPr="002F7916">
        <w:rPr>
          <w:rFonts w:ascii="Times New Roman" w:eastAsia="Times New Roman" w:hAnsi="Times New Roman" w:cs="Times New Roman"/>
          <w:sz w:val="24"/>
          <w:szCs w:val="24"/>
          <w:lang w:eastAsia="en-GB"/>
        </w:rPr>
        <w:t>“anterior cruciate ligament”</w:t>
      </w:r>
      <w:r>
        <w:rPr>
          <w:rFonts w:ascii="Times New Roman" w:eastAsia="Times New Roman" w:hAnsi="Times New Roman" w:cs="Times New Roman"/>
          <w:sz w:val="24"/>
          <w:szCs w:val="24"/>
          <w:lang w:eastAsia="en-GB"/>
        </w:rPr>
        <w:t xml:space="preserve">) OR (TI </w:t>
      </w:r>
      <w:r w:rsidRPr="002F7916">
        <w:rPr>
          <w:rFonts w:ascii="Times New Roman" w:eastAsia="Times New Roman" w:hAnsi="Times New Roman" w:cs="Times New Roman"/>
          <w:sz w:val="24"/>
          <w:szCs w:val="24"/>
          <w:lang w:eastAsia="en-GB"/>
        </w:rPr>
        <w:t>“ACL”</w:t>
      </w:r>
      <w:r>
        <w:rPr>
          <w:rFonts w:ascii="Times New Roman" w:eastAsia="Times New Roman" w:hAnsi="Times New Roman" w:cs="Times New Roman"/>
          <w:sz w:val="24"/>
          <w:szCs w:val="24"/>
          <w:lang w:eastAsia="en-GB"/>
        </w:rPr>
        <w:t xml:space="preserve"> OR AB “ACL”) OR (MH “muscles”+)</w:t>
      </w:r>
      <w:r w:rsidRPr="002F7916">
        <w:rPr>
          <w:rFonts w:ascii="Times New Roman" w:eastAsia="Times New Roman" w:hAnsi="Times New Roman" w:cs="Times New Roman"/>
          <w:sz w:val="24"/>
          <w:szCs w:val="24"/>
          <w:lang w:eastAsia="en-GB"/>
        </w:rPr>
        <w:t xml:space="preserve"> OR </w:t>
      </w:r>
      <w:r>
        <w:rPr>
          <w:rFonts w:ascii="Times New Roman" w:eastAsia="Times New Roman" w:hAnsi="Times New Roman" w:cs="Times New Roman"/>
          <w:sz w:val="24"/>
          <w:szCs w:val="24"/>
          <w:lang w:eastAsia="en-GB"/>
        </w:rPr>
        <w:t xml:space="preserve">(TI </w:t>
      </w:r>
      <w:r w:rsidRPr="002F7916">
        <w:rPr>
          <w:rFonts w:ascii="Times New Roman" w:eastAsia="Times New Roman" w:hAnsi="Times New Roman" w:cs="Times New Roman"/>
          <w:sz w:val="24"/>
          <w:szCs w:val="24"/>
          <w:lang w:eastAsia="en-GB"/>
        </w:rPr>
        <w:t>“muscles”</w:t>
      </w:r>
      <w:r>
        <w:rPr>
          <w:rFonts w:ascii="Times New Roman" w:eastAsia="Times New Roman" w:hAnsi="Times New Roman" w:cs="Times New Roman"/>
          <w:sz w:val="24"/>
          <w:szCs w:val="24"/>
          <w:lang w:eastAsia="en-GB"/>
        </w:rPr>
        <w:t xml:space="preserve"> OR AB “muscles”)</w:t>
      </w:r>
      <w:r w:rsidRPr="002F7916">
        <w:rPr>
          <w:rFonts w:ascii="Times New Roman" w:eastAsia="Times New Roman" w:hAnsi="Times New Roman" w:cs="Times New Roman"/>
          <w:sz w:val="24"/>
          <w:szCs w:val="24"/>
          <w:lang w:eastAsia="en-GB"/>
        </w:rPr>
        <w:t xml:space="preserve"> OR</w:t>
      </w:r>
      <w:r>
        <w:rPr>
          <w:rFonts w:ascii="Times New Roman" w:eastAsia="Times New Roman" w:hAnsi="Times New Roman" w:cs="Times New Roman"/>
          <w:sz w:val="24"/>
          <w:szCs w:val="24"/>
          <w:lang w:eastAsia="en-GB"/>
        </w:rPr>
        <w:t xml:space="preserve"> (MH </w:t>
      </w:r>
      <w:r w:rsidRPr="002F7916">
        <w:rPr>
          <w:rFonts w:ascii="Times New Roman" w:eastAsia="Times New Roman" w:hAnsi="Times New Roman" w:cs="Times New Roman"/>
          <w:sz w:val="24"/>
          <w:szCs w:val="24"/>
          <w:lang w:eastAsia="en-GB"/>
        </w:rPr>
        <w:t>“ligaments”</w:t>
      </w:r>
      <w:r>
        <w:rPr>
          <w:rFonts w:ascii="Times New Roman" w:eastAsia="Times New Roman" w:hAnsi="Times New Roman" w:cs="Times New Roman"/>
          <w:sz w:val="24"/>
          <w:szCs w:val="24"/>
          <w:lang w:eastAsia="en-GB"/>
        </w:rPr>
        <w:t xml:space="preserve">+) OR (TI </w:t>
      </w:r>
      <w:r w:rsidRPr="002F7916">
        <w:rPr>
          <w:rFonts w:ascii="Times New Roman" w:eastAsia="Times New Roman" w:hAnsi="Times New Roman" w:cs="Times New Roman"/>
          <w:sz w:val="24"/>
          <w:szCs w:val="24"/>
          <w:lang w:eastAsia="en-GB"/>
        </w:rPr>
        <w:t>“ligaments”</w:t>
      </w:r>
      <w:r>
        <w:rPr>
          <w:rFonts w:ascii="Times New Roman" w:eastAsia="Times New Roman" w:hAnsi="Times New Roman" w:cs="Times New Roman"/>
          <w:sz w:val="24"/>
          <w:szCs w:val="24"/>
          <w:lang w:eastAsia="en-GB"/>
        </w:rPr>
        <w:t xml:space="preserve"> </w:t>
      </w:r>
      <w:r w:rsidRPr="002F7916">
        <w:rPr>
          <w:rFonts w:ascii="Times New Roman" w:eastAsia="Times New Roman" w:hAnsi="Times New Roman" w:cs="Times New Roman"/>
          <w:sz w:val="24"/>
          <w:szCs w:val="24"/>
          <w:lang w:eastAsia="en-GB"/>
        </w:rPr>
        <w:t xml:space="preserve">OR </w:t>
      </w:r>
      <w:r>
        <w:rPr>
          <w:rFonts w:ascii="Times New Roman" w:eastAsia="Times New Roman" w:hAnsi="Times New Roman" w:cs="Times New Roman"/>
          <w:sz w:val="24"/>
          <w:szCs w:val="24"/>
          <w:lang w:eastAsia="en-GB"/>
        </w:rPr>
        <w:t xml:space="preserve">AB “ligaments”) OR (TI </w:t>
      </w:r>
      <w:r w:rsidRPr="002F7916">
        <w:rPr>
          <w:rFonts w:ascii="Times New Roman" w:eastAsia="Times New Roman" w:hAnsi="Times New Roman" w:cs="Times New Roman"/>
          <w:sz w:val="24"/>
          <w:szCs w:val="24"/>
          <w:lang w:eastAsia="en-GB"/>
        </w:rPr>
        <w:t>“tendon” OR</w:t>
      </w:r>
      <w:r>
        <w:rPr>
          <w:rFonts w:ascii="Times New Roman" w:eastAsia="Times New Roman" w:hAnsi="Times New Roman" w:cs="Times New Roman"/>
          <w:sz w:val="24"/>
          <w:szCs w:val="24"/>
          <w:lang w:eastAsia="en-GB"/>
        </w:rPr>
        <w:t xml:space="preserve"> AB “tendon”) OR (TI</w:t>
      </w:r>
      <w:r w:rsidRPr="002F7916">
        <w:rPr>
          <w:rFonts w:ascii="Times New Roman" w:eastAsia="Times New Roman" w:hAnsi="Times New Roman" w:cs="Times New Roman"/>
          <w:sz w:val="24"/>
          <w:szCs w:val="24"/>
          <w:lang w:eastAsia="en-GB"/>
        </w:rPr>
        <w:t xml:space="preserve"> “sprains” OR</w:t>
      </w:r>
      <w:r>
        <w:rPr>
          <w:rFonts w:ascii="Times New Roman" w:eastAsia="Times New Roman" w:hAnsi="Times New Roman" w:cs="Times New Roman"/>
          <w:sz w:val="24"/>
          <w:szCs w:val="24"/>
          <w:lang w:eastAsia="en-GB"/>
        </w:rPr>
        <w:t xml:space="preserve"> AB</w:t>
      </w:r>
      <w:r w:rsidRPr="002F7916">
        <w:rPr>
          <w:rFonts w:ascii="Times New Roman" w:eastAsia="Times New Roman" w:hAnsi="Times New Roman" w:cs="Times New Roman"/>
          <w:sz w:val="24"/>
          <w:szCs w:val="24"/>
          <w:lang w:eastAsia="en-GB"/>
        </w:rPr>
        <w:t xml:space="preserve"> “strains”</w:t>
      </w:r>
      <w:r>
        <w:rPr>
          <w:rFonts w:ascii="Times New Roman" w:eastAsia="Times New Roman" w:hAnsi="Times New Roman" w:cs="Times New Roman"/>
          <w:sz w:val="24"/>
          <w:szCs w:val="24"/>
          <w:lang w:eastAsia="en-GB"/>
        </w:rPr>
        <w:t>)</w:t>
      </w:r>
      <w:r w:rsidRPr="002F7916">
        <w:rPr>
          <w:rFonts w:ascii="Times New Roman" w:eastAsia="Times New Roman" w:hAnsi="Times New Roman" w:cs="Times New Roman"/>
          <w:sz w:val="24"/>
          <w:szCs w:val="24"/>
          <w:lang w:eastAsia="en-GB"/>
        </w:rPr>
        <w:t xml:space="preserve"> OR </w:t>
      </w:r>
      <w:r>
        <w:rPr>
          <w:rFonts w:ascii="Times New Roman" w:eastAsia="Times New Roman" w:hAnsi="Times New Roman" w:cs="Times New Roman"/>
          <w:sz w:val="24"/>
          <w:szCs w:val="24"/>
          <w:lang w:eastAsia="en-GB"/>
        </w:rPr>
        <w:t xml:space="preserve">(TI </w:t>
      </w:r>
      <w:r w:rsidRPr="002F7916">
        <w:rPr>
          <w:rFonts w:ascii="Times New Roman" w:eastAsia="Times New Roman" w:hAnsi="Times New Roman" w:cs="Times New Roman"/>
          <w:sz w:val="24"/>
          <w:szCs w:val="24"/>
          <w:lang w:eastAsia="en-GB"/>
        </w:rPr>
        <w:t>“tears”</w:t>
      </w:r>
      <w:r>
        <w:rPr>
          <w:rFonts w:ascii="Times New Roman" w:eastAsia="Times New Roman" w:hAnsi="Times New Roman" w:cs="Times New Roman"/>
          <w:sz w:val="24"/>
          <w:szCs w:val="24"/>
          <w:lang w:eastAsia="en-GB"/>
        </w:rPr>
        <w:t xml:space="preserve"> OR AB “tears”)</w:t>
      </w:r>
      <w:r w:rsidRPr="002F7916">
        <w:rPr>
          <w:rFonts w:ascii="Times New Roman" w:eastAsia="Times New Roman" w:hAnsi="Times New Roman" w:cs="Times New Roman"/>
          <w:sz w:val="24"/>
          <w:szCs w:val="24"/>
          <w:lang w:eastAsia="en-GB"/>
        </w:rPr>
        <w:t xml:space="preserve"> OR </w:t>
      </w:r>
      <w:r>
        <w:rPr>
          <w:rFonts w:ascii="Times New Roman" w:eastAsia="Times New Roman" w:hAnsi="Times New Roman" w:cs="Times New Roman"/>
          <w:sz w:val="24"/>
          <w:szCs w:val="24"/>
          <w:lang w:eastAsia="en-GB"/>
        </w:rPr>
        <w:t xml:space="preserve">(TI </w:t>
      </w:r>
      <w:r w:rsidRPr="002F7916">
        <w:rPr>
          <w:rFonts w:ascii="Times New Roman" w:eastAsia="Times New Roman" w:hAnsi="Times New Roman" w:cs="Times New Roman"/>
          <w:sz w:val="24"/>
          <w:szCs w:val="24"/>
          <w:lang w:eastAsia="en-GB"/>
        </w:rPr>
        <w:t xml:space="preserve">“contusion” OR </w:t>
      </w:r>
      <w:r>
        <w:rPr>
          <w:rFonts w:ascii="Times New Roman" w:eastAsia="Times New Roman" w:hAnsi="Times New Roman" w:cs="Times New Roman"/>
          <w:sz w:val="24"/>
          <w:szCs w:val="24"/>
          <w:lang w:eastAsia="en-GB"/>
        </w:rPr>
        <w:t xml:space="preserve">AB “contusion”) OR (TI </w:t>
      </w:r>
      <w:r w:rsidRPr="002F7916">
        <w:rPr>
          <w:rFonts w:ascii="Times New Roman" w:eastAsia="Times New Roman" w:hAnsi="Times New Roman" w:cs="Times New Roman"/>
          <w:sz w:val="24"/>
          <w:szCs w:val="24"/>
          <w:lang w:eastAsia="en-GB"/>
        </w:rPr>
        <w:t xml:space="preserve">“haematoma” OR </w:t>
      </w:r>
      <w:r>
        <w:rPr>
          <w:rFonts w:ascii="Times New Roman" w:eastAsia="Times New Roman" w:hAnsi="Times New Roman" w:cs="Times New Roman"/>
          <w:sz w:val="24"/>
          <w:szCs w:val="24"/>
          <w:lang w:eastAsia="en-GB"/>
        </w:rPr>
        <w:t xml:space="preserve">AB “haematoma”) OR (TI </w:t>
      </w:r>
      <w:r w:rsidRPr="002F7916">
        <w:rPr>
          <w:rFonts w:ascii="Times New Roman" w:eastAsia="Times New Roman" w:hAnsi="Times New Roman" w:cs="Times New Roman"/>
          <w:sz w:val="24"/>
          <w:szCs w:val="24"/>
          <w:lang w:eastAsia="en-GB"/>
        </w:rPr>
        <w:t xml:space="preserve">“dislocation” OR </w:t>
      </w:r>
      <w:r>
        <w:rPr>
          <w:rFonts w:ascii="Times New Roman" w:eastAsia="Times New Roman" w:hAnsi="Times New Roman" w:cs="Times New Roman"/>
          <w:sz w:val="24"/>
          <w:szCs w:val="24"/>
          <w:lang w:eastAsia="en-GB"/>
        </w:rPr>
        <w:t>AB “dislocation</w:t>
      </w:r>
      <w:r w:rsidRPr="00765993">
        <w:rPr>
          <w:rFonts w:ascii="Times New Roman" w:eastAsia="Times New Roman" w:hAnsi="Times New Roman" w:cs="Times New Roman"/>
          <w:sz w:val="24"/>
          <w:szCs w:val="24"/>
          <w:lang w:eastAsia="en-GB"/>
        </w:rPr>
        <w:t>”) OR (TI “concussion” OR AB “concussion”) OR (TI “fracture” OR AB “fracture) OR (TI “rupture” OR AB “rupture”) OR (MH “lower extremity”+) OR (TI “lower extremity” OR AB “lower extremity”) OR (MH “head”+) OR (MH “torso”+) OR (MH “upper extremity”+))</w:t>
      </w:r>
    </w:p>
    <w:p w14:paraId="39461831"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 Study design</w:t>
      </w:r>
    </w:p>
    <w:p w14:paraId="511AF39B"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p>
    <w:p w14:paraId="32651619" w14:textId="3B1D87C2" w:rsidR="000E3115" w:rsidRDefault="000E3115" w:rsidP="00765993">
      <w:pPr>
        <w:spacing w:after="0" w:line="240" w:lineRule="auto"/>
        <w:textAlignment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((MH “i</w:t>
      </w:r>
      <w:r w:rsidRPr="00CA0D0F">
        <w:rPr>
          <w:rFonts w:ascii="Times New Roman" w:eastAsia="Times New Roman" w:hAnsi="Times New Roman" w:cs="Times New Roman"/>
          <w:sz w:val="24"/>
          <w:szCs w:val="24"/>
          <w:lang w:eastAsia="en-GB"/>
        </w:rPr>
        <w:t>ncidence</w:t>
      </w:r>
      <w:r>
        <w:rPr>
          <w:rFonts w:ascii="Times New Roman" w:eastAsia="Times New Roman" w:hAnsi="Times New Roman" w:cs="Times New Roman"/>
          <w:sz w:val="24"/>
          <w:szCs w:val="24"/>
          <w:lang w:eastAsia="en-GB"/>
        </w:rPr>
        <w:t>”+) OR (TI “incidence” OR AB “incidence”) OR (MH “</w:t>
      </w:r>
      <w:r w:rsidRPr="00CA0D0F">
        <w:rPr>
          <w:rFonts w:ascii="Times New Roman" w:eastAsia="Times New Roman" w:hAnsi="Times New Roman" w:cs="Times New Roman"/>
          <w:sz w:val="24"/>
          <w:szCs w:val="24"/>
          <w:lang w:eastAsia="en-GB"/>
        </w:rPr>
        <w:t>epidemiology</w:t>
      </w:r>
      <w:r>
        <w:rPr>
          <w:rFonts w:ascii="Times New Roman" w:eastAsia="Times New Roman" w:hAnsi="Times New Roman" w:cs="Times New Roman"/>
          <w:sz w:val="24"/>
          <w:szCs w:val="24"/>
          <w:lang w:eastAsia="en-GB"/>
        </w:rPr>
        <w:t>”+) OR (TI “epidemiology” OR AB “epidemiology”) OR (TI “</w:t>
      </w:r>
      <w:r w:rsidRPr="0053517B">
        <w:rPr>
          <w:rFonts w:ascii="Times New Roman" w:eastAsia="Times New Roman" w:hAnsi="Times New Roman" w:cs="Times New Roman"/>
          <w:sz w:val="24"/>
          <w:szCs w:val="24"/>
          <w:lang w:eastAsia="en-GB"/>
        </w:rPr>
        <w:t>prevalence</w:t>
      </w:r>
      <w:r>
        <w:rPr>
          <w:rFonts w:ascii="Times New Roman" w:eastAsia="Times New Roman" w:hAnsi="Times New Roman" w:cs="Times New Roman"/>
          <w:sz w:val="24"/>
          <w:szCs w:val="24"/>
          <w:lang w:eastAsia="en-GB"/>
        </w:rPr>
        <w:t>” OR</w:t>
      </w:r>
      <w:r w:rsidRPr="0053517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AB “prevalence”) OR (TI “</w:t>
      </w:r>
      <w:r w:rsidRPr="0053517B">
        <w:rPr>
          <w:rFonts w:ascii="Times New Roman" w:eastAsia="Times New Roman" w:hAnsi="Times New Roman" w:cs="Times New Roman"/>
          <w:sz w:val="24"/>
          <w:szCs w:val="24"/>
          <w:lang w:eastAsia="en-GB"/>
        </w:rPr>
        <w:t>severity</w:t>
      </w:r>
      <w:r>
        <w:rPr>
          <w:rFonts w:ascii="Times New Roman" w:eastAsia="Times New Roman" w:hAnsi="Times New Roman" w:cs="Times New Roman"/>
          <w:sz w:val="24"/>
          <w:szCs w:val="24"/>
          <w:lang w:eastAsia="en-GB"/>
        </w:rPr>
        <w:t>” OR AB “severity”) OR (TI “</w:t>
      </w:r>
      <w:r w:rsidRPr="0053517B">
        <w:rPr>
          <w:rFonts w:ascii="Times New Roman" w:eastAsia="Times New Roman" w:hAnsi="Times New Roman" w:cs="Times New Roman"/>
          <w:sz w:val="24"/>
          <w:szCs w:val="24"/>
          <w:lang w:eastAsia="en-GB"/>
        </w:rPr>
        <w:t>burden</w:t>
      </w:r>
      <w:r>
        <w:rPr>
          <w:rFonts w:ascii="Times New Roman" w:eastAsia="Times New Roman" w:hAnsi="Times New Roman" w:cs="Times New Roman"/>
          <w:sz w:val="24"/>
          <w:szCs w:val="24"/>
          <w:lang w:eastAsia="en-GB"/>
        </w:rPr>
        <w:t>” OR AB “burden”) OR</w:t>
      </w:r>
      <w:r w:rsidRPr="0053517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(TI “</w:t>
      </w:r>
      <w:r w:rsidRPr="0053517B">
        <w:rPr>
          <w:rFonts w:ascii="Times New Roman" w:eastAsia="Times New Roman" w:hAnsi="Times New Roman" w:cs="Times New Roman"/>
          <w:sz w:val="24"/>
          <w:szCs w:val="24"/>
          <w:lang w:eastAsia="en-GB"/>
        </w:rPr>
        <w:t>aetiology</w:t>
      </w:r>
      <w:r>
        <w:rPr>
          <w:rFonts w:ascii="Times New Roman" w:eastAsia="Times New Roman" w:hAnsi="Times New Roman" w:cs="Times New Roman"/>
          <w:sz w:val="24"/>
          <w:szCs w:val="24"/>
          <w:lang w:eastAsia="en-GB"/>
        </w:rPr>
        <w:t>” OR AB “aetiology”) OR</w:t>
      </w:r>
      <w:r w:rsidRPr="0053517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(TI “</w:t>
      </w:r>
      <w:r w:rsidRPr="0053517B">
        <w:rPr>
          <w:rFonts w:ascii="Times New Roman" w:eastAsia="Times New Roman" w:hAnsi="Times New Roman" w:cs="Times New Roman"/>
          <w:sz w:val="24"/>
          <w:szCs w:val="24"/>
          <w:lang w:eastAsia="en-GB"/>
        </w:rPr>
        <w:t>surveillance</w:t>
      </w:r>
      <w:r>
        <w:rPr>
          <w:rFonts w:ascii="Times New Roman" w:eastAsia="Times New Roman" w:hAnsi="Times New Roman" w:cs="Times New Roman"/>
          <w:sz w:val="24"/>
          <w:szCs w:val="24"/>
          <w:lang w:eastAsia="en-GB"/>
        </w:rPr>
        <w:t>” OR</w:t>
      </w:r>
      <w:r w:rsidRPr="0053517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AB “surveillance”) OR (TI “</w:t>
      </w:r>
      <w:r w:rsidRPr="0053517B">
        <w:rPr>
          <w:rFonts w:ascii="Times New Roman" w:eastAsia="Times New Roman" w:hAnsi="Times New Roman" w:cs="Times New Roman"/>
          <w:sz w:val="24"/>
          <w:szCs w:val="24"/>
          <w:lang w:eastAsia="en-GB"/>
        </w:rPr>
        <w:t>survey</w:t>
      </w:r>
      <w:r>
        <w:rPr>
          <w:rFonts w:ascii="Times New Roman" w:eastAsia="Times New Roman" w:hAnsi="Times New Roman" w:cs="Times New Roman"/>
          <w:sz w:val="24"/>
          <w:szCs w:val="24"/>
          <w:lang w:eastAsia="en-GB"/>
        </w:rPr>
        <w:t>” OR AB “survey”) OR (TI “</w:t>
      </w:r>
      <w:r w:rsidRPr="0053517B">
        <w:rPr>
          <w:rFonts w:ascii="Times New Roman" w:eastAsia="Times New Roman" w:hAnsi="Times New Roman" w:cs="Times New Roman"/>
          <w:sz w:val="24"/>
          <w:szCs w:val="24"/>
          <w:lang w:eastAsia="en-GB"/>
        </w:rPr>
        <w:t>audit</w:t>
      </w:r>
      <w:r>
        <w:rPr>
          <w:rFonts w:ascii="Times New Roman" w:eastAsia="Times New Roman" w:hAnsi="Times New Roman" w:cs="Times New Roman"/>
          <w:sz w:val="24"/>
          <w:szCs w:val="24"/>
          <w:lang w:eastAsia="en-GB"/>
        </w:rPr>
        <w:t>” OR AB “audit”) OR</w:t>
      </w:r>
      <w:r w:rsidRPr="0053517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(TI “</w:t>
      </w:r>
      <w:r w:rsidRPr="0053517B">
        <w:rPr>
          <w:rFonts w:ascii="Times New Roman" w:eastAsia="Times New Roman" w:hAnsi="Times New Roman" w:cs="Times New Roman"/>
          <w:sz w:val="24"/>
          <w:szCs w:val="24"/>
          <w:lang w:eastAsia="en-GB"/>
        </w:rPr>
        <w:t>injury patterns</w:t>
      </w:r>
      <w:r>
        <w:rPr>
          <w:rFonts w:ascii="Times New Roman" w:eastAsia="Times New Roman" w:hAnsi="Times New Roman" w:cs="Times New Roman"/>
          <w:sz w:val="24"/>
          <w:szCs w:val="24"/>
          <w:lang w:eastAsia="en-GB"/>
        </w:rPr>
        <w:t>” OR AB “injury patterns”) OR</w:t>
      </w:r>
      <w:r w:rsidRPr="0053517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(TI “</w:t>
      </w:r>
      <w:r w:rsidRPr="0053517B">
        <w:rPr>
          <w:rFonts w:ascii="Times New Roman" w:eastAsia="Times New Roman" w:hAnsi="Times New Roman" w:cs="Times New Roman"/>
          <w:sz w:val="24"/>
          <w:szCs w:val="24"/>
          <w:lang w:eastAsia="en-GB"/>
        </w:rPr>
        <w:t>prospective study</w:t>
      </w:r>
      <w:r>
        <w:rPr>
          <w:rFonts w:ascii="Times New Roman" w:eastAsia="Times New Roman" w:hAnsi="Times New Roman" w:cs="Times New Roman"/>
          <w:sz w:val="24"/>
          <w:szCs w:val="24"/>
          <w:lang w:eastAsia="en-GB"/>
        </w:rPr>
        <w:t>” OR AB “prospective study”))</w:t>
      </w:r>
    </w:p>
    <w:p w14:paraId="76EDFAFC" w14:textId="77777777" w:rsidR="00765993" w:rsidRDefault="00765993" w:rsidP="00765993">
      <w:pPr>
        <w:spacing w:after="0" w:line="240" w:lineRule="auto"/>
        <w:textAlignment w:val="center"/>
        <w:rPr>
          <w:rFonts w:ascii="Times New Roman" w:eastAsia="Times New Roman" w:hAnsi="Times New Roman" w:cs="Times New Roman"/>
          <w:sz w:val="24"/>
          <w:szCs w:val="24"/>
          <w:lang w:eastAsia="en-GB"/>
        </w:rPr>
      </w:pPr>
    </w:p>
    <w:p w14:paraId="6B0D96C5" w14:textId="77777777" w:rsidR="000E3115" w:rsidRDefault="000E3115" w:rsidP="000E311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 Sport</w:t>
      </w:r>
    </w:p>
    <w:p w14:paraId="035DEDAB" w14:textId="77777777" w:rsidR="000E3115" w:rsidRPr="00765993" w:rsidRDefault="000E3115" w:rsidP="000E3115">
      <w:pPr>
        <w:spacing w:after="0" w:line="240" w:lineRule="auto"/>
        <w:textAlignment w:val="center"/>
        <w:rPr>
          <w:rFonts w:ascii="Times New Roman" w:hAnsi="Times New Roman" w:cs="Times New Roman"/>
          <w:sz w:val="24"/>
          <w:szCs w:val="24"/>
        </w:rPr>
      </w:pPr>
      <w:r w:rsidRPr="00D96A62">
        <w:rPr>
          <w:rFonts w:ascii="Times New Roman" w:hAnsi="Times New Roman" w:cs="Times New Roman"/>
          <w:sz w:val="24"/>
          <w:szCs w:val="24"/>
        </w:rPr>
        <w:t>(</w:t>
      </w:r>
      <w:r>
        <w:rPr>
          <w:rFonts w:ascii="Times New Roman" w:hAnsi="Times New Roman" w:cs="Times New Roman"/>
          <w:sz w:val="24"/>
          <w:szCs w:val="24"/>
        </w:rPr>
        <w:t xml:space="preserve">(MH </w:t>
      </w:r>
      <w:r w:rsidRPr="00D96A62">
        <w:rPr>
          <w:rFonts w:ascii="Times New Roman" w:hAnsi="Times New Roman" w:cs="Times New Roman"/>
          <w:sz w:val="24"/>
          <w:szCs w:val="24"/>
        </w:rPr>
        <w:t>“sports</w:t>
      </w:r>
      <w:r>
        <w:rPr>
          <w:rFonts w:ascii="Times New Roman" w:hAnsi="Times New Roman" w:cs="Times New Roman"/>
          <w:sz w:val="24"/>
          <w:szCs w:val="24"/>
        </w:rPr>
        <w:t>”+)</w:t>
      </w:r>
      <w:r w:rsidRPr="00D96A62">
        <w:rPr>
          <w:rFonts w:ascii="Times New Roman" w:hAnsi="Times New Roman" w:cs="Times New Roman"/>
          <w:sz w:val="24"/>
          <w:szCs w:val="24"/>
        </w:rPr>
        <w:t xml:space="preserve"> OR </w:t>
      </w:r>
      <w:r>
        <w:rPr>
          <w:rFonts w:ascii="Times New Roman" w:hAnsi="Times New Roman" w:cs="Times New Roman"/>
          <w:sz w:val="24"/>
          <w:szCs w:val="24"/>
        </w:rPr>
        <w:t xml:space="preserve">(TI </w:t>
      </w:r>
      <w:r w:rsidRPr="00D96A62">
        <w:rPr>
          <w:rFonts w:ascii="Times New Roman" w:hAnsi="Times New Roman" w:cs="Times New Roman"/>
          <w:sz w:val="24"/>
          <w:szCs w:val="24"/>
        </w:rPr>
        <w:t>“sport”</w:t>
      </w:r>
      <w:r>
        <w:rPr>
          <w:rFonts w:ascii="Times New Roman" w:hAnsi="Times New Roman" w:cs="Times New Roman"/>
          <w:sz w:val="24"/>
          <w:szCs w:val="24"/>
        </w:rPr>
        <w:t xml:space="preserve"> OR AB “sport) OR</w:t>
      </w:r>
      <w:r w:rsidRPr="00D96A62">
        <w:rPr>
          <w:rFonts w:ascii="Times New Roman" w:hAnsi="Times New Roman" w:cs="Times New Roman"/>
          <w:sz w:val="24"/>
          <w:szCs w:val="24"/>
        </w:rPr>
        <w:t xml:space="preserve"> </w:t>
      </w:r>
      <w:r>
        <w:rPr>
          <w:rFonts w:ascii="Times New Roman" w:hAnsi="Times New Roman" w:cs="Times New Roman"/>
          <w:sz w:val="24"/>
          <w:szCs w:val="24"/>
        </w:rPr>
        <w:t xml:space="preserve">(MH </w:t>
      </w:r>
      <w:r w:rsidRPr="00D96A62">
        <w:rPr>
          <w:rFonts w:ascii="Times New Roman" w:hAnsi="Times New Roman" w:cs="Times New Roman"/>
          <w:sz w:val="24"/>
          <w:szCs w:val="24"/>
        </w:rPr>
        <w:t>“team sports”</w:t>
      </w:r>
      <w:r>
        <w:rPr>
          <w:rFonts w:ascii="Times New Roman" w:hAnsi="Times New Roman" w:cs="Times New Roman"/>
          <w:sz w:val="24"/>
          <w:szCs w:val="24"/>
        </w:rPr>
        <w:t>+)</w:t>
      </w:r>
      <w:r w:rsidRPr="00D96A62">
        <w:rPr>
          <w:rFonts w:ascii="Times New Roman" w:hAnsi="Times New Roman" w:cs="Times New Roman"/>
          <w:sz w:val="24"/>
          <w:szCs w:val="24"/>
        </w:rPr>
        <w:t xml:space="preserve"> OR </w:t>
      </w:r>
      <w:r>
        <w:rPr>
          <w:rFonts w:ascii="Times New Roman" w:hAnsi="Times New Roman" w:cs="Times New Roman"/>
          <w:sz w:val="24"/>
          <w:szCs w:val="24"/>
        </w:rPr>
        <w:t xml:space="preserve">(TI </w:t>
      </w:r>
      <w:r w:rsidRPr="00D96A62">
        <w:rPr>
          <w:rFonts w:ascii="Times New Roman" w:hAnsi="Times New Roman" w:cs="Times New Roman"/>
          <w:sz w:val="24"/>
          <w:szCs w:val="24"/>
        </w:rPr>
        <w:t>“team sports” OR</w:t>
      </w:r>
      <w:r>
        <w:rPr>
          <w:rFonts w:ascii="Times New Roman" w:hAnsi="Times New Roman" w:cs="Times New Roman"/>
          <w:sz w:val="24"/>
          <w:szCs w:val="24"/>
        </w:rPr>
        <w:t xml:space="preserve"> AB “team sports”) OR (MH</w:t>
      </w:r>
      <w:r w:rsidRPr="00D96A62">
        <w:rPr>
          <w:rFonts w:ascii="Times New Roman" w:hAnsi="Times New Roman" w:cs="Times New Roman"/>
          <w:sz w:val="24"/>
          <w:szCs w:val="24"/>
        </w:rPr>
        <w:t xml:space="preserve"> “football”</w:t>
      </w:r>
      <w:r>
        <w:rPr>
          <w:rFonts w:ascii="Times New Roman" w:hAnsi="Times New Roman" w:cs="Times New Roman"/>
          <w:sz w:val="24"/>
          <w:szCs w:val="24"/>
        </w:rPr>
        <w:t>+)</w:t>
      </w:r>
      <w:r w:rsidRPr="00D96A62">
        <w:rPr>
          <w:rFonts w:ascii="Times New Roman" w:hAnsi="Times New Roman" w:cs="Times New Roman"/>
          <w:sz w:val="24"/>
          <w:szCs w:val="24"/>
        </w:rPr>
        <w:t xml:space="preserve"> OR </w:t>
      </w:r>
      <w:r>
        <w:rPr>
          <w:rFonts w:ascii="Times New Roman" w:hAnsi="Times New Roman" w:cs="Times New Roman"/>
          <w:sz w:val="24"/>
          <w:szCs w:val="24"/>
        </w:rPr>
        <w:t xml:space="preserve">(TI </w:t>
      </w:r>
      <w:r w:rsidRPr="00D96A62">
        <w:rPr>
          <w:rFonts w:ascii="Times New Roman" w:hAnsi="Times New Roman" w:cs="Times New Roman"/>
          <w:sz w:val="24"/>
          <w:szCs w:val="24"/>
        </w:rPr>
        <w:t>“football” OR</w:t>
      </w:r>
      <w:r>
        <w:rPr>
          <w:rFonts w:ascii="Times New Roman" w:hAnsi="Times New Roman" w:cs="Times New Roman"/>
          <w:sz w:val="24"/>
          <w:szCs w:val="24"/>
        </w:rPr>
        <w:t xml:space="preserve"> AB “football”) OR</w:t>
      </w:r>
      <w:r w:rsidRPr="00D96A62">
        <w:rPr>
          <w:rFonts w:ascii="Times New Roman" w:hAnsi="Times New Roman" w:cs="Times New Roman"/>
          <w:sz w:val="24"/>
          <w:szCs w:val="24"/>
        </w:rPr>
        <w:t xml:space="preserve"> </w:t>
      </w:r>
      <w:r>
        <w:rPr>
          <w:rFonts w:ascii="Times New Roman" w:hAnsi="Times New Roman" w:cs="Times New Roman"/>
          <w:sz w:val="24"/>
          <w:szCs w:val="24"/>
        </w:rPr>
        <w:t xml:space="preserve">(MH </w:t>
      </w:r>
      <w:r w:rsidRPr="00D96A62">
        <w:rPr>
          <w:rFonts w:ascii="Times New Roman" w:hAnsi="Times New Roman" w:cs="Times New Roman"/>
          <w:sz w:val="24"/>
          <w:szCs w:val="24"/>
        </w:rPr>
        <w:t>“soccer”</w:t>
      </w:r>
      <w:r>
        <w:rPr>
          <w:rFonts w:ascii="Times New Roman" w:hAnsi="Times New Roman" w:cs="Times New Roman"/>
          <w:sz w:val="24"/>
          <w:szCs w:val="24"/>
        </w:rPr>
        <w:t xml:space="preserve">+) </w:t>
      </w:r>
      <w:r w:rsidRPr="00D96A62">
        <w:rPr>
          <w:rFonts w:ascii="Times New Roman" w:hAnsi="Times New Roman" w:cs="Times New Roman"/>
          <w:sz w:val="24"/>
          <w:szCs w:val="24"/>
        </w:rPr>
        <w:t xml:space="preserve">OR </w:t>
      </w:r>
      <w:r>
        <w:rPr>
          <w:rFonts w:ascii="Times New Roman" w:hAnsi="Times New Roman" w:cs="Times New Roman"/>
          <w:sz w:val="24"/>
          <w:szCs w:val="24"/>
        </w:rPr>
        <w:t xml:space="preserve">(TI </w:t>
      </w:r>
      <w:r w:rsidRPr="00D96A62">
        <w:rPr>
          <w:rFonts w:ascii="Times New Roman" w:hAnsi="Times New Roman" w:cs="Times New Roman"/>
          <w:sz w:val="24"/>
          <w:szCs w:val="24"/>
        </w:rPr>
        <w:t>“soccer”</w:t>
      </w:r>
      <w:r>
        <w:rPr>
          <w:rFonts w:ascii="Times New Roman" w:hAnsi="Times New Roman" w:cs="Times New Roman"/>
          <w:sz w:val="24"/>
          <w:szCs w:val="24"/>
        </w:rPr>
        <w:t xml:space="preserve"> OR AB “soccer”)</w:t>
      </w:r>
      <w:r w:rsidRPr="00D96A62">
        <w:rPr>
          <w:rFonts w:ascii="Times New Roman" w:hAnsi="Times New Roman" w:cs="Times New Roman"/>
          <w:sz w:val="24"/>
          <w:szCs w:val="24"/>
        </w:rPr>
        <w:t xml:space="preserve"> OR </w:t>
      </w:r>
      <w:r>
        <w:rPr>
          <w:rFonts w:ascii="Times New Roman" w:hAnsi="Times New Roman" w:cs="Times New Roman"/>
          <w:sz w:val="24"/>
          <w:szCs w:val="24"/>
        </w:rPr>
        <w:t xml:space="preserve">(TI </w:t>
      </w:r>
      <w:r w:rsidRPr="00D96A62">
        <w:rPr>
          <w:rFonts w:ascii="Times New Roman" w:hAnsi="Times New Roman" w:cs="Times New Roman"/>
          <w:sz w:val="24"/>
          <w:szCs w:val="24"/>
        </w:rPr>
        <w:t>“futsal”</w:t>
      </w:r>
      <w:r>
        <w:rPr>
          <w:rFonts w:ascii="Times New Roman" w:hAnsi="Times New Roman" w:cs="Times New Roman"/>
          <w:sz w:val="24"/>
          <w:szCs w:val="24"/>
        </w:rPr>
        <w:t xml:space="preserve"> </w:t>
      </w:r>
      <w:r w:rsidRPr="00D96A62">
        <w:rPr>
          <w:rFonts w:ascii="Times New Roman" w:hAnsi="Times New Roman" w:cs="Times New Roman"/>
          <w:sz w:val="24"/>
          <w:szCs w:val="24"/>
        </w:rPr>
        <w:t>OR</w:t>
      </w:r>
      <w:r>
        <w:rPr>
          <w:rFonts w:ascii="Times New Roman" w:hAnsi="Times New Roman" w:cs="Times New Roman"/>
          <w:sz w:val="24"/>
          <w:szCs w:val="24"/>
        </w:rPr>
        <w:t xml:space="preserve"> AB “futsal”) OR (TI</w:t>
      </w:r>
      <w:r w:rsidRPr="00D96A62">
        <w:rPr>
          <w:rFonts w:ascii="Times New Roman" w:hAnsi="Times New Roman" w:cs="Times New Roman"/>
          <w:sz w:val="24"/>
          <w:szCs w:val="24"/>
        </w:rPr>
        <w:t xml:space="preserve"> </w:t>
      </w:r>
      <w:r>
        <w:rPr>
          <w:rFonts w:ascii="Times New Roman" w:hAnsi="Times New Roman" w:cs="Times New Roman"/>
          <w:sz w:val="24"/>
          <w:szCs w:val="24"/>
        </w:rPr>
        <w:t>“</w:t>
      </w:r>
      <w:r w:rsidRPr="00D96A62">
        <w:rPr>
          <w:rFonts w:ascii="Times New Roman" w:hAnsi="Times New Roman" w:cs="Times New Roman"/>
          <w:sz w:val="24"/>
          <w:szCs w:val="24"/>
        </w:rPr>
        <w:t>basketball</w:t>
      </w:r>
      <w:r>
        <w:rPr>
          <w:rFonts w:ascii="Times New Roman" w:hAnsi="Times New Roman" w:cs="Times New Roman"/>
          <w:sz w:val="24"/>
          <w:szCs w:val="24"/>
        </w:rPr>
        <w:t>” OR AB “basketball”) OR</w:t>
      </w:r>
      <w:r w:rsidRPr="00D96A62">
        <w:rPr>
          <w:rFonts w:ascii="Times New Roman" w:hAnsi="Times New Roman" w:cs="Times New Roman"/>
          <w:sz w:val="24"/>
          <w:szCs w:val="24"/>
        </w:rPr>
        <w:t xml:space="preserve"> </w:t>
      </w:r>
      <w:r>
        <w:rPr>
          <w:rFonts w:ascii="Times New Roman" w:hAnsi="Times New Roman" w:cs="Times New Roman"/>
          <w:sz w:val="24"/>
          <w:szCs w:val="24"/>
        </w:rPr>
        <w:t>(TI “</w:t>
      </w:r>
      <w:r w:rsidRPr="00D96A62">
        <w:rPr>
          <w:rFonts w:ascii="Times New Roman" w:hAnsi="Times New Roman" w:cs="Times New Roman"/>
          <w:sz w:val="24"/>
          <w:szCs w:val="24"/>
        </w:rPr>
        <w:t>handball</w:t>
      </w:r>
      <w:r>
        <w:rPr>
          <w:rFonts w:ascii="Times New Roman" w:hAnsi="Times New Roman" w:cs="Times New Roman"/>
          <w:sz w:val="24"/>
          <w:szCs w:val="24"/>
        </w:rPr>
        <w:t>” OR AB “handball”) OR (TI “</w:t>
      </w:r>
      <w:r w:rsidRPr="00D96A62">
        <w:rPr>
          <w:rFonts w:ascii="Times New Roman" w:hAnsi="Times New Roman" w:cs="Times New Roman"/>
          <w:sz w:val="24"/>
          <w:szCs w:val="24"/>
        </w:rPr>
        <w:t>netball</w:t>
      </w:r>
      <w:r>
        <w:rPr>
          <w:rFonts w:ascii="Times New Roman" w:hAnsi="Times New Roman" w:cs="Times New Roman"/>
          <w:sz w:val="24"/>
          <w:szCs w:val="24"/>
        </w:rPr>
        <w:t>” OR AB “netball”) OR (TI “</w:t>
      </w:r>
      <w:r w:rsidRPr="00D96A62">
        <w:rPr>
          <w:rFonts w:ascii="Times New Roman" w:hAnsi="Times New Roman" w:cs="Times New Roman"/>
          <w:sz w:val="24"/>
          <w:szCs w:val="24"/>
        </w:rPr>
        <w:t>volleyball</w:t>
      </w:r>
      <w:r>
        <w:rPr>
          <w:rFonts w:ascii="Times New Roman" w:hAnsi="Times New Roman" w:cs="Times New Roman"/>
          <w:sz w:val="24"/>
          <w:szCs w:val="24"/>
        </w:rPr>
        <w:t>” OR AB “volleyball”) OR (TI “</w:t>
      </w:r>
      <w:r w:rsidRPr="00D96A62">
        <w:rPr>
          <w:rFonts w:ascii="Times New Roman" w:hAnsi="Times New Roman" w:cs="Times New Roman"/>
          <w:sz w:val="24"/>
          <w:szCs w:val="24"/>
        </w:rPr>
        <w:t>rugby</w:t>
      </w:r>
      <w:r>
        <w:rPr>
          <w:rFonts w:ascii="Times New Roman" w:hAnsi="Times New Roman" w:cs="Times New Roman"/>
          <w:sz w:val="24"/>
          <w:szCs w:val="24"/>
        </w:rPr>
        <w:t>” OR AB “rugby”) OR</w:t>
      </w:r>
      <w:r w:rsidRPr="00D96A62">
        <w:rPr>
          <w:rFonts w:ascii="Times New Roman" w:hAnsi="Times New Roman" w:cs="Times New Roman"/>
          <w:sz w:val="24"/>
          <w:szCs w:val="24"/>
        </w:rPr>
        <w:t xml:space="preserve"> </w:t>
      </w:r>
      <w:r>
        <w:rPr>
          <w:rFonts w:ascii="Times New Roman" w:hAnsi="Times New Roman" w:cs="Times New Roman"/>
          <w:sz w:val="24"/>
          <w:szCs w:val="24"/>
        </w:rPr>
        <w:t>(TI “</w:t>
      </w:r>
      <w:r w:rsidRPr="00D96A62">
        <w:rPr>
          <w:rFonts w:ascii="Times New Roman" w:hAnsi="Times New Roman" w:cs="Times New Roman"/>
          <w:sz w:val="24"/>
          <w:szCs w:val="24"/>
        </w:rPr>
        <w:t>rugby union</w:t>
      </w:r>
      <w:r>
        <w:rPr>
          <w:rFonts w:ascii="Times New Roman" w:hAnsi="Times New Roman" w:cs="Times New Roman"/>
          <w:sz w:val="24"/>
          <w:szCs w:val="24"/>
        </w:rPr>
        <w:t>” OR AB “rugby union”) OR (TI “</w:t>
      </w:r>
      <w:r w:rsidRPr="00D96A62">
        <w:rPr>
          <w:rFonts w:ascii="Times New Roman" w:hAnsi="Times New Roman" w:cs="Times New Roman"/>
          <w:sz w:val="24"/>
          <w:szCs w:val="24"/>
        </w:rPr>
        <w:t>rugby league</w:t>
      </w:r>
      <w:r>
        <w:rPr>
          <w:rFonts w:ascii="Times New Roman" w:hAnsi="Times New Roman" w:cs="Times New Roman"/>
          <w:sz w:val="24"/>
          <w:szCs w:val="24"/>
        </w:rPr>
        <w:t>” OR AB “rugby league”) OR</w:t>
      </w:r>
      <w:r w:rsidRPr="00D96A62">
        <w:rPr>
          <w:rFonts w:ascii="Times New Roman" w:hAnsi="Times New Roman" w:cs="Times New Roman"/>
          <w:sz w:val="24"/>
          <w:szCs w:val="24"/>
        </w:rPr>
        <w:t xml:space="preserve"> </w:t>
      </w:r>
      <w:r>
        <w:rPr>
          <w:rFonts w:ascii="Times New Roman" w:hAnsi="Times New Roman" w:cs="Times New Roman"/>
          <w:sz w:val="24"/>
          <w:szCs w:val="24"/>
        </w:rPr>
        <w:t>(TI “a</w:t>
      </w:r>
      <w:r w:rsidRPr="00D96A62">
        <w:rPr>
          <w:rFonts w:ascii="Times New Roman" w:hAnsi="Times New Roman" w:cs="Times New Roman"/>
          <w:sz w:val="24"/>
          <w:szCs w:val="24"/>
        </w:rPr>
        <w:t>ustralian rules football</w:t>
      </w:r>
      <w:r>
        <w:rPr>
          <w:rFonts w:ascii="Times New Roman" w:hAnsi="Times New Roman" w:cs="Times New Roman"/>
          <w:sz w:val="24"/>
          <w:szCs w:val="24"/>
        </w:rPr>
        <w:t>” OR AB “Australian rules football”) OR (TI “</w:t>
      </w:r>
      <w:r w:rsidRPr="00D96A62">
        <w:rPr>
          <w:rFonts w:ascii="Times New Roman" w:hAnsi="Times New Roman" w:cs="Times New Roman"/>
          <w:sz w:val="24"/>
          <w:szCs w:val="24"/>
        </w:rPr>
        <w:t>hockey</w:t>
      </w:r>
      <w:r>
        <w:rPr>
          <w:rFonts w:ascii="Times New Roman" w:hAnsi="Times New Roman" w:cs="Times New Roman"/>
          <w:sz w:val="24"/>
          <w:szCs w:val="24"/>
        </w:rPr>
        <w:t>” OR AB “hockey”) OR (TI “field hockey” OR AB “field hockey) OR (TI “</w:t>
      </w:r>
      <w:r w:rsidRPr="00D96A62">
        <w:rPr>
          <w:rFonts w:ascii="Times New Roman" w:hAnsi="Times New Roman" w:cs="Times New Roman"/>
          <w:sz w:val="24"/>
          <w:szCs w:val="24"/>
        </w:rPr>
        <w:t>lacrosse</w:t>
      </w:r>
      <w:r>
        <w:rPr>
          <w:rFonts w:ascii="Times New Roman" w:hAnsi="Times New Roman" w:cs="Times New Roman"/>
          <w:sz w:val="24"/>
          <w:szCs w:val="24"/>
        </w:rPr>
        <w:t>” OR AB “lacrosse”) OR</w:t>
      </w:r>
      <w:r w:rsidRPr="00D96A62">
        <w:rPr>
          <w:rFonts w:ascii="Times New Roman" w:hAnsi="Times New Roman" w:cs="Times New Roman"/>
          <w:sz w:val="24"/>
          <w:szCs w:val="24"/>
        </w:rPr>
        <w:t xml:space="preserve"> </w:t>
      </w:r>
      <w:r>
        <w:rPr>
          <w:rFonts w:ascii="Times New Roman" w:hAnsi="Times New Roman" w:cs="Times New Roman"/>
          <w:sz w:val="24"/>
          <w:szCs w:val="24"/>
        </w:rPr>
        <w:t>(TI “</w:t>
      </w:r>
      <w:r w:rsidRPr="00D96A62">
        <w:rPr>
          <w:rFonts w:ascii="Times New Roman" w:hAnsi="Times New Roman" w:cs="Times New Roman"/>
          <w:sz w:val="24"/>
          <w:szCs w:val="24"/>
        </w:rPr>
        <w:t>hurling</w:t>
      </w:r>
      <w:r>
        <w:rPr>
          <w:rFonts w:ascii="Times New Roman" w:hAnsi="Times New Roman" w:cs="Times New Roman"/>
          <w:sz w:val="24"/>
          <w:szCs w:val="24"/>
        </w:rPr>
        <w:t>” OR AB “hurling”) OR</w:t>
      </w:r>
      <w:r w:rsidRPr="00D96A62">
        <w:rPr>
          <w:rFonts w:ascii="Times New Roman" w:hAnsi="Times New Roman" w:cs="Times New Roman"/>
          <w:sz w:val="24"/>
          <w:szCs w:val="24"/>
        </w:rPr>
        <w:t xml:space="preserve"> </w:t>
      </w:r>
      <w:r>
        <w:rPr>
          <w:rFonts w:ascii="Times New Roman" w:hAnsi="Times New Roman" w:cs="Times New Roman"/>
          <w:sz w:val="24"/>
          <w:szCs w:val="24"/>
        </w:rPr>
        <w:t>(TI “</w:t>
      </w:r>
      <w:r w:rsidRPr="00D96A62">
        <w:rPr>
          <w:rFonts w:ascii="Times New Roman" w:hAnsi="Times New Roman" w:cs="Times New Roman"/>
          <w:sz w:val="24"/>
          <w:szCs w:val="24"/>
        </w:rPr>
        <w:t>softball</w:t>
      </w:r>
      <w:r>
        <w:rPr>
          <w:rFonts w:ascii="Times New Roman" w:hAnsi="Times New Roman" w:cs="Times New Roman"/>
          <w:sz w:val="24"/>
          <w:szCs w:val="24"/>
        </w:rPr>
        <w:t>” OR AB “softball”) OR (TI “</w:t>
      </w:r>
      <w:r w:rsidRPr="00D96A62">
        <w:rPr>
          <w:rFonts w:ascii="Times New Roman" w:hAnsi="Times New Roman" w:cs="Times New Roman"/>
          <w:sz w:val="24"/>
          <w:szCs w:val="24"/>
        </w:rPr>
        <w:t>cricket</w:t>
      </w:r>
      <w:r>
        <w:rPr>
          <w:rFonts w:ascii="Times New Roman" w:hAnsi="Times New Roman" w:cs="Times New Roman"/>
          <w:sz w:val="24"/>
          <w:szCs w:val="24"/>
        </w:rPr>
        <w:t>” OR AB “cricket”) OR (MH “</w:t>
      </w:r>
      <w:r w:rsidRPr="00E36C0E">
        <w:rPr>
          <w:rFonts w:ascii="Times New Roman" w:hAnsi="Times New Roman" w:cs="Times New Roman"/>
          <w:sz w:val="24"/>
          <w:szCs w:val="24"/>
        </w:rPr>
        <w:t>racquet</w:t>
      </w:r>
      <w:r w:rsidRPr="00FD3D23">
        <w:rPr>
          <w:rFonts w:ascii="Times New Roman" w:hAnsi="Times New Roman" w:cs="Times New Roman"/>
          <w:sz w:val="24"/>
          <w:szCs w:val="24"/>
        </w:rPr>
        <w:t xml:space="preserve"> sports</w:t>
      </w:r>
      <w:r>
        <w:rPr>
          <w:rFonts w:ascii="Times New Roman" w:hAnsi="Times New Roman" w:cs="Times New Roman"/>
          <w:sz w:val="24"/>
          <w:szCs w:val="24"/>
        </w:rPr>
        <w:t>”+) OR (TI “</w:t>
      </w:r>
      <w:r w:rsidRPr="00FD3D23">
        <w:rPr>
          <w:rFonts w:ascii="Times New Roman" w:hAnsi="Times New Roman" w:cs="Times New Roman"/>
          <w:sz w:val="24"/>
          <w:szCs w:val="24"/>
        </w:rPr>
        <w:t>badminton</w:t>
      </w:r>
      <w:r>
        <w:rPr>
          <w:rFonts w:ascii="Times New Roman" w:hAnsi="Times New Roman" w:cs="Times New Roman"/>
          <w:sz w:val="24"/>
          <w:szCs w:val="24"/>
        </w:rPr>
        <w:t>” OR AB “badminton”) OR</w:t>
      </w:r>
      <w:r w:rsidRPr="00FD3D23">
        <w:rPr>
          <w:rFonts w:ascii="Times New Roman" w:hAnsi="Times New Roman" w:cs="Times New Roman"/>
          <w:sz w:val="24"/>
          <w:szCs w:val="24"/>
        </w:rPr>
        <w:t xml:space="preserve"> </w:t>
      </w:r>
      <w:r>
        <w:rPr>
          <w:rFonts w:ascii="Times New Roman" w:hAnsi="Times New Roman" w:cs="Times New Roman"/>
          <w:sz w:val="24"/>
          <w:szCs w:val="24"/>
        </w:rPr>
        <w:t>(TI “</w:t>
      </w:r>
      <w:r w:rsidRPr="00FD3D23">
        <w:rPr>
          <w:rFonts w:ascii="Times New Roman" w:hAnsi="Times New Roman" w:cs="Times New Roman"/>
          <w:sz w:val="24"/>
          <w:szCs w:val="24"/>
        </w:rPr>
        <w:t>tennis</w:t>
      </w:r>
      <w:r>
        <w:rPr>
          <w:rFonts w:ascii="Times New Roman" w:hAnsi="Times New Roman" w:cs="Times New Roman"/>
          <w:sz w:val="24"/>
          <w:szCs w:val="24"/>
        </w:rPr>
        <w:t>” OR AB “tennis”) OR (TI “squash” OR AB “squash”) OR (TI “table tennis” OR AB “table tennis”) OR (MH “track and field”+) OR (TI “athletics” OR AB “athletics”) OR (TI “sprinters” OR AB “sprinters”) OR (TI “running” OR AB “running”) OR (TI “cross country” OR AB “cross country”) OR (TI “race walking” OR AB “race walking”) OR (TI “gymnastics” OR AB “gymnastics”) OR (TI “dance” OR AB “dance</w:t>
      </w:r>
      <w:r w:rsidRPr="00765993">
        <w:rPr>
          <w:rFonts w:ascii="Times New Roman" w:hAnsi="Times New Roman" w:cs="Times New Roman"/>
          <w:sz w:val="24"/>
          <w:szCs w:val="24"/>
        </w:rPr>
        <w:t>”) OR (MH “martial arts”+) OR (MH “water sports”+) OR (TI “swimming” OR AB “swimming”) OR (TI “diving” OR AB “diving”) OR (TI “rowing” OR AB “rowing”) OR (TI “weightlifting” OR AB “weightlifting”) OR (MH “snow sports”+) OR (TI “skiing” OR AB “skiing”) OR (TI “skiers” OR AB “skiers”) OR (TI “figure skating” OR AB “figure skating”))</w:t>
      </w:r>
    </w:p>
    <w:p w14:paraId="45737464" w14:textId="22C289C3" w:rsidR="000E3115" w:rsidRDefault="000E3115" w:rsidP="000E3115">
      <w:pPr>
        <w:spacing w:after="0" w:line="240" w:lineRule="auto"/>
        <w:textAlignment w:val="center"/>
        <w:rPr>
          <w:rFonts w:ascii="Times New Roman" w:hAnsi="Times New Roman" w:cs="Times New Roman"/>
          <w:sz w:val="24"/>
          <w:szCs w:val="24"/>
        </w:rPr>
      </w:pPr>
    </w:p>
    <w:p w14:paraId="1C2BCD31" w14:textId="576B91FD" w:rsidR="00765993" w:rsidRDefault="00765993" w:rsidP="000E3115">
      <w:pPr>
        <w:spacing w:after="0" w:line="240" w:lineRule="auto"/>
        <w:textAlignment w:val="center"/>
        <w:rPr>
          <w:rFonts w:ascii="Times New Roman" w:hAnsi="Times New Roman" w:cs="Times New Roman"/>
          <w:sz w:val="24"/>
          <w:szCs w:val="24"/>
        </w:rPr>
      </w:pPr>
    </w:p>
    <w:p w14:paraId="54CC71CC" w14:textId="4236859D" w:rsidR="00765993" w:rsidRDefault="00765993" w:rsidP="000E3115">
      <w:pPr>
        <w:spacing w:after="0" w:line="240" w:lineRule="auto"/>
        <w:textAlignment w:val="center"/>
        <w:rPr>
          <w:rFonts w:ascii="Times New Roman" w:hAnsi="Times New Roman" w:cs="Times New Roman"/>
          <w:sz w:val="24"/>
          <w:szCs w:val="24"/>
        </w:rPr>
      </w:pPr>
    </w:p>
    <w:p w14:paraId="40B09E18" w14:textId="77777777" w:rsidR="00765993" w:rsidRPr="00893E05" w:rsidRDefault="00765993" w:rsidP="000E3115">
      <w:pPr>
        <w:spacing w:after="0" w:line="240" w:lineRule="auto"/>
        <w:textAlignment w:val="center"/>
        <w:rPr>
          <w:rFonts w:ascii="Times New Roman" w:hAnsi="Times New Roman" w:cs="Times New Roman"/>
          <w:sz w:val="24"/>
          <w:szCs w:val="24"/>
        </w:rPr>
      </w:pPr>
    </w:p>
    <w:p w14:paraId="7944EDCD"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sidRPr="001D37FE">
        <w:rPr>
          <w:rFonts w:ascii="Times New Roman" w:eastAsia="Times New Roman" w:hAnsi="Times New Roman" w:cs="Times New Roman"/>
          <w:sz w:val="24"/>
          <w:szCs w:val="24"/>
          <w:lang w:eastAsia="en-GB"/>
        </w:rPr>
        <w:lastRenderedPageBreak/>
        <w:t xml:space="preserve">#4 </w:t>
      </w:r>
      <w:r>
        <w:rPr>
          <w:rFonts w:ascii="Times New Roman" w:eastAsia="Times New Roman" w:hAnsi="Times New Roman" w:cs="Times New Roman"/>
          <w:sz w:val="24"/>
          <w:szCs w:val="24"/>
          <w:lang w:eastAsia="en-GB"/>
        </w:rPr>
        <w:t>Sex</w:t>
      </w:r>
    </w:p>
    <w:p w14:paraId="6463CAA1"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p>
    <w:p w14:paraId="636177C0" w14:textId="77777777" w:rsidR="000E3115" w:rsidRPr="001D37FE" w:rsidRDefault="000E3115" w:rsidP="000E3115">
      <w:pPr>
        <w:spacing w:after="0" w:line="240" w:lineRule="auto"/>
        <w:textAlignment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((MH “f</w:t>
      </w:r>
      <w:r w:rsidRPr="00DA4DAC">
        <w:rPr>
          <w:rFonts w:ascii="Times New Roman" w:eastAsia="Times New Roman" w:hAnsi="Times New Roman" w:cs="Times New Roman"/>
          <w:sz w:val="24"/>
          <w:szCs w:val="24"/>
          <w:lang w:eastAsia="en-GB"/>
        </w:rPr>
        <w:t>emale</w:t>
      </w:r>
      <w:r>
        <w:rPr>
          <w:rFonts w:ascii="Times New Roman" w:eastAsia="Times New Roman" w:hAnsi="Times New Roman" w:cs="Times New Roman"/>
          <w:sz w:val="24"/>
          <w:szCs w:val="24"/>
          <w:lang w:eastAsia="en-GB"/>
        </w:rPr>
        <w:t>”+) OR (TI “female” OR AB “female”) OR (TI “</w:t>
      </w:r>
      <w:r w:rsidRPr="00DA4DAC">
        <w:rPr>
          <w:rFonts w:ascii="Times New Roman" w:eastAsia="Times New Roman" w:hAnsi="Times New Roman" w:cs="Times New Roman"/>
          <w:sz w:val="24"/>
          <w:szCs w:val="24"/>
          <w:lang w:eastAsia="en-GB"/>
        </w:rPr>
        <w:t>girl</w:t>
      </w:r>
      <w:r>
        <w:rPr>
          <w:rFonts w:ascii="Times New Roman" w:eastAsia="Times New Roman" w:hAnsi="Times New Roman" w:cs="Times New Roman"/>
          <w:sz w:val="24"/>
          <w:szCs w:val="24"/>
          <w:lang w:eastAsia="en-GB"/>
        </w:rPr>
        <w:t>” OR AB “girl”) OR</w:t>
      </w:r>
      <w:r w:rsidRPr="00DA4DAC">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(TI “</w:t>
      </w:r>
      <w:r w:rsidRPr="00DA4DAC">
        <w:rPr>
          <w:rFonts w:ascii="Times New Roman" w:eastAsia="Times New Roman" w:hAnsi="Times New Roman" w:cs="Times New Roman"/>
          <w:sz w:val="24"/>
          <w:szCs w:val="24"/>
          <w:lang w:eastAsia="en-GB"/>
        </w:rPr>
        <w:t>girls</w:t>
      </w:r>
      <w:r>
        <w:rPr>
          <w:rFonts w:ascii="Times New Roman" w:eastAsia="Times New Roman" w:hAnsi="Times New Roman" w:cs="Times New Roman"/>
          <w:sz w:val="24"/>
          <w:szCs w:val="24"/>
          <w:lang w:eastAsia="en-GB"/>
        </w:rPr>
        <w:t>” OR AB “girls”) OR</w:t>
      </w:r>
      <w:r w:rsidRPr="00DA4DAC">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(TI “</w:t>
      </w:r>
      <w:r w:rsidRPr="00DA4DAC">
        <w:rPr>
          <w:rFonts w:ascii="Times New Roman" w:eastAsia="Times New Roman" w:hAnsi="Times New Roman" w:cs="Times New Roman"/>
          <w:sz w:val="24"/>
          <w:szCs w:val="24"/>
          <w:lang w:eastAsia="en-GB"/>
        </w:rPr>
        <w:t>gender</w:t>
      </w:r>
      <w:r>
        <w:rPr>
          <w:rFonts w:ascii="Times New Roman" w:eastAsia="Times New Roman" w:hAnsi="Times New Roman" w:cs="Times New Roman"/>
          <w:sz w:val="24"/>
          <w:szCs w:val="24"/>
          <w:lang w:eastAsia="en-GB"/>
        </w:rPr>
        <w:t>” OR AB “gender”))</w:t>
      </w:r>
    </w:p>
    <w:p w14:paraId="2D3BE4DB" w14:textId="77777777" w:rsidR="000E3115" w:rsidRPr="001D37FE" w:rsidRDefault="000E3115" w:rsidP="000E3115">
      <w:pPr>
        <w:spacing w:after="0" w:line="240" w:lineRule="auto"/>
        <w:textAlignment w:val="center"/>
        <w:rPr>
          <w:rFonts w:ascii="Times New Roman" w:eastAsia="Times New Roman" w:hAnsi="Times New Roman" w:cs="Times New Roman"/>
          <w:sz w:val="24"/>
          <w:szCs w:val="24"/>
          <w:lang w:eastAsia="en-GB"/>
        </w:rPr>
      </w:pPr>
    </w:p>
    <w:p w14:paraId="6DC772CF"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sidRPr="001D37FE">
        <w:rPr>
          <w:rFonts w:ascii="Times New Roman" w:eastAsia="Times New Roman" w:hAnsi="Times New Roman" w:cs="Times New Roman"/>
          <w:sz w:val="24"/>
          <w:szCs w:val="24"/>
          <w:lang w:eastAsia="en-GB"/>
        </w:rPr>
        <w:t xml:space="preserve">#5 </w:t>
      </w:r>
      <w:r>
        <w:rPr>
          <w:rFonts w:ascii="Times New Roman" w:eastAsia="Times New Roman" w:hAnsi="Times New Roman" w:cs="Times New Roman"/>
          <w:sz w:val="24"/>
          <w:szCs w:val="24"/>
          <w:lang w:eastAsia="en-GB"/>
        </w:rPr>
        <w:t>Level/age</w:t>
      </w:r>
    </w:p>
    <w:p w14:paraId="178C5375"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p>
    <w:p w14:paraId="7D6A647A"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 “e</w:t>
      </w:r>
      <w:r w:rsidRPr="002026BB">
        <w:rPr>
          <w:rFonts w:ascii="Times New Roman" w:eastAsia="Times New Roman" w:hAnsi="Times New Roman" w:cs="Times New Roman"/>
          <w:sz w:val="24"/>
          <w:szCs w:val="24"/>
          <w:lang w:eastAsia="en-GB"/>
        </w:rPr>
        <w:t>lite</w:t>
      </w:r>
      <w:r>
        <w:rPr>
          <w:rFonts w:ascii="Times New Roman" w:eastAsia="Times New Roman" w:hAnsi="Times New Roman" w:cs="Times New Roman"/>
          <w:sz w:val="24"/>
          <w:szCs w:val="24"/>
          <w:lang w:eastAsia="en-GB"/>
        </w:rPr>
        <w:t>” OR AB “elite”)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(TI “</w:t>
      </w:r>
      <w:r w:rsidRPr="002026BB">
        <w:rPr>
          <w:rFonts w:ascii="Times New Roman" w:eastAsia="Times New Roman" w:hAnsi="Times New Roman" w:cs="Times New Roman"/>
          <w:sz w:val="24"/>
          <w:szCs w:val="24"/>
          <w:lang w:eastAsia="en-GB"/>
        </w:rPr>
        <w:t>youth</w:t>
      </w:r>
      <w:r>
        <w:rPr>
          <w:rFonts w:ascii="Times New Roman" w:eastAsia="Times New Roman" w:hAnsi="Times New Roman" w:cs="Times New Roman"/>
          <w:sz w:val="24"/>
          <w:szCs w:val="24"/>
          <w:lang w:eastAsia="en-GB"/>
        </w:rPr>
        <w:t>” OR AB “youth”)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(TI “</w:t>
      </w:r>
      <w:r w:rsidRPr="002026BB">
        <w:rPr>
          <w:rFonts w:ascii="Times New Roman" w:eastAsia="Times New Roman" w:hAnsi="Times New Roman" w:cs="Times New Roman"/>
          <w:sz w:val="24"/>
          <w:szCs w:val="24"/>
          <w:lang w:eastAsia="en-GB"/>
        </w:rPr>
        <w:t>adolescent</w:t>
      </w:r>
      <w:r>
        <w:rPr>
          <w:rFonts w:ascii="Times New Roman" w:eastAsia="Times New Roman" w:hAnsi="Times New Roman" w:cs="Times New Roman"/>
          <w:sz w:val="24"/>
          <w:szCs w:val="24"/>
          <w:lang w:eastAsia="en-GB"/>
        </w:rPr>
        <w:t>” OR AB “adolescent”)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(TI “</w:t>
      </w:r>
      <w:r w:rsidRPr="002026BB">
        <w:rPr>
          <w:rFonts w:ascii="Times New Roman" w:eastAsia="Times New Roman" w:hAnsi="Times New Roman" w:cs="Times New Roman"/>
          <w:sz w:val="24"/>
          <w:szCs w:val="24"/>
          <w:lang w:eastAsia="en-GB"/>
        </w:rPr>
        <w:t>child</w:t>
      </w:r>
      <w:r>
        <w:rPr>
          <w:rFonts w:ascii="Times New Roman" w:eastAsia="Times New Roman" w:hAnsi="Times New Roman" w:cs="Times New Roman"/>
          <w:sz w:val="24"/>
          <w:szCs w:val="24"/>
          <w:lang w:eastAsia="en-GB"/>
        </w:rPr>
        <w:t>” OR AB “child”)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(TI “</w:t>
      </w:r>
      <w:r w:rsidRPr="002026BB">
        <w:rPr>
          <w:rFonts w:ascii="Times New Roman" w:eastAsia="Times New Roman" w:hAnsi="Times New Roman" w:cs="Times New Roman"/>
          <w:sz w:val="24"/>
          <w:szCs w:val="24"/>
          <w:lang w:eastAsia="en-GB"/>
        </w:rPr>
        <w:t>academy</w:t>
      </w:r>
      <w:r>
        <w:rPr>
          <w:rFonts w:ascii="Times New Roman" w:eastAsia="Times New Roman" w:hAnsi="Times New Roman" w:cs="Times New Roman"/>
          <w:sz w:val="24"/>
          <w:szCs w:val="24"/>
          <w:lang w:eastAsia="en-GB"/>
        </w:rPr>
        <w:t>” OR AB “academy”) OR (TI “</w:t>
      </w:r>
      <w:r w:rsidRPr="002026BB">
        <w:rPr>
          <w:rFonts w:ascii="Times New Roman" w:eastAsia="Times New Roman" w:hAnsi="Times New Roman" w:cs="Times New Roman"/>
          <w:sz w:val="24"/>
          <w:szCs w:val="24"/>
          <w:lang w:eastAsia="en-GB"/>
        </w:rPr>
        <w:t>high-level</w:t>
      </w:r>
      <w:r>
        <w:rPr>
          <w:rFonts w:ascii="Times New Roman" w:eastAsia="Times New Roman" w:hAnsi="Times New Roman" w:cs="Times New Roman"/>
          <w:sz w:val="24"/>
          <w:szCs w:val="24"/>
          <w:lang w:eastAsia="en-GB"/>
        </w:rPr>
        <w:t>” OR AB “high-level”) OR (TI “</w:t>
      </w:r>
      <w:r w:rsidRPr="002026BB">
        <w:rPr>
          <w:rFonts w:ascii="Times New Roman" w:eastAsia="Times New Roman" w:hAnsi="Times New Roman" w:cs="Times New Roman"/>
          <w:sz w:val="24"/>
          <w:szCs w:val="24"/>
          <w:lang w:eastAsia="en-GB"/>
        </w:rPr>
        <w:t>talented</w:t>
      </w:r>
      <w:r>
        <w:rPr>
          <w:rFonts w:ascii="Times New Roman" w:eastAsia="Times New Roman" w:hAnsi="Times New Roman" w:cs="Times New Roman"/>
          <w:sz w:val="24"/>
          <w:szCs w:val="24"/>
          <w:lang w:eastAsia="en-GB"/>
        </w:rPr>
        <w:t>” OR AB “talented”)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(TI “</w:t>
      </w:r>
      <w:r w:rsidRPr="002026BB">
        <w:rPr>
          <w:rFonts w:ascii="Times New Roman" w:eastAsia="Times New Roman" w:hAnsi="Times New Roman" w:cs="Times New Roman"/>
          <w:sz w:val="24"/>
          <w:szCs w:val="24"/>
          <w:lang w:eastAsia="en-GB"/>
        </w:rPr>
        <w:t>scholarship</w:t>
      </w:r>
      <w:r>
        <w:rPr>
          <w:rFonts w:ascii="Times New Roman" w:eastAsia="Times New Roman" w:hAnsi="Times New Roman" w:cs="Times New Roman"/>
          <w:sz w:val="24"/>
          <w:szCs w:val="24"/>
          <w:lang w:eastAsia="en-GB"/>
        </w:rPr>
        <w:t>” OR AB “scholarship”))</w:t>
      </w:r>
    </w:p>
    <w:p w14:paraId="3734D8E9" w14:textId="77777777" w:rsidR="000E3115" w:rsidRDefault="000E3115" w:rsidP="000E3115">
      <w:pPr>
        <w:rPr>
          <w:rFonts w:ascii="Times New Roman" w:eastAsia="Times New Roman" w:hAnsi="Times New Roman" w:cs="Times New Roman"/>
          <w:sz w:val="24"/>
          <w:szCs w:val="24"/>
          <w:lang w:eastAsia="en-GB"/>
        </w:rPr>
      </w:pPr>
    </w:p>
    <w:p w14:paraId="1F15DCC1" w14:textId="5B27DF97" w:rsidR="000E3115" w:rsidRDefault="000E3115" w:rsidP="000E3115">
      <w:pPr>
        <w:rPr>
          <w:rFonts w:ascii="Times New Roman" w:eastAsia="Times New Roman" w:hAnsi="Times New Roman" w:cs="Times New Roman"/>
          <w:b/>
          <w:bCs w:val="0"/>
          <w:sz w:val="24"/>
          <w:szCs w:val="24"/>
          <w:lang w:eastAsia="en-GB"/>
        </w:rPr>
      </w:pPr>
      <w:r>
        <w:rPr>
          <w:rFonts w:ascii="Times New Roman" w:eastAsia="Times New Roman" w:hAnsi="Times New Roman" w:cs="Times New Roman"/>
          <w:b/>
          <w:sz w:val="24"/>
          <w:szCs w:val="24"/>
          <w:lang w:eastAsia="en-GB"/>
        </w:rPr>
        <w:t xml:space="preserve">Cochrane- </w:t>
      </w:r>
    </w:p>
    <w:p w14:paraId="24C291E3"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 Injury type</w:t>
      </w:r>
    </w:p>
    <w:p w14:paraId="576366AA" w14:textId="77777777" w:rsidR="000E3115" w:rsidRPr="000D432A" w:rsidRDefault="000E3115" w:rsidP="000E3115">
      <w:pPr>
        <w:spacing w:after="0" w:line="240" w:lineRule="auto"/>
        <w:textAlignment w:val="center"/>
        <w:rPr>
          <w:rFonts w:ascii="Times New Roman" w:eastAsia="Times New Roman" w:hAnsi="Times New Roman" w:cs="Times New Roman"/>
          <w:sz w:val="24"/>
          <w:szCs w:val="24"/>
          <w:lang w:eastAsia="en-GB"/>
        </w:rPr>
      </w:pPr>
    </w:p>
    <w:p w14:paraId="1B666040" w14:textId="77777777" w:rsidR="000E3115" w:rsidRPr="00845E47" w:rsidRDefault="000E3115" w:rsidP="000E3115">
      <w:pPr>
        <w:spacing w:after="0" w:line="240" w:lineRule="auto"/>
        <w:textAlignment w:val="center"/>
        <w:rPr>
          <w:rFonts w:ascii="Times New Roman" w:hAnsi="Times New Roman" w:cs="Times New Roman"/>
          <w:sz w:val="24"/>
          <w:szCs w:val="24"/>
        </w:rPr>
      </w:pPr>
      <w:r w:rsidRPr="000D432A">
        <w:rPr>
          <w:rFonts w:ascii="Times New Roman" w:hAnsi="Times New Roman" w:cs="Times New Roman"/>
          <w:sz w:val="24"/>
          <w:szCs w:val="24"/>
        </w:rPr>
        <w:t>(“wounds and injuries”</w:t>
      </w:r>
      <w:r>
        <w:rPr>
          <w:rFonts w:ascii="Times New Roman" w:hAnsi="Times New Roman" w:cs="Times New Roman"/>
          <w:sz w:val="24"/>
          <w:szCs w:val="24"/>
        </w:rPr>
        <w:t xml:space="preserve"> or</w:t>
      </w:r>
      <w:r w:rsidRPr="000D432A">
        <w:rPr>
          <w:rFonts w:ascii="Times New Roman" w:hAnsi="Times New Roman" w:cs="Times New Roman"/>
          <w:sz w:val="24"/>
          <w:szCs w:val="24"/>
        </w:rPr>
        <w:t xml:space="preserve"> “injury” </w:t>
      </w:r>
      <w:r>
        <w:rPr>
          <w:rFonts w:ascii="Times New Roman" w:hAnsi="Times New Roman" w:cs="Times New Roman"/>
          <w:sz w:val="24"/>
          <w:szCs w:val="24"/>
        </w:rPr>
        <w:t>or</w:t>
      </w:r>
      <w:r w:rsidRPr="000D432A">
        <w:rPr>
          <w:rFonts w:ascii="Times New Roman" w:hAnsi="Times New Roman" w:cs="Times New Roman"/>
          <w:sz w:val="24"/>
          <w:szCs w:val="24"/>
        </w:rPr>
        <w:t xml:space="preserve"> “anterior cruciate ligament” </w:t>
      </w:r>
      <w:r>
        <w:rPr>
          <w:rFonts w:ascii="Times New Roman" w:hAnsi="Times New Roman" w:cs="Times New Roman"/>
          <w:sz w:val="24"/>
          <w:szCs w:val="24"/>
        </w:rPr>
        <w:t>or</w:t>
      </w:r>
      <w:r w:rsidRPr="000D432A">
        <w:rPr>
          <w:rFonts w:ascii="Times New Roman" w:hAnsi="Times New Roman" w:cs="Times New Roman"/>
          <w:sz w:val="24"/>
          <w:szCs w:val="24"/>
        </w:rPr>
        <w:t xml:space="preserve"> “ACL” </w:t>
      </w:r>
      <w:r>
        <w:rPr>
          <w:rFonts w:ascii="Times New Roman" w:hAnsi="Times New Roman" w:cs="Times New Roman"/>
          <w:sz w:val="24"/>
          <w:szCs w:val="24"/>
        </w:rPr>
        <w:t>or</w:t>
      </w:r>
      <w:r w:rsidRPr="000D432A">
        <w:rPr>
          <w:rFonts w:ascii="Times New Roman" w:hAnsi="Times New Roman" w:cs="Times New Roman"/>
          <w:sz w:val="24"/>
          <w:szCs w:val="24"/>
        </w:rPr>
        <w:t xml:space="preserve"> “</w:t>
      </w:r>
      <w:r w:rsidRPr="000D432A">
        <w:rPr>
          <w:rFonts w:ascii="Times New Roman" w:hAnsi="Times New Roman" w:cs="Times New Roman"/>
          <w:color w:val="000000" w:themeColor="text1"/>
          <w:sz w:val="24"/>
          <w:szCs w:val="24"/>
        </w:rPr>
        <w:t>muscles</w:t>
      </w:r>
      <w:r>
        <w:rPr>
          <w:rFonts w:ascii="Times New Roman" w:hAnsi="Times New Roman" w:cs="Times New Roman"/>
          <w:color w:val="000000" w:themeColor="text1"/>
          <w:sz w:val="24"/>
          <w:szCs w:val="24"/>
        </w:rPr>
        <w:t xml:space="preserve">” or </w:t>
      </w:r>
      <w:r w:rsidRPr="000D432A">
        <w:rPr>
          <w:rFonts w:ascii="Times New Roman" w:hAnsi="Times New Roman" w:cs="Times New Roman"/>
          <w:color w:val="000000" w:themeColor="text1"/>
          <w:sz w:val="24"/>
          <w:szCs w:val="24"/>
        </w:rPr>
        <w:t xml:space="preserve">“ligaments” </w:t>
      </w:r>
      <w:r>
        <w:rPr>
          <w:rFonts w:ascii="Times New Roman" w:hAnsi="Times New Roman" w:cs="Times New Roman"/>
          <w:color w:val="000000" w:themeColor="text1"/>
          <w:sz w:val="24"/>
          <w:szCs w:val="24"/>
        </w:rPr>
        <w:t>or</w:t>
      </w:r>
      <w:r w:rsidRPr="000D432A">
        <w:rPr>
          <w:rFonts w:ascii="Times New Roman" w:hAnsi="Times New Roman" w:cs="Times New Roman"/>
          <w:color w:val="000000" w:themeColor="text1"/>
          <w:sz w:val="24"/>
          <w:szCs w:val="24"/>
        </w:rPr>
        <w:t xml:space="preserve"> “tendon”</w:t>
      </w:r>
      <w:r>
        <w:rPr>
          <w:rFonts w:ascii="Times New Roman" w:hAnsi="Times New Roman" w:cs="Times New Roman"/>
          <w:color w:val="000000" w:themeColor="text1"/>
          <w:sz w:val="24"/>
          <w:szCs w:val="24"/>
        </w:rPr>
        <w:t xml:space="preserve"> or </w:t>
      </w:r>
      <w:r w:rsidRPr="000D432A">
        <w:rPr>
          <w:rFonts w:ascii="Times New Roman" w:hAnsi="Times New Roman" w:cs="Times New Roman"/>
          <w:color w:val="000000" w:themeColor="text1"/>
          <w:sz w:val="24"/>
          <w:szCs w:val="24"/>
        </w:rPr>
        <w:t>“sprains”</w:t>
      </w:r>
      <w:r>
        <w:rPr>
          <w:rFonts w:ascii="Times New Roman" w:hAnsi="Times New Roman" w:cs="Times New Roman"/>
          <w:color w:val="000000" w:themeColor="text1"/>
          <w:sz w:val="24"/>
          <w:szCs w:val="24"/>
        </w:rPr>
        <w:t xml:space="preserve"> or</w:t>
      </w:r>
      <w:r w:rsidRPr="000D432A">
        <w:rPr>
          <w:rFonts w:ascii="Times New Roman" w:hAnsi="Times New Roman" w:cs="Times New Roman"/>
          <w:color w:val="000000" w:themeColor="text1"/>
          <w:sz w:val="24"/>
          <w:szCs w:val="24"/>
        </w:rPr>
        <w:t xml:space="preserve"> “strains” </w:t>
      </w:r>
      <w:r>
        <w:rPr>
          <w:rFonts w:ascii="Times New Roman" w:hAnsi="Times New Roman" w:cs="Times New Roman"/>
          <w:color w:val="000000" w:themeColor="text1"/>
          <w:sz w:val="24"/>
          <w:szCs w:val="24"/>
        </w:rPr>
        <w:t>or</w:t>
      </w:r>
      <w:r w:rsidRPr="000D432A">
        <w:rPr>
          <w:rFonts w:ascii="Times New Roman" w:hAnsi="Times New Roman" w:cs="Times New Roman"/>
          <w:color w:val="000000" w:themeColor="text1"/>
          <w:sz w:val="24"/>
          <w:szCs w:val="24"/>
        </w:rPr>
        <w:t xml:space="preserve"> “tears”</w:t>
      </w:r>
      <w:r>
        <w:rPr>
          <w:rFonts w:ascii="Times New Roman" w:hAnsi="Times New Roman" w:cs="Times New Roman"/>
          <w:color w:val="000000" w:themeColor="text1"/>
          <w:sz w:val="24"/>
          <w:szCs w:val="24"/>
        </w:rPr>
        <w:t xml:space="preserve"> or</w:t>
      </w:r>
      <w:r w:rsidRPr="000D432A">
        <w:rPr>
          <w:rFonts w:ascii="Times New Roman" w:hAnsi="Times New Roman" w:cs="Times New Roman"/>
          <w:color w:val="000000" w:themeColor="text1"/>
          <w:sz w:val="24"/>
          <w:szCs w:val="24"/>
        </w:rPr>
        <w:t xml:space="preserve"> “contusion”</w:t>
      </w:r>
      <w:r>
        <w:rPr>
          <w:rFonts w:ascii="Times New Roman" w:hAnsi="Times New Roman" w:cs="Times New Roman"/>
          <w:color w:val="000000" w:themeColor="text1"/>
          <w:sz w:val="24"/>
          <w:szCs w:val="24"/>
        </w:rPr>
        <w:t xml:space="preserve"> or</w:t>
      </w:r>
      <w:r w:rsidRPr="000D432A">
        <w:rPr>
          <w:rFonts w:ascii="Times New Roman" w:hAnsi="Times New Roman" w:cs="Times New Roman"/>
          <w:color w:val="000000" w:themeColor="text1"/>
          <w:sz w:val="24"/>
          <w:szCs w:val="24"/>
        </w:rPr>
        <w:t xml:space="preserve"> “haematoma” </w:t>
      </w:r>
      <w:r>
        <w:rPr>
          <w:rFonts w:ascii="Times New Roman" w:hAnsi="Times New Roman" w:cs="Times New Roman"/>
          <w:color w:val="000000" w:themeColor="text1"/>
          <w:sz w:val="24"/>
          <w:szCs w:val="24"/>
        </w:rPr>
        <w:t>or</w:t>
      </w:r>
      <w:r w:rsidRPr="000D432A">
        <w:rPr>
          <w:rFonts w:ascii="Times New Roman" w:hAnsi="Times New Roman" w:cs="Times New Roman"/>
          <w:color w:val="000000" w:themeColor="text1"/>
          <w:sz w:val="24"/>
          <w:szCs w:val="24"/>
        </w:rPr>
        <w:t xml:space="preserve"> “dislocation”</w:t>
      </w:r>
      <w:r>
        <w:rPr>
          <w:rFonts w:ascii="Times New Roman" w:hAnsi="Times New Roman" w:cs="Times New Roman"/>
          <w:color w:val="000000" w:themeColor="text1"/>
          <w:sz w:val="24"/>
          <w:szCs w:val="24"/>
        </w:rPr>
        <w:t xml:space="preserve"> or</w:t>
      </w:r>
      <w:r w:rsidRPr="000D432A">
        <w:rPr>
          <w:rFonts w:ascii="Times New Roman" w:hAnsi="Times New Roman" w:cs="Times New Roman"/>
          <w:color w:val="000000" w:themeColor="text1"/>
          <w:sz w:val="24"/>
          <w:szCs w:val="24"/>
        </w:rPr>
        <w:t xml:space="preserve"> “concussion”</w:t>
      </w:r>
      <w:r>
        <w:rPr>
          <w:rFonts w:ascii="Times New Roman" w:hAnsi="Times New Roman" w:cs="Times New Roman"/>
          <w:color w:val="000000" w:themeColor="text1"/>
          <w:sz w:val="24"/>
          <w:szCs w:val="24"/>
        </w:rPr>
        <w:t xml:space="preserve"> or</w:t>
      </w:r>
      <w:r w:rsidRPr="000D432A">
        <w:rPr>
          <w:rFonts w:ascii="Times New Roman" w:hAnsi="Times New Roman" w:cs="Times New Roman"/>
          <w:color w:val="000000" w:themeColor="text1"/>
          <w:sz w:val="24"/>
          <w:szCs w:val="24"/>
        </w:rPr>
        <w:t xml:space="preserve"> “fracture”</w:t>
      </w:r>
      <w:r>
        <w:rPr>
          <w:rFonts w:ascii="Times New Roman" w:hAnsi="Times New Roman" w:cs="Times New Roman"/>
          <w:color w:val="000000" w:themeColor="text1"/>
          <w:sz w:val="24"/>
          <w:szCs w:val="24"/>
        </w:rPr>
        <w:t xml:space="preserve"> or</w:t>
      </w:r>
      <w:r w:rsidRPr="000D432A">
        <w:rPr>
          <w:rFonts w:ascii="Times New Roman" w:hAnsi="Times New Roman" w:cs="Times New Roman"/>
          <w:color w:val="000000" w:themeColor="text1"/>
          <w:sz w:val="24"/>
          <w:szCs w:val="24"/>
        </w:rPr>
        <w:t xml:space="preserve"> “rupture”</w:t>
      </w:r>
      <w:r>
        <w:rPr>
          <w:rFonts w:ascii="Times New Roman" w:hAnsi="Times New Roman" w:cs="Times New Roman"/>
          <w:color w:val="000000" w:themeColor="text1"/>
          <w:sz w:val="24"/>
          <w:szCs w:val="24"/>
        </w:rPr>
        <w:t xml:space="preserve"> or </w:t>
      </w:r>
      <w:r w:rsidRPr="000D432A">
        <w:rPr>
          <w:rFonts w:ascii="Times New Roman" w:hAnsi="Times New Roman" w:cs="Times New Roman"/>
          <w:color w:val="000000" w:themeColor="text1"/>
          <w:sz w:val="24"/>
          <w:szCs w:val="24"/>
        </w:rPr>
        <w:t>“lower extremity”</w:t>
      </w:r>
      <w:r>
        <w:rPr>
          <w:rFonts w:ascii="Times New Roman" w:hAnsi="Times New Roman" w:cs="Times New Roman"/>
          <w:color w:val="000000" w:themeColor="text1"/>
          <w:sz w:val="24"/>
          <w:szCs w:val="24"/>
        </w:rPr>
        <w:t xml:space="preserve"> or</w:t>
      </w:r>
      <w:r w:rsidRPr="000D432A">
        <w:rPr>
          <w:rFonts w:ascii="Times New Roman" w:hAnsi="Times New Roman" w:cs="Times New Roman"/>
          <w:color w:val="000000" w:themeColor="text1"/>
          <w:sz w:val="24"/>
          <w:szCs w:val="24"/>
        </w:rPr>
        <w:t xml:space="preserve"> “lower </w:t>
      </w:r>
      <w:r w:rsidRPr="00845E47">
        <w:rPr>
          <w:rFonts w:ascii="Times New Roman" w:hAnsi="Times New Roman" w:cs="Times New Roman"/>
          <w:sz w:val="24"/>
          <w:szCs w:val="24"/>
        </w:rPr>
        <w:t>extremity” or “head” or “torso” or “upper extremity”)</w:t>
      </w:r>
    </w:p>
    <w:p w14:paraId="41873E95" w14:textId="77777777" w:rsidR="000E3115" w:rsidRPr="00845E47" w:rsidRDefault="000E3115" w:rsidP="000E3115">
      <w:pPr>
        <w:spacing w:after="0" w:line="240" w:lineRule="auto"/>
        <w:textAlignment w:val="center"/>
        <w:rPr>
          <w:rFonts w:ascii="Times New Roman" w:eastAsia="Times New Roman" w:hAnsi="Times New Roman" w:cs="Times New Roman"/>
          <w:sz w:val="24"/>
          <w:szCs w:val="24"/>
          <w:lang w:eastAsia="en-GB"/>
        </w:rPr>
      </w:pPr>
      <w:r w:rsidRPr="00845E47">
        <w:rPr>
          <w:rFonts w:ascii="Times New Roman" w:hAnsi="Times New Roman" w:cs="Times New Roman"/>
          <w:sz w:val="24"/>
          <w:szCs w:val="24"/>
        </w:rPr>
        <w:t>ti,ab,kw</w:t>
      </w:r>
    </w:p>
    <w:p w14:paraId="7C78B0F8" w14:textId="77777777" w:rsidR="000E3115" w:rsidRPr="00845E47" w:rsidRDefault="000E3115" w:rsidP="000E3115">
      <w:pPr>
        <w:spacing w:after="0" w:line="240" w:lineRule="auto"/>
        <w:textAlignment w:val="center"/>
        <w:rPr>
          <w:rFonts w:ascii="Times New Roman" w:eastAsia="Times New Roman" w:hAnsi="Times New Roman" w:cs="Times New Roman"/>
          <w:sz w:val="24"/>
          <w:szCs w:val="24"/>
          <w:lang w:eastAsia="en-GB"/>
        </w:rPr>
      </w:pPr>
    </w:p>
    <w:p w14:paraId="3D2A07F0" w14:textId="77777777" w:rsidR="000E3115" w:rsidRPr="00845E47" w:rsidRDefault="000E3115" w:rsidP="000E3115">
      <w:pPr>
        <w:spacing w:after="0" w:line="240" w:lineRule="auto"/>
        <w:textAlignment w:val="center"/>
        <w:rPr>
          <w:rFonts w:ascii="Times New Roman" w:eastAsia="Times New Roman" w:hAnsi="Times New Roman" w:cs="Times New Roman"/>
          <w:sz w:val="24"/>
          <w:szCs w:val="24"/>
          <w:lang w:eastAsia="en-GB"/>
        </w:rPr>
      </w:pPr>
      <w:r w:rsidRPr="00845E47">
        <w:rPr>
          <w:rFonts w:ascii="Times New Roman" w:eastAsia="Times New Roman" w:hAnsi="Times New Roman" w:cs="Times New Roman"/>
          <w:sz w:val="24"/>
          <w:szCs w:val="24"/>
          <w:lang w:eastAsia="en-GB"/>
        </w:rPr>
        <w:t>#2 Study design</w:t>
      </w:r>
    </w:p>
    <w:p w14:paraId="107F671E" w14:textId="77777777" w:rsidR="000E3115" w:rsidRPr="00845E47" w:rsidRDefault="000E3115" w:rsidP="000E3115">
      <w:pPr>
        <w:spacing w:after="0" w:line="240" w:lineRule="auto"/>
        <w:textAlignment w:val="center"/>
        <w:rPr>
          <w:rFonts w:ascii="Times New Roman" w:eastAsia="Times New Roman" w:hAnsi="Times New Roman" w:cs="Times New Roman"/>
          <w:sz w:val="24"/>
          <w:szCs w:val="24"/>
          <w:lang w:eastAsia="en-GB"/>
        </w:rPr>
      </w:pPr>
    </w:p>
    <w:p w14:paraId="02A3B714" w14:textId="77777777" w:rsidR="000E3115" w:rsidRPr="00845E47" w:rsidRDefault="000E3115" w:rsidP="000E3115">
      <w:pPr>
        <w:spacing w:after="0" w:line="240" w:lineRule="auto"/>
        <w:textAlignment w:val="center"/>
        <w:rPr>
          <w:rFonts w:ascii="Times New Roman" w:eastAsia="Times New Roman" w:hAnsi="Times New Roman" w:cs="Times New Roman"/>
          <w:sz w:val="24"/>
          <w:szCs w:val="24"/>
          <w:lang w:eastAsia="en-GB"/>
        </w:rPr>
      </w:pPr>
      <w:r w:rsidRPr="00845E47">
        <w:rPr>
          <w:rFonts w:ascii="Times New Roman" w:eastAsia="Times New Roman" w:hAnsi="Times New Roman" w:cs="Times New Roman"/>
          <w:sz w:val="24"/>
          <w:szCs w:val="24"/>
          <w:lang w:eastAsia="en-GB"/>
        </w:rPr>
        <w:t>(“incidence” or “epidemiology” or “prevalence” or “severity” or “burden” or “aetiology” or “surveillance” or “survey” or “audit” or “injury patterns” or “prospective study”)</w:t>
      </w:r>
    </w:p>
    <w:p w14:paraId="5DB33130" w14:textId="77777777" w:rsidR="000E3115" w:rsidRPr="00845E47" w:rsidRDefault="000E3115" w:rsidP="000E3115">
      <w:pPr>
        <w:spacing w:after="0" w:line="240" w:lineRule="auto"/>
        <w:textAlignment w:val="center"/>
        <w:rPr>
          <w:rFonts w:ascii="Times New Roman" w:eastAsia="Times New Roman" w:hAnsi="Times New Roman" w:cs="Times New Roman"/>
          <w:sz w:val="24"/>
          <w:szCs w:val="24"/>
          <w:lang w:eastAsia="en-GB"/>
        </w:rPr>
      </w:pPr>
      <w:r w:rsidRPr="00845E47">
        <w:rPr>
          <w:rFonts w:ascii="Times New Roman" w:eastAsia="Times New Roman" w:hAnsi="Times New Roman" w:cs="Times New Roman"/>
          <w:sz w:val="24"/>
          <w:szCs w:val="24"/>
          <w:lang w:eastAsia="en-GB"/>
        </w:rPr>
        <w:t>ti,ab,kw</w:t>
      </w:r>
    </w:p>
    <w:p w14:paraId="3E72DDC0" w14:textId="77777777" w:rsidR="000E3115" w:rsidRPr="00845E47" w:rsidRDefault="000E3115" w:rsidP="000E3115">
      <w:pPr>
        <w:spacing w:after="0" w:line="240" w:lineRule="auto"/>
        <w:textAlignment w:val="center"/>
        <w:rPr>
          <w:rFonts w:ascii="Times New Roman" w:eastAsia="Times New Roman" w:hAnsi="Times New Roman" w:cs="Times New Roman"/>
          <w:sz w:val="24"/>
          <w:szCs w:val="24"/>
          <w:lang w:eastAsia="en-GB"/>
        </w:rPr>
      </w:pPr>
    </w:p>
    <w:p w14:paraId="57B1DB07" w14:textId="77777777" w:rsidR="000E3115" w:rsidRPr="00845E47" w:rsidRDefault="000E3115" w:rsidP="000E3115">
      <w:pPr>
        <w:spacing w:after="0" w:line="240" w:lineRule="auto"/>
        <w:textAlignment w:val="center"/>
        <w:rPr>
          <w:rFonts w:ascii="Times New Roman" w:eastAsia="Times New Roman" w:hAnsi="Times New Roman" w:cs="Times New Roman"/>
          <w:sz w:val="24"/>
          <w:szCs w:val="24"/>
          <w:lang w:eastAsia="en-GB"/>
        </w:rPr>
      </w:pPr>
      <w:r w:rsidRPr="00845E47">
        <w:rPr>
          <w:rFonts w:ascii="Times New Roman" w:eastAsia="Times New Roman" w:hAnsi="Times New Roman" w:cs="Times New Roman"/>
          <w:sz w:val="24"/>
          <w:szCs w:val="24"/>
          <w:lang w:eastAsia="en-GB"/>
        </w:rPr>
        <w:t>#3 Sport</w:t>
      </w:r>
    </w:p>
    <w:p w14:paraId="5D2C71EF" w14:textId="77777777" w:rsidR="000E3115" w:rsidRPr="00845E47" w:rsidRDefault="000E3115" w:rsidP="000E3115">
      <w:pPr>
        <w:spacing w:after="0" w:line="240" w:lineRule="auto"/>
        <w:textAlignment w:val="center"/>
        <w:rPr>
          <w:rFonts w:ascii="Times New Roman" w:eastAsia="Times New Roman" w:hAnsi="Times New Roman" w:cs="Times New Roman"/>
          <w:sz w:val="24"/>
          <w:szCs w:val="24"/>
          <w:lang w:eastAsia="en-GB"/>
        </w:rPr>
      </w:pPr>
    </w:p>
    <w:p w14:paraId="0D1BC83A" w14:textId="77777777" w:rsidR="000E3115" w:rsidRPr="00845E47" w:rsidRDefault="000E3115" w:rsidP="000E3115">
      <w:pPr>
        <w:spacing w:after="0" w:line="240" w:lineRule="auto"/>
        <w:textAlignment w:val="center"/>
        <w:rPr>
          <w:rFonts w:ascii="Times New Roman" w:hAnsi="Times New Roman" w:cs="Times New Roman"/>
          <w:sz w:val="24"/>
          <w:szCs w:val="24"/>
        </w:rPr>
      </w:pPr>
      <w:r w:rsidRPr="00845E47">
        <w:rPr>
          <w:rFonts w:ascii="Times New Roman" w:hAnsi="Times New Roman" w:cs="Times New Roman"/>
          <w:sz w:val="24"/>
          <w:szCs w:val="24"/>
        </w:rPr>
        <w:t>(“sports” or “sport” or “team sports” or “football” or “soccer” or “futsal” or “basketball” or “handball” or “netball” or “volleyball” or “rugby” or “rugby union” or “rugby league” or “australian rules football” or “hockey” or “field hockey” or “lacrosse” or “hurling” or “softball” or “cricket” or “racquet sports” or “badminton” or “tennis” or “squash” or “table tennis” or “track and field” or “athletics” or “sprinters” or “running” or “cross country” or “race walking” or “gymnastics” or “dance” or “martial arts” or “water sports” or “swimming” or “diving” or “rowing” or “weightlifting” or “snow sports” or “skiing” or “skiers” or “figure skating”)</w:t>
      </w:r>
    </w:p>
    <w:p w14:paraId="7DDD09D8" w14:textId="77777777" w:rsidR="000E3115" w:rsidRPr="00845E47" w:rsidRDefault="000E3115" w:rsidP="000E3115">
      <w:pPr>
        <w:spacing w:after="0" w:line="240" w:lineRule="auto"/>
        <w:textAlignment w:val="center"/>
        <w:rPr>
          <w:rFonts w:ascii="Times New Roman" w:hAnsi="Times New Roman" w:cs="Times New Roman"/>
          <w:sz w:val="24"/>
          <w:szCs w:val="24"/>
        </w:rPr>
      </w:pPr>
      <w:r w:rsidRPr="00845E47">
        <w:rPr>
          <w:rFonts w:ascii="Times New Roman" w:hAnsi="Times New Roman" w:cs="Times New Roman"/>
          <w:sz w:val="24"/>
          <w:szCs w:val="24"/>
        </w:rPr>
        <w:t>ti,ab,kw</w:t>
      </w:r>
    </w:p>
    <w:p w14:paraId="23CFAD30" w14:textId="77777777" w:rsidR="000E3115" w:rsidRDefault="000E3115" w:rsidP="000E3115">
      <w:pPr>
        <w:spacing w:after="0" w:line="240" w:lineRule="auto"/>
        <w:textAlignment w:val="center"/>
        <w:rPr>
          <w:rFonts w:ascii="Times New Roman" w:hAnsi="Times New Roman" w:cs="Times New Roman"/>
          <w:color w:val="FF0000"/>
          <w:sz w:val="24"/>
          <w:szCs w:val="24"/>
        </w:rPr>
      </w:pPr>
    </w:p>
    <w:p w14:paraId="7133DEE1"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sidRPr="001D37FE">
        <w:rPr>
          <w:rFonts w:ascii="Times New Roman" w:eastAsia="Times New Roman" w:hAnsi="Times New Roman" w:cs="Times New Roman"/>
          <w:sz w:val="24"/>
          <w:szCs w:val="24"/>
          <w:lang w:eastAsia="en-GB"/>
        </w:rPr>
        <w:t xml:space="preserve">#4 </w:t>
      </w:r>
      <w:r>
        <w:rPr>
          <w:rFonts w:ascii="Times New Roman" w:eastAsia="Times New Roman" w:hAnsi="Times New Roman" w:cs="Times New Roman"/>
          <w:sz w:val="24"/>
          <w:szCs w:val="24"/>
          <w:lang w:eastAsia="en-GB"/>
        </w:rPr>
        <w:t>Sex</w:t>
      </w:r>
    </w:p>
    <w:p w14:paraId="6DFA52C6"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p>
    <w:p w14:paraId="37466BA5"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(“female” or “</w:t>
      </w:r>
      <w:r w:rsidRPr="00DA4DAC">
        <w:rPr>
          <w:rFonts w:ascii="Times New Roman" w:eastAsia="Times New Roman" w:hAnsi="Times New Roman" w:cs="Times New Roman"/>
          <w:sz w:val="24"/>
          <w:szCs w:val="24"/>
          <w:lang w:eastAsia="en-GB"/>
        </w:rPr>
        <w:t>girl</w:t>
      </w:r>
      <w:r>
        <w:rPr>
          <w:rFonts w:ascii="Times New Roman" w:eastAsia="Times New Roman" w:hAnsi="Times New Roman" w:cs="Times New Roman"/>
          <w:sz w:val="24"/>
          <w:szCs w:val="24"/>
          <w:lang w:eastAsia="en-GB"/>
        </w:rPr>
        <w:t>” or</w:t>
      </w:r>
      <w:r w:rsidRPr="00DA4DAC">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DA4DAC">
        <w:rPr>
          <w:rFonts w:ascii="Times New Roman" w:eastAsia="Times New Roman" w:hAnsi="Times New Roman" w:cs="Times New Roman"/>
          <w:sz w:val="24"/>
          <w:szCs w:val="24"/>
          <w:lang w:eastAsia="en-GB"/>
        </w:rPr>
        <w:t>girls</w:t>
      </w:r>
      <w:r>
        <w:rPr>
          <w:rFonts w:ascii="Times New Roman" w:eastAsia="Times New Roman" w:hAnsi="Times New Roman" w:cs="Times New Roman"/>
          <w:sz w:val="24"/>
          <w:szCs w:val="24"/>
          <w:lang w:eastAsia="en-GB"/>
        </w:rPr>
        <w:t>” or</w:t>
      </w:r>
      <w:r w:rsidRPr="00DA4DAC">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DA4DAC">
        <w:rPr>
          <w:rFonts w:ascii="Times New Roman" w:eastAsia="Times New Roman" w:hAnsi="Times New Roman" w:cs="Times New Roman"/>
          <w:sz w:val="24"/>
          <w:szCs w:val="24"/>
          <w:lang w:eastAsia="en-GB"/>
        </w:rPr>
        <w:t>gender</w:t>
      </w:r>
      <w:r>
        <w:rPr>
          <w:rFonts w:ascii="Times New Roman" w:eastAsia="Times New Roman" w:hAnsi="Times New Roman" w:cs="Times New Roman"/>
          <w:sz w:val="24"/>
          <w:szCs w:val="24"/>
          <w:lang w:eastAsia="en-GB"/>
        </w:rPr>
        <w:t>”)</w:t>
      </w:r>
    </w:p>
    <w:p w14:paraId="239C5A35" w14:textId="77777777" w:rsidR="000E3115" w:rsidRPr="001D37FE" w:rsidRDefault="000E3115" w:rsidP="000E3115">
      <w:pPr>
        <w:spacing w:after="0" w:line="240" w:lineRule="auto"/>
        <w:textAlignment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ti,ab,kw</w:t>
      </w:r>
    </w:p>
    <w:p w14:paraId="403D5EBF" w14:textId="77777777" w:rsidR="000E3115" w:rsidRPr="001D37FE" w:rsidRDefault="000E3115" w:rsidP="000E3115">
      <w:pPr>
        <w:spacing w:after="0" w:line="240" w:lineRule="auto"/>
        <w:textAlignment w:val="center"/>
        <w:rPr>
          <w:rFonts w:ascii="Times New Roman" w:eastAsia="Times New Roman" w:hAnsi="Times New Roman" w:cs="Times New Roman"/>
          <w:sz w:val="24"/>
          <w:szCs w:val="24"/>
          <w:lang w:eastAsia="en-GB"/>
        </w:rPr>
      </w:pPr>
    </w:p>
    <w:p w14:paraId="0D68A7C5"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sidRPr="001D37FE">
        <w:rPr>
          <w:rFonts w:ascii="Times New Roman" w:eastAsia="Times New Roman" w:hAnsi="Times New Roman" w:cs="Times New Roman"/>
          <w:sz w:val="24"/>
          <w:szCs w:val="24"/>
          <w:lang w:eastAsia="en-GB"/>
        </w:rPr>
        <w:t>#5 Leve</w:t>
      </w:r>
      <w:r>
        <w:rPr>
          <w:rFonts w:ascii="Times New Roman" w:eastAsia="Times New Roman" w:hAnsi="Times New Roman" w:cs="Times New Roman"/>
          <w:sz w:val="24"/>
          <w:szCs w:val="24"/>
          <w:lang w:eastAsia="en-GB"/>
        </w:rPr>
        <w:t>l/age</w:t>
      </w:r>
    </w:p>
    <w:p w14:paraId="02F8F701"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p>
    <w:p w14:paraId="24288AF3" w14:textId="77777777" w:rsidR="000E3115" w:rsidRDefault="000E3115" w:rsidP="000E3115">
      <w:pPr>
        <w:spacing w:after="0" w:line="240" w:lineRule="auto"/>
        <w:textAlignment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w:t>
      </w:r>
      <w:r w:rsidRPr="002026BB">
        <w:rPr>
          <w:rFonts w:ascii="Times New Roman" w:eastAsia="Times New Roman" w:hAnsi="Times New Roman" w:cs="Times New Roman"/>
          <w:sz w:val="24"/>
          <w:szCs w:val="24"/>
          <w:lang w:eastAsia="en-GB"/>
        </w:rPr>
        <w:t>lite</w:t>
      </w:r>
      <w:r>
        <w:rPr>
          <w:rFonts w:ascii="Times New Roman" w:eastAsia="Times New Roman" w:hAnsi="Times New Roman" w:cs="Times New Roman"/>
          <w:sz w:val="24"/>
          <w:szCs w:val="24"/>
          <w:lang w:eastAsia="en-GB"/>
        </w:rPr>
        <w:t>”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2026BB">
        <w:rPr>
          <w:rFonts w:ascii="Times New Roman" w:eastAsia="Times New Roman" w:hAnsi="Times New Roman" w:cs="Times New Roman"/>
          <w:sz w:val="24"/>
          <w:szCs w:val="24"/>
          <w:lang w:eastAsia="en-GB"/>
        </w:rPr>
        <w:t>youth</w:t>
      </w:r>
      <w:r>
        <w:rPr>
          <w:rFonts w:ascii="Times New Roman" w:eastAsia="Times New Roman" w:hAnsi="Times New Roman" w:cs="Times New Roman"/>
          <w:sz w:val="24"/>
          <w:szCs w:val="24"/>
          <w:lang w:eastAsia="en-GB"/>
        </w:rPr>
        <w:t>” or “</w:t>
      </w:r>
      <w:r w:rsidRPr="002026BB">
        <w:rPr>
          <w:rFonts w:ascii="Times New Roman" w:eastAsia="Times New Roman" w:hAnsi="Times New Roman" w:cs="Times New Roman"/>
          <w:sz w:val="24"/>
          <w:szCs w:val="24"/>
          <w:lang w:eastAsia="en-GB"/>
        </w:rPr>
        <w:t>adolescent</w:t>
      </w:r>
      <w:r>
        <w:rPr>
          <w:rFonts w:ascii="Times New Roman" w:eastAsia="Times New Roman" w:hAnsi="Times New Roman" w:cs="Times New Roman"/>
          <w:sz w:val="24"/>
          <w:szCs w:val="24"/>
          <w:lang w:eastAsia="en-GB"/>
        </w:rPr>
        <w:t>”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2026BB">
        <w:rPr>
          <w:rFonts w:ascii="Times New Roman" w:eastAsia="Times New Roman" w:hAnsi="Times New Roman" w:cs="Times New Roman"/>
          <w:sz w:val="24"/>
          <w:szCs w:val="24"/>
          <w:lang w:eastAsia="en-GB"/>
        </w:rPr>
        <w:t>child</w:t>
      </w:r>
      <w:r>
        <w:rPr>
          <w:rFonts w:ascii="Times New Roman" w:eastAsia="Times New Roman" w:hAnsi="Times New Roman" w:cs="Times New Roman"/>
          <w:sz w:val="24"/>
          <w:szCs w:val="24"/>
          <w:lang w:eastAsia="en-GB"/>
        </w:rPr>
        <w:t>”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2026BB">
        <w:rPr>
          <w:rFonts w:ascii="Times New Roman" w:eastAsia="Times New Roman" w:hAnsi="Times New Roman" w:cs="Times New Roman"/>
          <w:sz w:val="24"/>
          <w:szCs w:val="24"/>
          <w:lang w:eastAsia="en-GB"/>
        </w:rPr>
        <w:t>academy</w:t>
      </w:r>
      <w:r>
        <w:rPr>
          <w:rFonts w:ascii="Times New Roman" w:eastAsia="Times New Roman" w:hAnsi="Times New Roman" w:cs="Times New Roman"/>
          <w:sz w:val="24"/>
          <w:szCs w:val="24"/>
          <w:lang w:eastAsia="en-GB"/>
        </w:rPr>
        <w:t>”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2026BB">
        <w:rPr>
          <w:rFonts w:ascii="Times New Roman" w:eastAsia="Times New Roman" w:hAnsi="Times New Roman" w:cs="Times New Roman"/>
          <w:sz w:val="24"/>
          <w:szCs w:val="24"/>
          <w:lang w:eastAsia="en-GB"/>
        </w:rPr>
        <w:t>high-level</w:t>
      </w:r>
      <w:r>
        <w:rPr>
          <w:rFonts w:ascii="Times New Roman" w:eastAsia="Times New Roman" w:hAnsi="Times New Roman" w:cs="Times New Roman"/>
          <w:sz w:val="24"/>
          <w:szCs w:val="24"/>
          <w:lang w:eastAsia="en-GB"/>
        </w:rPr>
        <w:t>”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2026BB">
        <w:rPr>
          <w:rFonts w:ascii="Times New Roman" w:eastAsia="Times New Roman" w:hAnsi="Times New Roman" w:cs="Times New Roman"/>
          <w:sz w:val="24"/>
          <w:szCs w:val="24"/>
          <w:lang w:eastAsia="en-GB"/>
        </w:rPr>
        <w:t>talented</w:t>
      </w:r>
      <w:r>
        <w:rPr>
          <w:rFonts w:ascii="Times New Roman" w:eastAsia="Times New Roman" w:hAnsi="Times New Roman" w:cs="Times New Roman"/>
          <w:sz w:val="24"/>
          <w:szCs w:val="24"/>
          <w:lang w:eastAsia="en-GB"/>
        </w:rPr>
        <w:t>” or</w:t>
      </w:r>
      <w:r w:rsidRPr="002026B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w:t>
      </w:r>
      <w:r w:rsidRPr="002026BB">
        <w:rPr>
          <w:rFonts w:ascii="Times New Roman" w:eastAsia="Times New Roman" w:hAnsi="Times New Roman" w:cs="Times New Roman"/>
          <w:sz w:val="24"/>
          <w:szCs w:val="24"/>
          <w:lang w:eastAsia="en-GB"/>
        </w:rPr>
        <w:t>scholarship</w:t>
      </w:r>
      <w:r>
        <w:rPr>
          <w:rFonts w:ascii="Times New Roman" w:eastAsia="Times New Roman" w:hAnsi="Times New Roman" w:cs="Times New Roman"/>
          <w:sz w:val="24"/>
          <w:szCs w:val="24"/>
          <w:lang w:eastAsia="en-GB"/>
        </w:rPr>
        <w:t>”)</w:t>
      </w:r>
    </w:p>
    <w:p w14:paraId="222922EB" w14:textId="42747911" w:rsidR="003F4455" w:rsidRPr="00765993" w:rsidRDefault="000E3115" w:rsidP="00765993">
      <w:pPr>
        <w:spacing w:after="0" w:line="240" w:lineRule="auto"/>
        <w:textAlignment w:val="center"/>
        <w:rPr>
          <w:rFonts w:ascii="Times New Roman" w:eastAsia="Times New Roman" w:hAnsi="Times New Roman" w:cs="Times New Roman"/>
          <w:sz w:val="24"/>
          <w:szCs w:val="24"/>
          <w:lang w:eastAsia="en-GB"/>
        </w:rPr>
        <w:sectPr w:rsidR="003F4455" w:rsidRPr="00765993" w:rsidSect="005657BD">
          <w:pgSz w:w="11906" w:h="16838"/>
          <w:pgMar w:top="1440" w:right="1440" w:bottom="1440" w:left="1440" w:header="709" w:footer="709" w:gutter="0"/>
          <w:cols w:space="708"/>
          <w:docGrid w:linePitch="360"/>
        </w:sectPr>
      </w:pPr>
      <w:r>
        <w:rPr>
          <w:rFonts w:ascii="Times New Roman" w:eastAsia="Times New Roman" w:hAnsi="Times New Roman" w:cs="Times New Roman"/>
          <w:sz w:val="24"/>
          <w:szCs w:val="24"/>
          <w:lang w:eastAsia="en-GB"/>
        </w:rPr>
        <w:t xml:space="preserve"> ti,ab,kw</w:t>
      </w:r>
    </w:p>
    <w:p w14:paraId="6940EFAD" w14:textId="5ABFFF19" w:rsidR="003F4455" w:rsidRDefault="003F4455">
      <w:r>
        <w:lastRenderedPageBreak/>
        <w:t xml:space="preserve">Table </w:t>
      </w:r>
      <w:r w:rsidR="00D81345">
        <w:t>S</w:t>
      </w:r>
      <w:r>
        <w:t>2: Individual Study Rating For STROBE-SIIS Extension</w:t>
      </w:r>
    </w:p>
    <w:tbl>
      <w:tblPr>
        <w:tblpPr w:leftFromText="180" w:rightFromText="180" w:horzAnchor="margin" w:tblpY="330"/>
        <w:tblW w:w="14434" w:type="dxa"/>
        <w:tblLook w:val="04A0" w:firstRow="1" w:lastRow="0" w:firstColumn="1" w:lastColumn="0" w:noHBand="0" w:noVBand="1"/>
      </w:tblPr>
      <w:tblGrid>
        <w:gridCol w:w="2810"/>
        <w:gridCol w:w="328"/>
        <w:gridCol w:w="328"/>
        <w:gridCol w:w="328"/>
        <w:gridCol w:w="328"/>
        <w:gridCol w:w="328"/>
        <w:gridCol w:w="328"/>
        <w:gridCol w:w="328"/>
        <w:gridCol w:w="328"/>
        <w:gridCol w:w="328"/>
        <w:gridCol w:w="528"/>
        <w:gridCol w:w="528"/>
        <w:gridCol w:w="528"/>
        <w:gridCol w:w="528"/>
        <w:gridCol w:w="528"/>
        <w:gridCol w:w="528"/>
        <w:gridCol w:w="528"/>
        <w:gridCol w:w="528"/>
        <w:gridCol w:w="528"/>
        <w:gridCol w:w="528"/>
        <w:gridCol w:w="528"/>
        <w:gridCol w:w="528"/>
        <w:gridCol w:w="528"/>
        <w:gridCol w:w="1062"/>
        <w:gridCol w:w="28"/>
        <w:gridCol w:w="690"/>
        <w:gridCol w:w="28"/>
      </w:tblGrid>
      <w:tr w:rsidR="003D7AE9" w:rsidRPr="0079228C" w14:paraId="63847B36" w14:textId="77777777" w:rsidTr="003D7AE9">
        <w:trPr>
          <w:trHeight w:val="229"/>
        </w:trPr>
        <w:tc>
          <w:tcPr>
            <w:tcW w:w="2810" w:type="dxa"/>
            <w:tcBorders>
              <w:top w:val="nil"/>
              <w:left w:val="nil"/>
              <w:bottom w:val="single" w:sz="4" w:space="0" w:color="auto"/>
              <w:right w:val="single" w:sz="4" w:space="0" w:color="auto"/>
            </w:tcBorders>
            <w:shd w:val="clear" w:color="auto" w:fill="auto"/>
            <w:noWrap/>
            <w:vAlign w:val="bottom"/>
            <w:hideMark/>
          </w:tcPr>
          <w:p w14:paraId="0B478200" w14:textId="77777777"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 </w:t>
            </w:r>
          </w:p>
        </w:tc>
        <w:tc>
          <w:tcPr>
            <w:tcW w:w="10906" w:type="dxa"/>
            <w:gridSpan w:val="24"/>
            <w:tcBorders>
              <w:top w:val="nil"/>
              <w:left w:val="nil"/>
              <w:bottom w:val="single" w:sz="4" w:space="0" w:color="auto"/>
              <w:right w:val="nil"/>
            </w:tcBorders>
            <w:shd w:val="clear" w:color="auto" w:fill="auto"/>
            <w:noWrap/>
            <w:vAlign w:val="bottom"/>
            <w:hideMark/>
          </w:tcPr>
          <w:p w14:paraId="5152F1E5"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STROBE-SIIS Extension Item</w:t>
            </w:r>
          </w:p>
        </w:tc>
        <w:tc>
          <w:tcPr>
            <w:tcW w:w="718" w:type="dxa"/>
            <w:gridSpan w:val="2"/>
            <w:tcBorders>
              <w:top w:val="nil"/>
              <w:left w:val="nil"/>
              <w:bottom w:val="single" w:sz="4" w:space="0" w:color="auto"/>
              <w:right w:val="nil"/>
            </w:tcBorders>
            <w:shd w:val="clear" w:color="auto" w:fill="auto"/>
            <w:noWrap/>
            <w:vAlign w:val="bottom"/>
            <w:hideMark/>
          </w:tcPr>
          <w:p w14:paraId="7616CB5C" w14:textId="77777777"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 </w:t>
            </w:r>
          </w:p>
        </w:tc>
      </w:tr>
      <w:tr w:rsidR="003D7AE9" w:rsidRPr="0079228C" w14:paraId="41D76834" w14:textId="77777777" w:rsidTr="003D7AE9">
        <w:trPr>
          <w:gridAfter w:val="1"/>
          <w:wAfter w:w="28" w:type="dxa"/>
          <w:trHeight w:val="219"/>
        </w:trPr>
        <w:tc>
          <w:tcPr>
            <w:tcW w:w="2810" w:type="dxa"/>
            <w:tcBorders>
              <w:top w:val="nil"/>
              <w:left w:val="nil"/>
              <w:bottom w:val="single" w:sz="4" w:space="0" w:color="auto"/>
              <w:right w:val="single" w:sz="4" w:space="0" w:color="auto"/>
            </w:tcBorders>
            <w:shd w:val="clear" w:color="auto" w:fill="auto"/>
            <w:noWrap/>
            <w:vAlign w:val="bottom"/>
            <w:hideMark/>
          </w:tcPr>
          <w:p w14:paraId="6C77AAF2" w14:textId="77777777" w:rsidR="003D7AE9" w:rsidRPr="0079228C" w:rsidRDefault="003D7AE9" w:rsidP="003D7AE9">
            <w:pPr>
              <w:spacing w:after="0" w:line="240" w:lineRule="auto"/>
              <w:rPr>
                <w:rFonts w:eastAsia="Times New Roman"/>
                <w:b/>
                <w:color w:val="000000"/>
                <w:sz w:val="20"/>
                <w:szCs w:val="20"/>
                <w:lang w:eastAsia="en-GB"/>
              </w:rPr>
            </w:pPr>
            <w:r w:rsidRPr="0079228C">
              <w:rPr>
                <w:rFonts w:eastAsia="Times New Roman"/>
                <w:b/>
                <w:color w:val="000000"/>
                <w:sz w:val="20"/>
                <w:szCs w:val="20"/>
                <w:lang w:eastAsia="en-GB"/>
              </w:rPr>
              <w:t>Author/study</w:t>
            </w:r>
          </w:p>
        </w:tc>
        <w:tc>
          <w:tcPr>
            <w:tcW w:w="328" w:type="dxa"/>
            <w:tcBorders>
              <w:top w:val="nil"/>
              <w:left w:val="nil"/>
              <w:bottom w:val="single" w:sz="4" w:space="0" w:color="auto"/>
              <w:right w:val="nil"/>
            </w:tcBorders>
            <w:shd w:val="clear" w:color="auto" w:fill="auto"/>
            <w:noWrap/>
            <w:vAlign w:val="center"/>
            <w:hideMark/>
          </w:tcPr>
          <w:p w14:paraId="45E5E812"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1</w:t>
            </w:r>
          </w:p>
        </w:tc>
        <w:tc>
          <w:tcPr>
            <w:tcW w:w="328" w:type="dxa"/>
            <w:tcBorders>
              <w:top w:val="nil"/>
              <w:left w:val="nil"/>
              <w:bottom w:val="single" w:sz="4" w:space="0" w:color="auto"/>
              <w:right w:val="nil"/>
            </w:tcBorders>
            <w:shd w:val="clear" w:color="auto" w:fill="auto"/>
            <w:noWrap/>
            <w:vAlign w:val="center"/>
            <w:hideMark/>
          </w:tcPr>
          <w:p w14:paraId="2004D295"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2</w:t>
            </w:r>
          </w:p>
        </w:tc>
        <w:tc>
          <w:tcPr>
            <w:tcW w:w="328" w:type="dxa"/>
            <w:tcBorders>
              <w:top w:val="nil"/>
              <w:left w:val="nil"/>
              <w:bottom w:val="single" w:sz="4" w:space="0" w:color="auto"/>
              <w:right w:val="nil"/>
            </w:tcBorders>
            <w:shd w:val="clear" w:color="auto" w:fill="auto"/>
            <w:noWrap/>
            <w:vAlign w:val="center"/>
            <w:hideMark/>
          </w:tcPr>
          <w:p w14:paraId="740F6203"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3</w:t>
            </w:r>
          </w:p>
        </w:tc>
        <w:tc>
          <w:tcPr>
            <w:tcW w:w="328" w:type="dxa"/>
            <w:tcBorders>
              <w:top w:val="nil"/>
              <w:left w:val="nil"/>
              <w:bottom w:val="single" w:sz="4" w:space="0" w:color="auto"/>
              <w:right w:val="nil"/>
            </w:tcBorders>
            <w:shd w:val="clear" w:color="auto" w:fill="auto"/>
            <w:noWrap/>
            <w:vAlign w:val="center"/>
            <w:hideMark/>
          </w:tcPr>
          <w:p w14:paraId="0D2FFCA9"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4</w:t>
            </w:r>
          </w:p>
        </w:tc>
        <w:tc>
          <w:tcPr>
            <w:tcW w:w="328" w:type="dxa"/>
            <w:tcBorders>
              <w:top w:val="nil"/>
              <w:left w:val="nil"/>
              <w:bottom w:val="single" w:sz="4" w:space="0" w:color="auto"/>
              <w:right w:val="nil"/>
            </w:tcBorders>
            <w:shd w:val="clear" w:color="auto" w:fill="auto"/>
            <w:noWrap/>
            <w:vAlign w:val="center"/>
            <w:hideMark/>
          </w:tcPr>
          <w:p w14:paraId="04FCA4B5"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5</w:t>
            </w:r>
          </w:p>
        </w:tc>
        <w:tc>
          <w:tcPr>
            <w:tcW w:w="328" w:type="dxa"/>
            <w:tcBorders>
              <w:top w:val="nil"/>
              <w:left w:val="nil"/>
              <w:bottom w:val="single" w:sz="4" w:space="0" w:color="auto"/>
              <w:right w:val="nil"/>
            </w:tcBorders>
            <w:shd w:val="clear" w:color="auto" w:fill="auto"/>
            <w:noWrap/>
            <w:vAlign w:val="center"/>
            <w:hideMark/>
          </w:tcPr>
          <w:p w14:paraId="6B4767E7"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6</w:t>
            </w:r>
          </w:p>
        </w:tc>
        <w:tc>
          <w:tcPr>
            <w:tcW w:w="328" w:type="dxa"/>
            <w:tcBorders>
              <w:top w:val="nil"/>
              <w:left w:val="nil"/>
              <w:bottom w:val="single" w:sz="4" w:space="0" w:color="auto"/>
              <w:right w:val="nil"/>
            </w:tcBorders>
            <w:shd w:val="clear" w:color="auto" w:fill="auto"/>
            <w:noWrap/>
            <w:vAlign w:val="center"/>
            <w:hideMark/>
          </w:tcPr>
          <w:p w14:paraId="2D69F2F1"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7</w:t>
            </w:r>
          </w:p>
        </w:tc>
        <w:tc>
          <w:tcPr>
            <w:tcW w:w="328" w:type="dxa"/>
            <w:tcBorders>
              <w:top w:val="nil"/>
              <w:left w:val="nil"/>
              <w:bottom w:val="single" w:sz="4" w:space="0" w:color="auto"/>
              <w:right w:val="nil"/>
            </w:tcBorders>
            <w:shd w:val="clear" w:color="auto" w:fill="auto"/>
            <w:noWrap/>
            <w:vAlign w:val="center"/>
            <w:hideMark/>
          </w:tcPr>
          <w:p w14:paraId="5499E24A"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8</w:t>
            </w:r>
          </w:p>
        </w:tc>
        <w:tc>
          <w:tcPr>
            <w:tcW w:w="328" w:type="dxa"/>
            <w:tcBorders>
              <w:top w:val="nil"/>
              <w:left w:val="nil"/>
              <w:bottom w:val="single" w:sz="4" w:space="0" w:color="auto"/>
              <w:right w:val="nil"/>
            </w:tcBorders>
            <w:shd w:val="clear" w:color="auto" w:fill="auto"/>
            <w:noWrap/>
            <w:vAlign w:val="center"/>
            <w:hideMark/>
          </w:tcPr>
          <w:p w14:paraId="2E8B0973"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9</w:t>
            </w:r>
          </w:p>
        </w:tc>
        <w:tc>
          <w:tcPr>
            <w:tcW w:w="528" w:type="dxa"/>
            <w:tcBorders>
              <w:top w:val="nil"/>
              <w:left w:val="nil"/>
              <w:bottom w:val="single" w:sz="4" w:space="0" w:color="auto"/>
              <w:right w:val="nil"/>
            </w:tcBorders>
            <w:shd w:val="clear" w:color="auto" w:fill="auto"/>
            <w:noWrap/>
            <w:vAlign w:val="center"/>
            <w:hideMark/>
          </w:tcPr>
          <w:p w14:paraId="26F64F14"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10</w:t>
            </w:r>
          </w:p>
        </w:tc>
        <w:tc>
          <w:tcPr>
            <w:tcW w:w="528" w:type="dxa"/>
            <w:tcBorders>
              <w:top w:val="nil"/>
              <w:left w:val="nil"/>
              <w:bottom w:val="single" w:sz="4" w:space="0" w:color="auto"/>
              <w:right w:val="nil"/>
            </w:tcBorders>
            <w:shd w:val="clear" w:color="auto" w:fill="auto"/>
            <w:noWrap/>
            <w:vAlign w:val="center"/>
            <w:hideMark/>
          </w:tcPr>
          <w:p w14:paraId="524484FC"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11</w:t>
            </w:r>
          </w:p>
        </w:tc>
        <w:tc>
          <w:tcPr>
            <w:tcW w:w="528" w:type="dxa"/>
            <w:tcBorders>
              <w:top w:val="nil"/>
              <w:left w:val="nil"/>
              <w:bottom w:val="single" w:sz="4" w:space="0" w:color="auto"/>
              <w:right w:val="nil"/>
            </w:tcBorders>
            <w:shd w:val="clear" w:color="auto" w:fill="auto"/>
            <w:noWrap/>
            <w:vAlign w:val="center"/>
            <w:hideMark/>
          </w:tcPr>
          <w:p w14:paraId="29AEA5C5"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12</w:t>
            </w:r>
          </w:p>
        </w:tc>
        <w:tc>
          <w:tcPr>
            <w:tcW w:w="528" w:type="dxa"/>
            <w:tcBorders>
              <w:top w:val="nil"/>
              <w:left w:val="nil"/>
              <w:bottom w:val="single" w:sz="4" w:space="0" w:color="auto"/>
              <w:right w:val="nil"/>
            </w:tcBorders>
            <w:shd w:val="clear" w:color="auto" w:fill="auto"/>
            <w:noWrap/>
            <w:vAlign w:val="center"/>
            <w:hideMark/>
          </w:tcPr>
          <w:p w14:paraId="2C1A3176"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13</w:t>
            </w:r>
          </w:p>
        </w:tc>
        <w:tc>
          <w:tcPr>
            <w:tcW w:w="528" w:type="dxa"/>
            <w:tcBorders>
              <w:top w:val="nil"/>
              <w:left w:val="nil"/>
              <w:bottom w:val="single" w:sz="4" w:space="0" w:color="auto"/>
              <w:right w:val="nil"/>
            </w:tcBorders>
            <w:shd w:val="clear" w:color="auto" w:fill="auto"/>
            <w:noWrap/>
            <w:vAlign w:val="center"/>
            <w:hideMark/>
          </w:tcPr>
          <w:p w14:paraId="03E84CDE"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14</w:t>
            </w:r>
          </w:p>
        </w:tc>
        <w:tc>
          <w:tcPr>
            <w:tcW w:w="528" w:type="dxa"/>
            <w:tcBorders>
              <w:top w:val="nil"/>
              <w:left w:val="nil"/>
              <w:bottom w:val="single" w:sz="4" w:space="0" w:color="auto"/>
              <w:right w:val="nil"/>
            </w:tcBorders>
            <w:shd w:val="clear" w:color="auto" w:fill="auto"/>
            <w:noWrap/>
            <w:vAlign w:val="center"/>
            <w:hideMark/>
          </w:tcPr>
          <w:p w14:paraId="01D9A1B1"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15</w:t>
            </w:r>
          </w:p>
        </w:tc>
        <w:tc>
          <w:tcPr>
            <w:tcW w:w="528" w:type="dxa"/>
            <w:tcBorders>
              <w:top w:val="nil"/>
              <w:left w:val="nil"/>
              <w:bottom w:val="single" w:sz="4" w:space="0" w:color="auto"/>
              <w:right w:val="nil"/>
            </w:tcBorders>
            <w:shd w:val="clear" w:color="auto" w:fill="auto"/>
            <w:noWrap/>
            <w:vAlign w:val="center"/>
            <w:hideMark/>
          </w:tcPr>
          <w:p w14:paraId="151CA9E4"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16</w:t>
            </w:r>
          </w:p>
        </w:tc>
        <w:tc>
          <w:tcPr>
            <w:tcW w:w="528" w:type="dxa"/>
            <w:tcBorders>
              <w:top w:val="nil"/>
              <w:left w:val="nil"/>
              <w:bottom w:val="single" w:sz="4" w:space="0" w:color="auto"/>
              <w:right w:val="nil"/>
            </w:tcBorders>
            <w:shd w:val="clear" w:color="auto" w:fill="auto"/>
            <w:noWrap/>
            <w:vAlign w:val="center"/>
            <w:hideMark/>
          </w:tcPr>
          <w:p w14:paraId="07AE5837"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17</w:t>
            </w:r>
          </w:p>
        </w:tc>
        <w:tc>
          <w:tcPr>
            <w:tcW w:w="528" w:type="dxa"/>
            <w:tcBorders>
              <w:top w:val="nil"/>
              <w:left w:val="nil"/>
              <w:bottom w:val="single" w:sz="4" w:space="0" w:color="auto"/>
              <w:right w:val="nil"/>
            </w:tcBorders>
            <w:shd w:val="clear" w:color="auto" w:fill="auto"/>
            <w:noWrap/>
            <w:vAlign w:val="center"/>
            <w:hideMark/>
          </w:tcPr>
          <w:p w14:paraId="467AEBEE"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18</w:t>
            </w:r>
          </w:p>
        </w:tc>
        <w:tc>
          <w:tcPr>
            <w:tcW w:w="528" w:type="dxa"/>
            <w:tcBorders>
              <w:top w:val="nil"/>
              <w:left w:val="nil"/>
              <w:bottom w:val="single" w:sz="4" w:space="0" w:color="auto"/>
              <w:right w:val="nil"/>
            </w:tcBorders>
            <w:shd w:val="clear" w:color="auto" w:fill="auto"/>
            <w:noWrap/>
            <w:vAlign w:val="center"/>
            <w:hideMark/>
          </w:tcPr>
          <w:p w14:paraId="74B9DAE8"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19</w:t>
            </w:r>
          </w:p>
        </w:tc>
        <w:tc>
          <w:tcPr>
            <w:tcW w:w="528" w:type="dxa"/>
            <w:tcBorders>
              <w:top w:val="nil"/>
              <w:left w:val="nil"/>
              <w:bottom w:val="single" w:sz="4" w:space="0" w:color="auto"/>
              <w:right w:val="nil"/>
            </w:tcBorders>
            <w:shd w:val="clear" w:color="auto" w:fill="auto"/>
            <w:noWrap/>
            <w:vAlign w:val="center"/>
            <w:hideMark/>
          </w:tcPr>
          <w:p w14:paraId="190FE122"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20</w:t>
            </w:r>
          </w:p>
        </w:tc>
        <w:tc>
          <w:tcPr>
            <w:tcW w:w="528" w:type="dxa"/>
            <w:tcBorders>
              <w:top w:val="nil"/>
              <w:left w:val="nil"/>
              <w:bottom w:val="single" w:sz="4" w:space="0" w:color="auto"/>
              <w:right w:val="nil"/>
            </w:tcBorders>
            <w:shd w:val="clear" w:color="auto" w:fill="auto"/>
            <w:noWrap/>
            <w:vAlign w:val="center"/>
            <w:hideMark/>
          </w:tcPr>
          <w:p w14:paraId="113C89BB"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21</w:t>
            </w:r>
          </w:p>
        </w:tc>
        <w:tc>
          <w:tcPr>
            <w:tcW w:w="528" w:type="dxa"/>
            <w:tcBorders>
              <w:top w:val="nil"/>
              <w:left w:val="nil"/>
              <w:bottom w:val="single" w:sz="4" w:space="0" w:color="auto"/>
              <w:right w:val="nil"/>
            </w:tcBorders>
            <w:shd w:val="clear" w:color="auto" w:fill="auto"/>
            <w:noWrap/>
            <w:vAlign w:val="center"/>
            <w:hideMark/>
          </w:tcPr>
          <w:p w14:paraId="5A7C7D22"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22</w:t>
            </w:r>
          </w:p>
        </w:tc>
        <w:tc>
          <w:tcPr>
            <w:tcW w:w="1062" w:type="dxa"/>
            <w:tcBorders>
              <w:top w:val="nil"/>
              <w:left w:val="nil"/>
              <w:bottom w:val="single" w:sz="4" w:space="0" w:color="auto"/>
              <w:right w:val="nil"/>
            </w:tcBorders>
            <w:shd w:val="clear" w:color="auto" w:fill="auto"/>
            <w:noWrap/>
            <w:vAlign w:val="center"/>
            <w:hideMark/>
          </w:tcPr>
          <w:p w14:paraId="74D97603" w14:textId="77777777" w:rsidR="003D7AE9" w:rsidRPr="0079228C" w:rsidRDefault="003D7AE9" w:rsidP="003D7AE9">
            <w:pPr>
              <w:spacing w:after="0" w:line="240" w:lineRule="auto"/>
              <w:jc w:val="center"/>
              <w:rPr>
                <w:rFonts w:eastAsia="Times New Roman"/>
                <w:b/>
                <w:color w:val="000000"/>
                <w:sz w:val="20"/>
                <w:szCs w:val="20"/>
                <w:lang w:eastAsia="en-GB"/>
              </w:rPr>
            </w:pPr>
            <w:r w:rsidRPr="0079228C">
              <w:rPr>
                <w:rFonts w:eastAsia="Times New Roman"/>
                <w:b/>
                <w:color w:val="000000"/>
                <w:sz w:val="20"/>
                <w:szCs w:val="20"/>
                <w:lang w:eastAsia="en-GB"/>
              </w:rPr>
              <w:t>23</w:t>
            </w:r>
          </w:p>
        </w:tc>
        <w:tc>
          <w:tcPr>
            <w:tcW w:w="718" w:type="dxa"/>
            <w:gridSpan w:val="2"/>
            <w:tcBorders>
              <w:top w:val="nil"/>
              <w:left w:val="nil"/>
              <w:bottom w:val="single" w:sz="4" w:space="0" w:color="auto"/>
              <w:right w:val="nil"/>
            </w:tcBorders>
            <w:shd w:val="clear" w:color="auto" w:fill="auto"/>
            <w:noWrap/>
            <w:vAlign w:val="bottom"/>
            <w:hideMark/>
          </w:tcPr>
          <w:p w14:paraId="55914A2C" w14:textId="77777777" w:rsidR="003D7AE9" w:rsidRPr="0079228C" w:rsidRDefault="003D7AE9" w:rsidP="003D7AE9">
            <w:pPr>
              <w:spacing w:after="0" w:line="240" w:lineRule="auto"/>
              <w:rPr>
                <w:rFonts w:eastAsia="Times New Roman"/>
                <w:b/>
                <w:color w:val="000000"/>
                <w:sz w:val="20"/>
                <w:szCs w:val="20"/>
                <w:lang w:eastAsia="en-GB"/>
              </w:rPr>
            </w:pPr>
            <w:r w:rsidRPr="0079228C">
              <w:rPr>
                <w:rFonts w:eastAsia="Times New Roman"/>
                <w:b/>
                <w:color w:val="000000"/>
                <w:sz w:val="20"/>
                <w:szCs w:val="20"/>
                <w:lang w:eastAsia="en-GB"/>
              </w:rPr>
              <w:t>Total</w:t>
            </w:r>
          </w:p>
        </w:tc>
      </w:tr>
      <w:tr w:rsidR="003D7AE9" w:rsidRPr="0079228C" w14:paraId="632E4193"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7FC57425" w14:textId="3E5A74B3"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Achenbach et al. [</w:t>
            </w:r>
            <w:r w:rsidR="0001272C">
              <w:rPr>
                <w:rFonts w:eastAsia="Times New Roman"/>
                <w:bCs w:val="0"/>
                <w:color w:val="000000"/>
                <w:sz w:val="20"/>
                <w:szCs w:val="20"/>
                <w:lang w:eastAsia="en-GB"/>
              </w:rPr>
              <w:t>25</w:t>
            </w:r>
            <w:r w:rsidRPr="0079228C">
              <w:rPr>
                <w:rFonts w:eastAsia="Times New Roman"/>
                <w:bCs w:val="0"/>
                <w:color w:val="000000"/>
                <w:sz w:val="20"/>
                <w:szCs w:val="20"/>
                <w:lang w:eastAsia="en-GB"/>
              </w:rPr>
              <w:t>]</w:t>
            </w:r>
          </w:p>
        </w:tc>
        <w:tc>
          <w:tcPr>
            <w:tcW w:w="328" w:type="dxa"/>
            <w:tcBorders>
              <w:top w:val="single" w:sz="4" w:space="0" w:color="auto"/>
              <w:left w:val="nil"/>
              <w:bottom w:val="nil"/>
              <w:right w:val="nil"/>
            </w:tcBorders>
            <w:shd w:val="clear" w:color="auto" w:fill="auto"/>
            <w:noWrap/>
            <w:vAlign w:val="center"/>
            <w:hideMark/>
          </w:tcPr>
          <w:p w14:paraId="5505A6C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54DCEDF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AA1573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5A9B03C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07ED221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2F40BD2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1A5F00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5F68C2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4E6C33F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2812B5F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0DABA4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22882C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72D7EB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763AA7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590867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482F27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E9BE53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DB64F9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6184C9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D3E222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3B0227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726ADA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41E0E6F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6C0A536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13</w:t>
            </w:r>
          </w:p>
        </w:tc>
      </w:tr>
      <w:tr w:rsidR="003D7AE9" w:rsidRPr="0079228C" w14:paraId="4ADBE94E"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00969639" w14:textId="287922B4"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Akerlund et al. [</w:t>
            </w:r>
            <w:r w:rsidR="0001272C">
              <w:rPr>
                <w:rFonts w:eastAsia="Times New Roman"/>
                <w:bCs w:val="0"/>
                <w:color w:val="000000"/>
                <w:sz w:val="20"/>
                <w:szCs w:val="20"/>
                <w:lang w:eastAsia="en-GB"/>
              </w:rPr>
              <w:t>52</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2C0DB8D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577CE9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003C6F3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982C38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18947CA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380133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36EDC3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F0241D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4A5BFB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75B8E4B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12BF9E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F1F0BA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050DEAD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1F8162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5767EE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DF0431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54B611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07D77F2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134C01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FB95D6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54079B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589C6F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31A2734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402E4A0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17</w:t>
            </w:r>
          </w:p>
        </w:tc>
      </w:tr>
      <w:tr w:rsidR="003D7AE9" w:rsidRPr="0079228C" w14:paraId="265F4550"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71923697" w14:textId="1FCED2EB"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Barden et al. [</w:t>
            </w:r>
            <w:r w:rsidR="0001272C">
              <w:rPr>
                <w:rFonts w:eastAsia="Times New Roman"/>
                <w:bCs w:val="0"/>
                <w:color w:val="000000"/>
                <w:sz w:val="20"/>
                <w:szCs w:val="20"/>
                <w:lang w:eastAsia="en-GB"/>
              </w:rPr>
              <w:t>26</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1145363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273DC37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0780336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5C41A0D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5CC4DD9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07765A4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273116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36F05D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0540D5A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2350ACD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903EA7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6474ED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08A980D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9C0FBB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B868BF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3B4DB7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C5583A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7A7B84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855D1F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F63C2F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13B9BA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6D0382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0D07171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640EC9C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13</w:t>
            </w:r>
          </w:p>
        </w:tc>
      </w:tr>
      <w:tr w:rsidR="003D7AE9" w:rsidRPr="0079228C" w14:paraId="3F082331"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2FF2D120" w14:textId="154BFD32"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Beech et al. [</w:t>
            </w:r>
            <w:r w:rsidR="004F6A61">
              <w:rPr>
                <w:rFonts w:eastAsia="Times New Roman"/>
                <w:bCs w:val="0"/>
                <w:color w:val="000000"/>
                <w:sz w:val="20"/>
                <w:szCs w:val="20"/>
                <w:lang w:eastAsia="en-GB"/>
              </w:rPr>
              <w:t>33</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114D81E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57D6D7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7DDFD7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3A51D31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701CD64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D562ED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0E5023C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37A820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7DDB51D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1DF4BE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4E7053C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64BF31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AB9400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FDA066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A33E67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41E6A8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DE8C4E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5D7D82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48BDCA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49DE5D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888234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9BE4C6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7485338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3516996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16</w:t>
            </w:r>
          </w:p>
        </w:tc>
      </w:tr>
      <w:tr w:rsidR="003D7AE9" w:rsidRPr="0079228C" w14:paraId="0BD02035"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363AE4AB" w14:textId="50432007"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Clausen et al. [</w:t>
            </w:r>
            <w:r w:rsidR="004F6A61">
              <w:rPr>
                <w:rFonts w:eastAsia="Times New Roman"/>
                <w:bCs w:val="0"/>
                <w:color w:val="000000"/>
                <w:sz w:val="20"/>
                <w:szCs w:val="20"/>
                <w:lang w:eastAsia="en-GB"/>
              </w:rPr>
              <w:t>35</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0C63541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99E5D6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B734C0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0139A20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1B09EAC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681381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06511D7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0E31C7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53C7E5B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6C440E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21FB745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46AB79A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B662CF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9D8F0C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298E5D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EB65F1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56BDF0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76582DB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FDEB05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0D1F614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7E2D32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3CC5A0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71A5F7C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718" w:type="dxa"/>
            <w:gridSpan w:val="2"/>
            <w:tcBorders>
              <w:top w:val="nil"/>
              <w:left w:val="nil"/>
              <w:bottom w:val="nil"/>
              <w:right w:val="nil"/>
            </w:tcBorders>
            <w:shd w:val="clear" w:color="auto" w:fill="auto"/>
            <w:noWrap/>
            <w:vAlign w:val="center"/>
            <w:hideMark/>
          </w:tcPr>
          <w:p w14:paraId="0720AE6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14</w:t>
            </w:r>
          </w:p>
        </w:tc>
      </w:tr>
      <w:tr w:rsidR="003D7AE9" w:rsidRPr="0079228C" w14:paraId="5CA4EFE6"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4A7042DB" w14:textId="757A4E6C"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Decloe et al. [5</w:t>
            </w:r>
            <w:r w:rsidR="004F6A61">
              <w:rPr>
                <w:rFonts w:eastAsia="Times New Roman"/>
                <w:bCs w:val="0"/>
                <w:color w:val="000000"/>
                <w:sz w:val="20"/>
                <w:szCs w:val="20"/>
                <w:lang w:eastAsia="en-GB"/>
              </w:rPr>
              <w:t>4</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4FC1AED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45D3B6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7BDD63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68CEA02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59E2617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CC1EAA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653A2A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194551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290F41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DF14B6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CE5C27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2561731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688435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48C5D9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7EF1C6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B22991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9585EE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E3E73D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CEE5BA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F3F65E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E34D3A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BA7FF1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16F0E36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3250B10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16</w:t>
            </w:r>
          </w:p>
        </w:tc>
      </w:tr>
      <w:tr w:rsidR="003D7AE9" w:rsidRPr="0079228C" w14:paraId="7AECD9E9"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3E9442E4" w14:textId="5B5401BB"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Emery et al. [</w:t>
            </w:r>
            <w:r w:rsidR="004F6A61">
              <w:rPr>
                <w:rFonts w:eastAsia="Times New Roman"/>
                <w:bCs w:val="0"/>
                <w:color w:val="000000"/>
                <w:sz w:val="20"/>
                <w:szCs w:val="20"/>
                <w:lang w:eastAsia="en-GB"/>
              </w:rPr>
              <w:t>36</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58D6F3B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9510AA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5135C1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12C10F5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1376316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385324F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8BE406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5B937A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0D99277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78C98C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77CD4D1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A12C2B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CC5E22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E81673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562085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CE6DD8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FCC66E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F95230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76DC5B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94604B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E2F01F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C6C6B9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1062" w:type="dxa"/>
            <w:tcBorders>
              <w:top w:val="nil"/>
              <w:left w:val="nil"/>
              <w:bottom w:val="nil"/>
              <w:right w:val="nil"/>
            </w:tcBorders>
            <w:shd w:val="clear" w:color="auto" w:fill="auto"/>
            <w:noWrap/>
            <w:vAlign w:val="center"/>
            <w:hideMark/>
          </w:tcPr>
          <w:p w14:paraId="4668D63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3EEF3C6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15</w:t>
            </w:r>
          </w:p>
        </w:tc>
      </w:tr>
      <w:tr w:rsidR="003D7AE9" w:rsidRPr="0079228C" w14:paraId="0C240DAB"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6B70BD12" w14:textId="0288A084"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 xml:space="preserve">Farley </w:t>
            </w:r>
            <w:r w:rsidR="00773A71" w:rsidRPr="0079228C">
              <w:rPr>
                <w:rFonts w:eastAsia="Times New Roman"/>
                <w:bCs w:val="0"/>
                <w:color w:val="000000"/>
                <w:sz w:val="20"/>
                <w:szCs w:val="20"/>
                <w:lang w:eastAsia="en-GB"/>
              </w:rPr>
              <w:t>et al</w:t>
            </w:r>
            <w:r w:rsidR="00773A71">
              <w:rPr>
                <w:rFonts w:eastAsia="Times New Roman"/>
                <w:bCs w:val="0"/>
                <w:color w:val="000000"/>
                <w:sz w:val="20"/>
                <w:szCs w:val="20"/>
                <w:lang w:eastAsia="en-GB"/>
              </w:rPr>
              <w:t>. [</w:t>
            </w:r>
            <w:r w:rsidR="004F6A61">
              <w:rPr>
                <w:rFonts w:eastAsia="Times New Roman"/>
                <w:bCs w:val="0"/>
                <w:color w:val="000000"/>
                <w:sz w:val="20"/>
                <w:szCs w:val="20"/>
                <w:lang w:eastAsia="en-GB"/>
              </w:rPr>
              <w:t>51]</w:t>
            </w:r>
          </w:p>
        </w:tc>
        <w:tc>
          <w:tcPr>
            <w:tcW w:w="328" w:type="dxa"/>
            <w:tcBorders>
              <w:top w:val="nil"/>
              <w:left w:val="nil"/>
              <w:bottom w:val="nil"/>
              <w:right w:val="nil"/>
            </w:tcBorders>
            <w:shd w:val="clear" w:color="auto" w:fill="auto"/>
            <w:noWrap/>
            <w:vAlign w:val="center"/>
            <w:hideMark/>
          </w:tcPr>
          <w:p w14:paraId="5F125E7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EBDD51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3A59EF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73D1278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9E5404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AE0ABE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082FA64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70A676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552CC48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17D975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A24967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8AD183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387C12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A0A3C6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5BC149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B6E77D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7F73EA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32C641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907A54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55BC11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C0BBA0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8ED094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188A5F2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0F71645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19</w:t>
            </w:r>
          </w:p>
        </w:tc>
      </w:tr>
      <w:tr w:rsidR="003D7AE9" w:rsidRPr="0079228C" w14:paraId="73882990"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5E2D1057" w14:textId="4E82944F"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Geschiet et al. [4</w:t>
            </w:r>
            <w:r w:rsidR="00773A71">
              <w:rPr>
                <w:rFonts w:eastAsia="Times New Roman"/>
                <w:bCs w:val="0"/>
                <w:color w:val="000000"/>
                <w:sz w:val="20"/>
                <w:szCs w:val="20"/>
                <w:lang w:eastAsia="en-GB"/>
              </w:rPr>
              <w:t>7</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01D8D4C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668148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1E8ACB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26374E2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2BD642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6B7813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8E5B19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ED9C83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13E1C25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6E9427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4DA7DEA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C152CB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36255D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E8399E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9B5193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39590C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BDFD97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05A591E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BDB1A4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F8B8A4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743BA8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C56A70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3351976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718" w:type="dxa"/>
            <w:gridSpan w:val="2"/>
            <w:tcBorders>
              <w:top w:val="nil"/>
              <w:left w:val="nil"/>
              <w:bottom w:val="nil"/>
              <w:right w:val="nil"/>
            </w:tcBorders>
            <w:shd w:val="clear" w:color="auto" w:fill="auto"/>
            <w:noWrap/>
            <w:vAlign w:val="center"/>
            <w:hideMark/>
          </w:tcPr>
          <w:p w14:paraId="5C2ADDB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17</w:t>
            </w:r>
          </w:p>
        </w:tc>
      </w:tr>
      <w:tr w:rsidR="003D7AE9" w:rsidRPr="0079228C" w14:paraId="1EB0B4BB"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49AF7E16" w14:textId="02FF9CE3"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Goggins et al. [</w:t>
            </w:r>
            <w:r w:rsidR="00773A71">
              <w:rPr>
                <w:rFonts w:eastAsia="Times New Roman"/>
                <w:bCs w:val="0"/>
                <w:color w:val="000000"/>
                <w:sz w:val="20"/>
                <w:szCs w:val="20"/>
                <w:lang w:eastAsia="en-GB"/>
              </w:rPr>
              <w:t>27</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6C84E6B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194A4D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E84D7B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4953B0B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AAF296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CD54FB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E5F981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459785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2769F22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267C831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1BDBB9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6D12B4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17508F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1E6005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FA6DE5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FABC0C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B0FC67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73ECA0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EDA65B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B7CBCC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B63DB9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0ECF96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6E28459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718" w:type="dxa"/>
            <w:gridSpan w:val="2"/>
            <w:tcBorders>
              <w:top w:val="nil"/>
              <w:left w:val="nil"/>
              <w:bottom w:val="nil"/>
              <w:right w:val="nil"/>
            </w:tcBorders>
            <w:shd w:val="clear" w:color="auto" w:fill="auto"/>
            <w:noWrap/>
            <w:vAlign w:val="center"/>
            <w:hideMark/>
          </w:tcPr>
          <w:p w14:paraId="1A03CBD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16</w:t>
            </w:r>
          </w:p>
        </w:tc>
      </w:tr>
      <w:tr w:rsidR="003D7AE9" w:rsidRPr="0079228C" w14:paraId="5C103FA5"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7C121C6F" w14:textId="63FCE5F3"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Hagglund &amp; Walden, [</w:t>
            </w:r>
            <w:r w:rsidR="0074729C">
              <w:rPr>
                <w:rFonts w:eastAsia="Times New Roman"/>
                <w:bCs w:val="0"/>
                <w:color w:val="000000"/>
                <w:sz w:val="20"/>
                <w:szCs w:val="20"/>
                <w:lang w:eastAsia="en-GB"/>
              </w:rPr>
              <w:t>42</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5DD9B87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0487C8D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82FA3E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06AF0A8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043335A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B9D4CD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C9A78E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D1DF03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309653B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21566C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A14799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E8A8B5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0411A7B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45BAFA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C6F99C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06A380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5F4909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25B596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581A3E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978B1F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64F8E9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51D41F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2E78932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62B1DA4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15</w:t>
            </w:r>
          </w:p>
        </w:tc>
      </w:tr>
      <w:tr w:rsidR="003D7AE9" w:rsidRPr="0079228C" w14:paraId="29A36A5D"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766672F5" w14:textId="1BA9ABFB"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Hjelm et al. [</w:t>
            </w:r>
            <w:r w:rsidR="004C288A">
              <w:rPr>
                <w:rFonts w:eastAsia="Times New Roman"/>
                <w:bCs w:val="0"/>
                <w:color w:val="000000"/>
                <w:sz w:val="20"/>
                <w:szCs w:val="20"/>
                <w:lang w:eastAsia="en-GB"/>
              </w:rPr>
              <w:t>46</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53550EE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012A5F8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1A0B30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1D01420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44FD39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5757D7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75BBCE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56B1FB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29ABBC7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C6A021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49DFE70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2DAFD9B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4E40A60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12D9B1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DA32DD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823BB8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DDDD2B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1EA1B9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D321B3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64A19B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3CA59E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74E8B30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1062" w:type="dxa"/>
            <w:tcBorders>
              <w:top w:val="nil"/>
              <w:left w:val="nil"/>
              <w:bottom w:val="nil"/>
              <w:right w:val="nil"/>
            </w:tcBorders>
            <w:shd w:val="clear" w:color="auto" w:fill="auto"/>
            <w:noWrap/>
            <w:vAlign w:val="center"/>
            <w:hideMark/>
          </w:tcPr>
          <w:p w14:paraId="1E2852B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0BFAA54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14</w:t>
            </w:r>
          </w:p>
        </w:tc>
      </w:tr>
      <w:tr w:rsidR="003D7AE9" w:rsidRPr="0079228C" w14:paraId="532A4203"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7D3435E4" w14:textId="057E4FAA"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Horan et al. [3</w:t>
            </w:r>
            <w:r w:rsidR="004C288A">
              <w:rPr>
                <w:rFonts w:eastAsia="Times New Roman"/>
                <w:bCs w:val="0"/>
                <w:color w:val="000000"/>
                <w:sz w:val="20"/>
                <w:szCs w:val="20"/>
                <w:lang w:eastAsia="en-GB"/>
              </w:rPr>
              <w:t>7</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5704704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055193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BB4DAE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243F735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3137AD4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FFEBE1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ACEDDD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D2102A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56709FE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9B45BA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72E037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B47E39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2FF2FF4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83753E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D9B99D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569B8C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3E284C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40DBCD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E131EA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E8C11F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E99D8A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F19EAD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2053285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313ED97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15</w:t>
            </w:r>
          </w:p>
        </w:tc>
      </w:tr>
      <w:tr w:rsidR="003D7AE9" w:rsidRPr="0079228C" w14:paraId="688E325A"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1733505F" w14:textId="01836D62"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Jacobsson et al. [</w:t>
            </w:r>
            <w:r w:rsidR="004C288A">
              <w:rPr>
                <w:rFonts w:eastAsia="Times New Roman"/>
                <w:bCs w:val="0"/>
                <w:color w:val="000000"/>
                <w:sz w:val="20"/>
                <w:szCs w:val="20"/>
                <w:lang w:eastAsia="en-GB"/>
              </w:rPr>
              <w:t>50</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269F19D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0AF11F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75107C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1AA4F98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604558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F52E8F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ABF8D3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19A4AA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72DEAC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7951B3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E4263B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3F8A05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42D597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ACF0FB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49AAA4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C828A9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70C33F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A32C53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8C51FE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D64E47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29D680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BAC69E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50676D7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2ADFD8D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17</w:t>
            </w:r>
          </w:p>
        </w:tc>
      </w:tr>
      <w:tr w:rsidR="003D7AE9" w:rsidRPr="0079228C" w14:paraId="6C46E4C9"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322E91C5" w14:textId="27DE4FD5" w:rsidR="003D7AE9" w:rsidRPr="0079228C" w:rsidRDefault="00E7185E"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Junge &amp; Dvorak, [</w:t>
            </w:r>
            <w:r w:rsidR="001671CB">
              <w:rPr>
                <w:rFonts w:eastAsia="Times New Roman"/>
                <w:bCs w:val="0"/>
                <w:color w:val="000000"/>
                <w:sz w:val="20"/>
                <w:szCs w:val="20"/>
                <w:lang w:eastAsia="en-GB"/>
              </w:rPr>
              <w:t>28</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3F9AFBB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7B6C04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8FBD4E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7023DC6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2ACBAC6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2A1691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549A5B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567622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A2E4C7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D391FB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7382944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737E8D9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90A4C4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7B1DB7E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E241C6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A61E04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7E6B7B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924090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67C42C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81B1E0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35B691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4DBE8A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63784EB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196FACD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15</w:t>
            </w:r>
          </w:p>
        </w:tc>
      </w:tr>
      <w:tr w:rsidR="003D7AE9" w:rsidRPr="0079228C" w14:paraId="71458D07"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76C3D8B2" w14:textId="1FB968EB"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Junge &amp; Dvorak, [</w:t>
            </w:r>
            <w:r w:rsidR="001671CB">
              <w:rPr>
                <w:rFonts w:eastAsia="Times New Roman"/>
                <w:bCs w:val="0"/>
                <w:color w:val="000000"/>
                <w:sz w:val="20"/>
                <w:szCs w:val="20"/>
                <w:lang w:eastAsia="en-GB"/>
              </w:rPr>
              <w:t>41</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525D113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76B0C4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0C2E5B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0FF2B8B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6DA49F7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F867C6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55F9C7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00015BC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4F2B2BD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463D168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095BDF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7BA66C4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A95943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763344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3D97A2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92F4B3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666115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4B3261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7C84B9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A09C66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40CA39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3EC0F8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421D633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7C73606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13</w:t>
            </w:r>
          </w:p>
        </w:tc>
      </w:tr>
      <w:tr w:rsidR="003D7AE9" w:rsidRPr="0079228C" w14:paraId="132006AF"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14404872" w14:textId="09FD0771"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Le Gall et al. [</w:t>
            </w:r>
            <w:r w:rsidR="002F243E">
              <w:rPr>
                <w:rFonts w:eastAsia="Times New Roman"/>
                <w:bCs w:val="0"/>
                <w:color w:val="000000"/>
                <w:sz w:val="20"/>
                <w:szCs w:val="20"/>
                <w:lang w:eastAsia="en-GB"/>
              </w:rPr>
              <w:t>3</w:t>
            </w:r>
            <w:r w:rsidRPr="0079228C">
              <w:rPr>
                <w:rFonts w:eastAsia="Times New Roman"/>
                <w:bCs w:val="0"/>
                <w:color w:val="000000"/>
                <w:sz w:val="20"/>
                <w:szCs w:val="20"/>
                <w:lang w:eastAsia="en-GB"/>
              </w:rPr>
              <w:t>4]</w:t>
            </w:r>
          </w:p>
        </w:tc>
        <w:tc>
          <w:tcPr>
            <w:tcW w:w="328" w:type="dxa"/>
            <w:tcBorders>
              <w:top w:val="nil"/>
              <w:left w:val="nil"/>
              <w:bottom w:val="nil"/>
              <w:right w:val="nil"/>
            </w:tcBorders>
            <w:shd w:val="clear" w:color="auto" w:fill="auto"/>
            <w:noWrap/>
            <w:vAlign w:val="center"/>
            <w:hideMark/>
          </w:tcPr>
          <w:p w14:paraId="0127FD7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63416C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75A818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7627BDB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6DA696C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AF36D9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7BF37B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DC8E10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E6DFEA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CCEDAC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06AAFDA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8D1937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B13CF2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1FE82C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BEBD8F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1EE8EC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7E88AD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F22269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C2ECD8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A8EFB0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A40E64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6CE139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1062" w:type="dxa"/>
            <w:tcBorders>
              <w:top w:val="nil"/>
              <w:left w:val="nil"/>
              <w:bottom w:val="nil"/>
              <w:right w:val="nil"/>
            </w:tcBorders>
            <w:shd w:val="clear" w:color="auto" w:fill="auto"/>
            <w:noWrap/>
            <w:vAlign w:val="center"/>
            <w:hideMark/>
          </w:tcPr>
          <w:p w14:paraId="7AD3839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1F6C26F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14</w:t>
            </w:r>
          </w:p>
        </w:tc>
      </w:tr>
      <w:tr w:rsidR="003D7AE9" w:rsidRPr="0079228C" w14:paraId="7D3C0175"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4EAD3473" w14:textId="389920EF"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Lislevand et al. [</w:t>
            </w:r>
            <w:r w:rsidR="002F243E">
              <w:rPr>
                <w:rFonts w:eastAsia="Times New Roman"/>
                <w:bCs w:val="0"/>
                <w:color w:val="000000"/>
                <w:sz w:val="20"/>
                <w:szCs w:val="20"/>
                <w:lang w:eastAsia="en-GB"/>
              </w:rPr>
              <w:t>43</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65C2078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FA89C0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2761F9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68A6D16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2BC255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6F0B0E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ABE656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5450D1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3513073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607974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C4251C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7748563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2D1FB5A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4877F8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D347E6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71E1911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587826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AA3B1F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4EF424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09CD4BD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3E378F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8A4208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7B80A67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11802C9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14</w:t>
            </w:r>
          </w:p>
        </w:tc>
      </w:tr>
      <w:tr w:rsidR="003D7AE9" w:rsidRPr="0079228C" w14:paraId="2BDED66F"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0210ECD4" w14:textId="105D7F48"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Mann et al. [4</w:t>
            </w:r>
            <w:r w:rsidR="002F243E">
              <w:rPr>
                <w:rFonts w:eastAsia="Times New Roman"/>
                <w:bCs w:val="0"/>
                <w:color w:val="000000"/>
                <w:sz w:val="20"/>
                <w:szCs w:val="20"/>
                <w:lang w:eastAsia="en-GB"/>
              </w:rPr>
              <w:t>8</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5E5A364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5E1945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A04CE2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2566AF3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6F5D08E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F2C698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5D93C9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9F5E01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28A3BD6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CA5345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8D4C77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75F5EBD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66654E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ED2FC4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F240C3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4F5D2E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5A8CCD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07C76E1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8D6FFE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B235C4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6985EE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E7D532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18EAEDF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07B7A91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17</w:t>
            </w:r>
          </w:p>
        </w:tc>
      </w:tr>
      <w:tr w:rsidR="003D7AE9" w:rsidRPr="0079228C" w14:paraId="152C902A"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1ED53C90" w14:textId="2964B150"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McGuine et al. [</w:t>
            </w:r>
            <w:r w:rsidR="0069675E">
              <w:rPr>
                <w:rFonts w:eastAsia="Times New Roman"/>
                <w:bCs w:val="0"/>
                <w:color w:val="000000"/>
                <w:sz w:val="20"/>
                <w:szCs w:val="20"/>
                <w:lang w:eastAsia="en-GB"/>
              </w:rPr>
              <w:t>2</w:t>
            </w:r>
            <w:r w:rsidRPr="0079228C">
              <w:rPr>
                <w:rFonts w:eastAsia="Times New Roman"/>
                <w:bCs w:val="0"/>
                <w:color w:val="000000"/>
                <w:sz w:val="20"/>
                <w:szCs w:val="20"/>
                <w:lang w:eastAsia="en-GB"/>
              </w:rPr>
              <w:t>9]</w:t>
            </w:r>
          </w:p>
        </w:tc>
        <w:tc>
          <w:tcPr>
            <w:tcW w:w="328" w:type="dxa"/>
            <w:tcBorders>
              <w:top w:val="nil"/>
              <w:left w:val="nil"/>
              <w:bottom w:val="nil"/>
              <w:right w:val="nil"/>
            </w:tcBorders>
            <w:shd w:val="clear" w:color="auto" w:fill="auto"/>
            <w:noWrap/>
            <w:vAlign w:val="center"/>
            <w:hideMark/>
          </w:tcPr>
          <w:p w14:paraId="75812AC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753765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7F034F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352D7CB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2D174CA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71E4956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943ADF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4759CC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0F0CFD3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005A651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6E616B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401B2F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03B58B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FC82E8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DAE42D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14722B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10BED5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19D368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7412ED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AAF7DA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97406F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33C44B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1062" w:type="dxa"/>
            <w:tcBorders>
              <w:top w:val="nil"/>
              <w:left w:val="nil"/>
              <w:bottom w:val="nil"/>
              <w:right w:val="nil"/>
            </w:tcBorders>
            <w:shd w:val="clear" w:color="auto" w:fill="auto"/>
            <w:noWrap/>
            <w:vAlign w:val="center"/>
            <w:hideMark/>
          </w:tcPr>
          <w:p w14:paraId="4A25EF0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2C50071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14</w:t>
            </w:r>
          </w:p>
        </w:tc>
      </w:tr>
      <w:tr w:rsidR="003D7AE9" w:rsidRPr="0079228C" w14:paraId="3F511D2B"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69A3656F" w14:textId="074AF6E3"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Mendez-Rebolledo et al. [4</w:t>
            </w:r>
            <w:r w:rsidR="0069675E">
              <w:rPr>
                <w:rFonts w:eastAsia="Times New Roman"/>
                <w:bCs w:val="0"/>
                <w:color w:val="000000"/>
                <w:sz w:val="20"/>
                <w:szCs w:val="20"/>
                <w:lang w:eastAsia="en-GB"/>
              </w:rPr>
              <w:t>9</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3C774CC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7C97F5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82792B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413422F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082F19B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1F9E76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B2F528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17DE56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75D66A8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DC162C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EF867A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AAD644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48EE011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DACB9C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65EF84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466B90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3D5B64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8BDE4F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80562D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1ACE7A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13F076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A0C7E5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1062" w:type="dxa"/>
            <w:tcBorders>
              <w:top w:val="nil"/>
              <w:left w:val="nil"/>
              <w:bottom w:val="nil"/>
              <w:right w:val="nil"/>
            </w:tcBorders>
            <w:shd w:val="clear" w:color="auto" w:fill="auto"/>
            <w:noWrap/>
            <w:vAlign w:val="center"/>
            <w:hideMark/>
          </w:tcPr>
          <w:p w14:paraId="4C57D41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718" w:type="dxa"/>
            <w:gridSpan w:val="2"/>
            <w:tcBorders>
              <w:top w:val="nil"/>
              <w:left w:val="nil"/>
              <w:bottom w:val="nil"/>
              <w:right w:val="nil"/>
            </w:tcBorders>
            <w:shd w:val="clear" w:color="auto" w:fill="auto"/>
            <w:noWrap/>
            <w:vAlign w:val="center"/>
            <w:hideMark/>
          </w:tcPr>
          <w:p w14:paraId="606FE27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12</w:t>
            </w:r>
          </w:p>
        </w:tc>
      </w:tr>
      <w:tr w:rsidR="003D7AE9" w:rsidRPr="0079228C" w14:paraId="73DE9A80"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25D8DE34" w14:textId="167EE7A7"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Moller et al. [</w:t>
            </w:r>
            <w:r w:rsidR="0069675E">
              <w:rPr>
                <w:rFonts w:eastAsia="Times New Roman"/>
                <w:bCs w:val="0"/>
                <w:color w:val="000000"/>
                <w:sz w:val="20"/>
                <w:szCs w:val="20"/>
                <w:lang w:eastAsia="en-GB"/>
              </w:rPr>
              <w:t>44</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0BD133B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3BA414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B684C4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7B429B2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454707D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1040FC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3DE353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EAD26E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73B91E5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FCCD31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0FCA956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9D1B8C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2DA98A0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C20CDB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180AE8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0B49B6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BBBA6E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8FE9A9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A7DBFA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52DCB2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8D8339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9403B8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1062" w:type="dxa"/>
            <w:tcBorders>
              <w:top w:val="nil"/>
              <w:left w:val="nil"/>
              <w:bottom w:val="nil"/>
              <w:right w:val="nil"/>
            </w:tcBorders>
            <w:shd w:val="clear" w:color="auto" w:fill="auto"/>
            <w:noWrap/>
            <w:vAlign w:val="center"/>
            <w:hideMark/>
          </w:tcPr>
          <w:p w14:paraId="5038F79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347E7F1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14</w:t>
            </w:r>
          </w:p>
        </w:tc>
      </w:tr>
      <w:tr w:rsidR="003D7AE9" w:rsidRPr="0079228C" w14:paraId="75C32BCE"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3DDA1816" w14:textId="44BF4C0B"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Owoeye et al. [5</w:t>
            </w:r>
            <w:r w:rsidR="0069675E">
              <w:rPr>
                <w:rFonts w:eastAsia="Times New Roman"/>
                <w:bCs w:val="0"/>
                <w:color w:val="000000"/>
                <w:sz w:val="20"/>
                <w:szCs w:val="20"/>
                <w:lang w:eastAsia="en-GB"/>
              </w:rPr>
              <w:t>6</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72DAD9E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0E78CC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E1077F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38D66DF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1545313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A7CC87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02368C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97680B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233D23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913EEC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CBD2D7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086769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1804D9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22E097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B2E62D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D91A91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80FD36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22E1BA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DE73AE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ACC292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552B61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11FBDB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49BDBB8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0ED0A7D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17</w:t>
            </w:r>
          </w:p>
        </w:tc>
      </w:tr>
      <w:tr w:rsidR="003D7AE9" w:rsidRPr="0079228C" w14:paraId="3E42A458"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5B747C17" w14:textId="759B32C3"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Pluim et al. [</w:t>
            </w:r>
            <w:r w:rsidR="0069675E">
              <w:rPr>
                <w:rFonts w:eastAsia="Times New Roman"/>
                <w:bCs w:val="0"/>
                <w:color w:val="000000"/>
                <w:sz w:val="20"/>
                <w:szCs w:val="20"/>
                <w:lang w:eastAsia="en-GB"/>
              </w:rPr>
              <w:t>31</w:t>
            </w:r>
            <w:r w:rsidRPr="0079228C">
              <w:rPr>
                <w:rFonts w:eastAsia="Times New Roman"/>
                <w:bCs w:val="0"/>
                <w:color w:val="000000"/>
                <w:sz w:val="20"/>
                <w:szCs w:val="20"/>
                <w:lang w:eastAsia="en-GB"/>
              </w:rPr>
              <w:t>]</w:t>
            </w:r>
          </w:p>
        </w:tc>
        <w:tc>
          <w:tcPr>
            <w:tcW w:w="328" w:type="dxa"/>
            <w:tcBorders>
              <w:top w:val="nil"/>
              <w:left w:val="nil"/>
              <w:bottom w:val="nil"/>
              <w:right w:val="nil"/>
            </w:tcBorders>
            <w:shd w:val="clear" w:color="auto" w:fill="auto"/>
            <w:noWrap/>
            <w:vAlign w:val="center"/>
            <w:hideMark/>
          </w:tcPr>
          <w:p w14:paraId="1EC95AB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DAB037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4AFC66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365BAB7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5CE081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C18361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7E0CA6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5C0CEF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0D0D0D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05E9A72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FBE0FC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96F4CB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DDF983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5E07B7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FED17E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5BC234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DA1897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924A3E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DB0BBC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02143A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72CF62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2ECB8B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1062" w:type="dxa"/>
            <w:tcBorders>
              <w:top w:val="nil"/>
              <w:left w:val="nil"/>
              <w:bottom w:val="nil"/>
              <w:right w:val="nil"/>
            </w:tcBorders>
            <w:shd w:val="clear" w:color="auto" w:fill="auto"/>
            <w:noWrap/>
            <w:vAlign w:val="center"/>
            <w:hideMark/>
          </w:tcPr>
          <w:p w14:paraId="6E784B2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17E81A3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15</w:t>
            </w:r>
          </w:p>
        </w:tc>
      </w:tr>
      <w:tr w:rsidR="003D7AE9" w:rsidRPr="0079228C" w14:paraId="34545153"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1DA7A12F" w14:textId="7263BF92"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Schiff et al. [3</w:t>
            </w:r>
            <w:r w:rsidR="0069675E">
              <w:rPr>
                <w:rFonts w:eastAsia="Times New Roman"/>
                <w:bCs w:val="0"/>
                <w:color w:val="000000"/>
                <w:sz w:val="20"/>
                <w:szCs w:val="20"/>
                <w:lang w:eastAsia="en-GB"/>
              </w:rPr>
              <w:t>8</w:t>
            </w:r>
            <w:r w:rsidRPr="0079228C">
              <w:rPr>
                <w:rFonts w:eastAsia="Times New Roman"/>
                <w:bCs w:val="0"/>
                <w:color w:val="000000"/>
                <w:sz w:val="20"/>
                <w:szCs w:val="20"/>
                <w:lang w:eastAsia="en-GB"/>
              </w:rPr>
              <w:t>]</w:t>
            </w:r>
          </w:p>
        </w:tc>
        <w:tc>
          <w:tcPr>
            <w:tcW w:w="328" w:type="dxa"/>
            <w:tcBorders>
              <w:top w:val="nil"/>
              <w:left w:val="single" w:sz="4" w:space="0" w:color="auto"/>
              <w:bottom w:val="nil"/>
              <w:right w:val="nil"/>
            </w:tcBorders>
            <w:shd w:val="clear" w:color="auto" w:fill="auto"/>
            <w:noWrap/>
            <w:vAlign w:val="center"/>
            <w:hideMark/>
          </w:tcPr>
          <w:p w14:paraId="42DF3A0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08C2E47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7C421C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7A50494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7518D46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49A687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2A745D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6305A4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2803F63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B0A4E9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575B4D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FA6BE7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AE4F34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C56D3A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A0258C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713A89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837D02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4039F29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A1D479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04FCAB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021839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0C0E90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1062" w:type="dxa"/>
            <w:tcBorders>
              <w:top w:val="nil"/>
              <w:left w:val="nil"/>
              <w:bottom w:val="nil"/>
              <w:right w:val="nil"/>
            </w:tcBorders>
            <w:shd w:val="clear" w:color="auto" w:fill="auto"/>
            <w:noWrap/>
            <w:vAlign w:val="center"/>
            <w:hideMark/>
          </w:tcPr>
          <w:p w14:paraId="53B98B5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1023468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13</w:t>
            </w:r>
          </w:p>
        </w:tc>
      </w:tr>
      <w:tr w:rsidR="003D7AE9" w:rsidRPr="0079228C" w14:paraId="2569FAD8"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21C0B92B" w14:textId="46A82AE4"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Sokka et al. [</w:t>
            </w:r>
            <w:r w:rsidR="00E64DD0">
              <w:rPr>
                <w:rFonts w:eastAsia="Times New Roman"/>
                <w:bCs w:val="0"/>
                <w:color w:val="000000"/>
                <w:sz w:val="20"/>
                <w:szCs w:val="20"/>
                <w:lang w:eastAsia="en-GB"/>
              </w:rPr>
              <w:t>32</w:t>
            </w:r>
            <w:r w:rsidRPr="0079228C">
              <w:rPr>
                <w:rFonts w:eastAsia="Times New Roman"/>
                <w:bCs w:val="0"/>
                <w:color w:val="000000"/>
                <w:sz w:val="20"/>
                <w:szCs w:val="20"/>
                <w:lang w:eastAsia="en-GB"/>
              </w:rPr>
              <w:t>]</w:t>
            </w:r>
          </w:p>
        </w:tc>
        <w:tc>
          <w:tcPr>
            <w:tcW w:w="328" w:type="dxa"/>
            <w:tcBorders>
              <w:top w:val="nil"/>
              <w:left w:val="single" w:sz="4" w:space="0" w:color="auto"/>
              <w:bottom w:val="nil"/>
              <w:right w:val="nil"/>
            </w:tcBorders>
            <w:shd w:val="clear" w:color="auto" w:fill="auto"/>
            <w:noWrap/>
            <w:vAlign w:val="center"/>
            <w:hideMark/>
          </w:tcPr>
          <w:p w14:paraId="798C5C3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8B9BF2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8E6549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27480B8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11EE4E3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E3BABE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23FD7C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644B83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55B08A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0684C1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4C3B91C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24554CF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775DA3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F409AC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C7EFD2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EC22C1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A232CE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27D6D2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0D0906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C41DF6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624F7B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33F29C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09318C8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4CE918D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16</w:t>
            </w:r>
          </w:p>
        </w:tc>
      </w:tr>
      <w:tr w:rsidR="003D7AE9" w:rsidRPr="0079228C" w14:paraId="2119ECBE"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6DC9000A" w14:textId="5100B1BC"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Soligard et al. [</w:t>
            </w:r>
            <w:r w:rsidR="00E64DD0">
              <w:rPr>
                <w:rFonts w:eastAsia="Times New Roman"/>
                <w:bCs w:val="0"/>
                <w:color w:val="000000"/>
                <w:sz w:val="20"/>
                <w:szCs w:val="20"/>
                <w:lang w:eastAsia="en-GB"/>
              </w:rPr>
              <w:t>40</w:t>
            </w:r>
            <w:r w:rsidRPr="0079228C">
              <w:rPr>
                <w:rFonts w:eastAsia="Times New Roman"/>
                <w:bCs w:val="0"/>
                <w:color w:val="000000"/>
                <w:sz w:val="20"/>
                <w:szCs w:val="20"/>
                <w:lang w:eastAsia="en-GB"/>
              </w:rPr>
              <w:t>]</w:t>
            </w:r>
          </w:p>
        </w:tc>
        <w:tc>
          <w:tcPr>
            <w:tcW w:w="328" w:type="dxa"/>
            <w:tcBorders>
              <w:top w:val="nil"/>
              <w:left w:val="single" w:sz="4" w:space="0" w:color="auto"/>
              <w:bottom w:val="nil"/>
              <w:right w:val="nil"/>
            </w:tcBorders>
            <w:shd w:val="clear" w:color="auto" w:fill="auto"/>
            <w:noWrap/>
            <w:vAlign w:val="center"/>
            <w:hideMark/>
          </w:tcPr>
          <w:p w14:paraId="53137C1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D8C4CF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A711B3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02EAA8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7951063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4691C0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F65895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553BDE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8A9303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DAAA98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735B4A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4260F92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D43691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E23975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76717B0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A88E17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03EF8E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AE0CD2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D2B336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D5FAEE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AC61F3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DA7B95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067E72A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3C01836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18</w:t>
            </w:r>
          </w:p>
        </w:tc>
      </w:tr>
      <w:tr w:rsidR="003D7AE9" w:rsidRPr="0079228C" w14:paraId="0A4E2464"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7A9BF9F4" w14:textId="3EE80D2F"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Sprouse et al. [</w:t>
            </w:r>
            <w:r w:rsidR="00E64DD0">
              <w:rPr>
                <w:rFonts w:eastAsia="Times New Roman"/>
                <w:bCs w:val="0"/>
                <w:color w:val="000000"/>
                <w:sz w:val="20"/>
                <w:szCs w:val="20"/>
                <w:lang w:eastAsia="en-GB"/>
              </w:rPr>
              <w:t>30</w:t>
            </w:r>
            <w:r w:rsidRPr="0079228C">
              <w:rPr>
                <w:rFonts w:eastAsia="Times New Roman"/>
                <w:bCs w:val="0"/>
                <w:color w:val="000000"/>
                <w:sz w:val="20"/>
                <w:szCs w:val="20"/>
                <w:lang w:eastAsia="en-GB"/>
              </w:rPr>
              <w:t>]</w:t>
            </w:r>
          </w:p>
        </w:tc>
        <w:tc>
          <w:tcPr>
            <w:tcW w:w="328" w:type="dxa"/>
            <w:tcBorders>
              <w:top w:val="nil"/>
              <w:left w:val="single" w:sz="4" w:space="0" w:color="auto"/>
              <w:bottom w:val="nil"/>
              <w:right w:val="nil"/>
            </w:tcBorders>
            <w:shd w:val="clear" w:color="auto" w:fill="auto"/>
            <w:noWrap/>
            <w:vAlign w:val="center"/>
            <w:hideMark/>
          </w:tcPr>
          <w:p w14:paraId="4CD10A0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0A7AF9F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AD4A53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3AD30E1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DCF68E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28F8781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5F2465E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265E3F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69E7A2D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76600F9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E41FD4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249D567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430BFC3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3DD8692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247EC5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0C41BAC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0A6B4C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6727D1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1353DF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297BE9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277A31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2B862F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06B9DE7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718" w:type="dxa"/>
            <w:gridSpan w:val="2"/>
            <w:tcBorders>
              <w:top w:val="nil"/>
              <w:left w:val="nil"/>
              <w:bottom w:val="nil"/>
              <w:right w:val="nil"/>
            </w:tcBorders>
            <w:shd w:val="clear" w:color="auto" w:fill="auto"/>
            <w:noWrap/>
            <w:vAlign w:val="center"/>
            <w:hideMark/>
          </w:tcPr>
          <w:p w14:paraId="23979C2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15</w:t>
            </w:r>
          </w:p>
        </w:tc>
      </w:tr>
      <w:tr w:rsidR="003D7AE9" w:rsidRPr="0079228C" w14:paraId="599C957F"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72D6C7D9" w14:textId="03CD2BAA"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Steffen et al. [</w:t>
            </w:r>
            <w:r w:rsidR="00E64DD0">
              <w:rPr>
                <w:rFonts w:eastAsia="Times New Roman"/>
                <w:bCs w:val="0"/>
                <w:color w:val="000000"/>
                <w:sz w:val="20"/>
                <w:szCs w:val="20"/>
                <w:lang w:eastAsia="en-GB"/>
              </w:rPr>
              <w:t>39</w:t>
            </w:r>
            <w:r w:rsidRPr="0079228C">
              <w:rPr>
                <w:rFonts w:eastAsia="Times New Roman"/>
                <w:bCs w:val="0"/>
                <w:color w:val="000000"/>
                <w:sz w:val="20"/>
                <w:szCs w:val="20"/>
                <w:lang w:eastAsia="en-GB"/>
              </w:rPr>
              <w:t>]</w:t>
            </w:r>
          </w:p>
        </w:tc>
        <w:tc>
          <w:tcPr>
            <w:tcW w:w="328" w:type="dxa"/>
            <w:tcBorders>
              <w:top w:val="nil"/>
              <w:left w:val="single" w:sz="4" w:space="0" w:color="auto"/>
              <w:bottom w:val="nil"/>
              <w:right w:val="nil"/>
            </w:tcBorders>
            <w:shd w:val="clear" w:color="auto" w:fill="auto"/>
            <w:noWrap/>
            <w:vAlign w:val="center"/>
            <w:hideMark/>
          </w:tcPr>
          <w:p w14:paraId="34BDC08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E8FB5B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A3AE99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611F79F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0F965F6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6D6E37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CE1E98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11C9E0C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08C1E7C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1E46AF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2E88B1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2E2D4A9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1A92B2F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8E9464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839549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A6E7C3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0BA145A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4F98CB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3498A7D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F6BCF0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5F1226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4EC2408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0D327D3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64F9AE3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16</w:t>
            </w:r>
          </w:p>
        </w:tc>
      </w:tr>
      <w:tr w:rsidR="003D7AE9" w:rsidRPr="0079228C" w14:paraId="2A0E92B8" w14:textId="77777777" w:rsidTr="003D7AE9">
        <w:trPr>
          <w:gridAfter w:val="1"/>
          <w:wAfter w:w="28" w:type="dxa"/>
          <w:trHeight w:val="219"/>
        </w:trPr>
        <w:tc>
          <w:tcPr>
            <w:tcW w:w="2810" w:type="dxa"/>
            <w:tcBorders>
              <w:top w:val="nil"/>
              <w:left w:val="nil"/>
              <w:bottom w:val="nil"/>
              <w:right w:val="single" w:sz="4" w:space="0" w:color="auto"/>
            </w:tcBorders>
            <w:shd w:val="clear" w:color="auto" w:fill="auto"/>
            <w:noWrap/>
            <w:vAlign w:val="center"/>
            <w:hideMark/>
          </w:tcPr>
          <w:p w14:paraId="6720011A" w14:textId="46CD40B3"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Watson et al. [</w:t>
            </w:r>
            <w:r w:rsidR="00E64DD0">
              <w:rPr>
                <w:rFonts w:eastAsia="Times New Roman"/>
                <w:bCs w:val="0"/>
                <w:color w:val="000000"/>
                <w:sz w:val="20"/>
                <w:szCs w:val="20"/>
                <w:lang w:eastAsia="en-GB"/>
              </w:rPr>
              <w:t>53</w:t>
            </w:r>
            <w:r w:rsidRPr="0079228C">
              <w:rPr>
                <w:rFonts w:eastAsia="Times New Roman"/>
                <w:bCs w:val="0"/>
                <w:color w:val="000000"/>
                <w:sz w:val="20"/>
                <w:szCs w:val="20"/>
                <w:lang w:eastAsia="en-GB"/>
              </w:rPr>
              <w:t>]</w:t>
            </w:r>
          </w:p>
        </w:tc>
        <w:tc>
          <w:tcPr>
            <w:tcW w:w="328" w:type="dxa"/>
            <w:tcBorders>
              <w:top w:val="nil"/>
              <w:left w:val="single" w:sz="4" w:space="0" w:color="auto"/>
              <w:bottom w:val="nil"/>
              <w:right w:val="nil"/>
            </w:tcBorders>
            <w:shd w:val="clear" w:color="auto" w:fill="auto"/>
            <w:noWrap/>
            <w:vAlign w:val="center"/>
            <w:hideMark/>
          </w:tcPr>
          <w:p w14:paraId="51D725B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45CF1DE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5BAC56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59344A9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461DC5C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7F39AEC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62F3AED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nil"/>
              <w:right w:val="nil"/>
            </w:tcBorders>
            <w:shd w:val="clear" w:color="auto" w:fill="auto"/>
            <w:noWrap/>
            <w:vAlign w:val="center"/>
            <w:hideMark/>
          </w:tcPr>
          <w:p w14:paraId="398722C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nil"/>
              <w:right w:val="nil"/>
            </w:tcBorders>
            <w:shd w:val="clear" w:color="auto" w:fill="auto"/>
            <w:noWrap/>
            <w:vAlign w:val="center"/>
            <w:hideMark/>
          </w:tcPr>
          <w:p w14:paraId="104E20B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204A8A1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66A14EC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5557223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0AC9A67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7503624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1DDDB86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DF7F7E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nil"/>
              <w:right w:val="nil"/>
            </w:tcBorders>
            <w:shd w:val="clear" w:color="auto" w:fill="auto"/>
            <w:noWrap/>
            <w:vAlign w:val="center"/>
            <w:hideMark/>
          </w:tcPr>
          <w:p w14:paraId="0CEDFA0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209E100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ADA81F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BB89FE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54DAF2D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nil"/>
              <w:right w:val="nil"/>
            </w:tcBorders>
            <w:shd w:val="clear" w:color="auto" w:fill="auto"/>
            <w:noWrap/>
            <w:vAlign w:val="center"/>
            <w:hideMark/>
          </w:tcPr>
          <w:p w14:paraId="6EA2724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nil"/>
              <w:right w:val="nil"/>
            </w:tcBorders>
            <w:shd w:val="clear" w:color="auto" w:fill="auto"/>
            <w:noWrap/>
            <w:vAlign w:val="center"/>
            <w:hideMark/>
          </w:tcPr>
          <w:p w14:paraId="6907D22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nil"/>
              <w:right w:val="nil"/>
            </w:tcBorders>
            <w:shd w:val="clear" w:color="auto" w:fill="auto"/>
            <w:noWrap/>
            <w:vAlign w:val="center"/>
            <w:hideMark/>
          </w:tcPr>
          <w:p w14:paraId="6C162EC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14</w:t>
            </w:r>
          </w:p>
        </w:tc>
      </w:tr>
      <w:tr w:rsidR="003D7AE9" w:rsidRPr="0079228C" w14:paraId="3F6A7BC0" w14:textId="77777777" w:rsidTr="003D7AE9">
        <w:trPr>
          <w:gridAfter w:val="1"/>
          <w:wAfter w:w="28" w:type="dxa"/>
          <w:trHeight w:val="219"/>
        </w:trPr>
        <w:tc>
          <w:tcPr>
            <w:tcW w:w="2810" w:type="dxa"/>
            <w:tcBorders>
              <w:top w:val="nil"/>
              <w:left w:val="nil"/>
              <w:right w:val="single" w:sz="4" w:space="0" w:color="auto"/>
            </w:tcBorders>
            <w:shd w:val="clear" w:color="auto" w:fill="auto"/>
            <w:noWrap/>
            <w:vAlign w:val="center"/>
            <w:hideMark/>
          </w:tcPr>
          <w:p w14:paraId="0C1F5651" w14:textId="0EADA363"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Wedderkopp et al. [</w:t>
            </w:r>
            <w:r w:rsidR="00E64DD0">
              <w:rPr>
                <w:rFonts w:eastAsia="Times New Roman"/>
                <w:bCs w:val="0"/>
                <w:color w:val="000000"/>
                <w:sz w:val="20"/>
                <w:szCs w:val="20"/>
                <w:lang w:eastAsia="en-GB"/>
              </w:rPr>
              <w:t>45</w:t>
            </w:r>
            <w:r w:rsidRPr="0079228C">
              <w:rPr>
                <w:rFonts w:eastAsia="Times New Roman"/>
                <w:bCs w:val="0"/>
                <w:color w:val="000000"/>
                <w:sz w:val="20"/>
                <w:szCs w:val="20"/>
                <w:lang w:eastAsia="en-GB"/>
              </w:rPr>
              <w:t>]</w:t>
            </w:r>
          </w:p>
        </w:tc>
        <w:tc>
          <w:tcPr>
            <w:tcW w:w="328" w:type="dxa"/>
            <w:tcBorders>
              <w:top w:val="nil"/>
              <w:left w:val="single" w:sz="4" w:space="0" w:color="auto"/>
              <w:right w:val="nil"/>
            </w:tcBorders>
            <w:shd w:val="clear" w:color="auto" w:fill="auto"/>
            <w:noWrap/>
            <w:vAlign w:val="center"/>
            <w:hideMark/>
          </w:tcPr>
          <w:p w14:paraId="293F211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right w:val="nil"/>
            </w:tcBorders>
            <w:shd w:val="clear" w:color="auto" w:fill="auto"/>
            <w:noWrap/>
            <w:vAlign w:val="center"/>
            <w:hideMark/>
          </w:tcPr>
          <w:p w14:paraId="75E63E8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right w:val="nil"/>
            </w:tcBorders>
            <w:shd w:val="clear" w:color="auto" w:fill="auto"/>
            <w:noWrap/>
            <w:vAlign w:val="center"/>
            <w:hideMark/>
          </w:tcPr>
          <w:p w14:paraId="1CF8ED6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right w:val="nil"/>
            </w:tcBorders>
            <w:shd w:val="clear" w:color="auto" w:fill="auto"/>
            <w:noWrap/>
            <w:vAlign w:val="center"/>
            <w:hideMark/>
          </w:tcPr>
          <w:p w14:paraId="14B92D2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right w:val="nil"/>
            </w:tcBorders>
            <w:shd w:val="clear" w:color="auto" w:fill="auto"/>
            <w:noWrap/>
            <w:vAlign w:val="center"/>
            <w:hideMark/>
          </w:tcPr>
          <w:p w14:paraId="1F06717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right w:val="nil"/>
            </w:tcBorders>
            <w:shd w:val="clear" w:color="auto" w:fill="auto"/>
            <w:noWrap/>
            <w:vAlign w:val="center"/>
            <w:hideMark/>
          </w:tcPr>
          <w:p w14:paraId="553A8C9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right w:val="nil"/>
            </w:tcBorders>
            <w:shd w:val="clear" w:color="auto" w:fill="auto"/>
            <w:noWrap/>
            <w:vAlign w:val="center"/>
            <w:hideMark/>
          </w:tcPr>
          <w:p w14:paraId="42311BF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right w:val="nil"/>
            </w:tcBorders>
            <w:shd w:val="clear" w:color="auto" w:fill="auto"/>
            <w:noWrap/>
            <w:vAlign w:val="center"/>
            <w:hideMark/>
          </w:tcPr>
          <w:p w14:paraId="710B47D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right w:val="nil"/>
            </w:tcBorders>
            <w:shd w:val="clear" w:color="auto" w:fill="auto"/>
            <w:noWrap/>
            <w:vAlign w:val="center"/>
            <w:hideMark/>
          </w:tcPr>
          <w:p w14:paraId="58CF22BF"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right w:val="nil"/>
            </w:tcBorders>
            <w:shd w:val="clear" w:color="auto" w:fill="auto"/>
            <w:noWrap/>
            <w:vAlign w:val="center"/>
            <w:hideMark/>
          </w:tcPr>
          <w:p w14:paraId="1D74E31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right w:val="nil"/>
            </w:tcBorders>
            <w:shd w:val="clear" w:color="auto" w:fill="auto"/>
            <w:noWrap/>
            <w:vAlign w:val="center"/>
            <w:hideMark/>
          </w:tcPr>
          <w:p w14:paraId="28398E5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right w:val="nil"/>
            </w:tcBorders>
            <w:shd w:val="clear" w:color="auto" w:fill="auto"/>
            <w:noWrap/>
            <w:vAlign w:val="center"/>
            <w:hideMark/>
          </w:tcPr>
          <w:p w14:paraId="4315E83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right w:val="nil"/>
            </w:tcBorders>
            <w:shd w:val="clear" w:color="auto" w:fill="auto"/>
            <w:noWrap/>
            <w:vAlign w:val="center"/>
            <w:hideMark/>
          </w:tcPr>
          <w:p w14:paraId="3A7B16B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right w:val="nil"/>
            </w:tcBorders>
            <w:shd w:val="clear" w:color="auto" w:fill="auto"/>
            <w:noWrap/>
            <w:vAlign w:val="center"/>
            <w:hideMark/>
          </w:tcPr>
          <w:p w14:paraId="1F23714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right w:val="nil"/>
            </w:tcBorders>
            <w:shd w:val="clear" w:color="auto" w:fill="auto"/>
            <w:noWrap/>
            <w:vAlign w:val="center"/>
            <w:hideMark/>
          </w:tcPr>
          <w:p w14:paraId="2DBD81D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right w:val="nil"/>
            </w:tcBorders>
            <w:shd w:val="clear" w:color="auto" w:fill="auto"/>
            <w:noWrap/>
            <w:vAlign w:val="center"/>
            <w:hideMark/>
          </w:tcPr>
          <w:p w14:paraId="5A2BE9A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right w:val="nil"/>
            </w:tcBorders>
            <w:shd w:val="clear" w:color="auto" w:fill="auto"/>
            <w:noWrap/>
            <w:vAlign w:val="center"/>
            <w:hideMark/>
          </w:tcPr>
          <w:p w14:paraId="61AF9ADC"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right w:val="nil"/>
            </w:tcBorders>
            <w:shd w:val="clear" w:color="auto" w:fill="auto"/>
            <w:noWrap/>
            <w:vAlign w:val="center"/>
            <w:hideMark/>
          </w:tcPr>
          <w:p w14:paraId="28D4D90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right w:val="nil"/>
            </w:tcBorders>
            <w:shd w:val="clear" w:color="auto" w:fill="auto"/>
            <w:noWrap/>
            <w:vAlign w:val="center"/>
            <w:hideMark/>
          </w:tcPr>
          <w:p w14:paraId="08973CC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right w:val="nil"/>
            </w:tcBorders>
            <w:shd w:val="clear" w:color="auto" w:fill="auto"/>
            <w:noWrap/>
            <w:vAlign w:val="center"/>
            <w:hideMark/>
          </w:tcPr>
          <w:p w14:paraId="2D03B0EE"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right w:val="nil"/>
            </w:tcBorders>
            <w:shd w:val="clear" w:color="auto" w:fill="auto"/>
            <w:noWrap/>
            <w:vAlign w:val="center"/>
            <w:hideMark/>
          </w:tcPr>
          <w:p w14:paraId="01A7600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right w:val="nil"/>
            </w:tcBorders>
            <w:shd w:val="clear" w:color="auto" w:fill="auto"/>
            <w:noWrap/>
            <w:vAlign w:val="center"/>
            <w:hideMark/>
          </w:tcPr>
          <w:p w14:paraId="0D1A82B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right w:val="nil"/>
            </w:tcBorders>
            <w:shd w:val="clear" w:color="auto" w:fill="auto"/>
            <w:noWrap/>
            <w:vAlign w:val="center"/>
            <w:hideMark/>
          </w:tcPr>
          <w:p w14:paraId="4D149DF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right w:val="nil"/>
            </w:tcBorders>
            <w:shd w:val="clear" w:color="auto" w:fill="auto"/>
            <w:noWrap/>
            <w:vAlign w:val="center"/>
            <w:hideMark/>
          </w:tcPr>
          <w:p w14:paraId="2AFCCDA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11</w:t>
            </w:r>
          </w:p>
        </w:tc>
      </w:tr>
      <w:tr w:rsidR="003D7AE9" w:rsidRPr="0079228C" w14:paraId="01CDDEF7" w14:textId="77777777" w:rsidTr="003D7AE9">
        <w:trPr>
          <w:gridAfter w:val="1"/>
          <w:wAfter w:w="28" w:type="dxa"/>
          <w:trHeight w:val="219"/>
        </w:trPr>
        <w:tc>
          <w:tcPr>
            <w:tcW w:w="2810" w:type="dxa"/>
            <w:tcBorders>
              <w:top w:val="nil"/>
              <w:left w:val="nil"/>
              <w:bottom w:val="single" w:sz="4" w:space="0" w:color="auto"/>
              <w:right w:val="single" w:sz="4" w:space="0" w:color="auto"/>
            </w:tcBorders>
            <w:shd w:val="clear" w:color="auto" w:fill="auto"/>
            <w:noWrap/>
            <w:vAlign w:val="center"/>
            <w:hideMark/>
          </w:tcPr>
          <w:p w14:paraId="731A46CB" w14:textId="392052C7" w:rsidR="003D7AE9" w:rsidRPr="0079228C" w:rsidRDefault="003D7AE9" w:rsidP="003D7AE9">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Westin et al. [</w:t>
            </w:r>
            <w:r w:rsidR="00E74CF7">
              <w:rPr>
                <w:rFonts w:eastAsia="Times New Roman"/>
                <w:bCs w:val="0"/>
                <w:color w:val="000000"/>
                <w:sz w:val="20"/>
                <w:szCs w:val="20"/>
                <w:lang w:eastAsia="en-GB"/>
              </w:rPr>
              <w:t>55</w:t>
            </w:r>
            <w:r w:rsidRPr="0079228C">
              <w:rPr>
                <w:rFonts w:eastAsia="Times New Roman"/>
                <w:bCs w:val="0"/>
                <w:color w:val="000000"/>
                <w:sz w:val="20"/>
                <w:szCs w:val="20"/>
                <w:lang w:eastAsia="en-GB"/>
              </w:rPr>
              <w:t>]</w:t>
            </w:r>
          </w:p>
        </w:tc>
        <w:tc>
          <w:tcPr>
            <w:tcW w:w="328" w:type="dxa"/>
            <w:tcBorders>
              <w:top w:val="nil"/>
              <w:left w:val="single" w:sz="4" w:space="0" w:color="auto"/>
              <w:bottom w:val="single" w:sz="4" w:space="0" w:color="auto"/>
              <w:right w:val="nil"/>
            </w:tcBorders>
            <w:shd w:val="clear" w:color="auto" w:fill="auto"/>
            <w:noWrap/>
            <w:vAlign w:val="center"/>
            <w:hideMark/>
          </w:tcPr>
          <w:p w14:paraId="521AD5F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single" w:sz="4" w:space="0" w:color="auto"/>
              <w:right w:val="nil"/>
            </w:tcBorders>
            <w:shd w:val="clear" w:color="auto" w:fill="auto"/>
            <w:noWrap/>
            <w:vAlign w:val="center"/>
            <w:hideMark/>
          </w:tcPr>
          <w:p w14:paraId="6A8FB7F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single" w:sz="4" w:space="0" w:color="auto"/>
              <w:right w:val="nil"/>
            </w:tcBorders>
            <w:shd w:val="clear" w:color="auto" w:fill="auto"/>
            <w:noWrap/>
            <w:vAlign w:val="center"/>
            <w:hideMark/>
          </w:tcPr>
          <w:p w14:paraId="2690E734"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single" w:sz="4" w:space="0" w:color="auto"/>
              <w:right w:val="nil"/>
            </w:tcBorders>
            <w:shd w:val="clear" w:color="auto" w:fill="auto"/>
            <w:noWrap/>
            <w:vAlign w:val="center"/>
            <w:hideMark/>
          </w:tcPr>
          <w:p w14:paraId="20028E6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single" w:sz="4" w:space="0" w:color="auto"/>
              <w:right w:val="nil"/>
            </w:tcBorders>
            <w:shd w:val="clear" w:color="auto" w:fill="auto"/>
            <w:noWrap/>
            <w:vAlign w:val="center"/>
            <w:hideMark/>
          </w:tcPr>
          <w:p w14:paraId="1D1D0CF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single" w:sz="4" w:space="0" w:color="auto"/>
              <w:right w:val="nil"/>
            </w:tcBorders>
            <w:shd w:val="clear" w:color="auto" w:fill="auto"/>
            <w:noWrap/>
            <w:vAlign w:val="center"/>
            <w:hideMark/>
          </w:tcPr>
          <w:p w14:paraId="7E8603A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single" w:sz="4" w:space="0" w:color="auto"/>
              <w:right w:val="nil"/>
            </w:tcBorders>
            <w:shd w:val="clear" w:color="auto" w:fill="auto"/>
            <w:noWrap/>
            <w:vAlign w:val="center"/>
            <w:hideMark/>
          </w:tcPr>
          <w:p w14:paraId="76477E9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328" w:type="dxa"/>
            <w:tcBorders>
              <w:top w:val="nil"/>
              <w:left w:val="nil"/>
              <w:bottom w:val="single" w:sz="4" w:space="0" w:color="auto"/>
              <w:right w:val="nil"/>
            </w:tcBorders>
            <w:shd w:val="clear" w:color="auto" w:fill="auto"/>
            <w:noWrap/>
            <w:vAlign w:val="center"/>
            <w:hideMark/>
          </w:tcPr>
          <w:p w14:paraId="2FD0BEE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328" w:type="dxa"/>
            <w:tcBorders>
              <w:top w:val="nil"/>
              <w:left w:val="nil"/>
              <w:bottom w:val="single" w:sz="4" w:space="0" w:color="auto"/>
              <w:right w:val="nil"/>
            </w:tcBorders>
            <w:shd w:val="clear" w:color="auto" w:fill="auto"/>
            <w:noWrap/>
            <w:vAlign w:val="center"/>
            <w:hideMark/>
          </w:tcPr>
          <w:p w14:paraId="763764A0"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single" w:sz="4" w:space="0" w:color="auto"/>
              <w:right w:val="nil"/>
            </w:tcBorders>
            <w:shd w:val="clear" w:color="auto" w:fill="auto"/>
            <w:noWrap/>
            <w:vAlign w:val="center"/>
            <w:hideMark/>
          </w:tcPr>
          <w:p w14:paraId="461C326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single" w:sz="4" w:space="0" w:color="auto"/>
              <w:right w:val="nil"/>
            </w:tcBorders>
            <w:shd w:val="clear" w:color="auto" w:fill="auto"/>
            <w:noWrap/>
            <w:vAlign w:val="center"/>
            <w:hideMark/>
          </w:tcPr>
          <w:p w14:paraId="42C58E9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single" w:sz="4" w:space="0" w:color="auto"/>
              <w:right w:val="nil"/>
            </w:tcBorders>
            <w:shd w:val="clear" w:color="auto" w:fill="auto"/>
            <w:noWrap/>
            <w:vAlign w:val="center"/>
            <w:hideMark/>
          </w:tcPr>
          <w:p w14:paraId="2FFB875A"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single" w:sz="4" w:space="0" w:color="auto"/>
              <w:right w:val="nil"/>
            </w:tcBorders>
            <w:shd w:val="clear" w:color="auto" w:fill="auto"/>
            <w:noWrap/>
            <w:vAlign w:val="center"/>
            <w:hideMark/>
          </w:tcPr>
          <w:p w14:paraId="5F845B6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single" w:sz="4" w:space="0" w:color="auto"/>
              <w:right w:val="nil"/>
            </w:tcBorders>
            <w:shd w:val="clear" w:color="auto" w:fill="auto"/>
            <w:noWrap/>
            <w:vAlign w:val="center"/>
            <w:hideMark/>
          </w:tcPr>
          <w:p w14:paraId="73B2E10B"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single" w:sz="4" w:space="0" w:color="auto"/>
              <w:right w:val="nil"/>
            </w:tcBorders>
            <w:shd w:val="clear" w:color="auto" w:fill="auto"/>
            <w:noWrap/>
            <w:vAlign w:val="center"/>
            <w:hideMark/>
          </w:tcPr>
          <w:p w14:paraId="30705B68"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single" w:sz="4" w:space="0" w:color="auto"/>
              <w:right w:val="nil"/>
            </w:tcBorders>
            <w:shd w:val="clear" w:color="auto" w:fill="auto"/>
            <w:noWrap/>
            <w:vAlign w:val="center"/>
            <w:hideMark/>
          </w:tcPr>
          <w:p w14:paraId="616F7AB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single" w:sz="4" w:space="0" w:color="auto"/>
              <w:right w:val="nil"/>
            </w:tcBorders>
            <w:shd w:val="clear" w:color="auto" w:fill="auto"/>
            <w:noWrap/>
            <w:vAlign w:val="center"/>
            <w:hideMark/>
          </w:tcPr>
          <w:p w14:paraId="0CC3F22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single" w:sz="4" w:space="0" w:color="auto"/>
              <w:right w:val="nil"/>
            </w:tcBorders>
            <w:shd w:val="clear" w:color="auto" w:fill="auto"/>
            <w:noWrap/>
            <w:vAlign w:val="center"/>
            <w:hideMark/>
          </w:tcPr>
          <w:p w14:paraId="542DD866"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single" w:sz="4" w:space="0" w:color="auto"/>
              <w:right w:val="nil"/>
            </w:tcBorders>
            <w:shd w:val="clear" w:color="auto" w:fill="auto"/>
            <w:noWrap/>
            <w:vAlign w:val="center"/>
            <w:hideMark/>
          </w:tcPr>
          <w:p w14:paraId="7DD3A229"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single" w:sz="4" w:space="0" w:color="auto"/>
              <w:right w:val="nil"/>
            </w:tcBorders>
            <w:shd w:val="clear" w:color="auto" w:fill="auto"/>
            <w:noWrap/>
            <w:vAlign w:val="center"/>
            <w:hideMark/>
          </w:tcPr>
          <w:p w14:paraId="3B00E852"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528" w:type="dxa"/>
            <w:tcBorders>
              <w:top w:val="nil"/>
              <w:left w:val="nil"/>
              <w:bottom w:val="single" w:sz="4" w:space="0" w:color="auto"/>
              <w:right w:val="nil"/>
            </w:tcBorders>
            <w:shd w:val="clear" w:color="auto" w:fill="auto"/>
            <w:noWrap/>
            <w:vAlign w:val="center"/>
            <w:hideMark/>
          </w:tcPr>
          <w:p w14:paraId="2CDD5B25"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528" w:type="dxa"/>
            <w:tcBorders>
              <w:top w:val="nil"/>
              <w:left w:val="nil"/>
              <w:bottom w:val="single" w:sz="4" w:space="0" w:color="auto"/>
              <w:right w:val="nil"/>
            </w:tcBorders>
            <w:shd w:val="clear" w:color="auto" w:fill="auto"/>
            <w:noWrap/>
            <w:vAlign w:val="center"/>
            <w:hideMark/>
          </w:tcPr>
          <w:p w14:paraId="42FE6D9D"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w:t>
            </w:r>
          </w:p>
        </w:tc>
        <w:tc>
          <w:tcPr>
            <w:tcW w:w="1062" w:type="dxa"/>
            <w:tcBorders>
              <w:top w:val="nil"/>
              <w:left w:val="nil"/>
              <w:bottom w:val="single" w:sz="4" w:space="0" w:color="auto"/>
              <w:right w:val="nil"/>
            </w:tcBorders>
            <w:shd w:val="clear" w:color="auto" w:fill="auto"/>
            <w:noWrap/>
            <w:vAlign w:val="center"/>
            <w:hideMark/>
          </w:tcPr>
          <w:p w14:paraId="35BFEB57"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0</w:t>
            </w:r>
          </w:p>
        </w:tc>
        <w:tc>
          <w:tcPr>
            <w:tcW w:w="718" w:type="dxa"/>
            <w:gridSpan w:val="2"/>
            <w:tcBorders>
              <w:top w:val="nil"/>
              <w:left w:val="nil"/>
              <w:bottom w:val="single" w:sz="4" w:space="0" w:color="auto"/>
              <w:right w:val="nil"/>
            </w:tcBorders>
            <w:shd w:val="clear" w:color="auto" w:fill="auto"/>
            <w:noWrap/>
            <w:vAlign w:val="center"/>
            <w:hideMark/>
          </w:tcPr>
          <w:p w14:paraId="1EB43123"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14</w:t>
            </w:r>
          </w:p>
        </w:tc>
      </w:tr>
      <w:tr w:rsidR="003D7AE9" w:rsidRPr="0079228C" w14:paraId="2D7D1623" w14:textId="77777777" w:rsidTr="003D7AE9">
        <w:trPr>
          <w:gridAfter w:val="1"/>
          <w:wAfter w:w="28" w:type="dxa"/>
          <w:trHeight w:val="219"/>
        </w:trPr>
        <w:tc>
          <w:tcPr>
            <w:tcW w:w="2810" w:type="dxa"/>
            <w:tcBorders>
              <w:top w:val="single" w:sz="4" w:space="0" w:color="auto"/>
              <w:left w:val="nil"/>
              <w:bottom w:val="nil"/>
              <w:right w:val="nil"/>
            </w:tcBorders>
            <w:shd w:val="clear" w:color="auto" w:fill="auto"/>
            <w:noWrap/>
            <w:vAlign w:val="bottom"/>
            <w:hideMark/>
          </w:tcPr>
          <w:p w14:paraId="51EF55A3" w14:textId="77777777" w:rsidR="003D7AE9" w:rsidRPr="0079228C" w:rsidRDefault="003D7AE9" w:rsidP="003D7AE9">
            <w:pPr>
              <w:spacing w:after="0" w:line="240" w:lineRule="auto"/>
              <w:jc w:val="center"/>
              <w:rPr>
                <w:rFonts w:eastAsia="Times New Roman"/>
                <w:bCs w:val="0"/>
                <w:sz w:val="20"/>
                <w:szCs w:val="20"/>
                <w:lang w:eastAsia="en-GB"/>
              </w:rPr>
            </w:pPr>
          </w:p>
        </w:tc>
        <w:tc>
          <w:tcPr>
            <w:tcW w:w="328" w:type="dxa"/>
            <w:tcBorders>
              <w:top w:val="single" w:sz="4" w:space="0" w:color="auto"/>
              <w:left w:val="nil"/>
              <w:bottom w:val="nil"/>
              <w:right w:val="nil"/>
            </w:tcBorders>
            <w:shd w:val="clear" w:color="auto" w:fill="auto"/>
            <w:noWrap/>
            <w:vAlign w:val="center"/>
            <w:hideMark/>
          </w:tcPr>
          <w:p w14:paraId="65B538FD"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328" w:type="dxa"/>
            <w:tcBorders>
              <w:top w:val="single" w:sz="4" w:space="0" w:color="auto"/>
              <w:left w:val="nil"/>
              <w:bottom w:val="nil"/>
              <w:right w:val="nil"/>
            </w:tcBorders>
            <w:shd w:val="clear" w:color="auto" w:fill="auto"/>
            <w:noWrap/>
            <w:vAlign w:val="center"/>
            <w:hideMark/>
          </w:tcPr>
          <w:p w14:paraId="74582C88"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328" w:type="dxa"/>
            <w:tcBorders>
              <w:top w:val="single" w:sz="4" w:space="0" w:color="auto"/>
              <w:left w:val="nil"/>
              <w:bottom w:val="nil"/>
              <w:right w:val="nil"/>
            </w:tcBorders>
            <w:shd w:val="clear" w:color="auto" w:fill="auto"/>
            <w:noWrap/>
            <w:vAlign w:val="center"/>
            <w:hideMark/>
          </w:tcPr>
          <w:p w14:paraId="75B14973"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328" w:type="dxa"/>
            <w:tcBorders>
              <w:top w:val="single" w:sz="4" w:space="0" w:color="auto"/>
              <w:left w:val="nil"/>
              <w:bottom w:val="nil"/>
              <w:right w:val="nil"/>
            </w:tcBorders>
            <w:shd w:val="clear" w:color="auto" w:fill="auto"/>
            <w:noWrap/>
            <w:vAlign w:val="center"/>
            <w:hideMark/>
          </w:tcPr>
          <w:p w14:paraId="2D5BBE49"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328" w:type="dxa"/>
            <w:tcBorders>
              <w:top w:val="single" w:sz="4" w:space="0" w:color="auto"/>
              <w:left w:val="nil"/>
              <w:bottom w:val="nil"/>
              <w:right w:val="nil"/>
            </w:tcBorders>
            <w:shd w:val="clear" w:color="auto" w:fill="auto"/>
            <w:noWrap/>
            <w:vAlign w:val="center"/>
            <w:hideMark/>
          </w:tcPr>
          <w:p w14:paraId="339FB396"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328" w:type="dxa"/>
            <w:tcBorders>
              <w:top w:val="single" w:sz="4" w:space="0" w:color="auto"/>
              <w:left w:val="nil"/>
              <w:bottom w:val="nil"/>
              <w:right w:val="nil"/>
            </w:tcBorders>
            <w:shd w:val="clear" w:color="auto" w:fill="auto"/>
            <w:noWrap/>
            <w:vAlign w:val="center"/>
            <w:hideMark/>
          </w:tcPr>
          <w:p w14:paraId="10B95CC2"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328" w:type="dxa"/>
            <w:tcBorders>
              <w:top w:val="single" w:sz="4" w:space="0" w:color="auto"/>
              <w:left w:val="nil"/>
              <w:bottom w:val="nil"/>
              <w:right w:val="nil"/>
            </w:tcBorders>
            <w:shd w:val="clear" w:color="auto" w:fill="auto"/>
            <w:noWrap/>
            <w:vAlign w:val="center"/>
            <w:hideMark/>
          </w:tcPr>
          <w:p w14:paraId="32283B18"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328" w:type="dxa"/>
            <w:tcBorders>
              <w:top w:val="single" w:sz="4" w:space="0" w:color="auto"/>
              <w:left w:val="nil"/>
              <w:bottom w:val="nil"/>
              <w:right w:val="nil"/>
            </w:tcBorders>
            <w:shd w:val="clear" w:color="auto" w:fill="auto"/>
            <w:noWrap/>
            <w:vAlign w:val="center"/>
            <w:hideMark/>
          </w:tcPr>
          <w:p w14:paraId="4C6FDF89"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328" w:type="dxa"/>
            <w:tcBorders>
              <w:top w:val="single" w:sz="4" w:space="0" w:color="auto"/>
              <w:left w:val="nil"/>
              <w:bottom w:val="nil"/>
              <w:right w:val="nil"/>
            </w:tcBorders>
            <w:shd w:val="clear" w:color="auto" w:fill="auto"/>
            <w:noWrap/>
            <w:vAlign w:val="center"/>
            <w:hideMark/>
          </w:tcPr>
          <w:p w14:paraId="7ADF601C"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528" w:type="dxa"/>
            <w:tcBorders>
              <w:top w:val="single" w:sz="4" w:space="0" w:color="auto"/>
              <w:left w:val="nil"/>
              <w:bottom w:val="nil"/>
              <w:right w:val="nil"/>
            </w:tcBorders>
            <w:shd w:val="clear" w:color="auto" w:fill="auto"/>
            <w:noWrap/>
            <w:vAlign w:val="center"/>
            <w:hideMark/>
          </w:tcPr>
          <w:p w14:paraId="66770E1A"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528" w:type="dxa"/>
            <w:tcBorders>
              <w:top w:val="single" w:sz="4" w:space="0" w:color="auto"/>
              <w:left w:val="nil"/>
              <w:bottom w:val="nil"/>
              <w:right w:val="nil"/>
            </w:tcBorders>
            <w:shd w:val="clear" w:color="auto" w:fill="auto"/>
            <w:noWrap/>
            <w:vAlign w:val="center"/>
            <w:hideMark/>
          </w:tcPr>
          <w:p w14:paraId="0064E613"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528" w:type="dxa"/>
            <w:tcBorders>
              <w:top w:val="single" w:sz="4" w:space="0" w:color="auto"/>
              <w:left w:val="nil"/>
              <w:bottom w:val="nil"/>
              <w:right w:val="nil"/>
            </w:tcBorders>
            <w:shd w:val="clear" w:color="auto" w:fill="auto"/>
            <w:noWrap/>
            <w:vAlign w:val="center"/>
            <w:hideMark/>
          </w:tcPr>
          <w:p w14:paraId="39DB0639"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528" w:type="dxa"/>
            <w:tcBorders>
              <w:top w:val="single" w:sz="4" w:space="0" w:color="auto"/>
              <w:left w:val="nil"/>
              <w:bottom w:val="nil"/>
              <w:right w:val="nil"/>
            </w:tcBorders>
            <w:shd w:val="clear" w:color="auto" w:fill="auto"/>
            <w:noWrap/>
            <w:vAlign w:val="center"/>
            <w:hideMark/>
          </w:tcPr>
          <w:p w14:paraId="228A8FB4"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528" w:type="dxa"/>
            <w:tcBorders>
              <w:top w:val="single" w:sz="4" w:space="0" w:color="auto"/>
              <w:left w:val="nil"/>
              <w:bottom w:val="nil"/>
              <w:right w:val="nil"/>
            </w:tcBorders>
            <w:shd w:val="clear" w:color="auto" w:fill="auto"/>
            <w:noWrap/>
            <w:vAlign w:val="center"/>
            <w:hideMark/>
          </w:tcPr>
          <w:p w14:paraId="38B7A9D5"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528" w:type="dxa"/>
            <w:tcBorders>
              <w:top w:val="single" w:sz="4" w:space="0" w:color="auto"/>
              <w:left w:val="nil"/>
              <w:bottom w:val="nil"/>
              <w:right w:val="nil"/>
            </w:tcBorders>
            <w:shd w:val="clear" w:color="auto" w:fill="auto"/>
            <w:noWrap/>
            <w:vAlign w:val="center"/>
            <w:hideMark/>
          </w:tcPr>
          <w:p w14:paraId="78FB281E"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528" w:type="dxa"/>
            <w:tcBorders>
              <w:top w:val="single" w:sz="4" w:space="0" w:color="auto"/>
              <w:left w:val="nil"/>
              <w:bottom w:val="nil"/>
              <w:right w:val="nil"/>
            </w:tcBorders>
            <w:shd w:val="clear" w:color="auto" w:fill="auto"/>
            <w:noWrap/>
            <w:vAlign w:val="center"/>
            <w:hideMark/>
          </w:tcPr>
          <w:p w14:paraId="563EFBA3"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528" w:type="dxa"/>
            <w:tcBorders>
              <w:top w:val="single" w:sz="4" w:space="0" w:color="auto"/>
              <w:left w:val="nil"/>
              <w:bottom w:val="nil"/>
              <w:right w:val="nil"/>
            </w:tcBorders>
            <w:shd w:val="clear" w:color="auto" w:fill="auto"/>
            <w:noWrap/>
            <w:vAlign w:val="center"/>
            <w:hideMark/>
          </w:tcPr>
          <w:p w14:paraId="4948760E"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528" w:type="dxa"/>
            <w:tcBorders>
              <w:top w:val="single" w:sz="4" w:space="0" w:color="auto"/>
              <w:left w:val="nil"/>
              <w:bottom w:val="nil"/>
              <w:right w:val="nil"/>
            </w:tcBorders>
            <w:shd w:val="clear" w:color="auto" w:fill="auto"/>
            <w:noWrap/>
            <w:vAlign w:val="center"/>
            <w:hideMark/>
          </w:tcPr>
          <w:p w14:paraId="7BE5C8C1"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528" w:type="dxa"/>
            <w:tcBorders>
              <w:top w:val="single" w:sz="4" w:space="0" w:color="auto"/>
              <w:left w:val="nil"/>
              <w:bottom w:val="nil"/>
              <w:right w:val="nil"/>
            </w:tcBorders>
            <w:shd w:val="clear" w:color="auto" w:fill="auto"/>
            <w:noWrap/>
            <w:vAlign w:val="center"/>
            <w:hideMark/>
          </w:tcPr>
          <w:p w14:paraId="395393DE"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528" w:type="dxa"/>
            <w:tcBorders>
              <w:top w:val="single" w:sz="4" w:space="0" w:color="auto"/>
              <w:left w:val="nil"/>
              <w:bottom w:val="nil"/>
              <w:right w:val="nil"/>
            </w:tcBorders>
            <w:shd w:val="clear" w:color="auto" w:fill="auto"/>
            <w:noWrap/>
            <w:vAlign w:val="center"/>
            <w:hideMark/>
          </w:tcPr>
          <w:p w14:paraId="565C79F3"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528" w:type="dxa"/>
            <w:tcBorders>
              <w:top w:val="single" w:sz="4" w:space="0" w:color="auto"/>
              <w:left w:val="nil"/>
              <w:bottom w:val="nil"/>
              <w:right w:val="nil"/>
            </w:tcBorders>
            <w:shd w:val="clear" w:color="auto" w:fill="auto"/>
            <w:noWrap/>
            <w:vAlign w:val="center"/>
            <w:hideMark/>
          </w:tcPr>
          <w:p w14:paraId="34BF3200"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528" w:type="dxa"/>
            <w:tcBorders>
              <w:top w:val="single" w:sz="4" w:space="0" w:color="auto"/>
              <w:left w:val="nil"/>
              <w:bottom w:val="nil"/>
              <w:right w:val="nil"/>
            </w:tcBorders>
            <w:shd w:val="clear" w:color="auto" w:fill="auto"/>
            <w:noWrap/>
            <w:vAlign w:val="center"/>
            <w:hideMark/>
          </w:tcPr>
          <w:p w14:paraId="25EDF1DC" w14:textId="77777777" w:rsidR="003D7AE9" w:rsidRPr="0079228C" w:rsidRDefault="003D7AE9" w:rsidP="003D7AE9">
            <w:pPr>
              <w:spacing w:after="0" w:line="240" w:lineRule="auto"/>
              <w:jc w:val="center"/>
              <w:rPr>
                <w:rFonts w:ascii="Times New Roman" w:eastAsia="Times New Roman" w:hAnsi="Times New Roman" w:cs="Times New Roman"/>
                <w:bCs w:val="0"/>
                <w:sz w:val="20"/>
                <w:szCs w:val="20"/>
                <w:lang w:eastAsia="en-GB"/>
              </w:rPr>
            </w:pPr>
          </w:p>
        </w:tc>
        <w:tc>
          <w:tcPr>
            <w:tcW w:w="1062" w:type="dxa"/>
            <w:tcBorders>
              <w:top w:val="single" w:sz="4" w:space="0" w:color="auto"/>
              <w:left w:val="nil"/>
              <w:bottom w:val="nil"/>
              <w:right w:val="nil"/>
            </w:tcBorders>
            <w:shd w:val="clear" w:color="auto" w:fill="auto"/>
            <w:noWrap/>
            <w:vAlign w:val="center"/>
            <w:hideMark/>
          </w:tcPr>
          <w:p w14:paraId="34643FD1" w14:textId="48691F62" w:rsidR="003D7AE9" w:rsidRPr="0079228C" w:rsidRDefault="003D7AE9" w:rsidP="003D7AE9">
            <w:pPr>
              <w:spacing w:after="0" w:line="240" w:lineRule="auto"/>
              <w:jc w:val="right"/>
              <w:rPr>
                <w:rFonts w:eastAsia="Times New Roman"/>
                <w:b/>
                <w:sz w:val="20"/>
                <w:szCs w:val="20"/>
                <w:lang w:eastAsia="en-GB"/>
              </w:rPr>
            </w:pPr>
            <w:r>
              <w:rPr>
                <w:rFonts w:eastAsia="Times New Roman"/>
                <w:b/>
                <w:sz w:val="20"/>
                <w:szCs w:val="20"/>
                <w:lang w:eastAsia="en-GB"/>
              </w:rPr>
              <w:t>Mean</w:t>
            </w:r>
          </w:p>
        </w:tc>
        <w:tc>
          <w:tcPr>
            <w:tcW w:w="718" w:type="dxa"/>
            <w:gridSpan w:val="2"/>
            <w:tcBorders>
              <w:top w:val="single" w:sz="4" w:space="0" w:color="auto"/>
              <w:left w:val="nil"/>
              <w:bottom w:val="nil"/>
              <w:right w:val="nil"/>
            </w:tcBorders>
            <w:shd w:val="clear" w:color="auto" w:fill="auto"/>
            <w:noWrap/>
            <w:vAlign w:val="bottom"/>
            <w:hideMark/>
          </w:tcPr>
          <w:p w14:paraId="04F105ED" w14:textId="4E8814C7" w:rsidR="003D7AE9" w:rsidRPr="0079228C" w:rsidRDefault="003D7AE9" w:rsidP="003D7AE9">
            <w:pPr>
              <w:spacing w:after="0" w:line="240" w:lineRule="auto"/>
              <w:jc w:val="center"/>
              <w:rPr>
                <w:rFonts w:eastAsia="Times New Roman"/>
                <w:bCs w:val="0"/>
                <w:sz w:val="20"/>
                <w:szCs w:val="20"/>
                <w:lang w:eastAsia="en-GB"/>
              </w:rPr>
            </w:pPr>
            <w:r>
              <w:rPr>
                <w:rFonts w:eastAsia="Times New Roman"/>
                <w:bCs w:val="0"/>
                <w:sz w:val="20"/>
                <w:szCs w:val="20"/>
                <w:lang w:eastAsia="en-GB"/>
              </w:rPr>
              <w:t>15</w:t>
            </w:r>
          </w:p>
        </w:tc>
      </w:tr>
      <w:tr w:rsidR="003D7AE9" w:rsidRPr="0079228C" w14:paraId="448990A7" w14:textId="77777777" w:rsidTr="003D7AE9">
        <w:trPr>
          <w:gridAfter w:val="1"/>
          <w:wAfter w:w="28" w:type="dxa"/>
          <w:trHeight w:val="219"/>
        </w:trPr>
        <w:tc>
          <w:tcPr>
            <w:tcW w:w="2810" w:type="dxa"/>
            <w:tcBorders>
              <w:top w:val="nil"/>
              <w:left w:val="nil"/>
              <w:bottom w:val="nil"/>
              <w:right w:val="nil"/>
            </w:tcBorders>
            <w:shd w:val="clear" w:color="auto" w:fill="auto"/>
            <w:noWrap/>
            <w:vAlign w:val="bottom"/>
            <w:hideMark/>
          </w:tcPr>
          <w:p w14:paraId="32C709AB" w14:textId="77777777" w:rsidR="003D7AE9" w:rsidRPr="0079228C" w:rsidRDefault="003D7AE9" w:rsidP="003D7AE9">
            <w:pPr>
              <w:spacing w:after="0" w:line="240" w:lineRule="auto"/>
              <w:jc w:val="center"/>
              <w:rPr>
                <w:rFonts w:eastAsia="Times New Roman"/>
                <w:bCs w:val="0"/>
                <w:sz w:val="20"/>
                <w:szCs w:val="20"/>
                <w:lang w:eastAsia="en-GB"/>
              </w:rPr>
            </w:pPr>
          </w:p>
        </w:tc>
        <w:tc>
          <w:tcPr>
            <w:tcW w:w="328" w:type="dxa"/>
            <w:tcBorders>
              <w:top w:val="nil"/>
              <w:left w:val="nil"/>
              <w:bottom w:val="nil"/>
              <w:right w:val="nil"/>
            </w:tcBorders>
            <w:shd w:val="clear" w:color="auto" w:fill="auto"/>
            <w:noWrap/>
            <w:vAlign w:val="bottom"/>
            <w:hideMark/>
          </w:tcPr>
          <w:p w14:paraId="18CAAD81"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328" w:type="dxa"/>
            <w:tcBorders>
              <w:top w:val="nil"/>
              <w:left w:val="nil"/>
              <w:bottom w:val="nil"/>
              <w:right w:val="nil"/>
            </w:tcBorders>
            <w:shd w:val="clear" w:color="auto" w:fill="auto"/>
            <w:noWrap/>
            <w:vAlign w:val="bottom"/>
            <w:hideMark/>
          </w:tcPr>
          <w:p w14:paraId="326EF32C"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328" w:type="dxa"/>
            <w:tcBorders>
              <w:top w:val="nil"/>
              <w:left w:val="nil"/>
              <w:bottom w:val="nil"/>
              <w:right w:val="nil"/>
            </w:tcBorders>
            <w:shd w:val="clear" w:color="auto" w:fill="auto"/>
            <w:noWrap/>
            <w:vAlign w:val="bottom"/>
            <w:hideMark/>
          </w:tcPr>
          <w:p w14:paraId="6573B97F"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328" w:type="dxa"/>
            <w:tcBorders>
              <w:top w:val="nil"/>
              <w:left w:val="nil"/>
              <w:bottom w:val="nil"/>
              <w:right w:val="nil"/>
            </w:tcBorders>
            <w:shd w:val="clear" w:color="auto" w:fill="auto"/>
            <w:noWrap/>
            <w:vAlign w:val="bottom"/>
            <w:hideMark/>
          </w:tcPr>
          <w:p w14:paraId="23A0272A"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328" w:type="dxa"/>
            <w:tcBorders>
              <w:top w:val="nil"/>
              <w:left w:val="nil"/>
              <w:bottom w:val="nil"/>
              <w:right w:val="nil"/>
            </w:tcBorders>
            <w:shd w:val="clear" w:color="auto" w:fill="auto"/>
            <w:noWrap/>
            <w:vAlign w:val="bottom"/>
            <w:hideMark/>
          </w:tcPr>
          <w:p w14:paraId="520B2A8F"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328" w:type="dxa"/>
            <w:tcBorders>
              <w:top w:val="nil"/>
              <w:left w:val="nil"/>
              <w:bottom w:val="nil"/>
              <w:right w:val="nil"/>
            </w:tcBorders>
            <w:shd w:val="clear" w:color="auto" w:fill="auto"/>
            <w:noWrap/>
            <w:vAlign w:val="bottom"/>
            <w:hideMark/>
          </w:tcPr>
          <w:p w14:paraId="116C818D"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328" w:type="dxa"/>
            <w:tcBorders>
              <w:top w:val="nil"/>
              <w:left w:val="nil"/>
              <w:bottom w:val="nil"/>
              <w:right w:val="nil"/>
            </w:tcBorders>
            <w:shd w:val="clear" w:color="auto" w:fill="auto"/>
            <w:noWrap/>
            <w:vAlign w:val="bottom"/>
            <w:hideMark/>
          </w:tcPr>
          <w:p w14:paraId="0AB2AA49"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328" w:type="dxa"/>
            <w:tcBorders>
              <w:top w:val="nil"/>
              <w:left w:val="nil"/>
              <w:bottom w:val="nil"/>
              <w:right w:val="nil"/>
            </w:tcBorders>
            <w:shd w:val="clear" w:color="auto" w:fill="auto"/>
            <w:noWrap/>
            <w:vAlign w:val="bottom"/>
            <w:hideMark/>
          </w:tcPr>
          <w:p w14:paraId="033B5E82"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328" w:type="dxa"/>
            <w:tcBorders>
              <w:top w:val="nil"/>
              <w:left w:val="nil"/>
              <w:bottom w:val="nil"/>
              <w:right w:val="nil"/>
            </w:tcBorders>
            <w:shd w:val="clear" w:color="auto" w:fill="auto"/>
            <w:noWrap/>
            <w:vAlign w:val="bottom"/>
            <w:hideMark/>
          </w:tcPr>
          <w:p w14:paraId="17A5463E"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528" w:type="dxa"/>
            <w:tcBorders>
              <w:top w:val="nil"/>
              <w:left w:val="nil"/>
              <w:bottom w:val="nil"/>
              <w:right w:val="nil"/>
            </w:tcBorders>
            <w:shd w:val="clear" w:color="auto" w:fill="auto"/>
            <w:noWrap/>
            <w:vAlign w:val="bottom"/>
            <w:hideMark/>
          </w:tcPr>
          <w:p w14:paraId="3A848806"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528" w:type="dxa"/>
            <w:tcBorders>
              <w:top w:val="nil"/>
              <w:left w:val="nil"/>
              <w:bottom w:val="nil"/>
              <w:right w:val="nil"/>
            </w:tcBorders>
            <w:shd w:val="clear" w:color="auto" w:fill="auto"/>
            <w:noWrap/>
            <w:vAlign w:val="bottom"/>
            <w:hideMark/>
          </w:tcPr>
          <w:p w14:paraId="09633450" w14:textId="07A9DF2C" w:rsidR="00521065" w:rsidRPr="0079228C" w:rsidRDefault="00521065" w:rsidP="003D7AE9">
            <w:pPr>
              <w:spacing w:after="0" w:line="240" w:lineRule="auto"/>
              <w:rPr>
                <w:rFonts w:ascii="Times New Roman" w:eastAsia="Times New Roman" w:hAnsi="Times New Roman" w:cs="Times New Roman"/>
                <w:bCs w:val="0"/>
                <w:sz w:val="20"/>
                <w:szCs w:val="20"/>
                <w:lang w:eastAsia="en-GB"/>
              </w:rPr>
            </w:pPr>
          </w:p>
        </w:tc>
        <w:tc>
          <w:tcPr>
            <w:tcW w:w="528" w:type="dxa"/>
            <w:tcBorders>
              <w:top w:val="nil"/>
              <w:left w:val="nil"/>
              <w:bottom w:val="nil"/>
              <w:right w:val="nil"/>
            </w:tcBorders>
            <w:shd w:val="clear" w:color="auto" w:fill="auto"/>
            <w:noWrap/>
            <w:vAlign w:val="bottom"/>
            <w:hideMark/>
          </w:tcPr>
          <w:p w14:paraId="3DDA8447"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528" w:type="dxa"/>
            <w:tcBorders>
              <w:top w:val="nil"/>
              <w:left w:val="nil"/>
              <w:bottom w:val="nil"/>
              <w:right w:val="nil"/>
            </w:tcBorders>
            <w:shd w:val="clear" w:color="auto" w:fill="auto"/>
            <w:noWrap/>
            <w:vAlign w:val="bottom"/>
            <w:hideMark/>
          </w:tcPr>
          <w:p w14:paraId="03117FDF"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528" w:type="dxa"/>
            <w:tcBorders>
              <w:top w:val="nil"/>
              <w:left w:val="nil"/>
              <w:bottom w:val="nil"/>
              <w:right w:val="nil"/>
            </w:tcBorders>
            <w:shd w:val="clear" w:color="auto" w:fill="auto"/>
            <w:noWrap/>
            <w:vAlign w:val="bottom"/>
            <w:hideMark/>
          </w:tcPr>
          <w:p w14:paraId="51634CF3"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528" w:type="dxa"/>
            <w:tcBorders>
              <w:top w:val="nil"/>
              <w:left w:val="nil"/>
              <w:bottom w:val="nil"/>
              <w:right w:val="nil"/>
            </w:tcBorders>
            <w:shd w:val="clear" w:color="auto" w:fill="auto"/>
            <w:noWrap/>
            <w:vAlign w:val="bottom"/>
            <w:hideMark/>
          </w:tcPr>
          <w:p w14:paraId="698BF64C"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528" w:type="dxa"/>
            <w:tcBorders>
              <w:top w:val="nil"/>
              <w:left w:val="nil"/>
              <w:bottom w:val="nil"/>
              <w:right w:val="nil"/>
            </w:tcBorders>
            <w:shd w:val="clear" w:color="auto" w:fill="auto"/>
            <w:noWrap/>
            <w:vAlign w:val="bottom"/>
            <w:hideMark/>
          </w:tcPr>
          <w:p w14:paraId="3974A14B"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528" w:type="dxa"/>
            <w:tcBorders>
              <w:top w:val="nil"/>
              <w:left w:val="nil"/>
              <w:bottom w:val="nil"/>
              <w:right w:val="nil"/>
            </w:tcBorders>
            <w:shd w:val="clear" w:color="auto" w:fill="auto"/>
            <w:noWrap/>
            <w:vAlign w:val="bottom"/>
            <w:hideMark/>
          </w:tcPr>
          <w:p w14:paraId="4A5C925D"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528" w:type="dxa"/>
            <w:tcBorders>
              <w:top w:val="nil"/>
              <w:left w:val="nil"/>
              <w:bottom w:val="nil"/>
              <w:right w:val="nil"/>
            </w:tcBorders>
            <w:shd w:val="clear" w:color="auto" w:fill="auto"/>
            <w:noWrap/>
            <w:vAlign w:val="bottom"/>
            <w:hideMark/>
          </w:tcPr>
          <w:p w14:paraId="5C67C4A3"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528" w:type="dxa"/>
            <w:tcBorders>
              <w:top w:val="nil"/>
              <w:left w:val="nil"/>
              <w:bottom w:val="nil"/>
              <w:right w:val="nil"/>
            </w:tcBorders>
            <w:shd w:val="clear" w:color="auto" w:fill="auto"/>
            <w:noWrap/>
            <w:vAlign w:val="bottom"/>
            <w:hideMark/>
          </w:tcPr>
          <w:p w14:paraId="13EF8CAA"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528" w:type="dxa"/>
            <w:tcBorders>
              <w:top w:val="nil"/>
              <w:left w:val="nil"/>
              <w:bottom w:val="nil"/>
              <w:right w:val="nil"/>
            </w:tcBorders>
            <w:shd w:val="clear" w:color="auto" w:fill="auto"/>
            <w:noWrap/>
            <w:vAlign w:val="bottom"/>
            <w:hideMark/>
          </w:tcPr>
          <w:p w14:paraId="67F41B5D"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528" w:type="dxa"/>
            <w:tcBorders>
              <w:top w:val="nil"/>
              <w:left w:val="nil"/>
              <w:bottom w:val="nil"/>
              <w:right w:val="nil"/>
            </w:tcBorders>
            <w:shd w:val="clear" w:color="auto" w:fill="auto"/>
            <w:noWrap/>
            <w:vAlign w:val="bottom"/>
            <w:hideMark/>
          </w:tcPr>
          <w:p w14:paraId="1ACAB52D"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528" w:type="dxa"/>
            <w:tcBorders>
              <w:top w:val="nil"/>
              <w:left w:val="nil"/>
              <w:bottom w:val="nil"/>
              <w:right w:val="nil"/>
            </w:tcBorders>
            <w:shd w:val="clear" w:color="auto" w:fill="auto"/>
            <w:noWrap/>
            <w:vAlign w:val="bottom"/>
            <w:hideMark/>
          </w:tcPr>
          <w:p w14:paraId="6D953285" w14:textId="77777777" w:rsidR="003D7AE9" w:rsidRPr="0079228C" w:rsidRDefault="003D7AE9" w:rsidP="003D7AE9">
            <w:pPr>
              <w:spacing w:after="0" w:line="240" w:lineRule="auto"/>
              <w:rPr>
                <w:rFonts w:ascii="Times New Roman" w:eastAsia="Times New Roman" w:hAnsi="Times New Roman" w:cs="Times New Roman"/>
                <w:bCs w:val="0"/>
                <w:sz w:val="20"/>
                <w:szCs w:val="20"/>
                <w:lang w:eastAsia="en-GB"/>
              </w:rPr>
            </w:pPr>
          </w:p>
        </w:tc>
        <w:tc>
          <w:tcPr>
            <w:tcW w:w="1062" w:type="dxa"/>
            <w:tcBorders>
              <w:top w:val="nil"/>
              <w:left w:val="nil"/>
              <w:bottom w:val="nil"/>
              <w:right w:val="nil"/>
            </w:tcBorders>
            <w:shd w:val="clear" w:color="auto" w:fill="auto"/>
            <w:noWrap/>
            <w:vAlign w:val="center"/>
            <w:hideMark/>
          </w:tcPr>
          <w:p w14:paraId="0FC01AD8" w14:textId="77777777" w:rsidR="003D7AE9" w:rsidRPr="0079228C" w:rsidRDefault="003D7AE9" w:rsidP="003D7AE9">
            <w:pPr>
              <w:spacing w:after="0" w:line="240" w:lineRule="auto"/>
              <w:jc w:val="right"/>
              <w:rPr>
                <w:rFonts w:eastAsia="Times New Roman"/>
                <w:b/>
                <w:sz w:val="20"/>
                <w:szCs w:val="20"/>
                <w:lang w:eastAsia="en-GB"/>
              </w:rPr>
            </w:pPr>
            <w:r w:rsidRPr="0079228C">
              <w:rPr>
                <w:rFonts w:eastAsia="Times New Roman"/>
                <w:b/>
                <w:sz w:val="20"/>
                <w:szCs w:val="20"/>
                <w:lang w:eastAsia="en-GB"/>
              </w:rPr>
              <w:t>SD</w:t>
            </w:r>
          </w:p>
        </w:tc>
        <w:tc>
          <w:tcPr>
            <w:tcW w:w="718" w:type="dxa"/>
            <w:gridSpan w:val="2"/>
            <w:tcBorders>
              <w:top w:val="nil"/>
              <w:left w:val="nil"/>
              <w:bottom w:val="nil"/>
              <w:right w:val="nil"/>
            </w:tcBorders>
            <w:shd w:val="clear" w:color="auto" w:fill="auto"/>
            <w:noWrap/>
            <w:vAlign w:val="bottom"/>
            <w:hideMark/>
          </w:tcPr>
          <w:p w14:paraId="57D29421" w14:textId="77777777" w:rsidR="003D7AE9" w:rsidRPr="0079228C" w:rsidRDefault="003D7AE9" w:rsidP="003D7AE9">
            <w:pPr>
              <w:spacing w:after="0" w:line="240" w:lineRule="auto"/>
              <w:jc w:val="center"/>
              <w:rPr>
                <w:rFonts w:eastAsia="Times New Roman"/>
                <w:bCs w:val="0"/>
                <w:sz w:val="20"/>
                <w:szCs w:val="20"/>
                <w:lang w:eastAsia="en-GB"/>
              </w:rPr>
            </w:pPr>
            <w:r w:rsidRPr="0079228C">
              <w:rPr>
                <w:rFonts w:eastAsia="Times New Roman"/>
                <w:bCs w:val="0"/>
                <w:sz w:val="20"/>
                <w:szCs w:val="20"/>
                <w:lang w:eastAsia="en-GB"/>
              </w:rPr>
              <w:t>2</w:t>
            </w:r>
          </w:p>
        </w:tc>
      </w:tr>
    </w:tbl>
    <w:p w14:paraId="5B318116" w14:textId="77777777" w:rsidR="00521065" w:rsidRDefault="00521065">
      <w:pPr>
        <w:sectPr w:rsidR="00521065" w:rsidSect="00101375">
          <w:pgSz w:w="16838" w:h="11906" w:orient="landscape"/>
          <w:pgMar w:top="1440" w:right="1440" w:bottom="1440" w:left="1440" w:header="709" w:footer="709" w:gutter="0"/>
          <w:cols w:space="708"/>
          <w:docGrid w:linePitch="360"/>
        </w:sectPr>
      </w:pPr>
    </w:p>
    <w:p w14:paraId="390CF7EF" w14:textId="12AA528D" w:rsidR="00521065" w:rsidRDefault="00140FF6">
      <w:r>
        <w:lastRenderedPageBreak/>
        <w:t xml:space="preserve">Table </w:t>
      </w:r>
      <w:r w:rsidR="00D81345">
        <w:t>S</w:t>
      </w:r>
      <w:r>
        <w:t>3: Individual study rating for NOS for assessing risk of bias</w:t>
      </w:r>
    </w:p>
    <w:tbl>
      <w:tblPr>
        <w:tblW w:w="8123" w:type="dxa"/>
        <w:tblLook w:val="04A0" w:firstRow="1" w:lastRow="0" w:firstColumn="1" w:lastColumn="0" w:noHBand="0" w:noVBand="1"/>
      </w:tblPr>
      <w:tblGrid>
        <w:gridCol w:w="3035"/>
        <w:gridCol w:w="510"/>
        <w:gridCol w:w="510"/>
        <w:gridCol w:w="510"/>
        <w:gridCol w:w="509"/>
        <w:gridCol w:w="509"/>
        <w:gridCol w:w="509"/>
        <w:gridCol w:w="509"/>
        <w:gridCol w:w="728"/>
        <w:gridCol w:w="794"/>
      </w:tblGrid>
      <w:tr w:rsidR="009B1037" w:rsidRPr="00EE460A" w14:paraId="3F151490" w14:textId="77777777" w:rsidTr="00185BBB">
        <w:trPr>
          <w:trHeight w:val="276"/>
        </w:trPr>
        <w:tc>
          <w:tcPr>
            <w:tcW w:w="3035" w:type="dxa"/>
            <w:tcBorders>
              <w:left w:val="nil"/>
              <w:bottom w:val="single" w:sz="4" w:space="0" w:color="000000"/>
            </w:tcBorders>
            <w:shd w:val="clear" w:color="auto" w:fill="auto"/>
            <w:noWrap/>
            <w:vAlign w:val="bottom"/>
          </w:tcPr>
          <w:p w14:paraId="034B87B6" w14:textId="77777777" w:rsidR="009B1037" w:rsidRPr="00EE460A" w:rsidRDefault="009B1037" w:rsidP="00EE460A">
            <w:pPr>
              <w:spacing w:after="0" w:line="240" w:lineRule="auto"/>
              <w:rPr>
                <w:rFonts w:eastAsia="Times New Roman"/>
                <w:b/>
                <w:color w:val="000000"/>
                <w:sz w:val="20"/>
                <w:szCs w:val="20"/>
                <w:lang w:eastAsia="en-GB"/>
              </w:rPr>
            </w:pPr>
          </w:p>
        </w:tc>
        <w:tc>
          <w:tcPr>
            <w:tcW w:w="5088" w:type="dxa"/>
            <w:gridSpan w:val="9"/>
            <w:tcBorders>
              <w:bottom w:val="single" w:sz="4" w:space="0" w:color="000000"/>
              <w:right w:val="nil"/>
            </w:tcBorders>
            <w:shd w:val="clear" w:color="auto" w:fill="auto"/>
            <w:noWrap/>
            <w:vAlign w:val="center"/>
          </w:tcPr>
          <w:p w14:paraId="0AE99C12" w14:textId="5A5AC433" w:rsidR="009B1037" w:rsidRPr="009B1037" w:rsidRDefault="009B1037" w:rsidP="00EE460A">
            <w:pPr>
              <w:spacing w:after="0" w:line="240" w:lineRule="auto"/>
              <w:jc w:val="center"/>
              <w:rPr>
                <w:rFonts w:eastAsia="Times New Roman"/>
                <w:b/>
                <w:color w:val="000000"/>
                <w:sz w:val="20"/>
                <w:szCs w:val="20"/>
                <w:lang w:eastAsia="en-GB"/>
              </w:rPr>
            </w:pPr>
            <w:r>
              <w:rPr>
                <w:rFonts w:eastAsia="Times New Roman"/>
                <w:b/>
                <w:color w:val="000000"/>
                <w:sz w:val="20"/>
                <w:szCs w:val="20"/>
                <w:lang w:eastAsia="en-GB"/>
              </w:rPr>
              <w:t>NOS Criteria</w:t>
            </w:r>
          </w:p>
        </w:tc>
      </w:tr>
      <w:tr w:rsidR="00946C5A" w:rsidRPr="00EE460A" w14:paraId="73389B16" w14:textId="77777777" w:rsidTr="00185BBB">
        <w:trPr>
          <w:trHeight w:val="276"/>
        </w:trPr>
        <w:tc>
          <w:tcPr>
            <w:tcW w:w="3035" w:type="dxa"/>
            <w:tcBorders>
              <w:top w:val="single" w:sz="4" w:space="0" w:color="000000"/>
              <w:left w:val="nil"/>
              <w:bottom w:val="single" w:sz="4" w:space="0" w:color="auto"/>
              <w:right w:val="single" w:sz="4" w:space="0" w:color="auto"/>
            </w:tcBorders>
            <w:shd w:val="clear" w:color="auto" w:fill="auto"/>
            <w:noWrap/>
            <w:vAlign w:val="bottom"/>
            <w:hideMark/>
          </w:tcPr>
          <w:p w14:paraId="43890C81" w14:textId="77777777" w:rsidR="00EE460A" w:rsidRPr="00EE460A" w:rsidRDefault="00EE460A" w:rsidP="00EE460A">
            <w:pPr>
              <w:spacing w:after="0" w:line="240" w:lineRule="auto"/>
              <w:rPr>
                <w:rFonts w:eastAsia="Times New Roman"/>
                <w:b/>
                <w:color w:val="000000"/>
                <w:sz w:val="20"/>
                <w:szCs w:val="20"/>
                <w:lang w:eastAsia="en-GB"/>
              </w:rPr>
            </w:pPr>
            <w:r w:rsidRPr="00EE460A">
              <w:rPr>
                <w:rFonts w:eastAsia="Times New Roman"/>
                <w:b/>
                <w:color w:val="000000"/>
                <w:sz w:val="20"/>
                <w:szCs w:val="20"/>
                <w:lang w:eastAsia="en-GB"/>
              </w:rPr>
              <w:t>Author/study</w:t>
            </w:r>
          </w:p>
        </w:tc>
        <w:tc>
          <w:tcPr>
            <w:tcW w:w="510" w:type="dxa"/>
            <w:tcBorders>
              <w:top w:val="single" w:sz="4" w:space="0" w:color="000000"/>
              <w:left w:val="nil"/>
              <w:bottom w:val="single" w:sz="4" w:space="0" w:color="auto"/>
              <w:right w:val="nil"/>
            </w:tcBorders>
            <w:shd w:val="clear" w:color="auto" w:fill="auto"/>
            <w:noWrap/>
            <w:vAlign w:val="center"/>
            <w:hideMark/>
          </w:tcPr>
          <w:p w14:paraId="7BB18C59" w14:textId="77777777" w:rsidR="00EE460A" w:rsidRPr="00EE460A" w:rsidRDefault="00EE460A" w:rsidP="00EE460A">
            <w:pPr>
              <w:spacing w:after="0" w:line="240" w:lineRule="auto"/>
              <w:jc w:val="center"/>
              <w:rPr>
                <w:rFonts w:eastAsia="Times New Roman"/>
                <w:b/>
                <w:color w:val="000000"/>
                <w:sz w:val="20"/>
                <w:szCs w:val="20"/>
                <w:lang w:eastAsia="en-GB"/>
              </w:rPr>
            </w:pPr>
            <w:r w:rsidRPr="00EE460A">
              <w:rPr>
                <w:rFonts w:eastAsia="Times New Roman"/>
                <w:b/>
                <w:color w:val="000000"/>
                <w:sz w:val="20"/>
                <w:szCs w:val="20"/>
                <w:lang w:eastAsia="en-GB"/>
              </w:rPr>
              <w:t>1</w:t>
            </w:r>
          </w:p>
        </w:tc>
        <w:tc>
          <w:tcPr>
            <w:tcW w:w="510" w:type="dxa"/>
            <w:tcBorders>
              <w:top w:val="single" w:sz="4" w:space="0" w:color="000000"/>
              <w:left w:val="nil"/>
              <w:bottom w:val="single" w:sz="4" w:space="0" w:color="auto"/>
              <w:right w:val="nil"/>
            </w:tcBorders>
            <w:shd w:val="clear" w:color="auto" w:fill="auto"/>
            <w:noWrap/>
            <w:vAlign w:val="center"/>
            <w:hideMark/>
          </w:tcPr>
          <w:p w14:paraId="65622A37" w14:textId="77777777" w:rsidR="00EE460A" w:rsidRPr="00EE460A" w:rsidRDefault="00EE460A" w:rsidP="00EE460A">
            <w:pPr>
              <w:spacing w:after="0" w:line="240" w:lineRule="auto"/>
              <w:jc w:val="center"/>
              <w:rPr>
                <w:rFonts w:eastAsia="Times New Roman"/>
                <w:b/>
                <w:color w:val="000000"/>
                <w:sz w:val="20"/>
                <w:szCs w:val="20"/>
                <w:lang w:eastAsia="en-GB"/>
              </w:rPr>
            </w:pPr>
            <w:r w:rsidRPr="00EE460A">
              <w:rPr>
                <w:rFonts w:eastAsia="Times New Roman"/>
                <w:b/>
                <w:color w:val="000000"/>
                <w:sz w:val="20"/>
                <w:szCs w:val="20"/>
                <w:lang w:eastAsia="en-GB"/>
              </w:rPr>
              <w:t>2</w:t>
            </w:r>
          </w:p>
        </w:tc>
        <w:tc>
          <w:tcPr>
            <w:tcW w:w="510" w:type="dxa"/>
            <w:tcBorders>
              <w:top w:val="single" w:sz="4" w:space="0" w:color="000000"/>
              <w:left w:val="nil"/>
              <w:bottom w:val="single" w:sz="4" w:space="0" w:color="auto"/>
              <w:right w:val="nil"/>
            </w:tcBorders>
            <w:shd w:val="clear" w:color="auto" w:fill="auto"/>
            <w:noWrap/>
            <w:vAlign w:val="center"/>
            <w:hideMark/>
          </w:tcPr>
          <w:p w14:paraId="01FA71CD" w14:textId="77777777" w:rsidR="00EE460A" w:rsidRPr="00EE460A" w:rsidRDefault="00EE460A" w:rsidP="00EE460A">
            <w:pPr>
              <w:spacing w:after="0" w:line="240" w:lineRule="auto"/>
              <w:jc w:val="center"/>
              <w:rPr>
                <w:rFonts w:eastAsia="Times New Roman"/>
                <w:b/>
                <w:color w:val="000000"/>
                <w:sz w:val="20"/>
                <w:szCs w:val="20"/>
                <w:lang w:eastAsia="en-GB"/>
              </w:rPr>
            </w:pPr>
            <w:r w:rsidRPr="00EE460A">
              <w:rPr>
                <w:rFonts w:eastAsia="Times New Roman"/>
                <w:b/>
                <w:color w:val="000000"/>
                <w:sz w:val="20"/>
                <w:szCs w:val="20"/>
                <w:lang w:eastAsia="en-GB"/>
              </w:rPr>
              <w:t>3</w:t>
            </w:r>
          </w:p>
        </w:tc>
        <w:tc>
          <w:tcPr>
            <w:tcW w:w="509" w:type="dxa"/>
            <w:tcBorders>
              <w:top w:val="single" w:sz="4" w:space="0" w:color="000000"/>
              <w:left w:val="nil"/>
              <w:bottom w:val="single" w:sz="4" w:space="0" w:color="auto"/>
              <w:right w:val="nil"/>
            </w:tcBorders>
            <w:shd w:val="clear" w:color="auto" w:fill="auto"/>
            <w:noWrap/>
            <w:vAlign w:val="center"/>
            <w:hideMark/>
          </w:tcPr>
          <w:p w14:paraId="7FEC7593" w14:textId="77777777" w:rsidR="00EE460A" w:rsidRPr="00EE460A" w:rsidRDefault="00EE460A" w:rsidP="00EE460A">
            <w:pPr>
              <w:spacing w:after="0" w:line="240" w:lineRule="auto"/>
              <w:jc w:val="center"/>
              <w:rPr>
                <w:rFonts w:eastAsia="Times New Roman"/>
                <w:b/>
                <w:color w:val="000000"/>
                <w:sz w:val="20"/>
                <w:szCs w:val="20"/>
                <w:lang w:eastAsia="en-GB"/>
              </w:rPr>
            </w:pPr>
            <w:r w:rsidRPr="00EE460A">
              <w:rPr>
                <w:rFonts w:eastAsia="Times New Roman"/>
                <w:b/>
                <w:color w:val="000000"/>
                <w:sz w:val="20"/>
                <w:szCs w:val="20"/>
                <w:lang w:eastAsia="en-GB"/>
              </w:rPr>
              <w:t>4</w:t>
            </w:r>
          </w:p>
        </w:tc>
        <w:tc>
          <w:tcPr>
            <w:tcW w:w="509" w:type="dxa"/>
            <w:tcBorders>
              <w:top w:val="single" w:sz="4" w:space="0" w:color="000000"/>
              <w:left w:val="nil"/>
              <w:bottom w:val="single" w:sz="4" w:space="0" w:color="auto"/>
              <w:right w:val="nil"/>
            </w:tcBorders>
            <w:shd w:val="clear" w:color="auto" w:fill="auto"/>
            <w:noWrap/>
            <w:vAlign w:val="center"/>
            <w:hideMark/>
          </w:tcPr>
          <w:p w14:paraId="2D6779C6" w14:textId="77777777" w:rsidR="00EE460A" w:rsidRPr="00EE460A" w:rsidRDefault="00EE460A" w:rsidP="00EE460A">
            <w:pPr>
              <w:spacing w:after="0" w:line="240" w:lineRule="auto"/>
              <w:jc w:val="center"/>
              <w:rPr>
                <w:rFonts w:eastAsia="Times New Roman"/>
                <w:b/>
                <w:color w:val="000000"/>
                <w:sz w:val="20"/>
                <w:szCs w:val="20"/>
                <w:lang w:eastAsia="en-GB"/>
              </w:rPr>
            </w:pPr>
            <w:r w:rsidRPr="00EE460A">
              <w:rPr>
                <w:rFonts w:eastAsia="Times New Roman"/>
                <w:b/>
                <w:color w:val="000000"/>
                <w:sz w:val="20"/>
                <w:szCs w:val="20"/>
                <w:lang w:eastAsia="en-GB"/>
              </w:rPr>
              <w:t>5</w:t>
            </w:r>
          </w:p>
        </w:tc>
        <w:tc>
          <w:tcPr>
            <w:tcW w:w="509" w:type="dxa"/>
            <w:tcBorders>
              <w:top w:val="single" w:sz="4" w:space="0" w:color="000000"/>
              <w:left w:val="nil"/>
              <w:bottom w:val="single" w:sz="4" w:space="0" w:color="auto"/>
              <w:right w:val="nil"/>
            </w:tcBorders>
            <w:shd w:val="clear" w:color="auto" w:fill="auto"/>
            <w:noWrap/>
            <w:vAlign w:val="center"/>
            <w:hideMark/>
          </w:tcPr>
          <w:p w14:paraId="75B76496" w14:textId="77777777" w:rsidR="00EE460A" w:rsidRPr="00EE460A" w:rsidRDefault="00EE460A" w:rsidP="00EE460A">
            <w:pPr>
              <w:spacing w:after="0" w:line="240" w:lineRule="auto"/>
              <w:jc w:val="center"/>
              <w:rPr>
                <w:rFonts w:eastAsia="Times New Roman"/>
                <w:b/>
                <w:color w:val="000000"/>
                <w:sz w:val="20"/>
                <w:szCs w:val="20"/>
                <w:lang w:eastAsia="en-GB"/>
              </w:rPr>
            </w:pPr>
            <w:r w:rsidRPr="00EE460A">
              <w:rPr>
                <w:rFonts w:eastAsia="Times New Roman"/>
                <w:b/>
                <w:color w:val="000000"/>
                <w:sz w:val="20"/>
                <w:szCs w:val="20"/>
                <w:lang w:eastAsia="en-GB"/>
              </w:rPr>
              <w:t>6</w:t>
            </w:r>
          </w:p>
        </w:tc>
        <w:tc>
          <w:tcPr>
            <w:tcW w:w="509" w:type="dxa"/>
            <w:tcBorders>
              <w:top w:val="single" w:sz="4" w:space="0" w:color="000000"/>
              <w:left w:val="nil"/>
              <w:bottom w:val="single" w:sz="4" w:space="0" w:color="auto"/>
              <w:right w:val="nil"/>
            </w:tcBorders>
            <w:shd w:val="clear" w:color="auto" w:fill="auto"/>
            <w:noWrap/>
            <w:vAlign w:val="center"/>
            <w:hideMark/>
          </w:tcPr>
          <w:p w14:paraId="179ACF86" w14:textId="77777777" w:rsidR="00EE460A" w:rsidRPr="00EE460A" w:rsidRDefault="00EE460A" w:rsidP="00EE460A">
            <w:pPr>
              <w:spacing w:after="0" w:line="240" w:lineRule="auto"/>
              <w:jc w:val="center"/>
              <w:rPr>
                <w:rFonts w:eastAsia="Times New Roman"/>
                <w:b/>
                <w:color w:val="000000"/>
                <w:sz w:val="20"/>
                <w:szCs w:val="20"/>
                <w:lang w:eastAsia="en-GB"/>
              </w:rPr>
            </w:pPr>
            <w:r w:rsidRPr="00EE460A">
              <w:rPr>
                <w:rFonts w:eastAsia="Times New Roman"/>
                <w:b/>
                <w:color w:val="000000"/>
                <w:sz w:val="20"/>
                <w:szCs w:val="20"/>
                <w:lang w:eastAsia="en-GB"/>
              </w:rPr>
              <w:t>7</w:t>
            </w:r>
          </w:p>
        </w:tc>
        <w:tc>
          <w:tcPr>
            <w:tcW w:w="728" w:type="dxa"/>
            <w:tcBorders>
              <w:top w:val="single" w:sz="4" w:space="0" w:color="000000"/>
              <w:left w:val="nil"/>
              <w:bottom w:val="single" w:sz="4" w:space="0" w:color="auto"/>
              <w:right w:val="nil"/>
            </w:tcBorders>
            <w:shd w:val="clear" w:color="auto" w:fill="auto"/>
            <w:noWrap/>
            <w:vAlign w:val="center"/>
            <w:hideMark/>
          </w:tcPr>
          <w:p w14:paraId="2917F311" w14:textId="77777777" w:rsidR="00EE460A" w:rsidRPr="00EE460A" w:rsidRDefault="00EE460A" w:rsidP="00EE460A">
            <w:pPr>
              <w:spacing w:after="0" w:line="240" w:lineRule="auto"/>
              <w:jc w:val="center"/>
              <w:rPr>
                <w:rFonts w:eastAsia="Times New Roman"/>
                <w:b/>
                <w:color w:val="000000"/>
                <w:sz w:val="20"/>
                <w:szCs w:val="20"/>
                <w:lang w:eastAsia="en-GB"/>
              </w:rPr>
            </w:pPr>
            <w:r w:rsidRPr="00EE460A">
              <w:rPr>
                <w:rFonts w:eastAsia="Times New Roman"/>
                <w:b/>
                <w:color w:val="000000"/>
                <w:sz w:val="20"/>
                <w:szCs w:val="20"/>
                <w:lang w:eastAsia="en-GB"/>
              </w:rPr>
              <w:t>8</w:t>
            </w:r>
          </w:p>
        </w:tc>
        <w:tc>
          <w:tcPr>
            <w:tcW w:w="794" w:type="dxa"/>
            <w:tcBorders>
              <w:top w:val="single" w:sz="4" w:space="0" w:color="000000"/>
              <w:left w:val="nil"/>
              <w:bottom w:val="single" w:sz="4" w:space="0" w:color="auto"/>
              <w:right w:val="nil"/>
            </w:tcBorders>
            <w:shd w:val="clear" w:color="auto" w:fill="auto"/>
            <w:noWrap/>
            <w:vAlign w:val="center"/>
            <w:hideMark/>
          </w:tcPr>
          <w:p w14:paraId="16D48D2C" w14:textId="77777777" w:rsidR="00EE460A" w:rsidRPr="00EE460A" w:rsidRDefault="00EE460A" w:rsidP="00EE460A">
            <w:pPr>
              <w:spacing w:after="0" w:line="240" w:lineRule="auto"/>
              <w:jc w:val="center"/>
              <w:rPr>
                <w:rFonts w:eastAsia="Times New Roman"/>
                <w:b/>
                <w:color w:val="000000"/>
                <w:sz w:val="20"/>
                <w:szCs w:val="20"/>
                <w:lang w:eastAsia="en-GB"/>
              </w:rPr>
            </w:pPr>
            <w:r w:rsidRPr="00EE460A">
              <w:rPr>
                <w:rFonts w:eastAsia="Times New Roman"/>
                <w:b/>
                <w:color w:val="000000"/>
                <w:sz w:val="20"/>
                <w:szCs w:val="20"/>
                <w:lang w:eastAsia="en-GB"/>
              </w:rPr>
              <w:t>Total</w:t>
            </w:r>
          </w:p>
        </w:tc>
      </w:tr>
      <w:tr w:rsidR="00E74CF7" w:rsidRPr="00EE460A" w14:paraId="5ECE735F"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5DA28D7B" w14:textId="5334DAFE"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Achenbach et al. [</w:t>
            </w:r>
            <w:r>
              <w:rPr>
                <w:rFonts w:eastAsia="Times New Roman"/>
                <w:bCs w:val="0"/>
                <w:color w:val="000000"/>
                <w:sz w:val="20"/>
                <w:szCs w:val="20"/>
                <w:lang w:eastAsia="en-GB"/>
              </w:rPr>
              <w:t>25</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401A9681"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10" w:type="dxa"/>
            <w:tcBorders>
              <w:top w:val="nil"/>
              <w:left w:val="nil"/>
              <w:bottom w:val="nil"/>
              <w:right w:val="nil"/>
            </w:tcBorders>
            <w:shd w:val="clear" w:color="auto" w:fill="auto"/>
            <w:noWrap/>
            <w:vAlign w:val="center"/>
            <w:hideMark/>
          </w:tcPr>
          <w:p w14:paraId="570C9F2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1A41FE79"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70CC2BFD"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63C0866A"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6BF173E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28F9997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0A80B3E9"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0682B10A" w14:textId="5C987289"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6</w:t>
            </w:r>
          </w:p>
        </w:tc>
      </w:tr>
      <w:tr w:rsidR="00E74CF7" w:rsidRPr="00EE460A" w14:paraId="2F292B77"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312CD9D5" w14:textId="0A643A38"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Akerlund et al. [</w:t>
            </w:r>
            <w:r>
              <w:rPr>
                <w:rFonts w:eastAsia="Times New Roman"/>
                <w:bCs w:val="0"/>
                <w:color w:val="000000"/>
                <w:sz w:val="20"/>
                <w:szCs w:val="20"/>
                <w:lang w:eastAsia="en-GB"/>
              </w:rPr>
              <w:t>52</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20AD7D73"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3AB259AD"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672724D3"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63BCB0D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58D8B0B9"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0C007EC7"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0A0C5C6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1741B98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4F774F47" w14:textId="3B37D24E"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7</w:t>
            </w:r>
          </w:p>
        </w:tc>
      </w:tr>
      <w:tr w:rsidR="00E74CF7" w:rsidRPr="00EE460A" w14:paraId="5FF673C2"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59753172" w14:textId="0297B9E3"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Barden et al. [</w:t>
            </w:r>
            <w:r>
              <w:rPr>
                <w:rFonts w:eastAsia="Times New Roman"/>
                <w:bCs w:val="0"/>
                <w:color w:val="000000"/>
                <w:sz w:val="20"/>
                <w:szCs w:val="20"/>
                <w:lang w:eastAsia="en-GB"/>
              </w:rPr>
              <w:t>26</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7FF6CB9C"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39EE20C6"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7F6C2491"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72C3CA4E"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5C350773"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796B9D0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3073A547"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5F987453"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794" w:type="dxa"/>
            <w:tcBorders>
              <w:top w:val="nil"/>
              <w:left w:val="nil"/>
              <w:bottom w:val="nil"/>
              <w:right w:val="nil"/>
            </w:tcBorders>
            <w:shd w:val="clear" w:color="auto" w:fill="auto"/>
            <w:noWrap/>
            <w:vAlign w:val="center"/>
            <w:hideMark/>
          </w:tcPr>
          <w:p w14:paraId="76B384B1" w14:textId="7B88464F"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5</w:t>
            </w:r>
          </w:p>
        </w:tc>
      </w:tr>
      <w:tr w:rsidR="00E74CF7" w:rsidRPr="00EE460A" w14:paraId="1EF0905B"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0CC3C441" w14:textId="7B092DC0"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Beech et al. [</w:t>
            </w:r>
            <w:r>
              <w:rPr>
                <w:rFonts w:eastAsia="Times New Roman"/>
                <w:bCs w:val="0"/>
                <w:color w:val="000000"/>
                <w:sz w:val="20"/>
                <w:szCs w:val="20"/>
                <w:lang w:eastAsia="en-GB"/>
              </w:rPr>
              <w:t>33</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4D4C9ED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0F779FC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7B38D20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4DDD6C3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428D83EC"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4A0ADDE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1DF0F49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3FE310E1"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794" w:type="dxa"/>
            <w:tcBorders>
              <w:top w:val="nil"/>
              <w:left w:val="nil"/>
              <w:bottom w:val="nil"/>
              <w:right w:val="nil"/>
            </w:tcBorders>
            <w:shd w:val="clear" w:color="auto" w:fill="auto"/>
            <w:noWrap/>
            <w:vAlign w:val="center"/>
            <w:hideMark/>
          </w:tcPr>
          <w:p w14:paraId="050B560B" w14:textId="745BBE0B"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6</w:t>
            </w:r>
          </w:p>
        </w:tc>
      </w:tr>
      <w:tr w:rsidR="00E74CF7" w:rsidRPr="00EE460A" w14:paraId="5F0F17E0"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0DDEBAEB" w14:textId="2195F68B"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Clausen et al. [</w:t>
            </w:r>
            <w:r>
              <w:rPr>
                <w:rFonts w:eastAsia="Times New Roman"/>
                <w:bCs w:val="0"/>
                <w:color w:val="000000"/>
                <w:sz w:val="20"/>
                <w:szCs w:val="20"/>
                <w:lang w:eastAsia="en-GB"/>
              </w:rPr>
              <w:t>35</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34B5844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329FF5B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3DA1BB6E"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00A037EB"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1D8DD464"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6519C5A3"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28BFE43B"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64A37DB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6F1A4D29" w14:textId="75D48CC9"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7</w:t>
            </w:r>
          </w:p>
        </w:tc>
      </w:tr>
      <w:tr w:rsidR="00E74CF7" w:rsidRPr="00EE460A" w14:paraId="31905AA2"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6113E17C" w14:textId="11C31C3E"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Decloe et al. [5</w:t>
            </w:r>
            <w:r>
              <w:rPr>
                <w:rFonts w:eastAsia="Times New Roman"/>
                <w:bCs w:val="0"/>
                <w:color w:val="000000"/>
                <w:sz w:val="20"/>
                <w:szCs w:val="20"/>
                <w:lang w:eastAsia="en-GB"/>
              </w:rPr>
              <w:t>4</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52BE4E9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69D95942"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52421C7B"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4D4B7CE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6403FBDD"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07E24BD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0F8448EE"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60EE936C"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794" w:type="dxa"/>
            <w:tcBorders>
              <w:top w:val="nil"/>
              <w:left w:val="nil"/>
              <w:bottom w:val="nil"/>
              <w:right w:val="nil"/>
            </w:tcBorders>
            <w:shd w:val="clear" w:color="auto" w:fill="auto"/>
            <w:noWrap/>
            <w:vAlign w:val="center"/>
            <w:hideMark/>
          </w:tcPr>
          <w:p w14:paraId="3B9A8295" w14:textId="42109D0B"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7</w:t>
            </w:r>
          </w:p>
        </w:tc>
      </w:tr>
      <w:tr w:rsidR="00E74CF7" w:rsidRPr="00EE460A" w14:paraId="5139219C"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09F1BDCA" w14:textId="1775B55B"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Emery et al. [</w:t>
            </w:r>
            <w:r>
              <w:rPr>
                <w:rFonts w:eastAsia="Times New Roman"/>
                <w:bCs w:val="0"/>
                <w:color w:val="000000"/>
                <w:sz w:val="20"/>
                <w:szCs w:val="20"/>
                <w:lang w:eastAsia="en-GB"/>
              </w:rPr>
              <w:t>36</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1A0AA60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25913F5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5038387C"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17DBD04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66D113F8"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7DF8006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2E359F62"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5A302C3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051D5456" w14:textId="5AFD59E6"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7</w:t>
            </w:r>
          </w:p>
        </w:tc>
      </w:tr>
      <w:tr w:rsidR="00E74CF7" w:rsidRPr="00EE460A" w14:paraId="19E27B07"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17CB4A9F" w14:textId="3BB8FAF7"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Farley et al</w:t>
            </w:r>
            <w:r>
              <w:rPr>
                <w:rFonts w:eastAsia="Times New Roman"/>
                <w:bCs w:val="0"/>
                <w:color w:val="000000"/>
                <w:sz w:val="20"/>
                <w:szCs w:val="20"/>
                <w:lang w:eastAsia="en-GB"/>
              </w:rPr>
              <w:t>. [51]</w:t>
            </w:r>
          </w:p>
        </w:tc>
        <w:tc>
          <w:tcPr>
            <w:tcW w:w="510" w:type="dxa"/>
            <w:tcBorders>
              <w:top w:val="nil"/>
              <w:left w:val="nil"/>
              <w:bottom w:val="nil"/>
              <w:right w:val="nil"/>
            </w:tcBorders>
            <w:shd w:val="clear" w:color="auto" w:fill="auto"/>
            <w:noWrap/>
            <w:vAlign w:val="center"/>
            <w:hideMark/>
          </w:tcPr>
          <w:p w14:paraId="6CFA6D4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5E3F53D9"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3E808CDD"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64A8DCBD"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3D29326D"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70804B6C"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04DA678C"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49C31C55"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794" w:type="dxa"/>
            <w:tcBorders>
              <w:top w:val="nil"/>
              <w:left w:val="nil"/>
              <w:bottom w:val="nil"/>
              <w:right w:val="nil"/>
            </w:tcBorders>
            <w:shd w:val="clear" w:color="auto" w:fill="auto"/>
            <w:noWrap/>
            <w:vAlign w:val="center"/>
            <w:hideMark/>
          </w:tcPr>
          <w:p w14:paraId="5D22C4BD" w14:textId="640F0111"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7</w:t>
            </w:r>
          </w:p>
        </w:tc>
      </w:tr>
      <w:tr w:rsidR="00E74CF7" w:rsidRPr="00EE460A" w14:paraId="6E55984F"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20967265" w14:textId="5CDC7138"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Geschiet et al. [4</w:t>
            </w:r>
            <w:r>
              <w:rPr>
                <w:rFonts w:eastAsia="Times New Roman"/>
                <w:bCs w:val="0"/>
                <w:color w:val="000000"/>
                <w:sz w:val="20"/>
                <w:szCs w:val="20"/>
                <w:lang w:eastAsia="en-GB"/>
              </w:rPr>
              <w:t>7</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46AF3EAB"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4C0405E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516267D2"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4735D062"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76882B6C"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60F6B6A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73CB398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5669F336"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794" w:type="dxa"/>
            <w:tcBorders>
              <w:top w:val="nil"/>
              <w:left w:val="nil"/>
              <w:bottom w:val="nil"/>
              <w:right w:val="nil"/>
            </w:tcBorders>
            <w:shd w:val="clear" w:color="auto" w:fill="auto"/>
            <w:noWrap/>
            <w:vAlign w:val="center"/>
            <w:hideMark/>
          </w:tcPr>
          <w:p w14:paraId="39A44771" w14:textId="208F859A"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6</w:t>
            </w:r>
          </w:p>
        </w:tc>
      </w:tr>
      <w:tr w:rsidR="00E74CF7" w:rsidRPr="00EE460A" w14:paraId="30AA00DE"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64C0FBDE" w14:textId="13A8D769"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Goggins et al. [</w:t>
            </w:r>
            <w:r>
              <w:rPr>
                <w:rFonts w:eastAsia="Times New Roman"/>
                <w:bCs w:val="0"/>
                <w:color w:val="000000"/>
                <w:sz w:val="20"/>
                <w:szCs w:val="20"/>
                <w:lang w:eastAsia="en-GB"/>
              </w:rPr>
              <w:t>27</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5A8B6683"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30E89AE3"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668AD47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77070AC3"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6434D9FE"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5A9BC88D"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2569BCE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648121DD"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48FD18B7" w14:textId="0BA2C994"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6</w:t>
            </w:r>
          </w:p>
        </w:tc>
      </w:tr>
      <w:tr w:rsidR="00E74CF7" w:rsidRPr="00EE460A" w14:paraId="341A6BED"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04F01D11" w14:textId="2B1C747F"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Hagglund &amp; Walden, [</w:t>
            </w:r>
            <w:r>
              <w:rPr>
                <w:rFonts w:eastAsia="Times New Roman"/>
                <w:bCs w:val="0"/>
                <w:color w:val="000000"/>
                <w:sz w:val="20"/>
                <w:szCs w:val="20"/>
                <w:lang w:eastAsia="en-GB"/>
              </w:rPr>
              <w:t>42</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0A97D58B"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7DE7EA18"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10" w:type="dxa"/>
            <w:tcBorders>
              <w:top w:val="nil"/>
              <w:left w:val="nil"/>
              <w:bottom w:val="nil"/>
              <w:right w:val="nil"/>
            </w:tcBorders>
            <w:shd w:val="clear" w:color="auto" w:fill="auto"/>
            <w:noWrap/>
            <w:vAlign w:val="center"/>
            <w:hideMark/>
          </w:tcPr>
          <w:p w14:paraId="450C8830"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0CD181D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5C6DE360"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7EB8B96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0FADBB5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16F83267"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4AB24553" w14:textId="6A79BFEB"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7</w:t>
            </w:r>
          </w:p>
        </w:tc>
      </w:tr>
      <w:tr w:rsidR="00E74CF7" w:rsidRPr="00EE460A" w14:paraId="62EE238F"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74AB36B7" w14:textId="1739843B"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Hjelm et al. [</w:t>
            </w:r>
            <w:r>
              <w:rPr>
                <w:rFonts w:eastAsia="Times New Roman"/>
                <w:bCs w:val="0"/>
                <w:color w:val="000000"/>
                <w:sz w:val="20"/>
                <w:szCs w:val="20"/>
                <w:lang w:eastAsia="en-GB"/>
              </w:rPr>
              <w:t>46</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675EFF97"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42804076"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10" w:type="dxa"/>
            <w:tcBorders>
              <w:top w:val="nil"/>
              <w:left w:val="nil"/>
              <w:bottom w:val="nil"/>
              <w:right w:val="nil"/>
            </w:tcBorders>
            <w:shd w:val="clear" w:color="auto" w:fill="auto"/>
            <w:noWrap/>
            <w:vAlign w:val="center"/>
            <w:hideMark/>
          </w:tcPr>
          <w:p w14:paraId="4D35CB5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23C634E7"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05E83E2A"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39A5863C"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1E1B6F62"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1D8CD64D"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3F05F754" w14:textId="20A4487D"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7</w:t>
            </w:r>
          </w:p>
        </w:tc>
      </w:tr>
      <w:tr w:rsidR="00E74CF7" w:rsidRPr="00EE460A" w14:paraId="3EC0DFD0"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64D7212E" w14:textId="52918886"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Horan et al. [3</w:t>
            </w:r>
            <w:r>
              <w:rPr>
                <w:rFonts w:eastAsia="Times New Roman"/>
                <w:bCs w:val="0"/>
                <w:color w:val="000000"/>
                <w:sz w:val="20"/>
                <w:szCs w:val="20"/>
                <w:lang w:eastAsia="en-GB"/>
              </w:rPr>
              <w:t>7</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2C20C1B2"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7FB39749"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27BFD29E"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04FFBE0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622B03F0"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2742FAC3"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4F9AC5E2"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7FA64E08"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794" w:type="dxa"/>
            <w:tcBorders>
              <w:top w:val="nil"/>
              <w:left w:val="nil"/>
              <w:bottom w:val="nil"/>
              <w:right w:val="nil"/>
            </w:tcBorders>
            <w:shd w:val="clear" w:color="auto" w:fill="auto"/>
            <w:noWrap/>
            <w:vAlign w:val="center"/>
            <w:hideMark/>
          </w:tcPr>
          <w:p w14:paraId="2A0C8E6E" w14:textId="46E65C87"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7</w:t>
            </w:r>
          </w:p>
        </w:tc>
      </w:tr>
      <w:tr w:rsidR="00E74CF7" w:rsidRPr="00EE460A" w14:paraId="0394A270"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0856FDD7" w14:textId="17EBB46C"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Jacobsson et al. [</w:t>
            </w:r>
            <w:r>
              <w:rPr>
                <w:rFonts w:eastAsia="Times New Roman"/>
                <w:bCs w:val="0"/>
                <w:color w:val="000000"/>
                <w:sz w:val="20"/>
                <w:szCs w:val="20"/>
                <w:lang w:eastAsia="en-GB"/>
              </w:rPr>
              <w:t>50</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0C54DB5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2E6EDE2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6E4DB105"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358CFCC3"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7CC986B3"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5A41744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1C163CA2"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1C20C3DB"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30067A75" w14:textId="3ECA3D39"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7</w:t>
            </w:r>
          </w:p>
        </w:tc>
      </w:tr>
      <w:tr w:rsidR="00E74CF7" w:rsidRPr="00EE460A" w14:paraId="35250CD7"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7828648C" w14:textId="6A8CC788"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Junge &amp; Dvorak, [</w:t>
            </w:r>
            <w:r w:rsidR="001671CB">
              <w:rPr>
                <w:rFonts w:eastAsia="Times New Roman"/>
                <w:bCs w:val="0"/>
                <w:color w:val="000000"/>
                <w:sz w:val="20"/>
                <w:szCs w:val="20"/>
                <w:lang w:eastAsia="en-GB"/>
              </w:rPr>
              <w:t>28</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40A64219"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4542A102"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2827A11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135BE79E"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47D1605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46695EBE"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53646BE6"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4E8C3E5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75400C4E" w14:textId="3E7DBAED"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6</w:t>
            </w:r>
          </w:p>
        </w:tc>
      </w:tr>
      <w:tr w:rsidR="00E74CF7" w:rsidRPr="00EE460A" w14:paraId="78DA8E4E"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696A5B5C" w14:textId="76BF16FA"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Junge &amp; Dvorak, [</w:t>
            </w:r>
            <w:r w:rsidR="001671CB">
              <w:rPr>
                <w:rFonts w:eastAsia="Times New Roman"/>
                <w:bCs w:val="0"/>
                <w:color w:val="000000"/>
                <w:sz w:val="20"/>
                <w:szCs w:val="20"/>
                <w:lang w:eastAsia="en-GB"/>
              </w:rPr>
              <w:t>41</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303FCEA9"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1AE7F500"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4FAEBF0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7DE3CBC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270CA540"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2B2C3EB9"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5B6F1B1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506E4F8A"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794" w:type="dxa"/>
            <w:tcBorders>
              <w:top w:val="nil"/>
              <w:left w:val="nil"/>
              <w:bottom w:val="nil"/>
              <w:right w:val="nil"/>
            </w:tcBorders>
            <w:shd w:val="clear" w:color="auto" w:fill="auto"/>
            <w:noWrap/>
            <w:vAlign w:val="center"/>
            <w:hideMark/>
          </w:tcPr>
          <w:p w14:paraId="32EE3E58" w14:textId="53A20FF6"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6</w:t>
            </w:r>
          </w:p>
        </w:tc>
      </w:tr>
      <w:tr w:rsidR="00E74CF7" w:rsidRPr="00EE460A" w14:paraId="139DADFC"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73924C74" w14:textId="7F8D4DB2"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Le Gall et al. [</w:t>
            </w:r>
            <w:r>
              <w:rPr>
                <w:rFonts w:eastAsia="Times New Roman"/>
                <w:bCs w:val="0"/>
                <w:color w:val="000000"/>
                <w:sz w:val="20"/>
                <w:szCs w:val="20"/>
                <w:lang w:eastAsia="en-GB"/>
              </w:rPr>
              <w:t>3</w:t>
            </w:r>
            <w:r w:rsidRPr="0079228C">
              <w:rPr>
                <w:rFonts w:eastAsia="Times New Roman"/>
                <w:bCs w:val="0"/>
                <w:color w:val="000000"/>
                <w:sz w:val="20"/>
                <w:szCs w:val="20"/>
                <w:lang w:eastAsia="en-GB"/>
              </w:rPr>
              <w:t>4]</w:t>
            </w:r>
          </w:p>
        </w:tc>
        <w:tc>
          <w:tcPr>
            <w:tcW w:w="510" w:type="dxa"/>
            <w:tcBorders>
              <w:top w:val="nil"/>
              <w:left w:val="nil"/>
              <w:bottom w:val="nil"/>
              <w:right w:val="nil"/>
            </w:tcBorders>
            <w:shd w:val="clear" w:color="auto" w:fill="auto"/>
            <w:noWrap/>
            <w:vAlign w:val="center"/>
            <w:hideMark/>
          </w:tcPr>
          <w:p w14:paraId="4E8C03BD"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6C783E67"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10" w:type="dxa"/>
            <w:tcBorders>
              <w:top w:val="nil"/>
              <w:left w:val="nil"/>
              <w:bottom w:val="nil"/>
              <w:right w:val="nil"/>
            </w:tcBorders>
            <w:shd w:val="clear" w:color="auto" w:fill="auto"/>
            <w:noWrap/>
            <w:vAlign w:val="center"/>
            <w:hideMark/>
          </w:tcPr>
          <w:p w14:paraId="5BFEDFF7" w14:textId="77777777" w:rsidR="00E74CF7" w:rsidRPr="00EE460A" w:rsidRDefault="00E74CF7" w:rsidP="00E74CF7">
            <w:pPr>
              <w:spacing w:after="0" w:line="240" w:lineRule="auto"/>
              <w:jc w:val="center"/>
              <w:rPr>
                <w:rFonts w:eastAsia="Times New Roman"/>
                <w:b/>
                <w:sz w:val="24"/>
                <w:szCs w:val="24"/>
                <w:lang w:eastAsia="en-GB"/>
              </w:rPr>
            </w:pPr>
          </w:p>
        </w:tc>
        <w:tc>
          <w:tcPr>
            <w:tcW w:w="509" w:type="dxa"/>
            <w:tcBorders>
              <w:top w:val="nil"/>
              <w:left w:val="nil"/>
              <w:bottom w:val="nil"/>
              <w:right w:val="nil"/>
            </w:tcBorders>
            <w:shd w:val="clear" w:color="auto" w:fill="auto"/>
            <w:noWrap/>
            <w:vAlign w:val="center"/>
            <w:hideMark/>
          </w:tcPr>
          <w:p w14:paraId="5BE2EBF5"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2B82FF0E"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5B7F88E3"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46B34D46"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67A843F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3D44CDF3" w14:textId="5E3FFDAF"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5</w:t>
            </w:r>
          </w:p>
        </w:tc>
      </w:tr>
      <w:tr w:rsidR="00E74CF7" w:rsidRPr="00EE460A" w14:paraId="5A85D899"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232853B2" w14:textId="48E110D7"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Lislevand et al. [</w:t>
            </w:r>
            <w:r>
              <w:rPr>
                <w:rFonts w:eastAsia="Times New Roman"/>
                <w:bCs w:val="0"/>
                <w:color w:val="000000"/>
                <w:sz w:val="20"/>
                <w:szCs w:val="20"/>
                <w:lang w:eastAsia="en-GB"/>
              </w:rPr>
              <w:t>43</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5D1FA183"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2184143B"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6308D5A7"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64F946AD"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4A1940FA"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45DE8066"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03F0B122"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43C8244B"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70251AE6" w14:textId="45FF01FD"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7</w:t>
            </w:r>
          </w:p>
        </w:tc>
      </w:tr>
      <w:tr w:rsidR="00E74CF7" w:rsidRPr="00EE460A" w14:paraId="44EC457C"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5BD346EA" w14:textId="7A0C7012"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Mann et al. [4</w:t>
            </w:r>
            <w:r>
              <w:rPr>
                <w:rFonts w:eastAsia="Times New Roman"/>
                <w:bCs w:val="0"/>
                <w:color w:val="000000"/>
                <w:sz w:val="20"/>
                <w:szCs w:val="20"/>
                <w:lang w:eastAsia="en-GB"/>
              </w:rPr>
              <w:t>8</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535456F9"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659971BC"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10" w:type="dxa"/>
            <w:tcBorders>
              <w:top w:val="nil"/>
              <w:left w:val="nil"/>
              <w:bottom w:val="nil"/>
              <w:right w:val="nil"/>
            </w:tcBorders>
            <w:shd w:val="clear" w:color="auto" w:fill="auto"/>
            <w:noWrap/>
            <w:vAlign w:val="center"/>
            <w:hideMark/>
          </w:tcPr>
          <w:p w14:paraId="4AAD2CFC"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70A3AAC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51DB1EA2"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5E330963"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66FC015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6CCB5EE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5104EC5B" w14:textId="005596D6"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8</w:t>
            </w:r>
          </w:p>
        </w:tc>
      </w:tr>
      <w:tr w:rsidR="00E74CF7" w:rsidRPr="00EE460A" w14:paraId="4DE385EF"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37328B80" w14:textId="53C606E9"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McGuine et al. [</w:t>
            </w:r>
            <w:r>
              <w:rPr>
                <w:rFonts w:eastAsia="Times New Roman"/>
                <w:bCs w:val="0"/>
                <w:color w:val="000000"/>
                <w:sz w:val="20"/>
                <w:szCs w:val="20"/>
                <w:lang w:eastAsia="en-GB"/>
              </w:rPr>
              <w:t>2</w:t>
            </w:r>
            <w:r w:rsidRPr="0079228C">
              <w:rPr>
                <w:rFonts w:eastAsia="Times New Roman"/>
                <w:bCs w:val="0"/>
                <w:color w:val="000000"/>
                <w:sz w:val="20"/>
                <w:szCs w:val="20"/>
                <w:lang w:eastAsia="en-GB"/>
              </w:rPr>
              <w:t>9]</w:t>
            </w:r>
          </w:p>
        </w:tc>
        <w:tc>
          <w:tcPr>
            <w:tcW w:w="510" w:type="dxa"/>
            <w:tcBorders>
              <w:top w:val="nil"/>
              <w:left w:val="nil"/>
              <w:bottom w:val="nil"/>
              <w:right w:val="nil"/>
            </w:tcBorders>
            <w:shd w:val="clear" w:color="auto" w:fill="auto"/>
            <w:noWrap/>
            <w:vAlign w:val="center"/>
            <w:hideMark/>
          </w:tcPr>
          <w:p w14:paraId="291E851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12E4AA29"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6960A276"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3B45723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723B90A7"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72294D5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35896B1C"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73DEDCEC"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47CE3C13" w14:textId="7C0ED272"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6</w:t>
            </w:r>
          </w:p>
        </w:tc>
      </w:tr>
      <w:tr w:rsidR="00E74CF7" w:rsidRPr="00EE460A" w14:paraId="130ADD46"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2C960448" w14:textId="08854DAD"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Mendez-Rebolledo et al. [4</w:t>
            </w:r>
            <w:r>
              <w:rPr>
                <w:rFonts w:eastAsia="Times New Roman"/>
                <w:bCs w:val="0"/>
                <w:color w:val="000000"/>
                <w:sz w:val="20"/>
                <w:szCs w:val="20"/>
                <w:lang w:eastAsia="en-GB"/>
              </w:rPr>
              <w:t>9</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122F0B8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31DB38C7"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421DFD3D"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1388E9ED"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0682D7A2"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64970D9C"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11F1F683"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0A8AB518"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794" w:type="dxa"/>
            <w:tcBorders>
              <w:top w:val="nil"/>
              <w:left w:val="nil"/>
              <w:bottom w:val="nil"/>
              <w:right w:val="nil"/>
            </w:tcBorders>
            <w:shd w:val="clear" w:color="auto" w:fill="auto"/>
            <w:noWrap/>
            <w:vAlign w:val="center"/>
            <w:hideMark/>
          </w:tcPr>
          <w:p w14:paraId="0652015C" w14:textId="72250A6B"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6</w:t>
            </w:r>
          </w:p>
        </w:tc>
      </w:tr>
      <w:tr w:rsidR="00E74CF7" w:rsidRPr="00EE460A" w14:paraId="2877722F"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22D77869" w14:textId="40B19ED8"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Moller et al. [</w:t>
            </w:r>
            <w:r>
              <w:rPr>
                <w:rFonts w:eastAsia="Times New Roman"/>
                <w:bCs w:val="0"/>
                <w:color w:val="000000"/>
                <w:sz w:val="20"/>
                <w:szCs w:val="20"/>
                <w:lang w:eastAsia="en-GB"/>
              </w:rPr>
              <w:t>44</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3F330D8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249B463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73E19913"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30BA59B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7810F6BB"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3DD64CA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6148AD0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3C224B52"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0AB04C9A" w14:textId="31AAE6C0"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7</w:t>
            </w:r>
          </w:p>
        </w:tc>
      </w:tr>
      <w:tr w:rsidR="00E74CF7" w:rsidRPr="00EE460A" w14:paraId="5E7F54ED"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09643E6F" w14:textId="7DEBA5A5"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Owoeye et al. [5</w:t>
            </w:r>
            <w:r>
              <w:rPr>
                <w:rFonts w:eastAsia="Times New Roman"/>
                <w:bCs w:val="0"/>
                <w:color w:val="000000"/>
                <w:sz w:val="20"/>
                <w:szCs w:val="20"/>
                <w:lang w:eastAsia="en-GB"/>
              </w:rPr>
              <w:t>6</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65BBD52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71EC44A7"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1012A99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36FFCC8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0E575C39"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4879BB1E"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010C4186"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4E3A5A11"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794" w:type="dxa"/>
            <w:tcBorders>
              <w:top w:val="nil"/>
              <w:left w:val="nil"/>
              <w:bottom w:val="nil"/>
              <w:right w:val="nil"/>
            </w:tcBorders>
            <w:shd w:val="clear" w:color="auto" w:fill="auto"/>
            <w:noWrap/>
            <w:vAlign w:val="center"/>
            <w:hideMark/>
          </w:tcPr>
          <w:p w14:paraId="2F9E1459" w14:textId="6B29736A"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8</w:t>
            </w:r>
          </w:p>
        </w:tc>
      </w:tr>
      <w:tr w:rsidR="00E74CF7" w:rsidRPr="00EE460A" w14:paraId="7857AF50"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55E9E396" w14:textId="051B6677"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Pluim et al. [</w:t>
            </w:r>
            <w:r>
              <w:rPr>
                <w:rFonts w:eastAsia="Times New Roman"/>
                <w:bCs w:val="0"/>
                <w:color w:val="000000"/>
                <w:sz w:val="20"/>
                <w:szCs w:val="20"/>
                <w:lang w:eastAsia="en-GB"/>
              </w:rPr>
              <w:t>31</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08CCC305"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32623BE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7DA109B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25FFD5C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62B82035"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4CB87BF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5C780C4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047C6C1F"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794" w:type="dxa"/>
            <w:tcBorders>
              <w:top w:val="nil"/>
              <w:left w:val="nil"/>
              <w:bottom w:val="nil"/>
              <w:right w:val="nil"/>
            </w:tcBorders>
            <w:shd w:val="clear" w:color="auto" w:fill="auto"/>
            <w:noWrap/>
            <w:vAlign w:val="center"/>
            <w:hideMark/>
          </w:tcPr>
          <w:p w14:paraId="344C90B1" w14:textId="4600FB2E"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6</w:t>
            </w:r>
          </w:p>
        </w:tc>
      </w:tr>
      <w:tr w:rsidR="00E74CF7" w:rsidRPr="00EE460A" w14:paraId="04585B7C"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56ED882C" w14:textId="54F58747"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Schiff et al. [3</w:t>
            </w:r>
            <w:r>
              <w:rPr>
                <w:rFonts w:eastAsia="Times New Roman"/>
                <w:bCs w:val="0"/>
                <w:color w:val="000000"/>
                <w:sz w:val="20"/>
                <w:szCs w:val="20"/>
                <w:lang w:eastAsia="en-GB"/>
              </w:rPr>
              <w:t>8</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718DE06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6AE739F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43A6C112"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6F49A66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7780C515"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22159B8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31FD8A3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66ABAAC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62C395D8" w14:textId="55EC1C81"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6</w:t>
            </w:r>
          </w:p>
        </w:tc>
      </w:tr>
      <w:tr w:rsidR="00E74CF7" w:rsidRPr="00EE460A" w14:paraId="41531EF8"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4CBA599F" w14:textId="22F251E9"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Sokka et al. [</w:t>
            </w:r>
            <w:r>
              <w:rPr>
                <w:rFonts w:eastAsia="Times New Roman"/>
                <w:bCs w:val="0"/>
                <w:color w:val="000000"/>
                <w:sz w:val="20"/>
                <w:szCs w:val="20"/>
                <w:lang w:eastAsia="en-GB"/>
              </w:rPr>
              <w:t>32</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240CFDBC"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216EC807"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31FC66E5"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3B043B6E"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2C68B57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480578A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14F29F3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3AD4020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725EFE6A" w14:textId="68E84F7B"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7</w:t>
            </w:r>
          </w:p>
        </w:tc>
      </w:tr>
      <w:tr w:rsidR="00E74CF7" w:rsidRPr="00EE460A" w14:paraId="3FCACF01"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2CD7F0AE" w14:textId="56C2DDAD"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Soligard et al. [</w:t>
            </w:r>
            <w:r>
              <w:rPr>
                <w:rFonts w:eastAsia="Times New Roman"/>
                <w:bCs w:val="0"/>
                <w:color w:val="000000"/>
                <w:sz w:val="20"/>
                <w:szCs w:val="20"/>
                <w:lang w:eastAsia="en-GB"/>
              </w:rPr>
              <w:t>40</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7338FBDB"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6C22E6A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11F8B798"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0DA80AF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02B9DA9D"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2F045895"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54C711A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73FD86D0"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6029D485" w14:textId="6FFA8667"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7</w:t>
            </w:r>
          </w:p>
        </w:tc>
      </w:tr>
      <w:tr w:rsidR="00E74CF7" w:rsidRPr="00EE460A" w14:paraId="44E25F30"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62742749" w14:textId="1A47F369"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Sprouse et al. [</w:t>
            </w:r>
            <w:r>
              <w:rPr>
                <w:rFonts w:eastAsia="Times New Roman"/>
                <w:bCs w:val="0"/>
                <w:color w:val="000000"/>
                <w:sz w:val="20"/>
                <w:szCs w:val="20"/>
                <w:lang w:eastAsia="en-GB"/>
              </w:rPr>
              <w:t>30</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1D14182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26EE6017"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21E90B6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0466447C"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625DFE05"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4AE6EFC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188905E7"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5BB41E45"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27FA357A" w14:textId="078B8ED3"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6</w:t>
            </w:r>
          </w:p>
        </w:tc>
      </w:tr>
      <w:tr w:rsidR="00E74CF7" w:rsidRPr="00EE460A" w14:paraId="79590BC4"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3B6A946C" w14:textId="3EDFB502"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Steffen et al. [</w:t>
            </w:r>
            <w:r>
              <w:rPr>
                <w:rFonts w:eastAsia="Times New Roman"/>
                <w:bCs w:val="0"/>
                <w:color w:val="000000"/>
                <w:sz w:val="20"/>
                <w:szCs w:val="20"/>
                <w:lang w:eastAsia="en-GB"/>
              </w:rPr>
              <w:t>39</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02CCC0DD"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040F98A9"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65602B9D"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35761AE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0EF35B5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2904451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23DB627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325C4FC9"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1A6D977B" w14:textId="768BF6F7"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8</w:t>
            </w:r>
          </w:p>
        </w:tc>
      </w:tr>
      <w:tr w:rsidR="00E74CF7" w:rsidRPr="00EE460A" w14:paraId="5172629E"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68256659" w14:textId="70837D7F"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Watson et al. [</w:t>
            </w:r>
            <w:r>
              <w:rPr>
                <w:rFonts w:eastAsia="Times New Roman"/>
                <w:bCs w:val="0"/>
                <w:color w:val="000000"/>
                <w:sz w:val="20"/>
                <w:szCs w:val="20"/>
                <w:lang w:eastAsia="en-GB"/>
              </w:rPr>
              <w:t>53</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7DD43FD1"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52A12CCF"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0C40F305"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32B7B6EC"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4CF146BD"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5F3393AE"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58B55DF0"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40E1B753"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2E42BDA6" w14:textId="5A2AACC3"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6</w:t>
            </w:r>
          </w:p>
        </w:tc>
      </w:tr>
      <w:tr w:rsidR="00E74CF7" w:rsidRPr="00EE460A" w14:paraId="3FDA7D59" w14:textId="77777777" w:rsidTr="00946C5A">
        <w:trPr>
          <w:trHeight w:val="228"/>
        </w:trPr>
        <w:tc>
          <w:tcPr>
            <w:tcW w:w="3035" w:type="dxa"/>
            <w:tcBorders>
              <w:top w:val="nil"/>
              <w:left w:val="nil"/>
              <w:bottom w:val="nil"/>
              <w:right w:val="single" w:sz="4" w:space="0" w:color="auto"/>
            </w:tcBorders>
            <w:shd w:val="clear" w:color="auto" w:fill="auto"/>
            <w:noWrap/>
            <w:vAlign w:val="center"/>
            <w:hideMark/>
          </w:tcPr>
          <w:p w14:paraId="2C3E3505" w14:textId="62989DC4"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Wedderkopp et al. [</w:t>
            </w:r>
            <w:r>
              <w:rPr>
                <w:rFonts w:eastAsia="Times New Roman"/>
                <w:bCs w:val="0"/>
                <w:color w:val="000000"/>
                <w:sz w:val="20"/>
                <w:szCs w:val="20"/>
                <w:lang w:eastAsia="en-GB"/>
              </w:rPr>
              <w:t>45</w:t>
            </w:r>
            <w:r w:rsidRPr="0079228C">
              <w:rPr>
                <w:rFonts w:eastAsia="Times New Roman"/>
                <w:bCs w:val="0"/>
                <w:color w:val="000000"/>
                <w:sz w:val="20"/>
                <w:szCs w:val="20"/>
                <w:lang w:eastAsia="en-GB"/>
              </w:rPr>
              <w:t>]</w:t>
            </w:r>
          </w:p>
        </w:tc>
        <w:tc>
          <w:tcPr>
            <w:tcW w:w="510" w:type="dxa"/>
            <w:tcBorders>
              <w:top w:val="nil"/>
              <w:left w:val="nil"/>
              <w:bottom w:val="nil"/>
              <w:right w:val="nil"/>
            </w:tcBorders>
            <w:shd w:val="clear" w:color="auto" w:fill="auto"/>
            <w:noWrap/>
            <w:vAlign w:val="center"/>
            <w:hideMark/>
          </w:tcPr>
          <w:p w14:paraId="6984D0B0"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2746E1E8"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nil"/>
              <w:right w:val="nil"/>
            </w:tcBorders>
            <w:shd w:val="clear" w:color="auto" w:fill="auto"/>
            <w:noWrap/>
            <w:vAlign w:val="center"/>
            <w:hideMark/>
          </w:tcPr>
          <w:p w14:paraId="65553F52"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126B15EB"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313485C7" w14:textId="77777777"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nil"/>
              <w:right w:val="nil"/>
            </w:tcBorders>
            <w:shd w:val="clear" w:color="auto" w:fill="auto"/>
            <w:noWrap/>
            <w:vAlign w:val="center"/>
            <w:hideMark/>
          </w:tcPr>
          <w:p w14:paraId="46FCFFFB"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nil"/>
              <w:right w:val="nil"/>
            </w:tcBorders>
            <w:shd w:val="clear" w:color="auto" w:fill="auto"/>
            <w:noWrap/>
            <w:vAlign w:val="center"/>
            <w:hideMark/>
          </w:tcPr>
          <w:p w14:paraId="72F50E1B"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nil"/>
              <w:right w:val="nil"/>
            </w:tcBorders>
            <w:shd w:val="clear" w:color="auto" w:fill="auto"/>
            <w:noWrap/>
            <w:vAlign w:val="center"/>
            <w:hideMark/>
          </w:tcPr>
          <w:p w14:paraId="3E2B1E6A"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nil"/>
              <w:right w:val="nil"/>
            </w:tcBorders>
            <w:shd w:val="clear" w:color="auto" w:fill="auto"/>
            <w:noWrap/>
            <w:vAlign w:val="center"/>
            <w:hideMark/>
          </w:tcPr>
          <w:p w14:paraId="173AA50C" w14:textId="59563259"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6</w:t>
            </w:r>
          </w:p>
        </w:tc>
      </w:tr>
      <w:tr w:rsidR="00E74CF7" w:rsidRPr="00EE460A" w14:paraId="0CE1D072" w14:textId="77777777" w:rsidTr="00946C5A">
        <w:trPr>
          <w:trHeight w:val="228"/>
        </w:trPr>
        <w:tc>
          <w:tcPr>
            <w:tcW w:w="3035" w:type="dxa"/>
            <w:tcBorders>
              <w:top w:val="nil"/>
              <w:left w:val="nil"/>
              <w:bottom w:val="single" w:sz="4" w:space="0" w:color="auto"/>
              <w:right w:val="single" w:sz="4" w:space="0" w:color="auto"/>
            </w:tcBorders>
            <w:shd w:val="clear" w:color="auto" w:fill="auto"/>
            <w:noWrap/>
            <w:vAlign w:val="center"/>
            <w:hideMark/>
          </w:tcPr>
          <w:p w14:paraId="3C079DD1" w14:textId="770A6C7E" w:rsidR="00E74CF7" w:rsidRPr="00EE460A" w:rsidRDefault="00E74CF7" w:rsidP="00E74CF7">
            <w:pPr>
              <w:spacing w:after="0" w:line="240" w:lineRule="auto"/>
              <w:rPr>
                <w:rFonts w:eastAsia="Times New Roman"/>
                <w:bCs w:val="0"/>
                <w:color w:val="000000"/>
                <w:sz w:val="20"/>
                <w:szCs w:val="20"/>
                <w:lang w:eastAsia="en-GB"/>
              </w:rPr>
            </w:pPr>
            <w:r w:rsidRPr="0079228C">
              <w:rPr>
                <w:rFonts w:eastAsia="Times New Roman"/>
                <w:bCs w:val="0"/>
                <w:color w:val="000000"/>
                <w:sz w:val="20"/>
                <w:szCs w:val="20"/>
                <w:lang w:eastAsia="en-GB"/>
              </w:rPr>
              <w:t>Westin et al. [</w:t>
            </w:r>
            <w:r>
              <w:rPr>
                <w:rFonts w:eastAsia="Times New Roman"/>
                <w:bCs w:val="0"/>
                <w:color w:val="000000"/>
                <w:sz w:val="20"/>
                <w:szCs w:val="20"/>
                <w:lang w:eastAsia="en-GB"/>
              </w:rPr>
              <w:t>55</w:t>
            </w:r>
            <w:r w:rsidRPr="0079228C">
              <w:rPr>
                <w:rFonts w:eastAsia="Times New Roman"/>
                <w:bCs w:val="0"/>
                <w:color w:val="000000"/>
                <w:sz w:val="20"/>
                <w:szCs w:val="20"/>
                <w:lang w:eastAsia="en-GB"/>
              </w:rPr>
              <w:t>]</w:t>
            </w:r>
          </w:p>
        </w:tc>
        <w:tc>
          <w:tcPr>
            <w:tcW w:w="510" w:type="dxa"/>
            <w:tcBorders>
              <w:top w:val="nil"/>
              <w:left w:val="nil"/>
              <w:bottom w:val="single" w:sz="4" w:space="0" w:color="auto"/>
              <w:right w:val="nil"/>
            </w:tcBorders>
            <w:shd w:val="clear" w:color="auto" w:fill="auto"/>
            <w:noWrap/>
            <w:vAlign w:val="center"/>
            <w:hideMark/>
          </w:tcPr>
          <w:p w14:paraId="0B3E36A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single" w:sz="4" w:space="0" w:color="auto"/>
              <w:right w:val="nil"/>
            </w:tcBorders>
            <w:shd w:val="clear" w:color="auto" w:fill="auto"/>
            <w:noWrap/>
            <w:vAlign w:val="center"/>
            <w:hideMark/>
          </w:tcPr>
          <w:p w14:paraId="6CC2F1A4"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10" w:type="dxa"/>
            <w:tcBorders>
              <w:top w:val="nil"/>
              <w:left w:val="nil"/>
              <w:bottom w:val="single" w:sz="4" w:space="0" w:color="auto"/>
              <w:right w:val="nil"/>
            </w:tcBorders>
            <w:shd w:val="clear" w:color="auto" w:fill="auto"/>
            <w:noWrap/>
            <w:vAlign w:val="center"/>
            <w:hideMark/>
          </w:tcPr>
          <w:p w14:paraId="0DBD0609"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single" w:sz="4" w:space="0" w:color="auto"/>
              <w:right w:val="nil"/>
            </w:tcBorders>
            <w:shd w:val="clear" w:color="auto" w:fill="auto"/>
            <w:noWrap/>
            <w:vAlign w:val="center"/>
            <w:hideMark/>
          </w:tcPr>
          <w:p w14:paraId="279D38A6"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single" w:sz="4" w:space="0" w:color="auto"/>
              <w:right w:val="nil"/>
            </w:tcBorders>
            <w:shd w:val="clear" w:color="auto" w:fill="auto"/>
            <w:noWrap/>
            <w:vAlign w:val="center"/>
            <w:hideMark/>
          </w:tcPr>
          <w:p w14:paraId="559306AE" w14:textId="438605D9" w:rsidR="00E74CF7" w:rsidRPr="00EE460A" w:rsidRDefault="00E74CF7" w:rsidP="00E74CF7">
            <w:pPr>
              <w:spacing w:after="0" w:line="240" w:lineRule="auto"/>
              <w:jc w:val="center"/>
              <w:rPr>
                <w:rFonts w:eastAsia="Times New Roman"/>
                <w:b/>
                <w:color w:val="000000"/>
                <w:sz w:val="24"/>
                <w:szCs w:val="24"/>
                <w:lang w:eastAsia="en-GB"/>
              </w:rPr>
            </w:pPr>
          </w:p>
        </w:tc>
        <w:tc>
          <w:tcPr>
            <w:tcW w:w="509" w:type="dxa"/>
            <w:tcBorders>
              <w:top w:val="nil"/>
              <w:left w:val="nil"/>
              <w:bottom w:val="single" w:sz="4" w:space="0" w:color="auto"/>
              <w:right w:val="nil"/>
            </w:tcBorders>
            <w:shd w:val="clear" w:color="auto" w:fill="auto"/>
            <w:noWrap/>
            <w:vAlign w:val="center"/>
            <w:hideMark/>
          </w:tcPr>
          <w:p w14:paraId="04741AE7"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509" w:type="dxa"/>
            <w:tcBorders>
              <w:top w:val="nil"/>
              <w:left w:val="nil"/>
              <w:bottom w:val="single" w:sz="4" w:space="0" w:color="auto"/>
              <w:right w:val="nil"/>
            </w:tcBorders>
            <w:shd w:val="clear" w:color="auto" w:fill="auto"/>
            <w:noWrap/>
            <w:vAlign w:val="center"/>
            <w:hideMark/>
          </w:tcPr>
          <w:p w14:paraId="7538D3A6"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28" w:type="dxa"/>
            <w:tcBorders>
              <w:top w:val="nil"/>
              <w:left w:val="nil"/>
              <w:bottom w:val="single" w:sz="4" w:space="0" w:color="auto"/>
              <w:right w:val="nil"/>
            </w:tcBorders>
            <w:shd w:val="clear" w:color="auto" w:fill="auto"/>
            <w:noWrap/>
            <w:vAlign w:val="center"/>
            <w:hideMark/>
          </w:tcPr>
          <w:p w14:paraId="201C8F4D" w14:textId="77777777" w:rsidR="00E74CF7" w:rsidRPr="00EE460A" w:rsidRDefault="00E74CF7" w:rsidP="00E74CF7">
            <w:pPr>
              <w:spacing w:after="0" w:line="240" w:lineRule="auto"/>
              <w:jc w:val="center"/>
              <w:rPr>
                <w:rFonts w:eastAsia="Times New Roman"/>
                <w:b/>
                <w:color w:val="000000"/>
                <w:sz w:val="24"/>
                <w:szCs w:val="24"/>
                <w:lang w:eastAsia="en-GB"/>
              </w:rPr>
            </w:pPr>
            <w:r w:rsidRPr="00EE460A">
              <w:rPr>
                <w:rFonts w:eastAsia="Times New Roman"/>
                <w:b/>
                <w:color w:val="000000"/>
                <w:sz w:val="24"/>
                <w:szCs w:val="24"/>
                <w:lang w:eastAsia="en-GB"/>
              </w:rPr>
              <w:t>*</w:t>
            </w:r>
          </w:p>
        </w:tc>
        <w:tc>
          <w:tcPr>
            <w:tcW w:w="794" w:type="dxa"/>
            <w:tcBorders>
              <w:top w:val="nil"/>
              <w:left w:val="nil"/>
              <w:bottom w:val="single" w:sz="4" w:space="0" w:color="auto"/>
              <w:right w:val="nil"/>
            </w:tcBorders>
            <w:shd w:val="clear" w:color="auto" w:fill="auto"/>
            <w:noWrap/>
            <w:vAlign w:val="center"/>
            <w:hideMark/>
          </w:tcPr>
          <w:p w14:paraId="02B24A87" w14:textId="6BB8A261" w:rsidR="00E74CF7" w:rsidRPr="00EE460A" w:rsidRDefault="00E74CF7" w:rsidP="00E74CF7">
            <w:pPr>
              <w:spacing w:after="0" w:line="240" w:lineRule="auto"/>
              <w:jc w:val="center"/>
              <w:rPr>
                <w:rFonts w:eastAsia="Times New Roman"/>
                <w:bCs w:val="0"/>
                <w:color w:val="000000"/>
                <w:sz w:val="20"/>
                <w:szCs w:val="20"/>
                <w:lang w:eastAsia="en-GB"/>
              </w:rPr>
            </w:pPr>
            <w:r>
              <w:rPr>
                <w:rFonts w:ascii="Calibri" w:hAnsi="Calibri" w:cs="Calibri"/>
                <w:color w:val="000000"/>
              </w:rPr>
              <w:t>7</w:t>
            </w:r>
          </w:p>
        </w:tc>
      </w:tr>
      <w:tr w:rsidR="00946C5A" w:rsidRPr="00EE460A" w14:paraId="4223DA8C" w14:textId="77777777" w:rsidTr="00946C5A">
        <w:trPr>
          <w:trHeight w:val="276"/>
        </w:trPr>
        <w:tc>
          <w:tcPr>
            <w:tcW w:w="3035" w:type="dxa"/>
            <w:tcBorders>
              <w:top w:val="nil"/>
              <w:left w:val="nil"/>
              <w:bottom w:val="nil"/>
              <w:right w:val="nil"/>
            </w:tcBorders>
            <w:shd w:val="clear" w:color="auto" w:fill="auto"/>
            <w:noWrap/>
            <w:vAlign w:val="bottom"/>
            <w:hideMark/>
          </w:tcPr>
          <w:p w14:paraId="4E06701F" w14:textId="77777777" w:rsidR="00EE460A" w:rsidRPr="00EE460A" w:rsidRDefault="00EE460A" w:rsidP="00EE460A">
            <w:pPr>
              <w:spacing w:after="0" w:line="240" w:lineRule="auto"/>
              <w:jc w:val="center"/>
              <w:rPr>
                <w:rFonts w:eastAsia="Times New Roman"/>
                <w:bCs w:val="0"/>
                <w:color w:val="000000"/>
                <w:sz w:val="20"/>
                <w:szCs w:val="20"/>
                <w:lang w:eastAsia="en-GB"/>
              </w:rPr>
            </w:pPr>
          </w:p>
        </w:tc>
        <w:tc>
          <w:tcPr>
            <w:tcW w:w="510" w:type="dxa"/>
            <w:tcBorders>
              <w:top w:val="nil"/>
              <w:left w:val="nil"/>
              <w:bottom w:val="nil"/>
              <w:right w:val="nil"/>
            </w:tcBorders>
            <w:shd w:val="clear" w:color="auto" w:fill="auto"/>
            <w:noWrap/>
            <w:vAlign w:val="bottom"/>
            <w:hideMark/>
          </w:tcPr>
          <w:p w14:paraId="68082367" w14:textId="77777777" w:rsidR="00EE460A" w:rsidRPr="00EE460A" w:rsidRDefault="00EE460A" w:rsidP="00EE460A">
            <w:pPr>
              <w:spacing w:after="0" w:line="240" w:lineRule="auto"/>
              <w:rPr>
                <w:rFonts w:ascii="Times New Roman" w:eastAsia="Times New Roman" w:hAnsi="Times New Roman" w:cs="Times New Roman"/>
                <w:bCs w:val="0"/>
                <w:sz w:val="20"/>
                <w:szCs w:val="20"/>
                <w:lang w:eastAsia="en-GB"/>
              </w:rPr>
            </w:pPr>
          </w:p>
        </w:tc>
        <w:tc>
          <w:tcPr>
            <w:tcW w:w="510" w:type="dxa"/>
            <w:tcBorders>
              <w:top w:val="nil"/>
              <w:left w:val="nil"/>
              <w:bottom w:val="nil"/>
              <w:right w:val="nil"/>
            </w:tcBorders>
            <w:shd w:val="clear" w:color="auto" w:fill="auto"/>
            <w:noWrap/>
            <w:vAlign w:val="bottom"/>
            <w:hideMark/>
          </w:tcPr>
          <w:p w14:paraId="1B430248" w14:textId="77777777" w:rsidR="00EE460A" w:rsidRPr="00EE460A" w:rsidRDefault="00EE460A" w:rsidP="00EE460A">
            <w:pPr>
              <w:spacing w:after="0" w:line="240" w:lineRule="auto"/>
              <w:rPr>
                <w:rFonts w:ascii="Times New Roman" w:eastAsia="Times New Roman" w:hAnsi="Times New Roman" w:cs="Times New Roman"/>
                <w:bCs w:val="0"/>
                <w:sz w:val="20"/>
                <w:szCs w:val="20"/>
                <w:lang w:eastAsia="en-GB"/>
              </w:rPr>
            </w:pPr>
          </w:p>
        </w:tc>
        <w:tc>
          <w:tcPr>
            <w:tcW w:w="510" w:type="dxa"/>
            <w:tcBorders>
              <w:top w:val="nil"/>
              <w:left w:val="nil"/>
              <w:bottom w:val="nil"/>
              <w:right w:val="nil"/>
            </w:tcBorders>
            <w:shd w:val="clear" w:color="auto" w:fill="auto"/>
            <w:noWrap/>
            <w:vAlign w:val="bottom"/>
            <w:hideMark/>
          </w:tcPr>
          <w:p w14:paraId="74BB5227" w14:textId="77777777" w:rsidR="00EE460A" w:rsidRPr="00EE460A" w:rsidRDefault="00EE460A" w:rsidP="00EE460A">
            <w:pPr>
              <w:spacing w:after="0" w:line="240" w:lineRule="auto"/>
              <w:rPr>
                <w:rFonts w:ascii="Times New Roman" w:eastAsia="Times New Roman" w:hAnsi="Times New Roman" w:cs="Times New Roman"/>
                <w:bCs w:val="0"/>
                <w:sz w:val="20"/>
                <w:szCs w:val="20"/>
                <w:lang w:eastAsia="en-GB"/>
              </w:rPr>
            </w:pPr>
          </w:p>
        </w:tc>
        <w:tc>
          <w:tcPr>
            <w:tcW w:w="509" w:type="dxa"/>
            <w:tcBorders>
              <w:top w:val="nil"/>
              <w:left w:val="nil"/>
              <w:bottom w:val="nil"/>
              <w:right w:val="nil"/>
            </w:tcBorders>
            <w:shd w:val="clear" w:color="auto" w:fill="auto"/>
            <w:noWrap/>
            <w:vAlign w:val="bottom"/>
            <w:hideMark/>
          </w:tcPr>
          <w:p w14:paraId="514BA5BE" w14:textId="77777777" w:rsidR="00EE460A" w:rsidRPr="00EE460A" w:rsidRDefault="00EE460A" w:rsidP="00EE460A">
            <w:pPr>
              <w:spacing w:after="0" w:line="240" w:lineRule="auto"/>
              <w:rPr>
                <w:rFonts w:ascii="Times New Roman" w:eastAsia="Times New Roman" w:hAnsi="Times New Roman" w:cs="Times New Roman"/>
                <w:bCs w:val="0"/>
                <w:sz w:val="20"/>
                <w:szCs w:val="20"/>
                <w:lang w:eastAsia="en-GB"/>
              </w:rPr>
            </w:pPr>
          </w:p>
        </w:tc>
        <w:tc>
          <w:tcPr>
            <w:tcW w:w="509" w:type="dxa"/>
            <w:tcBorders>
              <w:top w:val="nil"/>
              <w:left w:val="nil"/>
              <w:bottom w:val="nil"/>
              <w:right w:val="nil"/>
            </w:tcBorders>
            <w:shd w:val="clear" w:color="auto" w:fill="auto"/>
            <w:noWrap/>
            <w:vAlign w:val="bottom"/>
            <w:hideMark/>
          </w:tcPr>
          <w:p w14:paraId="5E22425D" w14:textId="77777777" w:rsidR="00EE460A" w:rsidRPr="00EE460A" w:rsidRDefault="00EE460A" w:rsidP="00EE460A">
            <w:pPr>
              <w:spacing w:after="0" w:line="240" w:lineRule="auto"/>
              <w:rPr>
                <w:rFonts w:ascii="Times New Roman" w:eastAsia="Times New Roman" w:hAnsi="Times New Roman" w:cs="Times New Roman"/>
                <w:bCs w:val="0"/>
                <w:sz w:val="20"/>
                <w:szCs w:val="20"/>
                <w:lang w:eastAsia="en-GB"/>
              </w:rPr>
            </w:pPr>
          </w:p>
        </w:tc>
        <w:tc>
          <w:tcPr>
            <w:tcW w:w="509" w:type="dxa"/>
            <w:tcBorders>
              <w:top w:val="nil"/>
              <w:left w:val="nil"/>
              <w:bottom w:val="nil"/>
              <w:right w:val="nil"/>
            </w:tcBorders>
            <w:shd w:val="clear" w:color="auto" w:fill="auto"/>
            <w:noWrap/>
            <w:vAlign w:val="bottom"/>
            <w:hideMark/>
          </w:tcPr>
          <w:p w14:paraId="6358C98B" w14:textId="77777777" w:rsidR="00EE460A" w:rsidRPr="00EE460A" w:rsidRDefault="00EE460A" w:rsidP="00EE460A">
            <w:pPr>
              <w:spacing w:after="0" w:line="240" w:lineRule="auto"/>
              <w:rPr>
                <w:rFonts w:ascii="Times New Roman" w:eastAsia="Times New Roman" w:hAnsi="Times New Roman" w:cs="Times New Roman"/>
                <w:bCs w:val="0"/>
                <w:sz w:val="20"/>
                <w:szCs w:val="20"/>
                <w:lang w:eastAsia="en-GB"/>
              </w:rPr>
            </w:pPr>
          </w:p>
        </w:tc>
        <w:tc>
          <w:tcPr>
            <w:tcW w:w="509" w:type="dxa"/>
            <w:tcBorders>
              <w:top w:val="nil"/>
              <w:left w:val="nil"/>
              <w:bottom w:val="nil"/>
              <w:right w:val="nil"/>
            </w:tcBorders>
            <w:shd w:val="clear" w:color="auto" w:fill="auto"/>
            <w:noWrap/>
            <w:vAlign w:val="bottom"/>
            <w:hideMark/>
          </w:tcPr>
          <w:p w14:paraId="6038B894" w14:textId="77777777" w:rsidR="00EE460A" w:rsidRPr="00EE460A" w:rsidRDefault="00EE460A" w:rsidP="00EE460A">
            <w:pPr>
              <w:spacing w:after="0" w:line="240" w:lineRule="auto"/>
              <w:rPr>
                <w:rFonts w:ascii="Times New Roman" w:eastAsia="Times New Roman" w:hAnsi="Times New Roman" w:cs="Times New Roman"/>
                <w:bCs w:val="0"/>
                <w:sz w:val="20"/>
                <w:szCs w:val="20"/>
                <w:lang w:eastAsia="en-GB"/>
              </w:rPr>
            </w:pPr>
          </w:p>
        </w:tc>
        <w:tc>
          <w:tcPr>
            <w:tcW w:w="728" w:type="dxa"/>
            <w:tcBorders>
              <w:top w:val="nil"/>
              <w:left w:val="nil"/>
              <w:bottom w:val="nil"/>
              <w:right w:val="nil"/>
            </w:tcBorders>
            <w:shd w:val="clear" w:color="auto" w:fill="auto"/>
            <w:noWrap/>
            <w:vAlign w:val="center"/>
            <w:hideMark/>
          </w:tcPr>
          <w:p w14:paraId="7B0DF2DC" w14:textId="77777777" w:rsidR="00EE460A" w:rsidRPr="00EE460A" w:rsidRDefault="00EE460A" w:rsidP="00EE460A">
            <w:pPr>
              <w:spacing w:after="0" w:line="240" w:lineRule="auto"/>
              <w:jc w:val="right"/>
              <w:rPr>
                <w:rFonts w:eastAsia="Times New Roman"/>
                <w:b/>
                <w:color w:val="000000"/>
                <w:sz w:val="20"/>
                <w:szCs w:val="20"/>
                <w:lang w:eastAsia="en-GB"/>
              </w:rPr>
            </w:pPr>
            <w:r w:rsidRPr="00EE460A">
              <w:rPr>
                <w:rFonts w:eastAsia="Times New Roman"/>
                <w:b/>
                <w:color w:val="000000"/>
                <w:sz w:val="20"/>
                <w:szCs w:val="20"/>
                <w:lang w:eastAsia="en-GB"/>
              </w:rPr>
              <w:t>Mean</w:t>
            </w:r>
          </w:p>
        </w:tc>
        <w:tc>
          <w:tcPr>
            <w:tcW w:w="794" w:type="dxa"/>
            <w:tcBorders>
              <w:top w:val="nil"/>
              <w:left w:val="nil"/>
              <w:bottom w:val="nil"/>
              <w:right w:val="nil"/>
            </w:tcBorders>
            <w:shd w:val="clear" w:color="auto" w:fill="auto"/>
            <w:noWrap/>
            <w:vAlign w:val="center"/>
            <w:hideMark/>
          </w:tcPr>
          <w:p w14:paraId="612ACDBE" w14:textId="77777777" w:rsidR="00EE460A" w:rsidRPr="00EE460A" w:rsidRDefault="00EE460A" w:rsidP="00EE460A">
            <w:pPr>
              <w:spacing w:after="0" w:line="240" w:lineRule="auto"/>
              <w:jc w:val="center"/>
              <w:rPr>
                <w:rFonts w:eastAsia="Times New Roman"/>
                <w:bCs w:val="0"/>
                <w:color w:val="000000"/>
                <w:sz w:val="20"/>
                <w:szCs w:val="20"/>
                <w:lang w:eastAsia="en-GB"/>
              </w:rPr>
            </w:pPr>
            <w:r w:rsidRPr="00EE460A">
              <w:rPr>
                <w:rFonts w:eastAsia="Times New Roman"/>
                <w:bCs w:val="0"/>
                <w:color w:val="000000"/>
                <w:sz w:val="20"/>
                <w:szCs w:val="20"/>
                <w:lang w:eastAsia="en-GB"/>
              </w:rPr>
              <w:t>7</w:t>
            </w:r>
          </w:p>
        </w:tc>
      </w:tr>
      <w:tr w:rsidR="00946C5A" w:rsidRPr="00EE460A" w14:paraId="56446D1F" w14:textId="77777777" w:rsidTr="00946C5A">
        <w:trPr>
          <w:trHeight w:val="276"/>
        </w:trPr>
        <w:tc>
          <w:tcPr>
            <w:tcW w:w="3035" w:type="dxa"/>
            <w:tcBorders>
              <w:top w:val="nil"/>
              <w:left w:val="nil"/>
              <w:bottom w:val="nil"/>
              <w:right w:val="nil"/>
            </w:tcBorders>
            <w:shd w:val="clear" w:color="auto" w:fill="auto"/>
            <w:noWrap/>
            <w:vAlign w:val="bottom"/>
            <w:hideMark/>
          </w:tcPr>
          <w:p w14:paraId="7484159B" w14:textId="77777777" w:rsidR="00EE460A" w:rsidRPr="00EE460A" w:rsidRDefault="00EE460A" w:rsidP="00EE460A">
            <w:pPr>
              <w:spacing w:after="0" w:line="240" w:lineRule="auto"/>
              <w:jc w:val="center"/>
              <w:rPr>
                <w:rFonts w:eastAsia="Times New Roman"/>
                <w:bCs w:val="0"/>
                <w:color w:val="000000"/>
                <w:sz w:val="20"/>
                <w:szCs w:val="20"/>
                <w:lang w:eastAsia="en-GB"/>
              </w:rPr>
            </w:pPr>
          </w:p>
        </w:tc>
        <w:tc>
          <w:tcPr>
            <w:tcW w:w="510" w:type="dxa"/>
            <w:tcBorders>
              <w:top w:val="nil"/>
              <w:left w:val="nil"/>
              <w:bottom w:val="nil"/>
              <w:right w:val="nil"/>
            </w:tcBorders>
            <w:shd w:val="clear" w:color="auto" w:fill="auto"/>
            <w:noWrap/>
            <w:vAlign w:val="bottom"/>
            <w:hideMark/>
          </w:tcPr>
          <w:p w14:paraId="0A3DD8F8" w14:textId="77777777" w:rsidR="00EE460A" w:rsidRPr="00EE460A" w:rsidRDefault="00EE460A" w:rsidP="00EE460A">
            <w:pPr>
              <w:spacing w:after="0" w:line="240" w:lineRule="auto"/>
              <w:rPr>
                <w:rFonts w:ascii="Times New Roman" w:eastAsia="Times New Roman" w:hAnsi="Times New Roman" w:cs="Times New Roman"/>
                <w:bCs w:val="0"/>
                <w:sz w:val="20"/>
                <w:szCs w:val="20"/>
                <w:lang w:eastAsia="en-GB"/>
              </w:rPr>
            </w:pPr>
          </w:p>
        </w:tc>
        <w:tc>
          <w:tcPr>
            <w:tcW w:w="510" w:type="dxa"/>
            <w:tcBorders>
              <w:top w:val="nil"/>
              <w:left w:val="nil"/>
              <w:bottom w:val="nil"/>
              <w:right w:val="nil"/>
            </w:tcBorders>
            <w:shd w:val="clear" w:color="auto" w:fill="auto"/>
            <w:noWrap/>
            <w:vAlign w:val="bottom"/>
            <w:hideMark/>
          </w:tcPr>
          <w:p w14:paraId="01B946BD" w14:textId="77777777" w:rsidR="00EE460A" w:rsidRPr="00EE460A" w:rsidRDefault="00EE460A" w:rsidP="00EE460A">
            <w:pPr>
              <w:spacing w:after="0" w:line="240" w:lineRule="auto"/>
              <w:rPr>
                <w:rFonts w:ascii="Times New Roman" w:eastAsia="Times New Roman" w:hAnsi="Times New Roman" w:cs="Times New Roman"/>
                <w:bCs w:val="0"/>
                <w:sz w:val="20"/>
                <w:szCs w:val="20"/>
                <w:lang w:eastAsia="en-GB"/>
              </w:rPr>
            </w:pPr>
          </w:p>
        </w:tc>
        <w:tc>
          <w:tcPr>
            <w:tcW w:w="510" w:type="dxa"/>
            <w:tcBorders>
              <w:top w:val="nil"/>
              <w:left w:val="nil"/>
              <w:bottom w:val="nil"/>
              <w:right w:val="nil"/>
            </w:tcBorders>
            <w:shd w:val="clear" w:color="auto" w:fill="auto"/>
            <w:noWrap/>
            <w:vAlign w:val="bottom"/>
            <w:hideMark/>
          </w:tcPr>
          <w:p w14:paraId="3BDB6D51" w14:textId="77777777" w:rsidR="00EE460A" w:rsidRPr="00EE460A" w:rsidRDefault="00EE460A" w:rsidP="00EE460A">
            <w:pPr>
              <w:spacing w:after="0" w:line="240" w:lineRule="auto"/>
              <w:rPr>
                <w:rFonts w:ascii="Times New Roman" w:eastAsia="Times New Roman" w:hAnsi="Times New Roman" w:cs="Times New Roman"/>
                <w:bCs w:val="0"/>
                <w:sz w:val="20"/>
                <w:szCs w:val="20"/>
                <w:lang w:eastAsia="en-GB"/>
              </w:rPr>
            </w:pPr>
          </w:p>
        </w:tc>
        <w:tc>
          <w:tcPr>
            <w:tcW w:w="509" w:type="dxa"/>
            <w:tcBorders>
              <w:top w:val="nil"/>
              <w:left w:val="nil"/>
              <w:bottom w:val="nil"/>
              <w:right w:val="nil"/>
            </w:tcBorders>
            <w:shd w:val="clear" w:color="auto" w:fill="auto"/>
            <w:noWrap/>
            <w:vAlign w:val="bottom"/>
            <w:hideMark/>
          </w:tcPr>
          <w:p w14:paraId="6BFDA028" w14:textId="77777777" w:rsidR="00EE460A" w:rsidRPr="00EE460A" w:rsidRDefault="00EE460A" w:rsidP="00EE460A">
            <w:pPr>
              <w:spacing w:after="0" w:line="240" w:lineRule="auto"/>
              <w:rPr>
                <w:rFonts w:ascii="Times New Roman" w:eastAsia="Times New Roman" w:hAnsi="Times New Roman" w:cs="Times New Roman"/>
                <w:bCs w:val="0"/>
                <w:sz w:val="20"/>
                <w:szCs w:val="20"/>
                <w:lang w:eastAsia="en-GB"/>
              </w:rPr>
            </w:pPr>
          </w:p>
        </w:tc>
        <w:tc>
          <w:tcPr>
            <w:tcW w:w="509" w:type="dxa"/>
            <w:tcBorders>
              <w:top w:val="nil"/>
              <w:left w:val="nil"/>
              <w:bottom w:val="nil"/>
              <w:right w:val="nil"/>
            </w:tcBorders>
            <w:shd w:val="clear" w:color="auto" w:fill="auto"/>
            <w:noWrap/>
            <w:vAlign w:val="bottom"/>
            <w:hideMark/>
          </w:tcPr>
          <w:p w14:paraId="7BF6064E" w14:textId="77777777" w:rsidR="00EE460A" w:rsidRPr="00EE460A" w:rsidRDefault="00EE460A" w:rsidP="00EE460A">
            <w:pPr>
              <w:spacing w:after="0" w:line="240" w:lineRule="auto"/>
              <w:rPr>
                <w:rFonts w:ascii="Times New Roman" w:eastAsia="Times New Roman" w:hAnsi="Times New Roman" w:cs="Times New Roman"/>
                <w:bCs w:val="0"/>
                <w:sz w:val="20"/>
                <w:szCs w:val="20"/>
                <w:lang w:eastAsia="en-GB"/>
              </w:rPr>
            </w:pPr>
          </w:p>
        </w:tc>
        <w:tc>
          <w:tcPr>
            <w:tcW w:w="509" w:type="dxa"/>
            <w:tcBorders>
              <w:top w:val="nil"/>
              <w:left w:val="nil"/>
              <w:bottom w:val="nil"/>
              <w:right w:val="nil"/>
            </w:tcBorders>
            <w:shd w:val="clear" w:color="auto" w:fill="auto"/>
            <w:noWrap/>
            <w:vAlign w:val="bottom"/>
            <w:hideMark/>
          </w:tcPr>
          <w:p w14:paraId="285CCE35" w14:textId="77777777" w:rsidR="00EE460A" w:rsidRPr="00EE460A" w:rsidRDefault="00EE460A" w:rsidP="00EE460A">
            <w:pPr>
              <w:spacing w:after="0" w:line="240" w:lineRule="auto"/>
              <w:rPr>
                <w:rFonts w:ascii="Times New Roman" w:eastAsia="Times New Roman" w:hAnsi="Times New Roman" w:cs="Times New Roman"/>
                <w:bCs w:val="0"/>
                <w:sz w:val="20"/>
                <w:szCs w:val="20"/>
                <w:lang w:eastAsia="en-GB"/>
              </w:rPr>
            </w:pPr>
          </w:p>
        </w:tc>
        <w:tc>
          <w:tcPr>
            <w:tcW w:w="509" w:type="dxa"/>
            <w:tcBorders>
              <w:top w:val="nil"/>
              <w:left w:val="nil"/>
              <w:bottom w:val="nil"/>
              <w:right w:val="nil"/>
            </w:tcBorders>
            <w:shd w:val="clear" w:color="auto" w:fill="auto"/>
            <w:noWrap/>
            <w:vAlign w:val="bottom"/>
            <w:hideMark/>
          </w:tcPr>
          <w:p w14:paraId="0B5F8213" w14:textId="77777777" w:rsidR="00EE460A" w:rsidRPr="00EE460A" w:rsidRDefault="00EE460A" w:rsidP="00EE460A">
            <w:pPr>
              <w:spacing w:after="0" w:line="240" w:lineRule="auto"/>
              <w:rPr>
                <w:rFonts w:ascii="Times New Roman" w:eastAsia="Times New Roman" w:hAnsi="Times New Roman" w:cs="Times New Roman"/>
                <w:bCs w:val="0"/>
                <w:sz w:val="20"/>
                <w:szCs w:val="20"/>
                <w:lang w:eastAsia="en-GB"/>
              </w:rPr>
            </w:pPr>
          </w:p>
        </w:tc>
        <w:tc>
          <w:tcPr>
            <w:tcW w:w="728" w:type="dxa"/>
            <w:tcBorders>
              <w:top w:val="nil"/>
              <w:left w:val="nil"/>
              <w:bottom w:val="nil"/>
              <w:right w:val="nil"/>
            </w:tcBorders>
            <w:shd w:val="clear" w:color="auto" w:fill="auto"/>
            <w:noWrap/>
            <w:vAlign w:val="center"/>
            <w:hideMark/>
          </w:tcPr>
          <w:p w14:paraId="6A0DDCEE" w14:textId="77777777" w:rsidR="00EE460A" w:rsidRPr="00EE460A" w:rsidRDefault="00EE460A" w:rsidP="00EE460A">
            <w:pPr>
              <w:spacing w:after="0" w:line="240" w:lineRule="auto"/>
              <w:jc w:val="right"/>
              <w:rPr>
                <w:rFonts w:eastAsia="Times New Roman"/>
                <w:b/>
                <w:color w:val="000000"/>
                <w:sz w:val="20"/>
                <w:szCs w:val="20"/>
                <w:lang w:eastAsia="en-GB"/>
              </w:rPr>
            </w:pPr>
            <w:r w:rsidRPr="00EE460A">
              <w:rPr>
                <w:rFonts w:eastAsia="Times New Roman"/>
                <w:b/>
                <w:color w:val="000000"/>
                <w:sz w:val="20"/>
                <w:szCs w:val="20"/>
                <w:lang w:eastAsia="en-GB"/>
              </w:rPr>
              <w:t>SD</w:t>
            </w:r>
          </w:p>
        </w:tc>
        <w:tc>
          <w:tcPr>
            <w:tcW w:w="794" w:type="dxa"/>
            <w:tcBorders>
              <w:top w:val="nil"/>
              <w:left w:val="nil"/>
              <w:bottom w:val="nil"/>
              <w:right w:val="nil"/>
            </w:tcBorders>
            <w:shd w:val="clear" w:color="auto" w:fill="auto"/>
            <w:noWrap/>
            <w:vAlign w:val="center"/>
            <w:hideMark/>
          </w:tcPr>
          <w:p w14:paraId="30E181FC" w14:textId="77777777" w:rsidR="00EE460A" w:rsidRPr="00EE460A" w:rsidRDefault="00EE460A" w:rsidP="00EE460A">
            <w:pPr>
              <w:spacing w:after="0" w:line="240" w:lineRule="auto"/>
              <w:jc w:val="center"/>
              <w:rPr>
                <w:rFonts w:eastAsia="Times New Roman"/>
                <w:bCs w:val="0"/>
                <w:color w:val="000000"/>
                <w:sz w:val="20"/>
                <w:szCs w:val="20"/>
                <w:lang w:eastAsia="en-GB"/>
              </w:rPr>
            </w:pPr>
            <w:r w:rsidRPr="00EE460A">
              <w:rPr>
                <w:rFonts w:eastAsia="Times New Roman"/>
                <w:bCs w:val="0"/>
                <w:color w:val="000000"/>
                <w:sz w:val="20"/>
                <w:szCs w:val="20"/>
                <w:lang w:eastAsia="en-GB"/>
              </w:rPr>
              <w:t>1</w:t>
            </w:r>
          </w:p>
        </w:tc>
      </w:tr>
    </w:tbl>
    <w:p w14:paraId="00ABD39F" w14:textId="77777777" w:rsidR="00DD5FED" w:rsidRDefault="00DD5FED"/>
    <w:sectPr w:rsidR="00DD5FED" w:rsidSect="009F1BA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8457A" w14:textId="77777777" w:rsidR="00654844" w:rsidRDefault="00654844" w:rsidP="00521065">
      <w:pPr>
        <w:spacing w:after="0" w:line="240" w:lineRule="auto"/>
      </w:pPr>
      <w:r>
        <w:separator/>
      </w:r>
    </w:p>
  </w:endnote>
  <w:endnote w:type="continuationSeparator" w:id="0">
    <w:p w14:paraId="0085F600" w14:textId="77777777" w:rsidR="00654844" w:rsidRDefault="00654844" w:rsidP="00521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27CC7" w14:textId="77777777" w:rsidR="00654844" w:rsidRDefault="00654844" w:rsidP="00521065">
      <w:pPr>
        <w:spacing w:after="0" w:line="240" w:lineRule="auto"/>
      </w:pPr>
      <w:r>
        <w:separator/>
      </w:r>
    </w:p>
  </w:footnote>
  <w:footnote w:type="continuationSeparator" w:id="0">
    <w:p w14:paraId="206B0140" w14:textId="77777777" w:rsidR="00654844" w:rsidRDefault="00654844" w:rsidP="005210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570E41"/>
    <w:multiLevelType w:val="hybridMultilevel"/>
    <w:tmpl w:val="19483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826241"/>
    <w:multiLevelType w:val="hybridMultilevel"/>
    <w:tmpl w:val="4594A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727"/>
    <w:rsid w:val="0001272C"/>
    <w:rsid w:val="00021D5A"/>
    <w:rsid w:val="000E3115"/>
    <w:rsid w:val="00101375"/>
    <w:rsid w:val="00140FF6"/>
    <w:rsid w:val="001671CB"/>
    <w:rsid w:val="00181DEC"/>
    <w:rsid w:val="00185BBB"/>
    <w:rsid w:val="002B2842"/>
    <w:rsid w:val="002F243E"/>
    <w:rsid w:val="00355890"/>
    <w:rsid w:val="003D43EA"/>
    <w:rsid w:val="003D7AE9"/>
    <w:rsid w:val="003F4455"/>
    <w:rsid w:val="00425D32"/>
    <w:rsid w:val="004320DE"/>
    <w:rsid w:val="004C288A"/>
    <w:rsid w:val="004F6A61"/>
    <w:rsid w:val="00521065"/>
    <w:rsid w:val="005657BD"/>
    <w:rsid w:val="00622DDB"/>
    <w:rsid w:val="00654844"/>
    <w:rsid w:val="0069564D"/>
    <w:rsid w:val="0069675E"/>
    <w:rsid w:val="0074729C"/>
    <w:rsid w:val="00765993"/>
    <w:rsid w:val="00773A71"/>
    <w:rsid w:val="0079228C"/>
    <w:rsid w:val="00845E47"/>
    <w:rsid w:val="008F7D5C"/>
    <w:rsid w:val="00946C5A"/>
    <w:rsid w:val="009B1037"/>
    <w:rsid w:val="009F1BAB"/>
    <w:rsid w:val="00A1255F"/>
    <w:rsid w:val="00A7234F"/>
    <w:rsid w:val="00A74921"/>
    <w:rsid w:val="00C028F7"/>
    <w:rsid w:val="00D81345"/>
    <w:rsid w:val="00DD083C"/>
    <w:rsid w:val="00DD5FED"/>
    <w:rsid w:val="00E64DD0"/>
    <w:rsid w:val="00E7185E"/>
    <w:rsid w:val="00E74CF7"/>
    <w:rsid w:val="00EE460A"/>
    <w:rsid w:val="00F123ED"/>
    <w:rsid w:val="00F25BB4"/>
    <w:rsid w:val="00FD4B5E"/>
    <w:rsid w:val="00FE6EA8"/>
    <w:rsid w:val="00FF2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2ECC3"/>
  <w15:chartTrackingRefBased/>
  <w15:docId w15:val="{D7BD3044-7459-41E2-941F-69AAA263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Cs/>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228C"/>
    <w:rPr>
      <w:color w:val="0563C1"/>
      <w:u w:val="single"/>
    </w:rPr>
  </w:style>
  <w:style w:type="character" w:styleId="FollowedHyperlink">
    <w:name w:val="FollowedHyperlink"/>
    <w:basedOn w:val="DefaultParagraphFont"/>
    <w:uiPriority w:val="99"/>
    <w:semiHidden/>
    <w:unhideWhenUsed/>
    <w:rsid w:val="0079228C"/>
    <w:rPr>
      <w:color w:val="954F72"/>
      <w:u w:val="single"/>
    </w:rPr>
  </w:style>
  <w:style w:type="paragraph" w:customStyle="1" w:styleId="msonormal0">
    <w:name w:val="msonormal"/>
    <w:basedOn w:val="Normal"/>
    <w:rsid w:val="0079228C"/>
    <w:pPr>
      <w:spacing w:before="100" w:beforeAutospacing="1" w:after="100" w:afterAutospacing="1" w:line="240" w:lineRule="auto"/>
    </w:pPr>
    <w:rPr>
      <w:rFonts w:ascii="Times New Roman" w:eastAsia="Times New Roman" w:hAnsi="Times New Roman" w:cs="Times New Roman"/>
      <w:bCs w:val="0"/>
      <w:sz w:val="24"/>
      <w:szCs w:val="24"/>
      <w:lang w:eastAsia="en-GB"/>
    </w:rPr>
  </w:style>
  <w:style w:type="paragraph" w:customStyle="1" w:styleId="xl65">
    <w:name w:val="xl65"/>
    <w:basedOn w:val="Normal"/>
    <w:rsid w:val="0079228C"/>
    <w:pPr>
      <w:spacing w:before="100" w:beforeAutospacing="1" w:after="100" w:afterAutospacing="1" w:line="240" w:lineRule="auto"/>
    </w:pPr>
    <w:rPr>
      <w:rFonts w:eastAsia="Times New Roman"/>
      <w:bCs w:val="0"/>
      <w:sz w:val="24"/>
      <w:szCs w:val="24"/>
      <w:lang w:eastAsia="en-GB"/>
    </w:rPr>
  </w:style>
  <w:style w:type="paragraph" w:customStyle="1" w:styleId="xl66">
    <w:name w:val="xl66"/>
    <w:basedOn w:val="Normal"/>
    <w:rsid w:val="0079228C"/>
    <w:pPr>
      <w:pBdr>
        <w:bottom w:val="single" w:sz="4" w:space="0" w:color="auto"/>
        <w:right w:val="single" w:sz="4" w:space="0" w:color="auto"/>
      </w:pBdr>
      <w:spacing w:before="100" w:beforeAutospacing="1" w:after="100" w:afterAutospacing="1" w:line="240" w:lineRule="auto"/>
    </w:pPr>
    <w:rPr>
      <w:rFonts w:eastAsia="Times New Roman"/>
      <w:bCs w:val="0"/>
      <w:sz w:val="20"/>
      <w:szCs w:val="20"/>
      <w:lang w:eastAsia="en-GB"/>
    </w:rPr>
  </w:style>
  <w:style w:type="paragraph" w:customStyle="1" w:styleId="xl67">
    <w:name w:val="xl67"/>
    <w:basedOn w:val="Normal"/>
    <w:rsid w:val="0079228C"/>
    <w:pPr>
      <w:pBdr>
        <w:bottom w:val="single" w:sz="4" w:space="0" w:color="auto"/>
      </w:pBdr>
      <w:spacing w:before="100" w:beforeAutospacing="1" w:after="100" w:afterAutospacing="1" w:line="240" w:lineRule="auto"/>
      <w:jc w:val="center"/>
    </w:pPr>
    <w:rPr>
      <w:rFonts w:eastAsia="Times New Roman"/>
      <w:b/>
      <w:color w:val="000000"/>
      <w:sz w:val="20"/>
      <w:szCs w:val="20"/>
      <w:lang w:eastAsia="en-GB"/>
    </w:rPr>
  </w:style>
  <w:style w:type="paragraph" w:customStyle="1" w:styleId="xl68">
    <w:name w:val="xl68"/>
    <w:basedOn w:val="Normal"/>
    <w:rsid w:val="0079228C"/>
    <w:pPr>
      <w:pBdr>
        <w:bottom w:val="single" w:sz="4" w:space="0" w:color="auto"/>
      </w:pBdr>
      <w:spacing w:before="100" w:beforeAutospacing="1" w:after="100" w:afterAutospacing="1" w:line="240" w:lineRule="auto"/>
    </w:pPr>
    <w:rPr>
      <w:rFonts w:eastAsia="Times New Roman"/>
      <w:bCs w:val="0"/>
      <w:sz w:val="20"/>
      <w:szCs w:val="20"/>
      <w:lang w:eastAsia="en-GB"/>
    </w:rPr>
  </w:style>
  <w:style w:type="paragraph" w:customStyle="1" w:styleId="xl69">
    <w:name w:val="xl69"/>
    <w:basedOn w:val="Normal"/>
    <w:rsid w:val="0079228C"/>
    <w:pPr>
      <w:pBdr>
        <w:top w:val="single" w:sz="4" w:space="0" w:color="auto"/>
        <w:bottom w:val="single" w:sz="4" w:space="0" w:color="auto"/>
        <w:right w:val="single" w:sz="4" w:space="0" w:color="auto"/>
      </w:pBdr>
      <w:spacing w:before="100" w:beforeAutospacing="1" w:after="100" w:afterAutospacing="1" w:line="240" w:lineRule="auto"/>
    </w:pPr>
    <w:rPr>
      <w:rFonts w:eastAsia="Times New Roman"/>
      <w:b/>
      <w:sz w:val="20"/>
      <w:szCs w:val="20"/>
      <w:lang w:eastAsia="en-GB"/>
    </w:rPr>
  </w:style>
  <w:style w:type="paragraph" w:customStyle="1" w:styleId="xl70">
    <w:name w:val="xl70"/>
    <w:basedOn w:val="Normal"/>
    <w:rsid w:val="0079228C"/>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sz w:val="20"/>
      <w:szCs w:val="20"/>
      <w:lang w:eastAsia="en-GB"/>
    </w:rPr>
  </w:style>
  <w:style w:type="paragraph" w:customStyle="1" w:styleId="xl71">
    <w:name w:val="xl71"/>
    <w:basedOn w:val="Normal"/>
    <w:rsid w:val="0079228C"/>
    <w:pPr>
      <w:pBdr>
        <w:top w:val="single" w:sz="4" w:space="0" w:color="auto"/>
        <w:bottom w:val="single" w:sz="4" w:space="0" w:color="auto"/>
      </w:pBdr>
      <w:spacing w:before="100" w:beforeAutospacing="1" w:after="100" w:afterAutospacing="1" w:line="240" w:lineRule="auto"/>
    </w:pPr>
    <w:rPr>
      <w:rFonts w:eastAsia="Times New Roman"/>
      <w:b/>
      <w:sz w:val="20"/>
      <w:szCs w:val="20"/>
      <w:lang w:eastAsia="en-GB"/>
    </w:rPr>
  </w:style>
  <w:style w:type="paragraph" w:customStyle="1" w:styleId="xl72">
    <w:name w:val="xl72"/>
    <w:basedOn w:val="Normal"/>
    <w:rsid w:val="0079228C"/>
    <w:pPr>
      <w:pBdr>
        <w:right w:val="single" w:sz="4" w:space="0" w:color="auto"/>
      </w:pBdr>
      <w:spacing w:before="100" w:beforeAutospacing="1" w:after="100" w:afterAutospacing="1" w:line="240" w:lineRule="auto"/>
      <w:textAlignment w:val="center"/>
    </w:pPr>
    <w:rPr>
      <w:rFonts w:eastAsia="Times New Roman"/>
      <w:bCs w:val="0"/>
      <w:sz w:val="20"/>
      <w:szCs w:val="20"/>
      <w:lang w:eastAsia="en-GB"/>
    </w:rPr>
  </w:style>
  <w:style w:type="paragraph" w:customStyle="1" w:styleId="xl73">
    <w:name w:val="xl73"/>
    <w:basedOn w:val="Normal"/>
    <w:rsid w:val="0079228C"/>
    <w:pPr>
      <w:spacing w:before="100" w:beforeAutospacing="1" w:after="100" w:afterAutospacing="1" w:line="240" w:lineRule="auto"/>
      <w:jc w:val="center"/>
      <w:textAlignment w:val="center"/>
    </w:pPr>
    <w:rPr>
      <w:rFonts w:eastAsia="Times New Roman"/>
      <w:bCs w:val="0"/>
      <w:sz w:val="20"/>
      <w:szCs w:val="20"/>
      <w:lang w:eastAsia="en-GB"/>
    </w:rPr>
  </w:style>
  <w:style w:type="paragraph" w:customStyle="1" w:styleId="xl74">
    <w:name w:val="xl74"/>
    <w:basedOn w:val="Normal"/>
    <w:rsid w:val="0079228C"/>
    <w:pPr>
      <w:spacing w:before="100" w:beforeAutospacing="1" w:after="100" w:afterAutospacing="1" w:line="240" w:lineRule="auto"/>
      <w:jc w:val="center"/>
      <w:textAlignment w:val="center"/>
    </w:pPr>
    <w:rPr>
      <w:rFonts w:eastAsia="Times New Roman"/>
      <w:bCs w:val="0"/>
      <w:color w:val="FFC000"/>
      <w:sz w:val="20"/>
      <w:szCs w:val="20"/>
      <w:lang w:eastAsia="en-GB"/>
    </w:rPr>
  </w:style>
  <w:style w:type="paragraph" w:customStyle="1" w:styleId="xl75">
    <w:name w:val="xl75"/>
    <w:basedOn w:val="Normal"/>
    <w:rsid w:val="0079228C"/>
    <w:pPr>
      <w:spacing w:before="100" w:beforeAutospacing="1" w:after="100" w:afterAutospacing="1" w:line="240" w:lineRule="auto"/>
      <w:textAlignment w:val="center"/>
    </w:pPr>
    <w:rPr>
      <w:rFonts w:eastAsia="Times New Roman"/>
      <w:bCs w:val="0"/>
      <w:sz w:val="20"/>
      <w:szCs w:val="20"/>
      <w:lang w:eastAsia="en-GB"/>
    </w:rPr>
  </w:style>
  <w:style w:type="paragraph" w:customStyle="1" w:styleId="xl76">
    <w:name w:val="xl76"/>
    <w:basedOn w:val="Normal"/>
    <w:rsid w:val="0079228C"/>
    <w:pPr>
      <w:spacing w:before="100" w:beforeAutospacing="1" w:after="100" w:afterAutospacing="1" w:line="240" w:lineRule="auto"/>
    </w:pPr>
    <w:rPr>
      <w:rFonts w:eastAsia="Times New Roman"/>
      <w:bCs w:val="0"/>
      <w:color w:val="FF0000"/>
      <w:sz w:val="20"/>
      <w:szCs w:val="20"/>
      <w:lang w:eastAsia="en-GB"/>
    </w:rPr>
  </w:style>
  <w:style w:type="paragraph" w:customStyle="1" w:styleId="xl77">
    <w:name w:val="xl77"/>
    <w:basedOn w:val="Normal"/>
    <w:rsid w:val="0079228C"/>
    <w:pPr>
      <w:spacing w:before="100" w:beforeAutospacing="1" w:after="100" w:afterAutospacing="1" w:line="240" w:lineRule="auto"/>
      <w:jc w:val="right"/>
      <w:textAlignment w:val="center"/>
    </w:pPr>
    <w:rPr>
      <w:rFonts w:eastAsia="Times New Roman"/>
      <w:b/>
      <w:sz w:val="20"/>
      <w:szCs w:val="20"/>
      <w:lang w:eastAsia="en-GB"/>
    </w:rPr>
  </w:style>
  <w:style w:type="paragraph" w:customStyle="1" w:styleId="xl78">
    <w:name w:val="xl78"/>
    <w:basedOn w:val="Normal"/>
    <w:rsid w:val="0079228C"/>
    <w:pPr>
      <w:spacing w:before="100" w:beforeAutospacing="1" w:after="100" w:afterAutospacing="1" w:line="240" w:lineRule="auto"/>
      <w:jc w:val="center"/>
    </w:pPr>
    <w:rPr>
      <w:rFonts w:eastAsia="Times New Roman"/>
      <w:bCs w:val="0"/>
      <w:sz w:val="20"/>
      <w:szCs w:val="20"/>
      <w:lang w:eastAsia="en-GB"/>
    </w:rPr>
  </w:style>
  <w:style w:type="paragraph" w:customStyle="1" w:styleId="xl79">
    <w:name w:val="xl79"/>
    <w:basedOn w:val="Normal"/>
    <w:rsid w:val="0079228C"/>
    <w:pPr>
      <w:spacing w:before="100" w:beforeAutospacing="1" w:after="100" w:afterAutospacing="1" w:line="240" w:lineRule="auto"/>
    </w:pPr>
    <w:rPr>
      <w:rFonts w:eastAsia="Times New Roman"/>
      <w:bCs w:val="0"/>
      <w:sz w:val="20"/>
      <w:szCs w:val="20"/>
      <w:lang w:eastAsia="en-GB"/>
    </w:rPr>
  </w:style>
  <w:style w:type="paragraph" w:customStyle="1" w:styleId="xl80">
    <w:name w:val="xl80"/>
    <w:basedOn w:val="Normal"/>
    <w:rsid w:val="0079228C"/>
    <w:pPr>
      <w:spacing w:before="100" w:beforeAutospacing="1" w:after="100" w:afterAutospacing="1" w:line="240" w:lineRule="auto"/>
    </w:pPr>
    <w:rPr>
      <w:rFonts w:eastAsia="Times New Roman"/>
      <w:bCs w:val="0"/>
      <w:sz w:val="20"/>
      <w:szCs w:val="20"/>
      <w:lang w:eastAsia="en-GB"/>
    </w:rPr>
  </w:style>
  <w:style w:type="paragraph" w:customStyle="1" w:styleId="xl81">
    <w:name w:val="xl81"/>
    <w:basedOn w:val="Normal"/>
    <w:rsid w:val="0079228C"/>
    <w:pPr>
      <w:spacing w:before="100" w:beforeAutospacing="1" w:after="100" w:afterAutospacing="1" w:line="240" w:lineRule="auto"/>
      <w:jc w:val="center"/>
    </w:pPr>
    <w:rPr>
      <w:rFonts w:eastAsia="Times New Roman"/>
      <w:bCs w:val="0"/>
      <w:sz w:val="20"/>
      <w:szCs w:val="20"/>
      <w:lang w:eastAsia="en-GB"/>
    </w:rPr>
  </w:style>
  <w:style w:type="paragraph" w:styleId="Header">
    <w:name w:val="header"/>
    <w:basedOn w:val="Normal"/>
    <w:link w:val="HeaderChar"/>
    <w:uiPriority w:val="99"/>
    <w:unhideWhenUsed/>
    <w:rsid w:val="005210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065"/>
  </w:style>
  <w:style w:type="paragraph" w:styleId="Footer">
    <w:name w:val="footer"/>
    <w:basedOn w:val="Normal"/>
    <w:link w:val="FooterChar"/>
    <w:uiPriority w:val="99"/>
    <w:unhideWhenUsed/>
    <w:rsid w:val="005210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065"/>
  </w:style>
  <w:style w:type="table" w:styleId="TableGrid">
    <w:name w:val="Table Grid"/>
    <w:basedOn w:val="TableNormal"/>
    <w:uiPriority w:val="59"/>
    <w:rsid w:val="00A7234F"/>
    <w:pPr>
      <w:spacing w:after="0" w:line="240" w:lineRule="auto"/>
    </w:pPr>
    <w:rPr>
      <w:rFonts w:ascii="Cambria" w:eastAsiaTheme="minorEastAsia" w:hAnsi="Cambria" w:cstheme="minorBidi"/>
      <w:bCs w:val="0"/>
      <w:sz w:val="24"/>
      <w:szCs w:val="24"/>
      <w:lang w:val="en-AU" w:eastAsia="zh-CN" w:bidi="th-T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3115"/>
    <w:pPr>
      <w:ind w:left="720"/>
      <w:contextualSpacing/>
    </w:pPr>
    <w:rPr>
      <w:rFonts w:asciiTheme="minorHAnsi" w:hAnsiTheme="minorHAnsi" w:cstheme="minorBidi"/>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83069">
      <w:bodyDiv w:val="1"/>
      <w:marLeft w:val="0"/>
      <w:marRight w:val="0"/>
      <w:marTop w:val="0"/>
      <w:marBottom w:val="0"/>
      <w:divBdr>
        <w:top w:val="none" w:sz="0" w:space="0" w:color="auto"/>
        <w:left w:val="none" w:sz="0" w:space="0" w:color="auto"/>
        <w:bottom w:val="none" w:sz="0" w:space="0" w:color="auto"/>
        <w:right w:val="none" w:sz="0" w:space="0" w:color="auto"/>
      </w:divBdr>
    </w:div>
    <w:div w:id="387387757">
      <w:bodyDiv w:val="1"/>
      <w:marLeft w:val="0"/>
      <w:marRight w:val="0"/>
      <w:marTop w:val="0"/>
      <w:marBottom w:val="0"/>
      <w:divBdr>
        <w:top w:val="none" w:sz="0" w:space="0" w:color="auto"/>
        <w:left w:val="none" w:sz="0" w:space="0" w:color="auto"/>
        <w:bottom w:val="none" w:sz="0" w:space="0" w:color="auto"/>
        <w:right w:val="none" w:sz="0" w:space="0" w:color="auto"/>
      </w:divBdr>
    </w:div>
    <w:div w:id="421069503">
      <w:bodyDiv w:val="1"/>
      <w:marLeft w:val="0"/>
      <w:marRight w:val="0"/>
      <w:marTop w:val="0"/>
      <w:marBottom w:val="0"/>
      <w:divBdr>
        <w:top w:val="none" w:sz="0" w:space="0" w:color="auto"/>
        <w:left w:val="none" w:sz="0" w:space="0" w:color="auto"/>
        <w:bottom w:val="none" w:sz="0" w:space="0" w:color="auto"/>
        <w:right w:val="none" w:sz="0" w:space="0" w:color="auto"/>
      </w:divBdr>
    </w:div>
    <w:div w:id="760494128">
      <w:bodyDiv w:val="1"/>
      <w:marLeft w:val="0"/>
      <w:marRight w:val="0"/>
      <w:marTop w:val="0"/>
      <w:marBottom w:val="0"/>
      <w:divBdr>
        <w:top w:val="none" w:sz="0" w:space="0" w:color="auto"/>
        <w:left w:val="none" w:sz="0" w:space="0" w:color="auto"/>
        <w:bottom w:val="none" w:sz="0" w:space="0" w:color="auto"/>
        <w:right w:val="none" w:sz="0" w:space="0" w:color="auto"/>
      </w:divBdr>
    </w:div>
    <w:div w:id="1310477278">
      <w:bodyDiv w:val="1"/>
      <w:marLeft w:val="0"/>
      <w:marRight w:val="0"/>
      <w:marTop w:val="0"/>
      <w:marBottom w:val="0"/>
      <w:divBdr>
        <w:top w:val="none" w:sz="0" w:space="0" w:color="auto"/>
        <w:left w:val="none" w:sz="0" w:space="0" w:color="auto"/>
        <w:bottom w:val="none" w:sz="0" w:space="0" w:color="auto"/>
        <w:right w:val="none" w:sz="0" w:space="0" w:color="auto"/>
      </w:divBdr>
    </w:div>
    <w:div w:id="1550267003">
      <w:bodyDiv w:val="1"/>
      <w:marLeft w:val="0"/>
      <w:marRight w:val="0"/>
      <w:marTop w:val="0"/>
      <w:marBottom w:val="0"/>
      <w:divBdr>
        <w:top w:val="none" w:sz="0" w:space="0" w:color="auto"/>
        <w:left w:val="none" w:sz="0" w:space="0" w:color="auto"/>
        <w:bottom w:val="none" w:sz="0" w:space="0" w:color="auto"/>
        <w:right w:val="none" w:sz="0" w:space="0" w:color="auto"/>
      </w:divBdr>
    </w:div>
    <w:div w:id="1575164951">
      <w:bodyDiv w:val="1"/>
      <w:marLeft w:val="0"/>
      <w:marRight w:val="0"/>
      <w:marTop w:val="0"/>
      <w:marBottom w:val="0"/>
      <w:divBdr>
        <w:top w:val="none" w:sz="0" w:space="0" w:color="auto"/>
        <w:left w:val="none" w:sz="0" w:space="0" w:color="auto"/>
        <w:bottom w:val="none" w:sz="0" w:space="0" w:color="auto"/>
        <w:right w:val="none" w:sz="0" w:space="0" w:color="auto"/>
      </w:divBdr>
    </w:div>
    <w:div w:id="1623922644">
      <w:bodyDiv w:val="1"/>
      <w:marLeft w:val="0"/>
      <w:marRight w:val="0"/>
      <w:marTop w:val="0"/>
      <w:marBottom w:val="0"/>
      <w:divBdr>
        <w:top w:val="none" w:sz="0" w:space="0" w:color="auto"/>
        <w:left w:val="none" w:sz="0" w:space="0" w:color="auto"/>
        <w:bottom w:val="none" w:sz="0" w:space="0" w:color="auto"/>
        <w:right w:val="none" w:sz="0" w:space="0" w:color="auto"/>
      </w:divBdr>
    </w:div>
    <w:div w:id="17770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20296-3E33-4088-AEB4-56933B2BF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1872</Words>
  <Characters>10676</Characters>
  <Application>Microsoft Office Word</Application>
  <DocSecurity>0</DocSecurity>
  <Lines>88</Lines>
  <Paragraphs>25</Paragraphs>
  <ScaleCrop>false</ScaleCrop>
  <Company/>
  <LinksUpToDate>false</LinksUpToDate>
  <CharactersWithSpaces>12523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Beech</dc:creator>
  <cp:keywords/>
  <dc:description/>
  <cp:lastModifiedBy>Sheela Devi R.</cp:lastModifiedBy>
  <cp:revision>15</cp:revision>
  <dcterms:created xsi:type="dcterms:W3CDTF">2023-09-08T10:08:00Z</dcterms:created>
  <dcterms:modified xsi:type="dcterms:W3CDTF">2023-12-21T08:40:00Z</dcterms:modified>
</cp:coreProperties>
</file>