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CC647" w14:textId="16E57ED7" w:rsidR="0016100B" w:rsidRPr="009F1FD8" w:rsidRDefault="0016100B" w:rsidP="009F1FD8">
      <w:pPr>
        <w:spacing w:line="360" w:lineRule="auto"/>
        <w:rPr>
          <w:rFonts w:ascii="Times New Roman" w:hAnsi="Times New Roman" w:cs="Times New Roman"/>
          <w:b/>
          <w:bCs/>
        </w:rPr>
      </w:pPr>
      <w:bookmarkStart w:id="0" w:name="_GoBack"/>
      <w:bookmarkEnd w:id="0"/>
      <w:r w:rsidRPr="009F1FD8">
        <w:rPr>
          <w:rFonts w:ascii="Times New Roman" w:hAnsi="Times New Roman" w:cs="Times New Roman"/>
          <w:b/>
          <w:bCs/>
        </w:rPr>
        <w:t xml:space="preserve">Supplementary </w:t>
      </w:r>
      <w:r w:rsidR="00ED34D8">
        <w:rPr>
          <w:rFonts w:ascii="Times New Roman" w:hAnsi="Times New Roman" w:cs="Times New Roman"/>
          <w:b/>
          <w:bCs/>
        </w:rPr>
        <w:t>Table S</w:t>
      </w:r>
      <w:r w:rsidR="00CD6659" w:rsidRPr="009F1FD8">
        <w:rPr>
          <w:rFonts w:ascii="Times New Roman" w:hAnsi="Times New Roman" w:cs="Times New Roman"/>
          <w:b/>
          <w:bCs/>
        </w:rPr>
        <w:t>3</w:t>
      </w:r>
      <w:r w:rsidRPr="009F1FD8">
        <w:rPr>
          <w:rFonts w:ascii="Times New Roman" w:hAnsi="Times New Roman" w:cs="Times New Roman"/>
          <w:b/>
          <w:bCs/>
        </w:rPr>
        <w:t xml:space="preserve"> </w:t>
      </w:r>
      <w:r w:rsidRPr="009F1FD8">
        <w:rPr>
          <w:rFonts w:ascii="Times New Roman" w:hAnsi="Times New Roman" w:cs="Times New Roman"/>
        </w:rPr>
        <w:t>Modified PEDro ratings (8-point) of included RCTs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449"/>
        <w:gridCol w:w="449"/>
        <w:gridCol w:w="449"/>
        <w:gridCol w:w="449"/>
        <w:gridCol w:w="449"/>
        <w:gridCol w:w="449"/>
        <w:gridCol w:w="449"/>
        <w:gridCol w:w="449"/>
        <w:gridCol w:w="955"/>
        <w:gridCol w:w="1381"/>
      </w:tblGrid>
      <w:tr w:rsidR="0016100B" w:rsidRPr="009F1FD8" w14:paraId="49E15121" w14:textId="77777777" w:rsidTr="009F1FD8">
        <w:trPr>
          <w:trHeight w:val="161"/>
          <w:jc w:val="center"/>
        </w:trPr>
        <w:tc>
          <w:tcPr>
            <w:tcW w:w="0" w:type="auto"/>
            <w:shd w:val="clear" w:color="auto" w:fill="auto"/>
            <w:vAlign w:val="center"/>
            <w:hideMark/>
          </w:tcPr>
          <w:p w14:paraId="770C23E8" w14:textId="590586C5"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Study</w:t>
            </w:r>
          </w:p>
        </w:tc>
        <w:tc>
          <w:tcPr>
            <w:tcW w:w="0" w:type="auto"/>
            <w:shd w:val="clear" w:color="auto" w:fill="auto"/>
            <w:vAlign w:val="center"/>
            <w:hideMark/>
          </w:tcPr>
          <w:p w14:paraId="27CA6A40"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1</w:t>
            </w:r>
          </w:p>
        </w:tc>
        <w:tc>
          <w:tcPr>
            <w:tcW w:w="0" w:type="auto"/>
            <w:shd w:val="clear" w:color="auto" w:fill="auto"/>
            <w:vAlign w:val="center"/>
            <w:hideMark/>
          </w:tcPr>
          <w:p w14:paraId="1B5AF38B"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2</w:t>
            </w:r>
          </w:p>
        </w:tc>
        <w:tc>
          <w:tcPr>
            <w:tcW w:w="0" w:type="auto"/>
            <w:shd w:val="clear" w:color="auto" w:fill="auto"/>
            <w:vAlign w:val="center"/>
            <w:hideMark/>
          </w:tcPr>
          <w:p w14:paraId="0B3DCA41"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3</w:t>
            </w:r>
          </w:p>
        </w:tc>
        <w:tc>
          <w:tcPr>
            <w:tcW w:w="0" w:type="auto"/>
            <w:shd w:val="clear" w:color="auto" w:fill="auto"/>
            <w:vAlign w:val="center"/>
            <w:hideMark/>
          </w:tcPr>
          <w:p w14:paraId="5C84E046"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4</w:t>
            </w:r>
          </w:p>
        </w:tc>
        <w:tc>
          <w:tcPr>
            <w:tcW w:w="0" w:type="auto"/>
            <w:shd w:val="clear" w:color="auto" w:fill="auto"/>
            <w:vAlign w:val="center"/>
            <w:hideMark/>
          </w:tcPr>
          <w:p w14:paraId="709CD443"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5</w:t>
            </w:r>
          </w:p>
        </w:tc>
        <w:tc>
          <w:tcPr>
            <w:tcW w:w="0" w:type="auto"/>
            <w:shd w:val="clear" w:color="auto" w:fill="auto"/>
            <w:vAlign w:val="center"/>
            <w:hideMark/>
          </w:tcPr>
          <w:p w14:paraId="4B8811B0"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6</w:t>
            </w:r>
          </w:p>
        </w:tc>
        <w:tc>
          <w:tcPr>
            <w:tcW w:w="0" w:type="auto"/>
            <w:shd w:val="clear" w:color="auto" w:fill="auto"/>
            <w:vAlign w:val="center"/>
            <w:hideMark/>
          </w:tcPr>
          <w:p w14:paraId="3E1B76D0"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7</w:t>
            </w:r>
          </w:p>
        </w:tc>
        <w:tc>
          <w:tcPr>
            <w:tcW w:w="0" w:type="auto"/>
            <w:shd w:val="clear" w:color="auto" w:fill="auto"/>
            <w:vAlign w:val="center"/>
            <w:hideMark/>
          </w:tcPr>
          <w:p w14:paraId="3EA9D64A"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8</w:t>
            </w:r>
          </w:p>
        </w:tc>
        <w:tc>
          <w:tcPr>
            <w:tcW w:w="0" w:type="auto"/>
            <w:shd w:val="clear" w:color="auto" w:fill="auto"/>
            <w:vAlign w:val="center"/>
            <w:hideMark/>
          </w:tcPr>
          <w:p w14:paraId="148EAEBA" w14:textId="66A44FA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Total</w:t>
            </w:r>
          </w:p>
        </w:tc>
        <w:tc>
          <w:tcPr>
            <w:tcW w:w="0" w:type="auto"/>
            <w:shd w:val="clear" w:color="auto" w:fill="auto"/>
            <w:noWrap/>
            <w:vAlign w:val="center"/>
            <w:hideMark/>
          </w:tcPr>
          <w:p w14:paraId="40D1C0E1" w14:textId="77777777" w:rsidR="0016100B" w:rsidRPr="009F1FD8" w:rsidRDefault="0016100B" w:rsidP="009F1FD8">
            <w:pPr>
              <w:spacing w:after="0" w:line="360" w:lineRule="auto"/>
              <w:jc w:val="center"/>
              <w:rPr>
                <w:rFonts w:ascii="Times New Roman" w:eastAsia="Times New Roman" w:hAnsi="Times New Roman" w:cs="Times New Roman"/>
                <w:b/>
                <w:bCs/>
                <w:color w:val="000000"/>
                <w:sz w:val="20"/>
                <w:szCs w:val="20"/>
              </w:rPr>
            </w:pPr>
            <w:r w:rsidRPr="009F1FD8">
              <w:rPr>
                <w:rFonts w:ascii="Times New Roman" w:eastAsia="Times New Roman" w:hAnsi="Times New Roman" w:cs="Times New Roman"/>
                <w:b/>
                <w:bCs/>
                <w:color w:val="000000"/>
                <w:sz w:val="20"/>
                <w:szCs w:val="20"/>
              </w:rPr>
              <w:t>Rating</w:t>
            </w:r>
          </w:p>
        </w:tc>
      </w:tr>
      <w:tr w:rsidR="0016100B" w:rsidRPr="009F1FD8" w14:paraId="096889D2" w14:textId="77777777" w:rsidTr="009F1FD8">
        <w:trPr>
          <w:trHeight w:val="278"/>
          <w:jc w:val="center"/>
        </w:trPr>
        <w:tc>
          <w:tcPr>
            <w:tcW w:w="0" w:type="auto"/>
            <w:shd w:val="clear" w:color="auto" w:fill="auto"/>
            <w:vAlign w:val="center"/>
            <w:hideMark/>
          </w:tcPr>
          <w:p w14:paraId="63F22D36"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Abderrahman et al 2013</w:t>
            </w:r>
          </w:p>
        </w:tc>
        <w:tc>
          <w:tcPr>
            <w:tcW w:w="0" w:type="auto"/>
            <w:shd w:val="clear" w:color="auto" w:fill="auto"/>
            <w:vAlign w:val="center"/>
            <w:hideMark/>
          </w:tcPr>
          <w:p w14:paraId="5CBD62B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881924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DD5685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F0F999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483BEC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D3A7D0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7DA8FB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6C83F1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B29268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54B6F1D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642DDA38" w14:textId="77777777" w:rsidTr="009F1FD8">
        <w:trPr>
          <w:trHeight w:val="314"/>
          <w:jc w:val="center"/>
        </w:trPr>
        <w:tc>
          <w:tcPr>
            <w:tcW w:w="0" w:type="auto"/>
            <w:shd w:val="clear" w:color="auto" w:fill="auto"/>
            <w:vAlign w:val="center"/>
            <w:hideMark/>
          </w:tcPr>
          <w:p w14:paraId="0A7BE00F"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Ahmadizad et al 2015</w:t>
            </w:r>
          </w:p>
        </w:tc>
        <w:tc>
          <w:tcPr>
            <w:tcW w:w="0" w:type="auto"/>
            <w:shd w:val="clear" w:color="auto" w:fill="auto"/>
            <w:vAlign w:val="center"/>
            <w:hideMark/>
          </w:tcPr>
          <w:p w14:paraId="4D4F5DB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8CB0D2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0C4323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21C71F8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F10623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293D2D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C0C17E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6FE1A0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D38D32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38099F3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58298844" w14:textId="77777777" w:rsidTr="009F1FD8">
        <w:trPr>
          <w:trHeight w:val="270"/>
          <w:jc w:val="center"/>
        </w:trPr>
        <w:tc>
          <w:tcPr>
            <w:tcW w:w="0" w:type="auto"/>
            <w:shd w:val="clear" w:color="auto" w:fill="auto"/>
            <w:vAlign w:val="center"/>
            <w:hideMark/>
          </w:tcPr>
          <w:p w14:paraId="4E197CFF"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Arad et al 2015</w:t>
            </w:r>
          </w:p>
        </w:tc>
        <w:tc>
          <w:tcPr>
            <w:tcW w:w="0" w:type="auto"/>
            <w:shd w:val="clear" w:color="auto" w:fill="auto"/>
            <w:vAlign w:val="center"/>
            <w:hideMark/>
          </w:tcPr>
          <w:p w14:paraId="42DD16A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6BA101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B07B7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20BAA2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48C058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ABC873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D9D641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A16796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B3C98E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6EC35F3D" w14:textId="0D1AADE4"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1714D497" w14:textId="77777777" w:rsidTr="009F1FD8">
        <w:trPr>
          <w:trHeight w:val="270"/>
          <w:jc w:val="center"/>
        </w:trPr>
        <w:tc>
          <w:tcPr>
            <w:tcW w:w="0" w:type="auto"/>
            <w:shd w:val="clear" w:color="auto" w:fill="auto"/>
            <w:vAlign w:val="center"/>
            <w:hideMark/>
          </w:tcPr>
          <w:p w14:paraId="4C5D822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Astorino et al 2013</w:t>
            </w:r>
          </w:p>
        </w:tc>
        <w:tc>
          <w:tcPr>
            <w:tcW w:w="0" w:type="auto"/>
            <w:shd w:val="clear" w:color="auto" w:fill="auto"/>
            <w:vAlign w:val="center"/>
            <w:hideMark/>
          </w:tcPr>
          <w:p w14:paraId="3A55F54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EAF244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00F3A7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343BBE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88D704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51A27D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77661B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38F1B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431C4C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6457CB0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25E3687D" w14:textId="77777777" w:rsidTr="009F1FD8">
        <w:trPr>
          <w:trHeight w:val="270"/>
          <w:jc w:val="center"/>
        </w:trPr>
        <w:tc>
          <w:tcPr>
            <w:tcW w:w="0" w:type="auto"/>
            <w:shd w:val="clear" w:color="auto" w:fill="auto"/>
            <w:vAlign w:val="center"/>
            <w:hideMark/>
          </w:tcPr>
          <w:p w14:paraId="152C60CD"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Ballin et al. 2019</w:t>
            </w:r>
          </w:p>
        </w:tc>
        <w:tc>
          <w:tcPr>
            <w:tcW w:w="0" w:type="auto"/>
            <w:shd w:val="clear" w:color="auto" w:fill="auto"/>
            <w:vAlign w:val="center"/>
            <w:hideMark/>
          </w:tcPr>
          <w:p w14:paraId="628A57E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05C664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3CBC42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B31AFD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C348FF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784F3E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28D4BE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1A5506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E0A72C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21E33E8D" w14:textId="3057C0C5"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16F5281C" w14:textId="77777777" w:rsidTr="009F1FD8">
        <w:trPr>
          <w:trHeight w:val="270"/>
          <w:jc w:val="center"/>
        </w:trPr>
        <w:tc>
          <w:tcPr>
            <w:tcW w:w="0" w:type="auto"/>
            <w:shd w:val="clear" w:color="auto" w:fill="auto"/>
            <w:vAlign w:val="center"/>
            <w:hideMark/>
          </w:tcPr>
          <w:p w14:paraId="202C3EE8"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Bartlett et al 2017</w:t>
            </w:r>
          </w:p>
        </w:tc>
        <w:tc>
          <w:tcPr>
            <w:tcW w:w="0" w:type="auto"/>
            <w:shd w:val="clear" w:color="auto" w:fill="auto"/>
            <w:vAlign w:val="center"/>
            <w:hideMark/>
          </w:tcPr>
          <w:p w14:paraId="5C76064C" w14:textId="4B62805C" w:rsidR="0016100B" w:rsidRPr="009F1FD8" w:rsidRDefault="00C328B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6DC7E6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3EA2BB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99C778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2A1702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65824F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E8E01C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8E7DD8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22B606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451D7A99" w14:textId="7E76203D"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32CB947B" w14:textId="77777777" w:rsidTr="009F1FD8">
        <w:trPr>
          <w:trHeight w:val="270"/>
          <w:jc w:val="center"/>
        </w:trPr>
        <w:tc>
          <w:tcPr>
            <w:tcW w:w="0" w:type="auto"/>
            <w:shd w:val="clear" w:color="auto" w:fill="auto"/>
            <w:vAlign w:val="center"/>
            <w:hideMark/>
          </w:tcPr>
          <w:p w14:paraId="56107C8F"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Bouri et al 2015</w:t>
            </w:r>
          </w:p>
        </w:tc>
        <w:tc>
          <w:tcPr>
            <w:tcW w:w="0" w:type="auto"/>
            <w:shd w:val="clear" w:color="auto" w:fill="auto"/>
            <w:vAlign w:val="center"/>
            <w:hideMark/>
          </w:tcPr>
          <w:p w14:paraId="5187513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F44827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24D68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EA307A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F69621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8E3FC3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D4ED1B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3D06B9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DBC615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7EEF0624" w14:textId="73535AB4"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6A85BE3A" w14:textId="77777777" w:rsidTr="009F1FD8">
        <w:trPr>
          <w:trHeight w:val="242"/>
          <w:jc w:val="center"/>
        </w:trPr>
        <w:tc>
          <w:tcPr>
            <w:tcW w:w="0" w:type="auto"/>
            <w:shd w:val="clear" w:color="auto" w:fill="auto"/>
            <w:vAlign w:val="center"/>
            <w:hideMark/>
          </w:tcPr>
          <w:p w14:paraId="470C00D5"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Burgomaster et al 2008</w:t>
            </w:r>
          </w:p>
        </w:tc>
        <w:tc>
          <w:tcPr>
            <w:tcW w:w="0" w:type="auto"/>
            <w:shd w:val="clear" w:color="auto" w:fill="auto"/>
            <w:vAlign w:val="center"/>
            <w:hideMark/>
          </w:tcPr>
          <w:p w14:paraId="3288D68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69AC92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B234A9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3F134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7792FA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F26093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13D2E6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329AC3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0C167F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46BD62D7" w14:textId="1FEDC126"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38F273AE" w14:textId="77777777" w:rsidTr="009F1FD8">
        <w:trPr>
          <w:trHeight w:val="270"/>
          <w:jc w:val="center"/>
        </w:trPr>
        <w:tc>
          <w:tcPr>
            <w:tcW w:w="0" w:type="auto"/>
            <w:shd w:val="clear" w:color="auto" w:fill="auto"/>
            <w:vAlign w:val="center"/>
            <w:hideMark/>
          </w:tcPr>
          <w:p w14:paraId="27DF9508"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Cheema et al 2015</w:t>
            </w:r>
          </w:p>
        </w:tc>
        <w:tc>
          <w:tcPr>
            <w:tcW w:w="0" w:type="auto"/>
            <w:shd w:val="clear" w:color="auto" w:fill="auto"/>
            <w:vAlign w:val="center"/>
            <w:hideMark/>
          </w:tcPr>
          <w:p w14:paraId="4765253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E5118C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831534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755A1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B16989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CE7C79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2DFFE2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62647B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59AACC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79E3F31C" w14:textId="456664E3"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50CA75B1" w14:textId="77777777" w:rsidTr="009F1FD8">
        <w:trPr>
          <w:trHeight w:val="270"/>
          <w:jc w:val="center"/>
        </w:trPr>
        <w:tc>
          <w:tcPr>
            <w:tcW w:w="0" w:type="auto"/>
            <w:shd w:val="clear" w:color="auto" w:fill="auto"/>
            <w:vAlign w:val="center"/>
            <w:hideMark/>
          </w:tcPr>
          <w:p w14:paraId="484CB373"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Cocks et al 2013</w:t>
            </w:r>
          </w:p>
        </w:tc>
        <w:tc>
          <w:tcPr>
            <w:tcW w:w="0" w:type="auto"/>
            <w:shd w:val="clear" w:color="auto" w:fill="auto"/>
            <w:vAlign w:val="center"/>
            <w:hideMark/>
          </w:tcPr>
          <w:p w14:paraId="418D296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F7B34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4AB663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0E7DCD5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B3C19C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BB62C4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6CD8E1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6D0CA3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2EA933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4C1EB31E" w14:textId="20D2F171"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62A07688" w14:textId="77777777" w:rsidTr="009F1FD8">
        <w:trPr>
          <w:trHeight w:val="270"/>
          <w:jc w:val="center"/>
        </w:trPr>
        <w:tc>
          <w:tcPr>
            <w:tcW w:w="0" w:type="auto"/>
            <w:shd w:val="clear" w:color="auto" w:fill="auto"/>
            <w:vAlign w:val="center"/>
            <w:hideMark/>
          </w:tcPr>
          <w:p w14:paraId="0211E172"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Cocks et al 2016</w:t>
            </w:r>
          </w:p>
        </w:tc>
        <w:tc>
          <w:tcPr>
            <w:tcW w:w="0" w:type="auto"/>
            <w:shd w:val="clear" w:color="auto" w:fill="auto"/>
            <w:vAlign w:val="center"/>
            <w:hideMark/>
          </w:tcPr>
          <w:p w14:paraId="0302733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00B8DB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648191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6F840E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CDDA2B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DB95D4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B3BD87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1ED04A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CD790C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54DAA2B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4A2AFD73" w14:textId="77777777" w:rsidTr="009F1FD8">
        <w:trPr>
          <w:trHeight w:val="270"/>
          <w:jc w:val="center"/>
        </w:trPr>
        <w:tc>
          <w:tcPr>
            <w:tcW w:w="0" w:type="auto"/>
            <w:shd w:val="clear" w:color="auto" w:fill="auto"/>
            <w:vAlign w:val="center"/>
            <w:hideMark/>
          </w:tcPr>
          <w:p w14:paraId="40F02083"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Cooper et al 2016</w:t>
            </w:r>
          </w:p>
        </w:tc>
        <w:tc>
          <w:tcPr>
            <w:tcW w:w="0" w:type="auto"/>
            <w:shd w:val="clear" w:color="auto" w:fill="auto"/>
            <w:vAlign w:val="center"/>
            <w:hideMark/>
          </w:tcPr>
          <w:p w14:paraId="571C2B03" w14:textId="65723ADA"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AB01B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16E558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0D2DEF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4C1D21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AA6E84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029865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412B6F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D018D4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1F95A01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4E216875" w14:textId="77777777" w:rsidTr="009F1FD8">
        <w:trPr>
          <w:trHeight w:val="305"/>
          <w:jc w:val="center"/>
        </w:trPr>
        <w:tc>
          <w:tcPr>
            <w:tcW w:w="0" w:type="auto"/>
            <w:shd w:val="clear" w:color="auto" w:fill="auto"/>
            <w:vAlign w:val="center"/>
            <w:hideMark/>
          </w:tcPr>
          <w:p w14:paraId="6E4A0AFA"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Dunham and Harms 2012</w:t>
            </w:r>
          </w:p>
        </w:tc>
        <w:tc>
          <w:tcPr>
            <w:tcW w:w="0" w:type="auto"/>
            <w:shd w:val="clear" w:color="auto" w:fill="auto"/>
            <w:vAlign w:val="center"/>
            <w:hideMark/>
          </w:tcPr>
          <w:p w14:paraId="29940FB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02C5CF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0F7360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6DFF97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972250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B03F6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0215899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F4C129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471EF3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51F20E74" w14:textId="19FCEB0F"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2B6509EB" w14:textId="77777777" w:rsidTr="009F1FD8">
        <w:trPr>
          <w:trHeight w:val="270"/>
          <w:jc w:val="center"/>
        </w:trPr>
        <w:tc>
          <w:tcPr>
            <w:tcW w:w="0" w:type="auto"/>
            <w:shd w:val="clear" w:color="auto" w:fill="auto"/>
            <w:vAlign w:val="center"/>
            <w:hideMark/>
          </w:tcPr>
          <w:p w14:paraId="72B1350E"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Edge et al 2006</w:t>
            </w:r>
          </w:p>
        </w:tc>
        <w:tc>
          <w:tcPr>
            <w:tcW w:w="0" w:type="auto"/>
            <w:shd w:val="clear" w:color="auto" w:fill="auto"/>
            <w:vAlign w:val="center"/>
            <w:hideMark/>
          </w:tcPr>
          <w:p w14:paraId="134D512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82EEA6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AE37C2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42000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AB478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877D8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8B1A9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2C1C30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E63268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1CCACE9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1F0D961D" w14:textId="77777777" w:rsidTr="009F1FD8">
        <w:trPr>
          <w:trHeight w:val="278"/>
          <w:jc w:val="center"/>
        </w:trPr>
        <w:tc>
          <w:tcPr>
            <w:tcW w:w="0" w:type="auto"/>
            <w:shd w:val="clear" w:color="auto" w:fill="auto"/>
            <w:vAlign w:val="center"/>
            <w:hideMark/>
          </w:tcPr>
          <w:p w14:paraId="5E3A4EA4" w14:textId="0BD5D210"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Eimarieskandari et al 2012</w:t>
            </w:r>
          </w:p>
        </w:tc>
        <w:tc>
          <w:tcPr>
            <w:tcW w:w="0" w:type="auto"/>
            <w:shd w:val="clear" w:color="auto" w:fill="auto"/>
            <w:vAlign w:val="center"/>
            <w:hideMark/>
          </w:tcPr>
          <w:p w14:paraId="7DE7D45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1CA545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A11762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AEF728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F09077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86F83E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924B09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F97E2C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0E4D10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3533CB5E" w14:textId="2E5CFE9C"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0A68B423" w14:textId="77777777" w:rsidTr="009F1FD8">
        <w:trPr>
          <w:trHeight w:val="270"/>
          <w:jc w:val="center"/>
        </w:trPr>
        <w:tc>
          <w:tcPr>
            <w:tcW w:w="0" w:type="auto"/>
            <w:shd w:val="clear" w:color="auto" w:fill="auto"/>
            <w:vAlign w:val="center"/>
            <w:hideMark/>
          </w:tcPr>
          <w:p w14:paraId="67449C8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Elmer et al 2016</w:t>
            </w:r>
          </w:p>
        </w:tc>
        <w:tc>
          <w:tcPr>
            <w:tcW w:w="0" w:type="auto"/>
            <w:shd w:val="clear" w:color="auto" w:fill="auto"/>
            <w:vAlign w:val="center"/>
            <w:hideMark/>
          </w:tcPr>
          <w:p w14:paraId="4E3566D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1B64B3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970A7B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1DFFC5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8E15B9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884A28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35BDE9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67861D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34E340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7A2F7A03" w14:textId="657DD525"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5FC4FBD8" w14:textId="77777777" w:rsidTr="009F1FD8">
        <w:trPr>
          <w:trHeight w:val="270"/>
          <w:jc w:val="center"/>
        </w:trPr>
        <w:tc>
          <w:tcPr>
            <w:tcW w:w="0" w:type="auto"/>
            <w:shd w:val="clear" w:color="auto" w:fill="auto"/>
            <w:vAlign w:val="center"/>
            <w:hideMark/>
          </w:tcPr>
          <w:p w14:paraId="6DD35DAE"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Eskelinen et al 2015</w:t>
            </w:r>
          </w:p>
        </w:tc>
        <w:tc>
          <w:tcPr>
            <w:tcW w:w="0" w:type="auto"/>
            <w:shd w:val="clear" w:color="auto" w:fill="auto"/>
            <w:vAlign w:val="center"/>
            <w:hideMark/>
          </w:tcPr>
          <w:p w14:paraId="60BDDA8A" w14:textId="5EC0CBD8" w:rsidR="0016100B" w:rsidRPr="009F1FD8" w:rsidRDefault="00814A8A"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75C38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6DC469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B8C58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22D3F2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CDCD4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EE410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E6B441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41F41E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2E2F18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728E5509" w14:textId="77777777" w:rsidTr="009F1FD8">
        <w:trPr>
          <w:trHeight w:val="270"/>
          <w:jc w:val="center"/>
        </w:trPr>
        <w:tc>
          <w:tcPr>
            <w:tcW w:w="0" w:type="auto"/>
            <w:shd w:val="clear" w:color="auto" w:fill="auto"/>
            <w:vAlign w:val="center"/>
            <w:hideMark/>
          </w:tcPr>
          <w:p w14:paraId="22FE898D"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Fedewa et al 2018</w:t>
            </w:r>
          </w:p>
        </w:tc>
        <w:tc>
          <w:tcPr>
            <w:tcW w:w="0" w:type="auto"/>
            <w:shd w:val="clear" w:color="auto" w:fill="auto"/>
            <w:vAlign w:val="center"/>
            <w:hideMark/>
          </w:tcPr>
          <w:p w14:paraId="19EFB84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C7D04F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33324D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C17E6D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BFF0D6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22B16C8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0B9E320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EF29B2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C36E1C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707FD153" w14:textId="1D33678F"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1E19D987" w14:textId="77777777" w:rsidTr="009F1FD8">
        <w:trPr>
          <w:trHeight w:val="270"/>
          <w:jc w:val="center"/>
        </w:trPr>
        <w:tc>
          <w:tcPr>
            <w:tcW w:w="0" w:type="auto"/>
            <w:shd w:val="clear" w:color="auto" w:fill="auto"/>
            <w:vAlign w:val="center"/>
            <w:hideMark/>
          </w:tcPr>
          <w:p w14:paraId="59612C16"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Gahreman et al 2016</w:t>
            </w:r>
          </w:p>
        </w:tc>
        <w:tc>
          <w:tcPr>
            <w:tcW w:w="0" w:type="auto"/>
            <w:shd w:val="clear" w:color="auto" w:fill="auto"/>
            <w:vAlign w:val="center"/>
            <w:hideMark/>
          </w:tcPr>
          <w:p w14:paraId="7FE51E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3D13FB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D872B1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258C439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109702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21FD3B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A0A0D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EC77C1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5EFC49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5A55869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23084D0A" w14:textId="77777777" w:rsidTr="009F1FD8">
        <w:trPr>
          <w:trHeight w:val="197"/>
          <w:jc w:val="center"/>
        </w:trPr>
        <w:tc>
          <w:tcPr>
            <w:tcW w:w="0" w:type="auto"/>
            <w:shd w:val="clear" w:color="auto" w:fill="auto"/>
            <w:vAlign w:val="center"/>
            <w:hideMark/>
          </w:tcPr>
          <w:p w14:paraId="60BAD52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García-Pinillos et al 2019</w:t>
            </w:r>
          </w:p>
        </w:tc>
        <w:tc>
          <w:tcPr>
            <w:tcW w:w="0" w:type="auto"/>
            <w:shd w:val="clear" w:color="auto" w:fill="auto"/>
            <w:vAlign w:val="center"/>
            <w:hideMark/>
          </w:tcPr>
          <w:p w14:paraId="7A8F189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EAF759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C3F94D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7E3E24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11E0E2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911949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27EDF1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8424F7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2EEC88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7D9047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349BF1ED" w14:textId="77777777" w:rsidTr="009F1FD8">
        <w:trPr>
          <w:trHeight w:val="215"/>
          <w:jc w:val="center"/>
        </w:trPr>
        <w:tc>
          <w:tcPr>
            <w:tcW w:w="0" w:type="auto"/>
            <w:shd w:val="clear" w:color="auto" w:fill="auto"/>
            <w:vAlign w:val="center"/>
            <w:hideMark/>
          </w:tcPr>
          <w:p w14:paraId="1080467D"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Gerosa-Neto et al 2019</w:t>
            </w:r>
          </w:p>
        </w:tc>
        <w:tc>
          <w:tcPr>
            <w:tcW w:w="0" w:type="auto"/>
            <w:shd w:val="clear" w:color="auto" w:fill="auto"/>
            <w:vAlign w:val="center"/>
            <w:hideMark/>
          </w:tcPr>
          <w:p w14:paraId="241CD2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0BD746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F263F8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795FB77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80D659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4FFD96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4643318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AD1143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2005C1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42D9B25A" w14:textId="409965BA"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4B726D8C" w14:textId="77777777" w:rsidTr="009F1FD8">
        <w:trPr>
          <w:trHeight w:val="270"/>
          <w:jc w:val="center"/>
        </w:trPr>
        <w:tc>
          <w:tcPr>
            <w:tcW w:w="0" w:type="auto"/>
            <w:shd w:val="clear" w:color="auto" w:fill="auto"/>
            <w:vAlign w:val="center"/>
            <w:hideMark/>
          </w:tcPr>
          <w:p w14:paraId="5D9CD2A9"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Gillen et al 2016</w:t>
            </w:r>
          </w:p>
        </w:tc>
        <w:tc>
          <w:tcPr>
            <w:tcW w:w="0" w:type="auto"/>
            <w:shd w:val="clear" w:color="auto" w:fill="auto"/>
            <w:vAlign w:val="center"/>
            <w:hideMark/>
          </w:tcPr>
          <w:p w14:paraId="644A74C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76E2EB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903D09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266191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1DD079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778A78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ABF11E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F1E7F1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FFD99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6EEB1430" w14:textId="2D950109"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01CFADF1" w14:textId="77777777" w:rsidTr="009F1FD8">
        <w:trPr>
          <w:trHeight w:val="270"/>
          <w:jc w:val="center"/>
        </w:trPr>
        <w:tc>
          <w:tcPr>
            <w:tcW w:w="0" w:type="auto"/>
            <w:shd w:val="clear" w:color="auto" w:fill="auto"/>
            <w:vAlign w:val="center"/>
            <w:hideMark/>
          </w:tcPr>
          <w:p w14:paraId="7FE1744A"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Gormley et al 2008</w:t>
            </w:r>
          </w:p>
        </w:tc>
        <w:tc>
          <w:tcPr>
            <w:tcW w:w="0" w:type="auto"/>
            <w:shd w:val="clear" w:color="auto" w:fill="auto"/>
            <w:vAlign w:val="center"/>
            <w:hideMark/>
          </w:tcPr>
          <w:p w14:paraId="073732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B923BF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41289A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638BF3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A0D57A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CE7BED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191018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2F4F74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ABE569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030C16B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5275F24E" w14:textId="77777777" w:rsidTr="009F1FD8">
        <w:trPr>
          <w:trHeight w:val="270"/>
          <w:jc w:val="center"/>
        </w:trPr>
        <w:tc>
          <w:tcPr>
            <w:tcW w:w="0" w:type="auto"/>
            <w:shd w:val="clear" w:color="auto" w:fill="auto"/>
            <w:vAlign w:val="center"/>
            <w:hideMark/>
          </w:tcPr>
          <w:p w14:paraId="1750B306"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Gripp et al 2021</w:t>
            </w:r>
          </w:p>
        </w:tc>
        <w:tc>
          <w:tcPr>
            <w:tcW w:w="0" w:type="auto"/>
            <w:shd w:val="clear" w:color="auto" w:fill="auto"/>
            <w:vAlign w:val="center"/>
            <w:hideMark/>
          </w:tcPr>
          <w:p w14:paraId="0DF0A7B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45E248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AAD61E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890B38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244242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B2AB08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FC3CB4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55ACD5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7838AC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0C707CF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07FF643D" w14:textId="77777777" w:rsidTr="009F1FD8">
        <w:trPr>
          <w:trHeight w:val="270"/>
          <w:jc w:val="center"/>
        </w:trPr>
        <w:tc>
          <w:tcPr>
            <w:tcW w:w="0" w:type="auto"/>
            <w:shd w:val="clear" w:color="auto" w:fill="auto"/>
            <w:vAlign w:val="center"/>
            <w:hideMark/>
          </w:tcPr>
          <w:p w14:paraId="11DD827D"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Helgerud et al 2007</w:t>
            </w:r>
          </w:p>
        </w:tc>
        <w:tc>
          <w:tcPr>
            <w:tcW w:w="0" w:type="auto"/>
            <w:shd w:val="clear" w:color="auto" w:fill="auto"/>
            <w:vAlign w:val="center"/>
            <w:hideMark/>
          </w:tcPr>
          <w:p w14:paraId="79E3BB5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095FE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54A7F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5FEF1E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09379C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4B44E2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74269C6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84B401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9E7559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4ACBD035" w14:textId="578A2DE0"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58992439" w14:textId="77777777" w:rsidTr="009F1FD8">
        <w:trPr>
          <w:trHeight w:val="269"/>
          <w:jc w:val="center"/>
        </w:trPr>
        <w:tc>
          <w:tcPr>
            <w:tcW w:w="0" w:type="auto"/>
            <w:shd w:val="clear" w:color="auto" w:fill="auto"/>
            <w:vAlign w:val="center"/>
            <w:hideMark/>
          </w:tcPr>
          <w:p w14:paraId="6BB5299C"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Heydari &amp; Boutcher 2012</w:t>
            </w:r>
          </w:p>
        </w:tc>
        <w:tc>
          <w:tcPr>
            <w:tcW w:w="0" w:type="auto"/>
            <w:shd w:val="clear" w:color="auto" w:fill="auto"/>
            <w:vAlign w:val="center"/>
            <w:hideMark/>
          </w:tcPr>
          <w:p w14:paraId="200A416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47AFBE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D1DD82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CFB36B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C6E50A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7F184E5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28314C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9C041B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FA5471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42A5401B" w14:textId="32B50AB2"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12F75D87" w14:textId="77777777" w:rsidTr="009F1FD8">
        <w:trPr>
          <w:trHeight w:val="260"/>
          <w:jc w:val="center"/>
        </w:trPr>
        <w:tc>
          <w:tcPr>
            <w:tcW w:w="0" w:type="auto"/>
            <w:shd w:val="clear" w:color="auto" w:fill="auto"/>
            <w:vAlign w:val="center"/>
            <w:hideMark/>
          </w:tcPr>
          <w:p w14:paraId="060F857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Heydari &amp; Boutcher 2013</w:t>
            </w:r>
          </w:p>
        </w:tc>
        <w:tc>
          <w:tcPr>
            <w:tcW w:w="0" w:type="auto"/>
            <w:shd w:val="clear" w:color="auto" w:fill="auto"/>
            <w:vAlign w:val="center"/>
            <w:hideMark/>
          </w:tcPr>
          <w:p w14:paraId="1C7ECE4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7BCB3F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D51D9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806C07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612528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7F4A87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FF073B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694F99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C371CB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0954BD85" w14:textId="40A25FAE"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0D438DD3" w14:textId="77777777" w:rsidTr="009F1FD8">
        <w:trPr>
          <w:trHeight w:val="270"/>
          <w:jc w:val="center"/>
        </w:trPr>
        <w:tc>
          <w:tcPr>
            <w:tcW w:w="0" w:type="auto"/>
            <w:shd w:val="clear" w:color="auto" w:fill="auto"/>
            <w:vAlign w:val="center"/>
            <w:hideMark/>
          </w:tcPr>
          <w:p w14:paraId="36CBBF16"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Heydari et al 2013a</w:t>
            </w:r>
          </w:p>
        </w:tc>
        <w:tc>
          <w:tcPr>
            <w:tcW w:w="0" w:type="auto"/>
            <w:shd w:val="clear" w:color="auto" w:fill="auto"/>
            <w:vAlign w:val="center"/>
            <w:hideMark/>
          </w:tcPr>
          <w:p w14:paraId="416E8DE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9479C4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B425DA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C109D8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478ECA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E1CD3D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2F77F8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BE510B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DBF748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24E556E6" w14:textId="3EE6C112"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5ACDA8F3" w14:textId="77777777" w:rsidTr="009F1FD8">
        <w:trPr>
          <w:trHeight w:val="270"/>
          <w:jc w:val="center"/>
        </w:trPr>
        <w:tc>
          <w:tcPr>
            <w:tcW w:w="0" w:type="auto"/>
            <w:shd w:val="clear" w:color="auto" w:fill="auto"/>
            <w:vAlign w:val="center"/>
            <w:hideMark/>
          </w:tcPr>
          <w:p w14:paraId="73A48A1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Heydari et al 2013b</w:t>
            </w:r>
          </w:p>
        </w:tc>
        <w:tc>
          <w:tcPr>
            <w:tcW w:w="0" w:type="auto"/>
            <w:shd w:val="clear" w:color="auto" w:fill="auto"/>
            <w:vAlign w:val="center"/>
            <w:hideMark/>
          </w:tcPr>
          <w:p w14:paraId="0A52047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7825C5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F1C586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D78647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EB355D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00F1EC4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C03513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64E8B0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E37B89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0AB19C8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544555DE" w14:textId="77777777" w:rsidTr="009F1FD8">
        <w:trPr>
          <w:trHeight w:val="270"/>
          <w:jc w:val="center"/>
        </w:trPr>
        <w:tc>
          <w:tcPr>
            <w:tcW w:w="0" w:type="auto"/>
            <w:shd w:val="clear" w:color="auto" w:fill="auto"/>
            <w:vAlign w:val="center"/>
            <w:hideMark/>
          </w:tcPr>
          <w:p w14:paraId="1ED752F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Higgins et al 2016</w:t>
            </w:r>
          </w:p>
        </w:tc>
        <w:tc>
          <w:tcPr>
            <w:tcW w:w="0" w:type="auto"/>
            <w:shd w:val="clear" w:color="auto" w:fill="auto"/>
            <w:vAlign w:val="center"/>
            <w:hideMark/>
          </w:tcPr>
          <w:p w14:paraId="459580C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37B1A7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4B3AAA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BA613C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D513D6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0ADE4F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A35F9A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3B7434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89DAD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040F268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3BA89C8E" w14:textId="77777777" w:rsidTr="009F1FD8">
        <w:trPr>
          <w:trHeight w:val="278"/>
          <w:jc w:val="center"/>
        </w:trPr>
        <w:tc>
          <w:tcPr>
            <w:tcW w:w="0" w:type="auto"/>
            <w:shd w:val="clear" w:color="auto" w:fill="auto"/>
            <w:vAlign w:val="center"/>
            <w:hideMark/>
          </w:tcPr>
          <w:p w14:paraId="02FBFD2B"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Hornbuckle et al 2018</w:t>
            </w:r>
          </w:p>
        </w:tc>
        <w:tc>
          <w:tcPr>
            <w:tcW w:w="0" w:type="auto"/>
            <w:shd w:val="clear" w:color="auto" w:fill="auto"/>
            <w:vAlign w:val="center"/>
            <w:hideMark/>
          </w:tcPr>
          <w:p w14:paraId="182C1418" w14:textId="43A481D2"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0B9C6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E7C41C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FF3929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E4C2A1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AF674E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BF00B5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2EF529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23FF97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1B52342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3947A7FB" w14:textId="77777777" w:rsidTr="009F1FD8">
        <w:trPr>
          <w:trHeight w:val="270"/>
          <w:jc w:val="center"/>
        </w:trPr>
        <w:tc>
          <w:tcPr>
            <w:tcW w:w="0" w:type="auto"/>
            <w:shd w:val="clear" w:color="auto" w:fill="auto"/>
            <w:vAlign w:val="center"/>
            <w:hideMark/>
          </w:tcPr>
          <w:p w14:paraId="4E8AD73D"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Hwang et al 2016</w:t>
            </w:r>
          </w:p>
        </w:tc>
        <w:tc>
          <w:tcPr>
            <w:tcW w:w="0" w:type="auto"/>
            <w:shd w:val="clear" w:color="auto" w:fill="auto"/>
            <w:vAlign w:val="center"/>
            <w:hideMark/>
          </w:tcPr>
          <w:p w14:paraId="3F702F5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DD4802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C44714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8BB150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C226BC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F8EBBD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1C9FB0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CB125E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307ABE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585B152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0CE31B6D" w14:textId="77777777" w:rsidTr="009F1FD8">
        <w:trPr>
          <w:trHeight w:val="270"/>
          <w:jc w:val="center"/>
        </w:trPr>
        <w:tc>
          <w:tcPr>
            <w:tcW w:w="0" w:type="auto"/>
            <w:shd w:val="clear" w:color="auto" w:fill="auto"/>
            <w:vAlign w:val="center"/>
            <w:hideMark/>
          </w:tcPr>
          <w:p w14:paraId="0D0409C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Jabbour et al 2017</w:t>
            </w:r>
          </w:p>
        </w:tc>
        <w:tc>
          <w:tcPr>
            <w:tcW w:w="0" w:type="auto"/>
            <w:shd w:val="clear" w:color="auto" w:fill="auto"/>
            <w:vAlign w:val="center"/>
            <w:hideMark/>
          </w:tcPr>
          <w:p w14:paraId="6EF6BBC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A8DAD0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833141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A96CBE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61998C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F0658F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190CE2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B42A6A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701579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398A621F" w14:textId="13B4A8CC"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72F89E4D" w14:textId="77777777" w:rsidTr="009F1FD8">
        <w:trPr>
          <w:trHeight w:val="242"/>
          <w:jc w:val="center"/>
        </w:trPr>
        <w:tc>
          <w:tcPr>
            <w:tcW w:w="0" w:type="auto"/>
            <w:shd w:val="clear" w:color="auto" w:fill="auto"/>
            <w:vAlign w:val="center"/>
            <w:hideMark/>
          </w:tcPr>
          <w:p w14:paraId="7F9FE81B"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lastRenderedPageBreak/>
              <w:t>Jiménez-García et al 2019</w:t>
            </w:r>
          </w:p>
        </w:tc>
        <w:tc>
          <w:tcPr>
            <w:tcW w:w="0" w:type="auto"/>
            <w:shd w:val="clear" w:color="auto" w:fill="auto"/>
            <w:vAlign w:val="center"/>
            <w:hideMark/>
          </w:tcPr>
          <w:p w14:paraId="349846E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0E4BF6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28F575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017642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C6AE0A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B39130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79BC90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E7C41C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FF42B2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3528A2C1" w14:textId="19382B4D"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740D53E7" w14:textId="77777777" w:rsidTr="009F1FD8">
        <w:trPr>
          <w:trHeight w:val="270"/>
          <w:jc w:val="center"/>
        </w:trPr>
        <w:tc>
          <w:tcPr>
            <w:tcW w:w="0" w:type="auto"/>
            <w:shd w:val="clear" w:color="auto" w:fill="auto"/>
            <w:vAlign w:val="center"/>
            <w:hideMark/>
          </w:tcPr>
          <w:p w14:paraId="46DDE828"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Keating et al 2014</w:t>
            </w:r>
          </w:p>
        </w:tc>
        <w:tc>
          <w:tcPr>
            <w:tcW w:w="0" w:type="auto"/>
            <w:shd w:val="clear" w:color="auto" w:fill="auto"/>
            <w:vAlign w:val="center"/>
            <w:hideMark/>
          </w:tcPr>
          <w:p w14:paraId="4A202DD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F8C16E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C578EC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60D79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E0C63A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C58BC1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3357D5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615BC5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AE7DBC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7BE750A2" w14:textId="68B89815"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24BED5C3" w14:textId="77777777" w:rsidTr="009F1FD8">
        <w:trPr>
          <w:trHeight w:val="270"/>
          <w:jc w:val="center"/>
        </w:trPr>
        <w:tc>
          <w:tcPr>
            <w:tcW w:w="0" w:type="auto"/>
            <w:shd w:val="clear" w:color="auto" w:fill="auto"/>
            <w:vAlign w:val="center"/>
            <w:hideMark/>
          </w:tcPr>
          <w:p w14:paraId="3E58CB4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Kong et al 2016a</w:t>
            </w:r>
          </w:p>
        </w:tc>
        <w:tc>
          <w:tcPr>
            <w:tcW w:w="0" w:type="auto"/>
            <w:shd w:val="clear" w:color="auto" w:fill="auto"/>
            <w:vAlign w:val="center"/>
            <w:hideMark/>
          </w:tcPr>
          <w:p w14:paraId="6F7ABD6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2C1001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12E67B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C4E027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7C17C6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4CE47E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8A9EDA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A0F972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326B1C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1E7FB7E7" w14:textId="7A6ADFFB"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408E84D3" w14:textId="77777777" w:rsidTr="009F1FD8">
        <w:trPr>
          <w:trHeight w:val="270"/>
          <w:jc w:val="center"/>
        </w:trPr>
        <w:tc>
          <w:tcPr>
            <w:tcW w:w="0" w:type="auto"/>
            <w:shd w:val="clear" w:color="auto" w:fill="auto"/>
            <w:vAlign w:val="center"/>
            <w:hideMark/>
          </w:tcPr>
          <w:p w14:paraId="481B6033"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Kong et al 2016b</w:t>
            </w:r>
          </w:p>
        </w:tc>
        <w:tc>
          <w:tcPr>
            <w:tcW w:w="0" w:type="auto"/>
            <w:shd w:val="clear" w:color="auto" w:fill="auto"/>
            <w:vAlign w:val="center"/>
            <w:hideMark/>
          </w:tcPr>
          <w:p w14:paraId="5D464D8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184AE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7FEF94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BAE05D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E21E16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4D18C3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5FD7C6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89AC53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48C157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4D1F3058" w14:textId="6336A048"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2821A8B2" w14:textId="77777777" w:rsidTr="009F1FD8">
        <w:trPr>
          <w:trHeight w:val="270"/>
          <w:jc w:val="center"/>
        </w:trPr>
        <w:tc>
          <w:tcPr>
            <w:tcW w:w="0" w:type="auto"/>
            <w:shd w:val="clear" w:color="auto" w:fill="auto"/>
            <w:vAlign w:val="center"/>
            <w:hideMark/>
          </w:tcPr>
          <w:p w14:paraId="368A58DC"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Lunt et al 2014</w:t>
            </w:r>
          </w:p>
        </w:tc>
        <w:tc>
          <w:tcPr>
            <w:tcW w:w="0" w:type="auto"/>
            <w:shd w:val="clear" w:color="auto" w:fill="auto"/>
            <w:vAlign w:val="center"/>
            <w:hideMark/>
          </w:tcPr>
          <w:p w14:paraId="747FD1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68E627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F63B50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F2408C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470DE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909680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8E8A70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05D03F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B6D48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5A847FA4" w14:textId="3A823629"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62139EF3" w14:textId="77777777" w:rsidTr="009F1FD8">
        <w:trPr>
          <w:trHeight w:val="260"/>
          <w:jc w:val="center"/>
        </w:trPr>
        <w:tc>
          <w:tcPr>
            <w:tcW w:w="0" w:type="auto"/>
            <w:shd w:val="clear" w:color="auto" w:fill="auto"/>
            <w:vAlign w:val="center"/>
            <w:hideMark/>
          </w:tcPr>
          <w:p w14:paraId="2E5180A5"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MacPherson et al 2011</w:t>
            </w:r>
          </w:p>
        </w:tc>
        <w:tc>
          <w:tcPr>
            <w:tcW w:w="0" w:type="auto"/>
            <w:shd w:val="clear" w:color="auto" w:fill="auto"/>
            <w:vAlign w:val="center"/>
            <w:hideMark/>
          </w:tcPr>
          <w:p w14:paraId="07C0F47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06F276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346D69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FA3E9C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4B44B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898E64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CC6B6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492A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801BDD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45DD9E6D" w14:textId="1E92ED55"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65FD64A6" w14:textId="77777777" w:rsidTr="009F1FD8">
        <w:trPr>
          <w:trHeight w:val="270"/>
          <w:jc w:val="center"/>
        </w:trPr>
        <w:tc>
          <w:tcPr>
            <w:tcW w:w="0" w:type="auto"/>
            <w:shd w:val="clear" w:color="auto" w:fill="auto"/>
            <w:vAlign w:val="center"/>
            <w:hideMark/>
          </w:tcPr>
          <w:p w14:paraId="25C5CAF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Mader et al 2001</w:t>
            </w:r>
          </w:p>
        </w:tc>
        <w:tc>
          <w:tcPr>
            <w:tcW w:w="0" w:type="auto"/>
            <w:shd w:val="clear" w:color="auto" w:fill="auto"/>
            <w:vAlign w:val="center"/>
            <w:hideMark/>
          </w:tcPr>
          <w:p w14:paraId="300719E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B7A708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33C36F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816BEC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BA2F3C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56FC8D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C78403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C433CB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A7E0D8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00DAD3D6" w14:textId="0BCB0601"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1845A937" w14:textId="77777777" w:rsidTr="009F1FD8">
        <w:trPr>
          <w:trHeight w:val="270"/>
          <w:jc w:val="center"/>
        </w:trPr>
        <w:tc>
          <w:tcPr>
            <w:tcW w:w="0" w:type="auto"/>
            <w:shd w:val="clear" w:color="auto" w:fill="auto"/>
            <w:vAlign w:val="center"/>
            <w:hideMark/>
          </w:tcPr>
          <w:p w14:paraId="450B1F1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Malin et al 2020</w:t>
            </w:r>
          </w:p>
        </w:tc>
        <w:tc>
          <w:tcPr>
            <w:tcW w:w="0" w:type="auto"/>
            <w:shd w:val="clear" w:color="auto" w:fill="auto"/>
            <w:vAlign w:val="center"/>
            <w:hideMark/>
          </w:tcPr>
          <w:p w14:paraId="56B4215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770406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864816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2C5CE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989019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80E197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FF341B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22C193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0D10F4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0F42FF37" w14:textId="7700537B"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4468F580" w14:textId="77777777" w:rsidTr="009F1FD8">
        <w:trPr>
          <w:trHeight w:val="270"/>
          <w:jc w:val="center"/>
        </w:trPr>
        <w:tc>
          <w:tcPr>
            <w:tcW w:w="0" w:type="auto"/>
            <w:shd w:val="clear" w:color="auto" w:fill="auto"/>
            <w:vAlign w:val="center"/>
            <w:hideMark/>
          </w:tcPr>
          <w:p w14:paraId="43795A5A"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Matsuo et al 2014a</w:t>
            </w:r>
          </w:p>
        </w:tc>
        <w:tc>
          <w:tcPr>
            <w:tcW w:w="0" w:type="auto"/>
            <w:shd w:val="clear" w:color="auto" w:fill="auto"/>
            <w:vAlign w:val="center"/>
            <w:hideMark/>
          </w:tcPr>
          <w:p w14:paraId="218C117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586520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D069E6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1F8B66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D7A827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FEB91B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B41800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AD8897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01F8C8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255EE44C" w14:textId="38F77CE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70A569A2" w14:textId="77777777" w:rsidTr="009F1FD8">
        <w:trPr>
          <w:trHeight w:val="89"/>
          <w:jc w:val="center"/>
        </w:trPr>
        <w:tc>
          <w:tcPr>
            <w:tcW w:w="0" w:type="auto"/>
            <w:shd w:val="clear" w:color="auto" w:fill="auto"/>
            <w:vAlign w:val="center"/>
            <w:hideMark/>
          </w:tcPr>
          <w:p w14:paraId="099F0AB1"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Mirghani and Yousefi 2015</w:t>
            </w:r>
          </w:p>
        </w:tc>
        <w:tc>
          <w:tcPr>
            <w:tcW w:w="0" w:type="auto"/>
            <w:shd w:val="clear" w:color="auto" w:fill="auto"/>
            <w:vAlign w:val="center"/>
            <w:hideMark/>
          </w:tcPr>
          <w:p w14:paraId="3569DDF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9748F3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7A705F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D9C145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7C632D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99A248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977F32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9B8348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AC2ECB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42FFF6A1" w14:textId="41840F0C"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7F44AD6D" w14:textId="77777777" w:rsidTr="009F1FD8">
        <w:trPr>
          <w:trHeight w:val="270"/>
          <w:jc w:val="center"/>
        </w:trPr>
        <w:tc>
          <w:tcPr>
            <w:tcW w:w="0" w:type="auto"/>
            <w:shd w:val="clear" w:color="auto" w:fill="auto"/>
            <w:vAlign w:val="center"/>
            <w:hideMark/>
          </w:tcPr>
          <w:p w14:paraId="14D26251"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Moreira et al 2008</w:t>
            </w:r>
          </w:p>
        </w:tc>
        <w:tc>
          <w:tcPr>
            <w:tcW w:w="0" w:type="auto"/>
            <w:shd w:val="clear" w:color="auto" w:fill="auto"/>
            <w:vAlign w:val="center"/>
            <w:hideMark/>
          </w:tcPr>
          <w:p w14:paraId="661277A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84D3F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BC3F76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7F71A7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BE035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D940E5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3F69CF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6F13BA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F8B244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07FC909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56EB9A40" w14:textId="77777777" w:rsidTr="009F1FD8">
        <w:trPr>
          <w:trHeight w:val="270"/>
          <w:jc w:val="center"/>
        </w:trPr>
        <w:tc>
          <w:tcPr>
            <w:tcW w:w="0" w:type="auto"/>
            <w:shd w:val="clear" w:color="auto" w:fill="auto"/>
            <w:vAlign w:val="center"/>
            <w:hideMark/>
          </w:tcPr>
          <w:p w14:paraId="08BE190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Musa et al 2009</w:t>
            </w:r>
          </w:p>
        </w:tc>
        <w:tc>
          <w:tcPr>
            <w:tcW w:w="0" w:type="auto"/>
            <w:shd w:val="clear" w:color="auto" w:fill="auto"/>
            <w:vAlign w:val="center"/>
            <w:hideMark/>
          </w:tcPr>
          <w:p w14:paraId="7FD1C5C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D9D46A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5AC22C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7BDEE6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C709AC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6EF5DB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7EB655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C9B79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3A3F8B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548A40FA" w14:textId="125778C6"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4A5A62C0" w14:textId="77777777" w:rsidTr="009F1FD8">
        <w:trPr>
          <w:trHeight w:val="270"/>
          <w:jc w:val="center"/>
        </w:trPr>
        <w:tc>
          <w:tcPr>
            <w:tcW w:w="0" w:type="auto"/>
            <w:shd w:val="clear" w:color="auto" w:fill="auto"/>
            <w:vAlign w:val="center"/>
            <w:hideMark/>
          </w:tcPr>
          <w:p w14:paraId="2789648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Nalcakan 2014</w:t>
            </w:r>
          </w:p>
        </w:tc>
        <w:tc>
          <w:tcPr>
            <w:tcW w:w="0" w:type="auto"/>
            <w:shd w:val="clear" w:color="auto" w:fill="auto"/>
            <w:vAlign w:val="center"/>
            <w:hideMark/>
          </w:tcPr>
          <w:p w14:paraId="5CE1D89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F3E30D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FE516E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2AC717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C8A8CA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A43682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70010C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88FEC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4650E7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43E8859B" w14:textId="3A2CF7D9"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236ACD09" w14:textId="77777777" w:rsidTr="009F1FD8">
        <w:trPr>
          <w:trHeight w:val="270"/>
          <w:jc w:val="center"/>
        </w:trPr>
        <w:tc>
          <w:tcPr>
            <w:tcW w:w="0" w:type="auto"/>
            <w:shd w:val="clear" w:color="auto" w:fill="auto"/>
            <w:vAlign w:val="center"/>
            <w:hideMark/>
          </w:tcPr>
          <w:p w14:paraId="088B389E"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Nemoto et al 2007</w:t>
            </w:r>
          </w:p>
        </w:tc>
        <w:tc>
          <w:tcPr>
            <w:tcW w:w="0" w:type="auto"/>
            <w:shd w:val="clear" w:color="auto" w:fill="auto"/>
            <w:vAlign w:val="center"/>
            <w:hideMark/>
          </w:tcPr>
          <w:p w14:paraId="6007C93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5BEDED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67840E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E5F242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2FBC40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F9B961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2ED897A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63F22E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F2B096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3115910F" w14:textId="45BDA401"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1F17E670" w14:textId="77777777" w:rsidTr="009F1FD8">
        <w:trPr>
          <w:trHeight w:val="270"/>
          <w:jc w:val="center"/>
        </w:trPr>
        <w:tc>
          <w:tcPr>
            <w:tcW w:w="0" w:type="auto"/>
            <w:shd w:val="clear" w:color="auto" w:fill="auto"/>
            <w:vAlign w:val="center"/>
            <w:hideMark/>
          </w:tcPr>
          <w:p w14:paraId="53488AEA"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Nie et al 2018</w:t>
            </w:r>
          </w:p>
        </w:tc>
        <w:tc>
          <w:tcPr>
            <w:tcW w:w="0" w:type="auto"/>
            <w:shd w:val="clear" w:color="auto" w:fill="auto"/>
            <w:vAlign w:val="center"/>
            <w:hideMark/>
          </w:tcPr>
          <w:p w14:paraId="21061923" w14:textId="19153892"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1FF1D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313AE5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513651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41A2A6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AD88AD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053AF3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57527D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A866E0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3237BB4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2EA48CA2" w14:textId="77777777" w:rsidTr="009F1FD8">
        <w:trPr>
          <w:trHeight w:val="270"/>
          <w:jc w:val="center"/>
        </w:trPr>
        <w:tc>
          <w:tcPr>
            <w:tcW w:w="0" w:type="auto"/>
            <w:shd w:val="clear" w:color="auto" w:fill="auto"/>
            <w:vAlign w:val="center"/>
            <w:hideMark/>
          </w:tcPr>
          <w:p w14:paraId="72F01C25"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Nybo et al 2010</w:t>
            </w:r>
          </w:p>
        </w:tc>
        <w:tc>
          <w:tcPr>
            <w:tcW w:w="0" w:type="auto"/>
            <w:shd w:val="clear" w:color="auto" w:fill="auto"/>
            <w:vAlign w:val="center"/>
            <w:hideMark/>
          </w:tcPr>
          <w:p w14:paraId="00749FE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526CFC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CFD2ED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7FA48D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7C8CB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D46785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383436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BD76D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8843D2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242B5D3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44F6767C" w14:textId="77777777" w:rsidTr="009F1FD8">
        <w:trPr>
          <w:trHeight w:val="270"/>
          <w:jc w:val="center"/>
        </w:trPr>
        <w:tc>
          <w:tcPr>
            <w:tcW w:w="0" w:type="auto"/>
            <w:shd w:val="clear" w:color="auto" w:fill="auto"/>
            <w:vAlign w:val="center"/>
            <w:hideMark/>
          </w:tcPr>
          <w:p w14:paraId="79B3E16A"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Panissa et al 2016</w:t>
            </w:r>
          </w:p>
        </w:tc>
        <w:tc>
          <w:tcPr>
            <w:tcW w:w="0" w:type="auto"/>
            <w:shd w:val="clear" w:color="auto" w:fill="auto"/>
            <w:vAlign w:val="center"/>
            <w:hideMark/>
          </w:tcPr>
          <w:p w14:paraId="04DB930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6A510C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58228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D6B6BD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D141F1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7F8CFD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F49CD3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D52583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B105B9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1D970062" w14:textId="5F3EC428"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7527DD" w:rsidRPr="009F1FD8" w14:paraId="4E7DE3CF" w14:textId="77777777" w:rsidTr="009F1FD8">
        <w:trPr>
          <w:trHeight w:val="270"/>
          <w:jc w:val="center"/>
        </w:trPr>
        <w:tc>
          <w:tcPr>
            <w:tcW w:w="0" w:type="auto"/>
            <w:shd w:val="clear" w:color="auto" w:fill="auto"/>
            <w:vAlign w:val="center"/>
          </w:tcPr>
          <w:p w14:paraId="6DDB5F6B" w14:textId="7A0F7C9D" w:rsidR="007527DD" w:rsidRPr="009F1FD8" w:rsidRDefault="007527DD" w:rsidP="009F1FD8">
            <w:pPr>
              <w:spacing w:after="0" w:line="360" w:lineRule="auto"/>
              <w:jc w:val="center"/>
              <w:rPr>
                <w:rFonts w:ascii="Times New Roman" w:eastAsia="PMingLiU" w:hAnsi="Times New Roman" w:cs="Times New Roman"/>
                <w:color w:val="000000"/>
                <w:sz w:val="18"/>
                <w:szCs w:val="18"/>
              </w:rPr>
            </w:pPr>
            <w:r w:rsidRPr="009F1FD8">
              <w:rPr>
                <w:rFonts w:ascii="Times New Roman" w:eastAsia="PMingLiU" w:hAnsi="Times New Roman" w:cs="Times New Roman"/>
                <w:color w:val="000000"/>
                <w:sz w:val="18"/>
                <w:szCs w:val="18"/>
              </w:rPr>
              <w:t>Poon et al 2020</w:t>
            </w:r>
          </w:p>
        </w:tc>
        <w:tc>
          <w:tcPr>
            <w:tcW w:w="0" w:type="auto"/>
            <w:shd w:val="clear" w:color="auto" w:fill="auto"/>
            <w:vAlign w:val="center"/>
          </w:tcPr>
          <w:p w14:paraId="13E8887B" w14:textId="05866ABD"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5AC88CDB" w14:textId="3857FC02"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5AD093E9" w14:textId="11DAF9F1"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0EC73022" w14:textId="18B36008"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0A8E3DB4" w14:textId="70F43B6D"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0DE1E275" w14:textId="54413887"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2DB96198" w14:textId="174CC981"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3BE1DBCF" w14:textId="77DB0A0A"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62BA7B00" w14:textId="5C7A0E24"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7</w:t>
            </w:r>
          </w:p>
        </w:tc>
        <w:tc>
          <w:tcPr>
            <w:tcW w:w="0" w:type="auto"/>
            <w:shd w:val="clear" w:color="auto" w:fill="auto"/>
            <w:noWrap/>
            <w:vAlign w:val="center"/>
          </w:tcPr>
          <w:p w14:paraId="270D90EF" w14:textId="44B20559"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7527DD" w:rsidRPr="009F1FD8" w14:paraId="2049BE4A" w14:textId="77777777" w:rsidTr="009F1FD8">
        <w:trPr>
          <w:trHeight w:val="270"/>
          <w:jc w:val="center"/>
        </w:trPr>
        <w:tc>
          <w:tcPr>
            <w:tcW w:w="0" w:type="auto"/>
            <w:shd w:val="clear" w:color="auto" w:fill="auto"/>
            <w:vAlign w:val="center"/>
          </w:tcPr>
          <w:p w14:paraId="2D655856" w14:textId="56AFE490" w:rsidR="007527DD" w:rsidRPr="009F1FD8" w:rsidRDefault="007527DD" w:rsidP="009F1FD8">
            <w:pPr>
              <w:spacing w:after="0" w:line="360" w:lineRule="auto"/>
              <w:jc w:val="center"/>
              <w:rPr>
                <w:rFonts w:ascii="Times New Roman" w:eastAsia="PMingLiU" w:hAnsi="Times New Roman" w:cs="Times New Roman"/>
                <w:color w:val="000000"/>
                <w:sz w:val="18"/>
                <w:szCs w:val="18"/>
              </w:rPr>
            </w:pPr>
            <w:r w:rsidRPr="009F1FD8">
              <w:rPr>
                <w:rFonts w:ascii="Times New Roman" w:eastAsia="PMingLiU" w:hAnsi="Times New Roman" w:cs="Times New Roman"/>
                <w:color w:val="000000"/>
                <w:sz w:val="18"/>
                <w:szCs w:val="18"/>
              </w:rPr>
              <w:t>Poon et al 2021</w:t>
            </w:r>
          </w:p>
        </w:tc>
        <w:tc>
          <w:tcPr>
            <w:tcW w:w="0" w:type="auto"/>
            <w:shd w:val="clear" w:color="auto" w:fill="auto"/>
            <w:vAlign w:val="center"/>
          </w:tcPr>
          <w:p w14:paraId="23FAB648" w14:textId="10B9860B"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642FB63B" w14:textId="226BB26B"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156ED99E" w14:textId="18A8769C"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589F3041" w14:textId="3477BF57"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6E0B0DBE" w14:textId="6498C818"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391B33F3" w14:textId="65227DE4"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tcPr>
          <w:p w14:paraId="63A4C9EA" w14:textId="77446E6A"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43E311A4" w14:textId="291D19F8"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tcPr>
          <w:p w14:paraId="79288F2D" w14:textId="517D6D1E"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tcPr>
          <w:p w14:paraId="24099FF2" w14:textId="3FCA652D" w:rsidR="007527DD" w:rsidRPr="009F1FD8" w:rsidRDefault="007527DD"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362FC7E0" w14:textId="77777777" w:rsidTr="009F1FD8">
        <w:trPr>
          <w:trHeight w:val="197"/>
          <w:jc w:val="center"/>
        </w:trPr>
        <w:tc>
          <w:tcPr>
            <w:tcW w:w="0" w:type="auto"/>
            <w:shd w:val="clear" w:color="auto" w:fill="auto"/>
            <w:vAlign w:val="center"/>
            <w:hideMark/>
          </w:tcPr>
          <w:p w14:paraId="3E2C4671"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Rakobowchuk et al 2008</w:t>
            </w:r>
          </w:p>
        </w:tc>
        <w:tc>
          <w:tcPr>
            <w:tcW w:w="0" w:type="auto"/>
            <w:shd w:val="clear" w:color="auto" w:fill="auto"/>
            <w:vAlign w:val="center"/>
            <w:hideMark/>
          </w:tcPr>
          <w:p w14:paraId="43973D4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C15EF8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092229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1460F4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07C55D3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9956D2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348871A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17C749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E90F6A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2A52666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16977A0B" w14:textId="77777777" w:rsidTr="009F1FD8">
        <w:trPr>
          <w:trHeight w:val="270"/>
          <w:jc w:val="center"/>
        </w:trPr>
        <w:tc>
          <w:tcPr>
            <w:tcW w:w="0" w:type="auto"/>
            <w:shd w:val="clear" w:color="auto" w:fill="auto"/>
            <w:vAlign w:val="center"/>
            <w:hideMark/>
          </w:tcPr>
          <w:p w14:paraId="6213AE45"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Ram et al 2020</w:t>
            </w:r>
          </w:p>
        </w:tc>
        <w:tc>
          <w:tcPr>
            <w:tcW w:w="0" w:type="auto"/>
            <w:shd w:val="clear" w:color="auto" w:fill="auto"/>
            <w:vAlign w:val="center"/>
            <w:hideMark/>
          </w:tcPr>
          <w:p w14:paraId="28117B5D" w14:textId="5E28065D"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1B660A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CA68D2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C83057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97655D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BC7F33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0CB7F2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9D97E5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7CFB50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1660B1F3" w14:textId="7E5F8E32"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25B20C24" w14:textId="77777777" w:rsidTr="009F1FD8">
        <w:trPr>
          <w:trHeight w:val="116"/>
          <w:jc w:val="center"/>
        </w:trPr>
        <w:tc>
          <w:tcPr>
            <w:tcW w:w="0" w:type="auto"/>
            <w:shd w:val="clear" w:color="auto" w:fill="auto"/>
            <w:vAlign w:val="center"/>
            <w:hideMark/>
          </w:tcPr>
          <w:p w14:paraId="4C31A567"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Ramirez-Velez 2017</w:t>
            </w:r>
          </w:p>
        </w:tc>
        <w:tc>
          <w:tcPr>
            <w:tcW w:w="0" w:type="auto"/>
            <w:shd w:val="clear" w:color="auto" w:fill="auto"/>
            <w:vAlign w:val="center"/>
            <w:hideMark/>
          </w:tcPr>
          <w:p w14:paraId="27A33D1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C6C02B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6B1BC8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B9AD69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E27649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84B4A8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B77DE8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0A1FDE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196343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7</w:t>
            </w:r>
          </w:p>
        </w:tc>
        <w:tc>
          <w:tcPr>
            <w:tcW w:w="0" w:type="auto"/>
            <w:shd w:val="clear" w:color="auto" w:fill="auto"/>
            <w:noWrap/>
            <w:vAlign w:val="center"/>
            <w:hideMark/>
          </w:tcPr>
          <w:p w14:paraId="2A5F50F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79A08F6C" w14:textId="77777777" w:rsidTr="009F1FD8">
        <w:trPr>
          <w:trHeight w:val="270"/>
          <w:jc w:val="center"/>
        </w:trPr>
        <w:tc>
          <w:tcPr>
            <w:tcW w:w="0" w:type="auto"/>
            <w:shd w:val="clear" w:color="auto" w:fill="auto"/>
            <w:vAlign w:val="center"/>
            <w:hideMark/>
          </w:tcPr>
          <w:p w14:paraId="3A8896F2"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Rebold 2013</w:t>
            </w:r>
          </w:p>
        </w:tc>
        <w:tc>
          <w:tcPr>
            <w:tcW w:w="0" w:type="auto"/>
            <w:shd w:val="clear" w:color="auto" w:fill="auto"/>
            <w:vAlign w:val="center"/>
            <w:hideMark/>
          </w:tcPr>
          <w:p w14:paraId="2513A1E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7D36C22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38C43F7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5BC2BF1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928FA6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141ABAE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080EAF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CC2BE4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660B6F2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5FB3390D" w14:textId="1C521865"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2CF1DACE" w14:textId="77777777" w:rsidTr="009F1FD8">
        <w:trPr>
          <w:trHeight w:val="270"/>
          <w:jc w:val="center"/>
        </w:trPr>
        <w:tc>
          <w:tcPr>
            <w:tcW w:w="0" w:type="auto"/>
            <w:shd w:val="clear" w:color="auto" w:fill="auto"/>
            <w:vAlign w:val="center"/>
            <w:hideMark/>
          </w:tcPr>
          <w:p w14:paraId="1FAB0B1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Relijc et al 2018</w:t>
            </w:r>
          </w:p>
        </w:tc>
        <w:tc>
          <w:tcPr>
            <w:tcW w:w="0" w:type="auto"/>
            <w:shd w:val="clear" w:color="auto" w:fill="auto"/>
            <w:vAlign w:val="center"/>
            <w:hideMark/>
          </w:tcPr>
          <w:p w14:paraId="7FD41CC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76118C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301129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B3210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AC1370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169184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7D63F7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14E0EA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A95D74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417126F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738601A8" w14:textId="77777777" w:rsidTr="009F1FD8">
        <w:trPr>
          <w:trHeight w:val="270"/>
          <w:jc w:val="center"/>
        </w:trPr>
        <w:tc>
          <w:tcPr>
            <w:tcW w:w="0" w:type="auto"/>
            <w:shd w:val="clear" w:color="auto" w:fill="auto"/>
            <w:vAlign w:val="center"/>
            <w:hideMark/>
          </w:tcPr>
          <w:p w14:paraId="5563E65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Rowley et al 2017</w:t>
            </w:r>
          </w:p>
        </w:tc>
        <w:tc>
          <w:tcPr>
            <w:tcW w:w="0" w:type="auto"/>
            <w:shd w:val="clear" w:color="auto" w:fill="auto"/>
            <w:vAlign w:val="center"/>
            <w:hideMark/>
          </w:tcPr>
          <w:p w14:paraId="7488080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1A88A0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59C4CD4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6E04956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40E4847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19BB4A7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0</w:t>
            </w:r>
          </w:p>
        </w:tc>
        <w:tc>
          <w:tcPr>
            <w:tcW w:w="0" w:type="auto"/>
            <w:shd w:val="clear" w:color="auto" w:fill="auto"/>
            <w:vAlign w:val="center"/>
            <w:hideMark/>
          </w:tcPr>
          <w:p w14:paraId="41245A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AA8EFC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PMingLiU" w:hAnsi="Times New Roman" w:cs="Times New Roman"/>
                <w:color w:val="000000"/>
                <w:sz w:val="20"/>
                <w:szCs w:val="20"/>
                <w:lang w:eastAsia="zh-TW"/>
              </w:rPr>
              <w:t>1</w:t>
            </w:r>
          </w:p>
        </w:tc>
        <w:tc>
          <w:tcPr>
            <w:tcW w:w="0" w:type="auto"/>
            <w:shd w:val="clear" w:color="auto" w:fill="auto"/>
            <w:vAlign w:val="center"/>
            <w:hideMark/>
          </w:tcPr>
          <w:p w14:paraId="2E025FE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2C271CBB" w14:textId="31963D7C"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046C2E42" w14:textId="77777777" w:rsidTr="009F1FD8">
        <w:trPr>
          <w:trHeight w:val="270"/>
          <w:jc w:val="center"/>
        </w:trPr>
        <w:tc>
          <w:tcPr>
            <w:tcW w:w="0" w:type="auto"/>
            <w:shd w:val="clear" w:color="auto" w:fill="auto"/>
            <w:vAlign w:val="center"/>
            <w:hideMark/>
          </w:tcPr>
          <w:p w14:paraId="76FA6E0F"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Sandvei et al 2012</w:t>
            </w:r>
          </w:p>
        </w:tc>
        <w:tc>
          <w:tcPr>
            <w:tcW w:w="0" w:type="auto"/>
            <w:shd w:val="clear" w:color="auto" w:fill="auto"/>
            <w:vAlign w:val="center"/>
            <w:hideMark/>
          </w:tcPr>
          <w:p w14:paraId="005D222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FF4BB0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AB84C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B53C36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77C108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D92B0C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F95BDA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E99A24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6F4871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1DEF67C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135ABB52" w14:textId="77777777" w:rsidTr="009F1FD8">
        <w:trPr>
          <w:trHeight w:val="270"/>
          <w:jc w:val="center"/>
        </w:trPr>
        <w:tc>
          <w:tcPr>
            <w:tcW w:w="0" w:type="auto"/>
            <w:shd w:val="clear" w:color="auto" w:fill="auto"/>
            <w:vAlign w:val="center"/>
            <w:hideMark/>
          </w:tcPr>
          <w:p w14:paraId="453756F8"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Sasaki et al 2014</w:t>
            </w:r>
          </w:p>
        </w:tc>
        <w:tc>
          <w:tcPr>
            <w:tcW w:w="0" w:type="auto"/>
            <w:shd w:val="clear" w:color="auto" w:fill="auto"/>
            <w:vAlign w:val="center"/>
            <w:hideMark/>
          </w:tcPr>
          <w:p w14:paraId="77103C6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4E9891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E3C289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4EF0E4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2030A8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9B72C4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329FD0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CDCC49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C6EC6E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20D12A91" w14:textId="59C14F85"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2A853267" w14:textId="77777777" w:rsidTr="009F1FD8">
        <w:trPr>
          <w:trHeight w:val="270"/>
          <w:jc w:val="center"/>
        </w:trPr>
        <w:tc>
          <w:tcPr>
            <w:tcW w:w="0" w:type="auto"/>
            <w:shd w:val="clear" w:color="auto" w:fill="auto"/>
            <w:vAlign w:val="center"/>
            <w:hideMark/>
          </w:tcPr>
          <w:p w14:paraId="1AD0E693"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Sawyer et al 2016</w:t>
            </w:r>
          </w:p>
        </w:tc>
        <w:tc>
          <w:tcPr>
            <w:tcW w:w="0" w:type="auto"/>
            <w:shd w:val="clear" w:color="auto" w:fill="auto"/>
            <w:vAlign w:val="center"/>
            <w:hideMark/>
          </w:tcPr>
          <w:p w14:paraId="5B2A483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020D29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63B298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6B49E2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A24D17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183AC5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3773E0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09363D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16A0C0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3C5BD849" w14:textId="7BA7DFBF"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1FD128E3" w14:textId="77777777" w:rsidTr="009F1FD8">
        <w:trPr>
          <w:trHeight w:val="270"/>
          <w:jc w:val="center"/>
        </w:trPr>
        <w:tc>
          <w:tcPr>
            <w:tcW w:w="0" w:type="auto"/>
            <w:shd w:val="clear" w:color="auto" w:fill="auto"/>
            <w:vAlign w:val="center"/>
            <w:hideMark/>
          </w:tcPr>
          <w:p w14:paraId="52EB50A4"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Schubert et al 2017</w:t>
            </w:r>
          </w:p>
        </w:tc>
        <w:tc>
          <w:tcPr>
            <w:tcW w:w="0" w:type="auto"/>
            <w:shd w:val="clear" w:color="auto" w:fill="auto"/>
            <w:vAlign w:val="center"/>
            <w:hideMark/>
          </w:tcPr>
          <w:p w14:paraId="2881786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9F4AC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A7F4E3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0E8491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A49625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C4E225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C87ED6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5AC1A4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679120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2DB5502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3B0C68" w:rsidRPr="009F1FD8" w14:paraId="2F4CEF68" w14:textId="77777777" w:rsidTr="009F1FD8">
        <w:trPr>
          <w:trHeight w:val="270"/>
          <w:jc w:val="center"/>
        </w:trPr>
        <w:tc>
          <w:tcPr>
            <w:tcW w:w="0" w:type="auto"/>
            <w:shd w:val="clear" w:color="auto" w:fill="auto"/>
            <w:vAlign w:val="center"/>
          </w:tcPr>
          <w:p w14:paraId="01217689" w14:textId="5C0AE62F" w:rsidR="003B0C68" w:rsidRPr="009F1FD8" w:rsidRDefault="003B0C68" w:rsidP="009F1FD8">
            <w:pPr>
              <w:spacing w:after="0" w:line="360" w:lineRule="auto"/>
              <w:jc w:val="center"/>
              <w:rPr>
                <w:rFonts w:ascii="Times New Roman" w:eastAsia="PMingLiU" w:hAnsi="Times New Roman" w:cs="Times New Roman"/>
                <w:color w:val="000000"/>
                <w:sz w:val="18"/>
                <w:szCs w:val="18"/>
              </w:rPr>
            </w:pPr>
            <w:r>
              <w:rPr>
                <w:rFonts w:ascii="Times New Roman" w:eastAsia="PMingLiU" w:hAnsi="Times New Roman" w:cs="Times New Roman"/>
                <w:color w:val="000000"/>
                <w:sz w:val="18"/>
                <w:szCs w:val="18"/>
              </w:rPr>
              <w:t>Schjerve et al 2008</w:t>
            </w:r>
          </w:p>
        </w:tc>
        <w:tc>
          <w:tcPr>
            <w:tcW w:w="0" w:type="auto"/>
            <w:shd w:val="clear" w:color="auto" w:fill="auto"/>
            <w:vAlign w:val="center"/>
          </w:tcPr>
          <w:p w14:paraId="7BCD0A68" w14:textId="292D85CC"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0415312C" w14:textId="5272AC17"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3C0C0787" w14:textId="1440C50D"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0" w:type="auto"/>
            <w:shd w:val="clear" w:color="auto" w:fill="auto"/>
            <w:vAlign w:val="center"/>
          </w:tcPr>
          <w:p w14:paraId="348995C5" w14:textId="13D43D45"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1D43643C" w14:textId="503F46B9"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3D691815" w14:textId="26890C10"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03CD9FA5" w14:textId="72A08804"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02723165" w14:textId="138F093A"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0" w:type="auto"/>
            <w:shd w:val="clear" w:color="auto" w:fill="auto"/>
            <w:vAlign w:val="center"/>
          </w:tcPr>
          <w:p w14:paraId="71DDA8DC" w14:textId="7161AEA3"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0" w:type="auto"/>
            <w:shd w:val="clear" w:color="auto" w:fill="auto"/>
            <w:noWrap/>
            <w:vAlign w:val="center"/>
          </w:tcPr>
          <w:p w14:paraId="5FA3F077" w14:textId="52CB6E05" w:rsidR="003B0C68" w:rsidRPr="009F1FD8" w:rsidRDefault="003B0C68" w:rsidP="009F1FD8">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Excellent</w:t>
            </w:r>
          </w:p>
        </w:tc>
      </w:tr>
      <w:tr w:rsidR="0016100B" w:rsidRPr="009F1FD8" w14:paraId="697E8769" w14:textId="77777777" w:rsidTr="009F1FD8">
        <w:trPr>
          <w:trHeight w:val="197"/>
          <w:jc w:val="center"/>
        </w:trPr>
        <w:tc>
          <w:tcPr>
            <w:tcW w:w="0" w:type="auto"/>
            <w:shd w:val="clear" w:color="auto" w:fill="auto"/>
            <w:vAlign w:val="center"/>
            <w:hideMark/>
          </w:tcPr>
          <w:p w14:paraId="361A46D6" w14:textId="2C097C1F"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Sculthorpe et al 2017</w:t>
            </w:r>
          </w:p>
        </w:tc>
        <w:tc>
          <w:tcPr>
            <w:tcW w:w="0" w:type="auto"/>
            <w:shd w:val="clear" w:color="auto" w:fill="auto"/>
            <w:vAlign w:val="center"/>
            <w:hideMark/>
          </w:tcPr>
          <w:p w14:paraId="291C465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CC2BC0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5B495F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BE9DF6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62C2E8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80124F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F4F01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5ABE86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EFF212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4CA8241F" w14:textId="7671CBEE"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1CD34657" w14:textId="77777777" w:rsidTr="009F1FD8">
        <w:trPr>
          <w:trHeight w:val="270"/>
          <w:jc w:val="center"/>
        </w:trPr>
        <w:tc>
          <w:tcPr>
            <w:tcW w:w="0" w:type="auto"/>
            <w:shd w:val="clear" w:color="auto" w:fill="auto"/>
            <w:vAlign w:val="center"/>
            <w:hideMark/>
          </w:tcPr>
          <w:p w14:paraId="361DB24B"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Shepherd et al 2013</w:t>
            </w:r>
          </w:p>
        </w:tc>
        <w:tc>
          <w:tcPr>
            <w:tcW w:w="0" w:type="auto"/>
            <w:shd w:val="clear" w:color="auto" w:fill="auto"/>
            <w:vAlign w:val="center"/>
            <w:hideMark/>
          </w:tcPr>
          <w:p w14:paraId="2C4DB75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C7F8B7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4169F5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2EC76A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4916DB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A29E49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4340F4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C3A47F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2E7CBA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517BFE30" w14:textId="2C2D91BF"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3220372D" w14:textId="77777777" w:rsidTr="009F1FD8">
        <w:trPr>
          <w:trHeight w:val="270"/>
          <w:jc w:val="center"/>
        </w:trPr>
        <w:tc>
          <w:tcPr>
            <w:tcW w:w="0" w:type="auto"/>
            <w:shd w:val="clear" w:color="auto" w:fill="auto"/>
            <w:vAlign w:val="center"/>
            <w:hideMark/>
          </w:tcPr>
          <w:p w14:paraId="703E3558"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Shepherd et al 2015</w:t>
            </w:r>
          </w:p>
        </w:tc>
        <w:tc>
          <w:tcPr>
            <w:tcW w:w="0" w:type="auto"/>
            <w:shd w:val="clear" w:color="auto" w:fill="auto"/>
            <w:vAlign w:val="center"/>
            <w:hideMark/>
          </w:tcPr>
          <w:p w14:paraId="1D91649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CC8C7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B3546A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5E4997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DDF219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417CD9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0379EE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0D7FDD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93175C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0980ED67" w14:textId="20051DE1"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4FE2910F" w14:textId="77777777" w:rsidTr="009F1FD8">
        <w:trPr>
          <w:trHeight w:val="270"/>
          <w:jc w:val="center"/>
        </w:trPr>
        <w:tc>
          <w:tcPr>
            <w:tcW w:w="0" w:type="auto"/>
            <w:shd w:val="clear" w:color="auto" w:fill="auto"/>
            <w:vAlign w:val="center"/>
            <w:hideMark/>
          </w:tcPr>
          <w:p w14:paraId="18F17A03"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Sijie et al 2012</w:t>
            </w:r>
          </w:p>
        </w:tc>
        <w:tc>
          <w:tcPr>
            <w:tcW w:w="0" w:type="auto"/>
            <w:shd w:val="clear" w:color="auto" w:fill="auto"/>
            <w:vAlign w:val="center"/>
            <w:hideMark/>
          </w:tcPr>
          <w:p w14:paraId="02E2959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99092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A49576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AAB33E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4F3202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E26308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A21284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513E9B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7F9DFD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480DAE3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54D6FD9F" w14:textId="77777777" w:rsidTr="009F1FD8">
        <w:trPr>
          <w:trHeight w:val="270"/>
          <w:jc w:val="center"/>
        </w:trPr>
        <w:tc>
          <w:tcPr>
            <w:tcW w:w="0" w:type="auto"/>
            <w:shd w:val="clear" w:color="auto" w:fill="auto"/>
            <w:vAlign w:val="center"/>
            <w:hideMark/>
          </w:tcPr>
          <w:p w14:paraId="41E3D50D"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Sim et al 2015</w:t>
            </w:r>
          </w:p>
        </w:tc>
        <w:tc>
          <w:tcPr>
            <w:tcW w:w="0" w:type="auto"/>
            <w:shd w:val="clear" w:color="auto" w:fill="auto"/>
            <w:vAlign w:val="center"/>
            <w:hideMark/>
          </w:tcPr>
          <w:p w14:paraId="5C711D1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A755B6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341A2F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816B2E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9D93B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DDDE4C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49EC5D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A17B1C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A0AEFE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00A1A8D7" w14:textId="6F03D3D6"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09A2DC91" w14:textId="77777777" w:rsidTr="009F1FD8">
        <w:trPr>
          <w:trHeight w:val="270"/>
          <w:jc w:val="center"/>
        </w:trPr>
        <w:tc>
          <w:tcPr>
            <w:tcW w:w="0" w:type="auto"/>
            <w:shd w:val="clear" w:color="auto" w:fill="auto"/>
            <w:vAlign w:val="center"/>
            <w:hideMark/>
          </w:tcPr>
          <w:p w14:paraId="56CC9B79"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Skleryk et al 2013</w:t>
            </w:r>
          </w:p>
        </w:tc>
        <w:tc>
          <w:tcPr>
            <w:tcW w:w="0" w:type="auto"/>
            <w:shd w:val="clear" w:color="auto" w:fill="auto"/>
            <w:vAlign w:val="center"/>
            <w:hideMark/>
          </w:tcPr>
          <w:p w14:paraId="027546AE" w14:textId="40890902"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8252CE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538230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5A5ED7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992A63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A00A07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517FBE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42863A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C83CC1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273A7B8F" w14:textId="0F0B0412"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7FD24D38" w14:textId="77777777" w:rsidTr="009F1FD8">
        <w:trPr>
          <w:trHeight w:val="179"/>
          <w:jc w:val="center"/>
        </w:trPr>
        <w:tc>
          <w:tcPr>
            <w:tcW w:w="0" w:type="auto"/>
            <w:shd w:val="clear" w:color="auto" w:fill="auto"/>
            <w:vAlign w:val="center"/>
            <w:hideMark/>
          </w:tcPr>
          <w:p w14:paraId="47F46252"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lastRenderedPageBreak/>
              <w:t>Smith-Ryan et al 2016</w:t>
            </w:r>
          </w:p>
        </w:tc>
        <w:tc>
          <w:tcPr>
            <w:tcW w:w="0" w:type="auto"/>
            <w:shd w:val="clear" w:color="auto" w:fill="auto"/>
            <w:vAlign w:val="center"/>
            <w:hideMark/>
          </w:tcPr>
          <w:p w14:paraId="056CADB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552369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E049C7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01F34CC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D48BE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E0856E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0FA534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E5A8F1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32FF7D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6244ADF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68702384" w14:textId="77777777" w:rsidTr="009F1FD8">
        <w:trPr>
          <w:trHeight w:val="270"/>
          <w:jc w:val="center"/>
        </w:trPr>
        <w:tc>
          <w:tcPr>
            <w:tcW w:w="0" w:type="auto"/>
            <w:shd w:val="clear" w:color="auto" w:fill="auto"/>
            <w:vAlign w:val="center"/>
            <w:hideMark/>
          </w:tcPr>
          <w:p w14:paraId="41E95D8C"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Tong et al 2018</w:t>
            </w:r>
          </w:p>
        </w:tc>
        <w:tc>
          <w:tcPr>
            <w:tcW w:w="0" w:type="auto"/>
            <w:shd w:val="clear" w:color="auto" w:fill="auto"/>
            <w:vAlign w:val="center"/>
            <w:hideMark/>
          </w:tcPr>
          <w:p w14:paraId="30B6959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7963BA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97BD93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F49523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AE336F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9C12DE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30AADF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BC1B02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508FC21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3615411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50E4B0B2" w14:textId="77777777" w:rsidTr="009F1FD8">
        <w:trPr>
          <w:trHeight w:val="270"/>
          <w:jc w:val="center"/>
        </w:trPr>
        <w:tc>
          <w:tcPr>
            <w:tcW w:w="0" w:type="auto"/>
            <w:shd w:val="clear" w:color="auto" w:fill="auto"/>
            <w:vAlign w:val="center"/>
            <w:hideMark/>
          </w:tcPr>
          <w:p w14:paraId="310F7651"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Trapp et al 2008</w:t>
            </w:r>
          </w:p>
        </w:tc>
        <w:tc>
          <w:tcPr>
            <w:tcW w:w="0" w:type="auto"/>
            <w:shd w:val="clear" w:color="auto" w:fill="auto"/>
            <w:vAlign w:val="center"/>
            <w:hideMark/>
          </w:tcPr>
          <w:p w14:paraId="393AC27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E431C2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F9CFF7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500F0D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023361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1DE60E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B393EC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E29907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B96EB1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37C6638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1D2AD786" w14:textId="77777777" w:rsidTr="009F1FD8">
        <w:trPr>
          <w:trHeight w:val="270"/>
          <w:jc w:val="center"/>
        </w:trPr>
        <w:tc>
          <w:tcPr>
            <w:tcW w:w="0" w:type="auto"/>
            <w:shd w:val="clear" w:color="auto" w:fill="auto"/>
            <w:vAlign w:val="center"/>
            <w:hideMark/>
          </w:tcPr>
          <w:p w14:paraId="705B6C29"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Tsekouras et al 2008</w:t>
            </w:r>
          </w:p>
        </w:tc>
        <w:tc>
          <w:tcPr>
            <w:tcW w:w="0" w:type="auto"/>
            <w:shd w:val="clear" w:color="auto" w:fill="auto"/>
            <w:vAlign w:val="center"/>
            <w:hideMark/>
          </w:tcPr>
          <w:p w14:paraId="7E51566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16BC04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BB183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3D9CBBF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0E3BF6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C31E57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13D28C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25126D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E4BDED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7FAFFA8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03117DD0" w14:textId="77777777" w:rsidTr="009F1FD8">
        <w:trPr>
          <w:trHeight w:val="188"/>
          <w:jc w:val="center"/>
        </w:trPr>
        <w:tc>
          <w:tcPr>
            <w:tcW w:w="0" w:type="auto"/>
            <w:shd w:val="clear" w:color="auto" w:fill="auto"/>
            <w:vAlign w:val="center"/>
            <w:hideMark/>
          </w:tcPr>
          <w:p w14:paraId="0F9AF870"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Umamaheswari et al 2017</w:t>
            </w:r>
          </w:p>
        </w:tc>
        <w:tc>
          <w:tcPr>
            <w:tcW w:w="0" w:type="auto"/>
            <w:shd w:val="clear" w:color="auto" w:fill="auto"/>
            <w:vAlign w:val="center"/>
            <w:hideMark/>
          </w:tcPr>
          <w:p w14:paraId="4739A279" w14:textId="642B68CB"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91AE83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84BE4F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29BC72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D33DA7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950E30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F21FDE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6172F1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2771FF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2F12E615" w14:textId="26DC57B2"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3AB07EC0" w14:textId="77777777" w:rsidTr="009F1FD8">
        <w:trPr>
          <w:trHeight w:val="270"/>
          <w:jc w:val="center"/>
        </w:trPr>
        <w:tc>
          <w:tcPr>
            <w:tcW w:w="0" w:type="auto"/>
            <w:shd w:val="clear" w:color="auto" w:fill="auto"/>
            <w:vAlign w:val="center"/>
            <w:hideMark/>
          </w:tcPr>
          <w:p w14:paraId="5114584C"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Vella et al 2017</w:t>
            </w:r>
          </w:p>
        </w:tc>
        <w:tc>
          <w:tcPr>
            <w:tcW w:w="0" w:type="auto"/>
            <w:shd w:val="clear" w:color="auto" w:fill="auto"/>
            <w:vAlign w:val="center"/>
            <w:hideMark/>
          </w:tcPr>
          <w:p w14:paraId="148C3D3F" w14:textId="70601021"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316580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B3AE81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DE6B05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608E34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3E0438E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430766B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0DFC0C7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976FB7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5</w:t>
            </w:r>
          </w:p>
        </w:tc>
        <w:tc>
          <w:tcPr>
            <w:tcW w:w="0" w:type="auto"/>
            <w:shd w:val="clear" w:color="auto" w:fill="auto"/>
            <w:noWrap/>
            <w:vAlign w:val="center"/>
            <w:hideMark/>
          </w:tcPr>
          <w:p w14:paraId="049A9E1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Good</w:t>
            </w:r>
          </w:p>
        </w:tc>
      </w:tr>
      <w:tr w:rsidR="0016100B" w:rsidRPr="009F1FD8" w14:paraId="594B8620" w14:textId="77777777" w:rsidTr="009F1FD8">
        <w:trPr>
          <w:trHeight w:val="270"/>
          <w:jc w:val="center"/>
        </w:trPr>
        <w:tc>
          <w:tcPr>
            <w:tcW w:w="0" w:type="auto"/>
            <w:shd w:val="clear" w:color="auto" w:fill="auto"/>
            <w:vAlign w:val="center"/>
            <w:hideMark/>
          </w:tcPr>
          <w:p w14:paraId="1FFB58C7"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Wallman et al 2009</w:t>
            </w:r>
          </w:p>
        </w:tc>
        <w:tc>
          <w:tcPr>
            <w:tcW w:w="0" w:type="auto"/>
            <w:shd w:val="clear" w:color="auto" w:fill="auto"/>
            <w:vAlign w:val="center"/>
            <w:hideMark/>
          </w:tcPr>
          <w:p w14:paraId="088999A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1D81022"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8EF9CE0"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1B6223E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F0734C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281499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4F099F1"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D4E910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A1EE1F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1DD0409D" w14:textId="125A0AA2"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2227AAED" w14:textId="77777777" w:rsidTr="009F1FD8">
        <w:trPr>
          <w:trHeight w:val="270"/>
          <w:jc w:val="center"/>
        </w:trPr>
        <w:tc>
          <w:tcPr>
            <w:tcW w:w="0" w:type="auto"/>
            <w:shd w:val="clear" w:color="auto" w:fill="auto"/>
            <w:vAlign w:val="center"/>
            <w:hideMark/>
          </w:tcPr>
          <w:p w14:paraId="41655137"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Zhang et al 2015</w:t>
            </w:r>
          </w:p>
        </w:tc>
        <w:tc>
          <w:tcPr>
            <w:tcW w:w="0" w:type="auto"/>
            <w:shd w:val="clear" w:color="auto" w:fill="auto"/>
            <w:vAlign w:val="center"/>
            <w:hideMark/>
          </w:tcPr>
          <w:p w14:paraId="66E991C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98A879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2806ED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542916C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75BC6F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6ED5A3C"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AAB7B7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FACBC5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0C1C79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6512ED54" w14:textId="6B98C631"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r w:rsidR="0016100B" w:rsidRPr="009F1FD8" w14:paraId="14880C23" w14:textId="77777777" w:rsidTr="009F1FD8">
        <w:trPr>
          <w:trHeight w:val="270"/>
          <w:jc w:val="center"/>
        </w:trPr>
        <w:tc>
          <w:tcPr>
            <w:tcW w:w="0" w:type="auto"/>
            <w:shd w:val="clear" w:color="auto" w:fill="auto"/>
            <w:vAlign w:val="center"/>
            <w:hideMark/>
          </w:tcPr>
          <w:p w14:paraId="66D4FFCA"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Zhang et al 2017</w:t>
            </w:r>
          </w:p>
        </w:tc>
        <w:tc>
          <w:tcPr>
            <w:tcW w:w="0" w:type="auto"/>
            <w:shd w:val="clear" w:color="auto" w:fill="auto"/>
            <w:vAlign w:val="center"/>
            <w:hideMark/>
          </w:tcPr>
          <w:p w14:paraId="1465E35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3CF5D3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537F44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2EA40856"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5E0A754"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680246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D021415"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3C9432B"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B22A4C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6</w:t>
            </w:r>
          </w:p>
        </w:tc>
        <w:tc>
          <w:tcPr>
            <w:tcW w:w="0" w:type="auto"/>
            <w:shd w:val="clear" w:color="auto" w:fill="auto"/>
            <w:noWrap/>
            <w:vAlign w:val="center"/>
            <w:hideMark/>
          </w:tcPr>
          <w:p w14:paraId="1B187688" w14:textId="4E0E304C"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Excellent</w:t>
            </w:r>
          </w:p>
        </w:tc>
      </w:tr>
      <w:tr w:rsidR="0016100B" w:rsidRPr="009F1FD8" w14:paraId="53A0CAB5" w14:textId="77777777" w:rsidTr="009F1FD8">
        <w:trPr>
          <w:trHeight w:val="270"/>
          <w:jc w:val="center"/>
        </w:trPr>
        <w:tc>
          <w:tcPr>
            <w:tcW w:w="0" w:type="auto"/>
            <w:shd w:val="clear" w:color="auto" w:fill="auto"/>
            <w:vAlign w:val="center"/>
            <w:hideMark/>
          </w:tcPr>
          <w:p w14:paraId="42464E31" w14:textId="77777777" w:rsidR="0016100B" w:rsidRPr="009F1FD8" w:rsidRDefault="0016100B" w:rsidP="009F1FD8">
            <w:pPr>
              <w:spacing w:after="0" w:line="360" w:lineRule="auto"/>
              <w:jc w:val="center"/>
              <w:rPr>
                <w:rFonts w:ascii="Times New Roman" w:eastAsia="Times New Roman" w:hAnsi="Times New Roman" w:cs="Times New Roman"/>
                <w:color w:val="000000"/>
                <w:sz w:val="18"/>
                <w:szCs w:val="18"/>
              </w:rPr>
            </w:pPr>
            <w:r w:rsidRPr="009F1FD8">
              <w:rPr>
                <w:rFonts w:ascii="Times New Roman" w:eastAsia="PMingLiU" w:hAnsi="Times New Roman" w:cs="Times New Roman"/>
                <w:color w:val="000000"/>
                <w:sz w:val="18"/>
                <w:szCs w:val="18"/>
              </w:rPr>
              <w:t>Zhang et al 2021</w:t>
            </w:r>
          </w:p>
        </w:tc>
        <w:tc>
          <w:tcPr>
            <w:tcW w:w="0" w:type="auto"/>
            <w:shd w:val="clear" w:color="auto" w:fill="auto"/>
            <w:vAlign w:val="center"/>
            <w:hideMark/>
          </w:tcPr>
          <w:p w14:paraId="1E327F7A"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12511E59"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4D060A8F"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7BCFDBB3"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702C545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FAD7B2E"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0</w:t>
            </w:r>
          </w:p>
        </w:tc>
        <w:tc>
          <w:tcPr>
            <w:tcW w:w="0" w:type="auto"/>
            <w:shd w:val="clear" w:color="auto" w:fill="auto"/>
            <w:vAlign w:val="center"/>
            <w:hideMark/>
          </w:tcPr>
          <w:p w14:paraId="6D5B763D"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68D3FCF7"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1</w:t>
            </w:r>
          </w:p>
        </w:tc>
        <w:tc>
          <w:tcPr>
            <w:tcW w:w="0" w:type="auto"/>
            <w:shd w:val="clear" w:color="auto" w:fill="auto"/>
            <w:vAlign w:val="center"/>
            <w:hideMark/>
          </w:tcPr>
          <w:p w14:paraId="279C84D8" w14:textId="77777777" w:rsidR="0016100B" w:rsidRPr="009F1FD8" w:rsidRDefault="0016100B"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4</w:t>
            </w:r>
          </w:p>
        </w:tc>
        <w:tc>
          <w:tcPr>
            <w:tcW w:w="0" w:type="auto"/>
            <w:shd w:val="clear" w:color="auto" w:fill="auto"/>
            <w:noWrap/>
            <w:vAlign w:val="center"/>
            <w:hideMark/>
          </w:tcPr>
          <w:p w14:paraId="3AA128A3" w14:textId="74607497" w:rsidR="0016100B" w:rsidRPr="009F1FD8" w:rsidRDefault="00CB586F" w:rsidP="009F1FD8">
            <w:pPr>
              <w:spacing w:after="0" w:line="360" w:lineRule="auto"/>
              <w:jc w:val="center"/>
              <w:rPr>
                <w:rFonts w:ascii="Times New Roman" w:eastAsia="Times New Roman" w:hAnsi="Times New Roman" w:cs="Times New Roman"/>
                <w:color w:val="000000"/>
                <w:sz w:val="20"/>
                <w:szCs w:val="20"/>
              </w:rPr>
            </w:pPr>
            <w:r w:rsidRPr="009F1FD8">
              <w:rPr>
                <w:rFonts w:ascii="Times New Roman" w:eastAsia="Times New Roman" w:hAnsi="Times New Roman" w:cs="Times New Roman"/>
                <w:color w:val="000000"/>
                <w:sz w:val="20"/>
                <w:szCs w:val="20"/>
              </w:rPr>
              <w:t>Fair</w:t>
            </w:r>
          </w:p>
        </w:tc>
      </w:tr>
    </w:tbl>
    <w:p w14:paraId="6A83D664" w14:textId="77777777" w:rsidR="0016100B" w:rsidRPr="009F1FD8" w:rsidRDefault="0016100B" w:rsidP="009F1FD8">
      <w:pPr>
        <w:spacing w:line="360" w:lineRule="auto"/>
        <w:rPr>
          <w:rFonts w:ascii="Times New Roman" w:hAnsi="Times New Roman" w:cs="Times New Roman"/>
          <w:sz w:val="20"/>
          <w:szCs w:val="20"/>
        </w:rPr>
      </w:pPr>
    </w:p>
    <w:p w14:paraId="5726C93A" w14:textId="54445AF5" w:rsidR="0016100B" w:rsidRPr="009F1FD8" w:rsidRDefault="0016100B" w:rsidP="009F1FD8">
      <w:pPr>
        <w:spacing w:after="0" w:line="360" w:lineRule="auto"/>
        <w:rPr>
          <w:rFonts w:ascii="Times New Roman" w:hAnsi="Times New Roman" w:cs="Times New Roman"/>
          <w:b/>
          <w:bCs/>
          <w:sz w:val="24"/>
          <w:szCs w:val="24"/>
        </w:rPr>
      </w:pPr>
      <w:r w:rsidRPr="009F1FD8">
        <w:rPr>
          <w:rFonts w:ascii="Times New Roman" w:hAnsi="Times New Roman" w:cs="Times New Roman"/>
          <w:b/>
          <w:bCs/>
          <w:sz w:val="24"/>
          <w:szCs w:val="24"/>
        </w:rPr>
        <w:t>Items:</w:t>
      </w:r>
    </w:p>
    <w:p w14:paraId="27185FBD"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1. Eligibility criteria were specified (not included in score).</w:t>
      </w:r>
    </w:p>
    <w:p w14:paraId="6D1DA635"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2. Subjects were randomly allocated to groups.</w:t>
      </w:r>
    </w:p>
    <w:p w14:paraId="257E2336"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3. Allocation was concealed.</w:t>
      </w:r>
    </w:p>
    <w:p w14:paraId="73198E14"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4. The groups were similar at baseline regarding the most important prognostic indicator.</w:t>
      </w:r>
    </w:p>
    <w:p w14:paraId="366C8FB3"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5. Measures of at least one key outcome were obtained from more than 85% of the subjects initially allocated to groups.</w:t>
      </w:r>
    </w:p>
    <w:p w14:paraId="7DD1985F"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6. All subjects for whom outcome measures were available received the treatment or control condition as allocated or, where this was not the case, data for at least one key outcome was analysed by intention to treat.</w:t>
      </w:r>
    </w:p>
    <w:p w14:paraId="6CCF6640" w14:textId="77777777"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7. The results of between-group statistical comparisons are reported for at least one key outcome.</w:t>
      </w:r>
    </w:p>
    <w:p w14:paraId="62FA2033" w14:textId="6B929B42" w:rsidR="0016100B" w:rsidRPr="009F1FD8" w:rsidRDefault="0016100B" w:rsidP="009F1FD8">
      <w:pPr>
        <w:spacing w:after="0" w:line="360" w:lineRule="auto"/>
        <w:rPr>
          <w:rFonts w:ascii="Times New Roman" w:hAnsi="Times New Roman" w:cs="Times New Roman"/>
          <w:sz w:val="24"/>
          <w:szCs w:val="24"/>
        </w:rPr>
      </w:pPr>
      <w:r w:rsidRPr="009F1FD8">
        <w:rPr>
          <w:rFonts w:ascii="Times New Roman" w:hAnsi="Times New Roman" w:cs="Times New Roman"/>
          <w:sz w:val="24"/>
          <w:szCs w:val="24"/>
        </w:rPr>
        <w:t>8. The study provides both point measures and measures of variability for at least one key outcome</w:t>
      </w:r>
    </w:p>
    <w:sectPr w:rsidR="0016100B" w:rsidRPr="009F1F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5CEA6" w14:textId="77777777" w:rsidR="00C05D6E" w:rsidRDefault="00C05D6E" w:rsidP="007527DD">
      <w:pPr>
        <w:spacing w:after="0" w:line="240" w:lineRule="auto"/>
      </w:pPr>
      <w:r>
        <w:separator/>
      </w:r>
    </w:p>
  </w:endnote>
  <w:endnote w:type="continuationSeparator" w:id="0">
    <w:p w14:paraId="30F7819B" w14:textId="77777777" w:rsidR="00C05D6E" w:rsidRDefault="00C05D6E" w:rsidP="00752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54517" w14:textId="77777777" w:rsidR="00C05D6E" w:rsidRDefault="00C05D6E" w:rsidP="007527DD">
      <w:pPr>
        <w:spacing w:after="0" w:line="240" w:lineRule="auto"/>
      </w:pPr>
      <w:r>
        <w:separator/>
      </w:r>
    </w:p>
  </w:footnote>
  <w:footnote w:type="continuationSeparator" w:id="0">
    <w:p w14:paraId="0CD97348" w14:textId="77777777" w:rsidR="00C05D6E" w:rsidRDefault="00C05D6E" w:rsidP="007527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00B"/>
    <w:rsid w:val="00046312"/>
    <w:rsid w:val="001429FA"/>
    <w:rsid w:val="0016100B"/>
    <w:rsid w:val="00181D7B"/>
    <w:rsid w:val="00211353"/>
    <w:rsid w:val="003B0C68"/>
    <w:rsid w:val="007527DD"/>
    <w:rsid w:val="007E03D9"/>
    <w:rsid w:val="00814A8A"/>
    <w:rsid w:val="009F1FD8"/>
    <w:rsid w:val="00B2560D"/>
    <w:rsid w:val="00C05D6E"/>
    <w:rsid w:val="00C328BB"/>
    <w:rsid w:val="00CB586F"/>
    <w:rsid w:val="00CD6659"/>
    <w:rsid w:val="00DF3A23"/>
    <w:rsid w:val="00ED3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91A988"/>
  <w15:chartTrackingRefBased/>
  <w15:docId w15:val="{5C1A61A6-A796-48FC-BDC6-A197BD75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100B"/>
    <w:rPr>
      <w:color w:val="0563C1"/>
      <w:u w:val="single"/>
    </w:rPr>
  </w:style>
  <w:style w:type="character" w:styleId="FollowedHyperlink">
    <w:name w:val="FollowedHyperlink"/>
    <w:basedOn w:val="DefaultParagraphFont"/>
    <w:uiPriority w:val="99"/>
    <w:semiHidden/>
    <w:unhideWhenUsed/>
    <w:rsid w:val="0016100B"/>
    <w:rPr>
      <w:color w:val="954F72"/>
      <w:u w:val="single"/>
    </w:rPr>
  </w:style>
  <w:style w:type="paragraph" w:customStyle="1" w:styleId="msonormal0">
    <w:name w:val="msonormal"/>
    <w:basedOn w:val="Normal"/>
    <w:rsid w:val="001610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16100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4">
    <w:name w:val="xl64"/>
    <w:basedOn w:val="Normal"/>
    <w:rsid w:val="0016100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5">
    <w:name w:val="xl65"/>
    <w:basedOn w:val="Normal"/>
    <w:rsid w:val="0016100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66">
    <w:name w:val="xl66"/>
    <w:basedOn w:val="Normal"/>
    <w:rsid w:val="0016100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Normal"/>
    <w:rsid w:val="0016100B"/>
    <w:pPr>
      <w:spacing w:before="100" w:beforeAutospacing="1" w:after="100" w:afterAutospacing="1" w:line="240" w:lineRule="auto"/>
    </w:pPr>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752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7DD"/>
  </w:style>
  <w:style w:type="paragraph" w:styleId="Footer">
    <w:name w:val="footer"/>
    <w:basedOn w:val="Normal"/>
    <w:link w:val="FooterChar"/>
    <w:uiPriority w:val="99"/>
    <w:unhideWhenUsed/>
    <w:rsid w:val="00752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12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C599C-1D6A-4479-A1F7-8F1111BF2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663</Words>
  <Characters>3784</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Tsz Chun Poon (SSPE)</dc:creator>
  <cp:keywords/>
  <dc:description/>
  <cp:lastModifiedBy>Suganya R Rajapandian P</cp:lastModifiedBy>
  <cp:revision>5</cp:revision>
  <dcterms:created xsi:type="dcterms:W3CDTF">2024-04-20T07:59:00Z</dcterms:created>
  <dcterms:modified xsi:type="dcterms:W3CDTF">2024-06-27T10:16:00Z</dcterms:modified>
</cp:coreProperties>
</file>