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AC6657" w14:textId="3DAD4511" w:rsidR="006C08E9" w:rsidRDefault="006C08E9" w:rsidP="006C08E9">
      <w:pPr>
        <w:spacing w:line="276" w:lineRule="auto"/>
        <w:rPr>
          <w:sz w:val="24"/>
        </w:rPr>
      </w:pPr>
      <w:r>
        <w:rPr>
          <w:b/>
          <w:bCs/>
          <w:sz w:val="24"/>
        </w:rPr>
        <w:t xml:space="preserve">Title: </w:t>
      </w:r>
      <w:r w:rsidRPr="001F75E3">
        <w:rPr>
          <w:sz w:val="24"/>
        </w:rPr>
        <w:t xml:space="preserve">Assessment of </w:t>
      </w:r>
      <w:r w:rsidRPr="00313FC4">
        <w:rPr>
          <w:sz w:val="24"/>
        </w:rPr>
        <w:t xml:space="preserve">Aerobic </w:t>
      </w:r>
      <w:r w:rsidR="00042346">
        <w:rPr>
          <w:sz w:val="24"/>
        </w:rPr>
        <w:t>Fitness</w:t>
      </w:r>
      <w:r w:rsidRPr="00313FC4">
        <w:rPr>
          <w:sz w:val="24"/>
        </w:rPr>
        <w:t xml:space="preserve"> and Repeated Sprint Ability </w:t>
      </w:r>
      <w:r w:rsidRPr="001F75E3">
        <w:rPr>
          <w:sz w:val="24"/>
        </w:rPr>
        <w:t>in Elite Male Soccer: A Systematic Review of Test Protocols used in Practice and Research</w:t>
      </w:r>
    </w:p>
    <w:p w14:paraId="56DEE48E" w14:textId="1A344602" w:rsidR="006C08E9" w:rsidRPr="004320C9" w:rsidRDefault="006C08E9" w:rsidP="006C08E9">
      <w:pPr>
        <w:spacing w:line="276" w:lineRule="auto"/>
        <w:rPr>
          <w:sz w:val="24"/>
        </w:rPr>
      </w:pPr>
      <w:r>
        <w:rPr>
          <w:b/>
          <w:bCs/>
          <w:sz w:val="24"/>
        </w:rPr>
        <w:t xml:space="preserve">Short title: </w:t>
      </w:r>
      <w:r>
        <w:rPr>
          <w:sz w:val="24"/>
        </w:rPr>
        <w:t xml:space="preserve">Aerobic </w:t>
      </w:r>
      <w:r w:rsidR="00042346">
        <w:rPr>
          <w:sz w:val="24"/>
        </w:rPr>
        <w:t>Fitness</w:t>
      </w:r>
      <w:r>
        <w:rPr>
          <w:sz w:val="24"/>
        </w:rPr>
        <w:t xml:space="preserve"> and RSA Testing in Elite Male Soccer</w:t>
      </w:r>
    </w:p>
    <w:p w14:paraId="3FF30A55" w14:textId="77777777" w:rsidR="006C08E9" w:rsidRDefault="006C08E9" w:rsidP="006C08E9">
      <w:pPr>
        <w:spacing w:line="276" w:lineRule="auto"/>
        <w:rPr>
          <w:sz w:val="24"/>
          <w:vertAlign w:val="superscript"/>
        </w:rPr>
      </w:pPr>
      <w:r>
        <w:rPr>
          <w:b/>
          <w:bCs/>
          <w:sz w:val="24"/>
        </w:rPr>
        <w:t xml:space="preserve">Authors: </w:t>
      </w:r>
      <w:r>
        <w:rPr>
          <w:sz w:val="24"/>
        </w:rPr>
        <w:t>Nikolaos D. Asimakidis</w:t>
      </w:r>
      <w:r w:rsidRPr="001F75E3">
        <w:rPr>
          <w:sz w:val="24"/>
          <w:vertAlign w:val="superscript"/>
        </w:rPr>
        <w:t>1</w:t>
      </w:r>
      <w:r>
        <w:rPr>
          <w:sz w:val="24"/>
          <w:vertAlign w:val="superscript"/>
        </w:rPr>
        <w:t>,2</w:t>
      </w:r>
      <w:r>
        <w:rPr>
          <w:sz w:val="24"/>
        </w:rPr>
        <w:t>, Marco Beato</w:t>
      </w:r>
      <w:r>
        <w:rPr>
          <w:sz w:val="24"/>
          <w:vertAlign w:val="superscript"/>
        </w:rPr>
        <w:t>3</w:t>
      </w:r>
      <w:r>
        <w:rPr>
          <w:sz w:val="24"/>
        </w:rPr>
        <w:t>,</w:t>
      </w:r>
      <w:r w:rsidRPr="00742C8F">
        <w:rPr>
          <w:sz w:val="24"/>
        </w:rPr>
        <w:t xml:space="preserve"> </w:t>
      </w:r>
      <w:r>
        <w:rPr>
          <w:sz w:val="24"/>
        </w:rPr>
        <w:t>Chris Bishop</w:t>
      </w:r>
      <w:r w:rsidRPr="00183675">
        <w:rPr>
          <w:sz w:val="24"/>
          <w:vertAlign w:val="superscript"/>
        </w:rPr>
        <w:t>1</w:t>
      </w:r>
      <w:r>
        <w:rPr>
          <w:sz w:val="24"/>
        </w:rPr>
        <w:t>, Anthony N. Turner</w:t>
      </w:r>
      <w:r w:rsidRPr="00084A82">
        <w:rPr>
          <w:sz w:val="24"/>
          <w:vertAlign w:val="superscript"/>
        </w:rPr>
        <w:t>1</w:t>
      </w:r>
    </w:p>
    <w:p w14:paraId="69E0242F" w14:textId="77777777" w:rsidR="006C08E9" w:rsidRDefault="006C08E9" w:rsidP="006C08E9">
      <w:pPr>
        <w:spacing w:line="276" w:lineRule="auto"/>
        <w:rPr>
          <w:sz w:val="24"/>
          <w:vertAlign w:val="superscript"/>
        </w:rPr>
      </w:pPr>
    </w:p>
    <w:p w14:paraId="56D91FF3" w14:textId="77777777" w:rsidR="006C08E9" w:rsidRDefault="006C08E9" w:rsidP="006C08E9">
      <w:pPr>
        <w:spacing w:line="276" w:lineRule="auto"/>
        <w:rPr>
          <w:sz w:val="24"/>
        </w:rPr>
      </w:pPr>
      <w:r>
        <w:rPr>
          <w:sz w:val="24"/>
          <w:vertAlign w:val="superscript"/>
        </w:rPr>
        <w:t xml:space="preserve">1 </w:t>
      </w:r>
      <w:r w:rsidRPr="00183675">
        <w:rPr>
          <w:sz w:val="24"/>
        </w:rPr>
        <w:t>Faculty of Science and Technology, London Sport Institute,</w:t>
      </w:r>
      <w:r>
        <w:rPr>
          <w:sz w:val="24"/>
        </w:rPr>
        <w:t xml:space="preserve"> </w:t>
      </w:r>
      <w:r w:rsidRPr="00183675">
        <w:rPr>
          <w:sz w:val="24"/>
        </w:rPr>
        <w:t>Middlesex University, London, UK</w:t>
      </w:r>
      <w:r>
        <w:rPr>
          <w:sz w:val="24"/>
        </w:rPr>
        <w:br/>
      </w:r>
      <w:r>
        <w:rPr>
          <w:sz w:val="24"/>
          <w:vertAlign w:val="superscript"/>
        </w:rPr>
        <w:t xml:space="preserve">2 </w:t>
      </w:r>
      <w:r w:rsidRPr="00E27A76">
        <w:rPr>
          <w:sz w:val="24"/>
        </w:rPr>
        <w:t>Performance Department, Ipswich Town Football Club, Ipswich, UK</w:t>
      </w:r>
    </w:p>
    <w:p w14:paraId="62AB974D" w14:textId="77777777" w:rsidR="006C08E9" w:rsidRPr="00E24F66" w:rsidRDefault="006C08E9" w:rsidP="006C08E9">
      <w:pPr>
        <w:spacing w:line="276" w:lineRule="auto"/>
        <w:rPr>
          <w:sz w:val="24"/>
          <w:vertAlign w:val="superscript"/>
        </w:rPr>
      </w:pPr>
      <w:r>
        <w:rPr>
          <w:sz w:val="24"/>
          <w:vertAlign w:val="superscript"/>
        </w:rPr>
        <w:t xml:space="preserve">3 </w:t>
      </w:r>
      <w:r w:rsidRPr="006A16C2">
        <w:rPr>
          <w:sz w:val="24"/>
        </w:rPr>
        <w:t>School of Health and Sports Sciences, University of Suffolk, Ipswich, U</w:t>
      </w:r>
      <w:r>
        <w:rPr>
          <w:sz w:val="24"/>
        </w:rPr>
        <w:t>K</w:t>
      </w:r>
    </w:p>
    <w:p w14:paraId="6BD83FA2" w14:textId="77777777" w:rsidR="006C08E9" w:rsidRDefault="006C08E9" w:rsidP="006C08E9">
      <w:pPr>
        <w:spacing w:line="276" w:lineRule="auto"/>
        <w:rPr>
          <w:sz w:val="24"/>
        </w:rPr>
      </w:pPr>
    </w:p>
    <w:p w14:paraId="3A1823DA" w14:textId="77777777" w:rsidR="00FE36C8" w:rsidRDefault="00FE36C8" w:rsidP="006C08E9">
      <w:pPr>
        <w:spacing w:line="276" w:lineRule="auto"/>
        <w:rPr>
          <w:sz w:val="24"/>
        </w:rPr>
      </w:pPr>
    </w:p>
    <w:p w14:paraId="620E21CF" w14:textId="77777777" w:rsidR="006C08E9" w:rsidRDefault="006C08E9" w:rsidP="006C08E9">
      <w:pPr>
        <w:spacing w:line="276" w:lineRule="auto"/>
        <w:rPr>
          <w:sz w:val="24"/>
        </w:rPr>
      </w:pPr>
    </w:p>
    <w:p w14:paraId="5333FB0F" w14:textId="77777777" w:rsidR="006C08E9" w:rsidRDefault="006C08E9" w:rsidP="006C08E9">
      <w:pPr>
        <w:spacing w:line="276" w:lineRule="auto"/>
        <w:rPr>
          <w:sz w:val="24"/>
        </w:rPr>
      </w:pPr>
      <w:r w:rsidRPr="007F1756">
        <w:rPr>
          <w:b/>
          <w:bCs/>
          <w:sz w:val="24"/>
        </w:rPr>
        <w:t>Corresponding author</w:t>
      </w:r>
      <w:r>
        <w:rPr>
          <w:sz w:val="24"/>
        </w:rPr>
        <w:t>: Nikolaos D. Asimakidis</w:t>
      </w:r>
    </w:p>
    <w:p w14:paraId="0C3347C4" w14:textId="77777777" w:rsidR="006C08E9" w:rsidRPr="006A16C2" w:rsidRDefault="006C08E9" w:rsidP="006C08E9">
      <w:pPr>
        <w:spacing w:line="276" w:lineRule="auto"/>
        <w:rPr>
          <w:sz w:val="24"/>
        </w:rPr>
      </w:pPr>
      <w:r>
        <w:rPr>
          <w:sz w:val="24"/>
        </w:rPr>
        <w:tab/>
      </w:r>
      <w:r>
        <w:rPr>
          <w:sz w:val="24"/>
        </w:rPr>
        <w:tab/>
      </w:r>
      <w:r>
        <w:rPr>
          <w:sz w:val="24"/>
        </w:rPr>
        <w:tab/>
        <w:t xml:space="preserve">   n.asimakidis@gmail.com</w:t>
      </w:r>
    </w:p>
    <w:p w14:paraId="4FDFA92D" w14:textId="77777777" w:rsidR="009B3548" w:rsidRDefault="009B3548">
      <w:pPr>
        <w:rPr>
          <w:sz w:val="24"/>
        </w:rPr>
      </w:pPr>
    </w:p>
    <w:p w14:paraId="4472ED06" w14:textId="77777777" w:rsidR="00D868BC" w:rsidRDefault="00D868BC">
      <w:pPr>
        <w:rPr>
          <w:sz w:val="24"/>
        </w:rPr>
      </w:pPr>
    </w:p>
    <w:p w14:paraId="650ED77C" w14:textId="77777777" w:rsidR="00D868BC" w:rsidRDefault="00D868BC">
      <w:pPr>
        <w:rPr>
          <w:sz w:val="24"/>
        </w:rPr>
      </w:pPr>
    </w:p>
    <w:p w14:paraId="5957B838" w14:textId="77777777" w:rsidR="00D868BC" w:rsidRDefault="00D868BC">
      <w:pPr>
        <w:rPr>
          <w:sz w:val="24"/>
        </w:rPr>
      </w:pPr>
    </w:p>
    <w:p w14:paraId="499FDBC8" w14:textId="77777777" w:rsidR="00D868BC" w:rsidRDefault="00D868BC">
      <w:pPr>
        <w:rPr>
          <w:sz w:val="24"/>
        </w:rPr>
      </w:pPr>
    </w:p>
    <w:p w14:paraId="0C2BE0E6" w14:textId="77777777" w:rsidR="00D868BC" w:rsidRDefault="00D868BC">
      <w:pPr>
        <w:rPr>
          <w:sz w:val="24"/>
        </w:rPr>
      </w:pPr>
    </w:p>
    <w:p w14:paraId="1081EB45" w14:textId="77777777" w:rsidR="00D868BC" w:rsidRDefault="00D868BC">
      <w:pPr>
        <w:rPr>
          <w:sz w:val="24"/>
        </w:rPr>
      </w:pPr>
    </w:p>
    <w:p w14:paraId="124C18E1" w14:textId="77777777" w:rsidR="00D868BC" w:rsidRDefault="00D868BC">
      <w:pPr>
        <w:rPr>
          <w:sz w:val="24"/>
        </w:rPr>
      </w:pPr>
    </w:p>
    <w:p w14:paraId="5472ADD2" w14:textId="77777777" w:rsidR="00D868BC" w:rsidRDefault="00D868BC">
      <w:pPr>
        <w:rPr>
          <w:sz w:val="24"/>
        </w:rPr>
      </w:pPr>
    </w:p>
    <w:p w14:paraId="1B310A9C" w14:textId="77777777" w:rsidR="00D868BC" w:rsidRDefault="00D868BC">
      <w:pPr>
        <w:rPr>
          <w:sz w:val="24"/>
        </w:rPr>
      </w:pPr>
    </w:p>
    <w:p w14:paraId="561420F5" w14:textId="77777777" w:rsidR="00D868BC" w:rsidRDefault="00D868BC">
      <w:pPr>
        <w:rPr>
          <w:sz w:val="24"/>
        </w:rPr>
      </w:pPr>
    </w:p>
    <w:p w14:paraId="2C31BB28" w14:textId="77777777" w:rsidR="00D868BC" w:rsidRDefault="00D868BC">
      <w:pPr>
        <w:rPr>
          <w:sz w:val="24"/>
        </w:rPr>
      </w:pPr>
    </w:p>
    <w:p w14:paraId="27E589D0" w14:textId="77777777" w:rsidR="00D868BC" w:rsidRDefault="00D868BC">
      <w:pPr>
        <w:rPr>
          <w:sz w:val="24"/>
        </w:rPr>
      </w:pPr>
    </w:p>
    <w:p w14:paraId="7FA38C36" w14:textId="77777777" w:rsidR="00D868BC" w:rsidRDefault="00D868BC">
      <w:pPr>
        <w:rPr>
          <w:sz w:val="24"/>
        </w:rPr>
      </w:pPr>
    </w:p>
    <w:p w14:paraId="7DDF0734" w14:textId="77777777" w:rsidR="00D868BC" w:rsidRDefault="00D868BC">
      <w:pPr>
        <w:rPr>
          <w:sz w:val="24"/>
        </w:rPr>
      </w:pPr>
    </w:p>
    <w:p w14:paraId="3D104827" w14:textId="77777777" w:rsidR="00D868BC" w:rsidRDefault="00D868BC">
      <w:pPr>
        <w:rPr>
          <w:sz w:val="24"/>
        </w:rPr>
      </w:pPr>
    </w:p>
    <w:p w14:paraId="0098B615" w14:textId="77777777" w:rsidR="0097331A" w:rsidRDefault="0097331A">
      <w:pPr>
        <w:rPr>
          <w:sz w:val="24"/>
        </w:rPr>
      </w:pPr>
    </w:p>
    <w:p w14:paraId="1BDC6C12" w14:textId="77777777" w:rsidR="00EC35CD" w:rsidRPr="00176606" w:rsidRDefault="00EC35CD" w:rsidP="00EC35CD">
      <w:pPr>
        <w:rPr>
          <w:b/>
          <w:bCs/>
        </w:rPr>
      </w:pPr>
      <w:r>
        <w:rPr>
          <w:b/>
          <w:bCs/>
        </w:rPr>
        <w:t xml:space="preserve">Supplementary Table S1 </w:t>
      </w:r>
      <w:r w:rsidRPr="008B596E">
        <w:t>Assessment</w:t>
      </w:r>
      <w:r>
        <w:rPr>
          <w:b/>
          <w:bCs/>
        </w:rPr>
        <w:t xml:space="preserve"> </w:t>
      </w:r>
      <w:r w:rsidRPr="008B596E">
        <w:t>scale used to evaluate the methodological quality of included</w:t>
      </w:r>
      <w:r>
        <w:t xml:space="preserve"> </w:t>
      </w:r>
      <w:r w:rsidRPr="008B596E">
        <w:t>articles</w:t>
      </w:r>
      <w:r>
        <w:t xml:space="preserve"> </w:t>
      </w:r>
      <w:r>
        <w:fldChar w:fldCharType="begin"/>
      </w:r>
      <w:r>
        <w:instrText xml:space="preserve"> ADDIN ZOTERO_ITEM CSL_CITATION {"citationID":"HjCzw0mv","properties":{"formattedCitation":"[48]","plainCitation":"[48]","noteIndex":0},"citationItems":[{"id":2945,"uris":["http://zotero.org/users/11324936/items/9KRXR8NC"],"itemData":{"id":2945,"type":"article-journal","abstract":"Objective—To test the feasibility of creating a valid and reliable checklist with the following features: appropriate for assessing both randomised and non-randomised studies; provision of both an overall score for study quality and a proﬁle of scores not only for the quality of reporting, internal validity (bias and confounding) and power, but also for external validity.","container-title":"Journal of Epidemiology &amp; Community Health","DOI":"10.1136/jech.52.6.377","ISSN":"0143-005X","issue":"6","journalAbbreviation":"Journal of Epidemiology &amp; Community Health","language":"en","page":"377-384","source":"DOI.org (Crossref)","title":"The feasibility of creating a checklist for the assessment of the methodological quality both of randomised and non-randomised studies of health care interventions","volume":"52","author":[{"family":"Downs","given":"S. H."},{"family":"Black","given":"N."}],"issued":{"date-parts":[["1998",6,1]]}}}],"schema":"https://github.com/citation-style-language/schema/raw/master/csl-citation.json"} </w:instrText>
      </w:r>
      <w:r>
        <w:fldChar w:fldCharType="separate"/>
      </w:r>
      <w:r w:rsidRPr="00981C27">
        <w:t>[48]</w:t>
      </w:r>
      <w:r>
        <w:fldChar w:fldCharType="end"/>
      </w:r>
    </w:p>
    <w:p w14:paraId="722AB9EA" w14:textId="77777777" w:rsidR="00EC35CD" w:rsidRDefault="00EC35CD" w:rsidP="00EC35CD">
      <w:pPr>
        <w:rPr>
          <w:b/>
          <w:bCs/>
        </w:rPr>
      </w:pPr>
    </w:p>
    <w:tbl>
      <w:tblPr>
        <w:tblStyle w:val="TableGrid"/>
        <w:tblpPr w:leftFromText="180" w:rightFromText="180" w:vertAnchor="page" w:horzAnchor="margin" w:tblpY="2137"/>
        <w:tblW w:w="0" w:type="auto"/>
        <w:tblLook w:val="04A0" w:firstRow="1" w:lastRow="0" w:firstColumn="1" w:lastColumn="0" w:noHBand="0" w:noVBand="1"/>
      </w:tblPr>
      <w:tblGrid>
        <w:gridCol w:w="1792"/>
        <w:gridCol w:w="7224"/>
      </w:tblGrid>
      <w:tr w:rsidR="00EC35CD" w:rsidRPr="004230F4" w14:paraId="34FC564F" w14:textId="77777777" w:rsidTr="003B26A8">
        <w:tc>
          <w:tcPr>
            <w:tcW w:w="1792" w:type="dxa"/>
            <w:tcBorders>
              <w:bottom w:val="single" w:sz="4" w:space="0" w:color="auto"/>
            </w:tcBorders>
          </w:tcPr>
          <w:p w14:paraId="6C2B3BDE" w14:textId="77777777" w:rsidR="00EC35CD" w:rsidRPr="004230F4" w:rsidRDefault="00EC35CD" w:rsidP="003B26A8">
            <w:pPr>
              <w:rPr>
                <w:rFonts w:ascii="Calibri" w:hAnsi="Calibri" w:cs="Calibri"/>
              </w:rPr>
            </w:pPr>
            <w:r w:rsidRPr="004230F4">
              <w:rPr>
                <w:rFonts w:ascii="Calibri" w:hAnsi="Calibri" w:cs="Calibri"/>
              </w:rPr>
              <w:t>Question no.</w:t>
            </w:r>
          </w:p>
        </w:tc>
        <w:tc>
          <w:tcPr>
            <w:tcW w:w="7224" w:type="dxa"/>
            <w:tcBorders>
              <w:bottom w:val="single" w:sz="4" w:space="0" w:color="auto"/>
            </w:tcBorders>
          </w:tcPr>
          <w:p w14:paraId="51A4A936" w14:textId="77777777" w:rsidR="00EC35CD" w:rsidRPr="004230F4" w:rsidRDefault="00EC35CD" w:rsidP="003B26A8">
            <w:pPr>
              <w:rPr>
                <w:rFonts w:ascii="Calibri" w:hAnsi="Calibri" w:cs="Calibri"/>
              </w:rPr>
            </w:pPr>
            <w:r w:rsidRPr="004230F4">
              <w:rPr>
                <w:rFonts w:ascii="Calibri" w:hAnsi="Calibri" w:cs="Calibri"/>
              </w:rPr>
              <w:t>Question</w:t>
            </w:r>
          </w:p>
        </w:tc>
      </w:tr>
      <w:tr w:rsidR="00EC35CD" w:rsidRPr="004230F4" w14:paraId="3A7CB37B" w14:textId="77777777" w:rsidTr="003B26A8">
        <w:tc>
          <w:tcPr>
            <w:tcW w:w="1792" w:type="dxa"/>
          </w:tcPr>
          <w:p w14:paraId="4F87D86F" w14:textId="77777777" w:rsidR="00EC35CD" w:rsidRPr="004230F4" w:rsidRDefault="00EC35CD" w:rsidP="003B26A8">
            <w:pPr>
              <w:rPr>
                <w:rFonts w:ascii="Calibri" w:hAnsi="Calibri" w:cs="Calibri"/>
              </w:rPr>
            </w:pPr>
          </w:p>
        </w:tc>
        <w:tc>
          <w:tcPr>
            <w:tcW w:w="7224" w:type="dxa"/>
            <w:tcBorders>
              <w:bottom w:val="single" w:sz="4" w:space="0" w:color="auto"/>
              <w:right w:val="single" w:sz="4" w:space="0" w:color="auto"/>
            </w:tcBorders>
          </w:tcPr>
          <w:p w14:paraId="2986FBF5" w14:textId="77777777" w:rsidR="00EC35CD" w:rsidRPr="004230F4" w:rsidRDefault="00EC35CD" w:rsidP="003B26A8">
            <w:pPr>
              <w:rPr>
                <w:rFonts w:ascii="Calibri" w:hAnsi="Calibri" w:cs="Calibri"/>
                <w:b/>
                <w:bCs/>
              </w:rPr>
            </w:pPr>
            <w:r w:rsidRPr="004230F4">
              <w:rPr>
                <w:rFonts w:ascii="Calibri" w:hAnsi="Calibri" w:cs="Calibri"/>
                <w:b/>
                <w:bCs/>
              </w:rPr>
              <w:t>Reporting</w:t>
            </w:r>
          </w:p>
        </w:tc>
      </w:tr>
      <w:tr w:rsidR="00EC35CD" w:rsidRPr="004230F4" w14:paraId="0F56095E" w14:textId="77777777" w:rsidTr="003B26A8">
        <w:tc>
          <w:tcPr>
            <w:tcW w:w="1792" w:type="dxa"/>
            <w:tcBorders>
              <w:right w:val="single" w:sz="4" w:space="0" w:color="auto"/>
            </w:tcBorders>
          </w:tcPr>
          <w:p w14:paraId="5CFE487A" w14:textId="77777777" w:rsidR="00EC35CD" w:rsidRPr="004230F4" w:rsidRDefault="00EC35CD" w:rsidP="003B26A8">
            <w:pPr>
              <w:rPr>
                <w:rFonts w:ascii="Calibri" w:hAnsi="Calibri" w:cs="Calibri"/>
              </w:rPr>
            </w:pPr>
            <w:r w:rsidRPr="004230F4">
              <w:rPr>
                <w:rFonts w:ascii="Calibri" w:hAnsi="Calibri" w:cs="Calibri"/>
              </w:rPr>
              <w:t>1.</w:t>
            </w:r>
          </w:p>
        </w:tc>
        <w:tc>
          <w:tcPr>
            <w:tcW w:w="7224" w:type="dxa"/>
            <w:tcBorders>
              <w:top w:val="single" w:sz="4" w:space="0" w:color="auto"/>
              <w:left w:val="single" w:sz="4" w:space="0" w:color="auto"/>
              <w:bottom w:val="single" w:sz="4" w:space="0" w:color="auto"/>
              <w:right w:val="single" w:sz="4" w:space="0" w:color="auto"/>
            </w:tcBorders>
          </w:tcPr>
          <w:p w14:paraId="222F6583" w14:textId="77777777" w:rsidR="00EC35CD" w:rsidRPr="004230F4" w:rsidRDefault="00EC35CD" w:rsidP="003B26A8">
            <w:pPr>
              <w:rPr>
                <w:rFonts w:ascii="Calibri" w:hAnsi="Calibri" w:cs="Calibri"/>
              </w:rPr>
            </w:pPr>
            <w:r w:rsidRPr="004230F4">
              <w:rPr>
                <w:rFonts w:ascii="Calibri" w:hAnsi="Calibri" w:cs="Calibri"/>
              </w:rPr>
              <w:t>Is the hypothesis/aim/objective of the study clearly described?</w:t>
            </w:r>
          </w:p>
        </w:tc>
      </w:tr>
      <w:tr w:rsidR="00EC35CD" w:rsidRPr="004230F4" w14:paraId="34B96AEE" w14:textId="77777777" w:rsidTr="003B26A8">
        <w:tc>
          <w:tcPr>
            <w:tcW w:w="1792" w:type="dxa"/>
          </w:tcPr>
          <w:p w14:paraId="72B20628" w14:textId="77777777" w:rsidR="00EC35CD" w:rsidRPr="004230F4" w:rsidRDefault="00EC35CD" w:rsidP="003B26A8">
            <w:pPr>
              <w:rPr>
                <w:rFonts w:ascii="Calibri" w:hAnsi="Calibri" w:cs="Calibri"/>
              </w:rPr>
            </w:pPr>
            <w:r w:rsidRPr="004230F4">
              <w:rPr>
                <w:rFonts w:ascii="Calibri" w:hAnsi="Calibri" w:cs="Calibri"/>
              </w:rPr>
              <w:t>2.</w:t>
            </w:r>
          </w:p>
        </w:tc>
        <w:tc>
          <w:tcPr>
            <w:tcW w:w="7224" w:type="dxa"/>
            <w:tcBorders>
              <w:top w:val="single" w:sz="4" w:space="0" w:color="auto"/>
            </w:tcBorders>
          </w:tcPr>
          <w:p w14:paraId="32A31069" w14:textId="77777777" w:rsidR="00EC35CD" w:rsidRPr="004230F4" w:rsidRDefault="00EC35CD" w:rsidP="003B26A8">
            <w:pPr>
              <w:rPr>
                <w:rFonts w:ascii="Calibri" w:hAnsi="Calibri" w:cs="Calibri"/>
              </w:rPr>
            </w:pPr>
            <w:r w:rsidRPr="004230F4">
              <w:rPr>
                <w:rFonts w:ascii="Calibri" w:hAnsi="Calibri" w:cs="Calibri"/>
              </w:rPr>
              <w:t>Are the main outcomes to be measured clearly described in the methods section?</w:t>
            </w:r>
          </w:p>
        </w:tc>
      </w:tr>
      <w:tr w:rsidR="00EC35CD" w:rsidRPr="004230F4" w14:paraId="56B07BC9" w14:textId="77777777" w:rsidTr="003B26A8">
        <w:tc>
          <w:tcPr>
            <w:tcW w:w="1792" w:type="dxa"/>
          </w:tcPr>
          <w:p w14:paraId="4847FDAF" w14:textId="77777777" w:rsidR="00EC35CD" w:rsidRPr="004230F4" w:rsidRDefault="00EC35CD" w:rsidP="003B26A8">
            <w:pPr>
              <w:rPr>
                <w:rFonts w:ascii="Calibri" w:hAnsi="Calibri" w:cs="Calibri"/>
              </w:rPr>
            </w:pPr>
            <w:r w:rsidRPr="004230F4">
              <w:rPr>
                <w:rFonts w:ascii="Calibri" w:hAnsi="Calibri" w:cs="Calibri"/>
              </w:rPr>
              <w:t>3.</w:t>
            </w:r>
          </w:p>
        </w:tc>
        <w:tc>
          <w:tcPr>
            <w:tcW w:w="7224" w:type="dxa"/>
          </w:tcPr>
          <w:p w14:paraId="0CDBF885" w14:textId="77777777" w:rsidR="00EC35CD" w:rsidRPr="004230F4" w:rsidRDefault="00EC35CD" w:rsidP="003B26A8">
            <w:pPr>
              <w:rPr>
                <w:rFonts w:ascii="Calibri" w:hAnsi="Calibri" w:cs="Calibri"/>
              </w:rPr>
            </w:pPr>
            <w:r w:rsidRPr="004230F4">
              <w:rPr>
                <w:rFonts w:ascii="Calibri" w:hAnsi="Calibri" w:cs="Calibri"/>
              </w:rPr>
              <w:t>Are the characteristics of the participants included in the study clearly described?</w:t>
            </w:r>
          </w:p>
          <w:p w14:paraId="6DD9C6E7" w14:textId="77777777" w:rsidR="00EC35CD" w:rsidRPr="004230F4" w:rsidRDefault="00EC35CD" w:rsidP="003B26A8">
            <w:pPr>
              <w:rPr>
                <w:rFonts w:ascii="Calibri" w:hAnsi="Calibri" w:cs="Calibri"/>
              </w:rPr>
            </w:pPr>
            <w:r w:rsidRPr="004230F4">
              <w:rPr>
                <w:rFonts w:ascii="Calibri" w:hAnsi="Calibri" w:cs="Calibri"/>
              </w:rPr>
              <w:t xml:space="preserve">   *Source defined, with characteristics included</w:t>
            </w:r>
          </w:p>
        </w:tc>
      </w:tr>
      <w:tr w:rsidR="00EC35CD" w:rsidRPr="004230F4" w14:paraId="05EF4DE6" w14:textId="77777777" w:rsidTr="003B26A8">
        <w:tc>
          <w:tcPr>
            <w:tcW w:w="1792" w:type="dxa"/>
          </w:tcPr>
          <w:p w14:paraId="4B89AF33" w14:textId="77777777" w:rsidR="00EC35CD" w:rsidRPr="004230F4" w:rsidRDefault="00EC35CD" w:rsidP="003B26A8">
            <w:pPr>
              <w:rPr>
                <w:rFonts w:ascii="Calibri" w:hAnsi="Calibri" w:cs="Calibri"/>
              </w:rPr>
            </w:pPr>
            <w:r w:rsidRPr="004230F4">
              <w:rPr>
                <w:rFonts w:ascii="Calibri" w:hAnsi="Calibri" w:cs="Calibri"/>
              </w:rPr>
              <w:t>4.</w:t>
            </w:r>
          </w:p>
        </w:tc>
        <w:tc>
          <w:tcPr>
            <w:tcW w:w="7224" w:type="dxa"/>
          </w:tcPr>
          <w:p w14:paraId="7C1327EB" w14:textId="77777777" w:rsidR="00EC35CD" w:rsidRPr="004230F4" w:rsidRDefault="00EC35CD" w:rsidP="003B26A8">
            <w:pPr>
              <w:rPr>
                <w:rFonts w:ascii="Calibri" w:hAnsi="Calibri" w:cs="Calibri"/>
              </w:rPr>
            </w:pPr>
            <w:r w:rsidRPr="004230F4">
              <w:rPr>
                <w:rFonts w:ascii="Calibri" w:hAnsi="Calibri" w:cs="Calibri"/>
              </w:rPr>
              <w:t>Are the interventions/testing procedures in the study clearly described?</w:t>
            </w:r>
          </w:p>
        </w:tc>
      </w:tr>
      <w:tr w:rsidR="00EC35CD" w:rsidRPr="004230F4" w14:paraId="7C05F265" w14:textId="77777777" w:rsidTr="003B26A8">
        <w:tc>
          <w:tcPr>
            <w:tcW w:w="1792" w:type="dxa"/>
          </w:tcPr>
          <w:p w14:paraId="488C16D8" w14:textId="77777777" w:rsidR="00EC35CD" w:rsidRPr="004230F4" w:rsidRDefault="00EC35CD" w:rsidP="003B26A8">
            <w:pPr>
              <w:rPr>
                <w:rFonts w:ascii="Calibri" w:hAnsi="Calibri" w:cs="Calibri"/>
              </w:rPr>
            </w:pPr>
            <w:r w:rsidRPr="004230F4">
              <w:rPr>
                <w:rFonts w:ascii="Calibri" w:hAnsi="Calibri" w:cs="Calibri"/>
              </w:rPr>
              <w:t>5.</w:t>
            </w:r>
          </w:p>
        </w:tc>
        <w:tc>
          <w:tcPr>
            <w:tcW w:w="7224" w:type="dxa"/>
          </w:tcPr>
          <w:p w14:paraId="41552F57" w14:textId="77777777" w:rsidR="00EC35CD" w:rsidRPr="004230F4" w:rsidRDefault="00EC35CD" w:rsidP="003B26A8">
            <w:pPr>
              <w:rPr>
                <w:rFonts w:ascii="Calibri" w:hAnsi="Calibri" w:cs="Calibri"/>
              </w:rPr>
            </w:pPr>
            <w:r w:rsidRPr="004230F4">
              <w:rPr>
                <w:rFonts w:ascii="Calibri" w:hAnsi="Calibri" w:cs="Calibri"/>
              </w:rPr>
              <w:t>Are the main findings of the study clearly described?</w:t>
            </w:r>
          </w:p>
        </w:tc>
      </w:tr>
      <w:tr w:rsidR="00EC35CD" w:rsidRPr="004230F4" w14:paraId="30B130E1" w14:textId="77777777" w:rsidTr="003B26A8">
        <w:tc>
          <w:tcPr>
            <w:tcW w:w="1792" w:type="dxa"/>
          </w:tcPr>
          <w:p w14:paraId="0B310C13" w14:textId="77777777" w:rsidR="00EC35CD" w:rsidRPr="004230F4" w:rsidRDefault="00EC35CD" w:rsidP="003B26A8">
            <w:pPr>
              <w:rPr>
                <w:rFonts w:ascii="Calibri" w:hAnsi="Calibri" w:cs="Calibri"/>
              </w:rPr>
            </w:pPr>
            <w:r w:rsidRPr="004230F4">
              <w:rPr>
                <w:rFonts w:ascii="Calibri" w:hAnsi="Calibri" w:cs="Calibri"/>
              </w:rPr>
              <w:t>6.</w:t>
            </w:r>
          </w:p>
        </w:tc>
        <w:tc>
          <w:tcPr>
            <w:tcW w:w="7224" w:type="dxa"/>
          </w:tcPr>
          <w:p w14:paraId="73A8E048" w14:textId="77777777" w:rsidR="00EC35CD" w:rsidRPr="004230F4" w:rsidRDefault="00EC35CD" w:rsidP="003B26A8">
            <w:pPr>
              <w:tabs>
                <w:tab w:val="left" w:pos="1116"/>
              </w:tabs>
              <w:rPr>
                <w:rFonts w:ascii="Calibri" w:hAnsi="Calibri" w:cs="Calibri"/>
              </w:rPr>
            </w:pPr>
            <w:r w:rsidRPr="004230F4">
              <w:rPr>
                <w:rFonts w:ascii="Calibri" w:hAnsi="Calibri" w:cs="Calibri"/>
              </w:rPr>
              <w:t>Does the study provide estimates of the random variability in the data for main outcomes?</w:t>
            </w:r>
          </w:p>
        </w:tc>
      </w:tr>
      <w:tr w:rsidR="00EC35CD" w:rsidRPr="004230F4" w14:paraId="09C4B952" w14:textId="77777777" w:rsidTr="003B26A8">
        <w:tc>
          <w:tcPr>
            <w:tcW w:w="1792" w:type="dxa"/>
          </w:tcPr>
          <w:p w14:paraId="18ACF1FF" w14:textId="77777777" w:rsidR="00EC35CD" w:rsidRPr="004230F4" w:rsidRDefault="00EC35CD" w:rsidP="003B26A8">
            <w:pPr>
              <w:rPr>
                <w:rFonts w:ascii="Calibri" w:hAnsi="Calibri" w:cs="Calibri"/>
              </w:rPr>
            </w:pPr>
            <w:r w:rsidRPr="004230F4">
              <w:rPr>
                <w:rFonts w:ascii="Calibri" w:hAnsi="Calibri" w:cs="Calibri"/>
              </w:rPr>
              <w:t>7.</w:t>
            </w:r>
          </w:p>
        </w:tc>
        <w:tc>
          <w:tcPr>
            <w:tcW w:w="7224" w:type="dxa"/>
          </w:tcPr>
          <w:p w14:paraId="3DCC7756" w14:textId="77777777" w:rsidR="00EC35CD" w:rsidRPr="004230F4" w:rsidRDefault="00EC35CD" w:rsidP="003B26A8">
            <w:pPr>
              <w:rPr>
                <w:rFonts w:ascii="Calibri" w:hAnsi="Calibri" w:cs="Calibri"/>
              </w:rPr>
            </w:pPr>
            <w:r w:rsidRPr="004230F4">
              <w:rPr>
                <w:rFonts w:ascii="Calibri" w:hAnsi="Calibri" w:cs="Calibri"/>
              </w:rPr>
              <w:t>Have actual probability values been reported (e.g., 0.0035 rather than &lt; 0.05) for the main outcomes except where the probability value is &lt; 0.001?</w:t>
            </w:r>
          </w:p>
          <w:p w14:paraId="680B04D1" w14:textId="77777777" w:rsidR="00EC35CD" w:rsidRPr="004230F4" w:rsidRDefault="00EC35CD" w:rsidP="003B26A8">
            <w:pPr>
              <w:rPr>
                <w:rFonts w:ascii="Calibri" w:hAnsi="Calibri" w:cs="Calibri"/>
              </w:rPr>
            </w:pPr>
            <w:r w:rsidRPr="004230F4">
              <w:rPr>
                <w:rFonts w:ascii="Calibri" w:hAnsi="Calibri" w:cs="Calibri"/>
              </w:rPr>
              <w:t xml:space="preserve">    *Exact correlation (r) and significance (p) values provided. The reporting of effect sizes (ESs) was deemed acceptable.</w:t>
            </w:r>
          </w:p>
        </w:tc>
      </w:tr>
      <w:tr w:rsidR="00EC35CD" w:rsidRPr="004230F4" w14:paraId="67084F92" w14:textId="77777777" w:rsidTr="003B26A8">
        <w:tc>
          <w:tcPr>
            <w:tcW w:w="1792" w:type="dxa"/>
          </w:tcPr>
          <w:p w14:paraId="5B0627C6" w14:textId="77777777" w:rsidR="00EC35CD" w:rsidRPr="004230F4" w:rsidRDefault="00EC35CD" w:rsidP="003B26A8">
            <w:pPr>
              <w:rPr>
                <w:rFonts w:ascii="Calibri" w:hAnsi="Calibri" w:cs="Calibri"/>
              </w:rPr>
            </w:pPr>
          </w:p>
        </w:tc>
        <w:tc>
          <w:tcPr>
            <w:tcW w:w="7224" w:type="dxa"/>
          </w:tcPr>
          <w:p w14:paraId="1630BE7C" w14:textId="77777777" w:rsidR="00EC35CD" w:rsidRPr="004230F4" w:rsidRDefault="00EC35CD" w:rsidP="003B26A8">
            <w:pPr>
              <w:rPr>
                <w:rFonts w:ascii="Calibri" w:hAnsi="Calibri" w:cs="Calibri"/>
                <w:b/>
                <w:bCs/>
              </w:rPr>
            </w:pPr>
            <w:r w:rsidRPr="004230F4">
              <w:rPr>
                <w:rFonts w:ascii="Calibri" w:hAnsi="Calibri" w:cs="Calibri"/>
                <w:b/>
                <w:bCs/>
              </w:rPr>
              <w:t>External validity</w:t>
            </w:r>
          </w:p>
        </w:tc>
      </w:tr>
      <w:tr w:rsidR="00EC35CD" w:rsidRPr="004230F4" w14:paraId="054DD70F" w14:textId="77777777" w:rsidTr="003B26A8">
        <w:tc>
          <w:tcPr>
            <w:tcW w:w="1792" w:type="dxa"/>
          </w:tcPr>
          <w:p w14:paraId="44E17A8A" w14:textId="77777777" w:rsidR="00EC35CD" w:rsidRPr="004230F4" w:rsidRDefault="00EC35CD" w:rsidP="003B26A8">
            <w:pPr>
              <w:rPr>
                <w:rFonts w:ascii="Calibri" w:hAnsi="Calibri" w:cs="Calibri"/>
              </w:rPr>
            </w:pPr>
            <w:r w:rsidRPr="004230F4">
              <w:rPr>
                <w:rFonts w:ascii="Calibri" w:hAnsi="Calibri" w:cs="Calibri"/>
              </w:rPr>
              <w:t>8.</w:t>
            </w:r>
          </w:p>
        </w:tc>
        <w:tc>
          <w:tcPr>
            <w:tcW w:w="7224" w:type="dxa"/>
          </w:tcPr>
          <w:p w14:paraId="1926EC8F" w14:textId="77777777" w:rsidR="00EC35CD" w:rsidRPr="004230F4" w:rsidRDefault="00EC35CD" w:rsidP="003B26A8">
            <w:pPr>
              <w:rPr>
                <w:rFonts w:ascii="Calibri" w:hAnsi="Calibri" w:cs="Calibri"/>
              </w:rPr>
            </w:pPr>
            <w:r w:rsidRPr="004230F4">
              <w:rPr>
                <w:rFonts w:ascii="Calibri" w:hAnsi="Calibri" w:cs="Calibri"/>
              </w:rPr>
              <w:t>Were the subjects asked to participate in the study representative of the entire population from which they were recruited?</w:t>
            </w:r>
          </w:p>
        </w:tc>
      </w:tr>
      <w:tr w:rsidR="00EC35CD" w:rsidRPr="004230F4" w14:paraId="4A30157E" w14:textId="77777777" w:rsidTr="003B26A8">
        <w:tc>
          <w:tcPr>
            <w:tcW w:w="1792" w:type="dxa"/>
          </w:tcPr>
          <w:p w14:paraId="16401B44" w14:textId="77777777" w:rsidR="00EC35CD" w:rsidRPr="004230F4" w:rsidRDefault="00EC35CD" w:rsidP="003B26A8">
            <w:pPr>
              <w:rPr>
                <w:rFonts w:ascii="Calibri" w:hAnsi="Calibri" w:cs="Calibri"/>
              </w:rPr>
            </w:pPr>
          </w:p>
        </w:tc>
        <w:tc>
          <w:tcPr>
            <w:tcW w:w="7224" w:type="dxa"/>
          </w:tcPr>
          <w:p w14:paraId="3462B7C0" w14:textId="77777777" w:rsidR="00EC35CD" w:rsidRPr="004230F4" w:rsidRDefault="00EC35CD" w:rsidP="003B26A8">
            <w:pPr>
              <w:rPr>
                <w:rFonts w:ascii="Calibri" w:hAnsi="Calibri" w:cs="Calibri"/>
              </w:rPr>
            </w:pPr>
            <w:r w:rsidRPr="004230F4">
              <w:rPr>
                <w:rFonts w:ascii="Calibri" w:hAnsi="Calibri" w:cs="Calibri"/>
                <w:b/>
                <w:bCs/>
              </w:rPr>
              <w:t>Internal validity bias</w:t>
            </w:r>
          </w:p>
        </w:tc>
      </w:tr>
      <w:tr w:rsidR="00EC35CD" w:rsidRPr="004230F4" w14:paraId="7C136AC2" w14:textId="77777777" w:rsidTr="003B26A8">
        <w:tc>
          <w:tcPr>
            <w:tcW w:w="1792" w:type="dxa"/>
          </w:tcPr>
          <w:p w14:paraId="31B56D53" w14:textId="77777777" w:rsidR="00EC35CD" w:rsidRPr="004230F4" w:rsidRDefault="00EC35CD" w:rsidP="003B26A8">
            <w:pPr>
              <w:rPr>
                <w:rFonts w:ascii="Calibri" w:hAnsi="Calibri" w:cs="Calibri"/>
              </w:rPr>
            </w:pPr>
            <w:r w:rsidRPr="004230F4">
              <w:rPr>
                <w:rFonts w:ascii="Calibri" w:hAnsi="Calibri" w:cs="Calibri"/>
              </w:rPr>
              <w:t>9.</w:t>
            </w:r>
          </w:p>
        </w:tc>
        <w:tc>
          <w:tcPr>
            <w:tcW w:w="7224" w:type="dxa"/>
          </w:tcPr>
          <w:p w14:paraId="182FC7DF" w14:textId="77777777" w:rsidR="00EC35CD" w:rsidRPr="004230F4" w:rsidRDefault="00EC35CD" w:rsidP="003B26A8">
            <w:pPr>
              <w:rPr>
                <w:rFonts w:ascii="Calibri" w:hAnsi="Calibri" w:cs="Calibri"/>
              </w:rPr>
            </w:pPr>
            <w:r w:rsidRPr="004230F4">
              <w:rPr>
                <w:rFonts w:ascii="Calibri" w:hAnsi="Calibri" w:cs="Calibri"/>
              </w:rPr>
              <w:t>If any of the results of the study were based on “data dredging”, was this made clear?</w:t>
            </w:r>
          </w:p>
        </w:tc>
      </w:tr>
      <w:tr w:rsidR="00EC35CD" w:rsidRPr="004230F4" w14:paraId="7313265B" w14:textId="77777777" w:rsidTr="003B26A8">
        <w:tc>
          <w:tcPr>
            <w:tcW w:w="1792" w:type="dxa"/>
          </w:tcPr>
          <w:p w14:paraId="0FF38FE3" w14:textId="77777777" w:rsidR="00EC35CD" w:rsidRPr="004230F4" w:rsidRDefault="00EC35CD" w:rsidP="003B26A8">
            <w:pPr>
              <w:rPr>
                <w:rFonts w:ascii="Calibri" w:hAnsi="Calibri" w:cs="Calibri"/>
              </w:rPr>
            </w:pPr>
            <w:r w:rsidRPr="004230F4">
              <w:rPr>
                <w:rFonts w:ascii="Calibri" w:hAnsi="Calibri" w:cs="Calibri"/>
              </w:rPr>
              <w:t>10.</w:t>
            </w:r>
          </w:p>
        </w:tc>
        <w:tc>
          <w:tcPr>
            <w:tcW w:w="7224" w:type="dxa"/>
          </w:tcPr>
          <w:p w14:paraId="0DE3B13D" w14:textId="77777777" w:rsidR="00EC35CD" w:rsidRPr="004230F4" w:rsidRDefault="00EC35CD" w:rsidP="003B26A8">
            <w:pPr>
              <w:rPr>
                <w:rFonts w:ascii="Calibri" w:hAnsi="Calibri" w:cs="Calibri"/>
              </w:rPr>
            </w:pPr>
            <w:r w:rsidRPr="004230F4">
              <w:rPr>
                <w:rFonts w:ascii="Calibri" w:hAnsi="Calibri" w:cs="Calibri"/>
              </w:rPr>
              <w:t>Were the statistical tests used to assess the main outcomes appropriate?</w:t>
            </w:r>
          </w:p>
        </w:tc>
      </w:tr>
      <w:tr w:rsidR="00EC35CD" w:rsidRPr="004230F4" w14:paraId="2C635F52" w14:textId="77777777" w:rsidTr="003B26A8">
        <w:tc>
          <w:tcPr>
            <w:tcW w:w="1792" w:type="dxa"/>
          </w:tcPr>
          <w:p w14:paraId="40B36FEA" w14:textId="77777777" w:rsidR="00EC35CD" w:rsidRPr="004230F4" w:rsidRDefault="00EC35CD" w:rsidP="003B26A8">
            <w:pPr>
              <w:rPr>
                <w:rFonts w:ascii="Calibri" w:hAnsi="Calibri" w:cs="Calibri"/>
              </w:rPr>
            </w:pPr>
            <w:r w:rsidRPr="004230F4">
              <w:rPr>
                <w:rFonts w:ascii="Calibri" w:hAnsi="Calibri" w:cs="Calibri"/>
              </w:rPr>
              <w:t>11.</w:t>
            </w:r>
          </w:p>
        </w:tc>
        <w:tc>
          <w:tcPr>
            <w:tcW w:w="7224" w:type="dxa"/>
          </w:tcPr>
          <w:p w14:paraId="3ED92B6A" w14:textId="77777777" w:rsidR="00EC35CD" w:rsidRPr="004230F4" w:rsidRDefault="00EC35CD" w:rsidP="003B26A8">
            <w:pPr>
              <w:rPr>
                <w:rFonts w:ascii="Calibri" w:hAnsi="Calibri" w:cs="Calibri"/>
              </w:rPr>
            </w:pPr>
            <w:r w:rsidRPr="004230F4">
              <w:rPr>
                <w:rFonts w:ascii="Calibri" w:hAnsi="Calibri" w:cs="Calibri"/>
              </w:rPr>
              <w:t>Were the main outcome measures used accurate (reliable)?</w:t>
            </w:r>
          </w:p>
        </w:tc>
      </w:tr>
    </w:tbl>
    <w:p w14:paraId="6303B9EC" w14:textId="77777777" w:rsidR="009B6B42" w:rsidRDefault="009B6B42">
      <w:pPr>
        <w:rPr>
          <w:sz w:val="24"/>
        </w:rPr>
      </w:pPr>
    </w:p>
    <w:p w14:paraId="2C5A06A6" w14:textId="77777777" w:rsidR="009B6B42" w:rsidRDefault="009B6B42">
      <w:pPr>
        <w:rPr>
          <w:sz w:val="24"/>
        </w:rPr>
      </w:pPr>
    </w:p>
    <w:p w14:paraId="512FAB43" w14:textId="77777777" w:rsidR="009B6B42" w:rsidRDefault="009B6B42">
      <w:pPr>
        <w:rPr>
          <w:sz w:val="24"/>
        </w:rPr>
      </w:pPr>
    </w:p>
    <w:p w14:paraId="60CE4081" w14:textId="77777777" w:rsidR="009B6B42" w:rsidRDefault="009B6B42">
      <w:pPr>
        <w:rPr>
          <w:sz w:val="24"/>
        </w:rPr>
      </w:pPr>
    </w:p>
    <w:p w14:paraId="47F5F1DC" w14:textId="77777777" w:rsidR="009B6B42" w:rsidRDefault="009B6B42">
      <w:pPr>
        <w:rPr>
          <w:sz w:val="24"/>
        </w:rPr>
      </w:pPr>
    </w:p>
    <w:p w14:paraId="28975F21" w14:textId="77777777" w:rsidR="009B6B42" w:rsidRDefault="009B6B42">
      <w:pPr>
        <w:rPr>
          <w:sz w:val="24"/>
        </w:rPr>
      </w:pPr>
    </w:p>
    <w:p w14:paraId="10BD0680" w14:textId="77777777" w:rsidR="009B6B42" w:rsidRDefault="009B6B42">
      <w:pPr>
        <w:rPr>
          <w:sz w:val="24"/>
        </w:rPr>
      </w:pPr>
    </w:p>
    <w:p w14:paraId="5D0D5B1A" w14:textId="77777777" w:rsidR="009B6B42" w:rsidRDefault="009B6B42">
      <w:pPr>
        <w:rPr>
          <w:sz w:val="24"/>
        </w:rPr>
      </w:pPr>
    </w:p>
    <w:p w14:paraId="4106CC17" w14:textId="77777777" w:rsidR="009B6B42" w:rsidRDefault="009B6B42">
      <w:pPr>
        <w:rPr>
          <w:sz w:val="24"/>
        </w:rPr>
      </w:pPr>
    </w:p>
    <w:p w14:paraId="2448202C" w14:textId="77777777" w:rsidR="009B6B42" w:rsidRDefault="009B6B42">
      <w:pPr>
        <w:rPr>
          <w:sz w:val="24"/>
        </w:rPr>
      </w:pPr>
    </w:p>
    <w:p w14:paraId="6C69A9AE" w14:textId="77777777" w:rsidR="009B6B42" w:rsidRDefault="009B6B42">
      <w:pPr>
        <w:rPr>
          <w:sz w:val="24"/>
        </w:rPr>
      </w:pPr>
    </w:p>
    <w:p w14:paraId="7BE9D71D" w14:textId="77777777" w:rsidR="009B6B42" w:rsidRDefault="009B6B42">
      <w:pPr>
        <w:rPr>
          <w:sz w:val="24"/>
        </w:rPr>
      </w:pPr>
    </w:p>
    <w:p w14:paraId="10788FED" w14:textId="77777777" w:rsidR="000D55AD" w:rsidRDefault="000D55AD">
      <w:pPr>
        <w:rPr>
          <w:b/>
          <w:bCs/>
        </w:rPr>
      </w:pPr>
    </w:p>
    <w:p w14:paraId="4A918319" w14:textId="77777777" w:rsidR="00155193" w:rsidRPr="0046143B" w:rsidRDefault="00155193" w:rsidP="00155193">
      <w:pPr>
        <w:rPr>
          <w:b/>
          <w:bCs/>
        </w:rPr>
      </w:pPr>
      <w:r>
        <w:rPr>
          <w:b/>
          <w:bCs/>
        </w:rPr>
        <w:t xml:space="preserve">Supplementary Table S2 </w:t>
      </w:r>
      <w:r w:rsidRPr="00124697">
        <w:t xml:space="preserve">Assessment of methodological quality </w:t>
      </w:r>
      <w:r w:rsidRPr="00124697">
        <w:fldChar w:fldCharType="begin"/>
      </w:r>
      <w:r>
        <w:instrText xml:space="preserve"> ADDIN ZOTERO_ITEM CSL_CITATION {"citationID":"ji4AQK9h","properties":{"formattedCitation":"[48]","plainCitation":"[48]","noteIndex":0},"citationItems":[{"id":2945,"uris":["http://zotero.org/users/11324936/items/9KRXR8NC"],"itemData":{"id":2945,"type":"article-journal","abstract":"Objective—To test the feasibility of creating a valid and reliable checklist with the following features: appropriate for assessing both randomised and non-randomised studies; provision of both an overall score for study quality and a proﬁle of scores not only for the quality of reporting, internal validity (bias and confounding) and power, but also for external validity.","container-title":"Journal of Epidemiology &amp; Community Health","DOI":"10.1136/jech.52.6.377","ISSN":"0143-005X","issue":"6","journalAbbreviation":"Journal of Epidemiology &amp; Community Health","language":"en","page":"377-384","source":"DOI.org (Crossref)","title":"The feasibility of creating a checklist for the assessment of the methodological quality both of randomised and non-randomised studies of health care interventions","volume":"52","author":[{"family":"Downs","given":"S. H."},{"family":"Black","given":"N."}],"issued":{"date-parts":[["1998",6,1]]}}}],"schema":"https://github.com/citation-style-language/schema/raw/master/csl-citation.json"} </w:instrText>
      </w:r>
      <w:r w:rsidRPr="00124697">
        <w:fldChar w:fldCharType="separate"/>
      </w:r>
      <w:r w:rsidRPr="00981C27">
        <w:t>[48]</w:t>
      </w:r>
      <w:r w:rsidRPr="00124697">
        <w:fldChar w:fldCharType="end"/>
      </w:r>
    </w:p>
    <w:tbl>
      <w:tblPr>
        <w:tblStyle w:val="TableGrid"/>
        <w:tblW w:w="9209" w:type="dxa"/>
        <w:tblLook w:val="04A0" w:firstRow="1" w:lastRow="0" w:firstColumn="1" w:lastColumn="0" w:noHBand="0" w:noVBand="1"/>
      </w:tblPr>
      <w:tblGrid>
        <w:gridCol w:w="1851"/>
        <w:gridCol w:w="554"/>
        <w:gridCol w:w="558"/>
        <w:gridCol w:w="556"/>
        <w:gridCol w:w="556"/>
        <w:gridCol w:w="556"/>
        <w:gridCol w:w="556"/>
        <w:gridCol w:w="556"/>
        <w:gridCol w:w="556"/>
        <w:gridCol w:w="556"/>
        <w:gridCol w:w="556"/>
        <w:gridCol w:w="556"/>
        <w:gridCol w:w="1242"/>
      </w:tblGrid>
      <w:tr w:rsidR="00155193" w:rsidRPr="00132840" w14:paraId="24BC2121" w14:textId="77777777" w:rsidTr="003B26A8">
        <w:tc>
          <w:tcPr>
            <w:tcW w:w="1851" w:type="dxa"/>
            <w:vMerge w:val="restart"/>
          </w:tcPr>
          <w:p w14:paraId="4B5F3DEF" w14:textId="77777777" w:rsidR="00155193" w:rsidRPr="00132840" w:rsidRDefault="00155193" w:rsidP="003B26A8">
            <w:pPr>
              <w:jc w:val="center"/>
              <w:rPr>
                <w:rFonts w:ascii="Calibri" w:hAnsi="Calibri" w:cs="Calibri"/>
                <w:b/>
                <w:bCs/>
              </w:rPr>
            </w:pPr>
            <w:r w:rsidRPr="00132840">
              <w:rPr>
                <w:rFonts w:ascii="Calibri" w:hAnsi="Calibri" w:cs="Calibri"/>
                <w:b/>
                <w:bCs/>
              </w:rPr>
              <w:t>Author</w:t>
            </w:r>
          </w:p>
        </w:tc>
        <w:tc>
          <w:tcPr>
            <w:tcW w:w="6116" w:type="dxa"/>
            <w:gridSpan w:val="11"/>
          </w:tcPr>
          <w:p w14:paraId="1FD7CA39" w14:textId="77777777" w:rsidR="00155193" w:rsidRPr="00132840" w:rsidRDefault="00155193" w:rsidP="003B26A8">
            <w:pPr>
              <w:jc w:val="center"/>
              <w:rPr>
                <w:rFonts w:ascii="Calibri" w:hAnsi="Calibri" w:cs="Calibri"/>
                <w:b/>
                <w:bCs/>
              </w:rPr>
            </w:pPr>
            <w:r w:rsidRPr="00132840">
              <w:rPr>
                <w:rFonts w:ascii="Calibri" w:hAnsi="Calibri" w:cs="Calibri"/>
                <w:b/>
                <w:bCs/>
              </w:rPr>
              <w:t>Question number</w:t>
            </w:r>
          </w:p>
        </w:tc>
        <w:tc>
          <w:tcPr>
            <w:tcW w:w="1242" w:type="dxa"/>
            <w:vMerge w:val="restart"/>
          </w:tcPr>
          <w:p w14:paraId="3475C2BA" w14:textId="77777777" w:rsidR="00155193" w:rsidRPr="00132840" w:rsidRDefault="00155193" w:rsidP="003B26A8">
            <w:pPr>
              <w:jc w:val="center"/>
              <w:rPr>
                <w:rFonts w:ascii="Calibri" w:hAnsi="Calibri" w:cs="Calibri"/>
                <w:b/>
                <w:bCs/>
              </w:rPr>
            </w:pPr>
            <w:r w:rsidRPr="00132840">
              <w:rPr>
                <w:rFonts w:ascii="Calibri" w:hAnsi="Calibri" w:cs="Calibri"/>
                <w:b/>
                <w:bCs/>
              </w:rPr>
              <w:t>Total score</w:t>
            </w:r>
          </w:p>
        </w:tc>
      </w:tr>
      <w:tr w:rsidR="00155193" w:rsidRPr="00132840" w14:paraId="22E96420" w14:textId="77777777" w:rsidTr="003B26A8">
        <w:tc>
          <w:tcPr>
            <w:tcW w:w="1851" w:type="dxa"/>
            <w:vMerge/>
          </w:tcPr>
          <w:p w14:paraId="604FB45F" w14:textId="77777777" w:rsidR="00155193" w:rsidRPr="00132840" w:rsidRDefault="00155193" w:rsidP="003B26A8">
            <w:pPr>
              <w:jc w:val="center"/>
              <w:rPr>
                <w:rFonts w:ascii="Calibri" w:hAnsi="Calibri" w:cs="Calibri"/>
                <w:b/>
                <w:bCs/>
              </w:rPr>
            </w:pPr>
          </w:p>
        </w:tc>
        <w:tc>
          <w:tcPr>
            <w:tcW w:w="554" w:type="dxa"/>
          </w:tcPr>
          <w:p w14:paraId="6CC781FE" w14:textId="77777777" w:rsidR="00155193" w:rsidRPr="00132840" w:rsidRDefault="00155193" w:rsidP="003B26A8">
            <w:pPr>
              <w:jc w:val="center"/>
              <w:rPr>
                <w:rFonts w:ascii="Calibri" w:hAnsi="Calibri" w:cs="Calibri"/>
                <w:b/>
                <w:bCs/>
              </w:rPr>
            </w:pPr>
            <w:r w:rsidRPr="00132840">
              <w:rPr>
                <w:rFonts w:ascii="Calibri" w:hAnsi="Calibri" w:cs="Calibri"/>
                <w:b/>
                <w:bCs/>
              </w:rPr>
              <w:t>1</w:t>
            </w:r>
          </w:p>
        </w:tc>
        <w:tc>
          <w:tcPr>
            <w:tcW w:w="558" w:type="dxa"/>
          </w:tcPr>
          <w:p w14:paraId="3CD2D32D" w14:textId="77777777" w:rsidR="00155193" w:rsidRPr="00132840" w:rsidRDefault="00155193" w:rsidP="003B26A8">
            <w:pPr>
              <w:jc w:val="center"/>
              <w:rPr>
                <w:rFonts w:ascii="Calibri" w:hAnsi="Calibri" w:cs="Calibri"/>
                <w:b/>
                <w:bCs/>
              </w:rPr>
            </w:pPr>
            <w:r w:rsidRPr="00132840">
              <w:rPr>
                <w:rFonts w:ascii="Calibri" w:hAnsi="Calibri" w:cs="Calibri"/>
                <w:b/>
                <w:bCs/>
              </w:rPr>
              <w:t>2</w:t>
            </w:r>
          </w:p>
        </w:tc>
        <w:tc>
          <w:tcPr>
            <w:tcW w:w="556" w:type="dxa"/>
          </w:tcPr>
          <w:p w14:paraId="7EFC4062" w14:textId="77777777" w:rsidR="00155193" w:rsidRPr="00132840" w:rsidRDefault="00155193" w:rsidP="003B26A8">
            <w:pPr>
              <w:jc w:val="center"/>
              <w:rPr>
                <w:rFonts w:ascii="Calibri" w:hAnsi="Calibri" w:cs="Calibri"/>
                <w:b/>
                <w:bCs/>
              </w:rPr>
            </w:pPr>
            <w:r w:rsidRPr="00132840">
              <w:rPr>
                <w:rFonts w:ascii="Calibri" w:hAnsi="Calibri" w:cs="Calibri"/>
                <w:b/>
                <w:bCs/>
              </w:rPr>
              <w:t>3</w:t>
            </w:r>
          </w:p>
        </w:tc>
        <w:tc>
          <w:tcPr>
            <w:tcW w:w="556" w:type="dxa"/>
          </w:tcPr>
          <w:p w14:paraId="2E3EE40B" w14:textId="77777777" w:rsidR="00155193" w:rsidRPr="00132840" w:rsidRDefault="00155193" w:rsidP="003B26A8">
            <w:pPr>
              <w:jc w:val="center"/>
              <w:rPr>
                <w:rFonts w:ascii="Calibri" w:hAnsi="Calibri" w:cs="Calibri"/>
                <w:b/>
                <w:bCs/>
              </w:rPr>
            </w:pPr>
            <w:r w:rsidRPr="00132840">
              <w:rPr>
                <w:rFonts w:ascii="Calibri" w:hAnsi="Calibri" w:cs="Calibri"/>
                <w:b/>
                <w:bCs/>
              </w:rPr>
              <w:t>4</w:t>
            </w:r>
          </w:p>
        </w:tc>
        <w:tc>
          <w:tcPr>
            <w:tcW w:w="556" w:type="dxa"/>
          </w:tcPr>
          <w:p w14:paraId="3DBF37F6" w14:textId="77777777" w:rsidR="00155193" w:rsidRPr="00132840" w:rsidRDefault="00155193" w:rsidP="003B26A8">
            <w:pPr>
              <w:jc w:val="center"/>
              <w:rPr>
                <w:rFonts w:ascii="Calibri" w:hAnsi="Calibri" w:cs="Calibri"/>
                <w:b/>
                <w:bCs/>
              </w:rPr>
            </w:pPr>
            <w:r w:rsidRPr="00132840">
              <w:rPr>
                <w:rFonts w:ascii="Calibri" w:hAnsi="Calibri" w:cs="Calibri"/>
                <w:b/>
                <w:bCs/>
              </w:rPr>
              <w:t>6</w:t>
            </w:r>
          </w:p>
        </w:tc>
        <w:tc>
          <w:tcPr>
            <w:tcW w:w="556" w:type="dxa"/>
          </w:tcPr>
          <w:p w14:paraId="6BD2BA85" w14:textId="77777777" w:rsidR="00155193" w:rsidRPr="00132840" w:rsidRDefault="00155193" w:rsidP="003B26A8">
            <w:pPr>
              <w:jc w:val="center"/>
              <w:rPr>
                <w:rFonts w:ascii="Calibri" w:hAnsi="Calibri" w:cs="Calibri"/>
                <w:b/>
                <w:bCs/>
              </w:rPr>
            </w:pPr>
            <w:r w:rsidRPr="00132840">
              <w:rPr>
                <w:rFonts w:ascii="Calibri" w:hAnsi="Calibri" w:cs="Calibri"/>
                <w:b/>
                <w:bCs/>
              </w:rPr>
              <w:t>7</w:t>
            </w:r>
          </w:p>
        </w:tc>
        <w:tc>
          <w:tcPr>
            <w:tcW w:w="556" w:type="dxa"/>
          </w:tcPr>
          <w:p w14:paraId="0E4A7E93" w14:textId="77777777" w:rsidR="00155193" w:rsidRPr="00132840" w:rsidRDefault="00155193" w:rsidP="003B26A8">
            <w:pPr>
              <w:jc w:val="center"/>
              <w:rPr>
                <w:rFonts w:ascii="Calibri" w:hAnsi="Calibri" w:cs="Calibri"/>
                <w:b/>
                <w:bCs/>
              </w:rPr>
            </w:pPr>
            <w:r w:rsidRPr="00132840">
              <w:rPr>
                <w:rFonts w:ascii="Calibri" w:hAnsi="Calibri" w:cs="Calibri"/>
                <w:b/>
                <w:bCs/>
              </w:rPr>
              <w:t>10</w:t>
            </w:r>
          </w:p>
        </w:tc>
        <w:tc>
          <w:tcPr>
            <w:tcW w:w="556" w:type="dxa"/>
          </w:tcPr>
          <w:p w14:paraId="5AE6836D" w14:textId="77777777" w:rsidR="00155193" w:rsidRPr="00132840" w:rsidRDefault="00155193" w:rsidP="003B26A8">
            <w:pPr>
              <w:jc w:val="center"/>
              <w:rPr>
                <w:rFonts w:ascii="Calibri" w:hAnsi="Calibri" w:cs="Calibri"/>
                <w:b/>
                <w:bCs/>
              </w:rPr>
            </w:pPr>
            <w:r w:rsidRPr="00132840">
              <w:rPr>
                <w:rFonts w:ascii="Calibri" w:hAnsi="Calibri" w:cs="Calibri"/>
                <w:b/>
                <w:bCs/>
              </w:rPr>
              <w:t>11</w:t>
            </w:r>
          </w:p>
        </w:tc>
        <w:tc>
          <w:tcPr>
            <w:tcW w:w="556" w:type="dxa"/>
          </w:tcPr>
          <w:p w14:paraId="584CC503" w14:textId="77777777" w:rsidR="00155193" w:rsidRPr="00132840" w:rsidRDefault="00155193" w:rsidP="003B26A8">
            <w:pPr>
              <w:jc w:val="center"/>
              <w:rPr>
                <w:rFonts w:ascii="Calibri" w:hAnsi="Calibri" w:cs="Calibri"/>
                <w:b/>
                <w:bCs/>
              </w:rPr>
            </w:pPr>
            <w:r w:rsidRPr="00132840">
              <w:rPr>
                <w:rFonts w:ascii="Calibri" w:hAnsi="Calibri" w:cs="Calibri"/>
                <w:b/>
                <w:bCs/>
              </w:rPr>
              <w:t>16</w:t>
            </w:r>
          </w:p>
        </w:tc>
        <w:tc>
          <w:tcPr>
            <w:tcW w:w="556" w:type="dxa"/>
          </w:tcPr>
          <w:p w14:paraId="142EEAD2" w14:textId="77777777" w:rsidR="00155193" w:rsidRPr="00132840" w:rsidRDefault="00155193" w:rsidP="003B26A8">
            <w:pPr>
              <w:jc w:val="center"/>
              <w:rPr>
                <w:rFonts w:ascii="Calibri" w:hAnsi="Calibri" w:cs="Calibri"/>
                <w:b/>
                <w:bCs/>
              </w:rPr>
            </w:pPr>
            <w:r w:rsidRPr="00132840">
              <w:rPr>
                <w:rFonts w:ascii="Calibri" w:hAnsi="Calibri" w:cs="Calibri"/>
                <w:b/>
                <w:bCs/>
              </w:rPr>
              <w:t>18</w:t>
            </w:r>
          </w:p>
        </w:tc>
        <w:tc>
          <w:tcPr>
            <w:tcW w:w="556" w:type="dxa"/>
          </w:tcPr>
          <w:p w14:paraId="66F32EE3" w14:textId="77777777" w:rsidR="00155193" w:rsidRPr="00132840" w:rsidRDefault="00155193" w:rsidP="003B26A8">
            <w:pPr>
              <w:jc w:val="center"/>
              <w:rPr>
                <w:rFonts w:ascii="Calibri" w:hAnsi="Calibri" w:cs="Calibri"/>
                <w:b/>
                <w:bCs/>
              </w:rPr>
            </w:pPr>
            <w:r w:rsidRPr="00132840">
              <w:rPr>
                <w:rFonts w:ascii="Calibri" w:hAnsi="Calibri" w:cs="Calibri"/>
                <w:b/>
                <w:bCs/>
              </w:rPr>
              <w:t>20</w:t>
            </w:r>
          </w:p>
        </w:tc>
        <w:tc>
          <w:tcPr>
            <w:tcW w:w="1242" w:type="dxa"/>
            <w:vMerge/>
          </w:tcPr>
          <w:p w14:paraId="1A5AA7F0" w14:textId="77777777" w:rsidR="00155193" w:rsidRPr="00132840" w:rsidRDefault="00155193" w:rsidP="003B26A8">
            <w:pPr>
              <w:jc w:val="center"/>
              <w:rPr>
                <w:rFonts w:ascii="Calibri" w:hAnsi="Calibri" w:cs="Calibri"/>
                <w:b/>
                <w:bCs/>
              </w:rPr>
            </w:pPr>
          </w:p>
        </w:tc>
      </w:tr>
      <w:tr w:rsidR="00155193" w:rsidRPr="00132840" w14:paraId="3B94BF5C" w14:textId="77777777" w:rsidTr="003B26A8">
        <w:tc>
          <w:tcPr>
            <w:tcW w:w="1851" w:type="dxa"/>
          </w:tcPr>
          <w:p w14:paraId="6EB2F378" w14:textId="77777777" w:rsidR="00155193" w:rsidRPr="00132840" w:rsidRDefault="00155193" w:rsidP="003B26A8">
            <w:pPr>
              <w:rPr>
                <w:rFonts w:ascii="Calibri" w:hAnsi="Calibri" w:cs="Calibri"/>
              </w:rPr>
            </w:pPr>
            <w:r w:rsidRPr="003A16C6">
              <w:rPr>
                <w:rFonts w:ascii="Calibri" w:hAnsi="Calibri" w:cs="Calibri"/>
              </w:rPr>
              <w:t>Unnithan et al.</w:t>
            </w:r>
            <w:r>
              <w:rPr>
                <w:rFonts w:ascii="Calibri" w:hAnsi="Calibri" w:cs="Calibri"/>
              </w:rPr>
              <w:t xml:space="preserve"> </w:t>
            </w:r>
            <w:r w:rsidRPr="00132840">
              <w:fldChar w:fldCharType="begin"/>
            </w:r>
            <w:r>
              <w:rPr>
                <w:rFonts w:ascii="Calibri" w:hAnsi="Calibri" w:cs="Calibri"/>
              </w:rPr>
              <w:instrText xml:space="preserve"> ADDIN ZOTERO_ITEM CSL_CITATION {"citationID":"jujnFHI8","properties":{"formattedCitation":"[109]","plainCitation":"[109]","noteIndex":0},"citationItems":[{"id":115,"uris":["http://zotero.org/users/11324936/items/5T3RG9IU"],"itemData":{"id":115,"type":"article-journal","container-title":"The Journal of Sports Medicine and Physical Fitness","DOI":"10.23736/S0022-4707.22.13929-0","ISSN":"00224707, 18271928","issue":"1","journalAbbreviation":"J Sports Med Phys Fitness","language":"en","source":"DOI.org (Crossref)","title":"Influence of the COVID-19 pandemic on changes in aerobic fitness and injury incidence in elite male soccer players","URL":"https://www.minervamedica.it/index2.php?show=R40Y2023N01A0155","volume":"63","author":[{"family":"Unnithan","given":"Viswanath B."},{"family":"Drust","given":"Barry"},{"family":"Brow","given":"Colin"},{"family":"Bakhshi","given":"Andisheh"},{"family":"Mason","given":"Liam"},{"family":"Weston","given":"Matthew"}],"accessed":{"date-parts":[["2023",6,1]]},"issued":{"date-parts":[["2022",12]]}}}],"schema":"https://github.com/citation-style-language/schema/raw/master/csl-citation.json"} </w:instrText>
            </w:r>
            <w:r w:rsidRPr="00132840">
              <w:fldChar w:fldCharType="separate"/>
            </w:r>
            <w:r w:rsidRPr="00DC36E2">
              <w:rPr>
                <w:rFonts w:ascii="Calibri" w:hAnsi="Calibri" w:cs="Calibri"/>
              </w:rPr>
              <w:t>[109]</w:t>
            </w:r>
            <w:r w:rsidRPr="00132840">
              <w:fldChar w:fldCharType="end"/>
            </w:r>
          </w:p>
        </w:tc>
        <w:tc>
          <w:tcPr>
            <w:tcW w:w="554" w:type="dxa"/>
          </w:tcPr>
          <w:p w14:paraId="6233263F"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8" w:type="dxa"/>
          </w:tcPr>
          <w:p w14:paraId="5F4F2F34"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7BD2C271"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5F7A601C"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74C60423"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6B99971E"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7E474305"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0EE31107"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3810F6E9"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7DDD196A"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2624F05E"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1242" w:type="dxa"/>
          </w:tcPr>
          <w:p w14:paraId="72261F89" w14:textId="77777777" w:rsidR="00155193" w:rsidRPr="00132840" w:rsidRDefault="00155193" w:rsidP="003B26A8">
            <w:pPr>
              <w:jc w:val="center"/>
              <w:rPr>
                <w:rFonts w:ascii="Calibri" w:hAnsi="Calibri" w:cs="Calibri"/>
              </w:rPr>
            </w:pPr>
            <w:r w:rsidRPr="00132840">
              <w:rPr>
                <w:rFonts w:ascii="Calibri" w:hAnsi="Calibri" w:cs="Calibri"/>
              </w:rPr>
              <w:t>10</w:t>
            </w:r>
          </w:p>
        </w:tc>
      </w:tr>
      <w:tr w:rsidR="00155193" w:rsidRPr="00132840" w14:paraId="6C3CB5E3" w14:textId="77777777" w:rsidTr="003B26A8">
        <w:tc>
          <w:tcPr>
            <w:tcW w:w="1851" w:type="dxa"/>
          </w:tcPr>
          <w:p w14:paraId="547DF82C" w14:textId="77777777" w:rsidR="00155193" w:rsidRPr="00132840" w:rsidRDefault="00155193" w:rsidP="003B26A8">
            <w:pPr>
              <w:rPr>
                <w:rFonts w:ascii="Calibri" w:hAnsi="Calibri" w:cs="Calibri"/>
              </w:rPr>
            </w:pPr>
            <w:r w:rsidRPr="003A16C6">
              <w:rPr>
                <w:rFonts w:ascii="Calibri" w:hAnsi="Calibri" w:cs="Calibri"/>
              </w:rPr>
              <w:t>Wezenbeek et al.</w:t>
            </w:r>
            <w:r>
              <w:rPr>
                <w:rFonts w:ascii="Calibri" w:hAnsi="Calibri" w:cs="Calibri"/>
              </w:rPr>
              <w:t xml:space="preserve"> </w:t>
            </w:r>
            <w:r w:rsidRPr="00132840">
              <w:fldChar w:fldCharType="begin"/>
            </w:r>
            <w:r>
              <w:rPr>
                <w:rFonts w:ascii="Calibri" w:hAnsi="Calibri" w:cs="Calibri"/>
              </w:rPr>
              <w:instrText xml:space="preserve"> ADDIN ZOTERO_ITEM CSL_CITATION {"citationID":"zPUgKgPv","properties":{"formattedCitation":"[110]","plainCitation":"[110]","noteIndex":0},"citationItems":[{"id":116,"uris":["http://zotero.org/users/11324936/items/AAPXASZE"],"itemData":{"id":116,"type":"article-journal","abstract":"Objectives: To investigate possible persistent performance deficits after severe acute respiratory syndrome coronavirus 2 (SARS-CoV-2) infection in elite athletes.\nMethods: A prospective cohort study in three Belgian professional male football teams was performed during the 2020 − 2021 season. Participants were submitted to strength, jump, and sprint tests and an aerobic performance test (the Yo-Yo Intermittent Recovery test (YYIR)). These tests were repeated at fixed time intervals throughout the season. Assessment of SARS-CoV-2 infection was performed by a polymerase chain reaction (PCR) test before each official game.\nResults: Of the 84 included participants, 22 were infected with SARS-CoV-2 during follow-up. At the first testing after infection (52.0 ± 11.2 days after positive PCR testing) significantly higher percentages of maximal heart rate (%HRmax) were seen – within the isolated group of infected players- during (p = .006) and after the YYIR (2 min after, p = .013), compared to pre-infection data. This increase in %HRmax was resolved at the second YYIR testing after infection (127.6 ± 33.1 days after positive PCR testing). Additionally, when comparing the first test after infection in formerly infected to non-infected athletes, significantly higher %HRmax were found during (p &lt; .001) and after the YYIR test (p &lt; .001),No significant deficits were found for the jump, muscular strength or sprint tests.\nConclusion: Aerobic performance seems compromised even weeks after infection. Simultaneously, anaerobic performance seemed to be spared. Because of the potential detrimental effects on the immune system, caution might be advised with high-intensity exposure until aerobic performance is restored.","container-title":"Annals of Medicine","DOI":"10.1080/07853890.2023.2198776","ISSN":"0785-3890, 1365-2060","issue":"1","journalAbbreviation":"Annals of Medicine","language":"en","page":"2198776","source":"DOI.org (Crossref)","title":"Impact of (long) COVID on athletes’ performance: a prospective study in elite football players","title-short":"Impact of (long) COVID on athletes’ performance","volume":"55","author":[{"family":"Wezenbeek","given":"E."},{"family":"Denolf","given":"S."},{"family":"Bourgois","given":"J. G."},{"family":"Philippaerts","given":"R. M."},{"family":"De Winne","given":"B."},{"family":"Willems","given":"T. M."},{"family":"Witvrouw","given":"E."},{"family":"Verstockt","given":"S."},{"family":"Schuermans","given":"J."}],"issued":{"date-parts":[["2023",12,12]]}}}],"schema":"https://github.com/citation-style-language/schema/raw/master/csl-citation.json"} </w:instrText>
            </w:r>
            <w:r w:rsidRPr="00132840">
              <w:fldChar w:fldCharType="separate"/>
            </w:r>
            <w:r w:rsidRPr="00DC36E2">
              <w:rPr>
                <w:rFonts w:ascii="Calibri" w:hAnsi="Calibri" w:cs="Calibri"/>
              </w:rPr>
              <w:t>[110]</w:t>
            </w:r>
            <w:r w:rsidRPr="00132840">
              <w:fldChar w:fldCharType="end"/>
            </w:r>
          </w:p>
        </w:tc>
        <w:tc>
          <w:tcPr>
            <w:tcW w:w="554" w:type="dxa"/>
          </w:tcPr>
          <w:p w14:paraId="7FA6A252"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8" w:type="dxa"/>
          </w:tcPr>
          <w:p w14:paraId="36AE2B09"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52B5CCDD"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238116E6"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2A583C83"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161647F5"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6FD337BA"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150DBD7B"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4B2AC22B"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4267C516"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2200B230"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1242" w:type="dxa"/>
          </w:tcPr>
          <w:p w14:paraId="0FC0A312" w14:textId="77777777" w:rsidR="00155193" w:rsidRPr="00132840" w:rsidRDefault="00155193" w:rsidP="003B26A8">
            <w:pPr>
              <w:jc w:val="center"/>
              <w:rPr>
                <w:rFonts w:ascii="Calibri" w:hAnsi="Calibri" w:cs="Calibri"/>
              </w:rPr>
            </w:pPr>
            <w:r w:rsidRPr="00132840">
              <w:rPr>
                <w:rFonts w:ascii="Calibri" w:hAnsi="Calibri" w:cs="Calibri"/>
              </w:rPr>
              <w:t>9</w:t>
            </w:r>
          </w:p>
        </w:tc>
      </w:tr>
      <w:tr w:rsidR="00155193" w:rsidRPr="00132840" w14:paraId="3D4709D4" w14:textId="77777777" w:rsidTr="003B26A8">
        <w:tc>
          <w:tcPr>
            <w:tcW w:w="1851" w:type="dxa"/>
          </w:tcPr>
          <w:p w14:paraId="701AC930" w14:textId="77777777" w:rsidR="00155193" w:rsidRPr="00132840" w:rsidRDefault="00155193" w:rsidP="003B26A8">
            <w:pPr>
              <w:rPr>
                <w:rFonts w:ascii="Calibri" w:hAnsi="Calibri" w:cs="Calibri"/>
              </w:rPr>
            </w:pPr>
            <w:r w:rsidRPr="003A16C6">
              <w:rPr>
                <w:rFonts w:ascii="Calibri" w:hAnsi="Calibri" w:cs="Calibri"/>
              </w:rPr>
              <w:t>Guerra et al.</w:t>
            </w:r>
            <w:r>
              <w:rPr>
                <w:rFonts w:ascii="Calibri" w:hAnsi="Calibri" w:cs="Calibri"/>
              </w:rPr>
              <w:t xml:space="preserve"> </w:t>
            </w:r>
            <w:r w:rsidRPr="00132840">
              <w:fldChar w:fldCharType="begin"/>
            </w:r>
            <w:r>
              <w:rPr>
                <w:rFonts w:ascii="Calibri" w:hAnsi="Calibri" w:cs="Calibri"/>
              </w:rPr>
              <w:instrText xml:space="preserve"> ADDIN ZOTERO_ITEM CSL_CITATION {"citationID":"RZyIlKAE","properties":{"formattedCitation":"[111]","plainCitation":"[111]","noteIndex":0},"citationItems":[{"id":189,"uris":["http://zotero.org/users/11324936/items/MVHYUVJ4"],"itemData":{"id":189,"type":"article-journal","abstract":"Guerra, MA Jr, Caldas, LA, Souza, HL, Tallis, J, Duncan, MJ, and Guimara˜ es-Ferreira, L. The effects of physical fitness on postactivation potentiation in professional soccer athletes. J Strength Cond Res 36(6): 1643–1647, 2022—To investigate the relationship of the response to postactivation potentiation (PAP) with scores of physical fitness. Twenty-four professional male soccer players undertook tests of agility, muscular power, aerobic capacity, and body composition. Conditioning activities (CAs) were performed consisting of plyometrics exercises and sprints with sled towing. In the first and second sessions, body composition, agility, power, and aerobic capacity were assessed. At the third session, countermovement jumps (CMJ) were performed with 1, 3, and 5 minutes after the execution of the CA. Significant differences were found for CMJ height 1, 3, and 5 minutes after the CA compared with baseline values (3.58, 5.10, 5.48%, respectively). There was a significant positive correlation between the level of general physical fitness and PAP (CMJ height increase) 5 minutes after (r 5 0.73). When the athletes were divided into groups with higher and lower physical fitness, the CA caused a significant increase in CMJ height in both groups, but a significant difference (p , 0.05) was observed at all times after PAP induction, with better performance in higher versus lower fitness level. The results suggest that plyometrics exercises associated with sled towing sprints as a CA result in an increase in CMJ performance in athletes and that physical fitness directly influences the PAP occurrence, with higher fit players demonstrating an enhanced PAP response.","container-title":"Journal of Strength and Conditioning Research","DOI":"10.1519/JSC.0000000000003711","ISSN":"1064-8011","issue":"6","language":"en","page":"1643-1647","source":"DOI.org (Crossref)","title":"The Effects of Physical Fitness on Postactivation Potentiation in Professional Soccer Athletes","volume":"36","author":[{"family":"Guerra","given":"Mauro A."},{"family":"Caldas","given":"Leonardo C."},{"family":"Souza","given":"Helder L."},{"family":"Tallis","given":"Jason"},{"family":"Duncan","given":"Michael J."},{"family":"Guimarães-Ferreira","given":"Lucas"}],"issued":{"date-parts":[["2022",6]]}}}],"schema":"https://github.com/citation-style-language/schema/raw/master/csl-citation.json"} </w:instrText>
            </w:r>
            <w:r w:rsidRPr="00132840">
              <w:fldChar w:fldCharType="separate"/>
            </w:r>
            <w:r w:rsidRPr="00DC36E2">
              <w:rPr>
                <w:rFonts w:ascii="Calibri" w:hAnsi="Calibri" w:cs="Calibri"/>
              </w:rPr>
              <w:t>[111]</w:t>
            </w:r>
            <w:r w:rsidRPr="00132840">
              <w:fldChar w:fldCharType="end"/>
            </w:r>
          </w:p>
        </w:tc>
        <w:tc>
          <w:tcPr>
            <w:tcW w:w="554" w:type="dxa"/>
          </w:tcPr>
          <w:p w14:paraId="4EA51CDD"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8" w:type="dxa"/>
          </w:tcPr>
          <w:p w14:paraId="2F512FD0"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58A41D1F"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2AFE10F2"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6FDCCFDB"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051EEA64"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0E12AC1D"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7D618755"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2191CDEE"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7195D549"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1C2449B5"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1242" w:type="dxa"/>
          </w:tcPr>
          <w:p w14:paraId="372C65B8" w14:textId="77777777" w:rsidR="00155193" w:rsidRPr="00132840" w:rsidRDefault="00155193" w:rsidP="003B26A8">
            <w:pPr>
              <w:jc w:val="center"/>
              <w:rPr>
                <w:rFonts w:ascii="Calibri" w:hAnsi="Calibri" w:cs="Calibri"/>
              </w:rPr>
            </w:pPr>
            <w:r w:rsidRPr="00132840">
              <w:rPr>
                <w:rFonts w:ascii="Calibri" w:hAnsi="Calibri" w:cs="Calibri"/>
              </w:rPr>
              <w:t>9</w:t>
            </w:r>
          </w:p>
        </w:tc>
      </w:tr>
      <w:tr w:rsidR="00155193" w:rsidRPr="00132840" w14:paraId="1224A142" w14:textId="77777777" w:rsidTr="003B26A8">
        <w:tc>
          <w:tcPr>
            <w:tcW w:w="1851" w:type="dxa"/>
          </w:tcPr>
          <w:p w14:paraId="6950D684" w14:textId="77777777" w:rsidR="00155193" w:rsidRPr="00132840" w:rsidRDefault="00155193" w:rsidP="003B26A8">
            <w:pPr>
              <w:rPr>
                <w:rFonts w:ascii="Calibri" w:hAnsi="Calibri" w:cs="Calibri"/>
              </w:rPr>
            </w:pPr>
            <w:r w:rsidRPr="001E151E">
              <w:rPr>
                <w:rFonts w:ascii="Calibri" w:hAnsi="Calibri" w:cs="Calibri"/>
              </w:rPr>
              <w:t>Boraczyński et al.</w:t>
            </w:r>
            <w:r>
              <w:rPr>
                <w:rFonts w:ascii="Calibri" w:hAnsi="Calibri" w:cs="Calibri"/>
              </w:rPr>
              <w:t xml:space="preserve"> </w:t>
            </w:r>
            <w:r w:rsidRPr="00132840">
              <w:fldChar w:fldCharType="begin"/>
            </w:r>
            <w:r>
              <w:rPr>
                <w:rFonts w:ascii="Calibri" w:hAnsi="Calibri" w:cs="Calibri"/>
              </w:rPr>
              <w:instrText xml:space="preserve"> ADDIN ZOTERO_ITEM CSL_CITATION {"citationID":"zc5HGuvF","properties":{"formattedCitation":"[112]","plainCitation":"[112]","noteIndex":0},"citationItems":[{"id":117,"uris":["http://zotero.org/users/11324936/items/CGFUGG8E"],"itemData":{"id":117,"type":"article-journal","abstract":"BACKGROUND: The programming of training protocols within a high-intensity interval training (HIIT) framework with appropriate analysis of total training load could deliver optimal training adaptations. This study aims to compare the efficiency of two low-volume HIIT protocols integrated with the regular training regime in professional soccer players.\nMETHODS: Twenty-five participants aged 18.4-29.7 years were randomly assigned to one of two interventions involving straight-line sprint interval training (SIT, N.=13) or small-sided games (SSG, N.=12). Periodization was divided into two 3-week phases concluded by a 7-day taper. SIT first involved two-session·week–1 of one set of 10·45-s sprints (at maximal intensity) and then three-session·week–1 of two sets of 10·30-s sprints with a 0.75:1 and 1:1 recovery interval (slow running and stretching exercises), respectively. SSG in the first phase involved 5·3-min games of 4 vs. 4 and in the second phase 4·4-min games of 2 vs. 2 with 3-min recovery (practice drills at 60-70% HRmax). Training load was controlled via session-RPE and HR-based methods. Pre- and postintervention testing included: countermovement jump height, 5-m and 30-m sprints performance, anaerobic power by the 10-s Wingate Anaerobic Test, maximal oxygen uptake (V̇ O2max) and blood lactate concentration (BLa−) determined by incremental exhaustive running test. R(mFEa(1nS,2cU3e)=L(5T3.S02-:5m0T;wsPpo=r-iw0n.ta0ty3im1A;eNηa2OnPdV=AB0L.s1ah8−o5)w,),weadhnidlgerVoṠ uOSpG2×mtaiixnmd(Feu(c1ie,n2d3te)=lra4ar.cg6te4ior8ni,mPep=ffr0eo.cv0te4sm4f;eoηnr2tsthPie=n03V.̇ 01O-5m27m)a.sxp.SrIiTnteltiicmiteed(Fg(1r,e2a3)t=e3r .e0n2h3a;nPce=m0.e0n4t9s;inη2anPa=e0r.o1b1i6c)p, eBrfLoar−-\nCONCLUSIONS: Comparable effects of SIT and SSG protocols were noted, however the aerobic capacity benefits provided by SSG warrant this HIIT protocol as a highly recommended training modality in the professional soccer.","container-title":"The Journal of Sports Medicine and Physical Fitness","DOI":"10.23736/S0022-4707.22.13589-9","ISSN":"00224707, 18271928","issue":"1","journalAbbreviation":"J Sports Med Phys Fitness","language":"en","page":"23-33","source":"DOI.org (Crossref)","title":"Effects of two low-volume high-intensity interval training protocols in professional soccer: sprint interval training versus small-sided games","title-short":"Effects of two low-volume high-intensity interval training protocols in professional soccer","volume":"63","author":[{"family":"Boraczyński","given":"Michał T."},{"family":"Laskin","given":"James J."},{"family":"Gajewski","given":"Jan"},{"family":"Podstawski","given":"Robert S."},{"family":"Brodnicki","given":"Mariusz A."},{"family":"Boraczyński","given":"Tomasz W."}],"issued":{"date-parts":[["2022",12]]}}}],"schema":"https://github.com/citation-style-language/schema/raw/master/csl-citation.json"} </w:instrText>
            </w:r>
            <w:r w:rsidRPr="00132840">
              <w:fldChar w:fldCharType="separate"/>
            </w:r>
            <w:r w:rsidRPr="00DC36E2">
              <w:rPr>
                <w:rFonts w:ascii="Calibri" w:hAnsi="Calibri" w:cs="Calibri"/>
              </w:rPr>
              <w:t>[112]</w:t>
            </w:r>
            <w:r w:rsidRPr="00132840">
              <w:fldChar w:fldCharType="end"/>
            </w:r>
            <w:r w:rsidRPr="00132840">
              <w:rPr>
                <w:rFonts w:ascii="Calibri" w:hAnsi="Calibri" w:cs="Calibri"/>
              </w:rPr>
              <w:t xml:space="preserve"> </w:t>
            </w:r>
          </w:p>
        </w:tc>
        <w:tc>
          <w:tcPr>
            <w:tcW w:w="554" w:type="dxa"/>
          </w:tcPr>
          <w:p w14:paraId="5D427140"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8" w:type="dxa"/>
          </w:tcPr>
          <w:p w14:paraId="58FF8249"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5D3602C9"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7C15B1CE"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67533567"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7E349D23"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437D370F"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35B6114B"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24C231BB"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48FA9159"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4FA6E8EF"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1242" w:type="dxa"/>
          </w:tcPr>
          <w:p w14:paraId="5142FE5A" w14:textId="77777777" w:rsidR="00155193" w:rsidRPr="00132840" w:rsidRDefault="00155193" w:rsidP="003B26A8">
            <w:pPr>
              <w:jc w:val="center"/>
              <w:rPr>
                <w:rFonts w:ascii="Calibri" w:hAnsi="Calibri" w:cs="Calibri"/>
              </w:rPr>
            </w:pPr>
            <w:r w:rsidRPr="00132840">
              <w:rPr>
                <w:rFonts w:ascii="Calibri" w:hAnsi="Calibri" w:cs="Calibri"/>
              </w:rPr>
              <w:t>10</w:t>
            </w:r>
          </w:p>
        </w:tc>
      </w:tr>
      <w:tr w:rsidR="00155193" w:rsidRPr="00132840" w14:paraId="01262D3A" w14:textId="77777777" w:rsidTr="003B26A8">
        <w:tc>
          <w:tcPr>
            <w:tcW w:w="1851" w:type="dxa"/>
          </w:tcPr>
          <w:p w14:paraId="224B1D4C" w14:textId="77777777" w:rsidR="00155193" w:rsidRPr="00132840" w:rsidRDefault="00155193" w:rsidP="003B26A8">
            <w:pPr>
              <w:rPr>
                <w:rFonts w:ascii="Calibri" w:hAnsi="Calibri" w:cs="Calibri"/>
              </w:rPr>
            </w:pPr>
            <w:r w:rsidRPr="001E151E">
              <w:rPr>
                <w:rFonts w:ascii="Calibri" w:hAnsi="Calibri" w:cs="Calibri"/>
              </w:rPr>
              <w:t>Manzi et al.</w:t>
            </w:r>
            <w:r>
              <w:rPr>
                <w:rFonts w:ascii="Calibri" w:hAnsi="Calibri" w:cs="Calibri"/>
              </w:rPr>
              <w:t xml:space="preserve"> </w:t>
            </w:r>
            <w:r w:rsidRPr="00132840">
              <w:fldChar w:fldCharType="begin"/>
            </w:r>
            <w:r>
              <w:rPr>
                <w:rFonts w:ascii="Calibri" w:hAnsi="Calibri" w:cs="Calibri"/>
              </w:rPr>
              <w:instrText xml:space="preserve"> ADDIN ZOTERO_ITEM CSL_CITATION {"citationID":"PLKhnxwC","properties":{"formattedCitation":"[113]","plainCitation":"[113]","noteIndex":0},"citationItems":[{"id":230,"uris":["http://zotero.org/users/11324936/items/NCKW4PUM"],"itemData":{"id":230,"type":"article-journal","abstract":"The aim was to assess the relationship between aerobic fitness and metabolic power metrics in elite male soccer players, and the possible differences that playing positions might impose during match play over new metabolic power metrics. Sixty-two elite professional male soccer players (13 central backs, 13 side backs, 22 midfielders, and 14 forwards) took part in the study. Players were monitored during eleven months of full training (including pre-season and in-season) and over all official matches (Serie A matches, Italy Cup matches). Aerobic fitness tests were conducted one week after the start of the preseason, and 8, 24 and 36 weeks after the beginning of the Championship. Players’ aerobic fitness and metabolic power metrics were considered as the mean of all seasonal testing and of pooling data of 38 championship matches and 3 or 6 Italy Cup matches for all the calculations respectively. The velocity at 4 mmol·L-1 (VL4) was significantly related to metabolic power metrics match variables with correlation ranging from trivial to very large (r = 0.32 to r = 0.89). Receiver-operating-characteristic (ROC) analysis showed that speed at VL4 was sensitive in detecting high metabolic power distance (HMPD) changes in all but central back players as revealed by area under the curve (central back .78, 95%CI .47 to .95; full back .93, 95%CI .64 to 0.99; midfielder .88, 95%CI .67 to 0.98; forward .90, 95%CI .62 to 0.99). This study’s findings provide further evidence for the ecological validity of aerobic fitness in elite male soccer players. Players having a HMPD cut-off equal to or higher than &gt; 1450 m for central backs, &gt; 1990 m for full backs, &gt; 2170 m for midfielders and &gt; 1670 m for forwards may be considered as possessing superior aerobic fitness status. In light of this study’s findings, the VL4 test may be considered a valid test to evaluate meaningful information for direct generic aerobic training in soccer players.","container-title":"Biology of Sport","DOI":"10.5114/biolsport.2022.106389","ISSN":"0860-021X","issue":"3","journalAbbreviation":"Biol. Sport","language":"en","page":"599-606","source":"DOI.org (Crossref)","title":"Relationship between aerobic fitness and metabolic power metrics in elite male soccer players","volume":"39","author":[{"family":"Manzi","given":"Vincenzo"},{"family":"Annino","given":"Giuseppe"},{"family":"Savoia","given":"Cristian"},{"family":"Caminiti","given":"Giuseppe"},{"family":"Padua","given":"Elvira"},{"family":"Masucci","given":"Matteo"},{"family":"D’Onofrio","given":"Rosario"},{"family":"Iellamo","given":"Ferdinando"}],"issued":{"date-parts":[["2022"]]}}}],"schema":"https://github.com/citation-style-language/schema/raw/master/csl-citation.json"} </w:instrText>
            </w:r>
            <w:r w:rsidRPr="00132840">
              <w:fldChar w:fldCharType="separate"/>
            </w:r>
            <w:r w:rsidRPr="00DC36E2">
              <w:rPr>
                <w:rFonts w:ascii="Calibri" w:hAnsi="Calibri" w:cs="Calibri"/>
              </w:rPr>
              <w:t>[113]</w:t>
            </w:r>
            <w:r w:rsidRPr="00132840">
              <w:fldChar w:fldCharType="end"/>
            </w:r>
          </w:p>
        </w:tc>
        <w:tc>
          <w:tcPr>
            <w:tcW w:w="554" w:type="dxa"/>
          </w:tcPr>
          <w:p w14:paraId="36AFA88E"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8" w:type="dxa"/>
          </w:tcPr>
          <w:p w14:paraId="0BE20F0E"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7A6839CA"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0B7DF2F2"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79DDEB6D"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519DB9AB"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2AE8C5BD"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3EF6BDB9"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1AD948C9"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1CCA140C"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0F6FDFB6"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1242" w:type="dxa"/>
          </w:tcPr>
          <w:p w14:paraId="51E60A4E" w14:textId="77777777" w:rsidR="00155193" w:rsidRPr="00132840" w:rsidRDefault="00155193" w:rsidP="003B26A8">
            <w:pPr>
              <w:jc w:val="center"/>
              <w:rPr>
                <w:rFonts w:ascii="Calibri" w:hAnsi="Calibri" w:cs="Calibri"/>
              </w:rPr>
            </w:pPr>
            <w:r w:rsidRPr="00132840">
              <w:rPr>
                <w:rFonts w:ascii="Calibri" w:hAnsi="Calibri" w:cs="Calibri"/>
              </w:rPr>
              <w:t>10</w:t>
            </w:r>
          </w:p>
        </w:tc>
      </w:tr>
      <w:tr w:rsidR="00155193" w:rsidRPr="00132840" w14:paraId="6E79795D" w14:textId="77777777" w:rsidTr="003B26A8">
        <w:tc>
          <w:tcPr>
            <w:tcW w:w="1851" w:type="dxa"/>
          </w:tcPr>
          <w:p w14:paraId="30A1CA36" w14:textId="77777777" w:rsidR="00155193" w:rsidRPr="00132840" w:rsidRDefault="00155193" w:rsidP="003B26A8">
            <w:pPr>
              <w:rPr>
                <w:rFonts w:ascii="Calibri" w:hAnsi="Calibri" w:cs="Calibri"/>
              </w:rPr>
            </w:pPr>
            <w:r w:rsidRPr="001E151E">
              <w:rPr>
                <w:rFonts w:ascii="Calibri" w:hAnsi="Calibri" w:cs="Calibri"/>
              </w:rPr>
              <w:t>Akyildiz et al.</w:t>
            </w:r>
            <w:r>
              <w:rPr>
                <w:rFonts w:ascii="Calibri" w:hAnsi="Calibri" w:cs="Calibri"/>
              </w:rPr>
              <w:t xml:space="preserve"> </w:t>
            </w:r>
            <w:r w:rsidRPr="00132840">
              <w:fldChar w:fldCharType="begin"/>
            </w:r>
            <w:r>
              <w:rPr>
                <w:rFonts w:ascii="Calibri" w:hAnsi="Calibri" w:cs="Calibri"/>
              </w:rPr>
              <w:instrText xml:space="preserve"> ADDIN ZOTERO_ITEM CSL_CITATION {"citationID":"eBoEC8nt","properties":{"formattedCitation":"[114]","plainCitation":"[114]","noteIndex":0},"citationItems":[{"id":158,"uris":["http://zotero.org/users/11324936/items/AEWSMME9"],"itemData":{"id":158,"type":"article-journal","abstract":"This study examines how exertion during matches affects participants’ physical capacity and match performance. The study included 13 elite football league players (21 6 0.7 years old; height, 181.1 6 8.98 cm; body mass, 74.7 6 8.1 kg) and used global positioning system (GPS) data collected during 12 official matches. Four matches after the first Yo-Yo IR1 test, four matches before the second Yo-Yo IR1 test, and four matches after the second Yo-Yo IR1 test are examined. Sprint count per minute (SC) (N/min), ( . 19 km/h), p \\ 0.030; distance covered at zone 4–6 per minute DCZ4 (km/h/ min), (18–24 km/h), p \\ 0.00; distance covered at zone 4–6 per minute DCZ5 (km/h/min), (24–30 km/h), p \\ 0.001; and distance covered at zone 4–6 per minute DCZ6 (km/h/min), (30–39 km/h), p \\ 0.001 were recorded. According to the values obtained before the tests, the match data show a decreasing trend in the following weeks. Furthermore, the relationship between physical performance values and tests is determined (average speed (AS) (km/h), r = 0.64; maximum speed (MS) (km/h), r = 0.50; DCZ4 (km/h/min), r = 0.89; DCZ5 (km/h), r = 0.81). As a result, time-dependent changes in intermittent endurance capacity during matches validated in-game running kinematics. This indicates the Yo-Yo IR1’s robustness as a fitness marker, and its capacity to help practitioners preview longitudinal variations in locomotor behavior during matches. Athletes who show a high degree of asymmetry in official matches seem to exhibit a strong ability to resist fatigue during testing.","container-title":"Proceedings of the Institution of Mechanical Engineers, Part P: Journal of Sports Engineering and Technology","DOI":"10.1177/17543371221101796","ISSN":"1754-3371, 1754-338X","journalAbbreviation":"Proceedings of the Institution of Mechanical Engineers, Part P: Journal of Sports Engineering and Technology","language":"en","page":"175433712211017","source":"DOI.org (Crossref)","title":"Effects of a competitive half-season on the aerobic capacity and match running performance of Turkish elite professional soccer players","author":[{"family":"Akyildiz","given":"Zeki"},{"family":"Güler","given":"Aytek Hikmet"},{"family":"Çene","given":"Erhan"},{"family":"Palucci Vieira","given":"Luiz H"},{"family":"Aquino","given":"Rodrigo"},{"family":"Clemente","given":"Filipe Manuel"}],"issued":{"date-parts":[["2022",5,26]]}}}],"schema":"https://github.com/citation-style-language/schema/raw/master/csl-citation.json"} </w:instrText>
            </w:r>
            <w:r w:rsidRPr="00132840">
              <w:fldChar w:fldCharType="separate"/>
            </w:r>
            <w:r w:rsidRPr="00DC36E2">
              <w:rPr>
                <w:rFonts w:ascii="Calibri" w:hAnsi="Calibri" w:cs="Calibri"/>
              </w:rPr>
              <w:t>[114]</w:t>
            </w:r>
            <w:r w:rsidRPr="00132840">
              <w:fldChar w:fldCharType="end"/>
            </w:r>
          </w:p>
        </w:tc>
        <w:tc>
          <w:tcPr>
            <w:tcW w:w="554" w:type="dxa"/>
          </w:tcPr>
          <w:p w14:paraId="49D73FAD"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8" w:type="dxa"/>
          </w:tcPr>
          <w:p w14:paraId="61B2AED1"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1EE97DB7"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7E889DA2"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5A144CFB"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57DA2035"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66128817"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6FFBB757"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26B56E68"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1959518B"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1299F919"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1242" w:type="dxa"/>
          </w:tcPr>
          <w:p w14:paraId="37F5DF04" w14:textId="77777777" w:rsidR="00155193" w:rsidRPr="00132840" w:rsidRDefault="00155193" w:rsidP="003B26A8">
            <w:pPr>
              <w:jc w:val="center"/>
              <w:rPr>
                <w:rFonts w:ascii="Calibri" w:hAnsi="Calibri" w:cs="Calibri"/>
              </w:rPr>
            </w:pPr>
            <w:r w:rsidRPr="00132840">
              <w:rPr>
                <w:rFonts w:ascii="Calibri" w:hAnsi="Calibri" w:cs="Calibri"/>
              </w:rPr>
              <w:t>7</w:t>
            </w:r>
          </w:p>
        </w:tc>
      </w:tr>
      <w:tr w:rsidR="00155193" w:rsidRPr="00132840" w14:paraId="10FC625E" w14:textId="77777777" w:rsidTr="003B26A8">
        <w:tc>
          <w:tcPr>
            <w:tcW w:w="1851" w:type="dxa"/>
          </w:tcPr>
          <w:p w14:paraId="4531C79E" w14:textId="77777777" w:rsidR="00155193" w:rsidRPr="00132840" w:rsidRDefault="00155193" w:rsidP="003B26A8">
            <w:pPr>
              <w:rPr>
                <w:rFonts w:ascii="Calibri" w:hAnsi="Calibri" w:cs="Calibri"/>
              </w:rPr>
            </w:pPr>
            <w:r w:rsidRPr="001E151E">
              <w:rPr>
                <w:rFonts w:ascii="Calibri" w:hAnsi="Calibri" w:cs="Calibri"/>
              </w:rPr>
              <w:t>Schons et al.</w:t>
            </w:r>
            <w:r>
              <w:rPr>
                <w:rFonts w:ascii="Calibri" w:hAnsi="Calibri" w:cs="Calibri"/>
              </w:rPr>
              <w:t xml:space="preserve"> </w:t>
            </w:r>
            <w:r w:rsidRPr="00132840">
              <w:fldChar w:fldCharType="begin"/>
            </w:r>
            <w:r>
              <w:rPr>
                <w:rFonts w:ascii="Calibri" w:hAnsi="Calibri" w:cs="Calibri"/>
              </w:rPr>
              <w:instrText xml:space="preserve"> ADDIN ZOTERO_ITEM CSL_CITATION {"citationID":"wA1DdE2W","properties":{"formattedCitation":"[115]","plainCitation":"[115]","noteIndex":0},"citationItems":[{"id":339,"uris":["http://zotero.org/users/11324936/items/W2GYKIGG"],"itemData":{"id":339,"type":"article-journal","abstract":"For male soccer players, the anthropometric proﬁle and physical performance is already known but in women it is not well documented, the knowledge of these differences can qualify the training. Therefore, the aim of this study was two-fold: (i) to compare the anthropometric proﬁle and physical ﬁtness of Brazilian professional female and male soccer players; and (ii) analyze the relationships between anthropometric and physical ﬁtness measures per sex. A cross-sectional study including 92 professional soccer players 44 women and 48 men was conducted. After one week of the end of the pre-season, the players from four different teams were assessed to anthropometric proﬁle assessments and physical performance tests (e.g., jumping, linear sprint, change-of-direction and aerobic based test). Comparisons, correlation, and effect size analysis were performed between groups. Apart from the age and change-of-direction test, all other anthropometric and physical performance variables were signiﬁcant different between women and men. Men were signiﬁcantly faster than women in the 20 m linear sprint test (8.87%; p &lt; .001; d = 2.382). The sum of skinfolds was correlated with some physical performance variables; however, body mass and body height were corrected with physical performance only for female soccer players. Thus, men performed better than women for most physical tests and presents differences in the anthropometric proﬁle. Finally, coaches should consider that the anthropometric and performance proﬁle are correlated differently between female and male soccer players. Thus, coaches should consider gender-speciﬁc parameters to create goals about the anthropometric and physical performance proﬁle of players.","container-title":"International Journal of Sports Science &amp; Coaching","DOI":"10.1177/17479541221131649","ISSN":"1747-9541, 2048-397X","issue":"6","journalAbbreviation":"International Journal of Sports Science &amp; Coaching","language":"en","page":"174795412211316","source":"DOI.org (Crossref)","title":"Comparisons and correlations between the anthropometric profile and physical performance of professional female and male soccer players: Individualities that should be considered in training","title-short":"Comparisons and correlations between the anthropometric profile and physical performance of professional female and male soccer players","volume":"18","author":[{"family":"Schons","given":"Pedro"},{"family":"Birk Preissler","given":"Artur Avelino"},{"family":"Oliveira","given":"Rafael"},{"family":"Brito","given":"João Paulo"},{"family":"Clemente","given":"Filipe Manuel"},{"family":"Droescher De Vargas","given":"Guilherme"},{"family":"Moraes Klein","given":"Lucas"},{"family":"Kruel","given":"Luiz Fernando Martins"}],"issued":{"date-parts":[["2022",10,13]]}}}],"schema":"https://github.com/citation-style-language/schema/raw/master/csl-citation.json"} </w:instrText>
            </w:r>
            <w:r w:rsidRPr="00132840">
              <w:fldChar w:fldCharType="separate"/>
            </w:r>
            <w:r w:rsidRPr="00DC36E2">
              <w:rPr>
                <w:rFonts w:ascii="Calibri" w:hAnsi="Calibri" w:cs="Calibri"/>
              </w:rPr>
              <w:t>[115]</w:t>
            </w:r>
            <w:r w:rsidRPr="00132840">
              <w:fldChar w:fldCharType="end"/>
            </w:r>
          </w:p>
        </w:tc>
        <w:tc>
          <w:tcPr>
            <w:tcW w:w="554" w:type="dxa"/>
          </w:tcPr>
          <w:p w14:paraId="21C3C25B"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8" w:type="dxa"/>
          </w:tcPr>
          <w:p w14:paraId="6E03DB3F"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24FEF6F3"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645493E1"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1BBA0325"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4A176534"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7E924FA8"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4E06E315"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79426AA0"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04017FB4"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488CCE5E"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1242" w:type="dxa"/>
          </w:tcPr>
          <w:p w14:paraId="5CD5CBE8" w14:textId="77777777" w:rsidR="00155193" w:rsidRPr="00132840" w:rsidRDefault="00155193" w:rsidP="003B26A8">
            <w:pPr>
              <w:jc w:val="center"/>
              <w:rPr>
                <w:rFonts w:ascii="Calibri" w:hAnsi="Calibri" w:cs="Calibri"/>
              </w:rPr>
            </w:pPr>
            <w:r w:rsidRPr="00132840">
              <w:rPr>
                <w:rFonts w:ascii="Calibri" w:hAnsi="Calibri" w:cs="Calibri"/>
              </w:rPr>
              <w:t>9</w:t>
            </w:r>
          </w:p>
        </w:tc>
      </w:tr>
      <w:tr w:rsidR="00155193" w:rsidRPr="00132840" w14:paraId="707EE5AF" w14:textId="77777777" w:rsidTr="003B26A8">
        <w:tc>
          <w:tcPr>
            <w:tcW w:w="1851" w:type="dxa"/>
          </w:tcPr>
          <w:p w14:paraId="3D5676E2" w14:textId="77777777" w:rsidR="00155193" w:rsidRPr="00132840" w:rsidRDefault="00155193" w:rsidP="003B26A8">
            <w:pPr>
              <w:rPr>
                <w:rFonts w:ascii="Calibri" w:hAnsi="Calibri" w:cs="Calibri"/>
              </w:rPr>
            </w:pPr>
            <w:r w:rsidRPr="00B777F9">
              <w:rPr>
                <w:rFonts w:ascii="Calibri" w:hAnsi="Calibri" w:cs="Calibri"/>
              </w:rPr>
              <w:t>Enes et al</w:t>
            </w:r>
            <w:r>
              <w:rPr>
                <w:rFonts w:ascii="Calibri" w:hAnsi="Calibri" w:cs="Calibri"/>
              </w:rPr>
              <w:t xml:space="preserve">. </w:t>
            </w:r>
            <w:r w:rsidRPr="00132840">
              <w:fldChar w:fldCharType="begin"/>
            </w:r>
            <w:r>
              <w:rPr>
                <w:rFonts w:ascii="Calibri" w:hAnsi="Calibri" w:cs="Calibri"/>
              </w:rPr>
              <w:instrText xml:space="preserve"> ADDIN ZOTERO_ITEM CSL_CITATION {"citationID":"V2DIVx2F","properties":{"formattedCitation":"[116]","plainCitation":"[116]","noteIndex":0},"citationItems":[{"id":1857,"uris":["http://zotero.org/users/11324936/items/75FG7N2W"],"itemData":{"id":1857,"type":"article-journal","abstract":"Purpose: To analyze the contribution of physical measures and external load in the match-based internal load of elite soccer players. Methods: Twenty-three elite soccer players (n = 23, age 26.69 ± 3.93 years, body mass 78.04 ± 5.03 kg, height 178.04 ± 5.19 cm, body fat 10.98 ± 1.25%) from a first division soccer team of the Brazilian Championship were evaluated first with anthropometric and physical measures (flexibility and muscle power of lower limbs), and after 24 hrs they were asked to perform an incremental treadmill test (VO2max and ventilatory thresholds). Subsequently, athletes were monitored for 6 weeks during nine official matches of a regional championship. On match days, the external load data (e.g., player load) were collected by triaxial accelerometers with GPS systems and post 30 min after the end of the match the internal load was assessed with the Session Rating of Perceived Exertion method (Session-RPE). Results: Our main findings showed significant contributions of the Player Load (r = .62, p &lt; .001; 42.3%) and Anaerobic Threshold (r = − .199, p = .05, 17%) for the predictive model of Session-RPE. Conclusions: Physical measures and external load have a significant influence on the internal load in elite soccer players. Our findings suggest that sport scientists can use the Session-RPE as a low-cost method for prescribing and monitoring training loads, by the influence of physical measures and external load on the match-based internal load, in order to optimize athletes’ performance.","container-title":"Research Quarterly for Exercise and Sport","DOI":"10.1080/02701367.2019.1710445","ISSN":"0270-1367, 2168-3824","issue":"1","journalAbbreviation":"Research Quarterly for Exercise and Sport","language":"en","page":"63-70","source":"DOI.org (Crossref)","title":"Determinant Factors of the Match-Based Internal Load in Elite Soccer Players","volume":"92","author":[{"family":"Enes","given":"Alysson"},{"family":"Oneda","given":"Gustavo"},{"family":"Alves","given":"Danilo L."},{"family":"Palumbo","given":"Diogo De P."},{"family":"Cruz","given":"Ramon"},{"family":"Moiano Junior","given":"José V. M."},{"family":"Novack","given":"Luiz F."},{"family":"Osiecki","given":"Raul"}],"issued":{"date-parts":[["2021",1,2]]}}}],"schema":"https://github.com/citation-style-language/schema/raw/master/csl-citation.json"} </w:instrText>
            </w:r>
            <w:r w:rsidRPr="00132840">
              <w:fldChar w:fldCharType="separate"/>
            </w:r>
            <w:r w:rsidRPr="00DC36E2">
              <w:rPr>
                <w:rFonts w:ascii="Calibri" w:hAnsi="Calibri" w:cs="Calibri"/>
              </w:rPr>
              <w:t>[116]</w:t>
            </w:r>
            <w:r w:rsidRPr="00132840">
              <w:fldChar w:fldCharType="end"/>
            </w:r>
          </w:p>
        </w:tc>
        <w:tc>
          <w:tcPr>
            <w:tcW w:w="554" w:type="dxa"/>
          </w:tcPr>
          <w:p w14:paraId="391B8190"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8" w:type="dxa"/>
          </w:tcPr>
          <w:p w14:paraId="6F463366"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732EB1D5"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61693A3A"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1CEBBB08"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1A72F454"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47140CDD"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673E45A9"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5B035A41"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2AAA651A"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65F56917"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1242" w:type="dxa"/>
          </w:tcPr>
          <w:p w14:paraId="12CD7E9C" w14:textId="77777777" w:rsidR="00155193" w:rsidRPr="00132840" w:rsidRDefault="00155193" w:rsidP="003B26A8">
            <w:pPr>
              <w:jc w:val="center"/>
              <w:rPr>
                <w:rFonts w:ascii="Calibri" w:hAnsi="Calibri" w:cs="Calibri"/>
              </w:rPr>
            </w:pPr>
            <w:r w:rsidRPr="00132840">
              <w:rPr>
                <w:rFonts w:ascii="Calibri" w:hAnsi="Calibri" w:cs="Calibri"/>
              </w:rPr>
              <w:t>10</w:t>
            </w:r>
          </w:p>
        </w:tc>
      </w:tr>
      <w:tr w:rsidR="00155193" w:rsidRPr="00132840" w14:paraId="0B31A17C" w14:textId="77777777" w:rsidTr="003B26A8">
        <w:tc>
          <w:tcPr>
            <w:tcW w:w="1851" w:type="dxa"/>
          </w:tcPr>
          <w:p w14:paraId="4F3E618F" w14:textId="77777777" w:rsidR="00155193" w:rsidRPr="00132840" w:rsidRDefault="00155193" w:rsidP="003B26A8">
            <w:pPr>
              <w:rPr>
                <w:rFonts w:ascii="Calibri" w:hAnsi="Calibri" w:cs="Calibri"/>
              </w:rPr>
            </w:pPr>
            <w:r w:rsidRPr="00C15A02">
              <w:rPr>
                <w:rFonts w:ascii="Calibri" w:hAnsi="Calibri" w:cs="Calibri"/>
              </w:rPr>
              <w:t>Colosio et al.</w:t>
            </w:r>
            <w:r>
              <w:rPr>
                <w:rFonts w:ascii="Calibri" w:hAnsi="Calibri" w:cs="Calibri"/>
              </w:rPr>
              <w:t xml:space="preserve"> </w:t>
            </w:r>
            <w:r w:rsidRPr="00132840">
              <w:fldChar w:fldCharType="begin"/>
            </w:r>
            <w:r>
              <w:rPr>
                <w:rFonts w:ascii="Calibri" w:hAnsi="Calibri" w:cs="Calibri"/>
              </w:rPr>
              <w:instrText xml:space="preserve"> ADDIN ZOTERO_ITEM CSL_CITATION {"citationID":"DXMEiR6i","properties":{"formattedCitation":"[62]","plainCitation":"[62]","noteIndex":0},"citationItems":[{"id":1856,"uris":["http://zotero.org/users/11324936/items/UBX7WPQU"],"itemData":{"id":1856,"type":"article-journal","abstract":"Objectives: This study aimed at proposing a new heart rate (HR) method to track aerobic metabolism in soccer by: (i) validating a recently developed HR index (HRindex) in professional soccer players, (ii) comparing HRindex vs the most common HR parameters and (iii) testing the agreement between measured and estimated VO2 values using HRindex. Design: cross-sectional.\nMethods: 184 professional soccer players performed a step incremental running test on a treadmill while VO2 and HR were recorded. HRindex was calculated (actual HR/resting HR) and its relationship with VO2 was compared with the relationships with the metabolism of actual HR, net HR, and % of HR reserve. Finally, HRindex was used to predict VO2 = ((HRindex · 6) − 5) · 3.5) and measured and estimated VO2 were compared by 2W RM-ANOVA and Bland–Altman analysis.\nResults: HRindex/VO2 relationship explained 85% of the variability in data, showing a higher performance than actual HR (77%) and similar values to the other parameters. Measured and estimated VO2 were not signiﬁcantly different ≤14 km h−1, whereas at speeds ≥14 km h−1 measured VO2 was higher than estimated VO2. Finally, measured and estimated VO2 were highly correlated (R2 = 0.85, p = 0.000), and showed no signiﬁcant bias (bias = −1.03, z = −0.69, precision = 3.75 ml kg min−1).\nConclusions: We validated the HRindex/VO2 relationship in professional soccer players. HRindex showed better agreement with metabolism than actual HR and similar agreement to the other HR parameters. HRindex allowed to estimate VO2, but at very high-intensity HRindex underestimated VO2. Future studies should test this in real game conditions. HRindex could offer a time-efﬁcient and easy-to-use “ﬁeld” method to monitor aerobic metabolism in soccer.","container-title":"Journal of Science and Medicine in Sport","DOI":"10.1016/j.jsams.2020.04.015","ISSN":"14402440","issue":"12","journalAbbreviation":"Journal of Science and Medicine in Sport","language":"en","page":"1208-1214","source":"DOI.org (Crossref)","title":"Heart rate-index estimates aerobic metabolism in professional soccer players","volume":"23","author":[{"family":"Colosio","given":"Alessandro L."},{"family":"Lievens","given":"Maarten"},{"family":"Pogliaghi","given":"Silvia"},{"family":"Bourgois","given":"Jan G."},{"family":"Boone","given":"Jan"}],"issued":{"date-parts":[["2020",12]]}}}],"schema":"https://github.com/citation-style-language/schema/raw/master/csl-citation.json"} </w:instrText>
            </w:r>
            <w:r w:rsidRPr="00132840">
              <w:fldChar w:fldCharType="separate"/>
            </w:r>
            <w:r w:rsidRPr="00981C27">
              <w:rPr>
                <w:rFonts w:ascii="Calibri" w:hAnsi="Calibri" w:cs="Calibri"/>
              </w:rPr>
              <w:t>[62]</w:t>
            </w:r>
            <w:r w:rsidRPr="00132840">
              <w:fldChar w:fldCharType="end"/>
            </w:r>
          </w:p>
        </w:tc>
        <w:tc>
          <w:tcPr>
            <w:tcW w:w="554" w:type="dxa"/>
          </w:tcPr>
          <w:p w14:paraId="273195E0"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8" w:type="dxa"/>
          </w:tcPr>
          <w:p w14:paraId="344F6D92"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662B408B"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245811C7"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61AECDBE"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0A17D2AF"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4EFA4330"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71F06A71"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2F30615F"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6E1437C6"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18ACA4F6"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1242" w:type="dxa"/>
          </w:tcPr>
          <w:p w14:paraId="324138ED" w14:textId="77777777" w:rsidR="00155193" w:rsidRPr="00132840" w:rsidRDefault="00155193" w:rsidP="003B26A8">
            <w:pPr>
              <w:jc w:val="center"/>
              <w:rPr>
                <w:rFonts w:ascii="Calibri" w:hAnsi="Calibri" w:cs="Calibri"/>
              </w:rPr>
            </w:pPr>
            <w:r w:rsidRPr="00132840">
              <w:rPr>
                <w:rFonts w:ascii="Calibri" w:hAnsi="Calibri" w:cs="Calibri"/>
              </w:rPr>
              <w:t>10</w:t>
            </w:r>
          </w:p>
        </w:tc>
      </w:tr>
      <w:tr w:rsidR="00155193" w:rsidRPr="00132840" w14:paraId="5CEFE74D" w14:textId="77777777" w:rsidTr="003B26A8">
        <w:tc>
          <w:tcPr>
            <w:tcW w:w="1851" w:type="dxa"/>
          </w:tcPr>
          <w:p w14:paraId="0A0CCD2B" w14:textId="77777777" w:rsidR="00155193" w:rsidRPr="00132840" w:rsidRDefault="00155193" w:rsidP="003B26A8">
            <w:pPr>
              <w:rPr>
                <w:rFonts w:ascii="Calibri" w:hAnsi="Calibri" w:cs="Calibri"/>
              </w:rPr>
            </w:pPr>
            <w:r w:rsidRPr="00100997">
              <w:rPr>
                <w:rFonts w:ascii="Calibri" w:hAnsi="Calibri" w:cs="Calibri"/>
              </w:rPr>
              <w:t>Arregui-Martin et al.</w:t>
            </w:r>
            <w:r>
              <w:rPr>
                <w:rFonts w:ascii="Calibri" w:hAnsi="Calibri" w:cs="Calibri"/>
              </w:rPr>
              <w:t xml:space="preserve"> </w:t>
            </w:r>
            <w:r w:rsidRPr="00132840">
              <w:fldChar w:fldCharType="begin"/>
            </w:r>
            <w:r>
              <w:rPr>
                <w:rFonts w:ascii="Calibri" w:hAnsi="Calibri" w:cs="Calibri"/>
              </w:rPr>
              <w:instrText xml:space="preserve"> ADDIN ZOTERO_ITEM CSL_CITATION {"citationID":"TLLhwbmK","properties":{"formattedCitation":"[117]","plainCitation":"[117]","noteIndex":0},"citationItems":[{"id":1861,"uris":["http://zotero.org/users/11324936/items/DNYN7SG7"],"itemData":{"id":1861,"type":"article-journal","abstract":"This study aimed to investigate training-induced fitness changes and their relationship with training-competition load during half a soccer season (18 wks). Training load [heart rate (HR) and ratings of perceived exertion (RPE)] and match time were monitored, including 108 training (3 223 individuals) and 23 match sessions, in 38 youth elite male soccer players. Fitness variables were assessed before and after the study. Yo-Yo intermittent recovery test 1 (Yo-Yo IRT1) improved (P &lt; 0.001; 90 %CI: 418–632 m; ES: 2.14). Anthropometrical, jump, sprint, and change-of-direction measures remained unchanged. Jump test correlated with sprint (r = 0.74; P &lt; 0.001; SEE = 3.38 m · s − 1) and Yo-Yo IRT1 (r =  − 0.58; P = 0.005; SEE = 4.11 m) tests. Initial sum of 6 skinfolds was associated with changes in this same measure (r =  − 0.51; P &lt; 0.001; SEE = 21 %). Initial Yo-Yo IRT1 results were related to changes in Yo-Yo IRT1 (r =  − 0.84; P &lt; 0.001; SEE = 10 %) and match time played (r = 0.44; P = 0.033; SEE = 445 m). Mean RPE records were related to training spent within 75–90 % maximal HR (r = 0.54; P &lt; 0.001; SEE = 4 %). The half-season was beneficial for endurance running performance but not for lower-limb strength-velocity production capacity. The more aerobically deconditioned players played fewer minutes of match, although they showed the greatest improvements in endurance performance. Non-soccer-specific, scientifically based, and individualized fitness programs in addition to soccer-specific training are recommended.","container-title":"International Journal of Sports Medicine","DOI":"10.1055/a-1014-2809","ISSN":"0172-4622, 1439-3964","issue":"02","journalAbbreviation":"Int J Sports Med","language":"en","page":"106-112","source":"DOI.org (Crossref)","title":"Half Soccer Season Induced Physical Conditioning Adaptations in Elite Youth Players","volume":"41","author":[{"family":"Arregui-Martin","given":"Markel A."},{"family":"Garcia-Tabar","given":"Ibai"},{"family":"Gorostiaga","given":"Esteban M."}],"issued":{"date-parts":[["2020",2]]}}}],"schema":"https://github.com/citation-style-language/schema/raw/master/csl-citation.json"} </w:instrText>
            </w:r>
            <w:r w:rsidRPr="00132840">
              <w:fldChar w:fldCharType="separate"/>
            </w:r>
            <w:r w:rsidRPr="00DC36E2">
              <w:rPr>
                <w:rFonts w:ascii="Calibri" w:hAnsi="Calibri" w:cs="Calibri"/>
              </w:rPr>
              <w:t>[117]</w:t>
            </w:r>
            <w:r w:rsidRPr="00132840">
              <w:fldChar w:fldCharType="end"/>
            </w:r>
          </w:p>
        </w:tc>
        <w:tc>
          <w:tcPr>
            <w:tcW w:w="554" w:type="dxa"/>
          </w:tcPr>
          <w:p w14:paraId="2827AA29"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8" w:type="dxa"/>
          </w:tcPr>
          <w:p w14:paraId="14B7C1EF"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6897BBE6"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20104ABC"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2C0FE285"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7871C215"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3F2FA18E"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21559D3A"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6C7D8F56"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27F0CB35"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5BB0788F"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1242" w:type="dxa"/>
          </w:tcPr>
          <w:p w14:paraId="1C0DEAA8" w14:textId="77777777" w:rsidR="00155193" w:rsidRPr="00132840" w:rsidRDefault="00155193" w:rsidP="003B26A8">
            <w:pPr>
              <w:jc w:val="center"/>
              <w:rPr>
                <w:rFonts w:ascii="Calibri" w:hAnsi="Calibri" w:cs="Calibri"/>
              </w:rPr>
            </w:pPr>
            <w:r w:rsidRPr="00132840">
              <w:rPr>
                <w:rFonts w:ascii="Calibri" w:hAnsi="Calibri" w:cs="Calibri"/>
              </w:rPr>
              <w:t>8</w:t>
            </w:r>
          </w:p>
        </w:tc>
      </w:tr>
      <w:tr w:rsidR="00155193" w:rsidRPr="00132840" w14:paraId="4A63EDAA" w14:textId="77777777" w:rsidTr="003B26A8">
        <w:tc>
          <w:tcPr>
            <w:tcW w:w="1851" w:type="dxa"/>
          </w:tcPr>
          <w:p w14:paraId="7A895E9E" w14:textId="77777777" w:rsidR="00155193" w:rsidRPr="00132840" w:rsidRDefault="00155193" w:rsidP="003B26A8">
            <w:pPr>
              <w:rPr>
                <w:rFonts w:ascii="Calibri" w:hAnsi="Calibri" w:cs="Calibri"/>
              </w:rPr>
            </w:pPr>
            <w:r w:rsidRPr="00807D70">
              <w:rPr>
                <w:rFonts w:ascii="Calibri" w:hAnsi="Calibri" w:cs="Calibri"/>
              </w:rPr>
              <w:t>Azcárate et al.</w:t>
            </w:r>
            <w:r>
              <w:rPr>
                <w:rFonts w:ascii="Calibri" w:hAnsi="Calibri" w:cs="Calibri"/>
              </w:rPr>
              <w:t xml:space="preserve"> </w:t>
            </w:r>
            <w:r w:rsidRPr="00132840">
              <w:fldChar w:fldCharType="begin"/>
            </w:r>
            <w:r>
              <w:rPr>
                <w:rFonts w:ascii="Calibri" w:hAnsi="Calibri" w:cs="Calibri"/>
              </w:rPr>
              <w:instrText xml:space="preserve"> ADDIN ZOTERO_ITEM CSL_CITATION {"citationID":"kerKjsQ4","properties":{"formattedCitation":"[118]","plainCitation":"[118]","noteIndex":0},"citationItems":[{"id":326,"uris":["http://zotero.org/users/11324936/items/8ATC8KLL"],"itemData":{"id":326,"type":"article-journal","abstract":"This study aims at assessing physical ﬁtness performance and its relationship with the diﬀerential ratings of perceived exertion of training load (dRPE TL) and match load (dRPE ML) in a Spanish professional soccer team at the beginning of several in-season periods: 1–4 weeks, 5–8 weeks and 1–8 weeks. Performance and mechanical variables over the acceleration phase, as well as cardiovascular performance variables were evaluated in 20 male professional soccer players of a team competing in the Spanish Second Division League. Moreover, dRPE TL and dRPE ML were quantiﬁed. The dRPE TL showed negative and large associations between both maximal aerobic speed (MAS) and maximal oxygen consumption (VO2max) (from r = −0.53; ± 0.06 to r = −0.53; ± 0.05 95% CL, p = 0.035 to 0.036) and RPEres TL values throughout the 5–8 and 1–8 week periods. Furthermore, dRPE ML positive and large associations were found between players initial MAS or VO2max (from r = 0.50; ± 0.17 to r = 0.56; ± 0.11 95% CL, p = 0.026 to 0.049) and RPEmus ML in 1–4 and 1–8 week periods. The current study suggests that a better cardiovascular capacity could be connected with a lower RPEres TL and higher RPEmus ML.","container-title":"Research in Sports Medicine","DOI":"10.1080/15438627.2019.1644642","ISSN":"1543-8627, 1543-8635","issue":"1","journalAbbreviation":"Research in Sports Medicine","language":"en","page":"27-41","source":"DOI.org (Crossref)","title":"Are acceleration and cardiovascular capacities related to perceived load in professional soccer players?","volume":"28","author":[{"family":"Azcárate","given":"Unai"},{"family":"Los Arcos","given":"Asier"},{"family":"Jiménez-Reyes","given":"Pedro"},{"family":"Yanci","given":"Javier"}],"issued":{"date-parts":[["2020",1,2]]}}}],"schema":"https://github.com/citation-style-language/schema/raw/master/csl-citation.json"} </w:instrText>
            </w:r>
            <w:r w:rsidRPr="00132840">
              <w:fldChar w:fldCharType="separate"/>
            </w:r>
            <w:r w:rsidRPr="00DC36E2">
              <w:rPr>
                <w:rFonts w:ascii="Calibri" w:hAnsi="Calibri" w:cs="Calibri"/>
              </w:rPr>
              <w:t>[118]</w:t>
            </w:r>
            <w:r w:rsidRPr="00132840">
              <w:fldChar w:fldCharType="end"/>
            </w:r>
          </w:p>
        </w:tc>
        <w:tc>
          <w:tcPr>
            <w:tcW w:w="554" w:type="dxa"/>
          </w:tcPr>
          <w:p w14:paraId="02FFD7F3"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8" w:type="dxa"/>
          </w:tcPr>
          <w:p w14:paraId="2C0C4531"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6DC74051"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0FFB5A44"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38C2997A"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1C86AEB2"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75E8A02D"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7855E36B" w14:textId="77777777" w:rsidR="00155193" w:rsidRPr="00132840" w:rsidRDefault="00155193" w:rsidP="003B26A8">
            <w:pPr>
              <w:jc w:val="center"/>
              <w:rPr>
                <w:rFonts w:ascii="Calibri" w:hAnsi="Calibri" w:cs="Calibri"/>
              </w:rPr>
            </w:pPr>
            <w:r w:rsidRPr="00132840">
              <w:rPr>
                <w:rFonts w:ascii="Calibri" w:hAnsi="Calibri" w:cs="Calibri"/>
              </w:rPr>
              <w:t>9</w:t>
            </w:r>
          </w:p>
        </w:tc>
        <w:tc>
          <w:tcPr>
            <w:tcW w:w="556" w:type="dxa"/>
          </w:tcPr>
          <w:p w14:paraId="1202707E"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02A2458E"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2652F968"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1242" w:type="dxa"/>
          </w:tcPr>
          <w:p w14:paraId="5836D3B0" w14:textId="77777777" w:rsidR="00155193" w:rsidRPr="00132840" w:rsidRDefault="00155193" w:rsidP="003B26A8">
            <w:pPr>
              <w:jc w:val="center"/>
              <w:rPr>
                <w:rFonts w:ascii="Calibri" w:hAnsi="Calibri" w:cs="Calibri"/>
              </w:rPr>
            </w:pPr>
            <w:r w:rsidRPr="00132840">
              <w:rPr>
                <w:rFonts w:ascii="Calibri" w:hAnsi="Calibri" w:cs="Calibri"/>
              </w:rPr>
              <w:t>9</w:t>
            </w:r>
          </w:p>
        </w:tc>
      </w:tr>
      <w:tr w:rsidR="00155193" w:rsidRPr="00132840" w14:paraId="71B09FF2" w14:textId="77777777" w:rsidTr="003B26A8">
        <w:tc>
          <w:tcPr>
            <w:tcW w:w="1851" w:type="dxa"/>
          </w:tcPr>
          <w:p w14:paraId="76A16DB8" w14:textId="77777777" w:rsidR="00155193" w:rsidRPr="00132840" w:rsidRDefault="00155193" w:rsidP="003B26A8">
            <w:pPr>
              <w:rPr>
                <w:rFonts w:ascii="Calibri" w:hAnsi="Calibri" w:cs="Calibri"/>
              </w:rPr>
            </w:pPr>
            <w:r w:rsidRPr="00F17699">
              <w:rPr>
                <w:rFonts w:ascii="Calibri" w:hAnsi="Calibri" w:cs="Calibri"/>
              </w:rPr>
              <w:t>Querido and Clemente</w:t>
            </w:r>
            <w:r>
              <w:rPr>
                <w:rFonts w:ascii="Calibri" w:hAnsi="Calibri" w:cs="Calibri"/>
              </w:rPr>
              <w:t xml:space="preserve"> </w:t>
            </w:r>
            <w:r w:rsidRPr="00132840">
              <w:fldChar w:fldCharType="begin"/>
            </w:r>
            <w:r>
              <w:rPr>
                <w:rFonts w:ascii="Calibri" w:hAnsi="Calibri" w:cs="Calibri"/>
              </w:rPr>
              <w:instrText xml:space="preserve"> ADDIN ZOTERO_ITEM CSL_CITATION {"citationID":"2xc0Iv7R","properties":{"formattedCitation":"[119]","plainCitation":"[119]","noteIndex":0},"citationItems":[{"id":330,"uris":["http://zotero.org/users/11324936/items/CGGJB6QY"],"itemData":{"id":330,"type":"article-journal","container-title":"The Journal of Sports Medicine and Physical Fitness","DOI":"10.23736/S0022-4707.19.09818-9","ISSN":"00224707, 18271928","issue":"1","journalAbbreviation":"J Sports Med Phys Fitness","language":"en","page":"1-10","source":"DOI.org (Crossref)","title":"Analyzing the effects of combined small-sided games and strength and power training on the fitness status of under-19 elite football players","volume":"60","author":[{"family":"Querido","given":"Sérgio M."},{"family":"Clemente","given":"Filipe M."}],"issued":{"date-parts":[["2020",1]]}}}],"schema":"https://github.com/citation-style-language/schema/raw/master/csl-citation.json"} </w:instrText>
            </w:r>
            <w:r w:rsidRPr="00132840">
              <w:fldChar w:fldCharType="separate"/>
            </w:r>
            <w:r w:rsidRPr="00DC36E2">
              <w:rPr>
                <w:rFonts w:ascii="Calibri" w:hAnsi="Calibri" w:cs="Calibri"/>
              </w:rPr>
              <w:t>[119]</w:t>
            </w:r>
            <w:r w:rsidRPr="00132840">
              <w:fldChar w:fldCharType="end"/>
            </w:r>
          </w:p>
        </w:tc>
        <w:tc>
          <w:tcPr>
            <w:tcW w:w="554" w:type="dxa"/>
          </w:tcPr>
          <w:p w14:paraId="29FB1951"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8" w:type="dxa"/>
          </w:tcPr>
          <w:p w14:paraId="2106FA71"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23C27581"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76228F08"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26D61673"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7E280D05"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61887173"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4A7533B3"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0D4D3B96"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66F3AFFF"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2DB3C6EB"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1242" w:type="dxa"/>
          </w:tcPr>
          <w:p w14:paraId="64E2F3D2" w14:textId="77777777" w:rsidR="00155193" w:rsidRPr="00132840" w:rsidRDefault="00155193" w:rsidP="003B26A8">
            <w:pPr>
              <w:jc w:val="center"/>
              <w:rPr>
                <w:rFonts w:ascii="Calibri" w:hAnsi="Calibri" w:cs="Calibri"/>
              </w:rPr>
            </w:pPr>
            <w:r w:rsidRPr="00132840">
              <w:rPr>
                <w:rFonts w:ascii="Calibri" w:hAnsi="Calibri" w:cs="Calibri"/>
              </w:rPr>
              <w:t>10</w:t>
            </w:r>
          </w:p>
        </w:tc>
      </w:tr>
      <w:tr w:rsidR="00155193" w:rsidRPr="00132840" w14:paraId="60239EE2" w14:textId="77777777" w:rsidTr="003B26A8">
        <w:tc>
          <w:tcPr>
            <w:tcW w:w="1851" w:type="dxa"/>
          </w:tcPr>
          <w:p w14:paraId="1FF4ECE5" w14:textId="77777777" w:rsidR="00155193" w:rsidRPr="00132840" w:rsidRDefault="00155193" w:rsidP="003B26A8">
            <w:pPr>
              <w:rPr>
                <w:rFonts w:ascii="Calibri" w:hAnsi="Calibri" w:cs="Calibri"/>
              </w:rPr>
            </w:pPr>
            <w:r w:rsidRPr="00F17699">
              <w:rPr>
                <w:rFonts w:ascii="Calibri" w:hAnsi="Calibri" w:cs="Calibri"/>
              </w:rPr>
              <w:t>Michaelides et al.</w:t>
            </w:r>
            <w:r>
              <w:rPr>
                <w:rFonts w:ascii="Calibri" w:hAnsi="Calibri" w:cs="Calibri"/>
              </w:rPr>
              <w:t xml:space="preserve"> </w:t>
            </w:r>
            <w:r w:rsidRPr="00132840">
              <w:fldChar w:fldCharType="begin"/>
            </w:r>
            <w:r>
              <w:rPr>
                <w:rFonts w:ascii="Calibri" w:hAnsi="Calibri" w:cs="Calibri"/>
              </w:rPr>
              <w:instrText xml:space="preserve"> ADDIN ZOTERO_ITEM CSL_CITATION {"citationID":"tKTLUopY","properties":{"formattedCitation":"[120]","plainCitation":"[120]","noteIndex":0},"citationItems":[{"id":297,"uris":["http://zotero.org/users/11324936/items/REJSHBHF"],"itemData":{"id":297,"type":"article-journal","abstract":"Michaelides, MA, Parpa, KM, and Zacharia, AI. Effects of an 8-week pre-seasonal training on the aerobic fitness of professional soccer players. J Strength Cond Res 35(10): 2783–2789, 2021—Pre-season in soccer training develops the physical requisites for competition and usually consists of a high volume of aerobic and anaerobic conditioning training including friendly games. The purpose of the study was to determine the effects of pre-season training on the aerobic fitness of professional soccer players. Nineteen professional male soccer players (age 5 27.37 6 3.67 years, height 5 179.61 6 5.17 cm, and body fat percentage 5 11.3 6 3.19%) participated in this study performed an incremental cardiopulmonary exercise testing on a treadmill before and after the 8 weeks of pre-season preparation. The results were analyzed using paired t tests, revealing significant differences on several indices. The subjects improved significantly on maximal aerobic capacity (VȮ 2max) and lasted significantly longer on the treadmill (p , 0.05). The V̇O2 at ventilatory threshold (VT) and respiratory compensation point (RCP) increased significantly (p , 0.05). The running velocity at ventilatory thresholds (vVT and vRCP) and at V̇O2 max (vVO2max) also increased significantly (p , 0.05). In conclusion, the results of this study, as expected, demonstrated that the proposed 8 weeks of pre-season training program was sufficient to cause significant improvements on the aerobic performance indices of professional soccer players. The study confirms the beneficial changes in the process of adaptations that occur with this type of training and can assist coaches and trainers in planning a successful pre-season training program.","container-title":"Journal of Strength and Conditioning Research","DOI":"10.1519/JSC.0000000000003209","ISSN":"1064-8011","language":"en","source":"DOI.org (Crossref)","title":"Effects of an 8-Week Pre-seasonal Training on the Aerobic Fitness of Professional Soccer Players","URL":"https://journals.lww.com/00124278-900000000-94766","volume":"Publish Ahead of Print","author":[{"family":"Michaelides","given":"Marcos A."},{"family":"Parpa","given":"Koulla M."},{"family":"Zacharia","given":"Anthos I."}],"accessed":{"date-parts":[["2023",5,24]]},"issued":{"date-parts":[["2019",7,19]]}}}],"schema":"https://github.com/citation-style-language/schema/raw/master/csl-citation.json"} </w:instrText>
            </w:r>
            <w:r w:rsidRPr="00132840">
              <w:fldChar w:fldCharType="separate"/>
            </w:r>
            <w:r w:rsidRPr="00DC36E2">
              <w:rPr>
                <w:rFonts w:ascii="Calibri" w:hAnsi="Calibri" w:cs="Calibri"/>
              </w:rPr>
              <w:t>[120]</w:t>
            </w:r>
            <w:r w:rsidRPr="00132840">
              <w:fldChar w:fldCharType="end"/>
            </w:r>
          </w:p>
        </w:tc>
        <w:tc>
          <w:tcPr>
            <w:tcW w:w="554" w:type="dxa"/>
          </w:tcPr>
          <w:p w14:paraId="1230C8EA"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8" w:type="dxa"/>
          </w:tcPr>
          <w:p w14:paraId="74986390"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1530921D"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03620D53"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63A5D1C3"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6B6D10E9"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522EAA23"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6341E557"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720838A2"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40718C9F"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5F2C8DA5"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1242" w:type="dxa"/>
          </w:tcPr>
          <w:p w14:paraId="4B42E3A2" w14:textId="77777777" w:rsidR="00155193" w:rsidRPr="00132840" w:rsidRDefault="00155193" w:rsidP="003B26A8">
            <w:pPr>
              <w:jc w:val="center"/>
              <w:rPr>
                <w:rFonts w:ascii="Calibri" w:hAnsi="Calibri" w:cs="Calibri"/>
              </w:rPr>
            </w:pPr>
            <w:r w:rsidRPr="00132840">
              <w:rPr>
                <w:rFonts w:ascii="Calibri" w:hAnsi="Calibri" w:cs="Calibri"/>
              </w:rPr>
              <w:t>8</w:t>
            </w:r>
          </w:p>
        </w:tc>
      </w:tr>
      <w:tr w:rsidR="00155193" w:rsidRPr="00132840" w14:paraId="1176C2D3" w14:textId="77777777" w:rsidTr="003B26A8">
        <w:tc>
          <w:tcPr>
            <w:tcW w:w="1851" w:type="dxa"/>
          </w:tcPr>
          <w:p w14:paraId="5193268E" w14:textId="77777777" w:rsidR="00155193" w:rsidRPr="00132840" w:rsidRDefault="00155193" w:rsidP="003B26A8">
            <w:pPr>
              <w:rPr>
                <w:rFonts w:ascii="Calibri" w:hAnsi="Calibri" w:cs="Calibri"/>
              </w:rPr>
            </w:pPr>
            <w:r w:rsidRPr="00F17699">
              <w:rPr>
                <w:rFonts w:ascii="Calibri" w:hAnsi="Calibri" w:cs="Calibri"/>
              </w:rPr>
              <w:t>Lockie et al.</w:t>
            </w:r>
            <w:r>
              <w:rPr>
                <w:rFonts w:ascii="Calibri" w:hAnsi="Calibri" w:cs="Calibri"/>
              </w:rPr>
              <w:t xml:space="preserve"> </w:t>
            </w:r>
            <w:r w:rsidRPr="00132840">
              <w:fldChar w:fldCharType="begin"/>
            </w:r>
            <w:r>
              <w:rPr>
                <w:rFonts w:ascii="Calibri" w:hAnsi="Calibri" w:cs="Calibri"/>
              </w:rPr>
              <w:instrText xml:space="preserve"> ADDIN ZOTERO_ITEM CSL_CITATION {"citationID":"T12GMxHQ","properties":{"formattedCitation":"[27]","plainCitation":"[27]","noteIndex":0},"citationItems":[{"id":218,"uris":["http://zotero.org/users/11324936/items/J7B2596M"],"itemData":{"id":218,"type":"article-journal","container-title":"Journal of Strength and Conditioning Research","DOI":"10.1519/JSC.0000000000001948","ISSN":"1064-8011","issue":"5","language":"en","page":"1362-1370","source":"DOI.org (Crossref)","title":"Repeated-Sprint Ability in Division I Collegiate Male Soccer Players: Positional Differences and Relationships With Performance Tests","title-short":"Repeated-Sprint Ability in Division I Collegiate Male Soccer Players","volume":"33","author":[{"family":"Lockie","given":"Robert G."},{"family":"Moreno","given":"Matthew R."},{"family":"Orjalo","given":"Ashley J."},{"family":"Stage","given":"Alyssa A."},{"family":"Liu","given":"Tricia M."},{"family":"Birmingham-Babauta","given":"Samantha A."},{"family":"Hurley","given":"Jillian M."},{"family":"Torne","given":"Ibett A."},{"family":"Beiley","given":"Megan D."},{"family":"Risso","given":"Fabrice G."},{"family":"Davis","given":"DeShaun L."},{"family":"Lazar","given":"Adrina"},{"family":"Stokes","given":"John J."},{"family":"Giuliano","given":"Dominic V."}],"issued":{"date-parts":[["2019",5]]}}}],"schema":"https://github.com/citation-style-language/schema/raw/master/csl-citation.json"} </w:instrText>
            </w:r>
            <w:r w:rsidRPr="00132840">
              <w:fldChar w:fldCharType="separate"/>
            </w:r>
            <w:r w:rsidRPr="00DC6CD7">
              <w:rPr>
                <w:rFonts w:ascii="Calibri" w:hAnsi="Calibri" w:cs="Calibri"/>
              </w:rPr>
              <w:t>[27]</w:t>
            </w:r>
            <w:r w:rsidRPr="00132840">
              <w:fldChar w:fldCharType="end"/>
            </w:r>
          </w:p>
        </w:tc>
        <w:tc>
          <w:tcPr>
            <w:tcW w:w="554" w:type="dxa"/>
          </w:tcPr>
          <w:p w14:paraId="153B095A"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8" w:type="dxa"/>
          </w:tcPr>
          <w:p w14:paraId="14E28D87"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525C20A0"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335C76E3"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7D49B75B"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100C168C"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3AC9AF55"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66582BBD"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5F92E606"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218F5165"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123241AC"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1242" w:type="dxa"/>
          </w:tcPr>
          <w:p w14:paraId="2D0E1CE2" w14:textId="77777777" w:rsidR="00155193" w:rsidRPr="00132840" w:rsidRDefault="00155193" w:rsidP="003B26A8">
            <w:pPr>
              <w:jc w:val="center"/>
              <w:rPr>
                <w:rFonts w:ascii="Calibri" w:hAnsi="Calibri" w:cs="Calibri"/>
              </w:rPr>
            </w:pPr>
            <w:r w:rsidRPr="00132840">
              <w:rPr>
                <w:rFonts w:ascii="Calibri" w:hAnsi="Calibri" w:cs="Calibri"/>
              </w:rPr>
              <w:t>10</w:t>
            </w:r>
          </w:p>
        </w:tc>
      </w:tr>
      <w:tr w:rsidR="00155193" w:rsidRPr="00132840" w14:paraId="53227AF3" w14:textId="77777777" w:rsidTr="003B26A8">
        <w:tc>
          <w:tcPr>
            <w:tcW w:w="1851" w:type="dxa"/>
          </w:tcPr>
          <w:p w14:paraId="141CDF63" w14:textId="77777777" w:rsidR="00155193" w:rsidRPr="00132840" w:rsidRDefault="00155193" w:rsidP="003B26A8">
            <w:pPr>
              <w:rPr>
                <w:rFonts w:ascii="Calibri" w:hAnsi="Calibri" w:cs="Calibri"/>
              </w:rPr>
            </w:pPr>
            <w:r w:rsidRPr="00F17699">
              <w:rPr>
                <w:rFonts w:ascii="Calibri" w:hAnsi="Calibri" w:cs="Calibri"/>
              </w:rPr>
              <w:t>Dolci et al.</w:t>
            </w:r>
            <w:r>
              <w:rPr>
                <w:rFonts w:ascii="Calibri" w:hAnsi="Calibri" w:cs="Calibri"/>
              </w:rPr>
              <w:t xml:space="preserve"> </w:t>
            </w:r>
            <w:r w:rsidRPr="00132840">
              <w:fldChar w:fldCharType="begin"/>
            </w:r>
            <w:r>
              <w:rPr>
                <w:rFonts w:ascii="Calibri" w:hAnsi="Calibri" w:cs="Calibri"/>
              </w:rPr>
              <w:instrText xml:space="preserve"> ADDIN ZOTERO_ITEM CSL_CITATION {"citationID":"pGIkJ4eg","properties":{"formattedCitation":"[83]","plainCitation":"[83]","noteIndex":0},"citationItems":[{"id":249,"uris":["http://zotero.org/users/11324936/items/N9KUAX42"],"itemData":{"id":249,"type":"article-journal","abstract":"Purpose: To investigate the acute effect of repeated-sprint activity (RSA) on change-of-direction economy (assessed using shuttle running economy [SRE]) in soccer players and explore neuromuscular and cardiorespiratory characteristics that may modulate this effect. Methods: Eleven young elite male soccer players (18.5 [1.4] y old) were tested on 2 different days during a 2-week period in their preseason. On day 1, lower-body stiffness, power and force were assessed via countermovement jumps, followed by an incremental treadmill test to exhaustion to measure maximal aerobic capacity. On day 2, 2 SRE tests were performed before and after a repeated-sprint protocol with heart rate, minute ventilation, and blood lactate measured. Results: Pooled group analysis indicated no signiﬁcant changes for SRE following RSA due to variability in individual responses, with a potentiation or impairment effect of up to 4.5% evident across soccer players. The SRE responses to RSA were signiﬁcantly and largely correlated to players’ lower-body stiffness (r = .670; P = .024), and moderately (but not signiﬁcantly) correlated to players’ force production (r = −.455; P = .237) and blood lactate after RSA (r = .327; P = .326). Conclusions: In summary, SRE response to RSA in elite male soccer players appears to be highly individual. Higher lower-body stiffness appears as a relevant physical contributor to preserve or improve SRE following RSA.","container-title":"International Journal of Sports Physiology and Performance","DOI":"10.1123/ijspp.2020-0740","ISSN":"1555-0265, 1555-0273","issue":"11","language":"en","page":"1649-1655","source":"DOI.org (Crossref)","title":"Modulators of Change-of-Direction Economy After Repeated Sprints in Elite Soccer Players","volume":"16","author":[{"family":"Dolci","given":"Filippo"},{"family":"Kilding","given":"Andrew E."},{"family":"Spiteri","given":"Tania"},{"family":"Chivers","given":"Paola"},{"family":"Piggott","given":"Ben"},{"family":"Maiorana","given":"Andrew"},{"family":"Hart","given":"Nicolas H."}],"issued":{"date-parts":[["2021",11,1]]}}}],"schema":"https://github.com/citation-style-language/schema/raw/master/csl-citation.json"} </w:instrText>
            </w:r>
            <w:r w:rsidRPr="00132840">
              <w:fldChar w:fldCharType="separate"/>
            </w:r>
            <w:r w:rsidRPr="002B091F">
              <w:rPr>
                <w:rFonts w:ascii="Calibri" w:hAnsi="Calibri" w:cs="Calibri"/>
              </w:rPr>
              <w:t>[83]</w:t>
            </w:r>
            <w:r w:rsidRPr="00132840">
              <w:fldChar w:fldCharType="end"/>
            </w:r>
          </w:p>
        </w:tc>
        <w:tc>
          <w:tcPr>
            <w:tcW w:w="554" w:type="dxa"/>
          </w:tcPr>
          <w:p w14:paraId="32B29E6D"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8" w:type="dxa"/>
          </w:tcPr>
          <w:p w14:paraId="09747DB0"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5506845B"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76107278"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70045682"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7177AF3C"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178A944C"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3A67F90F"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41CA78EF"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0F8E436A"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5FBD0423"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1242" w:type="dxa"/>
          </w:tcPr>
          <w:p w14:paraId="71548941" w14:textId="77777777" w:rsidR="00155193" w:rsidRPr="00132840" w:rsidRDefault="00155193" w:rsidP="003B26A8">
            <w:pPr>
              <w:jc w:val="center"/>
              <w:rPr>
                <w:rFonts w:ascii="Calibri" w:hAnsi="Calibri" w:cs="Calibri"/>
              </w:rPr>
            </w:pPr>
            <w:r w:rsidRPr="00132840">
              <w:rPr>
                <w:rFonts w:ascii="Calibri" w:hAnsi="Calibri" w:cs="Calibri"/>
              </w:rPr>
              <w:t>10</w:t>
            </w:r>
          </w:p>
        </w:tc>
      </w:tr>
      <w:tr w:rsidR="00155193" w:rsidRPr="00132840" w14:paraId="2FE41912" w14:textId="77777777" w:rsidTr="003B26A8">
        <w:tc>
          <w:tcPr>
            <w:tcW w:w="1851" w:type="dxa"/>
          </w:tcPr>
          <w:p w14:paraId="6CD38B53" w14:textId="77777777" w:rsidR="00155193" w:rsidRPr="00132840" w:rsidRDefault="00155193" w:rsidP="003B26A8">
            <w:pPr>
              <w:rPr>
                <w:rFonts w:ascii="Calibri" w:hAnsi="Calibri" w:cs="Calibri"/>
              </w:rPr>
            </w:pPr>
            <w:r w:rsidRPr="005B7C82">
              <w:rPr>
                <w:rFonts w:ascii="Calibri" w:hAnsi="Calibri" w:cs="Calibri"/>
              </w:rPr>
              <w:t>Silva et al.</w:t>
            </w:r>
            <w:r>
              <w:rPr>
                <w:rFonts w:ascii="Calibri" w:hAnsi="Calibri" w:cs="Calibri"/>
              </w:rPr>
              <w:t xml:space="preserve"> </w:t>
            </w:r>
            <w:r w:rsidRPr="00132840">
              <w:fldChar w:fldCharType="begin"/>
            </w:r>
            <w:r>
              <w:rPr>
                <w:rFonts w:ascii="Calibri" w:hAnsi="Calibri" w:cs="Calibri"/>
              </w:rPr>
              <w:instrText xml:space="preserve"> ADDIN ZOTERO_ITEM CSL_CITATION {"citationID":"fThs7iSu","properties":{"formattedCitation":"[121]","plainCitation":"[121]","noteIndex":0},"citationItems":[{"id":226,"uris":["http://zotero.org/users/11324936/items/2EC9TWUK"],"itemData":{"id":226,"type":"article-journal","abstract":"Background. Physical conditions are recognized to be optimal after the pre-season (PS) phase in professional sports. Given that blood measures may also reveal variations, which in turn, may present associations with fitness changes. Objective. The aim of this study is to test the changes of blood markers and physical fitness outcomes at the beginning and following the PS phase. Additionally, we aimed also to analyze the associations of training adaptations between blood markers and the physical fitness measures. Methodology. 25 professional male soccer players (28.1 ± 4.6 years old, 2.0 ± 7.8 kg, and 176.7 ± 4.9 cm) were assessed for hematological and biochemical parameters, and physical fitness measures in the baseline and after the phase of PS. Results. Increases in platelets were observed after the PS phase (p = 0.001, η2 = 0.39). Regarding the biochemical parameters, significant increases between PS were found for creatinine (Cre) (p = 0.001, η2 = 0.66), alkaline phosphatase (ALP) (p = 0.001, η2 = 0.79), C-Reactive Protein (CRP) (p = 0.001, η2 = 0.74), cortisol (C) (p = 0.001, η2 = 0.63), and testosterone (T) (p = 0.001, η2 = 0.76), whereas significant decreases were found for albumin (Alb) (p = 0.004, η2 = 0.29), and calcium corrected (Ca Corr.) (p = 0.002, η2 = 0.32). Moderate correlations were found between albumin and the 5-meter linear sprint split (r = –0.44 (95%CI: –0.71; –0.05)) and CRP (r = –0.48 (95%CI: –0.74; –0.10)). Moderate correlations were found between VAMEVAL and hemoglobin (r = 0.44 (95%CI: 0.05; 0.71)). Conclusions. The overall physical fitness measures improved after the PS phase. Also, significant variations (decreases/increases) were observed for the case of biomchemical and hematological outcomes. Coaches should carefully consider the adaptative changes observed in blood parameters as the changes in whole organism and metabolism after specific critical phases as the PS in professional players. Thus, optimal management of stimulus/recovery can be warranted to minimize illness and injury rate and to follow the direction and dynamics of adaptative changes.","container-title":"Journal of Healthcare Engineering","DOI":"10.1155/2022/5135817","ISSN":"2040-2309, 2040-2295","journalAbbreviation":"Journal of Healthcare Engineering","language":"en","page":"1-13","source":"DOI.org (Crossref)","title":"Relationships between Fitness Status and Blood Biomarkers in Professional Soccer Players","volume":"2022","author":[{"family":"Silva","given":"Ana Filipa"},{"family":"González-Fernández","given":"Francisco Tomás"},{"family":"Ceylan","given":"Halil Ibrahim"},{"family":"Silva","given":"Rui"},{"family":"Younesi","given":"Saeid"},{"family":"Chen","given":"Yung-Sheng"},{"family":"Badicu","given":"Georgian"},{"family":"Wolański","given":"Paweł"},{"family":"Murawska-Ciałowicz","given":"Eugenia"},{"family":"Clemente","given":"Filipe Manuel"}],"editor":[{"family":"Taiar","given":"Redha"}],"issued":{"date-parts":[["2022",4,11]]}}}],"schema":"https://github.com/citation-style-language/schema/raw/master/csl-citation.json"} </w:instrText>
            </w:r>
            <w:r w:rsidRPr="00132840">
              <w:fldChar w:fldCharType="separate"/>
            </w:r>
            <w:r w:rsidRPr="00DC36E2">
              <w:rPr>
                <w:rFonts w:ascii="Calibri" w:hAnsi="Calibri" w:cs="Calibri"/>
              </w:rPr>
              <w:t>[121]</w:t>
            </w:r>
            <w:r w:rsidRPr="00132840">
              <w:fldChar w:fldCharType="end"/>
            </w:r>
          </w:p>
        </w:tc>
        <w:tc>
          <w:tcPr>
            <w:tcW w:w="554" w:type="dxa"/>
          </w:tcPr>
          <w:p w14:paraId="0A94E132"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8" w:type="dxa"/>
          </w:tcPr>
          <w:p w14:paraId="0C900054"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0B693CBC"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5F4B9DD6"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72F2F4A7"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6DA0A9AB"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479A00D4"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7A1E9AA8"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0320107A"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0024CC1A"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1EB6A245"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1242" w:type="dxa"/>
          </w:tcPr>
          <w:p w14:paraId="5F7BEA9B" w14:textId="77777777" w:rsidR="00155193" w:rsidRPr="00132840" w:rsidRDefault="00155193" w:rsidP="003B26A8">
            <w:pPr>
              <w:jc w:val="center"/>
              <w:rPr>
                <w:rFonts w:ascii="Calibri" w:hAnsi="Calibri" w:cs="Calibri"/>
              </w:rPr>
            </w:pPr>
            <w:r w:rsidRPr="00132840">
              <w:rPr>
                <w:rFonts w:ascii="Calibri" w:hAnsi="Calibri" w:cs="Calibri"/>
              </w:rPr>
              <w:t>8</w:t>
            </w:r>
          </w:p>
        </w:tc>
      </w:tr>
      <w:tr w:rsidR="00155193" w:rsidRPr="00132840" w14:paraId="2328036E" w14:textId="77777777" w:rsidTr="003B26A8">
        <w:tc>
          <w:tcPr>
            <w:tcW w:w="1851" w:type="dxa"/>
          </w:tcPr>
          <w:p w14:paraId="5CA29C6E" w14:textId="77777777" w:rsidR="00155193" w:rsidRPr="00132840" w:rsidRDefault="00155193" w:rsidP="003B26A8">
            <w:pPr>
              <w:rPr>
                <w:rFonts w:ascii="Calibri" w:hAnsi="Calibri" w:cs="Calibri"/>
              </w:rPr>
            </w:pPr>
            <w:r w:rsidRPr="005B7C82">
              <w:rPr>
                <w:rFonts w:ascii="Calibri" w:hAnsi="Calibri" w:cs="Calibri"/>
              </w:rPr>
              <w:t>Martin et al.</w:t>
            </w:r>
            <w:r>
              <w:rPr>
                <w:rFonts w:ascii="Calibri" w:hAnsi="Calibri" w:cs="Calibri"/>
              </w:rPr>
              <w:t xml:space="preserve"> </w:t>
            </w:r>
            <w:r w:rsidRPr="00132840">
              <w:fldChar w:fldCharType="begin"/>
            </w:r>
            <w:r>
              <w:rPr>
                <w:rFonts w:ascii="Calibri" w:hAnsi="Calibri" w:cs="Calibri"/>
              </w:rPr>
              <w:instrText xml:space="preserve"> ADDIN ZOTERO_ITEM CSL_CITATION {"citationID":"JrlqKeq3","properties":{"formattedCitation":"[122]","plainCitation":"[122]","noteIndex":0},"citationItems":[{"id":225,"uris":["http://zotero.org/users/11324936/items/K4L6Y9KX"],"itemData":{"id":225,"type":"article-journal","abstract":"Purpose: Understanding the dose-response relationship between internal and external training load with changes in aerobic fitness and intermittent running capacity, during different periods of the season, may help in optimizing training process. The aim of the present study was to investigate the dose-response relationships between load measures and changes in aerobic fitness and intermittent running capacity among a large cohort of professional soccer players. Methods: Training load, aerobic fitness and inter­ mittent running capacity of 52 male adult professional players from 3 elite teams were monitored across an entire season and analyzed employing linear mixed models, with a significance level set at p≤0.05. Results: Relationships between load measures (training and match duration, sRPE-TL, total distance, high and very high-speed running distances) and changes in physical qualities were stronger during the preparation period (PREP) for both aerobic fitness (d= 0.48 to 0.76, p&lt;0.031) and intermittent running capacity (d= 0.46 to 1.89, p&lt;0.046). The magnitude of the relationships reduced during the first compe­ titive period (d= 0.43 to 0.56) and the relationships became trivial in the second competitive period (d= 0.06 to 0.41, p= 0.063 to 0.846). Conclusion: The moderate to large relationships found between all measures of load and changes in physical capacities suggest that training prescription during the PREP was effective in improving players’ fitness. During the competitive phase small changes in aerobic and intermittent running capacities were found, highlighting that coaching staff pursue different aims during the competitive period, such as technical and tactical training and recovery.","container-title":"Research Quarterly for Exercise and Sport","DOI":"10.1080/02701367.2022.2053646","ISSN":"0270-1367, 2168-3824","journalAbbreviation":"Research Quarterly for Exercise and Sport","language":"en","page":"1-13","source":"DOI.org (Crossref)","title":"Relationships Between Internal and External Load Measures and Fitness Level Changes in Professional Soccer Players","author":[{"family":"Martin","given":"Marco"},{"family":"Rampinini","given":"Ermanno"},{"family":"Bosio","given":"Andrea"},{"family":"Azzalin","given":"Andrea"},{"family":"McCall","given":"Alan"},{"family":"Ward","given":"Patrick"}],"issued":{"date-parts":[["2022",4,29]]}}}],"schema":"https://github.com/citation-style-language/schema/raw/master/csl-citation.json"} </w:instrText>
            </w:r>
            <w:r w:rsidRPr="00132840">
              <w:fldChar w:fldCharType="separate"/>
            </w:r>
            <w:r w:rsidRPr="00DC36E2">
              <w:rPr>
                <w:rFonts w:ascii="Calibri" w:hAnsi="Calibri" w:cs="Calibri"/>
              </w:rPr>
              <w:t>[122]</w:t>
            </w:r>
            <w:r w:rsidRPr="00132840">
              <w:fldChar w:fldCharType="end"/>
            </w:r>
          </w:p>
        </w:tc>
        <w:tc>
          <w:tcPr>
            <w:tcW w:w="554" w:type="dxa"/>
          </w:tcPr>
          <w:p w14:paraId="65582072"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8" w:type="dxa"/>
          </w:tcPr>
          <w:p w14:paraId="00E19241"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68B47D1C"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6F308F89"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34FF6372"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4496DCD0"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6AA1ED94"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612434AF"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45060952"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13A07046"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0CFFECF9"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1242" w:type="dxa"/>
          </w:tcPr>
          <w:p w14:paraId="5132C122" w14:textId="77777777" w:rsidR="00155193" w:rsidRPr="00132840" w:rsidRDefault="00155193" w:rsidP="003B26A8">
            <w:pPr>
              <w:jc w:val="center"/>
              <w:rPr>
                <w:rFonts w:ascii="Calibri" w:hAnsi="Calibri" w:cs="Calibri"/>
              </w:rPr>
            </w:pPr>
            <w:r w:rsidRPr="00132840">
              <w:rPr>
                <w:rFonts w:ascii="Calibri" w:hAnsi="Calibri" w:cs="Calibri"/>
              </w:rPr>
              <w:t>10</w:t>
            </w:r>
          </w:p>
        </w:tc>
      </w:tr>
      <w:tr w:rsidR="00155193" w:rsidRPr="00132840" w14:paraId="3B6B5F23" w14:textId="77777777" w:rsidTr="003B26A8">
        <w:tc>
          <w:tcPr>
            <w:tcW w:w="1851" w:type="dxa"/>
          </w:tcPr>
          <w:p w14:paraId="511850C7" w14:textId="77777777" w:rsidR="00155193" w:rsidRPr="00132840" w:rsidRDefault="00155193" w:rsidP="003B26A8">
            <w:pPr>
              <w:rPr>
                <w:rFonts w:ascii="Calibri" w:hAnsi="Calibri" w:cs="Calibri"/>
              </w:rPr>
            </w:pPr>
            <w:r w:rsidRPr="005B7C82">
              <w:rPr>
                <w:rFonts w:ascii="Calibri" w:hAnsi="Calibri" w:cs="Calibri"/>
              </w:rPr>
              <w:t>Parpa and Michaelides</w:t>
            </w:r>
            <w:r>
              <w:rPr>
                <w:rFonts w:ascii="Calibri" w:hAnsi="Calibri" w:cs="Calibri"/>
              </w:rPr>
              <w:t xml:space="preserve"> </w:t>
            </w:r>
            <w:r w:rsidRPr="00132840">
              <w:fldChar w:fldCharType="begin"/>
            </w:r>
            <w:r>
              <w:rPr>
                <w:rFonts w:ascii="Calibri" w:hAnsi="Calibri" w:cs="Calibri"/>
              </w:rPr>
              <w:instrText xml:space="preserve"> ADDIN ZOTERO_ITEM CSL_CITATION {"citationID":"4B8pibWD","properties":{"formattedCitation":"[85]","plainCitation":"[85]","noteIndex":0},"citationItems":[{"id":328,"uris":["http://zotero.org/users/11324936/items/XD2W6S4K"],"itemData":{"id":328,"type":"article-journal","abstract":"Purpose. This study examined the impact of playing position and age on professional soccer players’ anthropometric characteristics and aerobic performance.\nMethods. A total of 308 professional soccer players (25.42 ± 4.66 years, 178.88 ± 6.13 cm, 76.72 ± 7.05 kg) from the Eastern Mediterranean participated in the study. They were divided into 5 playing positions (defenders, midfielders, full-backs, forwards, wingers) and categorized into 3 age groups (18–24, 25–29, 30–35 years). Anthropometric variables were recorded. In addition, maximal cardiopulmonary exercise testing on a treadmill was performed to assess the players’ aerobic physical fitness.\nResults. A two-way MANOVA factorial analysis indicated that there was a significant main effect of playing position [F(12,25) = 9.34, p &lt; 0.001] and age [F(6,548) = 6.80, p &lt; 0.001] on the anthropometric characteristics of the players. More­ over, the multivariate analysis implied a significant main effect of age [F(4,448) = 4.47, p = 0.002] and a marginal sig­ni­ficant effect of playing position [F(8,448) = 1.77, p = 0.81] on maximal oxygen consumption and run times. However, there was no significant interaction between playing position and age.\nConclusions. The findings of the present study significantly contribute to understanding male soccer players’ age-related and performance characteristics in the Eastern Mediterranean region. Our results can be applied to ensure training specificity, aid in contract arrangements and player replacement, and identify the best players for particular playing positions.","container-title":"Human Movement","DOI":"10.5114/hm.2022.110124","ISSN":"1899-1955","issue":"4","journalAbbreviation":"hm","language":"en","page":"44-53","source":"DOI.org (Crossref)","title":"Anthropometric characteristics and aerobic performance of professional soccer players by playing position and age","volume":"23","author":[{"family":"Parpa","given":"Koulla"},{"family":"Michaelides","given":"Marcos"}],"issued":{"date-parts":[["2022"]]}}}],"schema":"https://github.com/citation-style-language/schema/raw/master/csl-citation.json"} </w:instrText>
            </w:r>
            <w:r w:rsidRPr="00132840">
              <w:fldChar w:fldCharType="separate"/>
            </w:r>
            <w:r w:rsidRPr="002B091F">
              <w:rPr>
                <w:rFonts w:ascii="Calibri" w:hAnsi="Calibri" w:cs="Calibri"/>
              </w:rPr>
              <w:t>[85]</w:t>
            </w:r>
            <w:r w:rsidRPr="00132840">
              <w:fldChar w:fldCharType="end"/>
            </w:r>
          </w:p>
        </w:tc>
        <w:tc>
          <w:tcPr>
            <w:tcW w:w="554" w:type="dxa"/>
          </w:tcPr>
          <w:p w14:paraId="2CDFB684"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8" w:type="dxa"/>
          </w:tcPr>
          <w:p w14:paraId="1D699FBA"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782157C4"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3230F90F"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1BCF7BDC"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01CF5E5F"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0B6425E0"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1C0DC12B"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56B86155"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7A7AD8D9"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55DDF29E"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1242" w:type="dxa"/>
          </w:tcPr>
          <w:p w14:paraId="3EB185EB" w14:textId="77777777" w:rsidR="00155193" w:rsidRPr="00132840" w:rsidRDefault="00155193" w:rsidP="003B26A8">
            <w:pPr>
              <w:jc w:val="center"/>
              <w:rPr>
                <w:rFonts w:ascii="Calibri" w:hAnsi="Calibri" w:cs="Calibri"/>
              </w:rPr>
            </w:pPr>
            <w:r w:rsidRPr="00132840">
              <w:rPr>
                <w:rFonts w:ascii="Calibri" w:hAnsi="Calibri" w:cs="Calibri"/>
              </w:rPr>
              <w:t>9</w:t>
            </w:r>
          </w:p>
        </w:tc>
      </w:tr>
      <w:tr w:rsidR="00155193" w:rsidRPr="00132840" w14:paraId="69DAEDD8" w14:textId="77777777" w:rsidTr="003B26A8">
        <w:tc>
          <w:tcPr>
            <w:tcW w:w="1851" w:type="dxa"/>
          </w:tcPr>
          <w:p w14:paraId="212DA898" w14:textId="77777777" w:rsidR="00155193" w:rsidRPr="00132840" w:rsidRDefault="00155193" w:rsidP="003B26A8">
            <w:pPr>
              <w:rPr>
                <w:rFonts w:ascii="Calibri" w:hAnsi="Calibri" w:cs="Calibri"/>
              </w:rPr>
            </w:pPr>
            <w:r w:rsidRPr="0047245E">
              <w:rPr>
                <w:rFonts w:ascii="Calibri" w:hAnsi="Calibri" w:cs="Calibri"/>
              </w:rPr>
              <w:t>Saccà et al.</w:t>
            </w:r>
            <w:r>
              <w:rPr>
                <w:rFonts w:ascii="Calibri" w:hAnsi="Calibri" w:cs="Calibri"/>
              </w:rPr>
              <w:t xml:space="preserve"> </w:t>
            </w:r>
            <w:r w:rsidRPr="00132840">
              <w:fldChar w:fldCharType="begin"/>
            </w:r>
            <w:r>
              <w:rPr>
                <w:rFonts w:ascii="Calibri" w:hAnsi="Calibri" w:cs="Calibri"/>
              </w:rPr>
              <w:instrText xml:space="preserve"> ADDIN ZOTERO_ITEM CSL_CITATION {"citationID":"CKqgIR7e","properties":{"formattedCitation":"[123]","plainCitation":"[123]","noteIndex":0},"citationItems":[{"id":264,"uris":["http://zotero.org/users/11324936/items/LX4QDV8G"],"itemData":{"id":264,"type":"article-journal","abstract":"Inherent physical and anthropometric traits of elite soccer players, influenced by nature and nurture, account for the emergence of performances across time. Purpose: The present study aimed to evaluate inter- and intraseasonal differences and the influence of playing position on training and fitness metrics in talented young soccer players. Methods: A total of 74 male players from U20 teams of a single elite club were tested both at beginning, during, and at the end of three consecutive competitive seasons. Players under went anthropometric measurement and were tested for aerobic, jumping, and sprinting perfor­ mances; the GPS-derived measures of metabolic power (MP) and equivalent distance index (ED) of every athlete were analyzed. Results: Difference between teams emerged in Mognoni's test, while it did not in countermovement jump and anthropometrics. ED was different across seasons. The model selection criteria revealed that the Bosco–Vittori test achieved the best fit. BMI and countermovement jump (CMJ) increased, and fat mass decreased, during season; different intraseasonal trends for CMJ. MP was slightly greater in midfielder. Conclusion: Network approaches in modeling performance metrics in sports team could unveil original interconnections between performance factors. In addition, the authors support multiparametric longitudinal assessments and a huge database of sports data for facilitating talent identification.","container-title":"Research Quarterly for Exercise and Sport","DOI":"10.1080/02701367.2022.2074951","ISSN":"0270-1367, 2168-3824","issue":"4","journalAbbreviation":"Research Quarterly for Exercise and Sport","language":"en","page":"940-947","source":"DOI.org (Crossref)","title":"Intra- and Inter-Seasonal Fitness and Training Load Variations of Elite U20 Soccer Players","volume":"94","author":[{"family":"Saccà","given":"Massimo"},{"family":"Bondi","given":"Danilo"},{"family":"Balducci","given":"Fabrizio"},{"family":"Petri","given":"Cristian"},{"family":"Mazza","given":"Giuseppe"}],"issued":{"date-parts":[["2022",5,25]]}}}],"schema":"https://github.com/citation-style-language/schema/raw/master/csl-citation.json"} </w:instrText>
            </w:r>
            <w:r w:rsidRPr="00132840">
              <w:fldChar w:fldCharType="separate"/>
            </w:r>
            <w:r w:rsidRPr="00DC36E2">
              <w:rPr>
                <w:rFonts w:ascii="Calibri" w:hAnsi="Calibri" w:cs="Calibri"/>
              </w:rPr>
              <w:t>[123]</w:t>
            </w:r>
            <w:r w:rsidRPr="00132840">
              <w:fldChar w:fldCharType="end"/>
            </w:r>
          </w:p>
        </w:tc>
        <w:tc>
          <w:tcPr>
            <w:tcW w:w="554" w:type="dxa"/>
          </w:tcPr>
          <w:p w14:paraId="6FA991C1"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8" w:type="dxa"/>
          </w:tcPr>
          <w:p w14:paraId="57497E57"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3980B8BB"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1A3BB1B5"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7F1D2313"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1BD78432"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35F7220B"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64E1DC75"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47D353E3"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11460E13"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4796A3E0"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1242" w:type="dxa"/>
          </w:tcPr>
          <w:p w14:paraId="7919B252" w14:textId="77777777" w:rsidR="00155193" w:rsidRPr="00132840" w:rsidRDefault="00155193" w:rsidP="003B26A8">
            <w:pPr>
              <w:jc w:val="center"/>
              <w:rPr>
                <w:rFonts w:ascii="Calibri" w:hAnsi="Calibri" w:cs="Calibri"/>
              </w:rPr>
            </w:pPr>
            <w:r w:rsidRPr="00132840">
              <w:rPr>
                <w:rFonts w:ascii="Calibri" w:hAnsi="Calibri" w:cs="Calibri"/>
              </w:rPr>
              <w:t>8</w:t>
            </w:r>
          </w:p>
        </w:tc>
      </w:tr>
      <w:tr w:rsidR="00155193" w:rsidRPr="00132840" w14:paraId="35EC14B7" w14:textId="77777777" w:rsidTr="003B26A8">
        <w:tc>
          <w:tcPr>
            <w:tcW w:w="1851" w:type="dxa"/>
          </w:tcPr>
          <w:p w14:paraId="0EE373A1" w14:textId="77777777" w:rsidR="00155193" w:rsidRPr="00132840" w:rsidRDefault="00155193" w:rsidP="003B26A8">
            <w:pPr>
              <w:rPr>
                <w:rFonts w:ascii="Calibri" w:hAnsi="Calibri" w:cs="Calibri"/>
              </w:rPr>
            </w:pPr>
            <w:r w:rsidRPr="0047245E">
              <w:rPr>
                <w:rFonts w:ascii="Calibri" w:hAnsi="Calibri" w:cs="Calibri"/>
              </w:rPr>
              <w:t>Angoorani et al.</w:t>
            </w:r>
            <w:r>
              <w:rPr>
                <w:rFonts w:ascii="Calibri" w:hAnsi="Calibri" w:cs="Calibri"/>
              </w:rPr>
              <w:t xml:space="preserve"> </w:t>
            </w:r>
            <w:r w:rsidRPr="00132840">
              <w:fldChar w:fldCharType="begin"/>
            </w:r>
            <w:r>
              <w:rPr>
                <w:rFonts w:ascii="Calibri" w:hAnsi="Calibri" w:cs="Calibri"/>
              </w:rPr>
              <w:instrText xml:space="preserve"> ADDIN ZOTERO_ITEM CSL_CITATION {"citationID":"QMNtp7tQ","properties":{"formattedCitation":"[86]","plainCitation":"[86]","noteIndex":0},"citationItems":[{"id":280,"uris":["http://zotero.org/users/11324936/items/366L49A2"],"itemData":{"id":280,"type":"article-journal","abstract":"Background: This study is one of the ﬁrst to speciﬁcally analyze cardiorespiratory ﬁtness and its association with age, weight, height, body fat percentage (BFP), body mass index (BMI), team performance, and player position for a large number of soccer players in an Asian top league.\nMethods: 213 players (age = 25 ± 5 years, height = 181.2 ± 6.8 cm, weight = 76.1 ± 8.1 kg, BFP = 11.3 ± 3.1) aﬃliated with 16 soccer clubs from Iran’s Premier League (i.e., the highest level of club football in Iran), were tested for maximal aerobic power (VO2 max), ﬁrst and second ventilatory thresholds (VT1 and VT2), and ventilatory eﬃciency at rest (VO2 rest). The nonparametric Spearman’s correlation test was performed to check for correlations, and the resulting rank correlation coeﬃcients (rs) and probability value (P) are presented.\nResults: In terms of mean ± standard deviation, the 213 male players participating in this study have VO2max = 55.3 ± 5.4 mL.kg-1.min-1, VT1 = 57.3 ± 4.2 (% max), VT2 = 92.6 ± 3.4 (% max) and VO2rest = 7.1 ± 1.4 mL.kg-1.min-1. No correlation between VO2max and team performance or BFP was observed. The correlations between VO2max and age (rs= -0.23, P = 10-3), height (rs = -0.34, P </w:instrText>
            </w:r>
            <w:r>
              <w:rPr>
                <w:rFonts w:ascii="Cambria Math" w:hAnsi="Cambria Math" w:cs="Cambria Math"/>
              </w:rPr>
              <w:instrText>∼</w:instrText>
            </w:r>
            <w:r>
              <w:rPr>
                <w:rFonts w:ascii="Calibri" w:hAnsi="Calibri" w:cs="Calibri"/>
              </w:rPr>
              <w:instrText xml:space="preserve">= 0), weight (rs = -0.42, P </w:instrText>
            </w:r>
            <w:r>
              <w:rPr>
                <w:rFonts w:ascii="Cambria Math" w:hAnsi="Cambria Math" w:cs="Cambria Math"/>
              </w:rPr>
              <w:instrText>∼</w:instrText>
            </w:r>
            <w:r>
              <w:rPr>
                <w:rFonts w:ascii="Calibri" w:hAnsi="Calibri" w:cs="Calibri"/>
              </w:rPr>
              <w:instrText xml:space="preserve">= 0) and BMI (rs = -0.30, P = 10-5) were considered statistically signiﬁcant. The diﬀerence between VO2max of players in diﬀerent positions was also statistically signiﬁcant. Goalkeepers possessed the lowest VO2max, with a mean value of 49.8 mL.kg-1.min-1. Defenders had the lowest mean VO2max value players (equal to 54.7 mL.kg-1.min-1) amongst outﬁeld, and midﬁelders had the highest mean VO2max (= 56.9 mL.kg-1.min-1). The other indices of cardiorespiratory ﬁtness (VT1, VT2 and VO2rest) had no statistically signiﬁcant correlation with the physical characteristics of the soccer players, team performance and player position.\nConclusions: The study demonstrates that VT1, VT2, and VO2rest are not distinguishing factors amongst diﬀerent categories of age, weight, height, team performance, and player position, but VO2max varies with age, weight, height, and BMI. The study also showed that there is a high correlation between the physical demands of player positions during a game and the aerobic capacity of players in those positions, and this must be taken into account in soccer training.","container-title":"Asian Journal of Sports Medicine","DOI":"10.5812/asjsm.109724","ISSN":"2008-000X, 2008-7209","issue":"3","journalAbbreviation":"Asian J Sports Med","language":"en","source":"DOI.org (Crossref)","title":"Evaluation of Cardiorespiratory Fitness and Its Correlation with Team Performance, Player Position and Physical Characteristics in the Soccer Premium League of Iran","URL":"https://brieflands.com/articles/asjsm-109724.html","volume":"12","author":[{"family":"Angoorani","given":"Hooman"},{"family":"Basharkhah","given":"Afsaneh"},{"family":"Mazaherinezhad","given":"Ali"},{"family":"Nazari","given":"Ahmad"}],"accessed":{"date-parts":[["2023",5,24]]},"issued":{"date-parts":[["2021",8,21]]}}}],"schema":"https://github.com/citation-style-language/schema/raw/master/csl-citation.json"} </w:instrText>
            </w:r>
            <w:r w:rsidRPr="00132840">
              <w:fldChar w:fldCharType="separate"/>
            </w:r>
            <w:r w:rsidRPr="002B091F">
              <w:rPr>
                <w:rFonts w:ascii="Calibri" w:hAnsi="Calibri" w:cs="Calibri"/>
              </w:rPr>
              <w:t>[86]</w:t>
            </w:r>
            <w:r w:rsidRPr="00132840">
              <w:fldChar w:fldCharType="end"/>
            </w:r>
          </w:p>
        </w:tc>
        <w:tc>
          <w:tcPr>
            <w:tcW w:w="554" w:type="dxa"/>
          </w:tcPr>
          <w:p w14:paraId="46D79A24"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8" w:type="dxa"/>
          </w:tcPr>
          <w:p w14:paraId="584128D3"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56C80702"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52C1C831"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6F29F24A"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3740EFB4"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513898BE"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03488E63"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118B2BE2"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231F2E42"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7E3E6A72"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1242" w:type="dxa"/>
          </w:tcPr>
          <w:p w14:paraId="3B869AC4" w14:textId="77777777" w:rsidR="00155193" w:rsidRPr="00132840" w:rsidRDefault="00155193" w:rsidP="003B26A8">
            <w:pPr>
              <w:jc w:val="center"/>
              <w:rPr>
                <w:rFonts w:ascii="Calibri" w:hAnsi="Calibri" w:cs="Calibri"/>
              </w:rPr>
            </w:pPr>
            <w:r w:rsidRPr="00132840">
              <w:rPr>
                <w:rFonts w:ascii="Calibri" w:hAnsi="Calibri" w:cs="Calibri"/>
              </w:rPr>
              <w:t>10</w:t>
            </w:r>
          </w:p>
        </w:tc>
      </w:tr>
      <w:tr w:rsidR="00155193" w:rsidRPr="00132840" w14:paraId="7F16825E" w14:textId="77777777" w:rsidTr="003B26A8">
        <w:tc>
          <w:tcPr>
            <w:tcW w:w="1851" w:type="dxa"/>
          </w:tcPr>
          <w:p w14:paraId="3CE37D35" w14:textId="77777777" w:rsidR="00155193" w:rsidRPr="00132840" w:rsidRDefault="00155193" w:rsidP="003B26A8">
            <w:pPr>
              <w:rPr>
                <w:rFonts w:ascii="Calibri" w:hAnsi="Calibri" w:cs="Calibri"/>
              </w:rPr>
            </w:pPr>
            <w:r w:rsidRPr="0047245E">
              <w:rPr>
                <w:rFonts w:ascii="Calibri" w:hAnsi="Calibri" w:cs="Calibri"/>
              </w:rPr>
              <w:t>Rabbani et al.</w:t>
            </w:r>
            <w:r>
              <w:rPr>
                <w:rFonts w:ascii="Calibri" w:hAnsi="Calibri" w:cs="Calibri"/>
              </w:rPr>
              <w:t xml:space="preserve"> </w:t>
            </w:r>
            <w:r w:rsidRPr="00132840">
              <w:fldChar w:fldCharType="begin"/>
            </w:r>
            <w:r>
              <w:rPr>
                <w:rFonts w:ascii="Calibri" w:hAnsi="Calibri" w:cs="Calibri"/>
              </w:rPr>
              <w:instrText xml:space="preserve"> ADDIN ZOTERO_ITEM CSL_CITATION {"citationID":"nDMPrcMp","properties":{"formattedCitation":"[124]","plainCitation":"[124]","noteIndex":0},"citationItems":[{"id":266,"uris":["http://zotero.org/users/11324936/items/QDRXGADL"],"itemData":{"id":266,"type":"article-journal","abstract":"The aim of the present study was to compare the fitness profiles and internal training loads between senior team and academy team soccer players during an in-season phase. Twenty-two professional soccer players from the senior team (n=12; 28.3±2.0 years) and under 19 (U19) team (n=10; 18.0±0.4 years) of the same club participated in the present study. High-intensity running performance, acceleration, maximal sprint, and change of direction (COD) ability were all tested during the mid-season break of a competitive season. Session rating of perceived exertion (sRPE) reflecting the internal training load during the entire first half of the season was being documented daily. Senior players showed small to moderate superiority in COD (1.8%, 90% confidence intervals [CI, -3.2; 7.1], ES: 0.24 [-0.44; 0.92]), maximal sprint (2.3%, [0.0; 4.7], ES: 0.81 [0.00; 1.63]) and acceleration (3%, [0.2; 5.8], ES: 0.96 [0.06; 1.85]). The U19 showed small better high-intensity intermittent running fitness (2.5%, [-1.2; 6.3], ES: 0.39 [-0.20; 0.97]). When analyzing internal training loads (from M-3 to M+3), the U19 showed small to very large higher sRPE values for all days (range; 8.2%; 229.3%, [-8.1; 328.3], ES range; 0.25; 2.70, [-0.26; 3.3]), except for match days (M), on which unclear trivial difference was observed (-1.5%, [-9.6; 7.5], ES -0.09 [-0.65; 0.46]). Our results showed that senior players and youth players had different fitness profiles and internal training loads during the first half of a competitive season; this should be taken into consideration when designing specific and individualized recovery and training sessions.","container-title":"Kinesiology","DOI":"10.26582/k.53.1.8","ISSN":"1848638X, 13311441","issue":"1","journalAbbreviation":"Kinesiology (Zagreb, Online)","language":"en","page":"71-77","source":"DOI.org (Crossref)","title":"Internal training load and fitness profile between adult team versus junior team soccer players","volume":"53","author":[{"family":"Rabbani","given":"Alireza"},{"family":"Wong","given":"Del P."},{"family":"Clemente","given":"Filipe Manuel"},{"family":"Kargarfard","given":"Mehdi"}],"issued":{"date-parts":[["2021"]]}}}],"schema":"https://github.com/citation-style-language/schema/raw/master/csl-citation.json"} </w:instrText>
            </w:r>
            <w:r w:rsidRPr="00132840">
              <w:fldChar w:fldCharType="separate"/>
            </w:r>
            <w:r w:rsidRPr="00DC36E2">
              <w:rPr>
                <w:rFonts w:ascii="Calibri" w:hAnsi="Calibri" w:cs="Calibri"/>
              </w:rPr>
              <w:t>[124]</w:t>
            </w:r>
            <w:r w:rsidRPr="00132840">
              <w:fldChar w:fldCharType="end"/>
            </w:r>
          </w:p>
        </w:tc>
        <w:tc>
          <w:tcPr>
            <w:tcW w:w="554" w:type="dxa"/>
          </w:tcPr>
          <w:p w14:paraId="7E473417"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8" w:type="dxa"/>
          </w:tcPr>
          <w:p w14:paraId="0CA64E65"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631A2BDE"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7E11BFCF"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09F85214"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16716FB5"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18D72D33"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11EDCB15"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6A949807"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6199359C"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4DAA7F2F"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1242" w:type="dxa"/>
          </w:tcPr>
          <w:p w14:paraId="20DDFBED" w14:textId="77777777" w:rsidR="00155193" w:rsidRPr="00132840" w:rsidRDefault="00155193" w:rsidP="003B26A8">
            <w:pPr>
              <w:jc w:val="center"/>
              <w:rPr>
                <w:rFonts w:ascii="Calibri" w:hAnsi="Calibri" w:cs="Calibri"/>
              </w:rPr>
            </w:pPr>
            <w:r w:rsidRPr="00132840">
              <w:rPr>
                <w:rFonts w:ascii="Calibri" w:hAnsi="Calibri" w:cs="Calibri"/>
              </w:rPr>
              <w:t>9</w:t>
            </w:r>
          </w:p>
        </w:tc>
      </w:tr>
      <w:tr w:rsidR="00155193" w:rsidRPr="00132840" w14:paraId="54A25966" w14:textId="77777777" w:rsidTr="003B26A8">
        <w:tc>
          <w:tcPr>
            <w:tcW w:w="1851" w:type="dxa"/>
          </w:tcPr>
          <w:p w14:paraId="1D945719" w14:textId="77777777" w:rsidR="00155193" w:rsidRPr="00132840" w:rsidRDefault="00155193" w:rsidP="003B26A8">
            <w:pPr>
              <w:rPr>
                <w:rFonts w:ascii="Calibri" w:hAnsi="Calibri" w:cs="Calibri"/>
              </w:rPr>
            </w:pPr>
            <w:r w:rsidRPr="0047245E">
              <w:rPr>
                <w:rFonts w:ascii="Calibri" w:hAnsi="Calibri" w:cs="Calibri"/>
              </w:rPr>
              <w:t>Cardoso De Araújo et al.</w:t>
            </w:r>
            <w:r>
              <w:rPr>
                <w:rFonts w:ascii="Calibri" w:hAnsi="Calibri" w:cs="Calibri"/>
              </w:rPr>
              <w:t xml:space="preserve"> </w:t>
            </w:r>
            <w:r w:rsidRPr="00132840">
              <w:fldChar w:fldCharType="begin"/>
            </w:r>
            <w:r>
              <w:rPr>
                <w:rFonts w:ascii="Calibri" w:hAnsi="Calibri" w:cs="Calibri"/>
              </w:rPr>
              <w:instrText xml:space="preserve"> ADDIN ZOTERO_ITEM CSL_CITATION {"citationID":"j1LxxhDV","properties":{"formattedCitation":"[125]","plainCitation":"[125]","noteIndex":0},"citationItems":[{"id":211,"uris":["http://zotero.org/users/11324936/items/6GCXC8DH"],"itemData":{"id":211,"type":"article-journal","abstract":"Cardoso de Arau´ jo, M, Baumgart, C, Jansen, CT, Freiwald, J, and Hoppe, MW. Sex differences in physical capacities of German Bundesliga soccer players. J Strength Cond Res 34(8): 2329–2337, 2020—Sex differences in physical capacities of elite soccer players have received limited attention. Therefore, this study investigated sex differences in linear and nonlinear sprint, squat and countermovement jump, core endurance, as well as incremental and intermittent endurance capacities in German Bundesliga soccer players. A total of 76 ﬁeld players (29 women) were tested for the mentioned anaerobic- and aerobic-related physical capacities in a noninterventional cross-sectional design. The largest sex differences were evident in the explosive- and intermittent endurance-related capacities, with women presenting largely to extremely largely lower values in sprints, jumps, and intermittent endurance (effect size [ES] $1.77, p , 0.01). The differences in the total core endurance, running velocity at 2 and 4 mmol$L21 capillary blood lactate (v2 and v4), maximal heart rate (HR) (ES # 0.72, p $ 0.06), and distance covered during the incremental endurance test (ES = 1.09, p = 0.01) were trivially to moderately lower for women. However, women had small to moderately higher ventral and dorsal core endurance (ES # 0.69, p $ 0.07) and largely higher relative HR at the lactate thresholds (ES $ 1.54, p , 0.01). The individual data of female players showed more variability. Some individual data of women overlapped those of men, most evident in the total core endurance and v2. The ﬁndings indicate that there are sex differences in physical capacities according to the underlying amount of anaerobic and aerobic energy supply. The sex speciﬁcities should be considered to optimize training and testing procedures for soccer players.","container-title":"Journal of Strength and Conditioning Research","DOI":"10.1519/JSC.0000000000002662","ISSN":"1064-8011","issue":"8","language":"en","page":"2329-2337","source":"DOI.org (Crossref)","title":"Sex Differences in Physical Capacities of German Bundesliga Soccer Players","volume":"34","author":[{"family":"Cardoso De Araújo","given":"Maithe"},{"family":"Baumgart","given":"Christian"},{"family":"Jansen","given":"Christian T."},{"family":"Freiwald","given":"Jürgen"},{"family":"Hoppe","given":"Matthias W."}],"issued":{"date-parts":[["2020",8]]}}}],"schema":"https://github.com/citation-style-language/schema/raw/master/csl-citation.json"} </w:instrText>
            </w:r>
            <w:r w:rsidRPr="00132840">
              <w:fldChar w:fldCharType="separate"/>
            </w:r>
            <w:r w:rsidRPr="00DC36E2">
              <w:rPr>
                <w:rFonts w:ascii="Calibri" w:hAnsi="Calibri" w:cs="Calibri"/>
              </w:rPr>
              <w:t>[125]</w:t>
            </w:r>
            <w:r w:rsidRPr="00132840">
              <w:fldChar w:fldCharType="end"/>
            </w:r>
          </w:p>
        </w:tc>
        <w:tc>
          <w:tcPr>
            <w:tcW w:w="554" w:type="dxa"/>
          </w:tcPr>
          <w:p w14:paraId="5EDE12CD"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8" w:type="dxa"/>
          </w:tcPr>
          <w:p w14:paraId="08842F92"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5221B97F"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72D62595"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1C6CCD47"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150BD1EC"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0180F5E6"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4B661DA5"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278C1969"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44B7A79D"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54A5FD0A"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1242" w:type="dxa"/>
          </w:tcPr>
          <w:p w14:paraId="7EE93BA6" w14:textId="77777777" w:rsidR="00155193" w:rsidRPr="00132840" w:rsidRDefault="00155193" w:rsidP="003B26A8">
            <w:pPr>
              <w:jc w:val="center"/>
              <w:rPr>
                <w:rFonts w:ascii="Calibri" w:hAnsi="Calibri" w:cs="Calibri"/>
              </w:rPr>
            </w:pPr>
            <w:r w:rsidRPr="00132840">
              <w:rPr>
                <w:rFonts w:ascii="Calibri" w:hAnsi="Calibri" w:cs="Calibri"/>
              </w:rPr>
              <w:t>9</w:t>
            </w:r>
          </w:p>
        </w:tc>
      </w:tr>
      <w:tr w:rsidR="00155193" w:rsidRPr="00132840" w14:paraId="4D4EB1BF" w14:textId="77777777" w:rsidTr="003B26A8">
        <w:tc>
          <w:tcPr>
            <w:tcW w:w="1851" w:type="dxa"/>
          </w:tcPr>
          <w:p w14:paraId="734C6EE6" w14:textId="77777777" w:rsidR="00155193" w:rsidRPr="00132840" w:rsidRDefault="00155193" w:rsidP="003B26A8">
            <w:pPr>
              <w:rPr>
                <w:rFonts w:ascii="Calibri" w:hAnsi="Calibri" w:cs="Calibri"/>
              </w:rPr>
            </w:pPr>
            <w:r w:rsidRPr="00EF5CC1">
              <w:rPr>
                <w:rFonts w:ascii="Calibri" w:hAnsi="Calibri" w:cs="Calibri"/>
              </w:rPr>
              <w:t>Rabbani et al.</w:t>
            </w:r>
            <w:r>
              <w:rPr>
                <w:rFonts w:ascii="Calibri" w:hAnsi="Calibri" w:cs="Calibri"/>
              </w:rPr>
              <w:t xml:space="preserve"> </w:t>
            </w:r>
            <w:r w:rsidRPr="00132840">
              <w:fldChar w:fldCharType="begin"/>
            </w:r>
            <w:r>
              <w:rPr>
                <w:rFonts w:ascii="Calibri" w:hAnsi="Calibri" w:cs="Calibri"/>
              </w:rPr>
              <w:instrText xml:space="preserve"> ADDIN ZOTERO_ITEM CSL_CITATION {"citationID":"pq8WPLzL","properties":{"formattedCitation":"[126]","plainCitation":"[126]","noteIndex":0},"citationItems":[{"id":5,"uris":["http://zotero.org/users/11324936/items/77BJ9ISJ"],"itemData":{"id":5,"type":"article-journal","abstract":"Rabbani, A, Kargarfard, M, and Twist, C. Fitness monitoring in elite soccer players; group vs. individual analyses. J Strength Cond Res 34(11): 3250–3257, 2020—The aims of this study were to (a) examine changes in group and individual HR measures during a submaximal warm-up test, and (b) investigate the relationship between accumulated internal training loads and HR changes during an in-season phase among elite soccer players (n = 14). Before and after an in-season phase (24 days), exercise HR (HRex) and HR recovery (HRR) expressed either as the number of beats recovered (HRR60s) or as the mean HR (HRpost1) during 1 minute of recovery were analyzed. Heart rate measures were expressed as the % of maximal HR. Session rating of perceived exertion (sRPE) was computed for all training/match sessions. Group and individual HR changes were analyzed using magnitude-based inferences. Pearson correlation coefﬁcients were also used to examine the relationships. Group analyses of HR changes revealed there were possibly to likely trivial changes in all HR measures. When analyzing individual data, no substantial change was observed for HRR60s%. However, substantial changes in HRex% and HRpost1% were observed for 4/14 and 5/14 players, respectively. The relationships between HRex% and HRpost1% were nearly perfect (r = 0.90, conﬁdence limits [0.82–0.95]). The associations between changes in HRex% and HRpost1% were also nearly perfect (r = 0.92, 0.80–0.97). A very large inverse correlation was observed between HRex% and accumulated sRPE (r = 20.75, 20.44 to 20.90). This study highlights the value of conducting individual vs. group aerobic ﬁtness monitoring. This study also showed the importance of how HRR is reported when aerobic ﬁtness monitoring of elite soccer players.","container-title":"Journal of Strength and Conditioning Research","DOI":"10.1519/JSC.0000000000002700","ISSN":"1064-8011","issue":"11","language":"en","page":"3250-3257","source":"DOI.org (Crossref)","title":"Fitness Monitoring in Elite Soccer Players: Group vs. Individual Analyses","title-short":"Fitness Monitoring in Elite Soccer Players","volume":"34","author":[{"family":"Rabbani","given":"Alireza"},{"family":"Kargarfard","given":"Mehdi"},{"family":"Twist","given":"Craig"}],"issued":{"date-parts":[["2020",11]]}}}],"schema":"https://github.com/citation-style-language/schema/raw/master/csl-citation.json"} </w:instrText>
            </w:r>
            <w:r w:rsidRPr="00132840">
              <w:fldChar w:fldCharType="separate"/>
            </w:r>
            <w:r w:rsidRPr="00DC36E2">
              <w:rPr>
                <w:rFonts w:ascii="Calibri" w:hAnsi="Calibri" w:cs="Calibri"/>
              </w:rPr>
              <w:t>[126]</w:t>
            </w:r>
            <w:r w:rsidRPr="00132840">
              <w:fldChar w:fldCharType="end"/>
            </w:r>
          </w:p>
        </w:tc>
        <w:tc>
          <w:tcPr>
            <w:tcW w:w="554" w:type="dxa"/>
          </w:tcPr>
          <w:p w14:paraId="56476D62"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8" w:type="dxa"/>
          </w:tcPr>
          <w:p w14:paraId="0D3C1DF3"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5655A27B"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2E473328"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7C8263A3"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313569D0"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6929254E"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6A890BE2"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2699C22F"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73BB39D2"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70A628B1"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1242" w:type="dxa"/>
          </w:tcPr>
          <w:p w14:paraId="317414CC" w14:textId="77777777" w:rsidR="00155193" w:rsidRPr="00132840" w:rsidRDefault="00155193" w:rsidP="003B26A8">
            <w:pPr>
              <w:jc w:val="center"/>
              <w:rPr>
                <w:rFonts w:ascii="Calibri" w:hAnsi="Calibri" w:cs="Calibri"/>
              </w:rPr>
            </w:pPr>
            <w:r w:rsidRPr="00132840">
              <w:rPr>
                <w:rFonts w:ascii="Calibri" w:hAnsi="Calibri" w:cs="Calibri"/>
              </w:rPr>
              <w:t>10</w:t>
            </w:r>
          </w:p>
        </w:tc>
      </w:tr>
      <w:tr w:rsidR="00155193" w:rsidRPr="00132840" w14:paraId="79D1E81E" w14:textId="77777777" w:rsidTr="003B26A8">
        <w:tc>
          <w:tcPr>
            <w:tcW w:w="1851" w:type="dxa"/>
          </w:tcPr>
          <w:p w14:paraId="5F05CBD8" w14:textId="77777777" w:rsidR="00155193" w:rsidRPr="00132840" w:rsidRDefault="00155193" w:rsidP="003B26A8">
            <w:pPr>
              <w:rPr>
                <w:rFonts w:ascii="Calibri" w:hAnsi="Calibri" w:cs="Calibri"/>
              </w:rPr>
            </w:pPr>
            <w:r w:rsidRPr="00EF5CC1">
              <w:rPr>
                <w:rFonts w:ascii="Calibri" w:hAnsi="Calibri" w:cs="Calibri"/>
              </w:rPr>
              <w:t>Jorge et al.</w:t>
            </w:r>
            <w:r>
              <w:rPr>
                <w:rFonts w:ascii="Calibri" w:hAnsi="Calibri" w:cs="Calibri"/>
              </w:rPr>
              <w:t xml:space="preserve"> </w:t>
            </w:r>
            <w:r w:rsidRPr="00132840">
              <w:fldChar w:fldCharType="begin"/>
            </w:r>
            <w:r>
              <w:rPr>
                <w:rFonts w:ascii="Calibri" w:hAnsi="Calibri" w:cs="Calibri"/>
              </w:rPr>
              <w:instrText xml:space="preserve"> ADDIN ZOTERO_ITEM CSL_CITATION {"citationID":"G4c9i1TP","properties":{"formattedCitation":"[127]","plainCitation":"[127]","noteIndex":0},"citationItems":[{"id":213,"uris":["http://zotero.org/users/11324936/items/ECCIT8RM"],"itemData":{"id":213,"type":"article-journal","abstract":"Jorge, G, Garrafoli, MT, and Cal Abad, CC. Seasonal repeated sprint ability with change of direction variations in U17 and U20 elite Brazilian soccer players: a comparative study. J Strength Cond Res 34(5): 1431–1439, 2020—This study aimed to describe seasonal variations of repeated sprint with change-of-direction ability in young elite Brazilian soccer players. The Bangsbo sprint test (BST) was performed by 21 under-17 (U17) (176.9 cm; 68.2 kg) and 22 under-20 (U20) athletes (178.7 cm, 74.4 kg) at the start, middle, and end of the season. The fatigue index (FI) was calculated in seconds and in percentage of decrease (%D) for comparisons. Both age categories showed higher BST performance in the middle and end compared with the start of the season (p # 0.05). The U20 players performed better at the start than the U17 players. The U17 soccer players showed higher FI at the start and in the middle in comparison with the U20 players (p # 0.05). They also showed lower FI at the end of the season in comparison with the start and middle of the season (p # 0.05). The U20 players showed signiﬁcant reductions in the FI in the middle and at the end in comparison with the start of the season (p # 0.05). Only the U17 soccer players showed lower %D at the end in comparison with the start of the season (p # 0.05). To summarize, both U17 and U20 players performed BST poorly at the start, increased the BST performance until the middle, and maintained the BST performance until the end of the season. A difference in the magnitude of enhancement was observed between U17 and U20 soccer players, which was found to be dependent on the initial values. Finally, the mathematical model to calculate the FI requires caution.","container-title":"Journal of Strength and Conditioning Research","DOI":"10.1519/JSC.0000000000002361","ISSN":"1064-8011","issue":"5","language":"en","page":"1431-1439","source":"DOI.org (Crossref)","title":"Seasonal Repeated Sprint Ability With Change of Direction Variations in U17 and U20 Elite Brazilian Soccer Players: A Comparative Study","title-short":"Seasonal Repeated Sprint Ability With Change of Direction Variations in U17 and U20 Elite Brazilian Soccer Players","volume":"34","author":[{"family":"Jorge","given":"Gustavo"},{"family":"Garrafoli","given":"Marcelo T."},{"family":"Cal Abad","given":"Cesar C."}],"issued":{"date-parts":[["2020",5]]}}}],"schema":"https://github.com/citation-style-language/schema/raw/master/csl-citation.json"} </w:instrText>
            </w:r>
            <w:r w:rsidRPr="00132840">
              <w:fldChar w:fldCharType="separate"/>
            </w:r>
            <w:r w:rsidRPr="00DC36E2">
              <w:rPr>
                <w:rFonts w:ascii="Calibri" w:hAnsi="Calibri" w:cs="Calibri"/>
              </w:rPr>
              <w:t>[127]</w:t>
            </w:r>
            <w:r w:rsidRPr="00132840">
              <w:fldChar w:fldCharType="end"/>
            </w:r>
          </w:p>
        </w:tc>
        <w:tc>
          <w:tcPr>
            <w:tcW w:w="554" w:type="dxa"/>
          </w:tcPr>
          <w:p w14:paraId="7C6A070A"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8" w:type="dxa"/>
          </w:tcPr>
          <w:p w14:paraId="0A9D0837"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4550E9F1"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4C2B92B9"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3EA8AAAF"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67A8CF7E"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522CFF65"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234EB1BD"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1D0576A8"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75A5BA15"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71E0BA87"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1242" w:type="dxa"/>
          </w:tcPr>
          <w:p w14:paraId="5560B378" w14:textId="77777777" w:rsidR="00155193" w:rsidRPr="00132840" w:rsidRDefault="00155193" w:rsidP="003B26A8">
            <w:pPr>
              <w:jc w:val="center"/>
              <w:rPr>
                <w:rFonts w:ascii="Calibri" w:hAnsi="Calibri" w:cs="Calibri"/>
              </w:rPr>
            </w:pPr>
            <w:r w:rsidRPr="00132840">
              <w:rPr>
                <w:rFonts w:ascii="Calibri" w:hAnsi="Calibri" w:cs="Calibri"/>
              </w:rPr>
              <w:t>9</w:t>
            </w:r>
          </w:p>
        </w:tc>
      </w:tr>
      <w:tr w:rsidR="00155193" w:rsidRPr="00132840" w14:paraId="45ADF17A" w14:textId="77777777" w:rsidTr="003B26A8">
        <w:tc>
          <w:tcPr>
            <w:tcW w:w="1851" w:type="dxa"/>
          </w:tcPr>
          <w:p w14:paraId="04C2CBD3" w14:textId="77777777" w:rsidR="00155193" w:rsidRPr="00132840" w:rsidRDefault="00155193" w:rsidP="003B26A8">
            <w:pPr>
              <w:rPr>
                <w:rFonts w:ascii="Calibri" w:hAnsi="Calibri" w:cs="Calibri"/>
              </w:rPr>
            </w:pPr>
            <w:r w:rsidRPr="00EF5CC1">
              <w:rPr>
                <w:rFonts w:ascii="Calibri" w:hAnsi="Calibri" w:cs="Calibri"/>
              </w:rPr>
              <w:t>Grazioli et al.</w:t>
            </w:r>
            <w:r>
              <w:rPr>
                <w:rFonts w:ascii="Calibri" w:hAnsi="Calibri" w:cs="Calibri"/>
              </w:rPr>
              <w:t xml:space="preserve"> </w:t>
            </w:r>
            <w:r w:rsidRPr="00132840">
              <w:fldChar w:fldCharType="begin"/>
            </w:r>
            <w:r>
              <w:rPr>
                <w:rFonts w:ascii="Calibri" w:hAnsi="Calibri" w:cs="Calibri"/>
              </w:rPr>
              <w:instrText xml:space="preserve"> ADDIN ZOTERO_ITEM CSL_CITATION {"citationID":"O2OWJ0I0","properties":{"formattedCitation":"[128]","plainCitation":"[128]","noteIndex":0},"citationItems":[{"id":336,"uris":["http://zotero.org/users/11324936/items/TW8INUVA"],"itemData":{"id":336,"type":"article-journal","abstract":"Grazioli, R, Loturco, I, Baroni, BM, Oliveira, GS, Saciura, V, Vanoni, E, Dias, R, Veeck, F, Pinto, RS, and Cadore, EL. Coronavirus disease-19 quarantine is more detrimental than traditional off-season on physical conditioning of professional soccer players. J Strength Cond Res 34(12): 3316–3320, 2020—Beyond the severe health crisis, the coronavirus disease 2019 has also affected the high-performance sports scenario. In soccer, practitioners are concerned about the effects of long-term detraining on players’ conditioning, and caution is required when activities return. This study assessed body composition, jump and sprint performance, hamstring eccentric strength, and intermittent cardiorespiratory fitness of 23 male professional soccer players who returned to training activities after 63 days of quarantine. The results were compared with their physical condition assessed before a pre-season phase as soon as they returned to training after a regular 24-day off-season period. In comparison with after off-season assessments, the quarantine induced significant increases in body mass, body fat mass, 10- and 20-m sprint times as well as decreases in countermovement jump height (p , 0.05). There were no significant changes in hamstring eccentric strength, squat jump height, and cardiorespiratory fitness (p . 0.05). In summary, we showed that 63 days of quarantine impaired several physical performance measures compared with regular off-season in soccer players. Given the present results, special attention should be given to body composition–related and speed power–related capabilities after long-term detraining in professional soccer.","container-title":"Journal of Strength and Conditioning Research","DOI":"10.1519/JSC.0000000000003890","ISSN":"1064-8011","issue":"12","language":"en","page":"3316-3320","source":"DOI.org (Crossref)","title":"Coronavirus Disease-19 Quarantine Is More Detrimental Than Traditional Off-Season on Physical Conditioning of Professional Soccer Players","volume":"34","author":[{"family":"Grazioli","given":"Rafael"},{"family":"Loturco","given":"Irineu"},{"family":"Baroni","given":"Bruno M."},{"family":"Oliveira","given":"Gabriel S."},{"family":"Saciura","given":"Vasyl"},{"family":"Vanoni","given":"Everton"},{"family":"Dias","given":"Rafael"},{"family":"Veeck","given":"Filipe"},{"family":"Pinto","given":"Ronei S."},{"family":"Cadore","given":"Eduardo L."}],"issued":{"date-parts":[["2020",12]]}}}],"schema":"https://github.com/citation-style-language/schema/raw/master/csl-citation.json"} </w:instrText>
            </w:r>
            <w:r w:rsidRPr="00132840">
              <w:fldChar w:fldCharType="separate"/>
            </w:r>
            <w:r w:rsidRPr="00DC36E2">
              <w:rPr>
                <w:rFonts w:ascii="Calibri" w:hAnsi="Calibri" w:cs="Calibri"/>
              </w:rPr>
              <w:t>[128]</w:t>
            </w:r>
            <w:r w:rsidRPr="00132840">
              <w:fldChar w:fldCharType="end"/>
            </w:r>
          </w:p>
        </w:tc>
        <w:tc>
          <w:tcPr>
            <w:tcW w:w="554" w:type="dxa"/>
          </w:tcPr>
          <w:p w14:paraId="40121A1F"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8" w:type="dxa"/>
          </w:tcPr>
          <w:p w14:paraId="1180E125"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1849FFAB"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69E1F193"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1BFD85EC"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68076954"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7F609700"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378DD2E3"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56E019EB"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6E4F22D6"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6CF85D1B"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1242" w:type="dxa"/>
          </w:tcPr>
          <w:p w14:paraId="0F18CE45" w14:textId="77777777" w:rsidR="00155193" w:rsidRPr="00132840" w:rsidRDefault="00155193" w:rsidP="003B26A8">
            <w:pPr>
              <w:jc w:val="center"/>
              <w:rPr>
                <w:rFonts w:ascii="Calibri" w:hAnsi="Calibri" w:cs="Calibri"/>
              </w:rPr>
            </w:pPr>
            <w:r w:rsidRPr="00132840">
              <w:rPr>
                <w:rFonts w:ascii="Calibri" w:hAnsi="Calibri" w:cs="Calibri"/>
              </w:rPr>
              <w:t>10</w:t>
            </w:r>
          </w:p>
        </w:tc>
      </w:tr>
      <w:tr w:rsidR="00155193" w:rsidRPr="00132840" w14:paraId="5903C372" w14:textId="77777777" w:rsidTr="003B26A8">
        <w:tc>
          <w:tcPr>
            <w:tcW w:w="1851" w:type="dxa"/>
          </w:tcPr>
          <w:p w14:paraId="3D15A8F1" w14:textId="77777777" w:rsidR="00155193" w:rsidRPr="00132840" w:rsidRDefault="00155193" w:rsidP="003B26A8">
            <w:pPr>
              <w:rPr>
                <w:rFonts w:ascii="Calibri" w:hAnsi="Calibri" w:cs="Calibri"/>
              </w:rPr>
            </w:pPr>
            <w:r w:rsidRPr="008A039F">
              <w:rPr>
                <w:rFonts w:ascii="Calibri" w:hAnsi="Calibri" w:cs="Calibri"/>
              </w:rPr>
              <w:t>Rago et al.</w:t>
            </w:r>
            <w:r>
              <w:rPr>
                <w:rFonts w:ascii="Calibri" w:hAnsi="Calibri" w:cs="Calibri"/>
              </w:rPr>
              <w:t xml:space="preserve"> </w:t>
            </w:r>
            <w:r w:rsidRPr="00132840">
              <w:fldChar w:fldCharType="begin"/>
            </w:r>
            <w:r>
              <w:rPr>
                <w:rFonts w:ascii="Calibri" w:hAnsi="Calibri" w:cs="Calibri"/>
              </w:rPr>
              <w:instrText xml:space="preserve"> ADDIN ZOTERO_ITEM CSL_CITATION {"citationID":"Xk6CAbLa","properties":{"formattedCitation":"[129]","plainCitation":"[129]","noteIndex":0},"citationItems":[{"id":165,"uris":["http://zotero.org/users/11324936/items/Z5NURHBZ"],"itemData":{"id":165,"type":"article-journal","abstract":"The aim of this study was to investigate training load and cardiorespiratory ﬁtness in a top-level Spanish (LaLiga) football team (n = 17). The submaximal Yo-Yo intermittent recovery test level 1 (Yo-Yo IR1SUB) was performed in four moments of the competitive period from early February (E1) to early May (E4). Training load was quantiﬁed using a 10-Hz global positioning system and heart rate (HR) recording (n = 837 individual training sessions), while match load was quantiﬁed using semi-automated cameras (n = 216 individual match observations). Cardiorespiratory ﬁtness moderately improved as the season progressed (P &lt; 0.05; eﬀect sizes = 0.8 to 1.2). Cumulative total distance covered during training between E1 and E4 was negatively correlated with percentage of changes in mean HR during the last 30 s of Yo-Yo IR1SUB (P = 0.049; r = −0.47 [−0.71; −0.14]; moderate). HR during the last 30 s of Yo-Yo IR1SUB was negatively correlated to total distance covered during the match (P = 0.024; r = −0.56 [−0.80; −0.17]; moderate). Yo-Yo IRSUB can be used to monitor seasonal changes in cardiorespiratory ﬁtness without the need to have players work until exhaustion. Cardiorespiratory ﬁtness given by mean HR during the last 30 s of the test seems meaningful in relation to match performance.","container-title":"Journal of Sports Sciences","DOI":"10.1080/02640414.2019.1618534","ISSN":"0264-0414, 1466-447X","issue":"11-12","journalAbbreviation":"Journal of Sports Sciences","language":"en","page":"1408-1415","source":"DOI.org (Crossref)","title":"Training load and submaximal heart rate testing throughout a competitive period in a top-level male football team","volume":"38","author":[{"family":"Rago","given":"Vincenzo"},{"family":"Krustrup","given":"Peter"},{"family":"Martín-Acero","given":"Rafael"},{"family":"Rebelo","given":"António"},{"family":"Mohr","given":"Magni"}],"issued":{"date-parts":[["2020",6,17]]}}}],"schema":"https://github.com/citation-style-language/schema/raw/master/csl-citation.json"} </w:instrText>
            </w:r>
            <w:r w:rsidRPr="00132840">
              <w:fldChar w:fldCharType="separate"/>
            </w:r>
            <w:r w:rsidRPr="00DC36E2">
              <w:rPr>
                <w:rFonts w:ascii="Calibri" w:hAnsi="Calibri" w:cs="Calibri"/>
              </w:rPr>
              <w:t>[129]</w:t>
            </w:r>
            <w:r w:rsidRPr="00132840">
              <w:fldChar w:fldCharType="end"/>
            </w:r>
          </w:p>
        </w:tc>
        <w:tc>
          <w:tcPr>
            <w:tcW w:w="554" w:type="dxa"/>
          </w:tcPr>
          <w:p w14:paraId="02FEF44E"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8" w:type="dxa"/>
          </w:tcPr>
          <w:p w14:paraId="09EF0425"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317EAE93"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63FC1189"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5839A50C"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367DB1A6"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0F15038D"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3435EE52"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14049F2D"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105B3D98"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1756A532"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1242" w:type="dxa"/>
          </w:tcPr>
          <w:p w14:paraId="720C32BF" w14:textId="77777777" w:rsidR="00155193" w:rsidRPr="00132840" w:rsidRDefault="00155193" w:rsidP="003B26A8">
            <w:pPr>
              <w:jc w:val="center"/>
              <w:rPr>
                <w:rFonts w:ascii="Calibri" w:hAnsi="Calibri" w:cs="Calibri"/>
              </w:rPr>
            </w:pPr>
            <w:r w:rsidRPr="00132840">
              <w:rPr>
                <w:rFonts w:ascii="Calibri" w:hAnsi="Calibri" w:cs="Calibri"/>
              </w:rPr>
              <w:t>10</w:t>
            </w:r>
          </w:p>
        </w:tc>
      </w:tr>
      <w:tr w:rsidR="00155193" w:rsidRPr="00132840" w14:paraId="7760F0C7" w14:textId="77777777" w:rsidTr="003B26A8">
        <w:tc>
          <w:tcPr>
            <w:tcW w:w="1851" w:type="dxa"/>
          </w:tcPr>
          <w:p w14:paraId="006DC236" w14:textId="77777777" w:rsidR="00155193" w:rsidRPr="00132840" w:rsidRDefault="00155193" w:rsidP="003B26A8">
            <w:pPr>
              <w:rPr>
                <w:rFonts w:ascii="Calibri" w:hAnsi="Calibri" w:cs="Calibri"/>
              </w:rPr>
            </w:pPr>
            <w:r w:rsidRPr="008A039F">
              <w:rPr>
                <w:rFonts w:ascii="Calibri" w:hAnsi="Calibri" w:cs="Calibri"/>
              </w:rPr>
              <w:t>Papadakis et al.</w:t>
            </w:r>
            <w:r>
              <w:rPr>
                <w:rFonts w:ascii="Calibri" w:hAnsi="Calibri" w:cs="Calibri"/>
              </w:rPr>
              <w:t xml:space="preserve"> </w:t>
            </w:r>
            <w:r w:rsidRPr="00132840">
              <w:fldChar w:fldCharType="begin"/>
            </w:r>
            <w:r>
              <w:rPr>
                <w:rFonts w:ascii="Calibri" w:hAnsi="Calibri" w:cs="Calibri"/>
              </w:rPr>
              <w:instrText xml:space="preserve"> ADDIN ZOTERO_ITEM CSL_CITATION {"citationID":"uQYHtkPa","properties":{"formattedCitation":"[130]","plainCitation":"[130]","noteIndex":0},"citationItems":[{"id":183,"uris":["http://zotero.org/users/11324936/items/SFQPSEKQ"],"itemData":{"id":183,"type":"article-journal","abstract":"BACKGROUND: An association between training load and changes in aerobic fitness has been established but the effect of training load on changes in strength/power remains controversial.\nMETHODS: Internal (Banister’s TRIMP) and external (total distance, high-speed running and sprint distance) training load was collected from sixteen professional soccer players during and aerobic fitness and strength/power variables were measured before and after a 9-week pre-season.\nRESULTS: Banister’s TRIMP had a moderate correlation with changes in maximal oxygen uptake (r=0.46, 90% CI: 0.04; 0.74). Total distance had a large and a moderate correlation with changes in velocity at 2M (r=0.60, 90% CI: 0.23; 0.82) and changes in velocity at 4M (r=0.42, 90% CI: -0.01; 0.72). High-speed running had moderate correlations with changes in maximal oxygen uptake (r=0.45, 90% CI: 0.03; 0.74), velocity at 2M (r=0.45, 90% CI: 0.03; 0.74) and velocity at 4M (r=0.39, 90% CI: -0.00; 0.70). Sprint distance had a large and a moderate correlation with changes in maximal oxygen uptake (r=0.58, 90% CI: 0.20; 0.81) and velocity at 4M (r=0.46, 90% CI: 0.00; 0.74 respectively). High versus low total distance was associated with lower changes in squat jump and countermovement jump (ES=-0.90, 90% CI: -1.57; -0.24 and ES=-1.06, 90% CI: -1.89; -0.24) respectively. High versus low high-speed running was associated with higher changes in maximal oxygen uptake (ES=0.36, 90% CI: 0.02; 0.70) but lower changes in squat jump (ES=-0.58, 90% CI: -1.32; 0.15).\nCONCLUSIONS: External rather internal training load had more pronounced correlations with changes in aerobic fitness. Higher compared with lower volumes of total distance and high-speed running were associated with lower gains in strength/power indices. Establishing a “doseresponse” association between external/internal training load and endurance as well as strength adaptations, may maximize endurance gains with the least possible interference on strength/power gains, thus better informing soccer training practice.","container-title":"The Journal of Sports Medicine and Physical Fitness","DOI":"10.23736/S0022-4707.20.10109-9","ISSN":"00224707, 18271928","issue":"3","journalAbbreviation":"J Sports Med Phys Fitness","language":"en","page":"329-337","source":"DOI.org (Crossref)","title":"The relationship between training load and fitness indices over a pre-season in professional soccer players","volume":"60","author":[{"family":"Papadakis","given":"Leonidas"},{"family":"Tymvios","given":"Charis"},{"family":"Patras","given":"Konstantinos"}],"issued":{"date-parts":[["2020",3]]}}}],"schema":"https://github.com/citation-style-language/schema/raw/master/csl-citation.json"} </w:instrText>
            </w:r>
            <w:r w:rsidRPr="00132840">
              <w:fldChar w:fldCharType="separate"/>
            </w:r>
            <w:r w:rsidRPr="00DC36E2">
              <w:rPr>
                <w:rFonts w:ascii="Calibri" w:hAnsi="Calibri" w:cs="Calibri"/>
              </w:rPr>
              <w:t>[130]</w:t>
            </w:r>
            <w:r w:rsidRPr="00132840">
              <w:fldChar w:fldCharType="end"/>
            </w:r>
          </w:p>
        </w:tc>
        <w:tc>
          <w:tcPr>
            <w:tcW w:w="554" w:type="dxa"/>
          </w:tcPr>
          <w:p w14:paraId="0DC04446"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8" w:type="dxa"/>
          </w:tcPr>
          <w:p w14:paraId="2407DCD1"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5CAF036C"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41231EFD"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7B689C7C"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7748334F"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27E55E0E"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2555F868"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6E2785E5"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7D489368"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644BE84D"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1242" w:type="dxa"/>
          </w:tcPr>
          <w:p w14:paraId="4F1BC4FD" w14:textId="77777777" w:rsidR="00155193" w:rsidRPr="00132840" w:rsidRDefault="00155193" w:rsidP="003B26A8">
            <w:pPr>
              <w:jc w:val="center"/>
              <w:rPr>
                <w:rFonts w:ascii="Calibri" w:hAnsi="Calibri" w:cs="Calibri"/>
              </w:rPr>
            </w:pPr>
            <w:r w:rsidRPr="00132840">
              <w:rPr>
                <w:rFonts w:ascii="Calibri" w:hAnsi="Calibri" w:cs="Calibri"/>
              </w:rPr>
              <w:t>10</w:t>
            </w:r>
          </w:p>
        </w:tc>
      </w:tr>
      <w:tr w:rsidR="00155193" w:rsidRPr="00132840" w14:paraId="1F2E47EF" w14:textId="77777777" w:rsidTr="003B26A8">
        <w:tc>
          <w:tcPr>
            <w:tcW w:w="1851" w:type="dxa"/>
          </w:tcPr>
          <w:p w14:paraId="5D01FE73" w14:textId="77777777" w:rsidR="00155193" w:rsidRPr="00132840" w:rsidRDefault="00155193" w:rsidP="003B26A8">
            <w:pPr>
              <w:rPr>
                <w:rFonts w:ascii="Calibri" w:hAnsi="Calibri" w:cs="Calibri"/>
              </w:rPr>
            </w:pPr>
            <w:r w:rsidRPr="008A039F">
              <w:rPr>
                <w:rFonts w:ascii="Calibri" w:hAnsi="Calibri" w:cs="Calibri"/>
              </w:rPr>
              <w:t>Krespi et al.</w:t>
            </w:r>
            <w:r>
              <w:rPr>
                <w:rFonts w:ascii="Calibri" w:hAnsi="Calibri" w:cs="Calibri"/>
              </w:rPr>
              <w:t xml:space="preserve"> </w:t>
            </w:r>
            <w:r w:rsidRPr="00132840">
              <w:fldChar w:fldCharType="begin"/>
            </w:r>
            <w:r>
              <w:rPr>
                <w:rFonts w:ascii="Calibri" w:hAnsi="Calibri" w:cs="Calibri"/>
              </w:rPr>
              <w:instrText xml:space="preserve"> ADDIN ZOTERO_ITEM CSL_CITATION {"citationID":"KQVUFd9E","properties":{"formattedCitation":"[131]","plainCitation":"[131]","noteIndex":0},"citationItems":[{"id":1891,"uris":["http://zotero.org/users/11324936/items/JYXJR82A"],"itemData":{"id":1891,"type":"article-journal","abstract":"Krespi, M, Sporisˇ , G, and Trajkovic´ , N. Effects of two different tapering protocols on ﬁtness and physical match performance in elite junior soccer players. J Strength Cond Res 34(6): 1731–1740, 2020—The purpose of this study was to determine the effects of 2 different tapering protocols on ﬁtness and physical match performance in elite junior soccer players. Onehundred ﬁfty-eight elite junior soccer players (mean age: 17.1 6 0.79 years; mean height: 177.9 6 6.64 cm; mean body mass: 71.3 6 7.96 kg; and mean body mass index: 22.5 6 1.66 kg$m22) were randomly assigned to 2 groups: an exponential (n = 79) and a linear tapering (n = 79) group. Training sessions were conducted 3 times per week for 8 weeks. After 4 weeks of training and 4 weeks of tapering, participants were assessed in terms of body composition, physical ﬁtness, and distance covered within a match. Both groups showed similar changes for body composition. The exponential group showed better improvement than the linear group in the 5- and 30-m sprints, countermovement jump, and V_ O2max (p , 0.05). The exponential tapering group had larger changes (p , 0.05) than the linear group in medium running (8–13 km$h21) (6%; effect size = 0.26 compared with 5.5%; effect size = 0.22) and sprinting (.18 km$h21) (26%; effect size = 0.72 compared to 21.7%; effect size = 0.60). The results show that exponential tapering produced better effects on speed, power, and endurance abilities than the linear protocol. Our results conﬁrmed the reports of others that suggest that volume is the optimal variable to manipulate while maintaining both the intensity and the frequency of sessions.","container-title":"Journal of Strength and Conditioning Research","DOI":"10.1519/JSC.0000000000002861","ISSN":"1064-8011","issue":"6","language":"en","page":"1731-1740","source":"DOI.org (Crossref)","title":"Effects of Two Different Tapering Protocols on Fitness and Physical Match Performance in Elite Junior Soccer Players","volume":"34","author":[{"family":"Krespi","given":"Marino"},{"family":"Sporiš","given":"Goran"},{"family":"Trajković","given":"Nebojša"}],"issued":{"date-parts":[["2020",6]]}}}],"schema":"https://github.com/citation-style-language/schema/raw/master/csl-citation.json"} </w:instrText>
            </w:r>
            <w:r w:rsidRPr="00132840">
              <w:fldChar w:fldCharType="separate"/>
            </w:r>
            <w:r w:rsidRPr="00DC36E2">
              <w:rPr>
                <w:rFonts w:ascii="Calibri" w:hAnsi="Calibri" w:cs="Calibri"/>
              </w:rPr>
              <w:t>[131]</w:t>
            </w:r>
            <w:r w:rsidRPr="00132840">
              <w:fldChar w:fldCharType="end"/>
            </w:r>
          </w:p>
        </w:tc>
        <w:tc>
          <w:tcPr>
            <w:tcW w:w="554" w:type="dxa"/>
          </w:tcPr>
          <w:p w14:paraId="308B5ADE"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8" w:type="dxa"/>
          </w:tcPr>
          <w:p w14:paraId="6D29CF5C"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7804FF05"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72B853BB"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247122F3"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23567B0D"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47BB7318"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7D3B4398"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659D234A"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585FBE80"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6C1C0E90"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1242" w:type="dxa"/>
          </w:tcPr>
          <w:p w14:paraId="0B6790E5" w14:textId="77777777" w:rsidR="00155193" w:rsidRPr="00132840" w:rsidRDefault="00155193" w:rsidP="003B26A8">
            <w:pPr>
              <w:jc w:val="center"/>
              <w:rPr>
                <w:rFonts w:ascii="Calibri" w:hAnsi="Calibri" w:cs="Calibri"/>
              </w:rPr>
            </w:pPr>
            <w:r w:rsidRPr="00132840">
              <w:rPr>
                <w:rFonts w:ascii="Calibri" w:hAnsi="Calibri" w:cs="Calibri"/>
              </w:rPr>
              <w:t>8</w:t>
            </w:r>
          </w:p>
        </w:tc>
      </w:tr>
      <w:tr w:rsidR="00155193" w:rsidRPr="00132840" w14:paraId="3F27B51D" w14:textId="77777777" w:rsidTr="003B26A8">
        <w:tc>
          <w:tcPr>
            <w:tcW w:w="1851" w:type="dxa"/>
          </w:tcPr>
          <w:p w14:paraId="4D8A4BC7" w14:textId="77777777" w:rsidR="00155193" w:rsidRPr="00132840" w:rsidRDefault="00155193" w:rsidP="003B26A8">
            <w:pPr>
              <w:rPr>
                <w:rFonts w:ascii="Calibri" w:hAnsi="Calibri" w:cs="Calibri"/>
              </w:rPr>
            </w:pPr>
            <w:r w:rsidRPr="008A039F">
              <w:rPr>
                <w:rFonts w:ascii="Calibri" w:hAnsi="Calibri" w:cs="Calibri"/>
              </w:rPr>
              <w:t>Radzimiński et al.</w:t>
            </w:r>
            <w:r>
              <w:rPr>
                <w:rFonts w:ascii="Calibri" w:hAnsi="Calibri" w:cs="Calibri"/>
              </w:rPr>
              <w:t xml:space="preserve"> </w:t>
            </w:r>
            <w:r w:rsidRPr="00132840">
              <w:fldChar w:fldCharType="begin"/>
            </w:r>
            <w:r>
              <w:rPr>
                <w:rFonts w:ascii="Calibri" w:hAnsi="Calibri" w:cs="Calibri"/>
              </w:rPr>
              <w:instrText xml:space="preserve"> ADDIN ZOTERO_ITEM CSL_CITATION {"citationID":"hGAlZRoQ","properties":{"formattedCitation":"[132]","plainCitation":"[132]","noteIndex":0},"citationItems":[{"id":114,"uris":["http://zotero.org/users/11324936/items/DYK8SK36"],"itemData":{"id":114,"type":"article-journal","abstract":"The importance of sprinting and high-speed running activities during soccer match is indisputable. Main purpose of this study was to investigate the relations between the players’ speed, aerobic capacity, body composition and distance covered in different speed zones during the official soccer matches and to compare the match performance variables according to playing position. 23 professional soccer players (age: 27.9 ± 4.58 y, weight: 78.8 ± 7.35 kg, height: 181.7 ± 6.53 cm) participated in the study. During 13 weeks of competitive season players participated in 16 official matches, and performed body composition analyses, sprint test, multi-stage shuttle run test (MST), and incremental running test (IRT). Significant negative correlation were found between sprint distance and percent of fat mass (FM; r = 0.57, p &lt; 0.0001), MST (r = 0.45, p &lt; 0.001), maximal speed (r = 0.44, p &lt; 0.001). High speed running (HSR) distance covered by the players during the matches was significantly correlated with FM (r = -0.38, p &lt; 0.001) and MST distance (r = 0.30, p &lt; 0.01). These data indicate that professional soccer players with lower fat content and higher level of aerobic capacity are able to cover longer distance in sprinting and HSR during official matches.","container-title":"The Journal of Sports Medicine and Physical Fitness","issue":"2","journalAbbreviation":"J Sports Med Phys Fitness","language":"en","page":"257-262","source":"Zotero","title":"Correlations between body composition, aerobic capacity, speed level and distance covered during the official matches in professional soccer players","volume":"60","author":[{"family":"Radzimiński","given":"Łukasz"},{"family":"Szwarc","given":"Andrzej"},{"family":"Padron-Cabo","given":"Alexis"},{"family":"Jastrzębski","given":"Zbigniew"}],"issued":{"date-parts":[["2019"]]}}}],"schema":"https://github.com/citation-style-language/schema/raw/master/csl-citation.json"} </w:instrText>
            </w:r>
            <w:r w:rsidRPr="00132840">
              <w:fldChar w:fldCharType="separate"/>
            </w:r>
            <w:r w:rsidRPr="00DC36E2">
              <w:rPr>
                <w:rFonts w:ascii="Calibri" w:hAnsi="Calibri" w:cs="Calibri"/>
              </w:rPr>
              <w:t>[132]</w:t>
            </w:r>
            <w:r w:rsidRPr="00132840">
              <w:fldChar w:fldCharType="end"/>
            </w:r>
          </w:p>
        </w:tc>
        <w:tc>
          <w:tcPr>
            <w:tcW w:w="554" w:type="dxa"/>
          </w:tcPr>
          <w:p w14:paraId="4D89F4B9"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8" w:type="dxa"/>
          </w:tcPr>
          <w:p w14:paraId="407E3878"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45493693"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24BF7D38"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6133A2AF"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14F50F82"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1860B257"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50A66B5A"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1B713AEF"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61EE9121"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18428292"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1242" w:type="dxa"/>
          </w:tcPr>
          <w:p w14:paraId="4A97DDE0" w14:textId="77777777" w:rsidR="00155193" w:rsidRPr="00132840" w:rsidRDefault="00155193" w:rsidP="003B26A8">
            <w:pPr>
              <w:jc w:val="center"/>
              <w:rPr>
                <w:rFonts w:ascii="Calibri" w:hAnsi="Calibri" w:cs="Calibri"/>
              </w:rPr>
            </w:pPr>
            <w:r w:rsidRPr="00132840">
              <w:rPr>
                <w:rFonts w:ascii="Calibri" w:hAnsi="Calibri" w:cs="Calibri"/>
              </w:rPr>
              <w:t>10</w:t>
            </w:r>
          </w:p>
        </w:tc>
      </w:tr>
      <w:tr w:rsidR="00155193" w:rsidRPr="00132840" w14:paraId="6B6350EA" w14:textId="77777777" w:rsidTr="003B26A8">
        <w:tc>
          <w:tcPr>
            <w:tcW w:w="1851" w:type="dxa"/>
          </w:tcPr>
          <w:p w14:paraId="715BF219" w14:textId="77777777" w:rsidR="00155193" w:rsidRPr="00132840" w:rsidRDefault="00155193" w:rsidP="003B26A8">
            <w:pPr>
              <w:rPr>
                <w:rFonts w:ascii="Calibri" w:hAnsi="Calibri" w:cs="Calibri"/>
              </w:rPr>
            </w:pPr>
            <w:r w:rsidRPr="002134C8">
              <w:rPr>
                <w:rFonts w:ascii="Calibri" w:hAnsi="Calibri" w:cs="Calibri"/>
              </w:rPr>
              <w:t>Hoppe et al.</w:t>
            </w:r>
            <w:r>
              <w:rPr>
                <w:rFonts w:ascii="Calibri" w:hAnsi="Calibri" w:cs="Calibri"/>
              </w:rPr>
              <w:t xml:space="preserve"> </w:t>
            </w:r>
            <w:r w:rsidRPr="00132840">
              <w:fldChar w:fldCharType="begin"/>
            </w:r>
            <w:r>
              <w:rPr>
                <w:rFonts w:ascii="Calibri" w:hAnsi="Calibri" w:cs="Calibri"/>
              </w:rPr>
              <w:instrText xml:space="preserve"> ADDIN ZOTERO_ITEM CSL_CITATION {"citationID":"ORewHrps","properties":{"formattedCitation":"[133]","plainCitation":"[133]","noteIndex":0},"citationItems":[{"id":337,"uris":["http://zotero.org/users/11324936/items/SQGVG5II"],"itemData":{"id":337,"type":"article-journal","abstract":"This study aimed to investigate differences in anthropometric characteristics and physical capacities (1) between under (U) 17, 19, and 21 years old elite junior soccer players, and also (2) between starting and nonstarting players within each age group. Ninety-two male elite German junior field players were tested for height, mass, fat, and fat-free mass as well as aerobic endurance, squat (SJ) and counter movement jump (CMJ), linear sprint, core strength-endurance, and one repetition maximum (1RM) bench press performance. According to their age and competitive match playing times, the players were divided into the mentioned different groups. Magnitude-based inferences and effect sizes (ES) were computed for statistical analyses. The fat-free mass, SJ and CMJ, 1RM bench press, and linear sprinting performances increased likely to most likely from U17 to U21 players (ES: moderate to large), whereas the body fat, core strength-endurance, and aerobic endurance performances remain constant. The fat-free mass, 1RM bench press, and linear sprinting performances were likely to most likely higher in U21 starting compared to nonstarting players (ES: moderate to large). Our study shows that contrary to endurance, power associated capacities differ between different aged and starting-nonstarting elite junior soccer players. This outcome should be considered for training, testing, and talent selection procedures in elite junior soccer players.","container-title":"PLOS ONE","DOI":"10.1371/journal.pone.0232118","ISSN":"1932-6203","issue":"4","journalAbbreviation":"PLoS ONE","language":"en","page":"e0232118","source":"DOI.org (Crossref)","title":"Contrary to endurance, power associated capacities differ between different aged and starting-nonstarting elite junior soccer players","volume":"15","author":[{"family":"Hoppe","given":"Matthias W."},{"family":"Barnics","given":"Vadim"},{"family":"Freiwald","given":"Jürgen"},{"family":"Baumgart","given":"Christian"}],"editor":[{"family":"Perroni","given":"Fabrizio"}],"issued":{"date-parts":[["2020",4,28]]}}}],"schema":"https://github.com/citation-style-language/schema/raw/master/csl-citation.json"} </w:instrText>
            </w:r>
            <w:r w:rsidRPr="00132840">
              <w:fldChar w:fldCharType="separate"/>
            </w:r>
            <w:r w:rsidRPr="00DC36E2">
              <w:rPr>
                <w:rFonts w:ascii="Calibri" w:hAnsi="Calibri" w:cs="Calibri"/>
              </w:rPr>
              <w:t>[133]</w:t>
            </w:r>
            <w:r w:rsidRPr="00132840">
              <w:fldChar w:fldCharType="end"/>
            </w:r>
          </w:p>
        </w:tc>
        <w:tc>
          <w:tcPr>
            <w:tcW w:w="554" w:type="dxa"/>
          </w:tcPr>
          <w:p w14:paraId="6F639DBE"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8" w:type="dxa"/>
          </w:tcPr>
          <w:p w14:paraId="5BA77B2E"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432D88F9"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44EC9C90"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443F0D90"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41F83191"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699262DC"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2FE7944C"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6231038B"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0D61E6D5"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7FE12C1A"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1242" w:type="dxa"/>
          </w:tcPr>
          <w:p w14:paraId="7C65E085" w14:textId="77777777" w:rsidR="00155193" w:rsidRPr="00132840" w:rsidRDefault="00155193" w:rsidP="003B26A8">
            <w:pPr>
              <w:jc w:val="center"/>
              <w:rPr>
                <w:rFonts w:ascii="Calibri" w:hAnsi="Calibri" w:cs="Calibri"/>
              </w:rPr>
            </w:pPr>
            <w:r w:rsidRPr="00132840">
              <w:rPr>
                <w:rFonts w:ascii="Calibri" w:hAnsi="Calibri" w:cs="Calibri"/>
              </w:rPr>
              <w:t>8</w:t>
            </w:r>
          </w:p>
        </w:tc>
      </w:tr>
      <w:tr w:rsidR="00155193" w:rsidRPr="00132840" w14:paraId="4B35B834" w14:textId="77777777" w:rsidTr="003B26A8">
        <w:tc>
          <w:tcPr>
            <w:tcW w:w="1851" w:type="dxa"/>
          </w:tcPr>
          <w:p w14:paraId="5C2411EC" w14:textId="77777777" w:rsidR="00155193" w:rsidRPr="00132840" w:rsidRDefault="00155193" w:rsidP="003B26A8">
            <w:pPr>
              <w:rPr>
                <w:rFonts w:ascii="Calibri" w:hAnsi="Calibri" w:cs="Calibri"/>
              </w:rPr>
            </w:pPr>
            <w:r>
              <w:rPr>
                <w:rFonts w:ascii="Calibri" w:hAnsi="Calibri" w:cs="Calibri"/>
              </w:rPr>
              <w:t xml:space="preserve">Owen et al. </w:t>
            </w:r>
            <w:r w:rsidRPr="00132840">
              <w:fldChar w:fldCharType="begin"/>
            </w:r>
            <w:r>
              <w:rPr>
                <w:rFonts w:ascii="Calibri" w:hAnsi="Calibri" w:cs="Calibri"/>
              </w:rPr>
              <w:instrText xml:space="preserve"> ADDIN ZOTERO_ITEM CSL_CITATION {"citationID":"3K8JJoTl","properties":{"formattedCitation":"[91]","plainCitation":"[91]","noteIndex":0},"citationItems":[{"id":181,"uris":["http://zotero.org/users/11324936/items/32RAS59M"],"itemData":{"id":181,"type":"article-journal","abstract":"The purpose of this investigation was to quantify the association between 5 vs. 5 small sided games (SSG) running performance and physiological performance during the Yo-YoIR1 test to ascertain the utility of SSGs as a potential fitness test modality within elite professional soccer players. Twenty-three (n = 23) elite male professional soccer players (mean ± SD age 25.3 ± 3.1 yrs, mass: 76 ± 9 kg, height: 176 ± 9 cm) were assessed. Players completed an intermittent aerobic fitness test (Yo-YoIR1) and a 5 vs. 5 SSGs protocol for the purpose of the study. During all SSGs players wore GPS (Statsports 10-Hz, Viper Pod, Newry, Northern Ireland) and HR monitors (Polar, Oy Kemple, Finland) with these measures related to Yo-YoIR1 running performance. Results revealed SSGs running performance (TD; m) and physiological performance (HR) showed the lowest CV% (&lt; 5%), with high speed movements, accelerations and decelerations highlighting higher CV% during SSGs. Possibly small to possibly very large associations were observed for running performance during 5 vs. 5 SSGs and Yo-YoIR1 performance, with negative associations observed between physiological performance during SSG and YoYoIR1 running performance. To conclude, the current study observed how running performance during a standardised 5 vs. 5 SSG protocol within elite soccer cohorts is associated with the Yo-YoIR1 running performance. Given the low CV%, repeatability and large association of global running performance and internal load measures during a 5 vs. 5 SSG with Yo-YoIR1 performance, this particular soccer specific SSG protocol potentially supplements traditional non-sport specific testing assessments.","container-title":"Journal of Human Kinetics","DOI":"10.2478/hukin-2019-0086","ISSN":"1899-7562","issue":"1","language":"en","page":"243-253","source":"DOI.org (Crossref)","title":"The Use of Small-Sided Games as an Aerobic Fitness Assessment Supplement within Elite Level Professional Soccer","volume":"71","author":[{"family":"Owen","given":"Adam Lee"},{"family":"Newton","given":"Matthew"},{"family":"Shovlin","given":"Aidan"},{"family":"Malone","given":"Shane"}],"issued":{"date-parts":[["2020",1,31]]}}}],"schema":"https://github.com/citation-style-language/schema/raw/master/csl-citation.json"} </w:instrText>
            </w:r>
            <w:r w:rsidRPr="00132840">
              <w:fldChar w:fldCharType="separate"/>
            </w:r>
            <w:r w:rsidRPr="002B091F">
              <w:rPr>
                <w:rFonts w:ascii="Calibri" w:hAnsi="Calibri" w:cs="Calibri"/>
              </w:rPr>
              <w:t>[91]</w:t>
            </w:r>
            <w:r w:rsidRPr="00132840">
              <w:fldChar w:fldCharType="end"/>
            </w:r>
          </w:p>
        </w:tc>
        <w:tc>
          <w:tcPr>
            <w:tcW w:w="554" w:type="dxa"/>
          </w:tcPr>
          <w:p w14:paraId="6ED080BE"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8" w:type="dxa"/>
          </w:tcPr>
          <w:p w14:paraId="4FE7FC72"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11CC9256"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70169673"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2D96B63C"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09D9EA66"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0802134A"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52AAB541"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79F8615E"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48BC3C6C"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7866DD03"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1242" w:type="dxa"/>
          </w:tcPr>
          <w:p w14:paraId="1D39BDDE" w14:textId="77777777" w:rsidR="00155193" w:rsidRPr="00132840" w:rsidRDefault="00155193" w:rsidP="003B26A8">
            <w:pPr>
              <w:jc w:val="center"/>
              <w:rPr>
                <w:rFonts w:ascii="Calibri" w:hAnsi="Calibri" w:cs="Calibri"/>
              </w:rPr>
            </w:pPr>
            <w:r w:rsidRPr="00132840">
              <w:rPr>
                <w:rFonts w:ascii="Calibri" w:hAnsi="Calibri" w:cs="Calibri"/>
              </w:rPr>
              <w:t>9</w:t>
            </w:r>
          </w:p>
        </w:tc>
      </w:tr>
      <w:tr w:rsidR="00155193" w:rsidRPr="00132840" w14:paraId="5DD6D9B4" w14:textId="77777777" w:rsidTr="003B26A8">
        <w:tc>
          <w:tcPr>
            <w:tcW w:w="1851" w:type="dxa"/>
          </w:tcPr>
          <w:p w14:paraId="66E87276" w14:textId="77777777" w:rsidR="00155193" w:rsidRPr="00132840" w:rsidRDefault="00155193" w:rsidP="003B26A8">
            <w:pPr>
              <w:rPr>
                <w:rFonts w:ascii="Calibri" w:hAnsi="Calibri" w:cs="Calibri"/>
              </w:rPr>
            </w:pPr>
            <w:r w:rsidRPr="00F178CD">
              <w:rPr>
                <w:rFonts w:ascii="Calibri" w:hAnsi="Calibri" w:cs="Calibri"/>
              </w:rPr>
              <w:t>Boraczyński et al.</w:t>
            </w:r>
            <w:r>
              <w:rPr>
                <w:rFonts w:ascii="Calibri" w:hAnsi="Calibri" w:cs="Calibri"/>
              </w:rPr>
              <w:t xml:space="preserve"> </w:t>
            </w:r>
            <w:r w:rsidRPr="00132840">
              <w:fldChar w:fldCharType="begin"/>
            </w:r>
            <w:r>
              <w:rPr>
                <w:rFonts w:ascii="Calibri" w:hAnsi="Calibri" w:cs="Calibri"/>
              </w:rPr>
              <w:instrText xml:space="preserve"> ADDIN ZOTERO_ITEM CSL_CITATION {"citationID":"UhUNeNxX","properties":{"formattedCitation":"[134]","plainCitation":"[134]","noteIndex":0},"citationItems":[{"id":224,"uris":["http://zotero.org/users/11324936/items/9S2RM2AJ"],"itemData":{"id":224,"type":"article-journal","abstract":"Abstract\n            \n              The purpose of this study was to assess a wide range of physiological and performance variables and investigate whether and to what extent these variables are associated with each other in soccer. Twenty-five male soccer players (25.1 ± 4.56 years; body mass, 75.2 ± 5.92 kg; body height, 180.6 ± 5.45 cm) performed: 5- and 30-m sprints (T5m and T30m, respectively), 1-repetition-maximum (1RM) half squat, maximal voluntary isometric contraction (MVIC) of the knee extensors, countermovement jump (CMJ) to obtain vertical jump height (CMJ\n              height\n              ) and power output (CMJ\n              power\n              ), the 10-s Wingate Anaerobic Test (WAnT) to obtain peak power (P\n              max\n              ), and the 20-m multi-stage shuttle run test (MST) to evaluate aerobic capacity. 1RM, MVIC, and P\n              max\n              were normalized to body mass. Large negative correlations were found between sprint times and 1RM half back squat/BM (r = -0.510 to -0.570, r\n              2\n              = 0.260–0.325, both p &lt; 0.01) and P\n              max\n              /BM (r = -0.501, r\n              2\n              = 0.251, p &lt; 0.01). T30m most strongly and negatively correlated with CMJ\n              height\n              (r = -0.744, r\n              2\n              = 0.554, p &lt; 0.001). WAnT-determined P\n              max\n              showed a very large correlation between absolute P\n              max\n              and knee-extensor MVIC (r = 0.827, r\n              2\n              = 0.684, p &lt; 0.001) and large correlations between absolute P\n              max\n              and 1RM half squat (r = 0.674, r\n              2\n              = 0.454, p &lt; 0.001) and CMJ\n              power\n              (r = 0.579, r\n              2\n              = 0.335, p &lt; 0.01). We also identified a large inverse relationship between CMJ\n              height\n              and T30m (r = -0.744, r\n              2\n              = 0.554, p &lt; 0.001) and large positive correlation between CMJ\n              height\n              and MVIC/BM (r = 0.702, p &lt; 0.001). The results demonstrate that elite soccer players with greater lower body strength (quantified by the MVIC of the knee extensor and the 1RM half squat) show better sprint and CMJ performance, suggesting the incorporation of soccer-specific resistance training to develop lower body musculature and therefore maximize sprinting ability. The higher correlation coefficients found between T30m and the physiological and athletic measures compared with T5m promote the use of this sprint distance when assessing performance. The use of relative measures (normalized to body mass) is advisable when comparing strength variables with sprint and CMJ performance or anaerobic power. Considering the correlations of WAnT-determined P\n              max\n              versus CMJ\n              power\n              , coaches should administer tests that assess jumping and linear sprint performance rather than the cycling-specific WAnT.","container-title":"Journal of Human Kinetics","DOI":"10.2478/hukin-2020-0045","ISSN":"1899-7562","issue":"1","language":"en","page":"161-175","source":"DOI.org (Crossref)","title":"Relationships Between Measures of Functional and Isometric Lower Body Strength, Aerobic Capacity, Anaerobic Power, Sprint and Countermovement Jump Performance in Professional Soccer Players","volume":"75","author":[{"family":"Boraczyński","given":"Michał"},{"family":"Boraczyński","given":"Tomasz"},{"family":"Podstawski","given":"Robert"},{"family":"Wójcik","given":"Zbigniew"},{"family":"Gronek","given":"Piotr"}],"issued":{"date-parts":[["2020",10,31]]}}}],"schema":"https://github.com/citation-style-language/schema/raw/master/csl-citation.json"} </w:instrText>
            </w:r>
            <w:r w:rsidRPr="00132840">
              <w:fldChar w:fldCharType="separate"/>
            </w:r>
            <w:r w:rsidRPr="00DC36E2">
              <w:rPr>
                <w:rFonts w:ascii="Calibri" w:hAnsi="Calibri" w:cs="Calibri"/>
              </w:rPr>
              <w:t>[134]</w:t>
            </w:r>
            <w:r w:rsidRPr="00132840">
              <w:fldChar w:fldCharType="end"/>
            </w:r>
          </w:p>
        </w:tc>
        <w:tc>
          <w:tcPr>
            <w:tcW w:w="554" w:type="dxa"/>
          </w:tcPr>
          <w:p w14:paraId="7E7C1552"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8" w:type="dxa"/>
          </w:tcPr>
          <w:p w14:paraId="794ADFAD"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4873D779"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1F1E1EE4"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6193D3D0"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7F31BB3C"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31E8E37C"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4E6BDB18"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1AC119C3"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7D0612D8"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6D0DF3D5"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1242" w:type="dxa"/>
          </w:tcPr>
          <w:p w14:paraId="4B502CE3" w14:textId="77777777" w:rsidR="00155193" w:rsidRPr="00132840" w:rsidRDefault="00155193" w:rsidP="003B26A8">
            <w:pPr>
              <w:jc w:val="center"/>
              <w:rPr>
                <w:rFonts w:ascii="Calibri" w:hAnsi="Calibri" w:cs="Calibri"/>
              </w:rPr>
            </w:pPr>
            <w:r w:rsidRPr="00132840">
              <w:rPr>
                <w:rFonts w:ascii="Calibri" w:hAnsi="Calibri" w:cs="Calibri"/>
              </w:rPr>
              <w:t>10</w:t>
            </w:r>
          </w:p>
        </w:tc>
      </w:tr>
      <w:tr w:rsidR="00155193" w:rsidRPr="00132840" w14:paraId="13DE7D9C" w14:textId="77777777" w:rsidTr="003B26A8">
        <w:tc>
          <w:tcPr>
            <w:tcW w:w="1851" w:type="dxa"/>
          </w:tcPr>
          <w:p w14:paraId="166AB50C" w14:textId="77777777" w:rsidR="00155193" w:rsidRPr="00132840" w:rsidRDefault="00155193" w:rsidP="003B26A8">
            <w:pPr>
              <w:rPr>
                <w:rFonts w:ascii="Calibri" w:hAnsi="Calibri" w:cs="Calibri"/>
              </w:rPr>
            </w:pPr>
            <w:r w:rsidRPr="00F178CD">
              <w:rPr>
                <w:rFonts w:ascii="Calibri" w:hAnsi="Calibri" w:cs="Calibri"/>
              </w:rPr>
              <w:t>Bekris et al.</w:t>
            </w:r>
            <w:r>
              <w:rPr>
                <w:rFonts w:ascii="Calibri" w:hAnsi="Calibri" w:cs="Calibri"/>
              </w:rPr>
              <w:t xml:space="preserve"> </w:t>
            </w:r>
            <w:r w:rsidRPr="00132840">
              <w:fldChar w:fldCharType="begin"/>
            </w:r>
            <w:r>
              <w:rPr>
                <w:rFonts w:ascii="Calibri" w:hAnsi="Calibri" w:cs="Calibri"/>
              </w:rPr>
              <w:instrText xml:space="preserve"> ADDIN ZOTERO_ITEM CSL_CITATION {"citationID":"041HgyPc","properties":{"formattedCitation":"[135]","plainCitation":"[135]","noteIndex":0},"citationItems":[{"id":174,"uris":["http://zotero.org/users/11324936/items/CABHYXAI"],"itemData":{"id":174,"type":"article-journal","abstract":"BACKGROUND: The purpose of the present study was to examine the variation of aerobic performance parameters of elite Greek soccer players.\nMETHODS: In the study participated twenty-four (24) male professional soccer players (age: 24.3±4.3 years, height: 180.3±3.8 cm and mass: 77.4±6.1 kg), who competed at the top level of the Greek National Championship. Four measurements regarding aerobic parameters were conducted during the annual training cycle (preseason, start of the season, end of the first championship round and end of the season).\nRESULTS: The ANOVA analysis showed that maximum oxygen uptake (VO2max) was significantly increased after the completion of the preseason and continued to increase until the end of the first round of the Championship. In contrast, a decline was observed towards the end of the season. The velocity to maximum oxygen uptake (vVO2max) and the velocity parameter in respiratory threshold were significantly increased at the end of the preseason and the end of the first round, while the parameters were differentiated at the end of the season. The lactate concentration showed no significant changes during the four measurements.\nCONCLUSIONS: A systematic observation of players’ performance, especially recording parameters such as VO2max, during the annual training cycle, could provide the necessary feedback for both trainers and players in order to increase team performance.","container-title":"The Journal of Sports Medicine and Physical Fitness","DOI":"10.23736/S0022-4707.19.09800-1","ISSN":"00224707, 18271928","issue":"10","journalAbbreviation":"J Sports Med Phys Fitness","language":"en","source":"DOI.org (Crossref)","title":"Variation of aerobic performance indices of professional elite soccer players during the annual macrocycle","URL":"https://www.minervamedica.it/index2.php?show=R40Y2019N10A1628","volume":"59","author":[{"family":"Bekris","given":"Evangelos"},{"family":"Mylonis","given":"Eleftherios"},{"family":"Gissis","given":"Ioannis"},{"family":"Katis","given":"Athanasios"},{"family":"Metaxas","given":"Thomas"},{"family":"Komsis","given":"Stergios"},{"family":"Kompodieta","given":"Natalia"}],"accessed":{"date-parts":[["2023",5,24]]},"issued":{"date-parts":[["2019",11]]}}}],"schema":"https://github.com/citation-style-language/schema/raw/master/csl-citation.json"} </w:instrText>
            </w:r>
            <w:r w:rsidRPr="00132840">
              <w:fldChar w:fldCharType="separate"/>
            </w:r>
            <w:r w:rsidRPr="00DC36E2">
              <w:rPr>
                <w:rFonts w:ascii="Calibri" w:hAnsi="Calibri" w:cs="Calibri"/>
              </w:rPr>
              <w:t>[135]</w:t>
            </w:r>
            <w:r w:rsidRPr="00132840">
              <w:fldChar w:fldCharType="end"/>
            </w:r>
          </w:p>
        </w:tc>
        <w:tc>
          <w:tcPr>
            <w:tcW w:w="554" w:type="dxa"/>
          </w:tcPr>
          <w:p w14:paraId="16B03AFE"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8" w:type="dxa"/>
          </w:tcPr>
          <w:p w14:paraId="01D3ED81"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3A4B2F6D"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71673FF7"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210DCFA2"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29E338B8"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0D03AD89"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61250735"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64925D0F"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5E08FC5D"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19C6558D"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1242" w:type="dxa"/>
          </w:tcPr>
          <w:p w14:paraId="68CCCCED" w14:textId="77777777" w:rsidR="00155193" w:rsidRPr="00132840" w:rsidRDefault="00155193" w:rsidP="003B26A8">
            <w:pPr>
              <w:jc w:val="center"/>
              <w:rPr>
                <w:rFonts w:ascii="Calibri" w:hAnsi="Calibri" w:cs="Calibri"/>
              </w:rPr>
            </w:pPr>
            <w:r w:rsidRPr="00132840">
              <w:rPr>
                <w:rFonts w:ascii="Calibri" w:hAnsi="Calibri" w:cs="Calibri"/>
              </w:rPr>
              <w:t>8</w:t>
            </w:r>
          </w:p>
        </w:tc>
      </w:tr>
      <w:tr w:rsidR="00155193" w:rsidRPr="00132840" w14:paraId="3EF26230" w14:textId="77777777" w:rsidTr="003B26A8">
        <w:tc>
          <w:tcPr>
            <w:tcW w:w="1851" w:type="dxa"/>
          </w:tcPr>
          <w:p w14:paraId="59859785" w14:textId="77777777" w:rsidR="00155193" w:rsidRPr="00132840" w:rsidRDefault="00155193" w:rsidP="003B26A8">
            <w:pPr>
              <w:rPr>
                <w:rFonts w:ascii="Calibri" w:hAnsi="Calibri" w:cs="Calibri"/>
              </w:rPr>
            </w:pPr>
            <w:r w:rsidRPr="00F178CD">
              <w:rPr>
                <w:rFonts w:ascii="Calibri" w:hAnsi="Calibri" w:cs="Calibri"/>
              </w:rPr>
              <w:t>Saidi et al.</w:t>
            </w:r>
            <w:r>
              <w:rPr>
                <w:rFonts w:ascii="Calibri" w:hAnsi="Calibri" w:cs="Calibri"/>
              </w:rPr>
              <w:t xml:space="preserve"> </w:t>
            </w:r>
            <w:r w:rsidRPr="00132840">
              <w:fldChar w:fldCharType="begin"/>
            </w:r>
            <w:r>
              <w:rPr>
                <w:rFonts w:ascii="Calibri" w:hAnsi="Calibri" w:cs="Calibri"/>
              </w:rPr>
              <w:instrText xml:space="preserve"> ADDIN ZOTERO_ITEM CSL_CITATION {"citationID":"LzTbOR4h","properties":{"formattedCitation":"[136]","plainCitation":"[136]","noteIndex":0},"citationItems":[{"id":286,"uris":["http://zotero.org/users/11324936/items/QIIDJL6W"],"itemData":{"id":286,"type":"article-journal","abstract":"Objectives The aims of this study were to investigate the effects of a six-week in-season period of soccer training and games (congested period) on plasma volume variations (PV), hematological parameters, and physical fitness in elite players. In addition, we analyzed relationships between training load, hematological parameters and players’ physical fitness.","container-title":"PLOS ONE","DOI":"10.1371/journal.pone.0219692","ISSN":"1932-6203","issue":"7","journalAbbreviation":"PLoS ONE","language":"en","page":"e0219692","source":"DOI.org (Crossref)","title":"Effects of a six-week period of congested match play on plasma volume variations, hematological parameters, training workload and physical fitness in elite soccer players","volume":"14","author":[{"family":"Saidi","given":"Karim"},{"family":"Zouhal","given":"Hassane"},{"family":"Rhibi","given":"Fatma"},{"family":"Tijani","given":"Jed M."},{"family":"Boullosa","given":"Daniel"},{"family":"Chebbi","given":"Amel"},{"family":"Hackney","given":"Anthony C."},{"family":"Granacher","given":"Urs"},{"family":"Bideau","given":"Benoit"},{"family":"Ben Abderrahman","given":"Abderraouf"}],"editor":[{"family":"Clemente","given":"Filipe Manuel"}],"issued":{"date-parts":[["2019",7,25]]}}}],"schema":"https://github.com/citation-style-language/schema/raw/master/csl-citation.json"} </w:instrText>
            </w:r>
            <w:r w:rsidRPr="00132840">
              <w:fldChar w:fldCharType="separate"/>
            </w:r>
            <w:r w:rsidRPr="00DC36E2">
              <w:rPr>
                <w:rFonts w:ascii="Calibri" w:hAnsi="Calibri" w:cs="Calibri"/>
              </w:rPr>
              <w:t>[136]</w:t>
            </w:r>
            <w:r w:rsidRPr="00132840">
              <w:fldChar w:fldCharType="end"/>
            </w:r>
          </w:p>
        </w:tc>
        <w:tc>
          <w:tcPr>
            <w:tcW w:w="554" w:type="dxa"/>
          </w:tcPr>
          <w:p w14:paraId="7512BEF3"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8" w:type="dxa"/>
          </w:tcPr>
          <w:p w14:paraId="6B347739"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56CEA4CA"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5094C68D"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76920203"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5A64116B"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4BFD181A"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47927C4E"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59B79486"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72C9D0DD"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435E959D"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1242" w:type="dxa"/>
          </w:tcPr>
          <w:p w14:paraId="1E9E6E18" w14:textId="77777777" w:rsidR="00155193" w:rsidRPr="00132840" w:rsidRDefault="00155193" w:rsidP="003B26A8">
            <w:pPr>
              <w:jc w:val="center"/>
              <w:rPr>
                <w:rFonts w:ascii="Calibri" w:hAnsi="Calibri" w:cs="Calibri"/>
              </w:rPr>
            </w:pPr>
            <w:r w:rsidRPr="00132840">
              <w:rPr>
                <w:rFonts w:ascii="Calibri" w:hAnsi="Calibri" w:cs="Calibri"/>
              </w:rPr>
              <w:t>9</w:t>
            </w:r>
          </w:p>
        </w:tc>
      </w:tr>
      <w:tr w:rsidR="00155193" w:rsidRPr="00132840" w14:paraId="1A82302C" w14:textId="77777777" w:rsidTr="003B26A8">
        <w:tc>
          <w:tcPr>
            <w:tcW w:w="1851" w:type="dxa"/>
          </w:tcPr>
          <w:p w14:paraId="73ADB29C" w14:textId="77777777" w:rsidR="00155193" w:rsidRPr="00132840" w:rsidRDefault="00155193" w:rsidP="003B26A8">
            <w:pPr>
              <w:rPr>
                <w:rFonts w:ascii="Calibri" w:hAnsi="Calibri" w:cs="Calibri"/>
              </w:rPr>
            </w:pPr>
            <w:r w:rsidRPr="00F178CD">
              <w:rPr>
                <w:rFonts w:ascii="Calibri" w:hAnsi="Calibri" w:cs="Calibri"/>
              </w:rPr>
              <w:t>Clancy et al.</w:t>
            </w:r>
            <w:r>
              <w:rPr>
                <w:rFonts w:ascii="Calibri" w:hAnsi="Calibri" w:cs="Calibri"/>
              </w:rPr>
              <w:t xml:space="preserve"> </w:t>
            </w:r>
            <w:r w:rsidRPr="00132840">
              <w:fldChar w:fldCharType="begin"/>
            </w:r>
            <w:r>
              <w:rPr>
                <w:rFonts w:ascii="Calibri" w:hAnsi="Calibri" w:cs="Calibri"/>
              </w:rPr>
              <w:instrText xml:space="preserve"> ADDIN ZOTERO_ITEM CSL_CITATION {"citationID":"z62ERscb","properties":{"formattedCitation":"[137]","plainCitation":"[137]","noteIndex":0},"citationItems":[{"id":160,"uris":["http://zotero.org/users/11324936/items/ZDRG5LD6"],"itemData":{"id":160,"type":"article-journal","container-title":"Sport Performance &amp; Science Reports","issue":"52","journalAbbreviation":"Sports Perf Sci Rep","language":"en","page":"1-3","source":"Zotero","title":"The concurrent validity and between-session reliability of a 1000m time trial for the assessment of aerobic ﬁtness in elite development soccer players","author":[{"family":"Clancy","given":"Colin"},{"family":"Green","given":"Paul"},{"family":"Curnyn","given":"Steven"},{"family":"Donaldson","given":"Euan"},{"family":"Ring","given":"Nathan"}],"issued":{"date-parts":[["2020"]]}}}],"schema":"https://github.com/citation-style-language/schema/raw/master/csl-citation.json"} </w:instrText>
            </w:r>
            <w:r w:rsidRPr="00132840">
              <w:fldChar w:fldCharType="separate"/>
            </w:r>
            <w:r w:rsidRPr="00DC36E2">
              <w:rPr>
                <w:rFonts w:ascii="Calibri" w:hAnsi="Calibri" w:cs="Calibri"/>
              </w:rPr>
              <w:t>[137]</w:t>
            </w:r>
            <w:r w:rsidRPr="00132840">
              <w:fldChar w:fldCharType="end"/>
            </w:r>
          </w:p>
        </w:tc>
        <w:tc>
          <w:tcPr>
            <w:tcW w:w="554" w:type="dxa"/>
          </w:tcPr>
          <w:p w14:paraId="69AA0F71"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8" w:type="dxa"/>
          </w:tcPr>
          <w:p w14:paraId="3C1F5D29"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1A45B215"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7ECD8E57"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2EDAA115"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146277AD"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2095E18B"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30FA6617"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112B5CF8"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479A5D0D"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07F09617"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1242" w:type="dxa"/>
          </w:tcPr>
          <w:p w14:paraId="33BAA615" w14:textId="77777777" w:rsidR="00155193" w:rsidRPr="00132840" w:rsidRDefault="00155193" w:rsidP="003B26A8">
            <w:pPr>
              <w:jc w:val="center"/>
              <w:rPr>
                <w:rFonts w:ascii="Calibri" w:hAnsi="Calibri" w:cs="Calibri"/>
              </w:rPr>
            </w:pPr>
            <w:r w:rsidRPr="00132840">
              <w:rPr>
                <w:rFonts w:ascii="Calibri" w:hAnsi="Calibri" w:cs="Calibri"/>
              </w:rPr>
              <w:t>10</w:t>
            </w:r>
          </w:p>
        </w:tc>
      </w:tr>
      <w:tr w:rsidR="00155193" w:rsidRPr="00132840" w14:paraId="2BC52E19" w14:textId="77777777" w:rsidTr="003B26A8">
        <w:tc>
          <w:tcPr>
            <w:tcW w:w="1851" w:type="dxa"/>
          </w:tcPr>
          <w:p w14:paraId="0F7ED8D6" w14:textId="77777777" w:rsidR="00155193" w:rsidRPr="00132840" w:rsidRDefault="00155193" w:rsidP="003B26A8">
            <w:pPr>
              <w:rPr>
                <w:rFonts w:ascii="Calibri" w:hAnsi="Calibri" w:cs="Calibri"/>
              </w:rPr>
            </w:pPr>
            <w:r w:rsidRPr="008707BE">
              <w:rPr>
                <w:rFonts w:ascii="Calibri" w:hAnsi="Calibri" w:cs="Calibri"/>
              </w:rPr>
              <w:t>Rabbani et al.</w:t>
            </w:r>
            <w:r>
              <w:rPr>
                <w:rFonts w:ascii="Calibri" w:hAnsi="Calibri" w:cs="Calibri"/>
              </w:rPr>
              <w:t xml:space="preserve"> </w:t>
            </w:r>
            <w:r w:rsidRPr="00132840">
              <w:fldChar w:fldCharType="begin"/>
            </w:r>
            <w:r>
              <w:rPr>
                <w:rFonts w:ascii="Calibri" w:hAnsi="Calibri" w:cs="Calibri"/>
              </w:rPr>
              <w:instrText xml:space="preserve"> ADDIN ZOTERO_ITEM CSL_CITATION {"citationID":"bXdQvlF7","properties":{"formattedCitation":"[138]","plainCitation":"[138]","noteIndex":0},"citationItems":[{"id":321,"uris":["http://zotero.org/users/11324936/items/FSY892HD"],"itemData":{"id":321,"type":"article-journal","abstract":"Purpose\n                :\n              \n              To investigate the relationship between accumulated global positioning system–accelerometer-based and heart rate–based training metrics and changes in high-intensity intermittent-running capacity during an in-season phase in professional soccer players.\n              \n                Methods\n                :\n              \n              Eleven male professional players (mean [SD] age 27.2 [4.5] y) performed the 30-15 Intermittent Fitness Test (30-15\n              IFT\n              ) before and after a 5-wk in-season training phase, and the final velocity (V\n              IFT\n              ) was considered their high-intensity intermittent-running capacity. During all sessions, Edwards training impulse (Edwards TRIMP), Banister TRIMP, Z5 TRIMP, training duration, total distance covered, new body load (NBL), high-intensity running performance (distance covered above 14.4 km·h\n              −1\n              ), and very-high-intensity running performance (distance covered above 19.8 km·h\n              −1\n              ) were recorded.\n              \n                Results\n                :\n              \n              The players’ V\n              IFT\n              showed a most likely moderate improvement (+4.3%, 90% confidence limits 3.1–5.5%, effect size 0.70, [0.51–0.89]). Accumulated NBL, Banister TRIMP, and Edwards TRIMP showed large associations (\n              r\n               = .51–.54) with changes in V\n              IFT\n              . A very large relationship was also observed between accumulated Z5 TRIMP (\n              r\n               = .72) with changes in V\n              IFT\n              . Large to nearly perfect within-individual relationships were observed between NBL and some of the other training metrics (ie, Edwards TRIMP, Banister TRIMP, training duration, and total distance) in 10 out of 11 players.\n              \n                Conclusions\n                :\n              \n              Heart rate–based training metrics can be used to monitor high-intensity intermittent-running-capacity changes in professional soccer players. The dose–response relationship is also largely detected using accelerometer-based metrics (ie, NBL) to track changes in high-intensity intermittent-running capacity of professional soccer players.","container-title":"International Journal of Sports Physiology and Performance","DOI":"10.1123/ijspp.2018-0462","ISSN":"1555-0265, 1555-0273","issue":"8","language":"en","page":"1050-1057","source":"DOI.org (Crossref)","title":"Associations Between Selected Training-Stress Measures and Fitness Changes in Male Soccer Players","volume":"14","author":[{"family":"Rabbani","given":"Alireza"},{"family":"Kargarfard","given":"Mehdi"},{"family":"Castagna","given":"Carlo"},{"family":"Clemente","given":"Filipe Manuel"},{"family":"Twist","given":"Craig"}],"issued":{"date-parts":[["2019",9,1]]}}}],"schema":"https://github.com/citation-style-language/schema/raw/master/csl-citation.json"} </w:instrText>
            </w:r>
            <w:r w:rsidRPr="00132840">
              <w:fldChar w:fldCharType="separate"/>
            </w:r>
            <w:r w:rsidRPr="00DC36E2">
              <w:rPr>
                <w:rFonts w:ascii="Calibri" w:hAnsi="Calibri" w:cs="Calibri"/>
              </w:rPr>
              <w:t>[138]</w:t>
            </w:r>
            <w:r w:rsidRPr="00132840">
              <w:fldChar w:fldCharType="end"/>
            </w:r>
          </w:p>
        </w:tc>
        <w:tc>
          <w:tcPr>
            <w:tcW w:w="554" w:type="dxa"/>
          </w:tcPr>
          <w:p w14:paraId="10513CD9"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8" w:type="dxa"/>
          </w:tcPr>
          <w:p w14:paraId="1797FFAA"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3D37E464"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24419CAF"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04249C93"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0B977352"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4C2FC1F1"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5F301A62"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537107A7"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323F7AA5"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4850D1C6"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1242" w:type="dxa"/>
          </w:tcPr>
          <w:p w14:paraId="5F8C7DDB" w14:textId="77777777" w:rsidR="00155193" w:rsidRPr="00132840" w:rsidRDefault="00155193" w:rsidP="003B26A8">
            <w:pPr>
              <w:jc w:val="center"/>
              <w:rPr>
                <w:rFonts w:ascii="Calibri" w:hAnsi="Calibri" w:cs="Calibri"/>
              </w:rPr>
            </w:pPr>
            <w:r w:rsidRPr="00132840">
              <w:rPr>
                <w:rFonts w:ascii="Calibri" w:hAnsi="Calibri" w:cs="Calibri"/>
              </w:rPr>
              <w:t>10</w:t>
            </w:r>
          </w:p>
        </w:tc>
      </w:tr>
      <w:tr w:rsidR="00155193" w:rsidRPr="00132840" w14:paraId="27666A94" w14:textId="77777777" w:rsidTr="003B26A8">
        <w:tc>
          <w:tcPr>
            <w:tcW w:w="1851" w:type="dxa"/>
          </w:tcPr>
          <w:p w14:paraId="4686525E" w14:textId="77777777" w:rsidR="00155193" w:rsidRPr="008707BE" w:rsidRDefault="00155193" w:rsidP="003B26A8">
            <w:r>
              <w:rPr>
                <w:rFonts w:ascii="Calibri" w:hAnsi="Calibri" w:cs="Calibri"/>
              </w:rPr>
              <w:t xml:space="preserve">Enright et al. </w:t>
            </w:r>
            <w:r w:rsidRPr="00C70382">
              <w:fldChar w:fldCharType="begin"/>
            </w:r>
            <w:r>
              <w:rPr>
                <w:rFonts w:ascii="Calibri" w:hAnsi="Calibri" w:cs="Calibri"/>
              </w:rPr>
              <w:instrText xml:space="preserve"> ADDIN ZOTERO_ITEM CSL_CITATION {"citationID":"4iC761ot","properties":{"formattedCitation":"[139]","plainCitation":"[139]","noteIndex":0},"citationItems":[{"id":56,"uris":["http://zotero.org/users/11324936/items/Y7WQ5IA9"],"itemData":{"id":56,"type":"article-journal","abstract":"Purpose: To assess the reliability of a battery of field tests when performed around habitual training during one micro-cycle of the “in-season” period in youth elite soccer players.\nMethods: n = 19 English Premier League academy players (mean ± SD: age, 18.3 ± 0.2 years; stature, 1.80 ± 0.05 m; body mass, 76.5 ± 7.5 kg; V_O2 max, 62.3 ± 4.38 ml · kg−1 · min−1; sum of 8 skinfolds, 64.8 ± 17.4 mm) performed; “1RM half-back squat (HBS)”, “vertical jump” (VJ), “Yo-Yo IR2”, “5, 10 &amp; 20 m, sprint”, change of direction “CoD test”, “repeated sprint ability” assessments around their habitual “inseason” training and match-play on two occasions. Intraclass correlations (ICC), typical errors, coefficient of variations (CV), effect sizes and the smallest difference needed to be considered real (MD) were calculated for each test.\nResults: Most assessments demonstrated good levels of variability (CV; 0.3–4.3%, ICC; 0.83–0.99). To witness an “almost certain beneficial change” (i.e., &gt;MD), changes of approximately 5% are needed for RSAbest, RSAmean, 10m and 20m sprint, “CoD” and 1RM HBS. Whereas, changes of 9–11.5% for CMJ, 5m sprint and Yo-Yo IR2 are needed.\nConclusions: The present training and testing “model” is reliable and could be used when evaluating the fitness of highly trained youth elite soccer players during the “in-season” period.","container-title":"Science and Medicine in Football","DOI":"10.1080/24733938.2017.1411603","ISSN":"2473-3938, 2473-4446","issue":"3","journalAbbreviation":"Science and Medicine in Football","language":"en","page":"177-183","source":"DOI.org (Crossref)","title":"Reliability of “in-season” fitness assessments in youth elite soccer players: a working model for practitioners and coaches","title-short":"Reliability of “in-season” fitness assessments in youth elite soccer players","volume":"2","author":[{"family":"Enright","given":"Kevin"},{"family":"Morton","given":"James"},{"family":"Iga","given":"John"},{"family":"Lothian","given":"Daniel"},{"family":"Roberts","given":"Simon"},{"family":"Drust","given":"Barry"}],"issued":{"date-parts":[["2018",7,3]]}}}],"schema":"https://github.com/citation-style-language/schema/raw/master/csl-citation.json"} </w:instrText>
            </w:r>
            <w:r w:rsidRPr="00C70382">
              <w:fldChar w:fldCharType="separate"/>
            </w:r>
            <w:r w:rsidRPr="00DC36E2">
              <w:rPr>
                <w:rFonts w:ascii="Calibri" w:hAnsi="Calibri" w:cs="Calibri"/>
              </w:rPr>
              <w:t>[139]</w:t>
            </w:r>
            <w:r w:rsidRPr="00C70382">
              <w:fldChar w:fldCharType="end"/>
            </w:r>
          </w:p>
        </w:tc>
        <w:tc>
          <w:tcPr>
            <w:tcW w:w="554" w:type="dxa"/>
          </w:tcPr>
          <w:p w14:paraId="2A12BF75" w14:textId="77777777" w:rsidR="00155193" w:rsidRPr="00F90674" w:rsidRDefault="00155193" w:rsidP="003B26A8">
            <w:pPr>
              <w:jc w:val="center"/>
              <w:rPr>
                <w:rFonts w:ascii="Calibri" w:hAnsi="Calibri" w:cs="Calibri"/>
              </w:rPr>
            </w:pPr>
            <w:r w:rsidRPr="00F90674">
              <w:rPr>
                <w:rFonts w:ascii="Calibri" w:hAnsi="Calibri" w:cs="Calibri"/>
              </w:rPr>
              <w:t>1</w:t>
            </w:r>
          </w:p>
        </w:tc>
        <w:tc>
          <w:tcPr>
            <w:tcW w:w="558" w:type="dxa"/>
          </w:tcPr>
          <w:p w14:paraId="2C47C725" w14:textId="77777777" w:rsidR="00155193" w:rsidRPr="00F90674" w:rsidRDefault="00155193" w:rsidP="003B26A8">
            <w:pPr>
              <w:jc w:val="center"/>
              <w:rPr>
                <w:rFonts w:ascii="Calibri" w:hAnsi="Calibri" w:cs="Calibri"/>
              </w:rPr>
            </w:pPr>
            <w:r w:rsidRPr="00F90674">
              <w:rPr>
                <w:rFonts w:ascii="Calibri" w:hAnsi="Calibri" w:cs="Calibri"/>
              </w:rPr>
              <w:t>1</w:t>
            </w:r>
          </w:p>
        </w:tc>
        <w:tc>
          <w:tcPr>
            <w:tcW w:w="556" w:type="dxa"/>
          </w:tcPr>
          <w:p w14:paraId="58AF8F89" w14:textId="77777777" w:rsidR="00155193" w:rsidRPr="00F90674" w:rsidRDefault="00155193" w:rsidP="003B26A8">
            <w:pPr>
              <w:jc w:val="center"/>
              <w:rPr>
                <w:rFonts w:ascii="Calibri" w:hAnsi="Calibri" w:cs="Calibri"/>
              </w:rPr>
            </w:pPr>
            <w:r w:rsidRPr="00F90674">
              <w:rPr>
                <w:rFonts w:ascii="Calibri" w:hAnsi="Calibri" w:cs="Calibri"/>
              </w:rPr>
              <w:t>1</w:t>
            </w:r>
          </w:p>
        </w:tc>
        <w:tc>
          <w:tcPr>
            <w:tcW w:w="556" w:type="dxa"/>
          </w:tcPr>
          <w:p w14:paraId="62226457" w14:textId="77777777" w:rsidR="00155193" w:rsidRPr="00F90674" w:rsidRDefault="00155193" w:rsidP="003B26A8">
            <w:pPr>
              <w:jc w:val="center"/>
              <w:rPr>
                <w:rFonts w:ascii="Calibri" w:hAnsi="Calibri" w:cs="Calibri"/>
              </w:rPr>
            </w:pPr>
            <w:r w:rsidRPr="00F90674">
              <w:rPr>
                <w:rFonts w:ascii="Calibri" w:hAnsi="Calibri" w:cs="Calibri"/>
              </w:rPr>
              <w:t>1</w:t>
            </w:r>
          </w:p>
        </w:tc>
        <w:tc>
          <w:tcPr>
            <w:tcW w:w="556" w:type="dxa"/>
          </w:tcPr>
          <w:p w14:paraId="5C705B2F" w14:textId="77777777" w:rsidR="00155193" w:rsidRPr="00F90674" w:rsidRDefault="00155193" w:rsidP="003B26A8">
            <w:pPr>
              <w:jc w:val="center"/>
              <w:rPr>
                <w:rFonts w:ascii="Calibri" w:hAnsi="Calibri" w:cs="Calibri"/>
              </w:rPr>
            </w:pPr>
            <w:r w:rsidRPr="00F90674">
              <w:rPr>
                <w:rFonts w:ascii="Calibri" w:hAnsi="Calibri" w:cs="Calibri"/>
              </w:rPr>
              <w:t>1</w:t>
            </w:r>
          </w:p>
        </w:tc>
        <w:tc>
          <w:tcPr>
            <w:tcW w:w="556" w:type="dxa"/>
          </w:tcPr>
          <w:p w14:paraId="5D670465" w14:textId="77777777" w:rsidR="00155193" w:rsidRPr="00F90674" w:rsidRDefault="00155193" w:rsidP="003B26A8">
            <w:pPr>
              <w:jc w:val="center"/>
              <w:rPr>
                <w:rFonts w:ascii="Calibri" w:hAnsi="Calibri" w:cs="Calibri"/>
              </w:rPr>
            </w:pPr>
            <w:r w:rsidRPr="00F90674">
              <w:rPr>
                <w:rFonts w:ascii="Calibri" w:hAnsi="Calibri" w:cs="Calibri"/>
              </w:rPr>
              <w:t>1</w:t>
            </w:r>
          </w:p>
        </w:tc>
        <w:tc>
          <w:tcPr>
            <w:tcW w:w="556" w:type="dxa"/>
          </w:tcPr>
          <w:p w14:paraId="54208D3A" w14:textId="77777777" w:rsidR="00155193" w:rsidRPr="00F90674" w:rsidRDefault="00155193" w:rsidP="003B26A8">
            <w:pPr>
              <w:jc w:val="center"/>
              <w:rPr>
                <w:rFonts w:ascii="Calibri" w:hAnsi="Calibri" w:cs="Calibri"/>
              </w:rPr>
            </w:pPr>
            <w:r w:rsidRPr="00F90674">
              <w:rPr>
                <w:rFonts w:ascii="Calibri" w:hAnsi="Calibri" w:cs="Calibri"/>
              </w:rPr>
              <w:t>1</w:t>
            </w:r>
          </w:p>
        </w:tc>
        <w:tc>
          <w:tcPr>
            <w:tcW w:w="556" w:type="dxa"/>
          </w:tcPr>
          <w:p w14:paraId="7FD6D18B" w14:textId="77777777" w:rsidR="00155193" w:rsidRPr="00F90674" w:rsidRDefault="00155193" w:rsidP="003B26A8">
            <w:pPr>
              <w:jc w:val="center"/>
              <w:rPr>
                <w:rFonts w:ascii="Calibri" w:hAnsi="Calibri" w:cs="Calibri"/>
              </w:rPr>
            </w:pPr>
            <w:r w:rsidRPr="00F90674">
              <w:rPr>
                <w:rFonts w:ascii="Calibri" w:hAnsi="Calibri" w:cs="Calibri"/>
              </w:rPr>
              <w:t>0</w:t>
            </w:r>
          </w:p>
        </w:tc>
        <w:tc>
          <w:tcPr>
            <w:tcW w:w="556" w:type="dxa"/>
          </w:tcPr>
          <w:p w14:paraId="6F31BBC7" w14:textId="77777777" w:rsidR="00155193" w:rsidRPr="00F90674" w:rsidRDefault="00155193" w:rsidP="003B26A8">
            <w:pPr>
              <w:jc w:val="center"/>
              <w:rPr>
                <w:rFonts w:ascii="Calibri" w:hAnsi="Calibri" w:cs="Calibri"/>
              </w:rPr>
            </w:pPr>
            <w:r w:rsidRPr="00F90674">
              <w:rPr>
                <w:rFonts w:ascii="Calibri" w:hAnsi="Calibri" w:cs="Calibri"/>
              </w:rPr>
              <w:t>1</w:t>
            </w:r>
          </w:p>
        </w:tc>
        <w:tc>
          <w:tcPr>
            <w:tcW w:w="556" w:type="dxa"/>
          </w:tcPr>
          <w:p w14:paraId="61FDABEA" w14:textId="77777777" w:rsidR="00155193" w:rsidRPr="00F90674" w:rsidRDefault="00155193" w:rsidP="003B26A8">
            <w:pPr>
              <w:jc w:val="center"/>
              <w:rPr>
                <w:rFonts w:ascii="Calibri" w:hAnsi="Calibri" w:cs="Calibri"/>
              </w:rPr>
            </w:pPr>
            <w:r w:rsidRPr="00F90674">
              <w:rPr>
                <w:rFonts w:ascii="Calibri" w:hAnsi="Calibri" w:cs="Calibri"/>
              </w:rPr>
              <w:t>1</w:t>
            </w:r>
          </w:p>
        </w:tc>
        <w:tc>
          <w:tcPr>
            <w:tcW w:w="556" w:type="dxa"/>
          </w:tcPr>
          <w:p w14:paraId="5BB91C21" w14:textId="77777777" w:rsidR="00155193" w:rsidRPr="00F90674" w:rsidRDefault="00155193" w:rsidP="003B26A8">
            <w:pPr>
              <w:jc w:val="center"/>
              <w:rPr>
                <w:rFonts w:ascii="Calibri" w:hAnsi="Calibri" w:cs="Calibri"/>
              </w:rPr>
            </w:pPr>
            <w:r w:rsidRPr="00F90674">
              <w:rPr>
                <w:rFonts w:ascii="Calibri" w:hAnsi="Calibri" w:cs="Calibri"/>
              </w:rPr>
              <w:t>1</w:t>
            </w:r>
          </w:p>
        </w:tc>
        <w:tc>
          <w:tcPr>
            <w:tcW w:w="1242" w:type="dxa"/>
          </w:tcPr>
          <w:p w14:paraId="6778FBF2" w14:textId="77777777" w:rsidR="00155193" w:rsidRPr="00F90674" w:rsidRDefault="00155193" w:rsidP="003B26A8">
            <w:pPr>
              <w:jc w:val="center"/>
              <w:rPr>
                <w:rFonts w:ascii="Calibri" w:hAnsi="Calibri" w:cs="Calibri"/>
              </w:rPr>
            </w:pPr>
            <w:r w:rsidRPr="00F90674">
              <w:rPr>
                <w:rFonts w:ascii="Calibri" w:hAnsi="Calibri" w:cs="Calibri"/>
              </w:rPr>
              <w:t>10</w:t>
            </w:r>
          </w:p>
        </w:tc>
      </w:tr>
      <w:tr w:rsidR="00155193" w:rsidRPr="00132840" w14:paraId="22AA7BC6" w14:textId="77777777" w:rsidTr="003B26A8">
        <w:tc>
          <w:tcPr>
            <w:tcW w:w="1851" w:type="dxa"/>
          </w:tcPr>
          <w:p w14:paraId="1F136651" w14:textId="77777777" w:rsidR="00155193" w:rsidRPr="00132840" w:rsidRDefault="00155193" w:rsidP="003B26A8">
            <w:pPr>
              <w:rPr>
                <w:rFonts w:ascii="Calibri" w:hAnsi="Calibri" w:cs="Calibri"/>
              </w:rPr>
            </w:pPr>
            <w:r w:rsidRPr="008707BE">
              <w:rPr>
                <w:rFonts w:ascii="Calibri" w:hAnsi="Calibri" w:cs="Calibri"/>
              </w:rPr>
              <w:t>Meckel et al.</w:t>
            </w:r>
            <w:r>
              <w:rPr>
                <w:rFonts w:ascii="Calibri" w:hAnsi="Calibri" w:cs="Calibri"/>
              </w:rPr>
              <w:t xml:space="preserve"> </w:t>
            </w:r>
            <w:r w:rsidRPr="00132840">
              <w:fldChar w:fldCharType="begin"/>
            </w:r>
            <w:r>
              <w:rPr>
                <w:rFonts w:ascii="Calibri" w:hAnsi="Calibri" w:cs="Calibri"/>
              </w:rPr>
              <w:instrText xml:space="preserve"> ADDIN ZOTERO_ITEM CSL_CITATION {"citationID":"XTuuKWss","properties":{"formattedCitation":"[140]","plainCitation":"[140]","noteIndex":0},"citationItems":[{"id":7306,"uris":["http://zotero.org/users/11324936/items/SWTNSW7W"],"itemData":{"id":7306,"type":"article-journal","abstract":"The aim of the study was to investigate seasonal variations in ﬁtness and performance indices of professional male soccer players. Eighteen professional male soccer players (age range 22–32 years) completed three similar sets of tests at three stages of the season: before preseason; after preseason and the middle of the competitive in-season. A signiﬁcant decrease in body mass and percent fat was found during the preseason. A signiﬁcant improvement (p &lt; 0.05) was found in the vertical jump (preseason: 37.0 ± 5.3, post-preseason: 39.0 ± 4.8, mid-season: 40.3 ± 5.5 cm), the 4 × 10-m agility test (preseason: 8.1 ± 0.2, post-preseason: 7.9 ± 0.2, mid-season: 8.1 ± 0.3 s), ﬂexibility (preseason: 45.2 ± 8.8, post-preseason: 48.2 ± 7.0, mid-season: 49.9 ± 6.9 cm) and aerobic capacity (preseason: 52.7 ± 6.6, post-preseason: 56.4 ± 6.0, mid-season: 57.4 ± 5.4 mL/kg/min) during preseason, with no further change during mid-season. Repeated sprint test (RST) (6 × 30-m) performance indices showed signiﬁcant deterioration (p &lt; 0.05) in ideal sprint time (IS; preseason: 21.8 ± 1.0, post-preseason: 23.0 ± 0.8, mid-season: 23.2 ± 0.8 s) and total sprint time (TS; preseason: 22.5 ± 0.7, post-preseason: 23.5 ± 0.6, mid-season: 23.8 ± 0.6 s) during preseason, with no further changes during mid-season. However, performance decrement (PD) signiﬁcantly decreased during the preseason with no change during mid-season. The ﬁndings suggest that while power training was probably responsible for the anaerobic ﬁtness improvement, the high-volume training led to improvement in aerobic ﬁtness during the preseason. However, the low-intensity aerobic-type training, coupled with the high total training load, may have led to fatigue and decreases in IS and TS during the preseason.","container-title":"Sports","DOI":"10.3390/sports6010014","ISSN":"2075-4663","issue":"1","journalAbbreviation":"Sports","language":"en","license":"https://creativecommons.org/licenses/by/4.0/","page":"14","source":"DOI.org (Crossref)","title":"Seasonal Variations in Physical Fitness and Performance Indices of Elite Soccer Players","volume":"6","author":[{"family":"Meckel","given":"Yoav"},{"family":"Doron","given":"Ofer"},{"family":"Eliakim","given":"Eyal"},{"family":"Eliakim","given":"Alon"}],"issued":{"date-parts":[["2018",2,13]]}}}],"schema":"https://github.com/citation-style-language/schema/raw/master/csl-citation.json"} </w:instrText>
            </w:r>
            <w:r w:rsidRPr="00132840">
              <w:fldChar w:fldCharType="separate"/>
            </w:r>
            <w:r w:rsidRPr="00DC36E2">
              <w:rPr>
                <w:rFonts w:ascii="Calibri" w:hAnsi="Calibri" w:cs="Calibri"/>
              </w:rPr>
              <w:t>[140]</w:t>
            </w:r>
            <w:r w:rsidRPr="00132840">
              <w:fldChar w:fldCharType="end"/>
            </w:r>
          </w:p>
        </w:tc>
        <w:tc>
          <w:tcPr>
            <w:tcW w:w="554" w:type="dxa"/>
          </w:tcPr>
          <w:p w14:paraId="4648EDE5"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8" w:type="dxa"/>
          </w:tcPr>
          <w:p w14:paraId="76DB3411"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52697420"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3298C485"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29B7F471"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11294987"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77F6758A"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4508237F"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64469C6C"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03EBBA8C"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05604223"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1242" w:type="dxa"/>
          </w:tcPr>
          <w:p w14:paraId="58D5F1CF" w14:textId="77777777" w:rsidR="00155193" w:rsidRPr="00132840" w:rsidRDefault="00155193" w:rsidP="003B26A8">
            <w:pPr>
              <w:jc w:val="center"/>
              <w:rPr>
                <w:rFonts w:ascii="Calibri" w:hAnsi="Calibri" w:cs="Calibri"/>
              </w:rPr>
            </w:pPr>
            <w:r w:rsidRPr="00132840">
              <w:rPr>
                <w:rFonts w:ascii="Calibri" w:hAnsi="Calibri" w:cs="Calibri"/>
              </w:rPr>
              <w:t>9</w:t>
            </w:r>
          </w:p>
        </w:tc>
      </w:tr>
      <w:tr w:rsidR="00155193" w:rsidRPr="00132840" w14:paraId="3B379DE2" w14:textId="77777777" w:rsidTr="003B26A8">
        <w:tc>
          <w:tcPr>
            <w:tcW w:w="1851" w:type="dxa"/>
          </w:tcPr>
          <w:p w14:paraId="015B3226" w14:textId="77777777" w:rsidR="00155193" w:rsidRPr="00132840" w:rsidRDefault="00155193" w:rsidP="003B26A8">
            <w:pPr>
              <w:rPr>
                <w:rFonts w:ascii="Calibri" w:hAnsi="Calibri" w:cs="Calibri"/>
              </w:rPr>
            </w:pPr>
            <w:r w:rsidRPr="008707BE">
              <w:rPr>
                <w:rFonts w:ascii="Calibri" w:hAnsi="Calibri" w:cs="Calibri"/>
              </w:rPr>
              <w:t>Malone et al.</w:t>
            </w:r>
            <w:r>
              <w:rPr>
                <w:rFonts w:ascii="Calibri" w:hAnsi="Calibri" w:cs="Calibri"/>
              </w:rPr>
              <w:t xml:space="preserve"> </w:t>
            </w:r>
            <w:r w:rsidRPr="00132840">
              <w:fldChar w:fldCharType="begin"/>
            </w:r>
            <w:r>
              <w:rPr>
                <w:rFonts w:ascii="Calibri" w:hAnsi="Calibri" w:cs="Calibri"/>
              </w:rPr>
              <w:instrText xml:space="preserve"> ADDIN ZOTERO_ITEM CSL_CITATION {"citationID":"YQ76gwNz","properties":{"formattedCitation":"[13]","plainCitation":"[13]","noteIndex":0},"citationItems":[{"id":1854,"uris":["http://zotero.org/users/11324936/items/BA8XI6GX"],"itemData":{"id":1854,"type":"article-journal","abstract":"Objectives: This study investigated the association between high-speed running (HSR) and sprint running (SR) and injuries within elite soccer players. The impact of intermittent aerobic ﬁtness as measured by the end speed of the 30–15 intermittent ﬁtness test (30–15 VIFT) and high chronic workloads (average 21-day) as potential mediators of injury risk were also investigated. Design: Observational Cohort Study.\nMethods: 37 elite soccer players from one elite squad were involved in a one-season study. Training and game workloads (session-RPE × duration) were recorded in conjunction with external training loads (using global positioning system technology) to measure the HSR (&gt;14.4 km h−1) and SR (&gt;19.8 km h−1) distance covered across weekly periods during the season. Lower limb injuries were also recorded. Training load and GPS data were modelled against injury data using logistic regression. Odds ratios (OR) were calculated with 90% conﬁdence intervals based on 21-day chronic training load status (sRPE), aerobic ﬁtness, HSR and SR distance with these reported against a reference group.\nResults: Players who completed moderate HSR (701–750-m: OR: 0.12, 90%CI: 0.08–0.94) and SR distances (201–350-m: OR: 0.54, 90%CI: 0.41–0.85) were at reduced injury risk compared to low HSR (≤674-m) and SR (≤165-m) reference groups. Injury risk was higher for players who experienced large weekly changes in HSR (351–455-m; OR: 3.02; 90%CI: 2.03–5.18) and SR distances (between 75–105-m; OR: 6.12, 90%CI: 4.66–8.29). Players who exerted higher chronic training loads (≥2584 AU) were at signiﬁcantly reduced risk of injury when they covered 1-weekly HSR distances of 701–750 m compared to the reference group of &lt;674 m (OR = 0.65, 90% CI 0.27–0.89). When intermittent aerobic ﬁtness was considered based on 30–15 VIFT performance, players with poor aerobic ﬁtness had a greater risk of injury than players with better-developed aerobic ﬁtness.\nConclusions: Exposing players to large and rapid increases in HSR and SR distances increased the odds of injury. However, higher chronic training loads (≥2584 AU) and better intermittent aerobic ﬁtness off-set lower limb injury risk associated with these running distances in elite soccer players.","container-title":"Journal of Science and Medicine in Sport","DOI":"10.1016/j.jsams.2017.05.016","ISSN":"14402440","issue":"3","journalAbbreviation":"Journal of Science and Medicine in Sport","language":"en","page":"257-262","source":"DOI.org (Crossref)","title":"High-speed running and sprinting as an injury risk factor in soccer: Can well-developed physical qualities reduce the risk?","title-short":"High-speed running and sprinting as an injury risk factor in soccer","volume":"21","author":[{"family":"Malone","given":"Shane"},{"family":"Owen","given":"Adam"},{"family":"Mendes","given":"Bruno"},{"family":"Hughes","given":"Brian"},{"family":"Collins","given":"Kieran"},{"family":"Gabbett","given":"Tim J."}],"issued":{"date-parts":[["2018",3]]}}}],"schema":"https://github.com/citation-style-language/schema/raw/master/csl-citation.json"} </w:instrText>
            </w:r>
            <w:r w:rsidRPr="00132840">
              <w:fldChar w:fldCharType="separate"/>
            </w:r>
            <w:r w:rsidRPr="00DC6CD7">
              <w:rPr>
                <w:rFonts w:ascii="Calibri" w:hAnsi="Calibri" w:cs="Calibri"/>
              </w:rPr>
              <w:t>[13]</w:t>
            </w:r>
            <w:r w:rsidRPr="00132840">
              <w:fldChar w:fldCharType="end"/>
            </w:r>
          </w:p>
        </w:tc>
        <w:tc>
          <w:tcPr>
            <w:tcW w:w="554" w:type="dxa"/>
          </w:tcPr>
          <w:p w14:paraId="229F9FC4"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8" w:type="dxa"/>
          </w:tcPr>
          <w:p w14:paraId="60C0F260"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651F3FDA"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7AE170CC"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35B143D0"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6C834638"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0329D360"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769EB541"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419C8556"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2CB4156D"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13A6C0A1"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1242" w:type="dxa"/>
          </w:tcPr>
          <w:p w14:paraId="7F38A5A5" w14:textId="77777777" w:rsidR="00155193" w:rsidRPr="00132840" w:rsidRDefault="00155193" w:rsidP="003B26A8">
            <w:pPr>
              <w:jc w:val="center"/>
              <w:rPr>
                <w:rFonts w:ascii="Calibri" w:hAnsi="Calibri" w:cs="Calibri"/>
              </w:rPr>
            </w:pPr>
            <w:r w:rsidRPr="00132840">
              <w:rPr>
                <w:rFonts w:ascii="Calibri" w:hAnsi="Calibri" w:cs="Calibri"/>
              </w:rPr>
              <w:t>9</w:t>
            </w:r>
          </w:p>
        </w:tc>
      </w:tr>
      <w:tr w:rsidR="00155193" w:rsidRPr="00132840" w14:paraId="55E4F210" w14:textId="77777777" w:rsidTr="003B26A8">
        <w:tc>
          <w:tcPr>
            <w:tcW w:w="1851" w:type="dxa"/>
          </w:tcPr>
          <w:p w14:paraId="5FB0B327" w14:textId="77777777" w:rsidR="00155193" w:rsidRPr="00132840" w:rsidRDefault="00155193" w:rsidP="003B26A8">
            <w:pPr>
              <w:rPr>
                <w:rFonts w:ascii="Calibri" w:hAnsi="Calibri" w:cs="Calibri"/>
              </w:rPr>
            </w:pPr>
            <w:r w:rsidRPr="008707BE">
              <w:rPr>
                <w:rFonts w:ascii="Calibri" w:hAnsi="Calibri" w:cs="Calibri"/>
              </w:rPr>
              <w:t>Rago et al.</w:t>
            </w:r>
            <w:r>
              <w:rPr>
                <w:rFonts w:ascii="Calibri" w:hAnsi="Calibri" w:cs="Calibri"/>
              </w:rPr>
              <w:t xml:space="preserve"> </w:t>
            </w:r>
            <w:r w:rsidRPr="00132840">
              <w:fldChar w:fldCharType="begin"/>
            </w:r>
            <w:r>
              <w:rPr>
                <w:rFonts w:ascii="Calibri" w:hAnsi="Calibri" w:cs="Calibri"/>
              </w:rPr>
              <w:instrText xml:space="preserve"> ADDIN ZOTERO_ITEM CSL_CITATION {"citationID":"mxjZldTK","properties":{"formattedCitation":"[141]","plainCitation":"[141]","noteIndex":0},"citationItems":[{"id":1855,"uris":["http://zotero.org/users/11324936/items/VLI4IXQF"],"itemData":{"id":1855,"type":"article-journal","abstract":"Objectives: We analysed the inter-individual relationship between training status and activity pattern in small-sided games (SSG) and full-sized games (FG).\nMethods: Fourteen Italian elite male senior football players were monitored during four training sessions incorporating SSG, and six FG, during the pre-season. Baseline measurements included, countermovement jump (CMJ), 5-m sprint time and Yo-Yo intermittent recovery test level 1 distance (YYIR1). Activity pattern was collected via 15-Hz global positioning system with 100-Hz accelerometer integrated.\nResults: Maximum accelerations (Accmax) and maximum decelerations (Decmax) showed moderate correlations (P &lt; 0.05; r = 0.49 and 0.52) between SSG and FG. YYIR1 correlated with total distance covered (TD) in both SSG and FG (P &lt; 0.05; r = 0.42 to 0.57) and with high-intensity distance (HIR) during FG (P &lt; 0.05; r = 0.46 ± 0.38). CMJ showed positive correlations with TD, Accmax, Decmax, total accelerations (Acctot) and total decelerations (Dectot) during FG (P &lt; 0.05; r = 0.40 ± 0.38, 0.41 ± 0.40, 0.46 ± 0.38, 0.65 ± 0.29, 0.57 ± 0.33). Multiple regression analysis revealed Decmax during SSG, as significant predictor of physical performance during FG, explaining a significant amount of variation in HIR, very-high speed running, Accmax and Decmax (P &lt; 0.05; R2 = 0.49, 0.44, 0.26 and 0.49) during FG.\nConclusions: SSG seems more effective to enhance muscular efforts occurring during FG, such as accelerations and decelerations, rather than speed patterns. Specifically, Decmax distance imposed during SSG was identified as the predictor of players’ movement patterns during FG. Thus, importance of eccentric strength (i.e. imposed when decelerating) to achieve football-specific fitness is emphasised. These findings may assist coaches and any football practitioners for pre-season programming.","container-title":"Science and Medicine in Football","DOI":"10.1080/24733938.2017.1414953","ISSN":"2473-3938, 2473-4446","issue":"2","journalAbbreviation":"Science and Medicine in Football","language":"en","page":"115-122","source":"DOI.org (Crossref)","title":"The inter-individual relationship between training status and activity pattern during small-sided and full-sized games in professional male football players","volume":"2","author":[{"family":"Rago","given":"Vincenzo"},{"family":"Silva","given":"João R."},{"family":"Mohr","given":"Magni"},{"family":"Barreira","given":"Daniel"},{"family":"Krustrup","given":"Peter"},{"family":"Rebelo","given":"António N."}],"issued":{"date-parts":[["2018",4,3]]}}}],"schema":"https://github.com/citation-style-language/schema/raw/master/csl-citation.json"} </w:instrText>
            </w:r>
            <w:r w:rsidRPr="00132840">
              <w:fldChar w:fldCharType="separate"/>
            </w:r>
            <w:r w:rsidRPr="00DC36E2">
              <w:rPr>
                <w:rFonts w:ascii="Calibri" w:hAnsi="Calibri" w:cs="Calibri"/>
              </w:rPr>
              <w:t>[141]</w:t>
            </w:r>
            <w:r w:rsidRPr="00132840">
              <w:fldChar w:fldCharType="end"/>
            </w:r>
          </w:p>
        </w:tc>
        <w:tc>
          <w:tcPr>
            <w:tcW w:w="554" w:type="dxa"/>
          </w:tcPr>
          <w:p w14:paraId="18D5C705"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8" w:type="dxa"/>
          </w:tcPr>
          <w:p w14:paraId="5C40DB37"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3F26A300"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4847FE8E"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0CFD7956"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7324935C"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5D361653"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7F034930"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3C1BAAE0"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0C7737B5"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54A0D68C"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1242" w:type="dxa"/>
          </w:tcPr>
          <w:p w14:paraId="395390C0" w14:textId="77777777" w:rsidR="00155193" w:rsidRPr="00132840" w:rsidRDefault="00155193" w:rsidP="003B26A8">
            <w:pPr>
              <w:jc w:val="center"/>
              <w:rPr>
                <w:rFonts w:ascii="Calibri" w:hAnsi="Calibri" w:cs="Calibri"/>
              </w:rPr>
            </w:pPr>
            <w:r w:rsidRPr="00132840">
              <w:rPr>
                <w:rFonts w:ascii="Calibri" w:hAnsi="Calibri" w:cs="Calibri"/>
              </w:rPr>
              <w:t>9</w:t>
            </w:r>
          </w:p>
        </w:tc>
      </w:tr>
      <w:tr w:rsidR="00155193" w:rsidRPr="00132840" w14:paraId="28E7FFBC" w14:textId="77777777" w:rsidTr="003B26A8">
        <w:tc>
          <w:tcPr>
            <w:tcW w:w="1851" w:type="dxa"/>
          </w:tcPr>
          <w:p w14:paraId="4B272142" w14:textId="77777777" w:rsidR="00155193" w:rsidRPr="00132840" w:rsidRDefault="00155193" w:rsidP="003B26A8">
            <w:pPr>
              <w:rPr>
                <w:rFonts w:ascii="Calibri" w:hAnsi="Calibri" w:cs="Calibri"/>
              </w:rPr>
            </w:pPr>
            <w:r w:rsidRPr="00774B2D">
              <w:rPr>
                <w:rFonts w:ascii="Calibri" w:hAnsi="Calibri" w:cs="Calibri"/>
              </w:rPr>
              <w:t>Los Arcos and Martins</w:t>
            </w:r>
            <w:r>
              <w:rPr>
                <w:rFonts w:ascii="Calibri" w:hAnsi="Calibri" w:cs="Calibri"/>
              </w:rPr>
              <w:t xml:space="preserve"> </w:t>
            </w:r>
            <w:r w:rsidRPr="00132840">
              <w:fldChar w:fldCharType="begin"/>
            </w:r>
            <w:r>
              <w:rPr>
                <w:rFonts w:ascii="Calibri" w:hAnsi="Calibri" w:cs="Calibri"/>
              </w:rPr>
              <w:instrText xml:space="preserve"> ADDIN ZOTERO_ITEM CSL_CITATION {"citationID":"4zu7DvYM","properties":{"formattedCitation":"[142]","plainCitation":"[142]","noteIndex":0},"citationItems":[{"id":240,"uris":["http://zotero.org/users/11324936/items/A22QYIP6"],"itemData":{"id":240,"type":"article-journal","abstract":"Los Arcos, A and Martins, J. Physical ﬁtness performance of young professional soccer players does not change during several training seasons in a Spanish elite reserve team: club study, 1996–2013. J Strength Cond Res 32(9): 2577–2583, 2018—The purpose of this study was to assess the changes in physical ﬁtness performance in young professional soccer players during several training seasons in a Spanish elite reserve team. Physical test values (i.e., vertical jump test, straight line sprint test, and discontinuous and progressive submaximal running test) of 97 young professional soccer players who belonged for at least 2 consecutive seasons to the reserve team of a Spanish professional team from 1996 to 2013 were analyzed. A distinction was made between the soccer players who were promoted to the Spanish ﬁrst/second divisions (n = 38) and those who were not (n = 59) (until the end of the 2016/2017 season). Players were also classiﬁed according to their playing positions. Independently of the competitive level reached and the playing position, the variability of the ﬁtness performance was limited (coefﬁcient of variation ,6%) and the players did not improve their ﬁtness values (effect size # small) from the ﬁrst to the last season in which they were enrolled in the team (after 2–4 seasons). During the last stage of training in an elite soccer academy, young professional soccer players achieve a very similar physical ﬁtness performance when their soccer competence is evaluated, and other soccer performance factors are those which make them stand out for selection.","container-title":"Journal of Strength and Conditioning Research","DOI":"10.1519/JSC.0000000000002426","ISSN":"1064-8011","issue":"9","language":"en","page":"2577-2583","source":"DOI.org (Crossref)","title":"Physical Fitness Performance of Young Professional Soccer Players Does Not Change During Several Training Seasons in a Spanish Elite Reserve Team: Club Study, 1996–2013","title-short":"Physical Fitness Performance of Young Professional Soccer Players Does Not Change During Several Training Seasons in a Spanish Elite Reserve Team","volume":"32","author":[{"family":"Los Arcos","given":"Asier"},{"family":"Martins","given":"Javier"}],"issued":{"date-parts":[["2018",9]]}}}],"schema":"https://github.com/citation-style-language/schema/raw/master/csl-citation.json"} </w:instrText>
            </w:r>
            <w:r w:rsidRPr="00132840">
              <w:fldChar w:fldCharType="separate"/>
            </w:r>
            <w:r w:rsidRPr="00DC36E2">
              <w:rPr>
                <w:rFonts w:ascii="Calibri" w:hAnsi="Calibri" w:cs="Calibri"/>
              </w:rPr>
              <w:t>[142]</w:t>
            </w:r>
            <w:r w:rsidRPr="00132840">
              <w:fldChar w:fldCharType="end"/>
            </w:r>
          </w:p>
        </w:tc>
        <w:tc>
          <w:tcPr>
            <w:tcW w:w="554" w:type="dxa"/>
          </w:tcPr>
          <w:p w14:paraId="3733CBD3"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8" w:type="dxa"/>
          </w:tcPr>
          <w:p w14:paraId="591F383D"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1DBD6D28"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071147B7"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3CF8E317"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332CB842"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55A579B7"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483B5518"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273C5DFA"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51EDF4A5"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30CF39F4"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1242" w:type="dxa"/>
          </w:tcPr>
          <w:p w14:paraId="18EF2195" w14:textId="77777777" w:rsidR="00155193" w:rsidRPr="00132840" w:rsidRDefault="00155193" w:rsidP="003B26A8">
            <w:pPr>
              <w:jc w:val="center"/>
              <w:rPr>
                <w:rFonts w:ascii="Calibri" w:hAnsi="Calibri" w:cs="Calibri"/>
              </w:rPr>
            </w:pPr>
            <w:r w:rsidRPr="00132840">
              <w:rPr>
                <w:rFonts w:ascii="Calibri" w:hAnsi="Calibri" w:cs="Calibri"/>
              </w:rPr>
              <w:t>10</w:t>
            </w:r>
          </w:p>
        </w:tc>
      </w:tr>
      <w:tr w:rsidR="00155193" w:rsidRPr="00132840" w14:paraId="07EB3E48" w14:textId="77777777" w:rsidTr="003B26A8">
        <w:tc>
          <w:tcPr>
            <w:tcW w:w="1851" w:type="dxa"/>
          </w:tcPr>
          <w:p w14:paraId="674AA862" w14:textId="77777777" w:rsidR="00155193" w:rsidRPr="00132840" w:rsidRDefault="00155193" w:rsidP="003B26A8">
            <w:pPr>
              <w:rPr>
                <w:rFonts w:ascii="Calibri" w:hAnsi="Calibri" w:cs="Calibri"/>
              </w:rPr>
            </w:pPr>
            <w:r w:rsidRPr="00774B2D">
              <w:rPr>
                <w:rFonts w:ascii="Calibri" w:hAnsi="Calibri" w:cs="Calibri"/>
              </w:rPr>
              <w:t>Almeida et al.</w:t>
            </w:r>
            <w:r>
              <w:rPr>
                <w:rFonts w:ascii="Calibri" w:hAnsi="Calibri" w:cs="Calibri"/>
              </w:rPr>
              <w:t xml:space="preserve"> </w:t>
            </w:r>
            <w:r w:rsidRPr="00132840">
              <w:fldChar w:fldCharType="begin"/>
            </w:r>
            <w:r>
              <w:rPr>
                <w:rFonts w:ascii="Calibri" w:hAnsi="Calibri" w:cs="Calibri"/>
              </w:rPr>
              <w:instrText xml:space="preserve"> ADDIN ZOTERO_ITEM CSL_CITATION {"citationID":"Zvg1wkKk","properties":{"formattedCitation":"[143]","plainCitation":"[143]","noteIndex":0},"citationItems":[{"id":332,"uris":["http://zotero.org/users/11324936/items/V2BB9WTN"],"itemData":{"id":332,"type":"article-journal","abstract":"Although anterior cruciate ligament (ACL) reconstruction is considered a successful procedure in restoring knee stability, few studies have addressed the issue of aerobic capacity after ACL surgery. Soccer players need technical, tactical and physical skills to succeed, such as good knee function and aerobic capacity. Our purpose is to evaluate aerobic fitness in ACL injured professional football players and six months after ACL reconstruction compared to a control group. Twenty athletes with ACL injury were evaluated and underwent ACL reconstruction with hamstrings autograft, and were compared to twenty healthy professional soccer players. The methods used to evaluate aerobic fitness were maximum oxygen uptake (VO2max) and ventilatory thresholds with a treadmill protocol, before and six months after surgery, compared to a control group. Knee function questionnaires, isokinetic strength testing and body composition evaluation were also performed. Results: Median ACL-injured patients age was 21 years old, and controls 20.5 years old. (n.s.). Preoperative VO2max in the ACL injured group was 45.2 ± 4.3 mL/kg/min, postoperative 48.9 ± 3.8 mL/kg/min and controls 56.9 ± 4.2 mL/kg/min. (p&lt; .001 in all comparisons). Body composition evaluation was similar in all situations. Knee function questionnaires and quadriceps peak torque deficit improved after surgery but were significantly lower compared to controls. Conclusion: Aerobic fitness is significantly reduced in professional soccer players with ACL injury, and six months of rehabilitation was not enough to restore aerobic function after ACL reconstruction, compared to non-injured players of the same level.","container-title":"PLOS ONE","DOI":"10.1371/journal.pone.0194432","ISSN":"1932-6203","issue":"3","journalAbbreviation":"PLoS ONE","language":"en","page":"e0194432","source":"DOI.org (Crossref)","title":"Aerobic fitness in professional soccer players after anterior cruciate ligament reconstruction","volume":"13","author":[{"family":"Almeida","given":"Adriano Marques De"},{"family":"Santos Silva","given":"Paulo Roberto"},{"family":"Pedrinelli","given":"André"},{"family":"Hernandez","given":"Arnaldo J."}],"issued":{"date-parts":[["2018",3,22]]}}}],"schema":"https://github.com/citation-style-language/schema/raw/master/csl-citation.json"} </w:instrText>
            </w:r>
            <w:r w:rsidRPr="00132840">
              <w:fldChar w:fldCharType="separate"/>
            </w:r>
            <w:r w:rsidRPr="00DC36E2">
              <w:rPr>
                <w:rFonts w:ascii="Calibri" w:hAnsi="Calibri" w:cs="Calibri"/>
              </w:rPr>
              <w:t>[143]</w:t>
            </w:r>
            <w:r w:rsidRPr="00132840">
              <w:fldChar w:fldCharType="end"/>
            </w:r>
          </w:p>
        </w:tc>
        <w:tc>
          <w:tcPr>
            <w:tcW w:w="554" w:type="dxa"/>
          </w:tcPr>
          <w:p w14:paraId="362AB6AE"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8" w:type="dxa"/>
          </w:tcPr>
          <w:p w14:paraId="1FAF0D73"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19A3BF42"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39ED0F95"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567BA157"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5FE97B1E"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1B25190C"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793EB174"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752AB602"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02956922"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38EF0150"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1242" w:type="dxa"/>
          </w:tcPr>
          <w:p w14:paraId="44122A3D" w14:textId="77777777" w:rsidR="00155193" w:rsidRPr="00132840" w:rsidRDefault="00155193" w:rsidP="003B26A8">
            <w:pPr>
              <w:jc w:val="center"/>
              <w:rPr>
                <w:rFonts w:ascii="Calibri" w:hAnsi="Calibri" w:cs="Calibri"/>
              </w:rPr>
            </w:pPr>
            <w:r w:rsidRPr="00132840">
              <w:rPr>
                <w:rFonts w:ascii="Calibri" w:hAnsi="Calibri" w:cs="Calibri"/>
              </w:rPr>
              <w:t>8</w:t>
            </w:r>
          </w:p>
        </w:tc>
      </w:tr>
      <w:tr w:rsidR="00155193" w:rsidRPr="00132840" w14:paraId="18626F1F" w14:textId="77777777" w:rsidTr="003B26A8">
        <w:tc>
          <w:tcPr>
            <w:tcW w:w="1851" w:type="dxa"/>
          </w:tcPr>
          <w:p w14:paraId="66C0F4A5" w14:textId="77777777" w:rsidR="00155193" w:rsidRPr="00132840" w:rsidRDefault="00155193" w:rsidP="003B26A8">
            <w:pPr>
              <w:rPr>
                <w:rFonts w:ascii="Calibri" w:hAnsi="Calibri" w:cs="Calibri"/>
              </w:rPr>
            </w:pPr>
            <w:r w:rsidRPr="00774B2D">
              <w:rPr>
                <w:rFonts w:ascii="Calibri" w:hAnsi="Calibri" w:cs="Calibri"/>
              </w:rPr>
              <w:t>Fessi et al.</w:t>
            </w:r>
            <w:r>
              <w:rPr>
                <w:rFonts w:ascii="Calibri" w:hAnsi="Calibri" w:cs="Calibri"/>
              </w:rPr>
              <w:t xml:space="preserve"> </w:t>
            </w:r>
            <w:r w:rsidRPr="00132840">
              <w:fldChar w:fldCharType="begin"/>
            </w:r>
            <w:r>
              <w:rPr>
                <w:rFonts w:ascii="Calibri" w:hAnsi="Calibri" w:cs="Calibri"/>
              </w:rPr>
              <w:instrText xml:space="preserve"> ADDIN ZOTERO_ITEM CSL_CITATION {"citationID":"Qu8zrsS4","properties":{"formattedCitation":"[144]","plainCitation":"[144]","noteIndex":0},"citationItems":[{"id":202,"uris":["http://zotero.org/users/11324936/items/WSYJVVJM"],"itemData":{"id":202,"type":"article-journal","abstract":"Purpose: To investigate the difference between straight-line (STL) and change-of-direction (COD) intermittent-running exercises in soccer players. Methods: Seventeen male professional soccer players performed the agility T test and 6 intermittent-running exercises: 10 s at 130% of maximal aerobic speed (MAS) alternated with 10 s of rest (10-10), 15 s at 120% of MAS alternated with 15 s of rest (15-15), and 30 s at 110% of MAS alternated with 30 s of rest (30-30) both in STL and with COD. All exercises were monitored using a global positioning system. Heart rate was measured during exercises, and rating of perceived exertion (RPE) was collected postexercise. The difference (Δ) between covered distance in STL and COD exercises at a similar load was calculated, and relationships between T test and Δ distance were analyzed. Results: COD intermittent exercises showed a signiﬁcantly decreased distance covered and an increase in the number of accelerations, peak heart rate, and RPE compared with STL intermittent exercises at a similar load. High relationships were observed between T-test performance and Δ distance in 10-10 (r = .72, P &lt; .01) and 15-15 (r = .77, P &lt; .01), whereas no signiﬁcant relationships were observed between T-test performance and Δ distance in 30-30 (r = −.37, P = .2). Conclusion: Intermittent COD exercises were associated with higher acceleration, peak heart rate, and RPE than STL during 10-10 and 15-15 exercises. The ability to rapidly change direction is crucial to perform intense sport-speciﬁc running in professional soccer players.","container-title":"International Journal of Sports Physiology and Performance","DOI":"10.1123/ijspp.2016-0318","ISSN":"1555-0265, 1555-0273","issue":"5","language":"en","page":"562-567","source":"DOI.org (Crossref)","title":"Straight-Line and Change-of-Direction Intermittent Running in Professional Soccer Players","volume":"13","author":[{"family":"Fessi","given":"Mohamed S."},{"family":"Farhat","given":"Fayçal"},{"family":"Dellal","given":"Alexandre"},{"family":"Malone","given":"James J."},{"family":"Moalla","given":"Wassim"}],"issued":{"date-parts":[["2018",5,1]]}}}],"schema":"https://github.com/citation-style-language/schema/raw/master/csl-citation.json"} </w:instrText>
            </w:r>
            <w:r w:rsidRPr="00132840">
              <w:fldChar w:fldCharType="separate"/>
            </w:r>
            <w:r w:rsidRPr="00DC36E2">
              <w:rPr>
                <w:rFonts w:ascii="Calibri" w:hAnsi="Calibri" w:cs="Calibri"/>
              </w:rPr>
              <w:t>[144]</w:t>
            </w:r>
            <w:r w:rsidRPr="00132840">
              <w:fldChar w:fldCharType="end"/>
            </w:r>
          </w:p>
        </w:tc>
        <w:tc>
          <w:tcPr>
            <w:tcW w:w="554" w:type="dxa"/>
          </w:tcPr>
          <w:p w14:paraId="13764964"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8" w:type="dxa"/>
          </w:tcPr>
          <w:p w14:paraId="3BEA46F0"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25B03536"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73F63227"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46EF04B1"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5A93E453"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76AB1ED0"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1DCA0986"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6ADC2C2C"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1B9793AA"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2108A804"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1242" w:type="dxa"/>
          </w:tcPr>
          <w:p w14:paraId="64227153" w14:textId="77777777" w:rsidR="00155193" w:rsidRPr="00132840" w:rsidRDefault="00155193" w:rsidP="003B26A8">
            <w:pPr>
              <w:jc w:val="center"/>
              <w:rPr>
                <w:rFonts w:ascii="Calibri" w:hAnsi="Calibri" w:cs="Calibri"/>
              </w:rPr>
            </w:pPr>
            <w:r w:rsidRPr="00132840">
              <w:rPr>
                <w:rFonts w:ascii="Calibri" w:hAnsi="Calibri" w:cs="Calibri"/>
              </w:rPr>
              <w:t>9</w:t>
            </w:r>
          </w:p>
        </w:tc>
      </w:tr>
      <w:tr w:rsidR="00155193" w:rsidRPr="00132840" w14:paraId="1E11B7C4" w14:textId="77777777" w:rsidTr="003B26A8">
        <w:tc>
          <w:tcPr>
            <w:tcW w:w="1851" w:type="dxa"/>
          </w:tcPr>
          <w:p w14:paraId="134DB64E" w14:textId="77777777" w:rsidR="00155193" w:rsidRPr="00132840" w:rsidRDefault="00155193" w:rsidP="003B26A8">
            <w:pPr>
              <w:rPr>
                <w:rFonts w:ascii="Calibri" w:hAnsi="Calibri" w:cs="Calibri"/>
              </w:rPr>
            </w:pPr>
            <w:r w:rsidRPr="00774B2D">
              <w:rPr>
                <w:rFonts w:ascii="Calibri" w:hAnsi="Calibri" w:cs="Calibri"/>
              </w:rPr>
              <w:t>Castillo et al.</w:t>
            </w:r>
            <w:r>
              <w:rPr>
                <w:rFonts w:ascii="Calibri" w:hAnsi="Calibri" w:cs="Calibri"/>
              </w:rPr>
              <w:t xml:space="preserve"> </w:t>
            </w:r>
            <w:r w:rsidRPr="00132840">
              <w:fldChar w:fldCharType="begin"/>
            </w:r>
            <w:r>
              <w:rPr>
                <w:rFonts w:ascii="Calibri" w:hAnsi="Calibri" w:cs="Calibri"/>
              </w:rPr>
              <w:instrText xml:space="preserve"> ADDIN ZOTERO_ITEM CSL_CITATION {"citationID":"U0BHJVa0","properties":{"formattedCitation":"[145]","plainCitation":"[145]","noteIndex":0},"citationItems":[{"id":345,"uris":["http://zotero.org/users/11324936/items/2HMDPHFI"],"itemData":{"id":345,"type":"article-journal","abstract":"BACKGROUND: Physical characteristics have been widely analyzed in order to understand why some soccer players are more successful than others. Therefore, the aims of this study were: 1) to describe the evolution of aerobic endurance performance across 18 years in a Spanish elite soccer academy; 2) to know if the playing position could affect physical testing performance; and 3) to look into the alleged impact of this factor on the professional career of soccer players.\nMETHODS: We considered 162 players belonging to the reserve team of an elite Spanish soccer club from 1994 to 2012. The percentage of players that played in the reserve team for at least five matches in Third Division (2nd B) and later promoted to the Spanish First or Second Division was 32%. The participants were classified in three six-year periods and according to their highest competitive level attained until the 2014/2015 season and their regular tactical position. All the players performed a four-stage submaximal intermittent running test with the running speeds 12 km/h (10 min), 13 km/h (10 min), 14 km/h (10 min), and 15 km/h (5 min) in order to assess the individual velocities associated with a [La]b of 3 mmol/L (i.e., V3).\nRESULTS: No differences (P&gt;0.05) in aerobic fitness were found between the three six-year periods groups (P&gt;0.05), between the tactical positions nor among the competitive levels attained.\nCONCLUSIONS: These findings indicate that aerobic endurance performance (i.e., V3) is not a pertinent trait when identifying players from different seasons, tactical positions and competitive levels.","container-title":"The Journal of Sports Medicine and Physical Fitness","DOI":"10.23736/S0022-4707.16.06436-7","ISSN":"00224707, 18271928","issue":"4","journalAbbreviation":"J Sports Med Phys Fitness","language":"en","source":"DOI.org (Crossref)","title":"Aerobic endurance performance does not determine the professional career of elite youth soccer players","URL":"https://www.minervamedica.it/index2.php?show=R40Y2018N04A0392","volume":"58","author":[{"family":"Castillo","given":"Daniel"},{"family":"Los Arcos","given":"Asier"},{"family":"Martínez-Santos","given":"Raúl"}],"accessed":{"date-parts":[["2023",5,24]]},"issued":{"date-parts":[["2018",3]]}}}],"schema":"https://github.com/citation-style-language/schema/raw/master/csl-citation.json"} </w:instrText>
            </w:r>
            <w:r w:rsidRPr="00132840">
              <w:fldChar w:fldCharType="separate"/>
            </w:r>
            <w:r w:rsidRPr="00DC36E2">
              <w:rPr>
                <w:rFonts w:ascii="Calibri" w:hAnsi="Calibri" w:cs="Calibri"/>
              </w:rPr>
              <w:t>[145]</w:t>
            </w:r>
            <w:r w:rsidRPr="00132840">
              <w:fldChar w:fldCharType="end"/>
            </w:r>
          </w:p>
        </w:tc>
        <w:tc>
          <w:tcPr>
            <w:tcW w:w="554" w:type="dxa"/>
          </w:tcPr>
          <w:p w14:paraId="27579119"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8" w:type="dxa"/>
          </w:tcPr>
          <w:p w14:paraId="65663FDA"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1EAC6AE2"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578D2E07"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5E2B98C9"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4991337B"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6270D511"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1DAACFC9"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3CF206FF"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2C032839"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102AE668"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1242" w:type="dxa"/>
          </w:tcPr>
          <w:p w14:paraId="58D5D322" w14:textId="77777777" w:rsidR="00155193" w:rsidRPr="00132840" w:rsidRDefault="00155193" w:rsidP="003B26A8">
            <w:pPr>
              <w:jc w:val="center"/>
              <w:rPr>
                <w:rFonts w:ascii="Calibri" w:hAnsi="Calibri" w:cs="Calibri"/>
              </w:rPr>
            </w:pPr>
            <w:r w:rsidRPr="00132840">
              <w:rPr>
                <w:rFonts w:ascii="Calibri" w:hAnsi="Calibri" w:cs="Calibri"/>
              </w:rPr>
              <w:t>10</w:t>
            </w:r>
          </w:p>
        </w:tc>
      </w:tr>
      <w:tr w:rsidR="00155193" w:rsidRPr="00132840" w14:paraId="57408B9C" w14:textId="77777777" w:rsidTr="003B26A8">
        <w:tc>
          <w:tcPr>
            <w:tcW w:w="1851" w:type="dxa"/>
          </w:tcPr>
          <w:p w14:paraId="28C389B6" w14:textId="77777777" w:rsidR="00155193" w:rsidRPr="00132840" w:rsidRDefault="00155193" w:rsidP="003B26A8">
            <w:pPr>
              <w:rPr>
                <w:rFonts w:ascii="Calibri" w:hAnsi="Calibri" w:cs="Calibri"/>
              </w:rPr>
            </w:pPr>
            <w:r w:rsidRPr="00F67CAD">
              <w:rPr>
                <w:rFonts w:ascii="Calibri" w:hAnsi="Calibri" w:cs="Calibri"/>
              </w:rPr>
              <w:t>M</w:t>
            </w:r>
            <w:r>
              <w:rPr>
                <w:rFonts w:ascii="Calibri" w:hAnsi="Calibri" w:cs="Calibri"/>
              </w:rPr>
              <w:t>ichaelides</w:t>
            </w:r>
            <w:r w:rsidRPr="00F67CAD">
              <w:rPr>
                <w:rFonts w:ascii="Calibri" w:hAnsi="Calibri" w:cs="Calibri"/>
              </w:rPr>
              <w:t xml:space="preserve"> et al.</w:t>
            </w:r>
            <w:r>
              <w:rPr>
                <w:rFonts w:ascii="Calibri" w:hAnsi="Calibri" w:cs="Calibri"/>
              </w:rPr>
              <w:t xml:space="preserve"> </w:t>
            </w:r>
            <w:r>
              <w:fldChar w:fldCharType="begin"/>
            </w:r>
            <w:r>
              <w:rPr>
                <w:rFonts w:ascii="Calibri" w:hAnsi="Calibri" w:cs="Calibri"/>
              </w:rPr>
              <w:instrText xml:space="preserve"> ADDIN ZOTERO_ITEM CSL_CITATION {"citationID":"vXFCbD8W","properties":{"formattedCitation":"[87]","plainCitation":"[87]","noteIndex":0},"citationItems":[{"id":233,"uris":["http://zotero.org/users/11324936/items/P7JKD6TW"],"itemData":{"id":233,"type":"article-journal","abstract":"Marcos, MA, Koulla, PM, and Anthos, ZI. Preseason maximal aerobic power in professional soccer players among different divisions. J Strength Cond Res 32(2): 356–363, 2018—The purpose of this study was to examine and compare the anthropometric, maximal oxygen uptake (V_ O2max), and positional differences of ﬁrst division (D1) professional football players from players of second (D2) and third (D3) divisions in Cyprus football leagues. Four hundred twenty-one professional male football players participated in this study. All subjects underwent anthropometric and body composition evaluation. In addition, they performed an incremental cardiopulmonary exercise testing (CPET) on a treadmill for V_ O2max evaluation. The results were analyzed using 1-way analysis of variance, between subjects design revealing signiﬁcant effects among the divisions. Tukey’s honest signiﬁcant difference (HSD) tests demonstrated that players from D1 scored signiﬁcantly higher on V_ O2max and lasted signiﬁcantly longer on the treadmill than participants of D2 and D3 (p # 0.05). Similar ﬁndings were demonstrated when D2 was contrasted against D3 players. Goalkeepers, defenders, and forwards demonstrated signiﬁcantly higher anthropometric measurements, whereas wingers and midﬁelders demonstrated signiﬁcantly higher V_ O2max (p # 0.05) than goalkeepers and defenders. The ﬁndings of this study clearly demonstrated that cardiovascular ﬁtness, as determined by CPET, is an important ﬁtness parameter that differentiates professional football players who play at a more advanced level. This could be attributed to the different seasonal schedules that allow for longer transition time for lower division players and thus favoring greater detraining effects. Emphasis should be given by ﬁtness professionals on transition period training to minimize the detraining effects especially in lower divisions.","container-title":"Journal of Strength and Conditioning Research","DOI":"10.1519/JSC.0000000000001810","ISSN":"1064-8011","issue":"2","language":"en","page":"356-363","source":"DOI.org (Crossref)","title":"Preseason Maximal Aerobic Power in Professional Soccer Players Among Different Divisions","volume":"32","author":[{"family":"Michaelides","given":"Marcos"},{"family":"Parpa","given":"Koulla"},{"family":"Zacharia","given":"Anthos I."}],"issued":{"date-parts":[["2018",2]]}}}],"schema":"https://github.com/citation-style-language/schema/raw/master/csl-citation.json"} </w:instrText>
            </w:r>
            <w:r>
              <w:fldChar w:fldCharType="separate"/>
            </w:r>
            <w:r w:rsidRPr="002B091F">
              <w:rPr>
                <w:rFonts w:ascii="Calibri" w:hAnsi="Calibri" w:cs="Calibri"/>
              </w:rPr>
              <w:t>[87]</w:t>
            </w:r>
            <w:r>
              <w:fldChar w:fldCharType="end"/>
            </w:r>
          </w:p>
        </w:tc>
        <w:tc>
          <w:tcPr>
            <w:tcW w:w="554" w:type="dxa"/>
          </w:tcPr>
          <w:p w14:paraId="7086C4BC"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8" w:type="dxa"/>
          </w:tcPr>
          <w:p w14:paraId="7D365448"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284C5541"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136F6546"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338CECEC"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4069DFF1"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38C101F5"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5F74F2F0"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2498C059"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1317E409"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1693EE9C"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1242" w:type="dxa"/>
          </w:tcPr>
          <w:p w14:paraId="44359922" w14:textId="77777777" w:rsidR="00155193" w:rsidRPr="00132840" w:rsidRDefault="00155193" w:rsidP="003B26A8">
            <w:pPr>
              <w:jc w:val="center"/>
              <w:rPr>
                <w:rFonts w:ascii="Calibri" w:hAnsi="Calibri" w:cs="Calibri"/>
              </w:rPr>
            </w:pPr>
            <w:r w:rsidRPr="00132840">
              <w:rPr>
                <w:rFonts w:ascii="Calibri" w:hAnsi="Calibri" w:cs="Calibri"/>
              </w:rPr>
              <w:t>9</w:t>
            </w:r>
          </w:p>
        </w:tc>
      </w:tr>
      <w:tr w:rsidR="00155193" w:rsidRPr="00132840" w14:paraId="082F00AD" w14:textId="77777777" w:rsidTr="003B26A8">
        <w:tc>
          <w:tcPr>
            <w:tcW w:w="1851" w:type="dxa"/>
          </w:tcPr>
          <w:p w14:paraId="6238CCD7" w14:textId="77777777" w:rsidR="00155193" w:rsidRPr="00132840" w:rsidRDefault="00155193" w:rsidP="003B26A8">
            <w:pPr>
              <w:rPr>
                <w:rFonts w:ascii="Calibri" w:hAnsi="Calibri" w:cs="Calibri"/>
              </w:rPr>
            </w:pPr>
            <w:r w:rsidRPr="005D5A72">
              <w:rPr>
                <w:rFonts w:ascii="Calibri" w:hAnsi="Calibri" w:cs="Calibri"/>
              </w:rPr>
              <w:t>Rodríguez-Fernández et al.</w:t>
            </w:r>
            <w:r>
              <w:rPr>
                <w:rFonts w:ascii="Calibri" w:hAnsi="Calibri" w:cs="Calibri"/>
              </w:rPr>
              <w:t xml:space="preserve"> </w:t>
            </w:r>
            <w:r w:rsidRPr="00132840">
              <w:fldChar w:fldCharType="begin"/>
            </w:r>
            <w:r>
              <w:rPr>
                <w:rFonts w:ascii="Calibri" w:hAnsi="Calibri" w:cs="Calibri"/>
              </w:rPr>
              <w:instrText xml:space="preserve"> ADDIN ZOTERO_ITEM CSL_CITATION {"citationID":"q56NAWWk","properties":{"formattedCitation":"[92]","plainCitation":"[92]","noteIndex":0},"citationItems":[{"id":289,"uris":["http://zotero.org/users/11324936/items/V5BLH33N"],"itemData":{"id":289,"type":"article-journal","abstract":"To better understand the detraining effects in soccer, the purpose of the study was to analyse if performance level of soccer players modulate repeated-sprint ability (RSA) and intermittent endurance changes during 2-weeks of detraining (i.e., in-season break). Seventeen professional and sixteen young elite soccer players of two different teams performed, before and after 2-weeks of detraining, the RSA test and the Yo-Yo Intermittent Recovery Test, level 1 (YYIR1). Before detraining, professional players perform better (p &lt; 0.05) RSA best time (RSAbest) than young players. A decrease (p &lt; 0.05) in RSAbest, RSA total time (RSAtotal) and mean time (RSAmean) performance was observed in both teams, without changes in RSA fatigue index (Sdec). No significant changes in distance covered during YYIR1 was observed in any team. Before detraining, faster players from both teams (FG) (following the median split technique, soccer players with RSAbest 3.95 s) performed better (p &lt; 0.01) in RSAtotal, RSAmean and RSAbest, but worse (p &lt; 0.01) in Sdec. Although FG and the slower players (SG, RSAbest &gt; 3.95 s) showed a worse (p &lt; 0.05) RSAtotal, RSAbest and RSAmean performance after detraining (ES = 1.5, 1.4 and 2.9; ES = 0.6, 1.2 and 0.6; for FG and SG, respectively), the deterioration was greater in the FG for RSAbest (p &lt; 0.05) and RSAtotal (ES = 1.46). After detraining, FG improved (p &lt; 0.05) Sdec performance. In conclusion, a 2-week in-season break (detraining) period induced a worse RSA, with no effect on intermittent endurance in professional and elite young soccer players, with greater detrimental effects on RSAtotal and RSAbest in FG. In addition, Sdec does not seem to be sensitive to changes in RSA after a 2-week in-season break. Funding: The authors received no specific funding for this work.","container-title":"PLOS ONE","DOI":"10.1371/journal.pone.0201111","ISSN":"1932-6203","issue":"8","journalAbbreviation":"PLoS ONE","language":"en","page":"e0201111","source":"DOI.org (Crossref)","title":"Effects of short-term in-season break detraining on repeated-sprint ability and intermittent endurance according to initial performance of soccer player","volume":"13","author":[{"family":"Rodríguez-Fernández","given":"Alejandro"},{"family":"Sánchez-Sánchez","given":"Javier"},{"family":"Ramirez-Campillo","given":"Rodrigo"},{"family":"Rodríguez-Marroyo","given":"José Antonio"},{"family":"Villa Vicente","given":"José Gerardo"},{"family":"Nakamura","given":"Fabio Yuzo"}],"editor":[{"family":"Padulo","given":"Johnny"}],"issued":{"date-parts":[["2018",8,15]]}}}],"schema":"https://github.com/citation-style-language/schema/raw/master/csl-citation.json"} </w:instrText>
            </w:r>
            <w:r w:rsidRPr="00132840">
              <w:fldChar w:fldCharType="separate"/>
            </w:r>
            <w:r w:rsidRPr="002B091F">
              <w:rPr>
                <w:rFonts w:ascii="Calibri" w:hAnsi="Calibri" w:cs="Calibri"/>
              </w:rPr>
              <w:t>[92]</w:t>
            </w:r>
            <w:r w:rsidRPr="00132840">
              <w:fldChar w:fldCharType="end"/>
            </w:r>
          </w:p>
        </w:tc>
        <w:tc>
          <w:tcPr>
            <w:tcW w:w="554" w:type="dxa"/>
          </w:tcPr>
          <w:p w14:paraId="381746E5"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8" w:type="dxa"/>
          </w:tcPr>
          <w:p w14:paraId="7007A385"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70190778"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0B408500"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453B14F6"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069FF18B"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4102229C"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09F68E98"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52C9217A"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0916315F"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3370BA24"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1242" w:type="dxa"/>
          </w:tcPr>
          <w:p w14:paraId="06A1CC80" w14:textId="77777777" w:rsidR="00155193" w:rsidRPr="00132840" w:rsidRDefault="00155193" w:rsidP="003B26A8">
            <w:pPr>
              <w:jc w:val="center"/>
              <w:rPr>
                <w:rFonts w:ascii="Calibri" w:hAnsi="Calibri" w:cs="Calibri"/>
              </w:rPr>
            </w:pPr>
            <w:r w:rsidRPr="00132840">
              <w:rPr>
                <w:rFonts w:ascii="Calibri" w:hAnsi="Calibri" w:cs="Calibri"/>
              </w:rPr>
              <w:t>10</w:t>
            </w:r>
          </w:p>
        </w:tc>
      </w:tr>
      <w:tr w:rsidR="00155193" w:rsidRPr="00132840" w14:paraId="63905ED4" w14:textId="77777777" w:rsidTr="003B26A8">
        <w:tc>
          <w:tcPr>
            <w:tcW w:w="1851" w:type="dxa"/>
          </w:tcPr>
          <w:p w14:paraId="0E39ACD7" w14:textId="77777777" w:rsidR="00155193" w:rsidRPr="00132840" w:rsidRDefault="00155193" w:rsidP="003B26A8">
            <w:pPr>
              <w:rPr>
                <w:rFonts w:ascii="Calibri" w:hAnsi="Calibri" w:cs="Calibri"/>
              </w:rPr>
            </w:pPr>
            <w:r w:rsidRPr="005D5A72">
              <w:rPr>
                <w:rFonts w:ascii="Calibri" w:hAnsi="Calibri" w:cs="Calibri"/>
              </w:rPr>
              <w:t>Rabbani et al.</w:t>
            </w:r>
            <w:r>
              <w:rPr>
                <w:rFonts w:ascii="Calibri" w:hAnsi="Calibri" w:cs="Calibri"/>
              </w:rPr>
              <w:t xml:space="preserve"> </w:t>
            </w:r>
            <w:r w:rsidRPr="00132840">
              <w:fldChar w:fldCharType="begin"/>
            </w:r>
            <w:r>
              <w:rPr>
                <w:rFonts w:ascii="Calibri" w:hAnsi="Calibri" w:cs="Calibri"/>
              </w:rPr>
              <w:instrText xml:space="preserve"> ADDIN ZOTERO_ITEM CSL_CITATION {"citationID":"BIjbpJFO","properties":{"formattedCitation":"[68]","plainCitation":"[68]","noteIndex":0},"citationItems":[{"id":221,"uris":["http://zotero.org/users/11324936/items/W2R8AR2H"],"itemData":{"id":221,"type":"article-journal","abstract":"Rabbani, A, Kargarfard, M, and Twist, C. Reliability and validity of a submaximal warm-up test for monitoring training status in professional soccer players. J Strength Cond Res 32(2): 326–333, 2018—Two studies were conducted to assess the reliability and validity of a submaximal warm-up test (SWT) in professional soccer players. For the reliability study, 12 male players performed an SWT over 3 trials, with 1 week between trials. For the validity study, 14 players of the same team performed an SWT and a 30-15 intermittent ﬁtness test (30-15IFT) 7 days apart. Week-to-week reliability in selected heart rate (HR) responses (exercise heart rate [HRex], heart rate recovery [HRR] expressed as the number of beats recovered within 1 minute [HRR60s], and HRR expressed as the mean HR during 1 minute [HRpost1]) was determined using the intraclass correlation coefﬁcient (ICC) and typical error of measurement expressed as coefﬁcient of variation (CV). The relationships between HR measures derived from the SWT and the maximal speed reached at the 30-15IFT (VIFT) were used to assess validity. The range for ICC and CV values was 0.83–0.95 and 1.4–7.0% in all HR measures, respectively, with the HRex as the most reliable HR measure of the SWT. Inverse large (r = 20.50 and 90% conﬁdence limits [CLs] [20.78 to 20.06]) and very large (r = 20.76 and CL, 20.90 to 20.45) relationships were observed between HRex and HRpost1 with VIFT in relative (expressed as the % of maximal HR) measures, respectively. The SWT is a reliable and valid submaximal test to monitor high-intensity intermittent running ﬁtness in professional soccer players. In addition, the test’s short duration (5 minutes) and simplicity mean that it can be used regularly to assess training status in high-level soccer players.","container-title":"Journal of Strength and Conditioning Research","DOI":"10.1519/JSC.0000000000002335","ISSN":"1064-8011","issue":"2","language":"en","page":"326-333","source":"DOI.org (Crossref)","title":"Reliability and Validity of a Submaximal Warm-up Test for Monitoring Training Status in Professional Soccer Players","volume":"32","author":[{"family":"Rabbani","given":"Alireza"},{"family":"Kargarfard","given":"Mehdi"},{"family":"Twist","given":"Craig"}],"issued":{"date-parts":[["2018",2]]}}}],"schema":"https://github.com/citation-style-language/schema/raw/master/csl-citation.json"} </w:instrText>
            </w:r>
            <w:r w:rsidRPr="00132840">
              <w:fldChar w:fldCharType="separate"/>
            </w:r>
            <w:r w:rsidRPr="00940FA4">
              <w:rPr>
                <w:rFonts w:ascii="Calibri" w:hAnsi="Calibri" w:cs="Calibri"/>
              </w:rPr>
              <w:t>[68]</w:t>
            </w:r>
            <w:r w:rsidRPr="00132840">
              <w:fldChar w:fldCharType="end"/>
            </w:r>
          </w:p>
        </w:tc>
        <w:tc>
          <w:tcPr>
            <w:tcW w:w="554" w:type="dxa"/>
          </w:tcPr>
          <w:p w14:paraId="55A86C3A"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8" w:type="dxa"/>
          </w:tcPr>
          <w:p w14:paraId="394CC8C9"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51BF8715"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3BAE1615"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2091FB39"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1B5F7A26"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38DDBF60"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2E0388DD"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58A64898"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7E3BE5E7"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5AEFC454"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1242" w:type="dxa"/>
          </w:tcPr>
          <w:p w14:paraId="3B4BBCA2" w14:textId="77777777" w:rsidR="00155193" w:rsidRPr="00132840" w:rsidRDefault="00155193" w:rsidP="003B26A8">
            <w:pPr>
              <w:jc w:val="center"/>
              <w:rPr>
                <w:rFonts w:ascii="Calibri" w:hAnsi="Calibri" w:cs="Calibri"/>
              </w:rPr>
            </w:pPr>
            <w:r w:rsidRPr="00132840">
              <w:rPr>
                <w:rFonts w:ascii="Calibri" w:hAnsi="Calibri" w:cs="Calibri"/>
              </w:rPr>
              <w:t>9</w:t>
            </w:r>
          </w:p>
        </w:tc>
      </w:tr>
      <w:tr w:rsidR="00155193" w:rsidRPr="00132840" w14:paraId="3A371944" w14:textId="77777777" w:rsidTr="003B26A8">
        <w:tc>
          <w:tcPr>
            <w:tcW w:w="1851" w:type="dxa"/>
          </w:tcPr>
          <w:p w14:paraId="3492CBE6" w14:textId="77777777" w:rsidR="00155193" w:rsidRPr="00132840" w:rsidRDefault="00155193" w:rsidP="003B26A8">
            <w:pPr>
              <w:rPr>
                <w:rFonts w:ascii="Calibri" w:hAnsi="Calibri" w:cs="Calibri"/>
              </w:rPr>
            </w:pPr>
            <w:r w:rsidRPr="00604E19">
              <w:rPr>
                <w:rFonts w:ascii="Calibri" w:hAnsi="Calibri" w:cs="Calibri"/>
              </w:rPr>
              <w:t>Campos-Vazquez et al.</w:t>
            </w:r>
            <w:r>
              <w:rPr>
                <w:rFonts w:ascii="Calibri" w:hAnsi="Calibri" w:cs="Calibri"/>
              </w:rPr>
              <w:t xml:space="preserve"> </w:t>
            </w:r>
            <w:r w:rsidRPr="00132840">
              <w:fldChar w:fldCharType="begin"/>
            </w:r>
            <w:r>
              <w:rPr>
                <w:rFonts w:ascii="Calibri" w:hAnsi="Calibri" w:cs="Calibri"/>
              </w:rPr>
              <w:instrText xml:space="preserve"> ADDIN ZOTERO_ITEM CSL_CITATION {"citationID":"DmgvbJhm","properties":{"formattedCitation":"[146]","plainCitation":"[146]","noteIndex":0},"citationItems":[{"id":229,"uris":["http://zotero.org/users/11324936/items/B8ALUACS"],"itemData":{"id":229,"type":"article-journal","container-title":"Journal of Strength and Conditioning Research","DOI":"10.1519/JSC.0000000000001613","ISSN":"1064-8011","issue":"6","language":"en","page":"1477-1485","source":"DOI.org (Crossref)","title":"Relationship Between Internal Load Indicators and Changes on Intermittent Performance After the Preseason in Professional Soccer Players","volume":"31","author":[{"family":"Campos-Vazquez","given":"Miguel A."},{"family":"Toscano-Bendala","given":"Francisco J."},{"family":"Mora-Ferrera","given":"José C."},{"family":"Suarez-Arrones","given":"Luis J."}],"issued":{"date-parts":[["2017",6]]}}}],"schema":"https://github.com/citation-style-language/schema/raw/master/csl-citation.json"} </w:instrText>
            </w:r>
            <w:r w:rsidRPr="00132840">
              <w:fldChar w:fldCharType="separate"/>
            </w:r>
            <w:r w:rsidRPr="00DC36E2">
              <w:rPr>
                <w:rFonts w:ascii="Calibri" w:hAnsi="Calibri" w:cs="Calibri"/>
              </w:rPr>
              <w:t>[146]</w:t>
            </w:r>
            <w:r w:rsidRPr="00132840">
              <w:fldChar w:fldCharType="end"/>
            </w:r>
          </w:p>
        </w:tc>
        <w:tc>
          <w:tcPr>
            <w:tcW w:w="554" w:type="dxa"/>
          </w:tcPr>
          <w:p w14:paraId="7EA50B12"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8" w:type="dxa"/>
          </w:tcPr>
          <w:p w14:paraId="1CA6AD8C"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415C9F03"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194D170D"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3D7A02D9"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0CCC105C"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0B9C3E84"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0416FE10"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011D5075"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5CA44529"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24FE19A1"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1242" w:type="dxa"/>
          </w:tcPr>
          <w:p w14:paraId="4329EB5D" w14:textId="77777777" w:rsidR="00155193" w:rsidRPr="00132840" w:rsidRDefault="00155193" w:rsidP="003B26A8">
            <w:pPr>
              <w:jc w:val="center"/>
              <w:rPr>
                <w:rFonts w:ascii="Calibri" w:hAnsi="Calibri" w:cs="Calibri"/>
              </w:rPr>
            </w:pPr>
            <w:r w:rsidRPr="00132840">
              <w:rPr>
                <w:rFonts w:ascii="Calibri" w:hAnsi="Calibri" w:cs="Calibri"/>
              </w:rPr>
              <w:t>9</w:t>
            </w:r>
          </w:p>
        </w:tc>
      </w:tr>
      <w:tr w:rsidR="00155193" w:rsidRPr="00132840" w14:paraId="6B929026" w14:textId="77777777" w:rsidTr="003B26A8">
        <w:tc>
          <w:tcPr>
            <w:tcW w:w="1851" w:type="dxa"/>
          </w:tcPr>
          <w:p w14:paraId="6ED10E4E" w14:textId="77777777" w:rsidR="00155193" w:rsidRPr="00132840" w:rsidRDefault="00155193" w:rsidP="003B26A8">
            <w:pPr>
              <w:rPr>
                <w:rFonts w:ascii="Calibri" w:hAnsi="Calibri" w:cs="Calibri"/>
              </w:rPr>
            </w:pPr>
            <w:r w:rsidRPr="00604E19">
              <w:rPr>
                <w:rFonts w:ascii="Calibri" w:hAnsi="Calibri" w:cs="Calibri"/>
              </w:rPr>
              <w:t>Owen et al.</w:t>
            </w:r>
            <w:r>
              <w:rPr>
                <w:rFonts w:ascii="Calibri" w:hAnsi="Calibri" w:cs="Calibri"/>
              </w:rPr>
              <w:t xml:space="preserve"> </w:t>
            </w:r>
            <w:r w:rsidRPr="00132840">
              <w:fldChar w:fldCharType="begin"/>
            </w:r>
            <w:r>
              <w:rPr>
                <w:rFonts w:ascii="Calibri" w:hAnsi="Calibri" w:cs="Calibri"/>
              </w:rPr>
              <w:instrText xml:space="preserve"> ADDIN ZOTERO_ITEM CSL_CITATION {"citationID":"hHA5gABA","properties":{"formattedCitation":"[66]","plainCitation":"[66]","noteIndex":0},"citationItems":[{"id":166,"uris":["http://zotero.org/users/11324936/items/VE9DJSJK"],"itemData":{"id":166,"type":"article-journal","abstract":"Objectives: To determine the test-retest reliability of the submaximal version of the Yo-Yo Intermittent Recovery Test – Level 1 (Yo-Yo IR1-sub), which is a valid aerobic assessment. Design: Test-re-test.\nMethods: Elite youth soccer players (n = 10, age: 18.8 ± 0.5 years, height: 181.1 ± 4.9 cm, body mass: 74.2 ± 7.6 Kg) completed the Yo-Yo IR1-sub on two consecutive weeks to determine the reliability of a non-exhaustive alternative to maximal aerobic testing. Relative and absolute reliability of the Yo-Yo IR1-sub was assessed for heart rate response and recovery metrics (HR6, HR30, HR60, HR90, HR120, HRR30, HRR60, HRR90 and HRR120).\nResults: The Yo-Yo IR1-sub was determined to be a reliable alternative to maximal testing, with the final heart rate at the end of the 6 minute test (HR6) shown to be the most reliable metric (ICC = 0.96; SDD = 5.4 bpm). The percentage of heart rate recovered after 2 min (HRR120) was the most reliable recovery metric (ICC = 0.93; SDD = 4.6%).\nConclusion: If maximal testing is not a feasible option, particularly during the competitive season or during the rehabilitation of an injured player, then a submaximal test is a reliable alternative to monitor fitness in elite young soccer players, with HR6 and HRR120 being the most stable parameters.","container-title":"Journal of Trainology","DOI":"10.17338/trainology.6.1_31","ISSN":"2186-5264","issue":"1","language":"en","page":"31-34","source":"DOI.org (Crossref)","title":"The reliability of the submaximal version of the Yo-Yo intermittent recovery test in elite youth soccer","volume":"6","author":[{"family":"Owen","given":"Charlie"},{"family":"Jones","given":"Paul"},{"family":"Comfort","given":"Paul"}],"issued":{"date-parts":[["2017"]]}}}],"schema":"https://github.com/citation-style-language/schema/raw/master/csl-citation.json"} </w:instrText>
            </w:r>
            <w:r w:rsidRPr="00132840">
              <w:fldChar w:fldCharType="separate"/>
            </w:r>
            <w:r w:rsidRPr="00940FA4">
              <w:rPr>
                <w:rFonts w:ascii="Calibri" w:hAnsi="Calibri" w:cs="Calibri"/>
              </w:rPr>
              <w:t>[66]</w:t>
            </w:r>
            <w:r w:rsidRPr="00132840">
              <w:fldChar w:fldCharType="end"/>
            </w:r>
          </w:p>
        </w:tc>
        <w:tc>
          <w:tcPr>
            <w:tcW w:w="554" w:type="dxa"/>
          </w:tcPr>
          <w:p w14:paraId="651EC6E9"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8" w:type="dxa"/>
          </w:tcPr>
          <w:p w14:paraId="68C1CD28"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6DE862AD"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071E7D50"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37BA2048"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7A754929"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0084B664"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7E55BD9E"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3A584572"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676CECC5"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58C430E9"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1242" w:type="dxa"/>
          </w:tcPr>
          <w:p w14:paraId="79953155" w14:textId="77777777" w:rsidR="00155193" w:rsidRPr="00132840" w:rsidRDefault="00155193" w:rsidP="003B26A8">
            <w:pPr>
              <w:jc w:val="center"/>
              <w:rPr>
                <w:rFonts w:ascii="Calibri" w:hAnsi="Calibri" w:cs="Calibri"/>
              </w:rPr>
            </w:pPr>
            <w:r w:rsidRPr="00132840">
              <w:rPr>
                <w:rFonts w:ascii="Calibri" w:hAnsi="Calibri" w:cs="Calibri"/>
              </w:rPr>
              <w:t>10</w:t>
            </w:r>
          </w:p>
        </w:tc>
      </w:tr>
      <w:tr w:rsidR="00155193" w:rsidRPr="00132840" w14:paraId="539E3550" w14:textId="77777777" w:rsidTr="003B26A8">
        <w:tc>
          <w:tcPr>
            <w:tcW w:w="1851" w:type="dxa"/>
          </w:tcPr>
          <w:p w14:paraId="70B0EED3" w14:textId="77777777" w:rsidR="00155193" w:rsidRPr="00132840" w:rsidRDefault="00155193" w:rsidP="003B26A8">
            <w:pPr>
              <w:rPr>
                <w:rFonts w:ascii="Calibri" w:hAnsi="Calibri" w:cs="Calibri"/>
              </w:rPr>
            </w:pPr>
            <w:r w:rsidRPr="00604E19">
              <w:rPr>
                <w:rFonts w:ascii="Calibri" w:hAnsi="Calibri" w:cs="Calibri"/>
              </w:rPr>
              <w:t>Requena et al.</w:t>
            </w:r>
            <w:r>
              <w:rPr>
                <w:rFonts w:ascii="Calibri" w:hAnsi="Calibri" w:cs="Calibri"/>
              </w:rPr>
              <w:t xml:space="preserve"> </w:t>
            </w:r>
            <w:r w:rsidRPr="00132840">
              <w:fldChar w:fldCharType="begin"/>
            </w:r>
            <w:r>
              <w:rPr>
                <w:rFonts w:ascii="Calibri" w:hAnsi="Calibri" w:cs="Calibri"/>
              </w:rPr>
              <w:instrText xml:space="preserve"> ADDIN ZOTERO_ITEM CSL_CITATION {"citationID":"ounR3P5a","properties":{"formattedCitation":"[147]","plainCitation":"[147]","noteIndex":0},"citationItems":[{"id":243,"uris":["http://zotero.org/users/11324936/items/IB73FA6X"],"itemData":{"id":243,"type":"article-journal","container-title":"Journal of Strength and Conditioning Research","DOI":"10.1519/JSC.0000000000001568","ISSN":"1064-8011","issue":"4","language":"en","page":"939-946","source":"DOI.org (Crossref)","title":"Off-Season Effects on Functional Performance, Body Composition, and Blood Parameters in Top-Level Professional Soccer Players","volume":"31","author":[{"family":"Requena","given":"Bernardo"},{"family":"García","given":"Inmaculada"},{"family":"Suárez-Arrones","given":"Luis"},{"family":"Sáez De Villarreal","given":"Eduardo"},{"family":"Naranjo Orellana","given":"José"},{"family":"Santalla","given":"Alfredo"}],"issued":{"date-parts":[["2017",4]]}}}],"schema":"https://github.com/citation-style-language/schema/raw/master/csl-citation.json"} </w:instrText>
            </w:r>
            <w:r w:rsidRPr="00132840">
              <w:fldChar w:fldCharType="separate"/>
            </w:r>
            <w:r w:rsidRPr="00DC36E2">
              <w:rPr>
                <w:rFonts w:ascii="Calibri" w:hAnsi="Calibri" w:cs="Calibri"/>
              </w:rPr>
              <w:t>[147]</w:t>
            </w:r>
            <w:r w:rsidRPr="00132840">
              <w:fldChar w:fldCharType="end"/>
            </w:r>
          </w:p>
        </w:tc>
        <w:tc>
          <w:tcPr>
            <w:tcW w:w="554" w:type="dxa"/>
          </w:tcPr>
          <w:p w14:paraId="4EC6F995"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8" w:type="dxa"/>
          </w:tcPr>
          <w:p w14:paraId="42619661"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34D2EB7E"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1AA11BF7"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31BA8861"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5C0ECD2D"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3EE20C51"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00FF5885"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5EF398AB"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4234B45C"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7AF8035D"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1242" w:type="dxa"/>
          </w:tcPr>
          <w:p w14:paraId="17A5EDBD" w14:textId="77777777" w:rsidR="00155193" w:rsidRPr="00132840" w:rsidRDefault="00155193" w:rsidP="003B26A8">
            <w:pPr>
              <w:jc w:val="center"/>
              <w:rPr>
                <w:rFonts w:ascii="Calibri" w:hAnsi="Calibri" w:cs="Calibri"/>
              </w:rPr>
            </w:pPr>
            <w:r w:rsidRPr="00132840">
              <w:rPr>
                <w:rFonts w:ascii="Calibri" w:hAnsi="Calibri" w:cs="Calibri"/>
              </w:rPr>
              <w:t>8</w:t>
            </w:r>
          </w:p>
        </w:tc>
      </w:tr>
      <w:tr w:rsidR="00155193" w:rsidRPr="00132840" w14:paraId="5098699F" w14:textId="77777777" w:rsidTr="003B26A8">
        <w:tc>
          <w:tcPr>
            <w:tcW w:w="1851" w:type="dxa"/>
          </w:tcPr>
          <w:p w14:paraId="77702D1A" w14:textId="77777777" w:rsidR="00155193" w:rsidRPr="00132840" w:rsidRDefault="00155193" w:rsidP="003B26A8">
            <w:pPr>
              <w:rPr>
                <w:rFonts w:ascii="Calibri" w:hAnsi="Calibri" w:cs="Calibri"/>
              </w:rPr>
            </w:pPr>
            <w:r w:rsidRPr="00604E19">
              <w:rPr>
                <w:rFonts w:ascii="Calibri" w:hAnsi="Calibri" w:cs="Calibri"/>
              </w:rPr>
              <w:t>Pareja-Blanco et al.</w:t>
            </w:r>
            <w:r>
              <w:rPr>
                <w:rFonts w:ascii="Calibri" w:hAnsi="Calibri" w:cs="Calibri"/>
              </w:rPr>
              <w:t xml:space="preserve"> </w:t>
            </w:r>
            <w:r w:rsidRPr="00132840">
              <w:fldChar w:fldCharType="begin"/>
            </w:r>
            <w:r>
              <w:rPr>
                <w:rFonts w:ascii="Calibri" w:hAnsi="Calibri" w:cs="Calibri"/>
              </w:rPr>
              <w:instrText xml:space="preserve"> ADDIN ZOTERO_ITEM CSL_CITATION {"citationID":"MUIncNPE","properties":{"formattedCitation":"[148]","plainCitation":"[148]","noteIndex":0},"citationItems":[{"id":287,"uris":["http://zotero.org/users/11324936/items/I8BQ4PHS"],"itemData":{"id":287,"type":"article-journal","abstract":"Purpose:\n              To analyze the effects of 2 resistance-training (RT) programs that used the same relative loading but different repetition volume, using the velocity loss during the set as the independent variable: 15% (VL15) vs 30% (VL30).\n            \n            \n              Methods:\n              Sixteen professional soccer players with RT experience (age 23.8 ± 3.5 y, body mass 75.5 ± 8.6 kg) were randomly assigned to 2 groups, VL15 (n = 8) or VL30 (n = 8), that followed a 6-wk (18-session) velocity-based squat-training program. Repetition velocity was monitored in all sessions. Assessments performed before (Pre) and after training (Post) included estimated 1-repetition maximum (1RM) and change in average mean propulsive velocity (AMPV) against absolute loads common to Pre and Post tests, countermovement jump (CMJ), 30-m sprint (T30), and Yo-Yo Intermittent Recovery Test (YIRT). Null-hypothesis significance testing and magnitude-based-inference statistical analyses were performed.\n            \n            \n              Results:\n              \n                VL15 obtained greater gains in CMJ height than VL30 (\n                P\n                &lt; .05), with no significant differences between groups for the remaining variables. VL15 showed a likely/possibly positive effect on 1RM (91/9/0%), AMPV (73/25/2%), and CMJ (87/12/1%), whereas VL30 showed possibly/unclear positive effects on 1RM (65/33/2%) and AMPV (46/36/18%) and possibly negative effects on CMJ (4/38/57%). The effects on T30 performance were unclear/unlikely for both groups, whereas both groups showed most likely/likely positive effects on YIRT.\n              \n            \n            \n              Conclusions:\n              A velocity-based RT program characterized by a low degree of fatigue (15% velocity loss in each set) is effective to induce improvements in neuromuscular performance in professional soccer players with previous RT experience.","container-title":"International Journal of Sports Physiology and Performance","DOI":"10.1123/ijspp.2016-0170","ISSN":"1555-0265, 1555-0273","issue":"4","language":"en","page":"512-519","source":"DOI.org (Crossref)","title":"Effects of Velocity Loss During Resistance Training on Performance in Professional Soccer Players","volume":"12","author":[{"family":"Pareja-Blanco","given":"Fernando"},{"family":"Sánchez-Medina","given":"Luis"},{"family":"Suárez-Arrones","given":"Luis"},{"family":"González-Badillo","given":"Juan José"}],"issued":{"date-parts":[["2017",4]]}}}],"schema":"https://github.com/citation-style-language/schema/raw/master/csl-citation.json"} </w:instrText>
            </w:r>
            <w:r w:rsidRPr="00132840">
              <w:fldChar w:fldCharType="separate"/>
            </w:r>
            <w:r w:rsidRPr="00DC36E2">
              <w:rPr>
                <w:rFonts w:ascii="Calibri" w:hAnsi="Calibri" w:cs="Calibri"/>
              </w:rPr>
              <w:t>[148]</w:t>
            </w:r>
            <w:r w:rsidRPr="00132840">
              <w:fldChar w:fldCharType="end"/>
            </w:r>
          </w:p>
        </w:tc>
        <w:tc>
          <w:tcPr>
            <w:tcW w:w="554" w:type="dxa"/>
          </w:tcPr>
          <w:p w14:paraId="257F45FE"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8" w:type="dxa"/>
          </w:tcPr>
          <w:p w14:paraId="1EACEB61"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6ACEB45D"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16EA429B"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340A00A9"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7EC830C0"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61034264"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5516CDEB"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66E6972C"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374254EB"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06C07E5C"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1242" w:type="dxa"/>
          </w:tcPr>
          <w:p w14:paraId="21BC51BC" w14:textId="77777777" w:rsidR="00155193" w:rsidRPr="00132840" w:rsidRDefault="00155193" w:rsidP="003B26A8">
            <w:pPr>
              <w:jc w:val="center"/>
              <w:rPr>
                <w:rFonts w:ascii="Calibri" w:hAnsi="Calibri" w:cs="Calibri"/>
              </w:rPr>
            </w:pPr>
            <w:r w:rsidRPr="00132840">
              <w:rPr>
                <w:rFonts w:ascii="Calibri" w:hAnsi="Calibri" w:cs="Calibri"/>
              </w:rPr>
              <w:t>10</w:t>
            </w:r>
          </w:p>
        </w:tc>
      </w:tr>
      <w:tr w:rsidR="00155193" w:rsidRPr="00132840" w14:paraId="3801A795" w14:textId="77777777" w:rsidTr="003B26A8">
        <w:tc>
          <w:tcPr>
            <w:tcW w:w="1851" w:type="dxa"/>
          </w:tcPr>
          <w:p w14:paraId="0218C7D1" w14:textId="77777777" w:rsidR="00155193" w:rsidRPr="00132840" w:rsidRDefault="00155193" w:rsidP="003B26A8">
            <w:pPr>
              <w:rPr>
                <w:rFonts w:ascii="Calibri" w:hAnsi="Calibri" w:cs="Calibri"/>
              </w:rPr>
            </w:pPr>
            <w:r w:rsidRPr="007F385B">
              <w:rPr>
                <w:rFonts w:ascii="Calibri" w:hAnsi="Calibri" w:cs="Calibri"/>
              </w:rPr>
              <w:t>Sapp et al.</w:t>
            </w:r>
            <w:r>
              <w:rPr>
                <w:rFonts w:ascii="Calibri" w:hAnsi="Calibri" w:cs="Calibri"/>
              </w:rPr>
              <w:t xml:space="preserve"> </w:t>
            </w:r>
            <w:r w:rsidRPr="00132840">
              <w:fldChar w:fldCharType="begin"/>
            </w:r>
            <w:r>
              <w:rPr>
                <w:rFonts w:ascii="Calibri" w:hAnsi="Calibri" w:cs="Calibri"/>
              </w:rPr>
              <w:instrText xml:space="preserve"> ADDIN ZOTERO_ITEM CSL_CITATION {"citationID":"cBG4OQF4","properties":{"formattedCitation":"[149]","plainCitation":"[149]","noteIndex":0},"citationItems":[{"id":256,"uris":["http://zotero.org/users/11324936/items/WBCNI98L"],"itemData":{"id":256,"type":"article-journal","container-title":"Journal of Strength and Conditioning Research","DOI":"10.1519/JSC.0000000000002063","ISSN":"1064-8011","issue":"10","language":"en","page":"2645-2651","source":"DOI.org (Crossref)","title":"Laboratory and Match Physiological Data From an Elite Male Collegiate Soccer Athlete","volume":"31","author":[{"family":"Sapp","given":"Ryan M."},{"family":"Aronhalt","given":"Logan"},{"family":"Landers-Ramos","given":"Rian Q."},{"family":"Spangenburg","given":"Espen E."},{"family":"Wang","given":"Min Qi"},{"family":"Hagberg","given":"James M."}],"issued":{"date-parts":[["2017",10]]}}}],"schema":"https://github.com/citation-style-language/schema/raw/master/csl-citation.json"} </w:instrText>
            </w:r>
            <w:r w:rsidRPr="00132840">
              <w:fldChar w:fldCharType="separate"/>
            </w:r>
            <w:r w:rsidRPr="00DC36E2">
              <w:rPr>
                <w:rFonts w:ascii="Calibri" w:hAnsi="Calibri" w:cs="Calibri"/>
              </w:rPr>
              <w:t>[149]</w:t>
            </w:r>
            <w:r w:rsidRPr="00132840">
              <w:fldChar w:fldCharType="end"/>
            </w:r>
          </w:p>
        </w:tc>
        <w:tc>
          <w:tcPr>
            <w:tcW w:w="554" w:type="dxa"/>
          </w:tcPr>
          <w:p w14:paraId="0BB6423E"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8" w:type="dxa"/>
          </w:tcPr>
          <w:p w14:paraId="6A180988"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3732A267"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2C8D2B93"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3ECD7E4B"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6C72DF8E"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0DF74266"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61BB079D"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5F1FF397"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67D0D4B9"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517DBA7D"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1242" w:type="dxa"/>
          </w:tcPr>
          <w:p w14:paraId="5F681BDC" w14:textId="77777777" w:rsidR="00155193" w:rsidRPr="00132840" w:rsidRDefault="00155193" w:rsidP="003B26A8">
            <w:pPr>
              <w:jc w:val="center"/>
              <w:rPr>
                <w:rFonts w:ascii="Calibri" w:hAnsi="Calibri" w:cs="Calibri"/>
              </w:rPr>
            </w:pPr>
            <w:r w:rsidRPr="00132840">
              <w:rPr>
                <w:rFonts w:ascii="Calibri" w:hAnsi="Calibri" w:cs="Calibri"/>
              </w:rPr>
              <w:t>6</w:t>
            </w:r>
          </w:p>
        </w:tc>
      </w:tr>
      <w:tr w:rsidR="00155193" w:rsidRPr="00132840" w14:paraId="0D1A67B4" w14:textId="77777777" w:rsidTr="003B26A8">
        <w:tc>
          <w:tcPr>
            <w:tcW w:w="1851" w:type="dxa"/>
          </w:tcPr>
          <w:p w14:paraId="3286BEBF" w14:textId="77777777" w:rsidR="00155193" w:rsidRPr="00132840" w:rsidRDefault="00155193" w:rsidP="003B26A8">
            <w:pPr>
              <w:rPr>
                <w:rFonts w:ascii="Calibri" w:hAnsi="Calibri" w:cs="Calibri"/>
              </w:rPr>
            </w:pPr>
            <w:r w:rsidRPr="007F385B">
              <w:rPr>
                <w:rFonts w:ascii="Calibri" w:hAnsi="Calibri" w:cs="Calibri"/>
              </w:rPr>
              <w:t>Yanci and Los Arcos</w:t>
            </w:r>
            <w:r>
              <w:rPr>
                <w:rFonts w:ascii="Calibri" w:hAnsi="Calibri" w:cs="Calibri"/>
              </w:rPr>
              <w:t xml:space="preserve"> </w:t>
            </w:r>
            <w:r w:rsidRPr="00132840">
              <w:fldChar w:fldCharType="begin"/>
            </w:r>
            <w:r>
              <w:rPr>
                <w:rFonts w:ascii="Calibri" w:hAnsi="Calibri" w:cs="Calibri"/>
              </w:rPr>
              <w:instrText xml:space="preserve"> ADDIN ZOTERO_ITEM CSL_CITATION {"citationID":"FBXsBDtB","properties":{"formattedCitation":"[150]","plainCitation":"[150]","noteIndex":0},"citationItems":[{"id":248,"uris":["http://zotero.org/users/11324936/items/R3QUGYBJ"],"itemData":{"id":248,"type":"article-journal","abstract":"The aim of this study was to examine the association of perceived respiratory and muscular exertions and associated training load (TL) for monitoring changes in several aerobic fitness and neuromuscular performance parameters during 32 weeks of soccer training in young professional players. Twenty male soccer players (age=20.6±1.8 years, body height=1.80±.06 m, body mass=73.6±6.7 kg) belonging to the same reserve team of a Spanish La Liga Club participated in this study. Countermovement jump (CMJ), CMJ with arm swing, linear sprint running (over 5 m and 15 m) and an aerobic fitness running test were performed at the start of the pre-season (Test 1) and 32 weeks later (Test 2). During these eight months, after each training session and match, players rated their perceived exertion (sRPE) separately for respiratory (sRPEres) and leg musculature (sRPEmus) effort. Training load was calculated by multiplying the sRPE value by the duration of each training session or match. Accumulated training and match volume (i.e., time) and associated respiratory and muscular training loads were negatively correlated with the changes in aerobic fitness performance after 32 weeks of training (r=-.53/-.62). In addition, accumulated perceived respiratory load was negatively correlated with the changes in 15 m sprint performance (r=-.51/-.53). A high practice volume (time) and associated respiratory and leg muscular TL can impair the long-term improvement of aerobic fitness and sprint performance in professional soccer players.","container-title":"Kinesiology","DOI":"10.26582/k.49.2.12","ISSN":"1848638X, 13311441","issue":"2","journalAbbreviation":"Kinesiology (Zagreb, Online)","language":"en","page":"153-160","source":"DOI.org (Crossref)","title":"Monitoring perceived respiratory and muscular exertions and physical fitness in young professional soccer players during a 32-week period","volume":"49","author":[{"family":"Yanci","given":"Javier"},{"family":"Los Arcos","given":"Asier"}],"issued":{"date-parts":[["2017"]]}}}],"schema":"https://github.com/citation-style-language/schema/raw/master/csl-citation.json"} </w:instrText>
            </w:r>
            <w:r w:rsidRPr="00132840">
              <w:fldChar w:fldCharType="separate"/>
            </w:r>
            <w:r w:rsidRPr="00DC36E2">
              <w:rPr>
                <w:rFonts w:ascii="Calibri" w:hAnsi="Calibri" w:cs="Calibri"/>
              </w:rPr>
              <w:t>[150]</w:t>
            </w:r>
            <w:r w:rsidRPr="00132840">
              <w:fldChar w:fldCharType="end"/>
            </w:r>
          </w:p>
        </w:tc>
        <w:tc>
          <w:tcPr>
            <w:tcW w:w="554" w:type="dxa"/>
          </w:tcPr>
          <w:p w14:paraId="76506107"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8" w:type="dxa"/>
          </w:tcPr>
          <w:p w14:paraId="04A739DD"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1E63918E"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6CD3A5E3"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0E8FE33D"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410D52AF"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3729CDE7"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59CCF7F3"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275107BC"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6AA284B2"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77C992DA"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1242" w:type="dxa"/>
          </w:tcPr>
          <w:p w14:paraId="0B13AE82" w14:textId="77777777" w:rsidR="00155193" w:rsidRPr="00132840" w:rsidRDefault="00155193" w:rsidP="003B26A8">
            <w:pPr>
              <w:jc w:val="center"/>
              <w:rPr>
                <w:rFonts w:ascii="Calibri" w:hAnsi="Calibri" w:cs="Calibri"/>
              </w:rPr>
            </w:pPr>
            <w:r w:rsidRPr="00132840">
              <w:rPr>
                <w:rFonts w:ascii="Calibri" w:hAnsi="Calibri" w:cs="Calibri"/>
              </w:rPr>
              <w:t>10</w:t>
            </w:r>
          </w:p>
        </w:tc>
      </w:tr>
      <w:tr w:rsidR="00155193" w:rsidRPr="00132840" w14:paraId="102BE531" w14:textId="77777777" w:rsidTr="003B26A8">
        <w:tc>
          <w:tcPr>
            <w:tcW w:w="1851" w:type="dxa"/>
          </w:tcPr>
          <w:p w14:paraId="490919E4" w14:textId="77777777" w:rsidR="00155193" w:rsidRPr="00132840" w:rsidRDefault="00155193" w:rsidP="003B26A8">
            <w:pPr>
              <w:rPr>
                <w:rFonts w:ascii="Calibri" w:hAnsi="Calibri" w:cs="Calibri"/>
              </w:rPr>
            </w:pPr>
            <w:r w:rsidRPr="007F385B">
              <w:rPr>
                <w:rFonts w:ascii="Calibri" w:hAnsi="Calibri" w:cs="Calibri"/>
              </w:rPr>
              <w:t>Cerda-Kohler et al.</w:t>
            </w:r>
            <w:r>
              <w:rPr>
                <w:rFonts w:ascii="Calibri" w:hAnsi="Calibri" w:cs="Calibri"/>
              </w:rPr>
              <w:t xml:space="preserve"> </w:t>
            </w:r>
            <w:r w:rsidRPr="00132840">
              <w:fldChar w:fldCharType="begin"/>
            </w:r>
            <w:r>
              <w:rPr>
                <w:rFonts w:ascii="Calibri" w:hAnsi="Calibri" w:cs="Calibri"/>
              </w:rPr>
              <w:instrText xml:space="preserve"> ADDIN ZOTERO_ITEM CSL_CITATION {"citationID":"7vfqpVAi","properties":{"formattedCitation":"[151]","plainCitation":"[151]","noteIndex":0},"citationItems":[{"id":1853,"uris":["http://zotero.org/users/11324936/items/2ENTANYR"],"itemData":{"id":1853,"type":"article-journal","container-title":"Journal of Strength and Conditioning Research","DOI":"10.1519/JSC.0000000000001368","ISSN":"1064-8011","issue":"10","language":"en","page":"2864-2870","source":"DOI.org (Crossref)","title":"Analysis of Agreement Between 4 Lactate Threshold Measurements Methods in Professional Soccer Players","volume":"30","author":[{"family":"Cerda-Kohler","given":"Hugo"},{"family":"Burgos-Jara","given":"Carlos"},{"family":"Ramírez-Campillo","given":"Rodrigo"},{"family":"Valdés-Cerda","given":"Miguel"},{"family":"Báez","given":"Eduardo"},{"family":"Zapata-Gómez","given":"Daniel"},{"family":"Andrade","given":"David C."},{"family":"Izquierdo","given":"Mikel"}],"issued":{"date-parts":[["2016",10]]}}}],"schema":"https://github.com/citation-style-language/schema/raw/master/csl-citation.json"} </w:instrText>
            </w:r>
            <w:r w:rsidRPr="00132840">
              <w:fldChar w:fldCharType="separate"/>
            </w:r>
            <w:r w:rsidRPr="00DC36E2">
              <w:rPr>
                <w:rFonts w:ascii="Calibri" w:hAnsi="Calibri" w:cs="Calibri"/>
              </w:rPr>
              <w:t>[151]</w:t>
            </w:r>
            <w:r w:rsidRPr="00132840">
              <w:fldChar w:fldCharType="end"/>
            </w:r>
          </w:p>
        </w:tc>
        <w:tc>
          <w:tcPr>
            <w:tcW w:w="554" w:type="dxa"/>
          </w:tcPr>
          <w:p w14:paraId="7D330DD3"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8" w:type="dxa"/>
          </w:tcPr>
          <w:p w14:paraId="2AA65B3A"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4B069869"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5711D3E7"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61FB2400"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7AA10118"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0DB3E18B"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48E053A8"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60F63CC8"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61869BF2"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04198436"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1242" w:type="dxa"/>
          </w:tcPr>
          <w:p w14:paraId="61F1B14E" w14:textId="77777777" w:rsidR="00155193" w:rsidRPr="00132840" w:rsidRDefault="00155193" w:rsidP="003B26A8">
            <w:pPr>
              <w:jc w:val="center"/>
              <w:rPr>
                <w:rFonts w:ascii="Calibri" w:hAnsi="Calibri" w:cs="Calibri"/>
              </w:rPr>
            </w:pPr>
            <w:r w:rsidRPr="00132840">
              <w:rPr>
                <w:rFonts w:ascii="Calibri" w:hAnsi="Calibri" w:cs="Calibri"/>
              </w:rPr>
              <w:t>10</w:t>
            </w:r>
          </w:p>
        </w:tc>
      </w:tr>
      <w:tr w:rsidR="00155193" w:rsidRPr="00132840" w14:paraId="1A036FCA" w14:textId="77777777" w:rsidTr="003B26A8">
        <w:tc>
          <w:tcPr>
            <w:tcW w:w="1851" w:type="dxa"/>
          </w:tcPr>
          <w:p w14:paraId="7F0432D5" w14:textId="77777777" w:rsidR="00155193" w:rsidRPr="00132840" w:rsidRDefault="00155193" w:rsidP="003B26A8">
            <w:pPr>
              <w:rPr>
                <w:rFonts w:ascii="Calibri" w:hAnsi="Calibri" w:cs="Calibri"/>
              </w:rPr>
            </w:pPr>
            <w:r w:rsidRPr="00EF342E">
              <w:rPr>
                <w:rFonts w:ascii="Calibri" w:hAnsi="Calibri" w:cs="Calibri"/>
              </w:rPr>
              <w:t>Stevens et al.</w:t>
            </w:r>
            <w:r>
              <w:rPr>
                <w:rFonts w:ascii="Calibri" w:hAnsi="Calibri" w:cs="Calibri"/>
              </w:rPr>
              <w:t xml:space="preserve"> </w:t>
            </w:r>
            <w:r w:rsidRPr="00132840">
              <w:fldChar w:fldCharType="begin"/>
            </w:r>
            <w:r>
              <w:rPr>
                <w:rFonts w:ascii="Calibri" w:hAnsi="Calibri" w:cs="Calibri"/>
              </w:rPr>
              <w:instrText xml:space="preserve"> ADDIN ZOTERO_ITEM CSL_CITATION {"citationID":"2EvgBwHx","properties":{"formattedCitation":"[93]","plainCitation":"[93]","noteIndex":0},"citationItems":[{"id":1852,"uris":["http://zotero.org/users/11324936/items/KCGK6TEX"],"itemData":{"id":1852,"type":"article-journal","abstract":"In order to determine whether small-sided game (SSG) locomotor performance can serve as a fitness indicator, we (1) compared 6-a-side (6v6) SSG-intensity of players varying in fitness and skill, (2) examined the relationship of the 6v6-SSG and Yo-Yo IR2 and (3) assessed the reliability of the 6v6SSG. Thirty-three professional senior, 30 professional youth, 62 amateur and 16 professional woman football players performed 4 × 7 min 6v6-SSGs recorded by a Local Position Measurement system. A substantial subgroup (N = 113) also performed the Yo-Yo IR2. Forty-seven amateur players performed two or three 6v6-SSGs. No differences in 6v6-SSG time-motion variables were found between professional senior and professional youth players. Amateurs showed lower values than professional seniors on almost all time-motion variables (ES = 0.59‒1.19). Women displayed lower high-intensity timemotion variables than all other subgroups. Total distance run during 6v6-SSG was only moderately related to Yo-Yo IR2 distance (r = 0.45), but estimated metabolic power, high speed (&gt;14.4 km · h−1), high acceleration (&gt;2 m · s−2), high power (&gt;20 W · kg−1) and very high (35 W · kg−1) power showed higher correlations (r = 0.59–0.70) with Yo-Yo IR2 distance. Intraclass correlation coefficient values were higher for total distance (0.84) than other time-motion variables (0.74‒0.78). Although total distance and metabolic power during 6v6-SSG showed good reproducibility (coefficient of variation (CV) &lt; 5%), CV was higher (8–14%) for all high-intensity time-motion variables. It was therefore concluded that standardised SSG locomotor performance cannot serve used as a valid and reliable fitness indicator for individual players.","container-title":"Journal of Sports Sciences","DOI":"10.1080/02640414.2015.1116709","ISSN":"0264-0414, 1466-447X","issue":"6","journalAbbreviation":"Journal of Sports Sciences","language":"en","page":"527-534","source":"DOI.org (Crossref)","title":"Validity and reliability of 6-a-side small-sided game locomotor performance in assessing physical fitness in football players","volume":"34","author":[{"family":"Stevens","given":"Tom Gerardus Antonia"},{"family":"De Ruiter","given":"Cornelis Johannes"},{"family":"Beek","given":"Peter Jan"},{"family":"Savelsbergh","given":"Geert Jozef Peter"}],"issued":{"date-parts":[["2016",3,18]]}}}],"schema":"https://github.com/citation-style-language/schema/raw/master/csl-citation.json"} </w:instrText>
            </w:r>
            <w:r w:rsidRPr="00132840">
              <w:fldChar w:fldCharType="separate"/>
            </w:r>
            <w:r w:rsidRPr="002B091F">
              <w:rPr>
                <w:rFonts w:ascii="Calibri" w:hAnsi="Calibri" w:cs="Calibri"/>
              </w:rPr>
              <w:t>[93]</w:t>
            </w:r>
            <w:r w:rsidRPr="00132840">
              <w:fldChar w:fldCharType="end"/>
            </w:r>
          </w:p>
        </w:tc>
        <w:tc>
          <w:tcPr>
            <w:tcW w:w="554" w:type="dxa"/>
          </w:tcPr>
          <w:p w14:paraId="5F1F11C2"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8" w:type="dxa"/>
          </w:tcPr>
          <w:p w14:paraId="45F92D65"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034F6771"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1840152C"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6D78F886"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54E31EB8"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281E645E"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30FD36BA"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7D294978"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33F480DF"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4600C3A7"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1242" w:type="dxa"/>
          </w:tcPr>
          <w:p w14:paraId="265EB2F0" w14:textId="77777777" w:rsidR="00155193" w:rsidRPr="00132840" w:rsidRDefault="00155193" w:rsidP="003B26A8">
            <w:pPr>
              <w:jc w:val="center"/>
              <w:rPr>
                <w:rFonts w:ascii="Calibri" w:hAnsi="Calibri" w:cs="Calibri"/>
              </w:rPr>
            </w:pPr>
            <w:r w:rsidRPr="00132840">
              <w:rPr>
                <w:rFonts w:ascii="Calibri" w:hAnsi="Calibri" w:cs="Calibri"/>
              </w:rPr>
              <w:t>10</w:t>
            </w:r>
          </w:p>
        </w:tc>
      </w:tr>
      <w:tr w:rsidR="00155193" w:rsidRPr="00132840" w14:paraId="6BAE7CF3" w14:textId="77777777" w:rsidTr="003B26A8">
        <w:tc>
          <w:tcPr>
            <w:tcW w:w="1851" w:type="dxa"/>
          </w:tcPr>
          <w:p w14:paraId="10E4609E" w14:textId="77777777" w:rsidR="00155193" w:rsidRPr="00132840" w:rsidRDefault="00155193" w:rsidP="003B26A8">
            <w:pPr>
              <w:rPr>
                <w:rFonts w:ascii="Calibri" w:hAnsi="Calibri" w:cs="Calibri"/>
              </w:rPr>
            </w:pPr>
            <w:r w:rsidRPr="00EF342E">
              <w:rPr>
                <w:rFonts w:ascii="Calibri" w:hAnsi="Calibri" w:cs="Calibri"/>
              </w:rPr>
              <w:t>Fessi et al.</w:t>
            </w:r>
            <w:r>
              <w:rPr>
                <w:rFonts w:ascii="Calibri" w:hAnsi="Calibri" w:cs="Calibri"/>
              </w:rPr>
              <w:t xml:space="preserve"> </w:t>
            </w:r>
            <w:r w:rsidRPr="00132840">
              <w:fldChar w:fldCharType="begin"/>
            </w:r>
            <w:r>
              <w:rPr>
                <w:rFonts w:ascii="Calibri" w:hAnsi="Calibri" w:cs="Calibri"/>
              </w:rPr>
              <w:instrText xml:space="preserve"> ADDIN ZOTERO_ITEM CSL_CITATION {"citationID":"tBRjeQ0x","properties":{"formattedCitation":"[152]","plainCitation":"[152]","noteIndex":0},"citationItems":[{"id":242,"uris":["http://zotero.org/users/11324936/items/EHW9I5TZ"],"itemData":{"id":242,"type":"article-journal","abstract":"BACKGROUND: The purpose of this study was to examine the changes in anthropometric and physical fitness characteristics in professional soccer players at the beginning of the season, after preseason camp and during in-season.\nMETHODS: Seventeen players were evaluated on three different periods (June: T0, August: T1 and December: T2). Each evaluation consisted of anthropometric measurements (body mass, height, and body fat) and physical fitness tests (counter movement jump [CMJ], counter movement jump with arm (CMJA), 10-m sprint, 30-m sprint and maximal aerobic speed [MAS]).\nRESULTS: Comparatively with T0, all physical performances achieved in T1 were significantly improved (MAS: P&lt;0.01, 10-m sprint: P&lt;0.05, 30-m sprint: P&lt;0.05, CMJ: P&lt;0.01, and CMJA: P&lt;0.05). The decrease in training load during in-season is associated by significant decrement in MAS (P&lt;0.05) and preserved performances in 10 (P=0.85) and 30-m sprint (P=0.99), CMJ (P=0.34) and CMJA (P=0.87) completed in T2 comparatively with T1. Physical fitness performances achieved in T2 remain higher than that obtained in T0 (MAS: P&lt;0.01, 10-m sprint: P&lt;0.01, 30-m sprint: P&lt;0.05 and CMJ: P&lt;0.05) and remain similar for CMJA (P=0.13). No significant changes were observed in anthropometric measurements throughout the study.\nCONCLUSIONS: The main finding of this study was that a greater training load accomplished during preseason could lead to an improvement in the physical fitness during in-season in professional soccer players. We suggest that this higher training load meets the needed required for the professional soccer although the training loads are declined during in-season.","container-title":"The Journal of Sports Medicine and Physical Fitness","issue":"10","language":"en","page":"1163-1170","source":"Zotero","title":"Physical and anthropometric changes during pre and in-season in professional soccer players","volume":"56","author":[{"family":"Fessi","given":"Mohamed S"},{"family":"Zarrouk","given":"Nidhal"},{"family":"Filetti","given":"Cristoforo"},{"family":"Rebai","given":"Haithem"},{"family":"Elloumi","given":"Mohamed"},{"family":"Moalla","given":"Wassim"}],"issued":{"date-parts":[["2016"]]}}}],"schema":"https://github.com/citation-style-language/schema/raw/master/csl-citation.json"} </w:instrText>
            </w:r>
            <w:r w:rsidRPr="00132840">
              <w:fldChar w:fldCharType="separate"/>
            </w:r>
            <w:r w:rsidRPr="00DC36E2">
              <w:rPr>
                <w:rFonts w:ascii="Calibri" w:hAnsi="Calibri" w:cs="Calibri"/>
              </w:rPr>
              <w:t>[152]</w:t>
            </w:r>
            <w:r w:rsidRPr="00132840">
              <w:fldChar w:fldCharType="end"/>
            </w:r>
          </w:p>
        </w:tc>
        <w:tc>
          <w:tcPr>
            <w:tcW w:w="554" w:type="dxa"/>
          </w:tcPr>
          <w:p w14:paraId="245B44C6"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8" w:type="dxa"/>
          </w:tcPr>
          <w:p w14:paraId="5C6A1C52"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6DCD5F10"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7AC4CA84"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6A9A24C2"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36811B97"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120C4607"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7BE729AB"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6E368EFD"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3E186224"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4879DE03"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1242" w:type="dxa"/>
          </w:tcPr>
          <w:p w14:paraId="0646F841" w14:textId="77777777" w:rsidR="00155193" w:rsidRPr="00132840" w:rsidRDefault="00155193" w:rsidP="003B26A8">
            <w:pPr>
              <w:jc w:val="center"/>
              <w:rPr>
                <w:rFonts w:ascii="Calibri" w:hAnsi="Calibri" w:cs="Calibri"/>
              </w:rPr>
            </w:pPr>
            <w:r w:rsidRPr="00132840">
              <w:rPr>
                <w:rFonts w:ascii="Calibri" w:hAnsi="Calibri" w:cs="Calibri"/>
              </w:rPr>
              <w:t>8</w:t>
            </w:r>
          </w:p>
        </w:tc>
      </w:tr>
      <w:tr w:rsidR="00155193" w:rsidRPr="00132840" w14:paraId="1AF18179" w14:textId="77777777" w:rsidTr="003B26A8">
        <w:tc>
          <w:tcPr>
            <w:tcW w:w="1851" w:type="dxa"/>
          </w:tcPr>
          <w:p w14:paraId="1FFC5DFB" w14:textId="77777777" w:rsidR="00155193" w:rsidRPr="00132840" w:rsidRDefault="00155193" w:rsidP="003B26A8">
            <w:pPr>
              <w:rPr>
                <w:rFonts w:ascii="Calibri" w:hAnsi="Calibri" w:cs="Calibri"/>
              </w:rPr>
            </w:pPr>
            <w:r w:rsidRPr="00EF342E">
              <w:rPr>
                <w:rFonts w:ascii="Calibri" w:hAnsi="Calibri" w:cs="Calibri"/>
              </w:rPr>
              <w:t>Kobal et al.</w:t>
            </w:r>
            <w:r>
              <w:rPr>
                <w:rFonts w:ascii="Calibri" w:hAnsi="Calibri" w:cs="Calibri"/>
              </w:rPr>
              <w:t xml:space="preserve"> </w:t>
            </w:r>
            <w:r w:rsidRPr="00132840">
              <w:fldChar w:fldCharType="begin"/>
            </w:r>
            <w:r>
              <w:rPr>
                <w:rFonts w:ascii="Calibri" w:hAnsi="Calibri" w:cs="Calibri"/>
              </w:rPr>
              <w:instrText xml:space="preserve"> ADDIN ZOTERO_ITEM CSL_CITATION {"citationID":"VEp9IheG","properties":{"formattedCitation":"[17]","plainCitation":"[17]","noteIndex":0},"citationItems":[{"id":99,"uris":["http://zotero.org/users/11324936/items/HZCCAPFG"],"itemData":{"id":99,"type":"article-journal","abstract":"BACKGROUND: The purpose of this study was to compare the physical performance (i.e., strength, power, speed and endurance) between Brazilian elite soccer players from different categories of the same club: professionals (PRO), under-20 (U-20), and under-17 (U-17).\nMETHODS: Seventy-one soccer players from three categories (PRO=24; U-20=21 and U-17=26) were assessed at the beginning of pre-season. Before the tests, they were familiarized with all experimental procedures. Squat jump (SJ), countermovement jump (CMJ), sprint (10 m/20 m), maximum dynamic strength (1RM), and Yo-Yo intermittent recovery tests level 1 were performed in three non-consecutive sessions.\nRESULTS: No significant differences were found between the categories for sprint times. The PRO players presented higher outcomes in the 1RM, SJ, CMJ, and Yo-Yo tests than the U-20 and U-17 players (P≤0.05). No significant differences were found between the U-20 and U-17 players in 1RM, and SJ/CMJ heights. The U-20 presented superior performance than the U-17 in the Yo-Yo test (P≤0.05).\nCONCLUSIONS: The findings indicated that PRO performed better than younger players in all assessments, except for the sprint tests. This may have been possible due to the differences in training experience, technical expertise and individual levels of strength/power. However, the absence of differences between the U-20 and U-17 groups highlighted the necessity of developing specific training strategies in order to improve the physical capacities of younger players, throughout the maturation process. Moreover, due to the importance of sprinting in soccer, it is strongly recommended that fitness coaches develop more effective strategies to improve speed ability in professional players.","container-title":"The Journal of Sports Medicine and Physical Fitness","ISSN":"1827-1928","issue":"4","journalAbbreviation":"J Sports Med Phys Fitness","language":"eng","note":"PMID: 25503710","page":"376-382","source":"PubMed","title":"Comparison of physical performance among Brazilian elite soccer players of different age-categories","volume":"56","author":[{"family":"Kobal","given":"Ronaldo"},{"family":"Loturco","given":"Irineu"},{"family":"Gil","given":"Saulo"},{"family":"Cal Abad","given":"Cesar C."},{"family":"Cuniyochi","given":"Rogério"},{"family":"Barroso","given":"Renato"},{"family":"Tricoli","given":"Valmor"}],"issued":{"date-parts":[["2016",4]]}}}],"schema":"https://github.com/citation-style-language/schema/raw/master/csl-citation.json"} </w:instrText>
            </w:r>
            <w:r w:rsidRPr="00132840">
              <w:fldChar w:fldCharType="separate"/>
            </w:r>
            <w:r w:rsidRPr="00DC6CD7">
              <w:rPr>
                <w:rFonts w:ascii="Calibri" w:hAnsi="Calibri" w:cs="Calibri"/>
              </w:rPr>
              <w:t>[17]</w:t>
            </w:r>
            <w:r w:rsidRPr="00132840">
              <w:fldChar w:fldCharType="end"/>
            </w:r>
          </w:p>
        </w:tc>
        <w:tc>
          <w:tcPr>
            <w:tcW w:w="554" w:type="dxa"/>
          </w:tcPr>
          <w:p w14:paraId="2FAE28A5"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8" w:type="dxa"/>
          </w:tcPr>
          <w:p w14:paraId="475A2033"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679231B2"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6E896C74"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29128279"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462417D3"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71B2D882"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7528F1C7"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3ED0578E"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59BBAA97"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0F8C520D"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1242" w:type="dxa"/>
          </w:tcPr>
          <w:p w14:paraId="1534857B" w14:textId="77777777" w:rsidR="00155193" w:rsidRPr="00132840" w:rsidRDefault="00155193" w:rsidP="003B26A8">
            <w:pPr>
              <w:jc w:val="center"/>
              <w:rPr>
                <w:rFonts w:ascii="Calibri" w:hAnsi="Calibri" w:cs="Calibri"/>
              </w:rPr>
            </w:pPr>
            <w:r w:rsidRPr="00132840">
              <w:rPr>
                <w:rFonts w:ascii="Calibri" w:hAnsi="Calibri" w:cs="Calibri"/>
              </w:rPr>
              <w:t>10</w:t>
            </w:r>
          </w:p>
        </w:tc>
      </w:tr>
      <w:tr w:rsidR="00155193" w:rsidRPr="00132840" w14:paraId="0372DE2F" w14:textId="77777777" w:rsidTr="003B26A8">
        <w:tc>
          <w:tcPr>
            <w:tcW w:w="1851" w:type="dxa"/>
          </w:tcPr>
          <w:p w14:paraId="3E00C4DE" w14:textId="77777777" w:rsidR="00155193" w:rsidRPr="00132840" w:rsidRDefault="00155193" w:rsidP="003B26A8">
            <w:pPr>
              <w:rPr>
                <w:rFonts w:ascii="Calibri" w:hAnsi="Calibri" w:cs="Calibri"/>
              </w:rPr>
            </w:pPr>
            <w:r w:rsidRPr="00EF342E">
              <w:rPr>
                <w:rFonts w:ascii="Calibri" w:hAnsi="Calibri" w:cs="Calibri"/>
              </w:rPr>
              <w:t>Spineti et al.</w:t>
            </w:r>
            <w:r>
              <w:rPr>
                <w:rFonts w:ascii="Calibri" w:hAnsi="Calibri" w:cs="Calibri"/>
              </w:rPr>
              <w:t xml:space="preserve"> </w:t>
            </w:r>
            <w:r w:rsidRPr="00132840">
              <w:fldChar w:fldCharType="begin"/>
            </w:r>
            <w:r>
              <w:rPr>
                <w:rFonts w:ascii="Calibri" w:hAnsi="Calibri" w:cs="Calibri"/>
              </w:rPr>
              <w:instrText xml:space="preserve"> ADDIN ZOTERO_ITEM CSL_CITATION {"citationID":"HMtIvPuD","properties":{"formattedCitation":"[153]","plainCitation":"[153]","noteIndex":0},"citationItems":[{"id":106,"uris":["http://zotero.org/users/11324936/items/YAU5BFEI"],"itemData":{"id":106,"type":"article-journal","abstract":"BACKGROUND: The purpose of this study was to compare traditional strength training (TST) and complex contrast training (CCT) on the repeated-shuttle-sprint ability (RSSA), the countermovement squat jump (CMJ) height, the one repetition maximum (1RM) at squat on the Smith machine, and on muscle architecture in young, male elite soccer players.\nMETHODS: Twenty-two soccer players (mean age 18.4±0.4 years; mean weight 70.2±9.1 kg; mean height 179.9±7.5 cm) who belonged to the under-20 age group were randomly assigned into two groups: CCT (N.=10) or TST (N.=12). During the study period, the soccer players trained with CCT through power exercises performed before high-velocity exercises and TST based on a set-repetition format through daily, undulatory periodization.\nRESULTS: After statistical analysis (P&lt;0.05), the results demonstrated that the speciﬁc CCT regimen provided a significant improvement in the RSSA percent decrement (moderate effect size), CMJ (large effect size) and 1RM ability (large effect size). However, the TST promoted significant changes in 1RM (large effect size) and a significant increase in the muscle thickness of the vastus intermedius (moderate effect size).\nCONCLUSIONS: The CCT protocol could be used to improve the RSSA parameters, CMJ and 1RM, and the TST developed dynamic strength and muscle growth. Coaches can choose either CCT or TST protocols according to the needs of their soccer players.","container-title":"The Journal of Sports Medicine and Physical Fitness","ISSN":"1827-1928","issue":"11","journalAbbreviation":"J Sports Med Phys Fitness","language":"eng","note":"PMID: 26609969","page":"1269-1278","source":"PubMed","title":"Comparison between traditional strength training and complex contrast training on repeated sprint ability and muscle architecture in elite soccer players","volume":"56","author":[{"family":"Spineti","given":"Juliano"},{"family":"Figueiredo","given":"Tiago"},{"family":"Bastos DE Oliveira","given":"Viviane"},{"family":"Assis","given":"Marcio"},{"family":"Fernandes DE Oliveira","given":"Liliam"},{"family":"Miranda","given":"Humberto"},{"family":"Machado DE Ribeiro Reis","given":"Victor M."},{"family":"Simão","given":"Roberto"}],"issued":{"date-parts":[["2016",11]]}}}],"schema":"https://github.com/citation-style-language/schema/raw/master/csl-citation.json"} </w:instrText>
            </w:r>
            <w:r w:rsidRPr="00132840">
              <w:fldChar w:fldCharType="separate"/>
            </w:r>
            <w:r w:rsidRPr="00DC36E2">
              <w:rPr>
                <w:rFonts w:ascii="Calibri" w:hAnsi="Calibri" w:cs="Calibri"/>
              </w:rPr>
              <w:t>[153]</w:t>
            </w:r>
            <w:r w:rsidRPr="00132840">
              <w:fldChar w:fldCharType="end"/>
            </w:r>
          </w:p>
        </w:tc>
        <w:tc>
          <w:tcPr>
            <w:tcW w:w="554" w:type="dxa"/>
          </w:tcPr>
          <w:p w14:paraId="3E8D3E2F"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8" w:type="dxa"/>
          </w:tcPr>
          <w:p w14:paraId="4B975A21"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086981A7"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529F9917"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4FC0F4C0"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387A4B15"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469F3C98"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65E4767F"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08A2D9D4"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6A8B5EDF"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7FC38E70"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1242" w:type="dxa"/>
          </w:tcPr>
          <w:p w14:paraId="0C3C6171" w14:textId="77777777" w:rsidR="00155193" w:rsidRPr="00132840" w:rsidRDefault="00155193" w:rsidP="003B26A8">
            <w:pPr>
              <w:jc w:val="center"/>
              <w:rPr>
                <w:rFonts w:ascii="Calibri" w:hAnsi="Calibri" w:cs="Calibri"/>
              </w:rPr>
            </w:pPr>
            <w:r w:rsidRPr="00132840">
              <w:rPr>
                <w:rFonts w:ascii="Calibri" w:hAnsi="Calibri" w:cs="Calibri"/>
              </w:rPr>
              <w:t>10</w:t>
            </w:r>
          </w:p>
        </w:tc>
      </w:tr>
      <w:tr w:rsidR="00155193" w:rsidRPr="00132840" w14:paraId="251F4AA0" w14:textId="77777777" w:rsidTr="003B26A8">
        <w:tc>
          <w:tcPr>
            <w:tcW w:w="1851" w:type="dxa"/>
          </w:tcPr>
          <w:p w14:paraId="68C2520A" w14:textId="77777777" w:rsidR="00155193" w:rsidRPr="00132840" w:rsidRDefault="00155193" w:rsidP="003B26A8">
            <w:pPr>
              <w:rPr>
                <w:rFonts w:ascii="Calibri" w:hAnsi="Calibri" w:cs="Calibri"/>
              </w:rPr>
            </w:pPr>
            <w:r w:rsidRPr="00EF342E">
              <w:rPr>
                <w:rFonts w:ascii="Calibri" w:hAnsi="Calibri" w:cs="Calibri"/>
              </w:rPr>
              <w:t>Pareja-Blanco et al.</w:t>
            </w:r>
            <w:r>
              <w:rPr>
                <w:rFonts w:ascii="Calibri" w:hAnsi="Calibri" w:cs="Calibri"/>
              </w:rPr>
              <w:t xml:space="preserve"> </w:t>
            </w:r>
            <w:r w:rsidRPr="00132840">
              <w:fldChar w:fldCharType="begin"/>
            </w:r>
            <w:r>
              <w:rPr>
                <w:rFonts w:ascii="Calibri" w:hAnsi="Calibri" w:cs="Calibri"/>
              </w:rPr>
              <w:instrText xml:space="preserve"> ADDIN ZOTERO_ITEM CSL_CITATION {"citationID":"RvUADwRc","properties":{"formattedCitation":"[26]","plainCitation":"[26]","noteIndex":0},"citationItems":[{"id":157,"uris":["http://zotero.org/users/11324936/items/NP5QWZL6"],"itemData":{"id":157,"type":"article-journal","abstract":"The aim of this study was to investigate the changes in the relationships between repeated sprint ability (RSA) and anthropometric measures as well as fitness qualities in soccer players. Twenty-one professional soccer players performed several anthropometric and physical tests including countermovement vertical jumps (CMJs), a straight-line 30 m sprint (T30), an RSA test (6 x 20 + 20 m with 20 s recovery), a progressive isoinertial loading test in a full squat, a Yo-Yo Intermittent Recovery Test Level-1 (YYIRT-1) and a 20 m shuttle run test (20mSRT). The mean (RSAmean), the fastest (RSAbest), each single sprint time, and the percentage in a sprint decrease (%Dec) in the RSA test were calculated. RSAbest correlated significantly with RSAmean (r = .82) and with all single sprints (p &lt; 0.05), showing a downward trend as the number of sprints performed increased. No significant relationship was observed between the %Dec and RSA performance. CMJs and the T30 also showed a correlation with RSA performance, whereas lower limb strength did not show any relationship with RSA performance. RSAmean showed significant (p &lt; 0.05) relationships with body mass (r = .44), adiposity (r = .59) and the YYIRT-1 (r = -.62), increasing as the number of repeated sprints increased. The 20mSRT showed minimal relationships with RSA performance. In conclusion, maximal sprint capacity seems to be relevant for the RSA performance, mainly in the first sprints. However, high intermittent endurance capacity and low adiposity might help enhance the RSA performance when increasing the number of repeated sprints.","container-title":"Journal of Human Kinetics","DOI":"10.1515/hukin-2016-0040","ISSN":"1899-7562","issue":"1","language":"en","page":"115-126","source":"DOI.org (Crossref)","title":"Evolution of Determinant Factors of Repeated Sprint Ability","volume":"54","author":[{"family":"Pareja-Blanco","given":"Fernando"},{"family":"Suarez-Arrones","given":"Luis"},{"family":"Rodríguez-Rosell","given":"David"},{"family":"López-Segovia","given":"Manuel"},{"family":"Jiménez-Reyes","given":"Pedro"},{"family":"Bachero-Mena","given":"Beatriz"},{"family":"González-Badillo","given":"Juan José"}],"issued":{"date-parts":[["2016",12,1]]}}}],"schema":"https://github.com/citation-style-language/schema/raw/master/csl-citation.json"} </w:instrText>
            </w:r>
            <w:r w:rsidRPr="00132840">
              <w:fldChar w:fldCharType="separate"/>
            </w:r>
            <w:r w:rsidRPr="00DC6CD7">
              <w:rPr>
                <w:rFonts w:ascii="Calibri" w:hAnsi="Calibri" w:cs="Calibri"/>
              </w:rPr>
              <w:t>[26]</w:t>
            </w:r>
            <w:r w:rsidRPr="00132840">
              <w:fldChar w:fldCharType="end"/>
            </w:r>
          </w:p>
        </w:tc>
        <w:tc>
          <w:tcPr>
            <w:tcW w:w="554" w:type="dxa"/>
          </w:tcPr>
          <w:p w14:paraId="01D246D8"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8" w:type="dxa"/>
          </w:tcPr>
          <w:p w14:paraId="7AF46D95"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0E1CF847"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086D6BAD"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68C881F2"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6F2E004C"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52CE4637"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4E688751"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1B1C1861"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1FDFEE92"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6CD02CC1"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1242" w:type="dxa"/>
          </w:tcPr>
          <w:p w14:paraId="0951E087" w14:textId="77777777" w:rsidR="00155193" w:rsidRPr="00132840" w:rsidRDefault="00155193" w:rsidP="003B26A8">
            <w:pPr>
              <w:jc w:val="center"/>
              <w:rPr>
                <w:rFonts w:ascii="Calibri" w:hAnsi="Calibri" w:cs="Calibri"/>
              </w:rPr>
            </w:pPr>
            <w:r w:rsidRPr="00132840">
              <w:rPr>
                <w:rFonts w:ascii="Calibri" w:hAnsi="Calibri" w:cs="Calibri"/>
              </w:rPr>
              <w:t>10</w:t>
            </w:r>
          </w:p>
        </w:tc>
      </w:tr>
      <w:tr w:rsidR="00155193" w:rsidRPr="00132840" w14:paraId="384358B6" w14:textId="77777777" w:rsidTr="003B26A8">
        <w:tc>
          <w:tcPr>
            <w:tcW w:w="1851" w:type="dxa"/>
          </w:tcPr>
          <w:p w14:paraId="3C7E9CB7" w14:textId="77777777" w:rsidR="00155193" w:rsidRPr="00132840" w:rsidRDefault="00155193" w:rsidP="003B26A8">
            <w:pPr>
              <w:rPr>
                <w:rFonts w:ascii="Calibri" w:hAnsi="Calibri" w:cs="Calibri"/>
              </w:rPr>
            </w:pPr>
            <w:r w:rsidRPr="00450172">
              <w:rPr>
                <w:rFonts w:ascii="Calibri" w:hAnsi="Calibri" w:cs="Calibri"/>
              </w:rPr>
              <w:t>Noon et al.</w:t>
            </w:r>
            <w:r>
              <w:rPr>
                <w:rFonts w:ascii="Calibri" w:hAnsi="Calibri" w:cs="Calibri"/>
              </w:rPr>
              <w:t xml:space="preserve"> </w:t>
            </w:r>
            <w:r w:rsidRPr="00132840">
              <w:fldChar w:fldCharType="begin"/>
            </w:r>
            <w:r>
              <w:rPr>
                <w:rFonts w:ascii="Calibri" w:hAnsi="Calibri" w:cs="Calibri"/>
              </w:rPr>
              <w:instrText xml:space="preserve"> ADDIN ZOTERO_ITEM CSL_CITATION {"citationID":"RaJbAyB8","properties":{"formattedCitation":"[154]","plainCitation":"[154]","noteIndex":0},"citationItems":[{"id":1851,"uris":["http://zotero.org/users/11324936/items/ARG3HTSK"],"itemData":{"id":1851,"type":"article-journal","abstract":"The 2011 English Elite Player Performance Plan (EPPP) stipulates training volumes that could put elite youth players at high risk of non-functional overreaching. The aim of the study was to assess player perceptions of well-being and physical performance to these high training loads. Fourteen academy football players (mean ± SD: age 17 ± 1 years; stature 179 ± 6 cm; body mass 70.8 ± 8.6 kg, at pre-season) completed a perception of well-being questionnaire 1–4 times per week throughout each training block (pre-season, in-season 1, 2, 3). Physical performance tests were carried out at the end of each training block. Increases in training exposure (P &lt; 0.05; η2P = 0.52) and moderate to large deteriorations in perceptions of well-being (motivation, sleep quality, recovery, appetite, fatigue, stress, muscle soreness P &lt; 0.05; η2P = 0.30–0.53) were evident as the season progressed. A moderate decrease in 30 m sprint performance (P &lt; 0.05; η2P = 0.48), a large improvement in Yo-Yo intermittent recovery test performance (P &lt; 0.05; η2P = 0.93) and small decreases in countermovement jump (P &gt; 0.05; η2P = 0.18) and arrowhead agility (P &lt; 0.05; η2P = 0.24) performance were evident as the season progressed. The present ﬁndings show an imbalance between stress and recovery in English elite youth players even when players experience lower training exposure than stipulated by the EPPP.","container-title":"Journal of Sports Sciences","DOI":"10.1080/02640414.2015.1081393","ISSN":"0264-0414, 1466-447X","issue":"20","journalAbbreviation":"Journal of Sports Sciences","language":"en","page":"2106-2115","source":"DOI.org (Crossref)","title":"Perceptions of well-being and physical performance in English elite youth footballers across a season","volume":"33","author":[{"family":"Noon","given":"Mark R."},{"family":"James","given":"Rob S."},{"family":"Clarke","given":"Neil D."},{"family":"Akubat","given":"Ibrahim"},{"family":"Thake","given":"C. Douglas"}],"issued":{"date-parts":[["2015",12,14]]}}}],"schema":"https://github.com/citation-style-language/schema/raw/master/csl-citation.json"} </w:instrText>
            </w:r>
            <w:r w:rsidRPr="00132840">
              <w:fldChar w:fldCharType="separate"/>
            </w:r>
            <w:r w:rsidRPr="00DC36E2">
              <w:rPr>
                <w:rFonts w:ascii="Calibri" w:hAnsi="Calibri" w:cs="Calibri"/>
              </w:rPr>
              <w:t>[154]</w:t>
            </w:r>
            <w:r w:rsidRPr="00132840">
              <w:fldChar w:fldCharType="end"/>
            </w:r>
          </w:p>
        </w:tc>
        <w:tc>
          <w:tcPr>
            <w:tcW w:w="554" w:type="dxa"/>
          </w:tcPr>
          <w:p w14:paraId="604EE1FC"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8" w:type="dxa"/>
          </w:tcPr>
          <w:p w14:paraId="4D4061A7"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39EF2D18"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27A1BB00"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028FBB35"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5F0D8950"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2559B096"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7CD831E5"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0CFF225E"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32D63383"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5E82E761"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1242" w:type="dxa"/>
          </w:tcPr>
          <w:p w14:paraId="5EF35651" w14:textId="77777777" w:rsidR="00155193" w:rsidRPr="00132840" w:rsidRDefault="00155193" w:rsidP="003B26A8">
            <w:pPr>
              <w:jc w:val="center"/>
              <w:rPr>
                <w:rFonts w:ascii="Calibri" w:hAnsi="Calibri" w:cs="Calibri"/>
              </w:rPr>
            </w:pPr>
            <w:r w:rsidRPr="00132840">
              <w:rPr>
                <w:rFonts w:ascii="Calibri" w:hAnsi="Calibri" w:cs="Calibri"/>
              </w:rPr>
              <w:t>8</w:t>
            </w:r>
          </w:p>
        </w:tc>
      </w:tr>
      <w:tr w:rsidR="00155193" w:rsidRPr="00132840" w14:paraId="38D8F3D7" w14:textId="77777777" w:rsidTr="003B26A8">
        <w:tc>
          <w:tcPr>
            <w:tcW w:w="1851" w:type="dxa"/>
          </w:tcPr>
          <w:p w14:paraId="0AAF1E8E" w14:textId="77777777" w:rsidR="00155193" w:rsidRPr="00132840" w:rsidRDefault="00155193" w:rsidP="003B26A8">
            <w:pPr>
              <w:rPr>
                <w:rFonts w:ascii="Calibri" w:hAnsi="Calibri" w:cs="Calibri"/>
              </w:rPr>
            </w:pPr>
            <w:r w:rsidRPr="00450172">
              <w:rPr>
                <w:rFonts w:ascii="Calibri" w:hAnsi="Calibri" w:cs="Calibri"/>
              </w:rPr>
              <w:t>Iaia et al.</w:t>
            </w:r>
            <w:r>
              <w:rPr>
                <w:rFonts w:ascii="Calibri" w:hAnsi="Calibri" w:cs="Calibri"/>
              </w:rPr>
              <w:t xml:space="preserve"> </w:t>
            </w:r>
            <w:r w:rsidRPr="00132840">
              <w:fldChar w:fldCharType="begin"/>
            </w:r>
            <w:r>
              <w:rPr>
                <w:rFonts w:ascii="Calibri" w:hAnsi="Calibri" w:cs="Calibri"/>
              </w:rPr>
              <w:instrText xml:space="preserve"> ADDIN ZOTERO_ITEM CSL_CITATION {"citationID":"Q4u7TKfW","properties":{"formattedCitation":"[155]","plainCitation":"[155]","noteIndex":0},"citationItems":[{"id":191,"uris":["http://zotero.org/users/11324936/items/LGLV83AT"],"itemData":{"id":191,"type":"article-journal","container-title":"PLOS ONE","DOI":"10.1371/journal.pone.0138096","ISSN":"1932-6203","issue":"9","journalAbbreviation":"PLoS ONE","language":"en","page":"e0138096","source":"DOI.org (Crossref)","title":"The Effect of Two Speed Endurance Training Regimes on Performance of Soccer Players","volume":"10","author":[{"family":"Iaia","given":"F. Marcello"},{"family":"Fiorenza","given":"Matteo"},{"family":"Perri","given":"Enrico"},{"family":"Alberti","given":"Giampietro"},{"family":"Millet","given":"Grégoire P."},{"family":"Bangsbo","given":"Jens"}],"editor":[{"family":"Sandbakk","given":"Oyvind"}],"issued":{"date-parts":[["2015",9,22]]}}}],"schema":"https://github.com/citation-style-language/schema/raw/master/csl-citation.json"} </w:instrText>
            </w:r>
            <w:r w:rsidRPr="00132840">
              <w:fldChar w:fldCharType="separate"/>
            </w:r>
            <w:r w:rsidRPr="00DC36E2">
              <w:rPr>
                <w:rFonts w:ascii="Calibri" w:hAnsi="Calibri" w:cs="Calibri"/>
              </w:rPr>
              <w:t>[155]</w:t>
            </w:r>
            <w:r w:rsidRPr="00132840">
              <w:fldChar w:fldCharType="end"/>
            </w:r>
          </w:p>
        </w:tc>
        <w:tc>
          <w:tcPr>
            <w:tcW w:w="554" w:type="dxa"/>
          </w:tcPr>
          <w:p w14:paraId="7B33D84B"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8" w:type="dxa"/>
          </w:tcPr>
          <w:p w14:paraId="0EFDA39E"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337AAD4E"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04575910"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2600787B"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7B1ACCF7"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4E36081B"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09E1CEB3"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36C3692B"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01A65CAF"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663E52AE"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1242" w:type="dxa"/>
          </w:tcPr>
          <w:p w14:paraId="7FF6C463" w14:textId="77777777" w:rsidR="00155193" w:rsidRPr="00132840" w:rsidRDefault="00155193" w:rsidP="003B26A8">
            <w:pPr>
              <w:jc w:val="center"/>
              <w:rPr>
                <w:rFonts w:ascii="Calibri" w:hAnsi="Calibri" w:cs="Calibri"/>
              </w:rPr>
            </w:pPr>
            <w:r w:rsidRPr="00132840">
              <w:rPr>
                <w:rFonts w:ascii="Calibri" w:hAnsi="Calibri" w:cs="Calibri"/>
              </w:rPr>
              <w:t>10</w:t>
            </w:r>
          </w:p>
        </w:tc>
      </w:tr>
      <w:tr w:rsidR="00155193" w:rsidRPr="00132840" w14:paraId="51D09F67" w14:textId="77777777" w:rsidTr="003B26A8">
        <w:tc>
          <w:tcPr>
            <w:tcW w:w="1851" w:type="dxa"/>
          </w:tcPr>
          <w:p w14:paraId="760F4BE7" w14:textId="77777777" w:rsidR="00155193" w:rsidRPr="00132840" w:rsidRDefault="00155193" w:rsidP="003B26A8">
            <w:pPr>
              <w:rPr>
                <w:rFonts w:ascii="Calibri" w:hAnsi="Calibri" w:cs="Calibri"/>
              </w:rPr>
            </w:pPr>
            <w:r w:rsidRPr="00B70F34">
              <w:rPr>
                <w:rFonts w:ascii="Calibri" w:hAnsi="Calibri" w:cs="Calibri"/>
              </w:rPr>
              <w:t>Wong et al.</w:t>
            </w:r>
            <w:r>
              <w:rPr>
                <w:rFonts w:ascii="Calibri" w:hAnsi="Calibri" w:cs="Calibri"/>
              </w:rPr>
              <w:t xml:space="preserve"> </w:t>
            </w:r>
            <w:r w:rsidRPr="00132840">
              <w:fldChar w:fldCharType="begin"/>
            </w:r>
            <w:r>
              <w:rPr>
                <w:rFonts w:ascii="Calibri" w:hAnsi="Calibri" w:cs="Calibri"/>
              </w:rPr>
              <w:instrText xml:space="preserve"> ADDIN ZOTERO_ITEM CSL_CITATION {"citationID":"vKIHYp8J","properties":{"formattedCitation":"[75]","plainCitation":"[75]","noteIndex":0},"citationItems":[{"id":177,"uris":["http://zotero.org/users/11324936/items/RVMSQPR6"],"itemData":{"id":177,"type":"article-journal","abstract":"Wong, DP, Hjelde, GH, Cheng, C-F, and Ngo, JK. Use of the RSA/RCOD index to identify training priority in soccer players. J Strength Cond Res 29(10): 2787–2793, 2015—The use of RSA/RCOD index indicates the repeated change-of-direction (RCOD) performance relative to the repeated-sprint ability (RSA) and provides a standardized approach to prioritize training needs for RSA and RCOD. To compare the RSA/RCOD index among different age groups, RSA and RCOD were measured from 20 under16 players (U16), 20 under-19 players (U19), and 17 ﬁrst-team professional players (PRO) from a football (soccer) club that has regular participation in the UEFA Champions League. Each player performed the RSA and RCOD tests, during which the fastest time (FT), average time (AT), total time (TT), and percentage decrement score (%Dec) were recorded. No signiﬁcant differences were found in RSA/RCOD index-FT, AT, TT, and %Dec among the 3 groups (p . 0.05) and between U19 and PRO in all RSA and RCOD measures (p . 0.05). Most values of RSA/RCOD index were 0.51 among the U16, U19, and PRO groups. Moreover, we concluded that the RSA/RCOD index might not be further changed after 16 years of age unless speciﬁc training programs for RSA and RCOD are prescribed. Therefore, this study provides an empirical case, and coaches can establish the RSA/RCOD index value relevant to their training system and monitor players’ training needs of RSA and RCOD in a longer term.","container-title":"Journal of Strength and Conditioning Research","DOI":"10.1519/JSC.0000000000000953","ISSN":"1064-8011","issue":"10","language":"en","page":"2787-2793","source":"DOI.org (Crossref)","title":"Use of the RSA/RCOD Index to Identify Training Priority in Soccer Players","volume":"29","author":[{"family":"Wong","given":"Del P."},{"family":"Hjelde","given":"Geir H."},{"family":"Cheng","given":"Ching-Feng"},{"family":"Ngo","given":"Jake K."}],"issued":{"date-parts":[["2015",10]]}}}],"schema":"https://github.com/citation-style-language/schema/raw/master/csl-citation.json"} </w:instrText>
            </w:r>
            <w:r w:rsidRPr="00132840">
              <w:fldChar w:fldCharType="separate"/>
            </w:r>
            <w:r w:rsidRPr="002B091F">
              <w:rPr>
                <w:rFonts w:ascii="Calibri" w:hAnsi="Calibri" w:cs="Calibri"/>
              </w:rPr>
              <w:t>[75]</w:t>
            </w:r>
            <w:r w:rsidRPr="00132840">
              <w:fldChar w:fldCharType="end"/>
            </w:r>
          </w:p>
        </w:tc>
        <w:tc>
          <w:tcPr>
            <w:tcW w:w="554" w:type="dxa"/>
          </w:tcPr>
          <w:p w14:paraId="43DFE417"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8" w:type="dxa"/>
          </w:tcPr>
          <w:p w14:paraId="7F3E13E7"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0B8E850D"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7592E836"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1FE34B11"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6DC390EE"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029BFECA"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358A3678"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12585E15"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631E16DB"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145FB77D"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1242" w:type="dxa"/>
          </w:tcPr>
          <w:p w14:paraId="370EE76A" w14:textId="77777777" w:rsidR="00155193" w:rsidRPr="00132840" w:rsidRDefault="00155193" w:rsidP="003B26A8">
            <w:pPr>
              <w:jc w:val="center"/>
              <w:rPr>
                <w:rFonts w:ascii="Calibri" w:hAnsi="Calibri" w:cs="Calibri"/>
              </w:rPr>
            </w:pPr>
            <w:r w:rsidRPr="00132840">
              <w:rPr>
                <w:rFonts w:ascii="Calibri" w:hAnsi="Calibri" w:cs="Calibri"/>
              </w:rPr>
              <w:t>9</w:t>
            </w:r>
          </w:p>
        </w:tc>
      </w:tr>
      <w:tr w:rsidR="00155193" w:rsidRPr="00132840" w14:paraId="57086561" w14:textId="77777777" w:rsidTr="003B26A8">
        <w:tc>
          <w:tcPr>
            <w:tcW w:w="1851" w:type="dxa"/>
          </w:tcPr>
          <w:p w14:paraId="4B8020B6" w14:textId="77777777" w:rsidR="00155193" w:rsidRPr="00132840" w:rsidRDefault="00155193" w:rsidP="003B26A8">
            <w:pPr>
              <w:rPr>
                <w:rFonts w:ascii="Calibri" w:hAnsi="Calibri" w:cs="Calibri"/>
              </w:rPr>
            </w:pPr>
            <w:r w:rsidRPr="007F6619">
              <w:rPr>
                <w:rFonts w:ascii="Calibri" w:hAnsi="Calibri" w:cs="Calibri"/>
              </w:rPr>
              <w:t>Arcos et al.</w:t>
            </w:r>
            <w:r>
              <w:rPr>
                <w:rFonts w:ascii="Calibri" w:hAnsi="Calibri" w:cs="Calibri"/>
              </w:rPr>
              <w:t xml:space="preserve"> </w:t>
            </w:r>
            <w:r w:rsidRPr="00132840">
              <w:fldChar w:fldCharType="begin"/>
            </w:r>
            <w:r>
              <w:rPr>
                <w:rFonts w:ascii="Calibri" w:hAnsi="Calibri" w:cs="Calibri"/>
              </w:rPr>
              <w:instrText xml:space="preserve"> ADDIN ZOTERO_ITEM CSL_CITATION {"citationID":"PGidNNzq","properties":{"formattedCitation":"[156]","plainCitation":"[156]","noteIndex":0},"citationItems":[{"id":91,"uris":["http://zotero.org/users/11324936/items/HQEQYYG3"],"itemData":{"id":91,"type":"article-journal","abstract":"The purpose of this study was to examine the usefulness of the rating of perceived exertion training load for monitoring changes in several aerobic fitness and neuromuscular performance variables during 9 weeks of soccer training in young professional players. Nineteen male soccer players (20.2 ± 1.9 years) belonging to the same reserve team of a Spanish La Liga Club participated in this study. Countermovement jump (CMJ), CMJ arm swing, single leg CMJ, a sprint running test (i.e., 5 m and 15 m times) and an aerobic fitness running test were performed at the start of the pre-season (Test 1) and 9 weeks later (Test 2). During 9 weeks, after each training session and match, players reported their rating of perceived exertion (RPE) separately for respiratory (RPEres) and leg musculature (RPEmus) effort. The training load (TL) was calculated by multiplying the RPE value by the duration in minutes of each training session or match. Accumulated RPEmus, and associated TL, as well as accumulated training volume were negatively correlated with the changes in most physical fitness attributes after 9 weeks of training (r = -0.51 to -0.64). Present results suggest that a high perception of leg muscular effort associated with training sessions and matches, as well as an excessive accumulation of training volume (time), can impair the improvement in several physical fitness variables believed to be relevant for on-field soccer performance. Therefore, the independent assessment of leg muscular effort to quantify TL can be an interesting additional monitoring measure in soccer training. Key pointsThe purpose of this study was to examine the usefulness of the perceived exertion-derived TL for monitoring changes in several aerobic fitness and neuromuscular parameters during 9 weeks of soccer training in young professional players.A high perception of leg muscular effort associated with training and matches, as well as an excessive accumulation of training volume (time), can impair several physical fitness factors believed to be relevant for on-field soccer performance.The independent assessment of muscular effort to quantify TL can be an interesting additional monitoring measure in soccer training.","container-title":"Journal of Sports Science &amp; Medicine","ISSN":"1303-2968","issue":"2","journalAbbreviation":"J Sports Sci Med","language":"eng","note":"PMID: 25983590\nPMCID: PMC4424470","page":"394-401","source":"PubMed","title":"Negative Associations between Perceived Training Load, Volume and Changes in Physical Fitness in Professional Soccer Players","volume":"14","author":[{"family":"Arcos","given":"Asier Los"},{"family":"Martínez-Santos","given":"Raul"},{"family":"Yanci","given":"Javier"},{"family":"Mendiguchia","given":"Jurdan"},{"family":"Méndez-Villanueva","given":"Alberto"}],"issued":{"date-parts":[["2015",6]]}}}],"schema":"https://github.com/citation-style-language/schema/raw/master/csl-citation.json"} </w:instrText>
            </w:r>
            <w:r w:rsidRPr="00132840">
              <w:fldChar w:fldCharType="separate"/>
            </w:r>
            <w:r w:rsidRPr="00DC36E2">
              <w:rPr>
                <w:rFonts w:ascii="Calibri" w:hAnsi="Calibri" w:cs="Calibri"/>
              </w:rPr>
              <w:t>[156]</w:t>
            </w:r>
            <w:r w:rsidRPr="00132840">
              <w:fldChar w:fldCharType="end"/>
            </w:r>
          </w:p>
        </w:tc>
        <w:tc>
          <w:tcPr>
            <w:tcW w:w="554" w:type="dxa"/>
          </w:tcPr>
          <w:p w14:paraId="0D73CE59"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8" w:type="dxa"/>
          </w:tcPr>
          <w:p w14:paraId="2EBFD2D9"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1008903F"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33928A51"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17D11F91"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4CB4C4DB"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4DF0F4D4"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2FED38BE"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3AA68EB1"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22BCE296"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434D5681"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1242" w:type="dxa"/>
          </w:tcPr>
          <w:p w14:paraId="08FC6DAE" w14:textId="77777777" w:rsidR="00155193" w:rsidRPr="00132840" w:rsidRDefault="00155193" w:rsidP="003B26A8">
            <w:pPr>
              <w:jc w:val="center"/>
              <w:rPr>
                <w:rFonts w:ascii="Calibri" w:hAnsi="Calibri" w:cs="Calibri"/>
              </w:rPr>
            </w:pPr>
            <w:r w:rsidRPr="00132840">
              <w:rPr>
                <w:rFonts w:ascii="Calibri" w:hAnsi="Calibri" w:cs="Calibri"/>
              </w:rPr>
              <w:t>10</w:t>
            </w:r>
          </w:p>
        </w:tc>
      </w:tr>
      <w:tr w:rsidR="00155193" w:rsidRPr="00132840" w14:paraId="0EFCCC2D" w14:textId="77777777" w:rsidTr="003B26A8">
        <w:tc>
          <w:tcPr>
            <w:tcW w:w="1851" w:type="dxa"/>
          </w:tcPr>
          <w:p w14:paraId="78262AC7" w14:textId="77777777" w:rsidR="00155193" w:rsidRPr="00132840" w:rsidRDefault="00155193" w:rsidP="003B26A8">
            <w:pPr>
              <w:rPr>
                <w:rFonts w:ascii="Calibri" w:hAnsi="Calibri" w:cs="Calibri"/>
              </w:rPr>
            </w:pPr>
            <w:r w:rsidRPr="007F6619">
              <w:rPr>
                <w:rFonts w:ascii="Calibri" w:hAnsi="Calibri" w:cs="Calibri"/>
              </w:rPr>
              <w:t>Brocherie et al.</w:t>
            </w:r>
            <w:r>
              <w:rPr>
                <w:rFonts w:ascii="Calibri" w:hAnsi="Calibri" w:cs="Calibri"/>
              </w:rPr>
              <w:t xml:space="preserve"> </w:t>
            </w:r>
            <w:r w:rsidRPr="00132840">
              <w:fldChar w:fldCharType="begin"/>
            </w:r>
            <w:r>
              <w:rPr>
                <w:rFonts w:ascii="Calibri" w:hAnsi="Calibri" w:cs="Calibri"/>
              </w:rPr>
              <w:instrText xml:space="preserve"> ADDIN ZOTERO_ITEM CSL_CITATION {"citationID":"z3JrJkJw","properties":{"formattedCitation":"[157]","plainCitation":"[157]","noteIndex":0},"citationItems":[{"id":227,"uris":["http://zotero.org/users/11324936/items/3M58UTMP"],"itemData":{"id":227,"type":"article-journal","abstract":"The aim of this study was to determine potential relationships between anthropometric parameters and athletic performance with special consideration to repeated-sprint ability (RSA). Sixteen players of the senior male Qatar national soccer team performed a series of anthropometric and physical tests including countermovement jumps without (CMJ) and with free arms (CMJwA), straight-line 20 m sprint, RSA (6 × 35 m with 10 s recovery) and incremental ﬁeld test. Signiﬁcant (P &lt; 0.05) relationships occurred between muscle-to-bone ratio and both CMJs height (r ranging from 0.56 to 0.69) as well as with all RSA-related variables (r &lt; –0.53 for sprinting times and r = 0.54 for maximal sprinting speed) with the exception of the sprint decrement score (Sdec). The sum of six skinfolds and adipose mass index were largely correlated with Sdec (r = 0.68, P &lt; 0.01 and r = 0.55, P &lt; 0.05, respectively) but not with total time (TT, r = 0.44 and 0.33, P &gt; 0.05, respectively) or any standard athletic tests. Multiple regression analyses indicated that muscular cross-sectional area for midthigh, adipose index, straight-line 20 m time, maximal sprinting speed and CMJwA are the strongest predictors of Sdec (r2 = 0.89) and TT (r2 = 0.95) during our RSA test. In the Qatar national soccer team, players’ power-related qualities and RSA are associated with a high muscular proﬁle and a low adiposity. This supports the relevance of explosive power for the soccer players and the larger importance of neuromuscular qualities determining the RSA.","container-title":"Journal of Sports Sciences","DOI":"10.1080/02640414.2013.862840","ISSN":"0264-0414, 1466-447X","issue":"13","journalAbbreviation":"Journal of Sports Sciences","language":"en","page":"1243-1254","source":"DOI.org (Crossref)","title":"Relationships between anthropometric measures and athletic performance, with special reference to repeated-sprint ability, in the Qatar national soccer team","volume":"32","author":[{"family":"Brocherie","given":"Franck"},{"family":"Girard","given":"Olivier"},{"family":"Forchino","given":"Fabricio"},{"family":"Al Haddad","given":"Hani"},{"family":"Dos Santos","given":"Gilvan A."},{"family":"Millet","given":"Grégoire P."}],"issued":{"date-parts":[["2014",8,9]]}}}],"schema":"https://github.com/citation-style-language/schema/raw/master/csl-citation.json"} </w:instrText>
            </w:r>
            <w:r w:rsidRPr="00132840">
              <w:fldChar w:fldCharType="separate"/>
            </w:r>
            <w:r w:rsidRPr="00DC36E2">
              <w:rPr>
                <w:rFonts w:ascii="Calibri" w:hAnsi="Calibri" w:cs="Calibri"/>
              </w:rPr>
              <w:t>[157]</w:t>
            </w:r>
            <w:r w:rsidRPr="00132840">
              <w:fldChar w:fldCharType="end"/>
            </w:r>
          </w:p>
        </w:tc>
        <w:tc>
          <w:tcPr>
            <w:tcW w:w="554" w:type="dxa"/>
          </w:tcPr>
          <w:p w14:paraId="6B440DC0"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8" w:type="dxa"/>
          </w:tcPr>
          <w:p w14:paraId="2CD06986"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526D0D60"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3CA6F198"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6B8F2643"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6DBBD492"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59D6C52C"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1F5704A0"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68592738"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3F4278EB"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7425A696"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1242" w:type="dxa"/>
          </w:tcPr>
          <w:p w14:paraId="6374B2D0" w14:textId="77777777" w:rsidR="00155193" w:rsidRPr="00132840" w:rsidRDefault="00155193" w:rsidP="003B26A8">
            <w:pPr>
              <w:jc w:val="center"/>
              <w:rPr>
                <w:rFonts w:ascii="Calibri" w:hAnsi="Calibri" w:cs="Calibri"/>
              </w:rPr>
            </w:pPr>
            <w:r w:rsidRPr="00132840">
              <w:rPr>
                <w:rFonts w:ascii="Calibri" w:hAnsi="Calibri" w:cs="Calibri"/>
              </w:rPr>
              <w:t>10</w:t>
            </w:r>
          </w:p>
        </w:tc>
      </w:tr>
      <w:tr w:rsidR="00155193" w:rsidRPr="00132840" w14:paraId="7DF22094" w14:textId="77777777" w:rsidTr="003B26A8">
        <w:tc>
          <w:tcPr>
            <w:tcW w:w="1851" w:type="dxa"/>
          </w:tcPr>
          <w:p w14:paraId="1331A26F" w14:textId="77777777" w:rsidR="00155193" w:rsidRPr="00132840" w:rsidRDefault="00155193" w:rsidP="003B26A8">
            <w:pPr>
              <w:rPr>
                <w:rFonts w:ascii="Calibri" w:hAnsi="Calibri" w:cs="Calibri"/>
              </w:rPr>
            </w:pPr>
            <w:r w:rsidRPr="007F6619">
              <w:rPr>
                <w:rFonts w:ascii="Calibri" w:hAnsi="Calibri" w:cs="Calibri"/>
              </w:rPr>
              <w:t>Haddad et al.</w:t>
            </w:r>
            <w:r>
              <w:rPr>
                <w:rFonts w:ascii="Calibri" w:hAnsi="Calibri" w:cs="Calibri"/>
              </w:rPr>
              <w:t xml:space="preserve"> </w:t>
            </w:r>
            <w:r w:rsidRPr="00132840">
              <w:fldChar w:fldCharType="begin"/>
            </w:r>
            <w:r>
              <w:rPr>
                <w:rFonts w:ascii="Calibri" w:hAnsi="Calibri" w:cs="Calibri"/>
              </w:rPr>
              <w:instrText xml:space="preserve"> ADDIN ZOTERO_ITEM CSL_CITATION {"citationID":"NDb6xdnU","properties":{"formattedCitation":"[158]","plainCitation":"[158]","noteIndex":0},"citationItems":[{"id":203,"uris":["http://zotero.org/users/11324936/items/VM8F2TGN"],"itemData":{"id":203,"type":"article-journal","container-title":"Journal of Strength and Conditioning Research","DOI":"10.1519/JSC.0b013e3182964836","ISSN":"1064-8011","issue":"1","language":"en","page":"140-146","source":"DOI.org (Crossref)","title":"Static Stretching Can Impair Explosive Performance for At Least 24 Hours","volume":"28","author":[{"family":"Haddad","given":"Monoem"},{"family":"Dridi","given":"Amir"},{"family":"Chtara","given":"Moktar"},{"family":"Chaouachi","given":"Anis"},{"family":"Wong","given":"Del P."},{"family":"Behm","given":"David"},{"family":"Chamari","given":"Karim"}],"issued":{"date-parts":[["2014",1]]}}}],"schema":"https://github.com/citation-style-language/schema/raw/master/csl-citation.json"} </w:instrText>
            </w:r>
            <w:r w:rsidRPr="00132840">
              <w:fldChar w:fldCharType="separate"/>
            </w:r>
            <w:r w:rsidRPr="00DC36E2">
              <w:rPr>
                <w:rFonts w:ascii="Calibri" w:hAnsi="Calibri" w:cs="Calibri"/>
              </w:rPr>
              <w:t>[158]</w:t>
            </w:r>
            <w:r w:rsidRPr="00132840">
              <w:fldChar w:fldCharType="end"/>
            </w:r>
          </w:p>
        </w:tc>
        <w:tc>
          <w:tcPr>
            <w:tcW w:w="554" w:type="dxa"/>
          </w:tcPr>
          <w:p w14:paraId="723125C2"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8" w:type="dxa"/>
          </w:tcPr>
          <w:p w14:paraId="62826E79"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40D5007B"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4680576F"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44A7149E"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58CEBC53"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0E1BAE92"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5704D886"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6FF38370"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6C065C11"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4B06E618"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1242" w:type="dxa"/>
          </w:tcPr>
          <w:p w14:paraId="62B6128A" w14:textId="77777777" w:rsidR="00155193" w:rsidRPr="00132840" w:rsidRDefault="00155193" w:rsidP="003B26A8">
            <w:pPr>
              <w:jc w:val="center"/>
              <w:rPr>
                <w:rFonts w:ascii="Calibri" w:hAnsi="Calibri" w:cs="Calibri"/>
              </w:rPr>
            </w:pPr>
            <w:r w:rsidRPr="00132840">
              <w:rPr>
                <w:rFonts w:ascii="Calibri" w:hAnsi="Calibri" w:cs="Calibri"/>
              </w:rPr>
              <w:t>10</w:t>
            </w:r>
          </w:p>
        </w:tc>
      </w:tr>
      <w:tr w:rsidR="00155193" w:rsidRPr="00132840" w14:paraId="398B9C37" w14:textId="77777777" w:rsidTr="003B26A8">
        <w:tc>
          <w:tcPr>
            <w:tcW w:w="1851" w:type="dxa"/>
          </w:tcPr>
          <w:p w14:paraId="4CD8D5E9" w14:textId="77777777" w:rsidR="00155193" w:rsidRPr="00132840" w:rsidRDefault="00155193" w:rsidP="003B26A8">
            <w:pPr>
              <w:rPr>
                <w:rFonts w:ascii="Calibri" w:hAnsi="Calibri" w:cs="Calibri"/>
              </w:rPr>
            </w:pPr>
            <w:r w:rsidRPr="007F6619">
              <w:rPr>
                <w:rFonts w:ascii="Calibri" w:hAnsi="Calibri" w:cs="Calibri"/>
              </w:rPr>
              <w:t>Wells et al.</w:t>
            </w:r>
            <w:r>
              <w:rPr>
                <w:rFonts w:ascii="Calibri" w:hAnsi="Calibri" w:cs="Calibri"/>
              </w:rPr>
              <w:t xml:space="preserve"> </w:t>
            </w:r>
            <w:r w:rsidRPr="00132840">
              <w:fldChar w:fldCharType="begin"/>
            </w:r>
            <w:r>
              <w:rPr>
                <w:rFonts w:ascii="Calibri" w:hAnsi="Calibri" w:cs="Calibri"/>
              </w:rPr>
              <w:instrText xml:space="preserve"> ADDIN ZOTERO_ITEM CSL_CITATION {"citationID":"8sQac9xy","properties":{"formattedCitation":"[159]","plainCitation":"[159]","noteIndex":0},"citationItems":[{"id":293,"uris":["http://zotero.org/users/11324936/items/EZTX2NTA"],"itemData":{"id":293,"type":"article-journal","abstract":"The purpose of this study was to investigate whether or not physiological and performance gains could be achieved with the addition of high-intensity running to an existing training programme in a group of well trained professional male soccer players. Sixteen professional male players (21.3 ± 2.1 years, stature 177.4 ± 4.2 cm, body mass 73.1 ± 8.1 kg) were randomised in training (TRA, n = 8) and control (CON, n = 8) groups. All players performed physiological assessments before and after a 6-week intervention. Outcome measures were: (i) V˙ O2peak, (ii) V˙ O2 kinetics during very heavy-intensity exercise, (iii) a maximal anaerobic running test, and (iv) Yo-Yo Intermittent Recovery Test level 2 (YIRT2). The only aerobic parameter to change after the intervention was the phase III time constant at exercise onset for CON, which lengthened (p = 0.012) to a value similar to that of the TRA group. However, TRA showed gains in anaerobic performance (p = 0.021), time to exhaustion (p = 0.019), and maximal running speed (p = 0.023). In the YIRT2, distance run increased for TRA over time (p = 0.015), and the TRA group were also capable of running further in the YIRT2 after the intervention compared with CON (p = 0.011). This study shows it is possible to improve the soccer-speciﬁc high-intensity running capacity of professional players when high-intensity intermittent training is added to the normal training load and that this effect is only detectable in anaerobic capabilities. The observed effects are meaningful to the training practices of elite athletes seeking a competitive edge in team sports when otherwise well matched.","container-title":"Applied Physiology, Nutrition, and Metabolism","DOI":"10.1139/apnm-2013-0199","ISSN":"1715-5312, 1715-5320","issue":"7","journalAbbreviation":"Appl. Physiol. Nutr. Metab.","language":"en","page":"763-769","source":"DOI.org (Crossref)","title":"Effects of high-intensity running training on soccer-specific fitness in professional male players","volume":"39","author":[{"family":"Wells","given":"Carl"},{"family":"Edwards","given":"Andrew"},{"family":"Fysh","given":"Mary"},{"family":"Drust","given":"Barry"}],"issued":{"date-parts":[["2014",7]]}}}],"schema":"https://github.com/citation-style-language/schema/raw/master/csl-citation.json"} </w:instrText>
            </w:r>
            <w:r w:rsidRPr="00132840">
              <w:fldChar w:fldCharType="separate"/>
            </w:r>
            <w:r w:rsidRPr="00DC36E2">
              <w:rPr>
                <w:rFonts w:ascii="Calibri" w:hAnsi="Calibri" w:cs="Calibri"/>
              </w:rPr>
              <w:t>[159]</w:t>
            </w:r>
            <w:r w:rsidRPr="00132840">
              <w:fldChar w:fldCharType="end"/>
            </w:r>
          </w:p>
        </w:tc>
        <w:tc>
          <w:tcPr>
            <w:tcW w:w="554" w:type="dxa"/>
          </w:tcPr>
          <w:p w14:paraId="35932722"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8" w:type="dxa"/>
          </w:tcPr>
          <w:p w14:paraId="695114DF"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669AA0D3"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5518BB7B"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30DD4F0D"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352E78BF"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52DAF4C1"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34EC60E3"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6B4DB6F5"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1F70D4AF"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469C04D5"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1242" w:type="dxa"/>
          </w:tcPr>
          <w:p w14:paraId="6A722F40" w14:textId="77777777" w:rsidR="00155193" w:rsidRPr="00132840" w:rsidRDefault="00155193" w:rsidP="003B26A8">
            <w:pPr>
              <w:jc w:val="center"/>
              <w:rPr>
                <w:rFonts w:ascii="Calibri" w:hAnsi="Calibri" w:cs="Calibri"/>
              </w:rPr>
            </w:pPr>
            <w:r w:rsidRPr="00132840">
              <w:rPr>
                <w:rFonts w:ascii="Calibri" w:hAnsi="Calibri" w:cs="Calibri"/>
              </w:rPr>
              <w:t>8</w:t>
            </w:r>
          </w:p>
        </w:tc>
      </w:tr>
      <w:tr w:rsidR="00155193" w:rsidRPr="00132840" w14:paraId="11FB6DD5" w14:textId="77777777" w:rsidTr="003B26A8">
        <w:tc>
          <w:tcPr>
            <w:tcW w:w="1851" w:type="dxa"/>
          </w:tcPr>
          <w:p w14:paraId="3BF4CE63" w14:textId="77777777" w:rsidR="00155193" w:rsidRPr="00132840" w:rsidRDefault="00155193" w:rsidP="003B26A8">
            <w:pPr>
              <w:rPr>
                <w:rFonts w:ascii="Calibri" w:hAnsi="Calibri" w:cs="Calibri"/>
              </w:rPr>
            </w:pPr>
            <w:r w:rsidRPr="00EC2E8D">
              <w:rPr>
                <w:rFonts w:ascii="Calibri" w:hAnsi="Calibri" w:cs="Calibri"/>
              </w:rPr>
              <w:t>Manzi et al.</w:t>
            </w:r>
            <w:r>
              <w:rPr>
                <w:rFonts w:ascii="Calibri" w:hAnsi="Calibri" w:cs="Calibri"/>
              </w:rPr>
              <w:t xml:space="preserve"> </w:t>
            </w:r>
            <w:r w:rsidRPr="00132840">
              <w:fldChar w:fldCharType="begin"/>
            </w:r>
            <w:r>
              <w:rPr>
                <w:rFonts w:ascii="Calibri" w:hAnsi="Calibri" w:cs="Calibri"/>
              </w:rPr>
              <w:instrText xml:space="preserve"> ADDIN ZOTERO_ITEM CSL_CITATION {"citationID":"2BxAH4XA","properties":{"formattedCitation":"[160]","plainCitation":"[160]","noteIndex":0},"citationItems":[{"id":103,"uris":["http://zotero.org/users/11324936/items/ZX58RWKV"],"itemData":{"id":103,"type":"article-journal","container-title":"Journal of Strength and Conditioning Research","DOI":"10.1519/JSC.0000000000000239","ISSN":"1064-8011","issue":"4","language":"en","page":"914-919","source":"DOI.org (Crossref)","title":"Aerobic Fitness Ecological Validity in Elite Soccer Players: A Metabolic Power Approach","title-short":"Aerobic Fitness Ecological Validity in Elite Soccer Players","volume":"28","author":[{"family":"Manzi","given":"Vincenzo"},{"family":"Impellizzeri","given":"Franco"},{"family":"Castagna","given":"Carlo"}],"issued":{"date-parts":[["2014",4]]}}}],"schema":"https://github.com/citation-style-language/schema/raw/master/csl-citation.json"} </w:instrText>
            </w:r>
            <w:r w:rsidRPr="00132840">
              <w:fldChar w:fldCharType="separate"/>
            </w:r>
            <w:r w:rsidRPr="00DC36E2">
              <w:rPr>
                <w:rFonts w:ascii="Calibri" w:hAnsi="Calibri" w:cs="Calibri"/>
              </w:rPr>
              <w:t>[160]</w:t>
            </w:r>
            <w:r w:rsidRPr="00132840">
              <w:fldChar w:fldCharType="end"/>
            </w:r>
          </w:p>
        </w:tc>
        <w:tc>
          <w:tcPr>
            <w:tcW w:w="554" w:type="dxa"/>
          </w:tcPr>
          <w:p w14:paraId="399E6EBA"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8" w:type="dxa"/>
          </w:tcPr>
          <w:p w14:paraId="0E0AA958"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4A0F4B4B"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47C84A2C"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69D2503A"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445C9D88"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301449CB"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155FACFE"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127C4140"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43DFF7D6"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0233A071"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1242" w:type="dxa"/>
          </w:tcPr>
          <w:p w14:paraId="119EBE69" w14:textId="77777777" w:rsidR="00155193" w:rsidRPr="00132840" w:rsidRDefault="00155193" w:rsidP="003B26A8">
            <w:pPr>
              <w:jc w:val="center"/>
              <w:rPr>
                <w:rFonts w:ascii="Calibri" w:hAnsi="Calibri" w:cs="Calibri"/>
              </w:rPr>
            </w:pPr>
            <w:r w:rsidRPr="00132840">
              <w:rPr>
                <w:rFonts w:ascii="Calibri" w:hAnsi="Calibri" w:cs="Calibri"/>
              </w:rPr>
              <w:t>10</w:t>
            </w:r>
          </w:p>
        </w:tc>
      </w:tr>
      <w:tr w:rsidR="00155193" w:rsidRPr="00132840" w14:paraId="0B2CC16A" w14:textId="77777777" w:rsidTr="003B26A8">
        <w:tc>
          <w:tcPr>
            <w:tcW w:w="1851" w:type="dxa"/>
          </w:tcPr>
          <w:p w14:paraId="75B14AE2" w14:textId="77777777" w:rsidR="00155193" w:rsidRPr="00132840" w:rsidRDefault="00155193" w:rsidP="003B26A8">
            <w:pPr>
              <w:rPr>
                <w:rFonts w:ascii="Calibri" w:hAnsi="Calibri" w:cs="Calibri"/>
              </w:rPr>
            </w:pPr>
            <w:r w:rsidRPr="00EC2E8D">
              <w:rPr>
                <w:rFonts w:ascii="Calibri" w:hAnsi="Calibri" w:cs="Calibri"/>
              </w:rPr>
              <w:t>Arcos et al.</w:t>
            </w:r>
            <w:r>
              <w:rPr>
                <w:rFonts w:ascii="Calibri" w:hAnsi="Calibri" w:cs="Calibri"/>
              </w:rPr>
              <w:t xml:space="preserve"> </w:t>
            </w:r>
            <w:r w:rsidRPr="00132840">
              <w:fldChar w:fldCharType="begin"/>
            </w:r>
            <w:r>
              <w:rPr>
                <w:rFonts w:ascii="Calibri" w:hAnsi="Calibri" w:cs="Calibri"/>
              </w:rPr>
              <w:instrText xml:space="preserve"> ADDIN ZOTERO_ITEM CSL_CITATION {"citationID":"Oa3TmBYX","properties":{"formattedCitation":"[161]","plainCitation":"[161]","noteIndex":0},"citationItems":[{"id":209,"uris":["http://zotero.org/users/11324936/items/BAGVC64K"],"itemData":{"id":209,"type":"article-journal","abstract":"Purpose: The aim of this study was to compare the effects of 2 strength and conditioning programs involving either purely vertically oriented or combining vertically and horizontally oriented exercises on soccer-relevant performance variables (ie, acceleration, jumping ability, peak power, and endurance). Methods: Twenty-two professional male soccer players were randomly assigned to 2 training groups: vertical strength (VS, n = 11) and vertical and horizontal strength (VHS, n = 11). Players trained 2 times per week during all the preseason (5 wk) and 3 weeks of the competitive season. The effect of the training protocols was assessed using doubleand single-leg vertical countermovement jumps (CMJ), half-squat peak power (PP), sprint performance over 5 and 15 m, and blood lactate concentration at selected running speeds. Results: Both groups obtained significant improvements in PP (P &lt; .05; ES = 0.87 and 0.80 for VS and VHS, respectively) and small practical improvements in 5-m- (P &lt; .05; ES = 0.27 and 0.25 for VS and VHS, respectively) and 15-m-sprint time (P &lt; .05; ES = 0.19 and 0.24 for VS and VHS, respectively). The CMJ performance showed a small improvement (P &lt; .05, ES = 0.34) only in the VHS group. Submaximal aerobic-fitness changes were similar in both groups (P &lt; .05; ES = 1.89 and 0 .71 for VS and VHS, respectively). Conclusion: This study provided a small amount of practical evidence for the consideration of preseason training protocols that combine exercises for vertical- and horizontal-axis strength development in professional male soccer players. Further studies using more aggressive training protocols involving horizontally oriented conditioning exercises are warranted.","container-title":"International Journal of Sports Physiology and Performance","DOI":"10.1123/ijspp.2013-0063","ISSN":"1555-0265, 1555-0273","issue":"3","language":"en","page":"480-488","source":"DOI.org (Crossref)","title":"Short-Term Training Effects of Vertically and Horizontally Oriented Exercises on Neuromuscular Performance in Professional Soccer Players","volume":"9","author":[{"family":"Arcos","given":"Asier Los"},{"family":"Yanci","given":"Javier"},{"family":"Mendiguchia","given":"Jurdan"},{"family":"Salinero","given":"Juan J."},{"family":"Brughelli","given":"Matt"},{"family":"Castagna","given":"Carlo"}],"issued":{"date-parts":[["2014",5]]}}}],"schema":"https://github.com/citation-style-language/schema/raw/master/csl-citation.json"} </w:instrText>
            </w:r>
            <w:r w:rsidRPr="00132840">
              <w:fldChar w:fldCharType="separate"/>
            </w:r>
            <w:r w:rsidRPr="00DC36E2">
              <w:rPr>
                <w:rFonts w:ascii="Calibri" w:hAnsi="Calibri" w:cs="Calibri"/>
              </w:rPr>
              <w:t>[161]</w:t>
            </w:r>
            <w:r w:rsidRPr="00132840">
              <w:fldChar w:fldCharType="end"/>
            </w:r>
          </w:p>
        </w:tc>
        <w:tc>
          <w:tcPr>
            <w:tcW w:w="554" w:type="dxa"/>
          </w:tcPr>
          <w:p w14:paraId="2D92BD62"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8" w:type="dxa"/>
          </w:tcPr>
          <w:p w14:paraId="7178270C"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297EFE62"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07F1B55F"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5EC7A0BA"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2B6DE7A6"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325C8A3F"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23305C8B"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115B092E"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6C7BE487"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67FAFF6F"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1242" w:type="dxa"/>
          </w:tcPr>
          <w:p w14:paraId="232630D9" w14:textId="77777777" w:rsidR="00155193" w:rsidRPr="00132840" w:rsidRDefault="00155193" w:rsidP="003B26A8">
            <w:pPr>
              <w:jc w:val="center"/>
              <w:rPr>
                <w:rFonts w:ascii="Calibri" w:hAnsi="Calibri" w:cs="Calibri"/>
              </w:rPr>
            </w:pPr>
            <w:r w:rsidRPr="00132840">
              <w:rPr>
                <w:rFonts w:ascii="Calibri" w:hAnsi="Calibri" w:cs="Calibri"/>
              </w:rPr>
              <w:t>10</w:t>
            </w:r>
          </w:p>
        </w:tc>
      </w:tr>
      <w:tr w:rsidR="00155193" w:rsidRPr="00132840" w14:paraId="4F8BA90A" w14:textId="77777777" w:rsidTr="003B26A8">
        <w:tc>
          <w:tcPr>
            <w:tcW w:w="1851" w:type="dxa"/>
          </w:tcPr>
          <w:p w14:paraId="4F04A50C" w14:textId="77777777" w:rsidR="00155193" w:rsidRPr="00132840" w:rsidRDefault="00155193" w:rsidP="003B26A8">
            <w:pPr>
              <w:rPr>
                <w:rFonts w:ascii="Calibri" w:hAnsi="Calibri" w:cs="Calibri"/>
              </w:rPr>
            </w:pPr>
            <w:r w:rsidRPr="00EC2E8D">
              <w:rPr>
                <w:rFonts w:ascii="Calibri" w:hAnsi="Calibri" w:cs="Calibri"/>
              </w:rPr>
              <w:t>Koundourakis et al.</w:t>
            </w:r>
            <w:r>
              <w:rPr>
                <w:rFonts w:ascii="Calibri" w:hAnsi="Calibri" w:cs="Calibri"/>
              </w:rPr>
              <w:t xml:space="preserve"> </w:t>
            </w:r>
            <w:r w:rsidRPr="00132840">
              <w:fldChar w:fldCharType="begin"/>
            </w:r>
            <w:r>
              <w:rPr>
                <w:rFonts w:ascii="Calibri" w:hAnsi="Calibri" w:cs="Calibri"/>
              </w:rPr>
              <w:instrText xml:space="preserve"> ADDIN ZOTERO_ITEM CSL_CITATION {"citationID":"CBv9PJXA","properties":{"formattedCitation":"[162]","plainCitation":"[162]","noteIndex":0},"citationItems":[{"id":304,"uris":["http://zotero.org/users/11324936/items/W76MKM98"],"itemData":{"id":304,"type":"article-journal","container-title":"Hormones","DOI":"10.1007/BF03401326","ISSN":"1109-3099, 2520-8721","issue":"1","journalAbbreviation":"Hormones","language":"en","page":"104-118","source":"DOI.org (Crossref)","title":"Effect of different seasonal strength training protocols on circulating androgen levels and performance parameters in professional soccer players","volume":"13","author":[{"family":"Koundourakis","given":"Nikolaos E."},{"family":"Androulakis","given":"Nikolaos"},{"family":"Spyridaki","given":"Eirini C."},{"family":"Castanas","given":"Elias"},{"family":"Malliaraki","given":"Niki"},{"family":"Tsatsanis","given":"Christos"},{"family":"Margioris","given":"Andrew N."}],"issued":{"date-parts":[["2014",1]]}}}],"schema":"https://github.com/citation-style-language/schema/raw/master/csl-citation.json"} </w:instrText>
            </w:r>
            <w:r w:rsidRPr="00132840">
              <w:fldChar w:fldCharType="separate"/>
            </w:r>
            <w:r w:rsidRPr="00DC36E2">
              <w:rPr>
                <w:rFonts w:ascii="Calibri" w:hAnsi="Calibri" w:cs="Calibri"/>
              </w:rPr>
              <w:t>[162]</w:t>
            </w:r>
            <w:r w:rsidRPr="00132840">
              <w:fldChar w:fldCharType="end"/>
            </w:r>
          </w:p>
        </w:tc>
        <w:tc>
          <w:tcPr>
            <w:tcW w:w="554" w:type="dxa"/>
          </w:tcPr>
          <w:p w14:paraId="003C9747"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8" w:type="dxa"/>
          </w:tcPr>
          <w:p w14:paraId="2F843112"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7D5B54CE"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33D16630"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034A02F4"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495FF101"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00AD8D35"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1D0EEC91"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60964700"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002EA58E"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1891EC97"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1242" w:type="dxa"/>
          </w:tcPr>
          <w:p w14:paraId="312E1295" w14:textId="77777777" w:rsidR="00155193" w:rsidRPr="00132840" w:rsidRDefault="00155193" w:rsidP="003B26A8">
            <w:pPr>
              <w:jc w:val="center"/>
              <w:rPr>
                <w:rFonts w:ascii="Calibri" w:hAnsi="Calibri" w:cs="Calibri"/>
              </w:rPr>
            </w:pPr>
            <w:r w:rsidRPr="00132840">
              <w:rPr>
                <w:rFonts w:ascii="Calibri" w:hAnsi="Calibri" w:cs="Calibri"/>
              </w:rPr>
              <w:t>9</w:t>
            </w:r>
          </w:p>
        </w:tc>
      </w:tr>
      <w:tr w:rsidR="00155193" w:rsidRPr="00132840" w14:paraId="69CA06DD" w14:textId="77777777" w:rsidTr="003B26A8">
        <w:tc>
          <w:tcPr>
            <w:tcW w:w="1851" w:type="dxa"/>
          </w:tcPr>
          <w:p w14:paraId="3BE0B88E" w14:textId="77777777" w:rsidR="00155193" w:rsidRPr="00132840" w:rsidRDefault="00155193" w:rsidP="003B26A8">
            <w:pPr>
              <w:rPr>
                <w:rFonts w:ascii="Calibri" w:hAnsi="Calibri" w:cs="Calibri"/>
              </w:rPr>
            </w:pPr>
            <w:r w:rsidRPr="00EC2E8D">
              <w:rPr>
                <w:rFonts w:ascii="Calibri" w:hAnsi="Calibri" w:cs="Calibri"/>
              </w:rPr>
              <w:t>Koundourakis et al.</w:t>
            </w:r>
            <w:r>
              <w:rPr>
                <w:rFonts w:ascii="Calibri" w:hAnsi="Calibri" w:cs="Calibri"/>
              </w:rPr>
              <w:t xml:space="preserve"> </w:t>
            </w:r>
            <w:r w:rsidRPr="00132840">
              <w:fldChar w:fldCharType="begin"/>
            </w:r>
            <w:r>
              <w:rPr>
                <w:rFonts w:ascii="Calibri" w:hAnsi="Calibri" w:cs="Calibri"/>
              </w:rPr>
              <w:instrText xml:space="preserve"> ADDIN ZOTERO_ITEM CSL_CITATION {"citationID":"DX3D8YsA","properties":{"formattedCitation":"[163]","plainCitation":"[163]","noteIndex":0},"citationItems":[{"id":313,"uris":["http://zotero.org/users/11324936/items/RHQ9RW9W"],"itemData":{"id":313,"type":"article-journal","abstract":"Purpose: The aim of this study was to examine the effects of a six-week off-season detraining period on exercise performance, body composition, and on circulating sex steroid levels in soccer players.\nMethods: Fifty-five professional male soccer players, members of two Greek Superleague Teams (Team A, n = 23; Team B, n = 22), participated in the study. The first two weeks of the detraining period the players abstained from any physical activity. The following four weeks, players performed low-intensity (50%–60% of VO2max) aerobic running of 20 to 30 minutes duration three times per week. Exercise performance testing, anthropometry, and blood sampling were performed before and after the six-week experimental period.\nResults: Our data showed that in both teams A and B the six-week detraining period resulted in significant reductions in maximal oxygen consumption (60,3162,52 vs 57,6762,54; p,0.001, and 60,4764,13 vs 58,3063,88; p,0.001 respectively), squat-jump (39,7063,32 vs 37,3063,08; p,0.001, and 41,0563,34 vs 38,1863,03; p,0.001 respectively), and countermovement-jump (41,0463,99 vs 39,1363,26; p,0.001 and 42,8263,60 vs 40,0962,79; p,0.001 respectively), and significant increases in 10-meters sprint (1,7460,063 vs 1,7960,064; p,0.001, and 1,7360,065 vs 1,7860,072; p,0.001 respectively), 20-meters sprint (3,0260,05 vs 3,0660,06; p,0.001, and 3,0160,066 vs 3,0660,063; p,0.001 respectively), body fat percentage (Team A; p,0.001, Team B; p,0.001), and body weight (Team A; p,0.001, Team B; p,0.001). Neither team displayed any significant changes in the resting concentrations of total-testosterone, free-testosterone, dehydroepiandrosterone-sulfate, D4-androstenedione, estradiol, luteinizing hormone, follicle-stimulating hormone, and prolactin. Furthermore, sex steroids levels did not correlate with exercise performance parameters.\nConclusion: Our results suggest that the six-week detraining period resulted in a rapid loss of exercise performance adaptations and optimal body composition status, but did not affect sex steroid resting levels. The insignificant changes in sex steroid concentration indicate that these hormones were a non-contributing parameter for the observed negative effects of detraining on exercise performance and body composition.","container-title":"PLoS ONE","DOI":"10.1371/journal.pone.0087803","ISSN":"1932-6203","issue":"2","journalAbbreviation":"PLoS ONE","language":"en","page":"e87803","source":"DOI.org (Crossref)","title":"Discrepancy between Exercise Performance, Body Composition, and Sex Steroid Response after a Six-Week Detraining Period in Professional Soccer Players","volume":"9","author":[{"family":"Koundourakis","given":"Nikolaos E."},{"family":"Androulakis","given":"Nikolaos E."},{"family":"Malliaraki","given":"Niki"},{"family":"Tsatsanis","given":"Christos"},{"family":"Venihaki","given":"Maria"},{"family":"Margioris","given":"Andrew N."}],"editor":[{"family":"Novelli","given":"Giuseppe"}],"issued":{"date-parts":[["2014",2,19]]}}}],"schema":"https://github.com/citation-style-language/schema/raw/master/csl-citation.json"} </w:instrText>
            </w:r>
            <w:r w:rsidRPr="00132840">
              <w:fldChar w:fldCharType="separate"/>
            </w:r>
            <w:r w:rsidRPr="00DC36E2">
              <w:rPr>
                <w:rFonts w:ascii="Calibri" w:hAnsi="Calibri" w:cs="Calibri"/>
              </w:rPr>
              <w:t>[163]</w:t>
            </w:r>
            <w:r w:rsidRPr="00132840">
              <w:fldChar w:fldCharType="end"/>
            </w:r>
          </w:p>
        </w:tc>
        <w:tc>
          <w:tcPr>
            <w:tcW w:w="554" w:type="dxa"/>
          </w:tcPr>
          <w:p w14:paraId="3714E3D9"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8" w:type="dxa"/>
          </w:tcPr>
          <w:p w14:paraId="3775C184"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3B8DBBF2"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47700855"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2FFC816B"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04FDA5DD"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11D0C769"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117EBC7F"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46121433"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3E9DCDFB"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46F3EDC6"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1242" w:type="dxa"/>
          </w:tcPr>
          <w:p w14:paraId="16F5ABBC" w14:textId="77777777" w:rsidR="00155193" w:rsidRPr="00132840" w:rsidRDefault="00155193" w:rsidP="003B26A8">
            <w:pPr>
              <w:jc w:val="center"/>
              <w:rPr>
                <w:rFonts w:ascii="Calibri" w:hAnsi="Calibri" w:cs="Calibri"/>
              </w:rPr>
            </w:pPr>
            <w:r w:rsidRPr="00132840">
              <w:rPr>
                <w:rFonts w:ascii="Calibri" w:hAnsi="Calibri" w:cs="Calibri"/>
              </w:rPr>
              <w:t>10</w:t>
            </w:r>
          </w:p>
        </w:tc>
      </w:tr>
      <w:tr w:rsidR="00155193" w:rsidRPr="00132840" w14:paraId="15F0D328" w14:textId="77777777" w:rsidTr="003B26A8">
        <w:tc>
          <w:tcPr>
            <w:tcW w:w="1851" w:type="dxa"/>
          </w:tcPr>
          <w:p w14:paraId="067635A3" w14:textId="77777777" w:rsidR="00155193" w:rsidRPr="00132840" w:rsidRDefault="00155193" w:rsidP="003B26A8">
            <w:pPr>
              <w:rPr>
                <w:rFonts w:ascii="Calibri" w:hAnsi="Calibri" w:cs="Calibri"/>
              </w:rPr>
            </w:pPr>
            <w:r w:rsidRPr="00606ED9">
              <w:rPr>
                <w:rFonts w:ascii="Calibri" w:hAnsi="Calibri" w:cs="Calibri"/>
              </w:rPr>
              <w:t>Ingebrigtsen et al.</w:t>
            </w:r>
            <w:r>
              <w:rPr>
                <w:rFonts w:ascii="Calibri" w:hAnsi="Calibri" w:cs="Calibri"/>
              </w:rPr>
              <w:t xml:space="preserve"> </w:t>
            </w:r>
            <w:r w:rsidRPr="00132840">
              <w:fldChar w:fldCharType="begin"/>
            </w:r>
            <w:r>
              <w:rPr>
                <w:rFonts w:ascii="Calibri" w:hAnsi="Calibri" w:cs="Calibri"/>
              </w:rPr>
              <w:instrText xml:space="preserve"> ADDIN ZOTERO_ITEM CSL_CITATION {"citationID":"nmCVu9Yi","properties":{"formattedCitation":"[25]","plainCitation":"[25]","noteIndex":0},"citationItems":[{"id":168,"uris":["http://zotero.org/users/11324936/items/WSN7HRAQ"],"itemData":{"id":168,"type":"article-journal","container-title":"Journal of Strength and Conditioning Research","DOI":"10.1519/JSC.0b013e3182a1f861","ISSN":"1064-8011","issue":"4","language":"en","page":"942-949","source":"DOI.org (Crossref)","title":"Relationships Between Field Performance Tests in High-Level Soccer Players","volume":"28","author":[{"family":"Ingebrigtsen","given":"Jørgen"},{"family":"Brochmann","given":"Marit"},{"family":"Castagna","given":"Carlo"},{"family":"Bradley","given":"Paul S."},{"family":"Ade","given":"Jack"},{"family":"Krustrup","given":"Peter"},{"family":"Holtermann","given":"Andreas"}],"issued":{"date-parts":[["2014",4]]}}}],"schema":"https://github.com/citation-style-language/schema/raw/master/csl-citation.json"} </w:instrText>
            </w:r>
            <w:r w:rsidRPr="00132840">
              <w:fldChar w:fldCharType="separate"/>
            </w:r>
            <w:r w:rsidRPr="00DC6CD7">
              <w:rPr>
                <w:rFonts w:ascii="Calibri" w:hAnsi="Calibri" w:cs="Calibri"/>
              </w:rPr>
              <w:t>[25]</w:t>
            </w:r>
            <w:r w:rsidRPr="00132840">
              <w:fldChar w:fldCharType="end"/>
            </w:r>
          </w:p>
        </w:tc>
        <w:tc>
          <w:tcPr>
            <w:tcW w:w="554" w:type="dxa"/>
          </w:tcPr>
          <w:p w14:paraId="7FF47086"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8" w:type="dxa"/>
          </w:tcPr>
          <w:p w14:paraId="5F8DBB5D"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5B59D432"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202E7435"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312CDA44"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20BE2158"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3912011D"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02C18EB4"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568C48B6"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5ECE463C"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2A694DA8"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1242" w:type="dxa"/>
          </w:tcPr>
          <w:p w14:paraId="24D4E20D" w14:textId="77777777" w:rsidR="00155193" w:rsidRPr="00132840" w:rsidRDefault="00155193" w:rsidP="003B26A8">
            <w:pPr>
              <w:jc w:val="center"/>
              <w:rPr>
                <w:rFonts w:ascii="Calibri" w:hAnsi="Calibri" w:cs="Calibri"/>
              </w:rPr>
            </w:pPr>
            <w:r w:rsidRPr="00132840">
              <w:rPr>
                <w:rFonts w:ascii="Calibri" w:hAnsi="Calibri" w:cs="Calibri"/>
              </w:rPr>
              <w:t>10</w:t>
            </w:r>
          </w:p>
        </w:tc>
      </w:tr>
      <w:tr w:rsidR="00155193" w:rsidRPr="00132840" w14:paraId="6E7A5DC5" w14:textId="77777777" w:rsidTr="003B26A8">
        <w:tc>
          <w:tcPr>
            <w:tcW w:w="1851" w:type="dxa"/>
          </w:tcPr>
          <w:p w14:paraId="52E1757B" w14:textId="77777777" w:rsidR="00155193" w:rsidRPr="00132840" w:rsidRDefault="00155193" w:rsidP="003B26A8">
            <w:pPr>
              <w:rPr>
                <w:rFonts w:ascii="Calibri" w:hAnsi="Calibri" w:cs="Calibri"/>
              </w:rPr>
            </w:pPr>
            <w:r w:rsidRPr="00606ED9">
              <w:rPr>
                <w:rFonts w:ascii="Calibri" w:hAnsi="Calibri" w:cs="Calibri"/>
              </w:rPr>
              <w:t>Manzi et al.</w:t>
            </w:r>
            <w:r>
              <w:rPr>
                <w:rFonts w:ascii="Calibri" w:hAnsi="Calibri" w:cs="Calibri"/>
              </w:rPr>
              <w:t xml:space="preserve"> </w:t>
            </w:r>
            <w:r w:rsidRPr="00132840">
              <w:fldChar w:fldCharType="begin"/>
            </w:r>
            <w:r>
              <w:rPr>
                <w:rFonts w:ascii="Calibri" w:hAnsi="Calibri" w:cs="Calibri"/>
              </w:rPr>
              <w:instrText xml:space="preserve"> ADDIN ZOTERO_ITEM CSL_CITATION {"citationID":"azhaOWSI","properties":{"formattedCitation":"[164]","plainCitation":"[164]","noteIndex":0},"citationItems":[{"id":270,"uris":["http://zotero.org/users/11324936/items/5AFCQF35"],"itemData":{"id":270,"type":"article-journal","abstract":"Manzi, V, Bovenzi, A, Impellizzeri, MF, Carminati, I, and Castagna, C. Individual training-load and aerobic-ﬁtness variables in premiership soccer players during the precompetitive season. J Strength Cond Res 27(3): 631–636, 2013—The aim of this study was to examine the association between individual measures of internal training load (training impulse [TRIMPi]) and aerobic-ﬁtness and performance variables in premiership male soccer players. Eighteen Premiership soccer players (age 28.4 6 3.2 years, height 182 6 5.3 cm, body mass 79.9 6 5.5 kg) performed treadmill tests for V̇O2max and ventilatory threshold (VT) and speed at blood-lactate concentration of 4 mmol$L21 (S4) on separate days pre and post 8 weeks of training (preseason). The Yo-Yo Intermittent recovery test (Yo-Yo IR1) performance was assessed pre and post preseason training as well. The TRIMPi was calculated using individual lactate and heart-rate proﬁles and assessed in each training session (n = 900). The results showed that TRIMPi was large to very-large associated with percentage changes in V̇O2max (r = 0.77, p = 0.002), VT (r = 0.78, p = 0.002), S4 (r = 0.64, p = 0.004), and Yo-Yo IR1 performance (r = 0.69, p = 0.009). Regression analyses showed that a weekly TRIMPi .500 AU was necessary to warrant improvements in aerobic ﬁtness and performance in premiership male soccer players during the precompetitive season. It is concluded that TRIMPi is a valid and viable tool to guide training prescription in male premiership soccer players during the preseason.","container-title":"Journal of Strength and Conditioning Research","DOI":"10.1519/JSC.0b013e31825dbd81","ISSN":"1064-8011","issue":"3","language":"en","page":"631-636","source":"DOI.org (Crossref)","title":"Individual Training-Load and Aerobic-Fitness Variables in Premiership Soccer Players During the Precompetitive Season","volume":"27","author":[{"family":"Manzi","given":"Vincenzo"},{"family":"Bovenzi","given":"Antonio"},{"family":"Franco Impellizzeri","given":"Maria"},{"family":"Carminati","given":"Ivan"},{"family":"Castagna","given":"Carlo"}],"issued":{"date-parts":[["2013",3]]}}}],"schema":"https://github.com/citation-style-language/schema/raw/master/csl-citation.json"} </w:instrText>
            </w:r>
            <w:r w:rsidRPr="00132840">
              <w:fldChar w:fldCharType="separate"/>
            </w:r>
            <w:r w:rsidRPr="00DC36E2">
              <w:rPr>
                <w:rFonts w:ascii="Calibri" w:hAnsi="Calibri" w:cs="Calibri"/>
              </w:rPr>
              <w:t>[164]</w:t>
            </w:r>
            <w:r w:rsidRPr="00132840">
              <w:fldChar w:fldCharType="end"/>
            </w:r>
          </w:p>
        </w:tc>
        <w:tc>
          <w:tcPr>
            <w:tcW w:w="554" w:type="dxa"/>
          </w:tcPr>
          <w:p w14:paraId="2E64C242"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8" w:type="dxa"/>
          </w:tcPr>
          <w:p w14:paraId="6A7D17E5"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5C0A95B0"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1D1D778D"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0E80244F"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64FD9422"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6F28C759"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0A7489DC"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33D97F62"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39F8B0DD"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14A5D518"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1242" w:type="dxa"/>
          </w:tcPr>
          <w:p w14:paraId="38ECC625" w14:textId="77777777" w:rsidR="00155193" w:rsidRPr="00132840" w:rsidRDefault="00155193" w:rsidP="003B26A8">
            <w:pPr>
              <w:jc w:val="center"/>
              <w:rPr>
                <w:rFonts w:ascii="Calibri" w:hAnsi="Calibri" w:cs="Calibri"/>
              </w:rPr>
            </w:pPr>
            <w:r w:rsidRPr="00132840">
              <w:rPr>
                <w:rFonts w:ascii="Calibri" w:hAnsi="Calibri" w:cs="Calibri"/>
              </w:rPr>
              <w:t>10</w:t>
            </w:r>
          </w:p>
        </w:tc>
      </w:tr>
      <w:tr w:rsidR="00155193" w:rsidRPr="00132840" w14:paraId="5EC62299" w14:textId="77777777" w:rsidTr="003B26A8">
        <w:tc>
          <w:tcPr>
            <w:tcW w:w="1851" w:type="dxa"/>
          </w:tcPr>
          <w:p w14:paraId="676C30B8" w14:textId="77777777" w:rsidR="00155193" w:rsidRPr="00132840" w:rsidRDefault="00155193" w:rsidP="003B26A8">
            <w:pPr>
              <w:rPr>
                <w:rFonts w:ascii="Calibri" w:hAnsi="Calibri" w:cs="Calibri"/>
              </w:rPr>
            </w:pPr>
            <w:r w:rsidRPr="00606ED9">
              <w:rPr>
                <w:rFonts w:ascii="Calibri" w:hAnsi="Calibri" w:cs="Calibri"/>
              </w:rPr>
              <w:t>Castagna et al.</w:t>
            </w:r>
            <w:r>
              <w:rPr>
                <w:rFonts w:ascii="Calibri" w:hAnsi="Calibri" w:cs="Calibri"/>
              </w:rPr>
              <w:t xml:space="preserve"> </w:t>
            </w:r>
            <w:r w:rsidRPr="00132840">
              <w:fldChar w:fldCharType="begin"/>
            </w:r>
            <w:r>
              <w:rPr>
                <w:rFonts w:ascii="Calibri" w:hAnsi="Calibri" w:cs="Calibri"/>
              </w:rPr>
              <w:instrText xml:space="preserve"> ADDIN ZOTERO_ITEM CSL_CITATION {"citationID":"GS1IpHGU","properties":{"formattedCitation":"[165]","plainCitation":"[165]","noteIndex":0},"citationItems":[{"id":93,"uris":["http://zotero.org/users/11324936/items/WPC3L8NT"],"itemData":{"id":93,"type":"article-journal","container-title":"Journal of Strength and Conditioning Research","DOI":"10.1519/JSC.0b013e31828d61a8","ISSN":"1064-8011","issue":"11","language":"en","page":"2959-2965","source":"DOI.org (Crossref)","title":"Preseason Variations in Aerobic Fitness and Performance in Elite-Standard Soccer Players: A Team Study","title-short":"Preseason Variations in Aerobic Fitness and Performance in Elite-Standard Soccer Players","volume":"27","author":[{"family":"Castagna","given":"Carlo"},{"family":"Impellizzeri","given":"Franco M."},{"family":"Chaouachi","given":"Anis"},{"family":"Manzi","given":"Vincenzo"}],"issued":{"date-parts":[["2013",11]]}}}],"schema":"https://github.com/citation-style-language/schema/raw/master/csl-citation.json"} </w:instrText>
            </w:r>
            <w:r w:rsidRPr="00132840">
              <w:fldChar w:fldCharType="separate"/>
            </w:r>
            <w:r w:rsidRPr="00DC36E2">
              <w:rPr>
                <w:rFonts w:ascii="Calibri" w:hAnsi="Calibri" w:cs="Calibri"/>
              </w:rPr>
              <w:t>[165]</w:t>
            </w:r>
            <w:r w:rsidRPr="00132840">
              <w:fldChar w:fldCharType="end"/>
            </w:r>
          </w:p>
        </w:tc>
        <w:tc>
          <w:tcPr>
            <w:tcW w:w="554" w:type="dxa"/>
          </w:tcPr>
          <w:p w14:paraId="3C960140"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8" w:type="dxa"/>
          </w:tcPr>
          <w:p w14:paraId="61BAB822"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5336DFEB"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7B3925F7"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5A726EA3"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730B516E"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143FF096"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73FD5546"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58BD53C4"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7243716C"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206339AB"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1242" w:type="dxa"/>
          </w:tcPr>
          <w:p w14:paraId="19A80B4C" w14:textId="77777777" w:rsidR="00155193" w:rsidRPr="00132840" w:rsidRDefault="00155193" w:rsidP="003B26A8">
            <w:pPr>
              <w:jc w:val="center"/>
              <w:rPr>
                <w:rFonts w:ascii="Calibri" w:hAnsi="Calibri" w:cs="Calibri"/>
              </w:rPr>
            </w:pPr>
            <w:r w:rsidRPr="00132840">
              <w:rPr>
                <w:rFonts w:ascii="Calibri" w:hAnsi="Calibri" w:cs="Calibri"/>
              </w:rPr>
              <w:t>10</w:t>
            </w:r>
          </w:p>
        </w:tc>
      </w:tr>
      <w:tr w:rsidR="00155193" w:rsidRPr="00132840" w14:paraId="1A73A0EE" w14:textId="77777777" w:rsidTr="003B26A8">
        <w:tc>
          <w:tcPr>
            <w:tcW w:w="1851" w:type="dxa"/>
          </w:tcPr>
          <w:p w14:paraId="722A2610" w14:textId="77777777" w:rsidR="00155193" w:rsidRPr="00132840" w:rsidRDefault="00155193" w:rsidP="003B26A8">
            <w:pPr>
              <w:rPr>
                <w:rFonts w:ascii="Calibri" w:hAnsi="Calibri" w:cs="Calibri"/>
              </w:rPr>
            </w:pPr>
            <w:r w:rsidRPr="00606ED9">
              <w:rPr>
                <w:rFonts w:ascii="Calibri" w:hAnsi="Calibri" w:cs="Calibri"/>
              </w:rPr>
              <w:t>Bradley et al.</w:t>
            </w:r>
            <w:r>
              <w:rPr>
                <w:rFonts w:ascii="Calibri" w:hAnsi="Calibri" w:cs="Calibri"/>
              </w:rPr>
              <w:t xml:space="preserve"> </w:t>
            </w:r>
            <w:r w:rsidRPr="00132840">
              <w:fldChar w:fldCharType="begin"/>
            </w:r>
            <w:r>
              <w:rPr>
                <w:rFonts w:ascii="Calibri" w:hAnsi="Calibri" w:cs="Calibri"/>
              </w:rPr>
              <w:instrText xml:space="preserve"> ADDIN ZOTERO_ITEM CSL_CITATION {"citationID":"fyOUFEOS","properties":{"formattedCitation":"[94]","plainCitation":"[94]","noteIndex":0},"citationItems":[{"id":253,"uris":["http://zotero.org/users/11324936/items/RULDLPYT"],"itemData":{"id":253,"type":"article-journal","container-title":"Human Movement Science","DOI":"10.1016/j.humov.2013.06.002","ISSN":"01679457","issue":"4","journalAbbreviation":"Human Movement Science","language":"en","page":"808-821","source":"DOI.org (Crossref)","title":"Match performance and physical capacity of players in the top three competitive standards of English professional soccer","volume":"32","author":[{"family":"Bradley","given":"Paul S."},{"family":"Carling","given":"Christopher"},{"family":"Gomez Diaz","given":"Antonio"},{"family":"Hood","given":"Peter"},{"family":"Barnes","given":"Chris"},{"family":"Ade","given":"Jack"},{"family":"Boddy","given":"Mark"},{"family":"Krustrup","given":"Peter"},{"family":"Mohr","given":"Magni"}],"issued":{"date-parts":[["2013",8]]}}}],"schema":"https://github.com/citation-style-language/schema/raw/master/csl-citation.json"} </w:instrText>
            </w:r>
            <w:r w:rsidRPr="00132840">
              <w:fldChar w:fldCharType="separate"/>
            </w:r>
            <w:r w:rsidRPr="00FC4043">
              <w:rPr>
                <w:rFonts w:ascii="Calibri" w:hAnsi="Calibri" w:cs="Calibri"/>
              </w:rPr>
              <w:t>[94]</w:t>
            </w:r>
            <w:r w:rsidRPr="00132840">
              <w:fldChar w:fldCharType="end"/>
            </w:r>
          </w:p>
        </w:tc>
        <w:tc>
          <w:tcPr>
            <w:tcW w:w="554" w:type="dxa"/>
          </w:tcPr>
          <w:p w14:paraId="560335E3"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8" w:type="dxa"/>
          </w:tcPr>
          <w:p w14:paraId="54372BE4"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639BAF47"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66A034BF"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2B146A31"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493A955E"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6781207F"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5FC890CF"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2C684BE3"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38341284"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40B71DA2"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1242" w:type="dxa"/>
          </w:tcPr>
          <w:p w14:paraId="4BF894DC" w14:textId="77777777" w:rsidR="00155193" w:rsidRPr="00132840" w:rsidRDefault="00155193" w:rsidP="003B26A8">
            <w:pPr>
              <w:jc w:val="center"/>
              <w:rPr>
                <w:rFonts w:ascii="Calibri" w:hAnsi="Calibri" w:cs="Calibri"/>
              </w:rPr>
            </w:pPr>
            <w:r w:rsidRPr="00132840">
              <w:rPr>
                <w:rFonts w:ascii="Calibri" w:hAnsi="Calibri" w:cs="Calibri"/>
              </w:rPr>
              <w:t>10</w:t>
            </w:r>
          </w:p>
        </w:tc>
      </w:tr>
      <w:tr w:rsidR="00155193" w:rsidRPr="00132840" w14:paraId="69956A6A" w14:textId="77777777" w:rsidTr="003B26A8">
        <w:tc>
          <w:tcPr>
            <w:tcW w:w="1851" w:type="dxa"/>
          </w:tcPr>
          <w:p w14:paraId="60F1783E" w14:textId="77777777" w:rsidR="00155193" w:rsidRPr="00132840" w:rsidRDefault="00155193" w:rsidP="003B26A8">
            <w:pPr>
              <w:rPr>
                <w:rFonts w:ascii="Calibri" w:hAnsi="Calibri" w:cs="Calibri"/>
              </w:rPr>
            </w:pPr>
            <w:r w:rsidRPr="00606ED9">
              <w:rPr>
                <w:rFonts w:ascii="Calibri" w:hAnsi="Calibri" w:cs="Calibri"/>
              </w:rPr>
              <w:t>Dellal and Wong</w:t>
            </w:r>
            <w:r>
              <w:rPr>
                <w:rFonts w:ascii="Calibri" w:hAnsi="Calibri" w:cs="Calibri"/>
              </w:rPr>
              <w:t xml:space="preserve"> </w:t>
            </w:r>
            <w:r w:rsidRPr="00132840">
              <w:fldChar w:fldCharType="begin"/>
            </w:r>
            <w:r>
              <w:rPr>
                <w:rFonts w:ascii="Calibri" w:hAnsi="Calibri" w:cs="Calibri"/>
              </w:rPr>
              <w:instrText xml:space="preserve"> ADDIN ZOTERO_ITEM CSL_CITATION {"citationID":"1hHCxBjR","properties":{"formattedCitation":"[74]","plainCitation":"[74]","noteIndex":0},"citationItems":[{"id":86,"uris":["http://zotero.org/users/11324936/items/HR36YN9W"],"itemData":{"id":86,"type":"article-journal","container-title":"Journal of Strength and Conditioning Research","DOI":"10.1519/JSC.0b013e31827f540c","ISSN":"1064-8011","issue":"9","language":"en","page":"2504-2508","source":"DOI.org (Crossref)","title":"Repeated Sprint and Change-of-Direction Abilities in Soccer Players: Effects of Age Group","title-short":"Repeated Sprint and Change-of-Direction Abilities in Soccer Players","volume":"27","author":[{"family":"Dellal","given":"Alexandre"},{"family":"Wong","given":"Del P."}],"issued":{"date-parts":[["2013",9]]}}}],"schema":"https://github.com/citation-style-language/schema/raw/master/csl-citation.json"} </w:instrText>
            </w:r>
            <w:r w:rsidRPr="00132840">
              <w:fldChar w:fldCharType="separate"/>
            </w:r>
            <w:r w:rsidRPr="002B091F">
              <w:rPr>
                <w:rFonts w:ascii="Calibri" w:hAnsi="Calibri" w:cs="Calibri"/>
              </w:rPr>
              <w:t>[74]</w:t>
            </w:r>
            <w:r w:rsidRPr="00132840">
              <w:fldChar w:fldCharType="end"/>
            </w:r>
          </w:p>
        </w:tc>
        <w:tc>
          <w:tcPr>
            <w:tcW w:w="554" w:type="dxa"/>
          </w:tcPr>
          <w:p w14:paraId="2A9EBBB1"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8" w:type="dxa"/>
          </w:tcPr>
          <w:p w14:paraId="26932E9F"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777061E0"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2D67BF98"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002DEF62"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7D4528D0"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613BA5D4"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48559E64"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17AA3D25"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78F86D9C"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6D91EA36"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1242" w:type="dxa"/>
          </w:tcPr>
          <w:p w14:paraId="11D3133B" w14:textId="77777777" w:rsidR="00155193" w:rsidRPr="00132840" w:rsidRDefault="00155193" w:rsidP="003B26A8">
            <w:pPr>
              <w:jc w:val="center"/>
              <w:rPr>
                <w:rFonts w:ascii="Calibri" w:hAnsi="Calibri" w:cs="Calibri"/>
              </w:rPr>
            </w:pPr>
            <w:r w:rsidRPr="00132840">
              <w:rPr>
                <w:rFonts w:ascii="Calibri" w:hAnsi="Calibri" w:cs="Calibri"/>
              </w:rPr>
              <w:t>8</w:t>
            </w:r>
          </w:p>
        </w:tc>
      </w:tr>
      <w:tr w:rsidR="00155193" w:rsidRPr="00132840" w14:paraId="0730E0CF" w14:textId="77777777" w:rsidTr="003B26A8">
        <w:tc>
          <w:tcPr>
            <w:tcW w:w="1851" w:type="dxa"/>
          </w:tcPr>
          <w:p w14:paraId="24205640" w14:textId="77777777" w:rsidR="00155193" w:rsidRPr="00132840" w:rsidRDefault="00155193" w:rsidP="003B26A8">
            <w:pPr>
              <w:rPr>
                <w:rFonts w:ascii="Calibri" w:hAnsi="Calibri" w:cs="Calibri"/>
              </w:rPr>
            </w:pPr>
            <w:r w:rsidRPr="00C62F21">
              <w:rPr>
                <w:rFonts w:ascii="Calibri" w:hAnsi="Calibri" w:cs="Calibri"/>
              </w:rPr>
              <w:t>Aandstad and Simon</w:t>
            </w:r>
            <w:r>
              <w:rPr>
                <w:rFonts w:ascii="Calibri" w:hAnsi="Calibri" w:cs="Calibri"/>
              </w:rPr>
              <w:t xml:space="preserve"> </w:t>
            </w:r>
            <w:r w:rsidRPr="00132840">
              <w:fldChar w:fldCharType="begin"/>
            </w:r>
            <w:r>
              <w:rPr>
                <w:rFonts w:ascii="Calibri" w:hAnsi="Calibri" w:cs="Calibri"/>
              </w:rPr>
              <w:instrText xml:space="preserve"> ADDIN ZOTERO_ITEM CSL_CITATION {"citationID":"Sztd3Fls","properties":{"formattedCitation":"[166]","plainCitation":"[166]","noteIndex":0},"citationItems":[{"id":220,"uris":["http://zotero.org/users/11324936/items/DDZBMAHE"],"itemData":{"id":220,"type":"article-journal","abstract":"The aims of this study were to explain how the Intermittent Endurance Running (INTER) test is executed, describe physiological responses during testing, and evaluate reliability and content validity in this new soccer speciﬁc test. The test consists of 20 m shuttle running, interspersed with straight sprints, agility sprints, walking and resting. Shuttle run speed is increased at each level until exhaustion. Thirteen male professional players participated in the present study. Exercise tolerance time, distance covered, mean blood lactate and mean heart rate were 25:51 ± 2:41 min, 2892 ± 324 m, 5.5 ± 1.2 mmol · L−1 and 161 ± 11 beats · min−1, respectively, during the INTER test. Sprint and agility performance decreased signiﬁcantly at higher levels. Eight of the players performed a retest for reliability evaluations. Mean difference ± 95% limits of agreement, coefﬁcient of variation (CV) and intraclass correlation coefﬁcient (ICC) for exercise tolerance time between test and retest were -00:41 ± 02:25 min, 2.5% and 0.75, respectively. The CV for sprint and agility performance between test and retest was &lt;1%. The INTER test mimics soccer games on distance/time ratio, frequency of sprints, heart rate and blood lactate values, and could be an alternative ﬁeld test for evaluating essential physical performance aspects in soccer players.","container-title":"Journal of Sports Sciences","DOI":"10.1080/02640414.2013.781667","ISSN":"0264-0414, 1466-447X","issue":"13","journalAbbreviation":"Journal of Sports Sciences","language":"en","page":"1383-1392","source":"DOI.org (Crossref)","title":"Reliability and validity of the soccer specific INTER field test","volume":"31","author":[{"family":"Aandstad","given":"Anders"},{"family":"Simon","given":"Elena V."}],"issued":{"date-parts":[["2013",9]]}}}],"schema":"https://github.com/citation-style-language/schema/raw/master/csl-citation.json"} </w:instrText>
            </w:r>
            <w:r w:rsidRPr="00132840">
              <w:fldChar w:fldCharType="separate"/>
            </w:r>
            <w:r w:rsidRPr="00DC36E2">
              <w:rPr>
                <w:rFonts w:ascii="Calibri" w:hAnsi="Calibri" w:cs="Calibri"/>
              </w:rPr>
              <w:t>[166]</w:t>
            </w:r>
            <w:r w:rsidRPr="00132840">
              <w:fldChar w:fldCharType="end"/>
            </w:r>
          </w:p>
        </w:tc>
        <w:tc>
          <w:tcPr>
            <w:tcW w:w="554" w:type="dxa"/>
          </w:tcPr>
          <w:p w14:paraId="0799A4C1"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8" w:type="dxa"/>
          </w:tcPr>
          <w:p w14:paraId="2C5228E0"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66F6EC05"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29C96312"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2DEA688E"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14B9E036"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39DB3C2D"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2AA06BE8"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675869C9"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45DF414D"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20D8F56D"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1242" w:type="dxa"/>
          </w:tcPr>
          <w:p w14:paraId="3E4C10E4" w14:textId="77777777" w:rsidR="00155193" w:rsidRPr="00132840" w:rsidRDefault="00155193" w:rsidP="003B26A8">
            <w:pPr>
              <w:jc w:val="center"/>
              <w:rPr>
                <w:rFonts w:ascii="Calibri" w:hAnsi="Calibri" w:cs="Calibri"/>
              </w:rPr>
            </w:pPr>
            <w:r w:rsidRPr="00132840">
              <w:rPr>
                <w:rFonts w:ascii="Calibri" w:hAnsi="Calibri" w:cs="Calibri"/>
              </w:rPr>
              <w:t>10</w:t>
            </w:r>
          </w:p>
        </w:tc>
      </w:tr>
      <w:tr w:rsidR="00155193" w:rsidRPr="00132840" w14:paraId="7DED1905" w14:textId="77777777" w:rsidTr="003B26A8">
        <w:tc>
          <w:tcPr>
            <w:tcW w:w="1851" w:type="dxa"/>
          </w:tcPr>
          <w:p w14:paraId="792D20D7" w14:textId="77777777" w:rsidR="00155193" w:rsidRPr="00132840" w:rsidRDefault="00155193" w:rsidP="003B26A8">
            <w:pPr>
              <w:rPr>
                <w:rFonts w:ascii="Calibri" w:hAnsi="Calibri" w:cs="Calibri"/>
              </w:rPr>
            </w:pPr>
            <w:r w:rsidRPr="00C62F21">
              <w:rPr>
                <w:rFonts w:ascii="Calibri" w:hAnsi="Calibri" w:cs="Calibri"/>
              </w:rPr>
              <w:t>Rebelo et al.</w:t>
            </w:r>
            <w:r>
              <w:rPr>
                <w:rFonts w:ascii="Calibri" w:hAnsi="Calibri" w:cs="Calibri"/>
              </w:rPr>
              <w:t xml:space="preserve"> </w:t>
            </w:r>
            <w:r w:rsidRPr="00132840">
              <w:fldChar w:fldCharType="begin"/>
            </w:r>
            <w:r>
              <w:rPr>
                <w:rFonts w:ascii="Calibri" w:hAnsi="Calibri" w:cs="Calibri"/>
              </w:rPr>
              <w:instrText xml:space="preserve"> ADDIN ZOTERO_ITEM CSL_CITATION {"citationID":"2pFg2GHW","properties":{"formattedCitation":"[95]","plainCitation":"[95]","noteIndex":0},"citationItems":[{"id":161,"uris":["http://zotero.org/users/11324936/items/ID9S3FAG"],"itemData":{"id":161,"type":"article-journal","container-title":"International Journal of Sports Medicine","DOI":"10.1055/s-0032-1323729","ISSN":"0172-4622, 1439-3964","issue":"04","journalAbbreviation":"Int J Sports Med","language":"en","page":"312-317","source":"DOI.org (Crossref)","title":"Anthropometric Characteristics, Physical Fitness and Technical Performance of Under-19 Soccer Players by Competitive Level and Field Position","volume":"34","author":[{"family":"Rebelo","given":"A."},{"family":"Brito","given":"J."},{"family":"Maia","given":"J."},{"family":"Coelho-e-Silva","given":"M."},{"family":"Figueiredo","given":"A."},{"family":"Bangsbo","given":"J."},{"family":"Malina","given":"R."},{"family":"Seabra","given":"A."}],"issued":{"date-parts":[["2012",10,11]]}}}],"schema":"https://github.com/citation-style-language/schema/raw/master/csl-citation.json"} </w:instrText>
            </w:r>
            <w:r w:rsidRPr="00132840">
              <w:fldChar w:fldCharType="separate"/>
            </w:r>
            <w:r w:rsidRPr="00DC36E2">
              <w:rPr>
                <w:rFonts w:ascii="Calibri" w:hAnsi="Calibri" w:cs="Calibri"/>
              </w:rPr>
              <w:t>[95]</w:t>
            </w:r>
            <w:r w:rsidRPr="00132840">
              <w:fldChar w:fldCharType="end"/>
            </w:r>
          </w:p>
        </w:tc>
        <w:tc>
          <w:tcPr>
            <w:tcW w:w="554" w:type="dxa"/>
          </w:tcPr>
          <w:p w14:paraId="5351C86C"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8" w:type="dxa"/>
          </w:tcPr>
          <w:p w14:paraId="0382BBDE"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496DE4F3"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17F52C0D"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33A7A62C"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419EA958"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7ED37A1E"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1200D959"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459ED5F7"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79834C21"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3D0C814E"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1242" w:type="dxa"/>
          </w:tcPr>
          <w:p w14:paraId="23C955CB" w14:textId="77777777" w:rsidR="00155193" w:rsidRPr="00132840" w:rsidRDefault="00155193" w:rsidP="003B26A8">
            <w:pPr>
              <w:jc w:val="center"/>
              <w:rPr>
                <w:rFonts w:ascii="Calibri" w:hAnsi="Calibri" w:cs="Calibri"/>
              </w:rPr>
            </w:pPr>
            <w:r w:rsidRPr="00132840">
              <w:rPr>
                <w:rFonts w:ascii="Calibri" w:hAnsi="Calibri" w:cs="Calibri"/>
              </w:rPr>
              <w:t>10</w:t>
            </w:r>
          </w:p>
        </w:tc>
      </w:tr>
      <w:tr w:rsidR="00155193" w:rsidRPr="00132840" w14:paraId="2206877C" w14:textId="77777777" w:rsidTr="003B26A8">
        <w:tc>
          <w:tcPr>
            <w:tcW w:w="1851" w:type="dxa"/>
          </w:tcPr>
          <w:p w14:paraId="0BE5D193" w14:textId="77777777" w:rsidR="00155193" w:rsidRPr="00132840" w:rsidRDefault="00155193" w:rsidP="003B26A8">
            <w:pPr>
              <w:rPr>
                <w:rFonts w:ascii="Calibri" w:hAnsi="Calibri" w:cs="Calibri"/>
              </w:rPr>
            </w:pPr>
            <w:r w:rsidRPr="00C62F21">
              <w:rPr>
                <w:rFonts w:ascii="Calibri" w:hAnsi="Calibri" w:cs="Calibri"/>
              </w:rPr>
              <w:t>Silva et al.</w:t>
            </w:r>
            <w:r>
              <w:rPr>
                <w:rFonts w:ascii="Calibri" w:hAnsi="Calibri" w:cs="Calibri"/>
              </w:rPr>
              <w:t xml:space="preserve"> </w:t>
            </w:r>
            <w:r w:rsidRPr="00132840">
              <w:fldChar w:fldCharType="begin"/>
            </w:r>
            <w:r>
              <w:rPr>
                <w:rFonts w:ascii="Calibri" w:hAnsi="Calibri" w:cs="Calibri"/>
              </w:rPr>
              <w:instrText xml:space="preserve"> ADDIN ZOTERO_ITEM CSL_CITATION {"citationID":"XAhcrzlA","properties":{"formattedCitation":"[167]","plainCitation":"[167]","noteIndex":0},"citationItems":[{"id":178,"uris":["http://zotero.org/users/11324936/items/IJ5WBV73"],"itemData":{"id":178,"type":"article-journal","container-title":"Journal of Strength and Conditioning Research","DOI":"10.1519/JSC.0b013e31824e1946","ISSN":"1064-8011","issue":"1","language":"en","page":"20-30","source":"DOI.org (Crossref)","title":"Training Status and Match Activity of Professional Soccer Players Throughout a Season","volume":"27","author":[{"family":"Silva","given":"João R."},{"family":"Magalhães","given":"José"},{"family":"Ascensão","given":"António"},{"family":"Seabra","given":"André F."},{"family":"Rebelo","given":"António N."}],"issued":{"date-parts":[["2013",1]]}}}],"schema":"https://github.com/citation-style-language/schema/raw/master/csl-citation.json"} </w:instrText>
            </w:r>
            <w:r w:rsidRPr="00132840">
              <w:fldChar w:fldCharType="separate"/>
            </w:r>
            <w:r w:rsidRPr="002B091F">
              <w:rPr>
                <w:rFonts w:ascii="Calibri" w:hAnsi="Calibri" w:cs="Calibri"/>
              </w:rPr>
              <w:t>[167]</w:t>
            </w:r>
            <w:r w:rsidRPr="00132840">
              <w:fldChar w:fldCharType="end"/>
            </w:r>
          </w:p>
        </w:tc>
        <w:tc>
          <w:tcPr>
            <w:tcW w:w="554" w:type="dxa"/>
          </w:tcPr>
          <w:p w14:paraId="0AA5B884"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8" w:type="dxa"/>
          </w:tcPr>
          <w:p w14:paraId="12A457B4"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45C54D43"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3D31D802"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3C38A84F"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649DA189"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0E4ADF83"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696D56CA"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22A7780C"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0DB53715"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7C0EE87B"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1242" w:type="dxa"/>
          </w:tcPr>
          <w:p w14:paraId="62F9BE4D" w14:textId="77777777" w:rsidR="00155193" w:rsidRPr="00132840" w:rsidRDefault="00155193" w:rsidP="003B26A8">
            <w:pPr>
              <w:jc w:val="center"/>
              <w:rPr>
                <w:rFonts w:ascii="Calibri" w:hAnsi="Calibri" w:cs="Calibri"/>
              </w:rPr>
            </w:pPr>
            <w:r w:rsidRPr="00132840">
              <w:rPr>
                <w:rFonts w:ascii="Calibri" w:hAnsi="Calibri" w:cs="Calibri"/>
              </w:rPr>
              <w:t>10</w:t>
            </w:r>
          </w:p>
        </w:tc>
      </w:tr>
      <w:tr w:rsidR="00155193" w:rsidRPr="00132840" w14:paraId="05C729B6" w14:textId="77777777" w:rsidTr="003B26A8">
        <w:tc>
          <w:tcPr>
            <w:tcW w:w="1851" w:type="dxa"/>
          </w:tcPr>
          <w:p w14:paraId="6F886F05" w14:textId="77777777" w:rsidR="00155193" w:rsidRPr="00132840" w:rsidRDefault="00155193" w:rsidP="003B26A8">
            <w:pPr>
              <w:rPr>
                <w:rFonts w:ascii="Calibri" w:hAnsi="Calibri" w:cs="Calibri"/>
              </w:rPr>
            </w:pPr>
            <w:r w:rsidRPr="00C62F21">
              <w:rPr>
                <w:rFonts w:ascii="Calibri" w:hAnsi="Calibri" w:cs="Calibri"/>
              </w:rPr>
              <w:t>Tønnessen et al.</w:t>
            </w:r>
            <w:r>
              <w:rPr>
                <w:rFonts w:ascii="Calibri" w:hAnsi="Calibri" w:cs="Calibri"/>
              </w:rPr>
              <w:t xml:space="preserve"> </w:t>
            </w:r>
            <w:r w:rsidRPr="00132840">
              <w:fldChar w:fldCharType="begin"/>
            </w:r>
            <w:r>
              <w:rPr>
                <w:rFonts w:ascii="Calibri" w:hAnsi="Calibri" w:cs="Calibri"/>
              </w:rPr>
              <w:instrText xml:space="preserve"> ADDIN ZOTERO_ITEM CSL_CITATION {"citationID":"AVNmEZsv","properties":{"formattedCitation":"[19]","plainCitation":"[19]","noteIndex":0},"citationItems":[{"id":252,"uris":["http://zotero.org/users/11324936/items/KU86UZHE"],"itemData":{"id":252,"type":"article-journal","abstract":"Purpose: The purpose of this investigation was to quantify maximal aerobic power (VO2max) in soccer as a function of performance level, position, age, and time of season. In addition, the authors examined the evolution of VO2max among professional players over a 23-y period. Methods: 1545 male soccer players (22 ± 4 y, 76 ± 8 kg, 181 ± 6 cm) were tested for VO2max at the Norwegian Olympic Training Center between 1989 and 2012.\nResults: No differences in VO2max were observed among national-team players, 1st- and 2nd-division players, and juniors. Midfielders had higher VO2max than defenders, forwards, and goalkeepers (P &lt; .05). Players &lt;18 y of age had ~3% higher VO2max than 23- to 26-y-old players (P = .016). The players had 1.6% and 2.1% lower VO2max during off-season than preseason (P = .046) and in season (P = .021), respectively. Relative to body mass, VO2max among the professional players in this study has not improved over time. Professional players tested during 2006–2012 actually had 3.2% lower VO2max than those tested from 2000 to 2006 (P = .001).\nConclusions: This study provides effect-magnitude estimates for the influence of performance level, player position, age, and season time on VO2max in men’s elite soccer. The findings from a robust data set indicate that VO2max values ~62–64 mL · kg–1 · min–1 fulfill the demands for aerobic capacity in men’s professional soccer and that VO2max is not a clearly distinguishing variable separating players of different standards.","container-title":"International Journal of Sports Physiology and Performance","DOI":"10.1123/ijspp.8.3.323","ISSN":"1555-0265, 1555-0273","issue":"3","language":"en","page":"323-329","source":"DOI.org (Crossref)","title":"Maximal Aerobic Power Characteristics of Male Professional Soccer Players, 1989–2012","volume":"8","author":[{"family":"Tønnessen","given":"Espen"},{"family":"Hem","given":"Erlend"},{"family":"Leirstein","given":"Svein"},{"family":"Haugen","given":"Thomas"},{"family":"Seiler","given":"Stephen"}],"issued":{"date-parts":[["2013",5]]}}}],"schema":"https://github.com/citation-style-language/schema/raw/master/csl-citation.json"} </w:instrText>
            </w:r>
            <w:r w:rsidRPr="00132840">
              <w:fldChar w:fldCharType="separate"/>
            </w:r>
            <w:r w:rsidRPr="00DC6CD7">
              <w:rPr>
                <w:rFonts w:ascii="Calibri" w:hAnsi="Calibri" w:cs="Calibri"/>
              </w:rPr>
              <w:t>[19]</w:t>
            </w:r>
            <w:r w:rsidRPr="00132840">
              <w:fldChar w:fldCharType="end"/>
            </w:r>
          </w:p>
        </w:tc>
        <w:tc>
          <w:tcPr>
            <w:tcW w:w="554" w:type="dxa"/>
          </w:tcPr>
          <w:p w14:paraId="6017FDE3"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8" w:type="dxa"/>
          </w:tcPr>
          <w:p w14:paraId="1373DD09"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5EF36780"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3AD69369"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54E1EAED"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79FE6062"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2EC48B16"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45188BA8"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59B27C81"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2F5F3DDA"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73D497A1"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1242" w:type="dxa"/>
          </w:tcPr>
          <w:p w14:paraId="3DC9E79C" w14:textId="77777777" w:rsidR="00155193" w:rsidRPr="00132840" w:rsidRDefault="00155193" w:rsidP="003B26A8">
            <w:pPr>
              <w:jc w:val="center"/>
              <w:rPr>
                <w:rFonts w:ascii="Calibri" w:hAnsi="Calibri" w:cs="Calibri"/>
              </w:rPr>
            </w:pPr>
            <w:r w:rsidRPr="00132840">
              <w:rPr>
                <w:rFonts w:ascii="Calibri" w:hAnsi="Calibri" w:cs="Calibri"/>
              </w:rPr>
              <w:t>10</w:t>
            </w:r>
          </w:p>
        </w:tc>
      </w:tr>
      <w:tr w:rsidR="00155193" w:rsidRPr="00132840" w14:paraId="477100AE" w14:textId="77777777" w:rsidTr="003B26A8">
        <w:tc>
          <w:tcPr>
            <w:tcW w:w="1851" w:type="dxa"/>
          </w:tcPr>
          <w:p w14:paraId="4497DD05" w14:textId="77777777" w:rsidR="00155193" w:rsidRPr="00132840" w:rsidRDefault="00155193" w:rsidP="003B26A8">
            <w:pPr>
              <w:rPr>
                <w:rFonts w:ascii="Calibri" w:hAnsi="Calibri" w:cs="Calibri"/>
              </w:rPr>
            </w:pPr>
            <w:r w:rsidRPr="00AE29F9">
              <w:rPr>
                <w:rFonts w:ascii="Calibri" w:hAnsi="Calibri" w:cs="Calibri"/>
              </w:rPr>
              <w:t>Hoppe et al.</w:t>
            </w:r>
            <w:r>
              <w:rPr>
                <w:rFonts w:ascii="Calibri" w:hAnsi="Calibri" w:cs="Calibri"/>
              </w:rPr>
              <w:t xml:space="preserve"> </w:t>
            </w:r>
            <w:r w:rsidRPr="00132840">
              <w:fldChar w:fldCharType="begin"/>
            </w:r>
            <w:r>
              <w:rPr>
                <w:rFonts w:ascii="Calibri" w:hAnsi="Calibri" w:cs="Calibri"/>
              </w:rPr>
              <w:instrText xml:space="preserve"> ADDIN ZOTERO_ITEM CSL_CITATION {"citationID":"yP6a0d3V","properties":{"formattedCitation":"[168]","plainCitation":"[168]","noteIndex":0},"citationItems":[{"id":341,"uris":["http://zotero.org/users/11324936/items/6QT3HVER"],"itemData":{"id":341,"type":"article-journal","container-title":"Journal of Strength and Conditioning Research","DOI":"10.1519/JSC.0b013e31824e1711","ISSN":"1064-8011","issue":"1","language":"en","page":"31-37","source":"DOI.org (Crossref)","title":"Comparison Between Three Different Endurance Tests in Professional Soccer Players","volume":"27","author":[{"family":"Hoppe","given":"Matthias W."},{"family":"Baumgart","given":"Christian"},{"family":"Sperlich","given":"Billy"},{"family":"Ibrahim","given":"Hassan"},{"family":"Jansen","given":"Christian"},{"family":"Willis","given":"Sarah J."},{"family":"Freiwald","given":"Juergen"}],"issued":{"date-parts":[["2013",1]]}}}],"schema":"https://github.com/citation-style-language/schema/raw/master/csl-citation.json"} </w:instrText>
            </w:r>
            <w:r w:rsidRPr="00132840">
              <w:fldChar w:fldCharType="separate"/>
            </w:r>
            <w:r w:rsidRPr="002B091F">
              <w:rPr>
                <w:rFonts w:ascii="Calibri" w:hAnsi="Calibri" w:cs="Calibri"/>
              </w:rPr>
              <w:t>[168]</w:t>
            </w:r>
            <w:r w:rsidRPr="00132840">
              <w:fldChar w:fldCharType="end"/>
            </w:r>
          </w:p>
        </w:tc>
        <w:tc>
          <w:tcPr>
            <w:tcW w:w="554" w:type="dxa"/>
          </w:tcPr>
          <w:p w14:paraId="1106E19C"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8" w:type="dxa"/>
          </w:tcPr>
          <w:p w14:paraId="5009DA83"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2510C050"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0EAE860C"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58592AB0"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6FC781D8"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53CD287D"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00972858"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41F35EC8"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3087FBF2"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6BD93752"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1242" w:type="dxa"/>
          </w:tcPr>
          <w:p w14:paraId="072C3EC7" w14:textId="77777777" w:rsidR="00155193" w:rsidRPr="00132840" w:rsidRDefault="00155193" w:rsidP="003B26A8">
            <w:pPr>
              <w:jc w:val="center"/>
              <w:rPr>
                <w:rFonts w:ascii="Calibri" w:hAnsi="Calibri" w:cs="Calibri"/>
              </w:rPr>
            </w:pPr>
            <w:r w:rsidRPr="00132840">
              <w:rPr>
                <w:rFonts w:ascii="Calibri" w:hAnsi="Calibri" w:cs="Calibri"/>
              </w:rPr>
              <w:t>10</w:t>
            </w:r>
          </w:p>
        </w:tc>
      </w:tr>
      <w:tr w:rsidR="00155193" w:rsidRPr="00132840" w14:paraId="559E0489" w14:textId="77777777" w:rsidTr="003B26A8">
        <w:tc>
          <w:tcPr>
            <w:tcW w:w="1851" w:type="dxa"/>
          </w:tcPr>
          <w:p w14:paraId="5533E961" w14:textId="77777777" w:rsidR="00155193" w:rsidRPr="00132840" w:rsidRDefault="00155193" w:rsidP="003B26A8">
            <w:pPr>
              <w:rPr>
                <w:rFonts w:ascii="Calibri" w:hAnsi="Calibri" w:cs="Calibri"/>
              </w:rPr>
            </w:pPr>
            <w:r w:rsidRPr="00AE29F9">
              <w:rPr>
                <w:rFonts w:ascii="Calibri" w:hAnsi="Calibri" w:cs="Calibri"/>
              </w:rPr>
              <w:t>Lago-Ballesteros</w:t>
            </w:r>
            <w:r>
              <w:rPr>
                <w:rFonts w:ascii="Calibri" w:hAnsi="Calibri" w:cs="Calibri"/>
              </w:rPr>
              <w:t xml:space="preserve"> </w:t>
            </w:r>
            <w:r w:rsidRPr="00132840">
              <w:fldChar w:fldCharType="begin"/>
            </w:r>
            <w:r>
              <w:rPr>
                <w:rFonts w:ascii="Calibri" w:hAnsi="Calibri" w:cs="Calibri"/>
              </w:rPr>
              <w:instrText xml:space="preserve"> ADDIN ZOTERO_ITEM CSL_CITATION {"citationID":"cgH12321","properties":{"formattedCitation":"[169]","plainCitation":"[169]","noteIndex":0},"citationItems":[{"id":212,"uris":["http://zotero.org/users/11324936/items/SLWD9ZWT"],"itemData":{"id":212,"type":"article-journal","abstract":"Background: The purpose of this study was to examine changes in anthropometric and physical fitness parameters in male professional soccer players during the competitive soccer season. Methods: 42 soccer players (mean ± SD; age= 25 ± 5.2 years, mean height= 177.3 ± 6.74 cm, mean body mass= 75.8 ± 5.97 kg) were tested. Variation in body composition and performance in squat jump (SJ), countermovement jump (CMJ), Abalakov jump (ABK), and VAMEVAL maximal incremental running test were evaluated in 3 time points (E1 before the season, E2 at the end of pre-season period, and E3 during the middle of the season) throughout 2 consecutive seasons. Individual percentage of training completion was quantified. Results: From E1 to E2, VO2max and maximal aerobic velocity significantly increased (61.99 ± 2.78 vs. 63.87 ± 2.80 ml·kg-1·min-1 and 19.19 ± 0.77 vs. 19.70 ± 0.70 km·h-1, respectively) and the percent body fat and percentage of skeletal muscle were significantly different (10.99 ± 1.02 vs. 10.34 ± 0.73 and 47.96 ± 0.96 vs. 48.63 ± 0.83, respectively). No differences were observed in SJ, CMJ, and ABK between 3 evaluation moments. Influence of individual percentage of training completion was correlated to changes in muscle weight (E1 to E2; r=0.54, and E2 to E3; r= 0.39). Conclusions: This study suggests that male professional soccer players with high individual percentage of training completion have higher capabilities to increase or maintain muscle mass throughout the season. Keywords: soccer season, physical fitness, training status, training schedule.","language":"en","source":"Zotero","title":"Seasonal variations in body composition and fitness parameters according to individual percentage of training completion in professional soccer players","author":[{"family":"Lago-Ballesteros","given":"Joaquin"}],"issued":{"date-parts":[["2013"]]}}}],"schema":"https://github.com/citation-style-language/schema/raw/master/csl-citation.json"} </w:instrText>
            </w:r>
            <w:r w:rsidRPr="00132840">
              <w:fldChar w:fldCharType="separate"/>
            </w:r>
            <w:r w:rsidRPr="002B091F">
              <w:rPr>
                <w:rFonts w:ascii="Calibri" w:hAnsi="Calibri" w:cs="Calibri"/>
              </w:rPr>
              <w:t>[169]</w:t>
            </w:r>
            <w:r w:rsidRPr="00132840">
              <w:fldChar w:fldCharType="end"/>
            </w:r>
          </w:p>
        </w:tc>
        <w:tc>
          <w:tcPr>
            <w:tcW w:w="554" w:type="dxa"/>
          </w:tcPr>
          <w:p w14:paraId="438D03BB"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8" w:type="dxa"/>
          </w:tcPr>
          <w:p w14:paraId="13D50071"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6D7EAAEB"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2F6FD83B"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70C727C5"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234DB6B1"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77665D2B"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2D1135A8"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08442B67"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3A41B8D4"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065C6F84"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1242" w:type="dxa"/>
          </w:tcPr>
          <w:p w14:paraId="232ECDE8" w14:textId="77777777" w:rsidR="00155193" w:rsidRPr="00132840" w:rsidRDefault="00155193" w:rsidP="003B26A8">
            <w:pPr>
              <w:jc w:val="center"/>
              <w:rPr>
                <w:rFonts w:ascii="Calibri" w:hAnsi="Calibri" w:cs="Calibri"/>
              </w:rPr>
            </w:pPr>
            <w:r w:rsidRPr="00132840">
              <w:rPr>
                <w:rFonts w:ascii="Calibri" w:hAnsi="Calibri" w:cs="Calibri"/>
              </w:rPr>
              <w:t>9</w:t>
            </w:r>
          </w:p>
        </w:tc>
      </w:tr>
      <w:tr w:rsidR="00155193" w:rsidRPr="00132840" w14:paraId="321ABA09" w14:textId="77777777" w:rsidTr="003B26A8">
        <w:tc>
          <w:tcPr>
            <w:tcW w:w="1851" w:type="dxa"/>
          </w:tcPr>
          <w:p w14:paraId="2A20F202" w14:textId="77777777" w:rsidR="00155193" w:rsidRPr="00132840" w:rsidRDefault="00155193" w:rsidP="003B26A8">
            <w:pPr>
              <w:rPr>
                <w:rFonts w:ascii="Calibri" w:hAnsi="Calibri" w:cs="Calibri"/>
              </w:rPr>
            </w:pPr>
            <w:r w:rsidRPr="00AE29F9">
              <w:rPr>
                <w:rFonts w:ascii="Calibri" w:hAnsi="Calibri" w:cs="Calibri"/>
              </w:rPr>
              <w:t>Gibson et al.</w:t>
            </w:r>
            <w:r>
              <w:rPr>
                <w:rFonts w:ascii="Calibri" w:hAnsi="Calibri" w:cs="Calibri"/>
              </w:rPr>
              <w:t xml:space="preserve"> </w:t>
            </w:r>
            <w:r w:rsidRPr="00132840">
              <w:fldChar w:fldCharType="begin"/>
            </w:r>
            <w:r>
              <w:rPr>
                <w:rFonts w:ascii="Calibri" w:hAnsi="Calibri" w:cs="Calibri"/>
              </w:rPr>
              <w:instrText xml:space="preserve"> ADDIN ZOTERO_ITEM CSL_CITATION {"citationID":"bcpJKBjM","properties":{"formattedCitation":"[170]","plainCitation":"[170]","noteIndex":0},"citationItems":[{"id":228,"uris":["http://zotero.org/users/11324936/items/7JTFNGM9"],"itemData":{"id":228,"type":"article-journal","abstract":"Methods. Thirty-two male adolescent soccer players belongT ing to the same elite club academy were assessed for RSA M comprising 6 x 40m efforts interspersed by 25s recovery, linear sprinting speed over 15m, and aerobic capacity via the H YYIE2 assessment.\nResults. There was a signi cant correlation between performVA IG ance in the YYIE2 and RSA total time, RSA fastest sprint and RSA percentage decrement (r = -0.71, -0.53, and -0.52 respectively. P&lt;0.05). Signi cant differences were observed between age groups for distance covered in the YYIE2, RSA R R total time and RSA fastest sprint (P&lt;0.01). No signi cant differences were observed for short linear sprinting.\nConclusion. Assessments of RSA over 40m and incorporatE Y ing changes of direction appear to be signi cantly correlated","container-title":"THE JOURNAL OF SPORTS MEDICINE AND PHYSICAL FITNESS","issue":"1","language":"en","source":"Zotero","title":"Relationship between measures of aerobic tness, speed and repeated sprint ability in full and part time youth soccer players","volume":"53","author":[{"family":"Gibson","given":"N"},{"family":"Currie","given":"J"},{"family":"Johnston","given":"R"},{"family":"Hill","given":"J"}],"issued":{"date-parts":[["2013"]]}}}],"schema":"https://github.com/citation-style-language/schema/raw/master/csl-citation.json"} </w:instrText>
            </w:r>
            <w:r w:rsidRPr="00132840">
              <w:fldChar w:fldCharType="separate"/>
            </w:r>
            <w:r w:rsidRPr="002B091F">
              <w:rPr>
                <w:rFonts w:ascii="Calibri" w:hAnsi="Calibri" w:cs="Calibri"/>
              </w:rPr>
              <w:t>[170]</w:t>
            </w:r>
            <w:r w:rsidRPr="00132840">
              <w:fldChar w:fldCharType="end"/>
            </w:r>
          </w:p>
        </w:tc>
        <w:tc>
          <w:tcPr>
            <w:tcW w:w="554" w:type="dxa"/>
          </w:tcPr>
          <w:p w14:paraId="4CF10254"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8" w:type="dxa"/>
          </w:tcPr>
          <w:p w14:paraId="54F334EB"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11420480"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2CB34FE8"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760D53F7"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785B1F04"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5AC1D90F"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59B0F0FC"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7419D9E5"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1EC92B0B"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2684FA6C"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1242" w:type="dxa"/>
          </w:tcPr>
          <w:p w14:paraId="5687C844" w14:textId="77777777" w:rsidR="00155193" w:rsidRPr="00132840" w:rsidRDefault="00155193" w:rsidP="003B26A8">
            <w:pPr>
              <w:jc w:val="center"/>
              <w:rPr>
                <w:rFonts w:ascii="Calibri" w:hAnsi="Calibri" w:cs="Calibri"/>
              </w:rPr>
            </w:pPr>
            <w:r w:rsidRPr="00132840">
              <w:rPr>
                <w:rFonts w:ascii="Calibri" w:hAnsi="Calibri" w:cs="Calibri"/>
              </w:rPr>
              <w:t>9</w:t>
            </w:r>
          </w:p>
        </w:tc>
      </w:tr>
      <w:tr w:rsidR="00155193" w:rsidRPr="00132840" w14:paraId="0CD87085" w14:textId="77777777" w:rsidTr="003B26A8">
        <w:tc>
          <w:tcPr>
            <w:tcW w:w="1851" w:type="dxa"/>
          </w:tcPr>
          <w:p w14:paraId="465FC33C" w14:textId="77777777" w:rsidR="00155193" w:rsidRPr="00132840" w:rsidRDefault="00155193" w:rsidP="003B26A8">
            <w:pPr>
              <w:rPr>
                <w:rFonts w:ascii="Calibri" w:hAnsi="Calibri" w:cs="Calibri"/>
              </w:rPr>
            </w:pPr>
            <w:r w:rsidRPr="00AE29F9">
              <w:rPr>
                <w:rFonts w:ascii="Calibri" w:hAnsi="Calibri" w:cs="Calibri"/>
              </w:rPr>
              <w:t>Boone et al.</w:t>
            </w:r>
            <w:r>
              <w:rPr>
                <w:rFonts w:ascii="Calibri" w:hAnsi="Calibri" w:cs="Calibri"/>
              </w:rPr>
              <w:t xml:space="preserve"> </w:t>
            </w:r>
            <w:r w:rsidRPr="00132840">
              <w:fldChar w:fldCharType="begin"/>
            </w:r>
            <w:r>
              <w:rPr>
                <w:rFonts w:ascii="Calibri" w:hAnsi="Calibri" w:cs="Calibri"/>
              </w:rPr>
              <w:instrText xml:space="preserve"> ADDIN ZOTERO_ITEM CSL_CITATION {"citationID":"rc3CQza8","properties":{"formattedCitation":"[88]","plainCitation":"[88]","noteIndex":0},"citationItems":[{"id":241,"uris":["http://zotero.org/users/11324936/items/DVMJADS7"],"itemData":{"id":241,"type":"article-journal","abstract":"Boone, J, Vaeyens, R, Steyaert, A, Vanden Bossche, L, and Bourgois, J. Physical ﬁtness of elite Belgian soccer players by player position. J Strength Cond Res 26(8): 2051–2057, 2012—The purpose of this study was to gain an insight into the physical and physiological proﬁle of elite Belgian soccer players with speciﬁc regard to the player’s position on the ﬁeld. The sample consisted of 289 adult players from 6 different ﬁrst division teams. The players were divided into 5 subgroups (goalkeepers, center backs, full backs, midﬁelders, and strikers) according to their self-reported best position on the ﬁeld. The subjects performed anaerobic (10-m sprint, 5 3 10-m shuttle run [SR], squat jump [SJ], and countermovement jump [CMJ]) and aerobic (incremental running protocol) laboratory tests. The strikers had signiﬁcantly shorter sprinting times (5-, 5- to 10-m time, and SR) compared with the midﬁelders, center backs, and goalkeepers, whereas the full backs were also signiﬁcantly faster compared with the goalkeepers and the center backs. The goalkeepers and the center backs displayed higher jumping heights (total mean SJ = 40.7 6 4.6 cm and CMJ = 43.1 6 4.9 cm) compared with the other 3 positions, whereas the strikers also jumped higher than the full backs and the midﬁelders did. Regarding the aerobic performance, both full backs and the midﬁelders (61.2 6 2.7 and 60.4 6 2.8 mlÁmin21Ákg21, respectively) had a higher V_ O2max compared with the strikers, center backs, and goalkeepers (56.8 6 3.1, 55.6 6 3.5, and 52.1 6 5.0 mlÁmin21Ákg21, respectively). From this study, it could be concluded that players in different positions have different physiological characteristics. The results of this study might provide useful insights for individualized conditional training programs for soccer players. Aside from the predominant technical and tactical skills, a physical proﬁle that is well adjusted to the position on the ﬁeld might enhance game performance.","container-title":"Journal of Strength and Conditioning Research","DOI":"10.1519/JSC.0b013e318239f84f","ISSN":"1064-8011","issue":"8","language":"en","page":"2051-2057","source":"DOI.org (Crossref)","title":"Physical Fitness of Elite Belgian Soccer Players by Player Position","volume":"26","author":[{"family":"Boone","given":"Jan"},{"family":"Vaeyens","given":"Roel"},{"family":"Steyaert","given":"Adelheid"},{"family":"Bossche","given":"Luc Vanden"},{"family":"Bourgois","given":"Jan"}],"issued":{"date-parts":[["2012",8]]}}}],"schema":"https://github.com/citation-style-language/schema/raw/master/csl-citation.json"} </w:instrText>
            </w:r>
            <w:r w:rsidRPr="00132840">
              <w:fldChar w:fldCharType="separate"/>
            </w:r>
            <w:r w:rsidRPr="002B091F">
              <w:rPr>
                <w:rFonts w:ascii="Calibri" w:hAnsi="Calibri" w:cs="Calibri"/>
              </w:rPr>
              <w:t>[88]</w:t>
            </w:r>
            <w:r w:rsidRPr="00132840">
              <w:fldChar w:fldCharType="end"/>
            </w:r>
          </w:p>
        </w:tc>
        <w:tc>
          <w:tcPr>
            <w:tcW w:w="554" w:type="dxa"/>
          </w:tcPr>
          <w:p w14:paraId="62D1B813"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8" w:type="dxa"/>
          </w:tcPr>
          <w:p w14:paraId="228FA498"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7BAA2013"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489D7655"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5BD1776A"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0DDF03DD"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3FA3ED68"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0ED78A7F"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7DE8EA32"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6B6D8BFA"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649FF3EC"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1242" w:type="dxa"/>
          </w:tcPr>
          <w:p w14:paraId="675D998C" w14:textId="77777777" w:rsidR="00155193" w:rsidRPr="00132840" w:rsidRDefault="00155193" w:rsidP="003B26A8">
            <w:pPr>
              <w:jc w:val="center"/>
              <w:rPr>
                <w:rFonts w:ascii="Calibri" w:hAnsi="Calibri" w:cs="Calibri"/>
              </w:rPr>
            </w:pPr>
            <w:r w:rsidRPr="00132840">
              <w:rPr>
                <w:rFonts w:ascii="Calibri" w:hAnsi="Calibri" w:cs="Calibri"/>
              </w:rPr>
              <w:t>10</w:t>
            </w:r>
          </w:p>
        </w:tc>
      </w:tr>
      <w:tr w:rsidR="00155193" w:rsidRPr="00132840" w14:paraId="441E2735" w14:textId="77777777" w:rsidTr="003B26A8">
        <w:tc>
          <w:tcPr>
            <w:tcW w:w="1851" w:type="dxa"/>
          </w:tcPr>
          <w:p w14:paraId="66615DEE" w14:textId="77777777" w:rsidR="00155193" w:rsidRPr="00132840" w:rsidRDefault="00155193" w:rsidP="003B26A8">
            <w:pPr>
              <w:rPr>
                <w:rFonts w:ascii="Calibri" w:hAnsi="Calibri" w:cs="Calibri"/>
              </w:rPr>
            </w:pPr>
            <w:r w:rsidRPr="00673537">
              <w:rPr>
                <w:rFonts w:ascii="Calibri" w:hAnsi="Calibri" w:cs="Calibri"/>
              </w:rPr>
              <w:t>Owen et al.</w:t>
            </w:r>
            <w:r>
              <w:rPr>
                <w:rFonts w:ascii="Calibri" w:hAnsi="Calibri" w:cs="Calibri"/>
              </w:rPr>
              <w:t xml:space="preserve"> </w:t>
            </w:r>
            <w:r w:rsidRPr="00132840">
              <w:fldChar w:fldCharType="begin"/>
            </w:r>
            <w:r>
              <w:rPr>
                <w:rFonts w:ascii="Calibri" w:hAnsi="Calibri" w:cs="Calibri"/>
              </w:rPr>
              <w:instrText xml:space="preserve"> ADDIN ZOTERO_ITEM CSL_CITATION {"citationID":"1lRwKoLt","properties":{"formattedCitation":"[171]","plainCitation":"[171]","noteIndex":0},"citationItems":[{"id":299,"uris":["http://zotero.org/users/11324936/items/8RX8BTTL"],"itemData":{"id":299,"type":"article-journal","container-title":"Journal of Strength and Conditioning Research","DOI":"10.1519/JSC.0b013e318242d2d1","ISSN":"1064-8011","issue":"10","language":"en","page":"2748-2754","source":"DOI.org (Crossref)","title":"Effects of a Periodized Small-Sided Game Training Intervention on Physical Performance in Elite Professional Soccer","volume":"26","author":[{"family":"Owen","given":"Adam L."},{"family":"Wong","given":"Del P."},{"family":"Paul","given":"Darren"},{"family":"Dellal","given":"Alexandre"}],"issued":{"date-parts":[["2012",10]]}}}],"schema":"https://github.com/citation-style-language/schema/raw/master/csl-citation.json"} </w:instrText>
            </w:r>
            <w:r w:rsidRPr="00132840">
              <w:fldChar w:fldCharType="separate"/>
            </w:r>
            <w:r w:rsidRPr="002B091F">
              <w:rPr>
                <w:rFonts w:ascii="Calibri" w:hAnsi="Calibri" w:cs="Calibri"/>
              </w:rPr>
              <w:t>[171]</w:t>
            </w:r>
            <w:r w:rsidRPr="00132840">
              <w:fldChar w:fldCharType="end"/>
            </w:r>
          </w:p>
        </w:tc>
        <w:tc>
          <w:tcPr>
            <w:tcW w:w="554" w:type="dxa"/>
          </w:tcPr>
          <w:p w14:paraId="405D5578"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8" w:type="dxa"/>
          </w:tcPr>
          <w:p w14:paraId="57A4A68C"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62962D69"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36590C35"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113618C9"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63618E17"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3094F59A"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5D9EE857"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344431D0"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3737DB18"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74DCFC16"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1242" w:type="dxa"/>
          </w:tcPr>
          <w:p w14:paraId="5CBFC60F" w14:textId="77777777" w:rsidR="00155193" w:rsidRPr="00132840" w:rsidRDefault="00155193" w:rsidP="003B26A8">
            <w:pPr>
              <w:jc w:val="center"/>
              <w:rPr>
                <w:rFonts w:ascii="Calibri" w:hAnsi="Calibri" w:cs="Calibri"/>
              </w:rPr>
            </w:pPr>
            <w:r w:rsidRPr="00132840">
              <w:rPr>
                <w:rFonts w:ascii="Calibri" w:hAnsi="Calibri" w:cs="Calibri"/>
              </w:rPr>
              <w:t>10</w:t>
            </w:r>
          </w:p>
        </w:tc>
      </w:tr>
      <w:tr w:rsidR="00155193" w:rsidRPr="00132840" w14:paraId="7CD2EA49" w14:textId="77777777" w:rsidTr="003B26A8">
        <w:tc>
          <w:tcPr>
            <w:tcW w:w="1851" w:type="dxa"/>
          </w:tcPr>
          <w:p w14:paraId="53D2FC76" w14:textId="77777777" w:rsidR="00155193" w:rsidRPr="00132840" w:rsidRDefault="00155193" w:rsidP="003B26A8">
            <w:pPr>
              <w:rPr>
                <w:rFonts w:ascii="Calibri" w:hAnsi="Calibri" w:cs="Calibri"/>
              </w:rPr>
            </w:pPr>
            <w:r w:rsidRPr="00673537">
              <w:rPr>
                <w:rFonts w:ascii="Calibri" w:hAnsi="Calibri" w:cs="Calibri"/>
              </w:rPr>
              <w:t>Akubat et al.</w:t>
            </w:r>
            <w:r>
              <w:rPr>
                <w:rFonts w:ascii="Calibri" w:hAnsi="Calibri" w:cs="Calibri"/>
              </w:rPr>
              <w:t xml:space="preserve"> </w:t>
            </w:r>
            <w:r w:rsidRPr="00132840">
              <w:fldChar w:fldCharType="begin"/>
            </w:r>
            <w:r>
              <w:rPr>
                <w:rFonts w:ascii="Calibri" w:hAnsi="Calibri" w:cs="Calibri"/>
              </w:rPr>
              <w:instrText xml:space="preserve"> ADDIN ZOTERO_ITEM CSL_CITATION {"citationID":"jkPO4cJh","properties":{"formattedCitation":"[172]","plainCitation":"[172]","noteIndex":0},"citationItems":[{"id":250,"uris":["http://zotero.org/users/11324936/items/RB2JI5VW"],"itemData":{"id":250,"type":"article-journal","abstract":"Previous studies examining methods of monitoring the training and match load in soccer players have simply compared those methods to each other, not to changes in ﬁtness. Training and match load measures from nine professional youth soccer players were collected for a period of six weeks. A lactate threshold test was conducted before and after this period. Mean weekly training and match load as determined by session-RPE, Banister’s TRIMP, Team TRIMP and individualised TRIMP (iTRIMP) were correlated with each other, percentage changes in the velocity at 2 mmol Á L71 (vLT) and 4 mmol Á L71 (vOBLA) blood lactate concentration, and heart rate at 2 mmol Á L71 (LTHR) and 4 mmol Á L71 (OBLAHR). There were no signiﬁcant changes in ﬁtness across the six weeks: vLT (p ¼ 0.54), vOBLA (p ¼ 0.16), LTHR (p ¼ 0.51) and OBLAHR (p ¼ 0.63). Banister’s TRIMP was signiﬁcantly correlated with session-RPE (r ¼ 0.75; p ¼ 0.02) and Team TRIMP (r ¼ 0.92; p 5 0.001). The percentage change in vLT was signiﬁcantly correlated to mean weekly iTRIMP (r ¼ 0.67; p ¼ 0.04). The results suggest that an individualised measure of internal load (iTRIMP) related better than other methods to changes in vLT in professional youth soccer players.","container-title":"Journal of Sports Sciences","DOI":"10.1080/02640414.2012.712711","ISSN":"0264-0414, 1466-447X","issue":"14","journalAbbreviation":"Journal of Sports Sciences","language":"en","page":"1473-1480","source":"DOI.org (Crossref)","title":"Methods of monitoring the training and match load and their relationship to changes in fitness in professional youth soccer players","volume":"30","author":[{"family":"Akubat","given":"Ibrahim"},{"family":"Patel","given":"Ebrahim"},{"family":"Barrett","given":"Steve"},{"family":"Abt","given":"Grant"}],"issued":{"date-parts":[["2012",10]]}}}],"schema":"https://github.com/citation-style-language/schema/raw/master/csl-citation.json"} </w:instrText>
            </w:r>
            <w:r w:rsidRPr="00132840">
              <w:fldChar w:fldCharType="separate"/>
            </w:r>
            <w:r w:rsidRPr="002B091F">
              <w:rPr>
                <w:rFonts w:ascii="Calibri" w:hAnsi="Calibri" w:cs="Calibri"/>
              </w:rPr>
              <w:t>[172]</w:t>
            </w:r>
            <w:r w:rsidRPr="00132840">
              <w:fldChar w:fldCharType="end"/>
            </w:r>
          </w:p>
        </w:tc>
        <w:tc>
          <w:tcPr>
            <w:tcW w:w="554" w:type="dxa"/>
          </w:tcPr>
          <w:p w14:paraId="602C1D65"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8" w:type="dxa"/>
          </w:tcPr>
          <w:p w14:paraId="1770A66D"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57AD6B4E"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32FA62A8"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4AA7A045"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1BBC5DB9"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24642FD7"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328C1656"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4341A2CE"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480F9034"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181BECCA"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1242" w:type="dxa"/>
          </w:tcPr>
          <w:p w14:paraId="0257C951" w14:textId="77777777" w:rsidR="00155193" w:rsidRPr="00132840" w:rsidRDefault="00155193" w:rsidP="003B26A8">
            <w:pPr>
              <w:jc w:val="center"/>
              <w:rPr>
                <w:rFonts w:ascii="Calibri" w:hAnsi="Calibri" w:cs="Calibri"/>
              </w:rPr>
            </w:pPr>
            <w:r w:rsidRPr="00132840">
              <w:rPr>
                <w:rFonts w:ascii="Calibri" w:hAnsi="Calibri" w:cs="Calibri"/>
              </w:rPr>
              <w:t>10</w:t>
            </w:r>
          </w:p>
        </w:tc>
      </w:tr>
      <w:tr w:rsidR="00155193" w:rsidRPr="00132840" w14:paraId="74F2F6DC" w14:textId="77777777" w:rsidTr="003B26A8">
        <w:tc>
          <w:tcPr>
            <w:tcW w:w="1851" w:type="dxa"/>
          </w:tcPr>
          <w:p w14:paraId="4272E5C3" w14:textId="77777777" w:rsidR="00155193" w:rsidRPr="00132840" w:rsidRDefault="00155193" w:rsidP="003B26A8">
            <w:pPr>
              <w:rPr>
                <w:rFonts w:ascii="Calibri" w:hAnsi="Calibri" w:cs="Calibri"/>
              </w:rPr>
            </w:pPr>
            <w:r w:rsidRPr="00F6649C">
              <w:rPr>
                <w:rFonts w:ascii="Calibri" w:hAnsi="Calibri" w:cs="Calibri"/>
              </w:rPr>
              <w:t>Wong et al.</w:t>
            </w:r>
            <w:r>
              <w:rPr>
                <w:rFonts w:ascii="Calibri" w:hAnsi="Calibri" w:cs="Calibri"/>
              </w:rPr>
              <w:t xml:space="preserve"> </w:t>
            </w:r>
            <w:r w:rsidRPr="00132840">
              <w:fldChar w:fldCharType="begin"/>
            </w:r>
            <w:r>
              <w:rPr>
                <w:rFonts w:ascii="Calibri" w:hAnsi="Calibri" w:cs="Calibri"/>
              </w:rPr>
              <w:instrText xml:space="preserve"> ADDIN ZOTERO_ITEM CSL_CITATION {"citationID":"lWp0Ii91","properties":{"formattedCitation":"[23]","plainCitation":"[23]","noteIndex":0},"citationItems":[{"id":108,"uris":["http://zotero.org/users/11324936/items/VK39SNHQ"],"itemData":{"id":108,"type":"article-journal","container-title":"Journal of Strength and Conditioning Research","DOI":"10.1519/JSC.0b013e31823daeab","ISSN":"1064-8011","issue":"9","language":"en","page":"2324-2330","source":"DOI.org (Crossref)","title":"Repeated-Sprint and Change-of-Direction Abilities in Physically Active Individuals and Soccer Players: Training and Testing Implications","title-short":"Repeated-Sprint and Change-of-Direction Abilities in Physically Active Individuals and Soccer Players","volume":"26","author":[{"family":"Wong","given":"Del P."},{"family":"Chan","given":"Gar Sun"},{"family":"Smith","given":"Andrew W."}],"issued":{"date-parts":[["2012",9]]}}}],"schema":"https://github.com/citation-style-language/schema/raw/master/csl-citation.json"} </w:instrText>
            </w:r>
            <w:r w:rsidRPr="00132840">
              <w:fldChar w:fldCharType="separate"/>
            </w:r>
            <w:r w:rsidRPr="00DC6CD7">
              <w:rPr>
                <w:rFonts w:ascii="Calibri" w:hAnsi="Calibri" w:cs="Calibri"/>
              </w:rPr>
              <w:t>[23]</w:t>
            </w:r>
            <w:r w:rsidRPr="00132840">
              <w:fldChar w:fldCharType="end"/>
            </w:r>
          </w:p>
        </w:tc>
        <w:tc>
          <w:tcPr>
            <w:tcW w:w="554" w:type="dxa"/>
          </w:tcPr>
          <w:p w14:paraId="4CE54254"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8" w:type="dxa"/>
          </w:tcPr>
          <w:p w14:paraId="122E7E37"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1CACB476"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2893DA5A"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4B2C6D1C"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0262B0C7"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1F248176"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56874411"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1E4B1380"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4137C860"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140EF188"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1242" w:type="dxa"/>
          </w:tcPr>
          <w:p w14:paraId="1C549C0A" w14:textId="77777777" w:rsidR="00155193" w:rsidRPr="00132840" w:rsidRDefault="00155193" w:rsidP="003B26A8">
            <w:pPr>
              <w:jc w:val="center"/>
              <w:rPr>
                <w:rFonts w:ascii="Calibri" w:hAnsi="Calibri" w:cs="Calibri"/>
              </w:rPr>
            </w:pPr>
            <w:r w:rsidRPr="00132840">
              <w:rPr>
                <w:rFonts w:ascii="Calibri" w:hAnsi="Calibri" w:cs="Calibri"/>
              </w:rPr>
              <w:t>8</w:t>
            </w:r>
          </w:p>
        </w:tc>
      </w:tr>
      <w:tr w:rsidR="00155193" w:rsidRPr="00132840" w14:paraId="33FB2B57" w14:textId="77777777" w:rsidTr="003B26A8">
        <w:tc>
          <w:tcPr>
            <w:tcW w:w="1851" w:type="dxa"/>
          </w:tcPr>
          <w:p w14:paraId="27F53DD9" w14:textId="77777777" w:rsidR="00155193" w:rsidRPr="00132840" w:rsidRDefault="00155193" w:rsidP="003B26A8">
            <w:pPr>
              <w:rPr>
                <w:rFonts w:ascii="Calibri" w:hAnsi="Calibri" w:cs="Calibri"/>
              </w:rPr>
            </w:pPr>
            <w:r w:rsidRPr="00A53338">
              <w:rPr>
                <w:rFonts w:ascii="Calibri" w:hAnsi="Calibri" w:cs="Calibri"/>
              </w:rPr>
              <w:t>Signorelli et al.</w:t>
            </w:r>
            <w:r>
              <w:rPr>
                <w:rFonts w:ascii="Calibri" w:hAnsi="Calibri" w:cs="Calibri"/>
              </w:rPr>
              <w:t xml:space="preserve"> </w:t>
            </w:r>
            <w:r w:rsidRPr="00132840">
              <w:fldChar w:fldCharType="begin"/>
            </w:r>
            <w:r>
              <w:rPr>
                <w:rFonts w:ascii="Calibri" w:hAnsi="Calibri" w:cs="Calibri"/>
              </w:rPr>
              <w:instrText xml:space="preserve"> ADDIN ZOTERO_ITEM CSL_CITATION {"citationID":"VjPxZTRM","properties":{"formattedCitation":"[59]","plainCitation":"[59]","noteIndex":0},"citationItems":[{"id":343,"uris":["http://zotero.org/users/11324936/items/FJXC4KZR"],"itemData":{"id":343,"type":"article-journal","container-title":"International Journal of Sports Medicine","DOI":"10.1055/s-0032-1311597","ISSN":"0172-4622, 1439-3964","issue":"11","journalAbbreviation":"Int J Sports Med","language":"en","page":"867-872","source":"DOI.org (Crossref)","title":"A Pre-season Comparison of Aerobic Fitness and Flexibility of Younger and Older Professional Soccer Players","volume":"33","author":[{"family":"Signorelli","given":"G."},{"family":"Perim","given":"R."},{"family":"Santos","given":"T."},{"family":"Araujo","given":"C."}],"issued":{"date-parts":[["2012",6,15]]}}}],"schema":"https://github.com/citation-style-language/schema/raw/master/csl-citation.json"} </w:instrText>
            </w:r>
            <w:r w:rsidRPr="00132840">
              <w:fldChar w:fldCharType="separate"/>
            </w:r>
            <w:r w:rsidRPr="00981C27">
              <w:rPr>
                <w:rFonts w:ascii="Calibri" w:hAnsi="Calibri" w:cs="Calibri"/>
              </w:rPr>
              <w:t>[59]</w:t>
            </w:r>
            <w:r w:rsidRPr="00132840">
              <w:fldChar w:fldCharType="end"/>
            </w:r>
          </w:p>
        </w:tc>
        <w:tc>
          <w:tcPr>
            <w:tcW w:w="554" w:type="dxa"/>
          </w:tcPr>
          <w:p w14:paraId="06528547"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8" w:type="dxa"/>
          </w:tcPr>
          <w:p w14:paraId="26CFA74C"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0751D26C"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69023B78"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15B05A51"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2985823C"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01E2031B"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569DC4FA"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7D9A7E11"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2AE33B74"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6A6C8C8E"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1242" w:type="dxa"/>
          </w:tcPr>
          <w:p w14:paraId="6159255C" w14:textId="77777777" w:rsidR="00155193" w:rsidRPr="00132840" w:rsidRDefault="00155193" w:rsidP="003B26A8">
            <w:pPr>
              <w:jc w:val="center"/>
              <w:rPr>
                <w:rFonts w:ascii="Calibri" w:hAnsi="Calibri" w:cs="Calibri"/>
              </w:rPr>
            </w:pPr>
            <w:r w:rsidRPr="00132840">
              <w:rPr>
                <w:rFonts w:ascii="Calibri" w:hAnsi="Calibri" w:cs="Calibri"/>
              </w:rPr>
              <w:t>10</w:t>
            </w:r>
          </w:p>
        </w:tc>
      </w:tr>
      <w:tr w:rsidR="00155193" w:rsidRPr="00132840" w14:paraId="70AB16EB" w14:textId="77777777" w:rsidTr="003B26A8">
        <w:tc>
          <w:tcPr>
            <w:tcW w:w="1851" w:type="dxa"/>
          </w:tcPr>
          <w:p w14:paraId="45BA782E" w14:textId="77777777" w:rsidR="00155193" w:rsidRPr="00132840" w:rsidRDefault="00155193" w:rsidP="003B26A8">
            <w:pPr>
              <w:rPr>
                <w:rFonts w:ascii="Calibri" w:hAnsi="Calibri" w:cs="Calibri"/>
              </w:rPr>
            </w:pPr>
            <w:r w:rsidRPr="00A53338">
              <w:rPr>
                <w:rFonts w:ascii="Calibri" w:hAnsi="Calibri" w:cs="Calibri"/>
              </w:rPr>
              <w:t>Angius et al.</w:t>
            </w:r>
            <w:r>
              <w:rPr>
                <w:rFonts w:ascii="Calibri" w:hAnsi="Calibri" w:cs="Calibri"/>
              </w:rPr>
              <w:t xml:space="preserve"> </w:t>
            </w:r>
            <w:r w:rsidRPr="00132840">
              <w:fldChar w:fldCharType="begin"/>
            </w:r>
            <w:r>
              <w:rPr>
                <w:rFonts w:ascii="Calibri" w:hAnsi="Calibri" w:cs="Calibri"/>
              </w:rPr>
              <w:instrText xml:space="preserve"> ADDIN ZOTERO_ITEM CSL_CITATION {"citationID":"8MAcToK2","properties":{"formattedCitation":"[56]","plainCitation":"[56]","noteIndex":0},"citationItems":[{"id":346,"uris":["http://zotero.org/users/11324936/items/NXJT4TV8"],"itemData":{"id":346,"type":"article-journal","abstract":"While VO2max has been widely investigated, there is few research on anaerobic capacity (AC) in soccer players. Previous studies reported that AC is age-dependent and that young individuals had lower AC compared with adults. Thus, we wondered whether AC would have proven more useful than VO2max in differentiating adult soccer players from young players. A total of 37 male athletes from a professional team were recruited and divided into two sub-groups: the adult (AD, n = 20) group, older than 19 years, and the young (YO, n = 17) group, ranged from 16 to 18 years. Each participant underwent an incremental test on a treadmill to assess maximal velocity (Vmax), anaerobic threshold (AT) and VO2max and a supramaximal exercise at a velocity 10 % higher than Vmax to measure AC. The AD group reached higher AT and VO2max with respect to the YO group (55.23 ± 4.65 vs. 51.48 ± 4.73 mL min-1 kg-1), whereas no difference was found in parameters related to the AC. In conclusion, young soccer players had the same AC as adult, but they displayed a lower VO2max. These ﬁndings indicated that AC in professional players is fully developed already when they are young while aerobic capacity is still to be developed.","container-title":"Sport Sciences for Health","DOI":"10.1007/s11332-012-0133-6","ISSN":"1824-7490, 1825-1234","issue":"2-3","journalAbbreviation":"Sport Sci Health","language":"en","page":"95-100","source":"DOI.org (Crossref)","title":"Aerobic and anaerobic capacity of adult and young professional soccer players","volume":"8","author":[{"family":"Angius","given":"Luca"},{"family":"Olla","given":"Sergio"},{"family":"Pinna","given":"Marco"},{"family":"Mura","given":"Roberto"},{"family":"Marongiu","given":"Elisabetta"},{"family":"Roberto","given":"Silvana"},{"family":"Piras","given":"Francesco"},{"family":"Corona","given":"Francesco"},{"family":"Milia","given":"Raffaele"},{"family":"Tocco","given":"Filippo"},{"family":"Concu","given":"Alberto"},{"family":"Crisafulli","given":"Antonio"}],"issued":{"date-parts":[["2012",12]]}}}],"schema":"https://github.com/citation-style-language/schema/raw/master/csl-citation.json"} </w:instrText>
            </w:r>
            <w:r w:rsidRPr="00132840">
              <w:fldChar w:fldCharType="separate"/>
            </w:r>
            <w:r w:rsidRPr="00981C27">
              <w:rPr>
                <w:rFonts w:ascii="Calibri" w:hAnsi="Calibri" w:cs="Calibri"/>
              </w:rPr>
              <w:t>[56]</w:t>
            </w:r>
            <w:r w:rsidRPr="00132840">
              <w:fldChar w:fldCharType="end"/>
            </w:r>
          </w:p>
        </w:tc>
        <w:tc>
          <w:tcPr>
            <w:tcW w:w="554" w:type="dxa"/>
          </w:tcPr>
          <w:p w14:paraId="1DA152CE"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8" w:type="dxa"/>
          </w:tcPr>
          <w:p w14:paraId="50F2775C"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00D9EC0D"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43416A37"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3F94A25D"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44259BAF"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71D25081"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2C674D17"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1205384F"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6D4DF714"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630CA5F0"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1242" w:type="dxa"/>
          </w:tcPr>
          <w:p w14:paraId="7746C2C6" w14:textId="77777777" w:rsidR="00155193" w:rsidRPr="00132840" w:rsidRDefault="00155193" w:rsidP="003B26A8">
            <w:pPr>
              <w:jc w:val="center"/>
              <w:rPr>
                <w:rFonts w:ascii="Calibri" w:hAnsi="Calibri" w:cs="Calibri"/>
              </w:rPr>
            </w:pPr>
            <w:r w:rsidRPr="00132840">
              <w:rPr>
                <w:rFonts w:ascii="Calibri" w:hAnsi="Calibri" w:cs="Calibri"/>
              </w:rPr>
              <w:t>9</w:t>
            </w:r>
          </w:p>
        </w:tc>
      </w:tr>
      <w:tr w:rsidR="00155193" w:rsidRPr="00132840" w14:paraId="5F04ABA5" w14:textId="77777777" w:rsidTr="003B26A8">
        <w:tc>
          <w:tcPr>
            <w:tcW w:w="1851" w:type="dxa"/>
          </w:tcPr>
          <w:p w14:paraId="6E9B3246" w14:textId="77777777" w:rsidR="00155193" w:rsidRPr="00132840" w:rsidRDefault="00155193" w:rsidP="003B26A8">
            <w:pPr>
              <w:rPr>
                <w:rFonts w:ascii="Calibri" w:hAnsi="Calibri" w:cs="Calibri"/>
              </w:rPr>
            </w:pPr>
            <w:r w:rsidRPr="00A53338">
              <w:rPr>
                <w:rFonts w:ascii="Calibri" w:hAnsi="Calibri" w:cs="Calibri"/>
              </w:rPr>
              <w:t>Wells et al.</w:t>
            </w:r>
            <w:r>
              <w:rPr>
                <w:rFonts w:ascii="Calibri" w:hAnsi="Calibri" w:cs="Calibri"/>
              </w:rPr>
              <w:t xml:space="preserve"> </w:t>
            </w:r>
            <w:r w:rsidRPr="00132840">
              <w:fldChar w:fldCharType="begin"/>
            </w:r>
            <w:r>
              <w:rPr>
                <w:rFonts w:ascii="Calibri" w:hAnsi="Calibri" w:cs="Calibri"/>
              </w:rPr>
              <w:instrText xml:space="preserve"> ADDIN ZOTERO_ITEM CSL_CITATION {"citationID":"2Hyjr3Tz","properties":{"formattedCitation":"[173]","plainCitation":"[173]","noteIndex":0},"citationItems":[{"id":113,"uris":["http://zotero.org/users/11324936/items/I4Z6AVPJ"],"itemData":{"id":113,"type":"article-journal","abstract":"AIM: The purpose of this study was to identify if sport-specific and cardiopulmonary exercise testing differentiated professional from amateur soccer players.\nMETHODS: Thirty six men comprising 18 professional (mean±s: age 23.2±2.4 years) and 18 amateur (mean±SD: age 21.1±1.6 years) soccer players participated and performed four tests on separate occasions: 1) a graded exercise test to determine VO2max; 2) four exercise transients from walking to 80%Δ for the determination of VO2 kinetics; 3) the Yo-Yo Intermittent Recovery Test level 2 (Yo-Yo IR2) and 4) a repeated sprint test (RST).\nRESULTS: The players did not differ in VO2max (professional 56.5±2.9 mL.kg-1.min-1; amateur 55.7±3.5 mL.kg-1.min-1: P=0.484) or VO2 kinetic fundamental measures (τ1 onset, professional 24.5±3.2 s; amateur 24.0±1.8 s: τ1 cessation, professional 28.7±2.8 s; amateur 29.3±3.5 s: P=0.923). However, the amateurs were outperformed in the Yo-Yo IR2 (Professional 966±153 m; Amateur 840±156 m) (P=0.034) and RST (best time, professional 6.46±0.27 s; amateur 6.84±0.24 s, P=0.012).\nCONCLUSION: Performance indices derived from field-based sport-specific performance tests identified significant differences between professional and amateur players (P&lt;0.05). However, neither tests of VO2 kinetics nor VO2max differentiated between groups, suggesting laboratory tests of cardiorespiratory parameters are probably less consequential to soccer than sport-specific field-based observations.","container-title":"The Journal of Sports Medicine and Physical Fitness","ISSN":"0022-4707","issue":"3","journalAbbreviation":"J Sports Med Phys Fitness","language":"eng","note":"PMID: 22648462","page":"245-254","source":"PubMed","title":"Sport-specific fitness testing differentiates professional from amateur soccer players where VO2max and VO2 kinetics do not","volume":"52","author":[{"family":"Wells","given":"C. M."},{"family":"Edwards","given":"A. M."},{"family":"Winter","given":"E. M."},{"family":"Fysh","given":"M. L."},{"family":"Drust","given":"B."}],"issued":{"date-parts":[["2012",6]]}}}],"schema":"https://github.com/citation-style-language/schema/raw/master/csl-citation.json"} </w:instrText>
            </w:r>
            <w:r w:rsidRPr="00132840">
              <w:fldChar w:fldCharType="separate"/>
            </w:r>
            <w:r w:rsidRPr="002B091F">
              <w:rPr>
                <w:rFonts w:ascii="Calibri" w:hAnsi="Calibri" w:cs="Calibri"/>
              </w:rPr>
              <w:t>[173]</w:t>
            </w:r>
            <w:r w:rsidRPr="00132840">
              <w:fldChar w:fldCharType="end"/>
            </w:r>
          </w:p>
        </w:tc>
        <w:tc>
          <w:tcPr>
            <w:tcW w:w="554" w:type="dxa"/>
          </w:tcPr>
          <w:p w14:paraId="52E49FD7"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8" w:type="dxa"/>
          </w:tcPr>
          <w:p w14:paraId="27D4D10D"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2A64A050"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7166E691"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13A829C9"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3557C715"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037D39EA"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76236BD8"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47ED3342"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71D43321"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74BA761E"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1242" w:type="dxa"/>
          </w:tcPr>
          <w:p w14:paraId="305243ED" w14:textId="77777777" w:rsidR="00155193" w:rsidRPr="00132840" w:rsidRDefault="00155193" w:rsidP="003B26A8">
            <w:pPr>
              <w:jc w:val="center"/>
              <w:rPr>
                <w:rFonts w:ascii="Calibri" w:hAnsi="Calibri" w:cs="Calibri"/>
              </w:rPr>
            </w:pPr>
            <w:r w:rsidRPr="00132840">
              <w:rPr>
                <w:rFonts w:ascii="Calibri" w:hAnsi="Calibri" w:cs="Calibri"/>
              </w:rPr>
              <w:t>10</w:t>
            </w:r>
          </w:p>
        </w:tc>
      </w:tr>
      <w:tr w:rsidR="00155193" w:rsidRPr="00132840" w14:paraId="7C808836" w14:textId="77777777" w:rsidTr="003B26A8">
        <w:tc>
          <w:tcPr>
            <w:tcW w:w="1851" w:type="dxa"/>
          </w:tcPr>
          <w:p w14:paraId="5139BCE5" w14:textId="77777777" w:rsidR="00155193" w:rsidRPr="00132840" w:rsidRDefault="00155193" w:rsidP="003B26A8">
            <w:pPr>
              <w:rPr>
                <w:rFonts w:ascii="Calibri" w:hAnsi="Calibri" w:cs="Calibri"/>
              </w:rPr>
            </w:pPr>
            <w:r w:rsidRPr="00A53338">
              <w:rPr>
                <w:rFonts w:ascii="Calibri" w:hAnsi="Calibri" w:cs="Calibri"/>
              </w:rPr>
              <w:t>Silva et al.</w:t>
            </w:r>
            <w:r>
              <w:rPr>
                <w:rFonts w:ascii="Calibri" w:hAnsi="Calibri" w:cs="Calibri"/>
              </w:rPr>
              <w:t xml:space="preserve"> </w:t>
            </w:r>
            <w:r w:rsidRPr="00132840">
              <w:fldChar w:fldCharType="begin"/>
            </w:r>
            <w:r>
              <w:rPr>
                <w:rFonts w:ascii="Calibri" w:hAnsi="Calibri" w:cs="Calibri"/>
              </w:rPr>
              <w:instrText xml:space="preserve"> ADDIN ZOTERO_ITEM CSL_CITATION {"citationID":"Lit549Sr","properties":{"formattedCitation":"[174]","plainCitation":"[174]","noteIndex":0},"citationItems":[{"id":271,"uris":["http://zotero.org/users/11324936/items/SX39UWDI"],"itemData":{"id":271,"type":"article-journal","container-title":"Journal of Strength and Conditioning Research","DOI":"10.1519/JSC.0b013e31820da078","ISSN":"1064-8011","issue":"10","language":"en","page":"2729-2739","source":"DOI.org (Crossref)","title":"Individual Match Playing Time During the Season Affects Fitness-Related Parameters of Male Professional Soccer Players","volume":"25","author":[{"family":"Silva","given":"João R"},{"family":"Magalhães","given":"José F"},{"family":"Ascensão","given":"António A"},{"family":"Oliveira","given":"Eduardo M"},{"family":"Seabra","given":"André F"},{"family":"Rebelo","given":"António N"}],"issued":{"date-parts":[["2011",10]]}}}],"schema":"https://github.com/citation-style-language/schema/raw/master/csl-citation.json"} </w:instrText>
            </w:r>
            <w:r w:rsidRPr="00132840">
              <w:fldChar w:fldCharType="separate"/>
            </w:r>
            <w:r w:rsidRPr="002B091F">
              <w:rPr>
                <w:rFonts w:ascii="Calibri" w:hAnsi="Calibri" w:cs="Calibri"/>
              </w:rPr>
              <w:t>[174]</w:t>
            </w:r>
            <w:r w:rsidRPr="00132840">
              <w:fldChar w:fldCharType="end"/>
            </w:r>
          </w:p>
        </w:tc>
        <w:tc>
          <w:tcPr>
            <w:tcW w:w="554" w:type="dxa"/>
          </w:tcPr>
          <w:p w14:paraId="2F1082DF"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8" w:type="dxa"/>
          </w:tcPr>
          <w:p w14:paraId="27796B25"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781044E0"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232F4ECC"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68EEA0AE"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2597125F"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2FA89437"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714AC351"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5C33E340"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4DA1EC96"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57FE0444"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1242" w:type="dxa"/>
          </w:tcPr>
          <w:p w14:paraId="46F6935F" w14:textId="77777777" w:rsidR="00155193" w:rsidRPr="00132840" w:rsidRDefault="00155193" w:rsidP="003B26A8">
            <w:pPr>
              <w:jc w:val="center"/>
              <w:rPr>
                <w:rFonts w:ascii="Calibri" w:hAnsi="Calibri" w:cs="Calibri"/>
              </w:rPr>
            </w:pPr>
            <w:r w:rsidRPr="00132840">
              <w:rPr>
                <w:rFonts w:ascii="Calibri" w:hAnsi="Calibri" w:cs="Calibri"/>
              </w:rPr>
              <w:t>9</w:t>
            </w:r>
          </w:p>
        </w:tc>
      </w:tr>
      <w:tr w:rsidR="00155193" w:rsidRPr="00132840" w14:paraId="40FC9CBF" w14:textId="77777777" w:rsidTr="003B26A8">
        <w:tc>
          <w:tcPr>
            <w:tcW w:w="1851" w:type="dxa"/>
          </w:tcPr>
          <w:p w14:paraId="69F6849D" w14:textId="77777777" w:rsidR="00155193" w:rsidRPr="00132840" w:rsidRDefault="00155193" w:rsidP="003B26A8">
            <w:pPr>
              <w:rPr>
                <w:rFonts w:ascii="Calibri" w:hAnsi="Calibri" w:cs="Calibri"/>
              </w:rPr>
            </w:pPr>
            <w:r w:rsidRPr="00A172BA">
              <w:rPr>
                <w:rFonts w:ascii="Calibri" w:hAnsi="Calibri" w:cs="Calibri"/>
              </w:rPr>
              <w:t>Helgerud et al.</w:t>
            </w:r>
            <w:r>
              <w:rPr>
                <w:rFonts w:ascii="Calibri" w:hAnsi="Calibri" w:cs="Calibri"/>
              </w:rPr>
              <w:t xml:space="preserve"> </w:t>
            </w:r>
            <w:r w:rsidRPr="00132840">
              <w:fldChar w:fldCharType="begin"/>
            </w:r>
            <w:r>
              <w:rPr>
                <w:rFonts w:ascii="Calibri" w:hAnsi="Calibri" w:cs="Calibri"/>
              </w:rPr>
              <w:instrText xml:space="preserve"> ADDIN ZOTERO_ITEM CSL_CITATION {"citationID":"Cxxm4acy","properties":{"formattedCitation":"[175]","plainCitation":"[175]","noteIndex":0},"citationItems":[{"id":201,"uris":["http://zotero.org/users/11324936/items/PPPV32HW"],"itemData":{"id":201,"type":"article-journal","container-title":"International Journal of Sports Medicine","DOI":"10.1055/s-0031-1275742","ISSN":"0172-4622, 1439-3964","issue":"09","journalAbbreviation":"Int J Sports Med","language":"en","page":"677-682","source":"DOI.org (Crossref)","title":"Strength and Endurance in Elite Football Players","volume":"32","author":[{"family":"Helgerud","given":"J."},{"family":"Rodas","given":"G."},{"family":"Kemi","given":"O. J."},{"family":"Hoff","given":"J."}],"issued":{"date-parts":[["2011",9]]}}}],"schema":"https://github.com/citation-style-language/schema/raw/master/csl-citation.json"} </w:instrText>
            </w:r>
            <w:r w:rsidRPr="00132840">
              <w:fldChar w:fldCharType="separate"/>
            </w:r>
            <w:r w:rsidRPr="002B091F">
              <w:rPr>
                <w:rFonts w:ascii="Calibri" w:hAnsi="Calibri" w:cs="Calibri"/>
              </w:rPr>
              <w:t>[175]</w:t>
            </w:r>
            <w:r w:rsidRPr="00132840">
              <w:fldChar w:fldCharType="end"/>
            </w:r>
          </w:p>
        </w:tc>
        <w:tc>
          <w:tcPr>
            <w:tcW w:w="554" w:type="dxa"/>
          </w:tcPr>
          <w:p w14:paraId="314A64C3"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8" w:type="dxa"/>
          </w:tcPr>
          <w:p w14:paraId="0E084BA2"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6F4A4191"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0EC24EF7"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4F5C13CD"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1A70708C"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669A72DD"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4E35777A"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74357270"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41741AD7"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1E36702A"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1242" w:type="dxa"/>
          </w:tcPr>
          <w:p w14:paraId="2979CEBB" w14:textId="77777777" w:rsidR="00155193" w:rsidRPr="00132840" w:rsidRDefault="00155193" w:rsidP="003B26A8">
            <w:pPr>
              <w:jc w:val="center"/>
              <w:rPr>
                <w:rFonts w:ascii="Calibri" w:hAnsi="Calibri" w:cs="Calibri"/>
              </w:rPr>
            </w:pPr>
            <w:r w:rsidRPr="00132840">
              <w:rPr>
                <w:rFonts w:ascii="Calibri" w:hAnsi="Calibri" w:cs="Calibri"/>
              </w:rPr>
              <w:t>10</w:t>
            </w:r>
          </w:p>
        </w:tc>
      </w:tr>
      <w:tr w:rsidR="00155193" w:rsidRPr="00132840" w14:paraId="360B5D7A" w14:textId="77777777" w:rsidTr="003B26A8">
        <w:tc>
          <w:tcPr>
            <w:tcW w:w="1851" w:type="dxa"/>
          </w:tcPr>
          <w:p w14:paraId="361629CC" w14:textId="77777777" w:rsidR="00155193" w:rsidRPr="00132840" w:rsidRDefault="00155193" w:rsidP="003B26A8">
            <w:pPr>
              <w:rPr>
                <w:rFonts w:ascii="Calibri" w:hAnsi="Calibri" w:cs="Calibri"/>
              </w:rPr>
            </w:pPr>
            <w:r w:rsidRPr="00A172BA">
              <w:rPr>
                <w:rFonts w:ascii="Calibri" w:hAnsi="Calibri" w:cs="Calibri"/>
              </w:rPr>
              <w:t>Kalapotharakos et al.</w:t>
            </w:r>
            <w:r>
              <w:rPr>
                <w:rFonts w:ascii="Calibri" w:hAnsi="Calibri" w:cs="Calibri"/>
              </w:rPr>
              <w:t xml:space="preserve"> </w:t>
            </w:r>
            <w:r w:rsidRPr="00132840">
              <w:fldChar w:fldCharType="begin"/>
            </w:r>
            <w:r>
              <w:rPr>
                <w:rFonts w:ascii="Calibri" w:hAnsi="Calibri" w:cs="Calibri"/>
              </w:rPr>
              <w:instrText xml:space="preserve"> ADDIN ZOTERO_ITEM CSL_CITATION {"citationID":"qA6NSduL","properties":{"formattedCitation":"[176]","plainCitation":"[176]","noteIndex":0},"citationItems":[{"id":215,"uris":["http://zotero.org/users/11324936/items/4NRHYB9D"],"itemData":{"id":215,"type":"article-journal","abstract":"Kalapotharakos, VI, Ziogas, G, and Tokmakidis, SP. Seasonal aerobic performance variations in elite soccer players. J Strength Cond Res 25(6): 1502–1507, 2011—The purpose of this study was to examine the seasonal changes in body composition and aerobic performance in elite soccer players. Twelve elite professional soccer players (aged 25 6 5 years, weight 75.7 6 5.3 kg, height 1.79 6 0.06 m) were measured for body fat (%), maximum oxygen consumption (V_ O2max), running velocity at V_ O2max (vV_ O2max), running velocity at a ﬁxed blood lactate concentration of 4 mmolÁL21 (v-4 mM) at the start of the preseason period, at the beginning of the competitive period, and at midseason. V_ O2max, v-4 mM, and vV_ O2max increased signiﬁcantly (p , 0.05) by 4.5, 10.5, and 7.8, respectively, after the preseason period. Thereafter, the aerobic performance parameters remained relatively constant, with no signiﬁcant changes throughout the competitive period. The results of this study suggest that moderate improvements were observed in V_ O2max, and the %V_ O2max at 4 v-4 mM, whereas higher improvements were observed in vV_ O2max and v-4 mmolÁL21 after the preseason training period. On the other hand, during the competitive period, aerobic performance remained unchanged. In addition, this study suggests that heart rate, lactate, V_ O2, and vV_ O2max are useful and practical predictors that help monitor aerobic performance changes during a soccer season.","container-title":"Journal of Strength and Conditioning Research","DOI":"10.1519/JSC.0b013e3181da85a9","ISSN":"1064-8011","issue":"6","language":"en","page":"1502-1507","source":"DOI.org (Crossref)","title":"Seasonal Aerobic Performance Variations in Elite Soccer Players","volume":"25","author":[{"family":"Kalapotharakos","given":"Vasilios I"},{"family":"Ziogas","given":"George"},{"family":"Tokmakidis","given":"Savvas P"}],"issued":{"date-parts":[["2011",6]]}}}],"schema":"https://github.com/citation-style-language/schema/raw/master/csl-citation.json"} </w:instrText>
            </w:r>
            <w:r w:rsidRPr="00132840">
              <w:fldChar w:fldCharType="separate"/>
            </w:r>
            <w:r w:rsidRPr="002B091F">
              <w:rPr>
                <w:rFonts w:ascii="Calibri" w:hAnsi="Calibri" w:cs="Calibri"/>
              </w:rPr>
              <w:t>[176]</w:t>
            </w:r>
            <w:r w:rsidRPr="00132840">
              <w:fldChar w:fldCharType="end"/>
            </w:r>
          </w:p>
        </w:tc>
        <w:tc>
          <w:tcPr>
            <w:tcW w:w="554" w:type="dxa"/>
          </w:tcPr>
          <w:p w14:paraId="0B4E4BDB"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8" w:type="dxa"/>
          </w:tcPr>
          <w:p w14:paraId="55C0D4BE"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61AE621A"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79F65A8E"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7AFCF4FD"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554F9468"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68FD356B"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54F72954"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28F96517"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02A7FA93"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01449D5E"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1242" w:type="dxa"/>
          </w:tcPr>
          <w:p w14:paraId="4055C8F6" w14:textId="77777777" w:rsidR="00155193" w:rsidRPr="00132840" w:rsidRDefault="00155193" w:rsidP="003B26A8">
            <w:pPr>
              <w:jc w:val="center"/>
              <w:rPr>
                <w:rFonts w:ascii="Calibri" w:hAnsi="Calibri" w:cs="Calibri"/>
              </w:rPr>
            </w:pPr>
            <w:r w:rsidRPr="00132840">
              <w:rPr>
                <w:rFonts w:ascii="Calibri" w:hAnsi="Calibri" w:cs="Calibri"/>
              </w:rPr>
              <w:t>10</w:t>
            </w:r>
          </w:p>
        </w:tc>
      </w:tr>
      <w:tr w:rsidR="00155193" w:rsidRPr="00132840" w14:paraId="6A003F39" w14:textId="77777777" w:rsidTr="003B26A8">
        <w:tc>
          <w:tcPr>
            <w:tcW w:w="1851" w:type="dxa"/>
          </w:tcPr>
          <w:p w14:paraId="6D0DEF6E" w14:textId="77777777" w:rsidR="00155193" w:rsidRPr="00132840" w:rsidRDefault="00155193" w:rsidP="003B26A8">
            <w:pPr>
              <w:rPr>
                <w:rFonts w:ascii="Calibri" w:hAnsi="Calibri" w:cs="Calibri"/>
              </w:rPr>
            </w:pPr>
            <w:r w:rsidRPr="00A172BA">
              <w:rPr>
                <w:rFonts w:ascii="Calibri" w:hAnsi="Calibri" w:cs="Calibri"/>
              </w:rPr>
              <w:t>Bogdanis et al.</w:t>
            </w:r>
            <w:r>
              <w:rPr>
                <w:rFonts w:ascii="Calibri" w:hAnsi="Calibri" w:cs="Calibri"/>
              </w:rPr>
              <w:t xml:space="preserve"> </w:t>
            </w:r>
            <w:r w:rsidRPr="00132840">
              <w:fldChar w:fldCharType="begin"/>
            </w:r>
            <w:r>
              <w:rPr>
                <w:rFonts w:ascii="Calibri" w:hAnsi="Calibri" w:cs="Calibri"/>
              </w:rPr>
              <w:instrText xml:space="preserve"> ADDIN ZOTERO_ITEM CSL_CITATION {"citationID":"HUuQ3gr5","properties":{"formattedCitation":"[177]","plainCitation":"[177]","noteIndex":0},"citationItems":[{"id":288,"uris":["http://zotero.org/users/11324936/items/IJJYJCEI"],"itemData":{"id":288,"type":"article-journal","container-title":"Journal of Strength and Conditioning Research","DOI":"10.1519/JSC.0b013e3181e83a1e","ISSN":"1064-8011","issue":"7","language":"en","page":"1849-1856","source":"DOI.org (Crossref)","title":"Effects of Two Different Half-Squat Training Programs on Fatigue During Repeated Cycling Sprints in Soccer Players","volume":"25","author":[{"family":"Bogdanis","given":"Gregory C"},{"family":"Papaspyrou","given":"Aggeliki"},{"family":"Souglis","given":"Athanasios G"},{"family":"Theos","given":"Apostolos"},{"family":"Sotiropoulos","given":"Aristomenis"},{"family":"Maridaki","given":"Maria"}],"issued":{"date-parts":[["2011",7]]}}}],"schema":"https://github.com/citation-style-language/schema/raw/master/csl-citation.json"} </w:instrText>
            </w:r>
            <w:r w:rsidRPr="00132840">
              <w:fldChar w:fldCharType="separate"/>
            </w:r>
            <w:r w:rsidRPr="002B091F">
              <w:rPr>
                <w:rFonts w:ascii="Calibri" w:hAnsi="Calibri" w:cs="Calibri"/>
              </w:rPr>
              <w:t>[177]</w:t>
            </w:r>
            <w:r w:rsidRPr="00132840">
              <w:fldChar w:fldCharType="end"/>
            </w:r>
          </w:p>
        </w:tc>
        <w:tc>
          <w:tcPr>
            <w:tcW w:w="554" w:type="dxa"/>
          </w:tcPr>
          <w:p w14:paraId="4AA72E32"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8" w:type="dxa"/>
          </w:tcPr>
          <w:p w14:paraId="0AA408E9"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51F696D4"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7C052817"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6CDFFBD4"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67CCEF6C"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3C09E25E"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623E0BB6"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01541D9D"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1300B102"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1C934A35"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1242" w:type="dxa"/>
          </w:tcPr>
          <w:p w14:paraId="5992A63C" w14:textId="77777777" w:rsidR="00155193" w:rsidRPr="00132840" w:rsidRDefault="00155193" w:rsidP="003B26A8">
            <w:pPr>
              <w:jc w:val="center"/>
              <w:rPr>
                <w:rFonts w:ascii="Calibri" w:hAnsi="Calibri" w:cs="Calibri"/>
              </w:rPr>
            </w:pPr>
            <w:r w:rsidRPr="00132840">
              <w:rPr>
                <w:rFonts w:ascii="Calibri" w:hAnsi="Calibri" w:cs="Calibri"/>
              </w:rPr>
              <w:t>10</w:t>
            </w:r>
          </w:p>
        </w:tc>
      </w:tr>
      <w:tr w:rsidR="00155193" w:rsidRPr="00132840" w14:paraId="3E266470" w14:textId="77777777" w:rsidTr="003B26A8">
        <w:tc>
          <w:tcPr>
            <w:tcW w:w="1851" w:type="dxa"/>
          </w:tcPr>
          <w:p w14:paraId="268653C3" w14:textId="77777777" w:rsidR="00155193" w:rsidRPr="00132840" w:rsidRDefault="00155193" w:rsidP="003B26A8">
            <w:pPr>
              <w:rPr>
                <w:rFonts w:ascii="Calibri" w:hAnsi="Calibri" w:cs="Calibri"/>
              </w:rPr>
            </w:pPr>
            <w:r w:rsidRPr="00A172BA">
              <w:rPr>
                <w:rFonts w:ascii="Calibri" w:hAnsi="Calibri" w:cs="Calibri"/>
              </w:rPr>
              <w:t>Faude et al.</w:t>
            </w:r>
            <w:r>
              <w:rPr>
                <w:rFonts w:ascii="Calibri" w:hAnsi="Calibri" w:cs="Calibri"/>
              </w:rPr>
              <w:t xml:space="preserve"> </w:t>
            </w:r>
            <w:r w:rsidRPr="00132840">
              <w:fldChar w:fldCharType="begin"/>
            </w:r>
            <w:r>
              <w:rPr>
                <w:rFonts w:ascii="Calibri" w:hAnsi="Calibri" w:cs="Calibri"/>
              </w:rPr>
              <w:instrText xml:space="preserve"> ADDIN ZOTERO_ITEM CSL_CITATION {"citationID":"dyPS6EZy","properties":{"formattedCitation":"[178]","plainCitation":"[178]","noteIndex":0},"citationItems":[{"id":214,"uris":["http://zotero.org/users/11324936/items/W4S7LEVZ"],"itemData":{"id":214,"type":"article-journal","container-title":"International Journal of Sports Medicine","DOI":"10.1055/s-0030-1269894","ISSN":"0172-4622, 1439-3964","issue":"04","journalAbbreviation":"Int J Sports Med","language":"en","page":"259-265","source":"DOI.org (Crossref)","title":"Seasonal Changes in Stress Indicators in High Level Football","volume":"32","author":[{"family":"Faude","given":"O."},{"family":"Kellmann","given":"M."},{"family":"Ammann","given":"T."},{"family":"Schnittker","given":"R."},{"family":"Meyer","given":"T."}],"issued":{"date-parts":[["2011",4]]}}}],"schema":"https://github.com/citation-style-language/schema/raw/master/csl-citation.json"} </w:instrText>
            </w:r>
            <w:r w:rsidRPr="00132840">
              <w:fldChar w:fldCharType="separate"/>
            </w:r>
            <w:r w:rsidRPr="002B091F">
              <w:rPr>
                <w:rFonts w:ascii="Calibri" w:hAnsi="Calibri" w:cs="Calibri"/>
              </w:rPr>
              <w:t>[178]</w:t>
            </w:r>
            <w:r w:rsidRPr="00132840">
              <w:fldChar w:fldCharType="end"/>
            </w:r>
          </w:p>
        </w:tc>
        <w:tc>
          <w:tcPr>
            <w:tcW w:w="554" w:type="dxa"/>
          </w:tcPr>
          <w:p w14:paraId="0A482274"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8" w:type="dxa"/>
          </w:tcPr>
          <w:p w14:paraId="0C5E81FA"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20AD1263"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2AA72D25"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6A7B9B5D"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23041E19"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70035A5A"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4BAE3484"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752195AD"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2477F301"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28B2293C"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1242" w:type="dxa"/>
          </w:tcPr>
          <w:p w14:paraId="55E49B4B" w14:textId="77777777" w:rsidR="00155193" w:rsidRPr="00132840" w:rsidRDefault="00155193" w:rsidP="003B26A8">
            <w:pPr>
              <w:jc w:val="center"/>
              <w:rPr>
                <w:rFonts w:ascii="Calibri" w:hAnsi="Calibri" w:cs="Calibri"/>
              </w:rPr>
            </w:pPr>
            <w:r w:rsidRPr="00132840">
              <w:rPr>
                <w:rFonts w:ascii="Calibri" w:hAnsi="Calibri" w:cs="Calibri"/>
              </w:rPr>
              <w:t>10</w:t>
            </w:r>
          </w:p>
        </w:tc>
      </w:tr>
      <w:tr w:rsidR="00155193" w:rsidRPr="00132840" w14:paraId="00EFE955" w14:textId="77777777" w:rsidTr="003B26A8">
        <w:tc>
          <w:tcPr>
            <w:tcW w:w="1851" w:type="dxa"/>
          </w:tcPr>
          <w:p w14:paraId="61E7EE82" w14:textId="77777777" w:rsidR="00155193" w:rsidRPr="00132840" w:rsidRDefault="00155193" w:rsidP="003B26A8">
            <w:pPr>
              <w:rPr>
                <w:rFonts w:ascii="Calibri" w:hAnsi="Calibri" w:cs="Calibri"/>
              </w:rPr>
            </w:pPr>
            <w:r w:rsidRPr="005709EF">
              <w:rPr>
                <w:rFonts w:ascii="Calibri" w:hAnsi="Calibri" w:cs="Calibri"/>
              </w:rPr>
              <w:t>Christensen et al.</w:t>
            </w:r>
            <w:r>
              <w:rPr>
                <w:rFonts w:ascii="Calibri" w:hAnsi="Calibri" w:cs="Calibri"/>
              </w:rPr>
              <w:t xml:space="preserve"> </w:t>
            </w:r>
            <w:r w:rsidRPr="00132840">
              <w:fldChar w:fldCharType="begin"/>
            </w:r>
            <w:r>
              <w:rPr>
                <w:rFonts w:ascii="Calibri" w:hAnsi="Calibri" w:cs="Calibri"/>
              </w:rPr>
              <w:instrText xml:space="preserve"> ADDIN ZOTERO_ITEM CSL_CITATION {"citationID":"oA6NMXMN","properties":{"formattedCitation":"[179]","plainCitation":"[179]","noteIndex":0},"citationItems":[{"id":112,"uris":["http://zotero.org/users/11324936/items/S5ZQSEKH"],"itemData":{"id":112,"type":"article-journal","container-title":"Medicine &amp; Science in Sports &amp; Exercise","DOI":"10.1249/MSS.0b013e318211c01a","ISSN":"0195-9131","issue":"9","language":"en","page":"1716-1724","source":"DOI.org (Crossref)","title":"V˙O2 Kinetics and Performance in Soccer Players after Intense Training and Inactivity","volume":"43","author":[{"family":"Christensen","given":"Peter M."},{"family":"Krustrup","given":"Peter"},{"family":"Gunnarsson","given":"Thomas P."},{"family":"Kiilerich","given":"Kristian"},{"family":"Nybo","given":"Lars"},{"family":"Bangsbo","given":"Jens"}],"issued":{"date-parts":[["2011",9]]}}}],"schema":"https://github.com/citation-style-language/schema/raw/master/csl-citation.json"} </w:instrText>
            </w:r>
            <w:r w:rsidRPr="00132840">
              <w:fldChar w:fldCharType="separate"/>
            </w:r>
            <w:r w:rsidRPr="002B091F">
              <w:rPr>
                <w:rFonts w:ascii="Calibri" w:hAnsi="Calibri" w:cs="Calibri"/>
              </w:rPr>
              <w:t>[179]</w:t>
            </w:r>
            <w:r w:rsidRPr="00132840">
              <w:fldChar w:fldCharType="end"/>
            </w:r>
          </w:p>
        </w:tc>
        <w:tc>
          <w:tcPr>
            <w:tcW w:w="554" w:type="dxa"/>
          </w:tcPr>
          <w:p w14:paraId="19B5D88E"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8" w:type="dxa"/>
          </w:tcPr>
          <w:p w14:paraId="70418591"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1CADFE8B"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5A0ADF81"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6E2D3CDD"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5884E4CB"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7D4A18FB"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1EAD6233"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7C9D12AB"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30E229A6"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6F64A523"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1242" w:type="dxa"/>
          </w:tcPr>
          <w:p w14:paraId="032015C5" w14:textId="77777777" w:rsidR="00155193" w:rsidRPr="00132840" w:rsidRDefault="00155193" w:rsidP="003B26A8">
            <w:pPr>
              <w:jc w:val="center"/>
              <w:rPr>
                <w:rFonts w:ascii="Calibri" w:hAnsi="Calibri" w:cs="Calibri"/>
              </w:rPr>
            </w:pPr>
            <w:r w:rsidRPr="00132840">
              <w:rPr>
                <w:rFonts w:ascii="Calibri" w:hAnsi="Calibri" w:cs="Calibri"/>
              </w:rPr>
              <w:t>9</w:t>
            </w:r>
          </w:p>
        </w:tc>
      </w:tr>
      <w:tr w:rsidR="00155193" w:rsidRPr="00132840" w14:paraId="485ECAF1" w14:textId="77777777" w:rsidTr="003B26A8">
        <w:tc>
          <w:tcPr>
            <w:tcW w:w="1851" w:type="dxa"/>
          </w:tcPr>
          <w:p w14:paraId="0ED70F4B" w14:textId="77777777" w:rsidR="00155193" w:rsidRPr="00132840" w:rsidRDefault="00155193" w:rsidP="003B26A8">
            <w:pPr>
              <w:rPr>
                <w:rFonts w:ascii="Calibri" w:hAnsi="Calibri" w:cs="Calibri"/>
              </w:rPr>
            </w:pPr>
            <w:r w:rsidRPr="005709EF">
              <w:rPr>
                <w:rFonts w:ascii="Calibri" w:hAnsi="Calibri" w:cs="Calibri"/>
              </w:rPr>
              <w:t>Ziogas et al.</w:t>
            </w:r>
            <w:r>
              <w:rPr>
                <w:rFonts w:ascii="Calibri" w:hAnsi="Calibri" w:cs="Calibri"/>
              </w:rPr>
              <w:t xml:space="preserve"> </w:t>
            </w:r>
            <w:r w:rsidRPr="00132840">
              <w:fldChar w:fldCharType="begin"/>
            </w:r>
            <w:r>
              <w:rPr>
                <w:rFonts w:ascii="Calibri" w:hAnsi="Calibri" w:cs="Calibri"/>
              </w:rPr>
              <w:instrText xml:space="preserve"> ADDIN ZOTERO_ITEM CSL_CITATION {"citationID":"eWAeCr4o","properties":{"formattedCitation":"[34]","plainCitation":"[34]","noteIndex":0},"citationItems":[{"id":173,"uris":["http://zotero.org/users/11324936/items/I6IYAHDG"],"itemData":{"id":173,"type":"article-journal","container-title":"Journal of Strength and Conditioning Research","DOI":"10.1519/JSC.0b013e3181bac3b9","ISSN":"1064-8011","issue":"2","language":"en","page":"414-419","source":"DOI.org (Crossref)","title":"Velocity at Lactate Threshold and Running Economy Must Also be Considered Along With Maximal Oxygen Uptake When Testing Elite Soccer Players During Preseason","volume":"25","author":[{"family":"Ziogas","given":"Giorgos G"},{"family":"Patras","given":"Kostas N"},{"family":"Stergiou","given":"Nicholas"},{"family":"Georgoulis","given":"Anastasios D"}],"issued":{"date-parts":[["2011",2]]}}}],"schema":"https://github.com/citation-style-language/schema/raw/master/csl-citation.json"} </w:instrText>
            </w:r>
            <w:r w:rsidRPr="00132840">
              <w:fldChar w:fldCharType="separate"/>
            </w:r>
            <w:r w:rsidRPr="00B95EC4">
              <w:rPr>
                <w:rFonts w:ascii="Calibri" w:hAnsi="Calibri" w:cs="Calibri"/>
              </w:rPr>
              <w:t>[34]</w:t>
            </w:r>
            <w:r w:rsidRPr="00132840">
              <w:fldChar w:fldCharType="end"/>
            </w:r>
          </w:p>
        </w:tc>
        <w:tc>
          <w:tcPr>
            <w:tcW w:w="554" w:type="dxa"/>
          </w:tcPr>
          <w:p w14:paraId="6B725733"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8" w:type="dxa"/>
          </w:tcPr>
          <w:p w14:paraId="1C883DFD"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31BEE5B5"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037F1F95"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3EEB4DE7"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6418684A"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1765C2C4"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35ED918D"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75F59879"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69E75A62"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6B834853"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1242" w:type="dxa"/>
          </w:tcPr>
          <w:p w14:paraId="267A997B" w14:textId="77777777" w:rsidR="00155193" w:rsidRPr="00132840" w:rsidRDefault="00155193" w:rsidP="003B26A8">
            <w:pPr>
              <w:jc w:val="center"/>
              <w:rPr>
                <w:rFonts w:ascii="Calibri" w:hAnsi="Calibri" w:cs="Calibri"/>
              </w:rPr>
            </w:pPr>
            <w:r w:rsidRPr="00132840">
              <w:rPr>
                <w:rFonts w:ascii="Calibri" w:hAnsi="Calibri" w:cs="Calibri"/>
              </w:rPr>
              <w:t>10</w:t>
            </w:r>
          </w:p>
        </w:tc>
      </w:tr>
      <w:tr w:rsidR="00155193" w:rsidRPr="00132840" w14:paraId="3E6CA5F7" w14:textId="77777777" w:rsidTr="003B26A8">
        <w:tc>
          <w:tcPr>
            <w:tcW w:w="1851" w:type="dxa"/>
          </w:tcPr>
          <w:p w14:paraId="779C4F6C" w14:textId="77777777" w:rsidR="00155193" w:rsidRPr="00132840" w:rsidRDefault="00155193" w:rsidP="003B26A8">
            <w:pPr>
              <w:rPr>
                <w:rFonts w:ascii="Calibri" w:hAnsi="Calibri" w:cs="Calibri"/>
              </w:rPr>
            </w:pPr>
            <w:r w:rsidRPr="005709EF">
              <w:rPr>
                <w:rFonts w:ascii="Calibri" w:hAnsi="Calibri" w:cs="Calibri"/>
              </w:rPr>
              <w:t>Bradley et al.</w:t>
            </w:r>
            <w:r>
              <w:rPr>
                <w:rFonts w:ascii="Calibri" w:hAnsi="Calibri" w:cs="Calibri"/>
              </w:rPr>
              <w:t xml:space="preserve"> </w:t>
            </w:r>
            <w:r w:rsidRPr="00132840">
              <w:fldChar w:fldCharType="begin"/>
            </w:r>
            <w:r>
              <w:rPr>
                <w:rFonts w:ascii="Calibri" w:hAnsi="Calibri" w:cs="Calibri"/>
              </w:rPr>
              <w:instrText xml:space="preserve"> ADDIN ZOTERO_ITEM CSL_CITATION {"citationID":"ep63Gq2a","properties":{"formattedCitation":"[67]","plainCitation":"[67]","noteIndex":0},"citationItems":[{"id":198,"uris":["http://zotero.org/users/11324936/items/JZYRB8DZ"],"itemData":{"id":198,"type":"article-journal","container-title":"European Journal of Applied Physiology","DOI":"10.1007/s00421-010-1721-2","ISSN":"1439-6319, 1439-6327","issue":"6","journalAbbreviation":"Eur J Appl Physiol","language":"en","page":"969-978","source":"DOI.org (Crossref)","title":"Sub-maximal and maximal Yo–Yo intermittent endurance test level 2: heart rate response, reproducibility and application to elite soccer","title-short":"Sub-maximal and maximal Yo–Yo intermittent endurance test level 2","volume":"111","author":[{"family":"Bradley","given":"Paul S."},{"family":"Mohr","given":"M."},{"family":"Bendiksen","given":"M."},{"family":"Randers","given":"M. B."},{"family":"Flindt","given":"M."},{"family":"Barnes","given":"C."},{"family":"Hood","given":"P."},{"family":"Gomez","given":"A."},{"family":"Andersen","given":"Jesper L."},{"family":"Di Mascio","given":"M."},{"family":"Bangsbo","given":"J."},{"family":"Krustrup","given":"P."}],"issued":{"date-parts":[["2011",6]]}}}],"schema":"https://github.com/citation-style-language/schema/raw/master/csl-citation.json"} </w:instrText>
            </w:r>
            <w:r w:rsidRPr="00132840">
              <w:fldChar w:fldCharType="separate"/>
            </w:r>
            <w:r w:rsidRPr="00940FA4">
              <w:rPr>
                <w:rFonts w:ascii="Calibri" w:hAnsi="Calibri" w:cs="Calibri"/>
              </w:rPr>
              <w:t>[67]</w:t>
            </w:r>
            <w:r w:rsidRPr="00132840">
              <w:fldChar w:fldCharType="end"/>
            </w:r>
          </w:p>
        </w:tc>
        <w:tc>
          <w:tcPr>
            <w:tcW w:w="554" w:type="dxa"/>
          </w:tcPr>
          <w:p w14:paraId="429FD433"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8" w:type="dxa"/>
          </w:tcPr>
          <w:p w14:paraId="089C8D03"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78DA4F74"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6A270B27"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76E3B44D"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1888E5B6"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56E134C8"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18B2C94E"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1DE1775A"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6DAC6C25"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0ABDA6FB"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1242" w:type="dxa"/>
          </w:tcPr>
          <w:p w14:paraId="28BB8F13" w14:textId="77777777" w:rsidR="00155193" w:rsidRPr="00132840" w:rsidRDefault="00155193" w:rsidP="003B26A8">
            <w:pPr>
              <w:jc w:val="center"/>
              <w:rPr>
                <w:rFonts w:ascii="Calibri" w:hAnsi="Calibri" w:cs="Calibri"/>
              </w:rPr>
            </w:pPr>
            <w:r w:rsidRPr="00132840">
              <w:rPr>
                <w:rFonts w:ascii="Calibri" w:hAnsi="Calibri" w:cs="Calibri"/>
              </w:rPr>
              <w:t>8</w:t>
            </w:r>
          </w:p>
        </w:tc>
      </w:tr>
      <w:tr w:rsidR="00155193" w:rsidRPr="00132840" w14:paraId="6F3BF8EA" w14:textId="77777777" w:rsidTr="003B26A8">
        <w:tc>
          <w:tcPr>
            <w:tcW w:w="1851" w:type="dxa"/>
          </w:tcPr>
          <w:p w14:paraId="6927DB4E" w14:textId="77777777" w:rsidR="00155193" w:rsidRPr="00132840" w:rsidRDefault="00155193" w:rsidP="003B26A8">
            <w:pPr>
              <w:rPr>
                <w:rFonts w:ascii="Calibri" w:hAnsi="Calibri" w:cs="Calibri"/>
              </w:rPr>
            </w:pPr>
            <w:r w:rsidRPr="005709EF">
              <w:rPr>
                <w:rFonts w:ascii="Calibri" w:hAnsi="Calibri" w:cs="Calibri"/>
              </w:rPr>
              <w:t>Henderson et al.</w:t>
            </w:r>
            <w:r>
              <w:rPr>
                <w:rFonts w:ascii="Calibri" w:hAnsi="Calibri" w:cs="Calibri"/>
              </w:rPr>
              <w:t xml:space="preserve"> </w:t>
            </w:r>
            <w:r w:rsidRPr="00132840">
              <w:fldChar w:fldCharType="begin"/>
            </w:r>
            <w:r>
              <w:rPr>
                <w:rFonts w:ascii="Calibri" w:hAnsi="Calibri" w:cs="Calibri"/>
              </w:rPr>
              <w:instrText xml:space="preserve"> ADDIN ZOTERO_ITEM CSL_CITATION {"citationID":"MldeSj5V","properties":{"formattedCitation":"[180]","plainCitation":"[180]","noteIndex":0},"citationItems":[{"id":1870,"uris":["http://zotero.org/users/11324936/items/HYHXIG84"],"itemData":{"id":1870,"type":"article-journal","abstract":"The aim of this study was to concurrently model the inﬂuence of a number of physical and performance parameters on subsequent incidence of hamstring injury in a squad of English Premier League soccer players. Thirty six healthy, male, elite, professional soccer players (age 22.6 ± 5.2 years, height 1.81 ± 0.08 m, mass 75.8 ± 9.4 kg, lean mass 69.0 ± 8.0 kg) were assessed during the ﬁrst week of pre-season training for anthropometry, ﬂexibility, lower limb strength and power, speed and agility. Over the subsequent 45 week competitive season all hamstring injuries were diagnosed and recorded. Multiple logistic regression analysis was performed to link individual physical and performance capabilities with propensity to sustain a hamstring injury. A model containing age, lean mass, non-counter movement jump (NCM) performance and active hip ﬂexion range of movement (ROM) was signiﬁcantly (p &lt; 0.05) associated with increased propensity for hamstring injury. Odds for sustaining an injury increased ×1.78 for each 1 year increase in age, ×1.47 for each 1 cm increase in NCM and ×1.29 for each 1◦ decrease in active range of hip ﬂexion. Older, more powerful and less ﬂexible soccer players are at greater risk of sustaining a hamstring injury. Support staff should identify such individuals and make appropriate interventions to minimise risk without compromising performance capabilities.","container-title":"Journal of Science and Medicine in Sport","DOI":"10.1016/j.jsams.2009.08.003","ISSN":"14402440","issue":"4","journalAbbreviation":"Journal of Science and Medicine in Sport","language":"en","page":"397-402","source":"DOI.org (Crossref)","title":"Factors associated with increased propensity for hamstring injury in English Premier League soccer players","volume":"13","author":[{"family":"Henderson","given":"Gary"},{"family":"Barnes","given":"Christopher A."},{"family":"Portas","given":"Matthew D."}],"issued":{"date-parts":[["2010",7]]}}}],"schema":"https://github.com/citation-style-language/schema/raw/master/csl-citation.json"} </w:instrText>
            </w:r>
            <w:r w:rsidRPr="00132840">
              <w:fldChar w:fldCharType="separate"/>
            </w:r>
            <w:r w:rsidRPr="002B091F">
              <w:rPr>
                <w:rFonts w:ascii="Calibri" w:hAnsi="Calibri" w:cs="Calibri"/>
              </w:rPr>
              <w:t>[180]</w:t>
            </w:r>
            <w:r w:rsidRPr="00132840">
              <w:fldChar w:fldCharType="end"/>
            </w:r>
          </w:p>
        </w:tc>
        <w:tc>
          <w:tcPr>
            <w:tcW w:w="554" w:type="dxa"/>
          </w:tcPr>
          <w:p w14:paraId="391532BA"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8" w:type="dxa"/>
          </w:tcPr>
          <w:p w14:paraId="7D47D8EA"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485996EC"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2FFFB6C6"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00139802"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0ABB428C"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4CF4A2B7"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60133444"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5BC91102"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4B9E60AD"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15EFBCB8"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1242" w:type="dxa"/>
          </w:tcPr>
          <w:p w14:paraId="29279997" w14:textId="77777777" w:rsidR="00155193" w:rsidRPr="00132840" w:rsidRDefault="00155193" w:rsidP="003B26A8">
            <w:pPr>
              <w:jc w:val="center"/>
              <w:rPr>
                <w:rFonts w:ascii="Calibri" w:hAnsi="Calibri" w:cs="Calibri"/>
              </w:rPr>
            </w:pPr>
            <w:r w:rsidRPr="00132840">
              <w:rPr>
                <w:rFonts w:ascii="Calibri" w:hAnsi="Calibri" w:cs="Calibri"/>
              </w:rPr>
              <w:t>7</w:t>
            </w:r>
          </w:p>
        </w:tc>
      </w:tr>
      <w:tr w:rsidR="00155193" w:rsidRPr="00132840" w14:paraId="092704C1" w14:textId="77777777" w:rsidTr="003B26A8">
        <w:tc>
          <w:tcPr>
            <w:tcW w:w="1851" w:type="dxa"/>
          </w:tcPr>
          <w:p w14:paraId="6AC918A6" w14:textId="77777777" w:rsidR="00155193" w:rsidRPr="00132840" w:rsidRDefault="00155193" w:rsidP="003B26A8">
            <w:pPr>
              <w:rPr>
                <w:rFonts w:ascii="Calibri" w:hAnsi="Calibri" w:cs="Calibri"/>
              </w:rPr>
            </w:pPr>
            <w:r w:rsidRPr="005709EF">
              <w:rPr>
                <w:rFonts w:ascii="Calibri" w:hAnsi="Calibri" w:cs="Calibri"/>
              </w:rPr>
              <w:t>Chaouachi et al.</w:t>
            </w:r>
            <w:r>
              <w:rPr>
                <w:rFonts w:ascii="Calibri" w:hAnsi="Calibri" w:cs="Calibri"/>
              </w:rPr>
              <w:t xml:space="preserve"> </w:t>
            </w:r>
            <w:r w:rsidRPr="00132840">
              <w:fldChar w:fldCharType="begin"/>
            </w:r>
            <w:r>
              <w:rPr>
                <w:rFonts w:ascii="Calibri" w:hAnsi="Calibri" w:cs="Calibri"/>
              </w:rPr>
              <w:instrText xml:space="preserve"> ADDIN ZOTERO_ITEM CSL_CITATION {"citationID":"x34gQeCO","properties":{"formattedCitation":"[24]","plainCitation":"[24]","noteIndex":0},"citationItems":[{"id":267,"uris":["http://zotero.org/users/11324936/items/GUGQMZHH"],"itemData":{"id":267,"type":"article-journal","container-title":"Journal of Strength and Conditioning Research","DOI":"10.1519/JSC.0b013e3181e347f4","ISSN":"1064-8011","issue":"10","language":"en","page":"2663-2669","source":"DOI.org (Crossref)","title":"Intermittent Endurance and Repeated Sprint Ability in Soccer Players","volume":"24","author":[{"family":"Chaouachi","given":"Anis"},{"family":"Manzi","given":"Vincenzo"},{"family":"Wong","given":"Del P"},{"family":"Chaalali","given":"Anis"},{"family":"Laurencelle","given":"Louis"},{"family":"Chamari","given":"Karim"},{"family":"Castagna","given":"Carlo"}],"issued":{"date-parts":[["2010",10]]}}}],"schema":"https://github.com/citation-style-language/schema/raw/master/csl-citation.json"} </w:instrText>
            </w:r>
            <w:r w:rsidRPr="00132840">
              <w:fldChar w:fldCharType="separate"/>
            </w:r>
            <w:r w:rsidRPr="00DC6CD7">
              <w:rPr>
                <w:rFonts w:ascii="Calibri" w:hAnsi="Calibri" w:cs="Calibri"/>
              </w:rPr>
              <w:t>[24]</w:t>
            </w:r>
            <w:r w:rsidRPr="00132840">
              <w:fldChar w:fldCharType="end"/>
            </w:r>
          </w:p>
        </w:tc>
        <w:tc>
          <w:tcPr>
            <w:tcW w:w="554" w:type="dxa"/>
          </w:tcPr>
          <w:p w14:paraId="3FC38B05"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8" w:type="dxa"/>
          </w:tcPr>
          <w:p w14:paraId="4BB91C40"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177DB080"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4BE8CB88"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3CD5009D"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52856991"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632FB40B"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381AF811"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7DAB777E"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36141C61"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3C91759A"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1242" w:type="dxa"/>
          </w:tcPr>
          <w:p w14:paraId="33596FE9" w14:textId="77777777" w:rsidR="00155193" w:rsidRPr="00132840" w:rsidRDefault="00155193" w:rsidP="003B26A8">
            <w:pPr>
              <w:jc w:val="center"/>
              <w:rPr>
                <w:rFonts w:ascii="Calibri" w:hAnsi="Calibri" w:cs="Calibri"/>
              </w:rPr>
            </w:pPr>
            <w:r w:rsidRPr="00132840">
              <w:rPr>
                <w:rFonts w:ascii="Calibri" w:hAnsi="Calibri" w:cs="Calibri"/>
              </w:rPr>
              <w:t>10</w:t>
            </w:r>
          </w:p>
        </w:tc>
      </w:tr>
      <w:tr w:rsidR="00155193" w:rsidRPr="00132840" w14:paraId="739E3653" w14:textId="77777777" w:rsidTr="003B26A8">
        <w:tc>
          <w:tcPr>
            <w:tcW w:w="1851" w:type="dxa"/>
          </w:tcPr>
          <w:p w14:paraId="38EE220D" w14:textId="77777777" w:rsidR="00155193" w:rsidRPr="00132840" w:rsidRDefault="00155193" w:rsidP="003B26A8">
            <w:pPr>
              <w:rPr>
                <w:rFonts w:ascii="Calibri" w:hAnsi="Calibri" w:cs="Calibri"/>
              </w:rPr>
            </w:pPr>
            <w:r w:rsidRPr="00D64CE2">
              <w:rPr>
                <w:rFonts w:ascii="Calibri" w:hAnsi="Calibri" w:cs="Calibri"/>
              </w:rPr>
              <w:t>Wong et al.</w:t>
            </w:r>
            <w:r>
              <w:rPr>
                <w:rFonts w:ascii="Calibri" w:hAnsi="Calibri" w:cs="Calibri"/>
              </w:rPr>
              <w:t xml:space="preserve"> </w:t>
            </w:r>
            <w:r w:rsidRPr="00132840">
              <w:fldChar w:fldCharType="begin"/>
            </w:r>
            <w:r>
              <w:rPr>
                <w:rFonts w:ascii="Calibri" w:hAnsi="Calibri" w:cs="Calibri"/>
              </w:rPr>
              <w:instrText xml:space="preserve"> ADDIN ZOTERO_ITEM CSL_CITATION {"citationID":"Cso6Bv70","properties":{"formattedCitation":"[181]","plainCitation":"[181]","noteIndex":0},"citationItems":[{"id":301,"uris":["http://zotero.org/users/11324936/items/JTBPRISU"],"itemData":{"id":301,"type":"article-journal","abstract":"Wong, P-L, Chaouachi, A, Chamari, K, Dellal, A, and Wisloff, U. Effect of preseason concurrent muscular strength and highintensity interval training in professional soccer players. J Strength Cond Res 24(3): 653–660, 2010—This study examined the effect of concurrent muscular strength and highintensity running interval training on professional soccer players’ explosive performances and aerobic endurance. Thirty-nine players participated in the study, where both the experimental group (EG, n = 20) and control group (CG, n = 19) participated in 8 weeks of regular soccer training, with the EG receiving additional muscular strength and high-intensity interval training twice per week throughout. Muscular strength training consisted of 4 sets of 6RM (repetition maximum) of high-pull, jump squat, bench press, back half squat, and chin-up exercises. The highintensity interval training consisted of 16 intervals each of 15second sprints at 120% of individual maximal aerobic speed interspersed with 15 seconds of rest. EG signiﬁcantly increased (p # 0.05) 1RM back half squat and bench press but showed no changes in body mass. Within-subject improvement was signiﬁcantly higher (p # 0.01) in the EG compared with the CG for vertical jump height, 10-m and 30-m sprint times, distances covered in the Yo-Yo Intermittent Recovery Test and maximal aerobic speed test, and maximal aerobic speed. Highintensity interval running can be concurrently performed with high load muscular strength training to enhance soccer players’ explosive performances and aerobic endurance.","container-title":"Journal of Strength and Conditioning Research","DOI":"10.1519/JSC.0b013e3181aa36a2","ISSN":"1064-8011","issue":"3","language":"en","page":"653-660","source":"DOI.org (Crossref)","title":"Effect of Preseason Concurrent Muscular Strength and High-Intensity Interval Training in Professional Soccer Players","volume":"24","author":[{"family":"Wong","given":"Pui-lam"},{"family":"Chaouachi","given":"Anis"},{"family":"Chamari","given":"Karim"},{"family":"Dellal","given":"Alexandre"},{"family":"Wisloff","given":"Ulrik"}],"issued":{"date-parts":[["2010",3]]}}}],"schema":"https://github.com/citation-style-language/schema/raw/master/csl-citation.json"} </w:instrText>
            </w:r>
            <w:r w:rsidRPr="00132840">
              <w:fldChar w:fldCharType="separate"/>
            </w:r>
            <w:r w:rsidRPr="002B091F">
              <w:rPr>
                <w:rFonts w:ascii="Calibri" w:hAnsi="Calibri" w:cs="Calibri"/>
              </w:rPr>
              <w:t>[181]</w:t>
            </w:r>
            <w:r w:rsidRPr="00132840">
              <w:fldChar w:fldCharType="end"/>
            </w:r>
          </w:p>
        </w:tc>
        <w:tc>
          <w:tcPr>
            <w:tcW w:w="554" w:type="dxa"/>
          </w:tcPr>
          <w:p w14:paraId="229D2092"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8" w:type="dxa"/>
          </w:tcPr>
          <w:p w14:paraId="00F73E56"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281F0CAF"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4A366C31"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24E1783E"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78CEBBFC"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2E0EAE1B"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043A0985"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418BE046"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2E27B6AC"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4497A4C6"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1242" w:type="dxa"/>
          </w:tcPr>
          <w:p w14:paraId="089913EE" w14:textId="77777777" w:rsidR="00155193" w:rsidRPr="00132840" w:rsidRDefault="00155193" w:rsidP="003B26A8">
            <w:pPr>
              <w:jc w:val="center"/>
              <w:rPr>
                <w:rFonts w:ascii="Calibri" w:hAnsi="Calibri" w:cs="Calibri"/>
              </w:rPr>
            </w:pPr>
            <w:r w:rsidRPr="00132840">
              <w:rPr>
                <w:rFonts w:ascii="Calibri" w:hAnsi="Calibri" w:cs="Calibri"/>
              </w:rPr>
              <w:t>9</w:t>
            </w:r>
          </w:p>
        </w:tc>
      </w:tr>
      <w:tr w:rsidR="00155193" w:rsidRPr="00132840" w14:paraId="7BD84131" w14:textId="77777777" w:rsidTr="003B26A8">
        <w:tc>
          <w:tcPr>
            <w:tcW w:w="1851" w:type="dxa"/>
          </w:tcPr>
          <w:p w14:paraId="1796F615" w14:textId="77777777" w:rsidR="00155193" w:rsidRPr="00132840" w:rsidRDefault="00155193" w:rsidP="003B26A8">
            <w:pPr>
              <w:rPr>
                <w:rFonts w:ascii="Calibri" w:hAnsi="Calibri" w:cs="Calibri"/>
              </w:rPr>
            </w:pPr>
            <w:r w:rsidRPr="00D64CE2">
              <w:rPr>
                <w:rFonts w:ascii="Calibri" w:hAnsi="Calibri" w:cs="Calibri"/>
              </w:rPr>
              <w:t>López-Segovia et al.</w:t>
            </w:r>
            <w:r>
              <w:rPr>
                <w:rFonts w:ascii="Calibri" w:hAnsi="Calibri" w:cs="Calibri"/>
              </w:rPr>
              <w:t xml:space="preserve"> </w:t>
            </w:r>
            <w:r w:rsidRPr="00132840">
              <w:fldChar w:fldCharType="begin"/>
            </w:r>
            <w:r>
              <w:rPr>
                <w:rFonts w:ascii="Calibri" w:hAnsi="Calibri" w:cs="Calibri"/>
              </w:rPr>
              <w:instrText xml:space="preserve"> ADDIN ZOTERO_ITEM CSL_CITATION {"citationID":"o1jbVmPq","properties":{"formattedCitation":"[182]","plainCitation":"[182]","noteIndex":0},"citationItems":[{"id":159,"uris":["http://zotero.org/users/11324936/items/JISQU2LA"],"itemData":{"id":159,"type":"article-journal","container-title":"Journal of Strength and Conditioning Research","DOI":"10.1519/JSC.0b013e3181cc237d","ISSN":"1064-8011","issue":"10","language":"en","page":"2705-2714","source":"DOI.org (Crossref)","title":"Effect of 4 Months of Training on Aerobic Power, Strength, and Acceleration in Two Under-19 Soccer Teams","volume":"24","author":[{"family":"López-Segovia","given":"Manuel"},{"family":"Palao Andrés","given":"José M"},{"family":"González-Badillo","given":"Juan J"}],"issued":{"date-parts":[["2010",10]]}}}],"schema":"https://github.com/citation-style-language/schema/raw/master/csl-citation.json"} </w:instrText>
            </w:r>
            <w:r w:rsidRPr="00132840">
              <w:fldChar w:fldCharType="separate"/>
            </w:r>
            <w:r w:rsidRPr="002B091F">
              <w:rPr>
                <w:rFonts w:ascii="Calibri" w:hAnsi="Calibri" w:cs="Calibri"/>
              </w:rPr>
              <w:t>[182]</w:t>
            </w:r>
            <w:r w:rsidRPr="00132840">
              <w:fldChar w:fldCharType="end"/>
            </w:r>
          </w:p>
        </w:tc>
        <w:tc>
          <w:tcPr>
            <w:tcW w:w="554" w:type="dxa"/>
          </w:tcPr>
          <w:p w14:paraId="156B34B6"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8" w:type="dxa"/>
          </w:tcPr>
          <w:p w14:paraId="4CD1DC9E"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2A098393"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4A0960A3"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64CD3CEE"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30A76FFF"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228054F1"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30476A15"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3EBD7AE0"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061FB5A6"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098865B8"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1242" w:type="dxa"/>
          </w:tcPr>
          <w:p w14:paraId="50B2F11A" w14:textId="77777777" w:rsidR="00155193" w:rsidRPr="00132840" w:rsidRDefault="00155193" w:rsidP="003B26A8">
            <w:pPr>
              <w:jc w:val="center"/>
              <w:rPr>
                <w:rFonts w:ascii="Calibri" w:hAnsi="Calibri" w:cs="Calibri"/>
              </w:rPr>
            </w:pPr>
            <w:r w:rsidRPr="00132840">
              <w:rPr>
                <w:rFonts w:ascii="Calibri" w:hAnsi="Calibri" w:cs="Calibri"/>
              </w:rPr>
              <w:t>9</w:t>
            </w:r>
          </w:p>
        </w:tc>
      </w:tr>
      <w:tr w:rsidR="00155193" w:rsidRPr="00132840" w14:paraId="50368ADA" w14:textId="77777777" w:rsidTr="003B26A8">
        <w:tc>
          <w:tcPr>
            <w:tcW w:w="1851" w:type="dxa"/>
          </w:tcPr>
          <w:p w14:paraId="3249F155" w14:textId="77777777" w:rsidR="00155193" w:rsidRPr="00132840" w:rsidRDefault="00155193" w:rsidP="003B26A8">
            <w:pPr>
              <w:rPr>
                <w:rFonts w:ascii="Calibri" w:hAnsi="Calibri" w:cs="Calibri"/>
              </w:rPr>
            </w:pPr>
            <w:r w:rsidRPr="00D64CE2">
              <w:rPr>
                <w:rFonts w:ascii="Calibri" w:hAnsi="Calibri" w:cs="Calibri"/>
              </w:rPr>
              <w:t>Rampinini et al.</w:t>
            </w:r>
            <w:r>
              <w:rPr>
                <w:rFonts w:ascii="Calibri" w:hAnsi="Calibri" w:cs="Calibri"/>
              </w:rPr>
              <w:t xml:space="preserve"> </w:t>
            </w:r>
            <w:r w:rsidRPr="00132840">
              <w:fldChar w:fldCharType="begin"/>
            </w:r>
            <w:r>
              <w:rPr>
                <w:rFonts w:ascii="Calibri" w:hAnsi="Calibri" w:cs="Calibri"/>
              </w:rPr>
              <w:instrText xml:space="preserve"> ADDIN ZOTERO_ITEM CSL_CITATION {"citationID":"8sf6XuRv","properties":{"formattedCitation":"[15]","plainCitation":"[15]","noteIndex":0},"citationItems":[{"id":238,"uris":["http://zotero.org/users/11324936/items/PX894JYE"],"itemData":{"id":238,"type":"article-journal","container-title":"European Journal of Applied Physiology","DOI":"10.1007/s00421-009-1221-4","ISSN":"1439-6319, 1439-6327","issue":"2","journalAbbreviation":"Eur J Appl Physiol","language":"en","page":"401-409","source":"DOI.org (Crossref)","title":"Physiological determinants of Yo-Yo intermittent recovery tests in male soccer players","volume":"108","author":[{"family":"Rampinini","given":"Ermanno"},{"family":"Sassi","given":"Aldo"},{"family":"Azzalin","given":"Andrea"},{"family":"Castagna","given":"Carlo"},{"family":"Menaspà","given":"Paolo"},{"family":"Carlomagno","given":"Domenico"},{"family":"Impellizzeri","given":"Franco M."}],"issued":{"date-parts":[["2010",1]]}}}],"schema":"https://github.com/citation-style-language/schema/raw/master/csl-citation.json"} </w:instrText>
            </w:r>
            <w:r w:rsidRPr="00132840">
              <w:fldChar w:fldCharType="separate"/>
            </w:r>
            <w:r w:rsidRPr="00DC6CD7">
              <w:rPr>
                <w:rFonts w:ascii="Calibri" w:hAnsi="Calibri" w:cs="Calibri"/>
              </w:rPr>
              <w:t>[15]</w:t>
            </w:r>
            <w:r w:rsidRPr="00132840">
              <w:fldChar w:fldCharType="end"/>
            </w:r>
          </w:p>
        </w:tc>
        <w:tc>
          <w:tcPr>
            <w:tcW w:w="554" w:type="dxa"/>
          </w:tcPr>
          <w:p w14:paraId="59BC1F85"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8" w:type="dxa"/>
          </w:tcPr>
          <w:p w14:paraId="211222C3"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4FCC4677"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6AB822D6"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351D6341"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43758396"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0E45FC91"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2DF70FCF"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7A263676"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27044AE6"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6ABA211C"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1242" w:type="dxa"/>
          </w:tcPr>
          <w:p w14:paraId="01951AEC" w14:textId="77777777" w:rsidR="00155193" w:rsidRPr="00132840" w:rsidRDefault="00155193" w:rsidP="003B26A8">
            <w:pPr>
              <w:jc w:val="center"/>
              <w:rPr>
                <w:rFonts w:ascii="Calibri" w:hAnsi="Calibri" w:cs="Calibri"/>
              </w:rPr>
            </w:pPr>
            <w:r w:rsidRPr="00132840">
              <w:rPr>
                <w:rFonts w:ascii="Calibri" w:hAnsi="Calibri" w:cs="Calibri"/>
              </w:rPr>
              <w:t>9</w:t>
            </w:r>
          </w:p>
        </w:tc>
      </w:tr>
      <w:tr w:rsidR="00155193" w:rsidRPr="00132840" w14:paraId="7ECEF882" w14:textId="77777777" w:rsidTr="003B26A8">
        <w:tc>
          <w:tcPr>
            <w:tcW w:w="1851" w:type="dxa"/>
          </w:tcPr>
          <w:p w14:paraId="5779B319" w14:textId="77777777" w:rsidR="00155193" w:rsidRPr="00132840" w:rsidRDefault="00155193" w:rsidP="003B26A8">
            <w:pPr>
              <w:rPr>
                <w:rFonts w:ascii="Calibri" w:hAnsi="Calibri" w:cs="Calibri"/>
              </w:rPr>
            </w:pPr>
            <w:r w:rsidRPr="00D64CE2">
              <w:rPr>
                <w:rFonts w:ascii="Calibri" w:hAnsi="Calibri" w:cs="Calibri"/>
              </w:rPr>
              <w:t>Rampinini et al.</w:t>
            </w:r>
            <w:r>
              <w:rPr>
                <w:rFonts w:ascii="Calibri" w:hAnsi="Calibri" w:cs="Calibri"/>
              </w:rPr>
              <w:t xml:space="preserve"> </w:t>
            </w:r>
            <w:r w:rsidRPr="00132840">
              <w:fldChar w:fldCharType="begin"/>
            </w:r>
            <w:r>
              <w:rPr>
                <w:rFonts w:ascii="Calibri" w:hAnsi="Calibri" w:cs="Calibri"/>
              </w:rPr>
              <w:instrText xml:space="preserve"> ADDIN ZOTERO_ITEM CSL_CITATION {"citationID":"TCJZ4DTO","properties":{"formattedCitation":"[22]","plainCitation":"[22]","noteIndex":0},"citationItems":[{"id":217,"uris":["http://zotero.org/users/11324936/items/IHUEDPVX"],"itemData":{"id":217,"type":"article-journal","abstract":"This study investigated the repeated-sprint ability (RSA) physiological responses to a standardized, high-intensity, intermittent running test (HIT), maximal oxygen uptake (VO2 max), and oxygen uptake (VO2) kinetics in male soccer players (professional (N = 12) and amateur (N = 11)) of different playing standards. The relationships between each of these factors and RSA performance were determined. Mean RSA time (RSAmean) and RSA decrement were related to the physiological responses to HIT (blood lactate concentration ([La–]), r = 0.66 and 0.77; blood bicarbonate concentration ([HCO3–]), r = –0.71 and –0.75; and blood hydrogen ion concentration ([H+]),r = 0.61 and 0.73; all p &lt; 0.05), VO2 max (r = –0.45 and –0.65, p &lt; 0.05), and time constant (t) in VO2 kinetics (r = 0.62 and 0.62, p &lt; 0.05). VO2 max was not different between playing standards (58.5 ± 4.0 vs. 56.3 ± 4.5 mLÁkg–1Ámin–1; p = 0.227); however, the professional players demonstrated better RSAmean (7.17 ± 0.09 vs. 7.41 ± 0.19 s; p = 0.001), lower [La–] (5.7 ± 1.5 vs. 8.2 ± 2.2 mmolÁL–1; p = 0.004), lower [H+] (46.5 ± 5.3 vs. 52.2 ± 3.4 mmolÁL–1; p = 0.007), and higher [HCO3–] (20.1 ± 2.1 vs. 17.7 ± 1.7 mmolÁL–1; p = 0.006) after the HIT, and a shorter t in VO2 kinetics (27.2 ± 3.5 vs. 32.3 ± 6.0 s; p = 0.019). These results show that RSA performance, the physiological response to the HIT, and t differentiate between professional- and amateur-standard soccer players. Our results also show that RSA performance is related to VO2 max, t, and selected physiological responses to a standardized, high-intensity, intermittent exercise.","container-title":"Applied Physiology, Nutrition, and Metabolism","DOI":"10.1139/H09-111","ISSN":"1715-5312, 1715-5320","issue":"6","journalAbbreviation":"Appl. Physiol. Nutr. Metab.","language":"en","page":"1048-1054","source":"DOI.org (Crossref)","title":"Repeated-sprint ability in professional and amateur soccer players","volume":"34","author":[{"family":"Rampinini","given":"Ermanno"},{"family":"Sassi","given":"Aldo"},{"family":"Morelli","given":"Andrea"},{"family":"Mazzoni","given":"Stefano"},{"family":"Fanchini","given":"Maurizio"},{"family":"Coutts","given":"Aaron J."}],"issued":{"date-parts":[["2009",12]]}}}],"schema":"https://github.com/citation-style-language/schema/raw/master/csl-citation.json"} </w:instrText>
            </w:r>
            <w:r w:rsidRPr="00132840">
              <w:fldChar w:fldCharType="separate"/>
            </w:r>
            <w:r w:rsidRPr="00DC6CD7">
              <w:rPr>
                <w:rFonts w:ascii="Calibri" w:hAnsi="Calibri" w:cs="Calibri"/>
              </w:rPr>
              <w:t>[22]</w:t>
            </w:r>
            <w:r w:rsidRPr="00132840">
              <w:fldChar w:fldCharType="end"/>
            </w:r>
          </w:p>
        </w:tc>
        <w:tc>
          <w:tcPr>
            <w:tcW w:w="554" w:type="dxa"/>
          </w:tcPr>
          <w:p w14:paraId="72D8AC95"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8" w:type="dxa"/>
          </w:tcPr>
          <w:p w14:paraId="7D61BC8C"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298B40C5"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5E408D6C"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6D7E497D"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20D637C6"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5526680B"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3D7241EB"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635798A1"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32874489"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0A5D12C4"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1242" w:type="dxa"/>
          </w:tcPr>
          <w:p w14:paraId="2FA59842" w14:textId="77777777" w:rsidR="00155193" w:rsidRPr="00132840" w:rsidRDefault="00155193" w:rsidP="003B26A8">
            <w:pPr>
              <w:jc w:val="center"/>
              <w:rPr>
                <w:rFonts w:ascii="Calibri" w:hAnsi="Calibri" w:cs="Calibri"/>
              </w:rPr>
            </w:pPr>
            <w:r w:rsidRPr="00132840">
              <w:rPr>
                <w:rFonts w:ascii="Calibri" w:hAnsi="Calibri" w:cs="Calibri"/>
              </w:rPr>
              <w:t>9</w:t>
            </w:r>
          </w:p>
        </w:tc>
      </w:tr>
      <w:tr w:rsidR="00155193" w:rsidRPr="00132840" w14:paraId="3CF2BC1D" w14:textId="77777777" w:rsidTr="003B26A8">
        <w:tc>
          <w:tcPr>
            <w:tcW w:w="1851" w:type="dxa"/>
          </w:tcPr>
          <w:p w14:paraId="65209FF1" w14:textId="77777777" w:rsidR="00155193" w:rsidRPr="00132840" w:rsidRDefault="00155193" w:rsidP="003B26A8">
            <w:pPr>
              <w:rPr>
                <w:rFonts w:ascii="Calibri" w:hAnsi="Calibri" w:cs="Calibri"/>
              </w:rPr>
            </w:pPr>
            <w:r w:rsidRPr="005224ED">
              <w:rPr>
                <w:rFonts w:ascii="Calibri" w:hAnsi="Calibri" w:cs="Calibri"/>
              </w:rPr>
              <w:t>Mujika et al.</w:t>
            </w:r>
            <w:r>
              <w:rPr>
                <w:rFonts w:ascii="Calibri" w:hAnsi="Calibri" w:cs="Calibri"/>
              </w:rPr>
              <w:t xml:space="preserve"> </w:t>
            </w:r>
            <w:r w:rsidRPr="00132840">
              <w:fldChar w:fldCharType="begin"/>
            </w:r>
            <w:r>
              <w:rPr>
                <w:rFonts w:ascii="Calibri" w:hAnsi="Calibri" w:cs="Calibri"/>
              </w:rPr>
              <w:instrText xml:space="preserve"> ADDIN ZOTERO_ITEM CSL_CITATION {"citationID":"9ijJHeG6","properties":{"formattedCitation":"[16]","plainCitation":"[16]","noteIndex":0},"citationItems":[{"id":278,"uris":["http://zotero.org/users/11324936/items/EGJ66PKG"],"itemData":{"id":278,"type":"article-journal","abstract":"In this study, we examined gender and age differences in physical performance in football. Thirty-four elite female and 34 elite male players (age 17 + 1.6 to 24 + 3.4 years) from a professional football club were divided into four groups (n ¼ 17 each) according to gender and competitive level (senior males, senior females, junior males, and junior females). Players were tested for speciﬁc endurance (Yo-YoIR1), sprint over 15 m (Sprint-15m), vertical jump without (CMJ) or with (ACMJ) arm swing, agility (Agility-15m), and ball dribbling over 15 m (Ball-15m). The Yo-YoIR1 and Agility-15m performances showed both a gender and competitive level difference (P 5 0.001). Senior and junior males covered 97 and 153% more distance during the Yo-YoIR1 than senior and junior females, respectively (P 5 0.001). Gender but not age differences were found for Sprint-15m performance (P 5 0.001). No difference in vertical jump and Ball-15m performances were found between senior and junior males (P 4 0.05). More marked gender differences were evident in endurance than in anaerobic performance in female players. These results show major ﬁtness differences by gender for a given competitive level in football players. It is suggested that training and talent identiﬁcation should focus on football-speciﬁc endurance and agility as ﬁtness traits in post-adolescent players of both sexes.","container-title":"Journal of Sports Sciences","DOI":"10.1080/02640410802428071","ISSN":"0264-0414, 1466-447X","issue":"2","journalAbbreviation":"Journal of Sports Sciences","language":"en","page":"107-114","source":"DOI.org (Crossref)","title":"Fitness determinants of success in men's and women's football","volume":"27","author":[{"family":"Mujika","given":"Iñigo"},{"family":"Santisteban","given":"Juanma"},{"family":"Impellizzeri","given":"Franco M."},{"family":"Castagna","given":"Carlo"}],"issued":{"date-parts":[["2009",1]]}}}],"schema":"https://github.com/citation-style-language/schema/raw/master/csl-citation.json"} </w:instrText>
            </w:r>
            <w:r w:rsidRPr="00132840">
              <w:fldChar w:fldCharType="separate"/>
            </w:r>
            <w:r w:rsidRPr="00DC6CD7">
              <w:rPr>
                <w:rFonts w:ascii="Calibri" w:hAnsi="Calibri" w:cs="Calibri"/>
              </w:rPr>
              <w:t>[16]</w:t>
            </w:r>
            <w:r w:rsidRPr="00132840">
              <w:fldChar w:fldCharType="end"/>
            </w:r>
          </w:p>
        </w:tc>
        <w:tc>
          <w:tcPr>
            <w:tcW w:w="554" w:type="dxa"/>
          </w:tcPr>
          <w:p w14:paraId="2FA4BF30"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8" w:type="dxa"/>
          </w:tcPr>
          <w:p w14:paraId="5E4757B9"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71FD3264"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19830C88"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53848DF4"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1F46AD99"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757E85E5"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11E38EB1"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61E5D060"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4877D5EE"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3856EA3F"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1242" w:type="dxa"/>
          </w:tcPr>
          <w:p w14:paraId="7965441B" w14:textId="77777777" w:rsidR="00155193" w:rsidRPr="00132840" w:rsidRDefault="00155193" w:rsidP="003B26A8">
            <w:pPr>
              <w:jc w:val="center"/>
              <w:rPr>
                <w:rFonts w:ascii="Calibri" w:hAnsi="Calibri" w:cs="Calibri"/>
              </w:rPr>
            </w:pPr>
            <w:r w:rsidRPr="00132840">
              <w:rPr>
                <w:rFonts w:ascii="Calibri" w:hAnsi="Calibri" w:cs="Calibri"/>
              </w:rPr>
              <w:t>10</w:t>
            </w:r>
          </w:p>
        </w:tc>
      </w:tr>
      <w:tr w:rsidR="00155193" w:rsidRPr="00132840" w14:paraId="70BB0BC5" w14:textId="77777777" w:rsidTr="003B26A8">
        <w:tc>
          <w:tcPr>
            <w:tcW w:w="1851" w:type="dxa"/>
          </w:tcPr>
          <w:p w14:paraId="47278B90" w14:textId="77777777" w:rsidR="00155193" w:rsidRPr="00132840" w:rsidRDefault="00155193" w:rsidP="003B26A8">
            <w:pPr>
              <w:rPr>
                <w:rFonts w:ascii="Calibri" w:hAnsi="Calibri" w:cs="Calibri"/>
              </w:rPr>
            </w:pPr>
            <w:r w:rsidRPr="005224ED">
              <w:rPr>
                <w:rFonts w:ascii="Calibri" w:hAnsi="Calibri" w:cs="Calibri"/>
              </w:rPr>
              <w:t>Sotiropoulos et al.</w:t>
            </w:r>
            <w:r>
              <w:rPr>
                <w:rFonts w:ascii="Calibri" w:hAnsi="Calibri" w:cs="Calibri"/>
              </w:rPr>
              <w:t xml:space="preserve"> </w:t>
            </w:r>
            <w:r w:rsidRPr="00132840">
              <w:fldChar w:fldCharType="begin"/>
            </w:r>
            <w:r>
              <w:rPr>
                <w:rFonts w:ascii="Calibri" w:hAnsi="Calibri" w:cs="Calibri"/>
              </w:rPr>
              <w:instrText xml:space="preserve"> ADDIN ZOTERO_ITEM CSL_CITATION {"citationID":"xxDnuWNa","properties":{"formattedCitation":"[183]","plainCitation":"[183]","noteIndex":0},"citationItems":[{"id":194,"uris":["http://zotero.org/users/11324936/items/MR4X7ZFZ"],"itemData":{"id":194,"type":"article-journal","abstract":"Sotiropoulos, A, Travlos, AK, Gissis, I, Souglis, AG, and Grezios, A. The effect of a 4-week training regimen on body fat and aerobic capacity of professional soccer players during the transition period. J Strength Cond Res 23(6): 1697–1703, 2009—The purpose of this study was to evaluate the changes in body fat percentage and aerobic capacity in professional soccer players, after the implementation of a speciﬁc 4-week training regimen during the transition period. Fifty-eight professional soccer players of the Greek Premier National Division were separated in experimental (n = 38) and control groups (n = 20). Body composition and maximum oxygen intake were evaluated before and after a 4-week training regimen followed during the transition period. The experimental design used for analyzing weight (kg), percent body fat (%) and V_ O2 max values (mlÁkg21Ámin21) was a 2 3 2 (Groups 3 Measures), with Groups as a between-subjects factor and Measures as a within-subjects factor. The level of signiﬁcance was set at p # 0.05 for all analyses. Analyses of variances showed that the experimental and the control groups achieved statistically signiﬁcant (a) increases from pretest to posttest measures in body weight (0.595 kg and 1.425 kg, respectively) and percent body fat (0.25 and 0.82, respectively), and (b) decreases in V_ O2max values from pretest to posttest measures (0.81 and 3.56, respectively). The ﬁndings of the study revealed that the players who followed the training regimen compared with the players that did not follow any speciﬁc training program gained less weight and body fat and exhibited lower reduction in their V_ O2 max values.","container-title":"Journal of Strength and Conditioning Research","DOI":"10.1519/JSC.0b013e3181b3df69","ISSN":"1064-8011","issue":"6","language":"en","page":"1697-1703","source":"DOI.org (Crossref)","title":"The Effect of a 4-Week Training Regimen on Body Fat and Aerobic Capacity of Professional Soccer Players During The Transition Period","volume":"23","author":[{"family":"Sotiropoulos","given":"Aristomenis"},{"family":"Travlos","given":"Antonios K"},{"family":"Gissis","given":"Ioannis"},{"family":"Souglis","given":"Atnanasios G"},{"family":"Grezios","given":"Apostolos"}],"issued":{"date-parts":[["2009",9]]}}}],"schema":"https://github.com/citation-style-language/schema/raw/master/csl-citation.json"} </w:instrText>
            </w:r>
            <w:r w:rsidRPr="00132840">
              <w:fldChar w:fldCharType="separate"/>
            </w:r>
            <w:r w:rsidRPr="002B091F">
              <w:rPr>
                <w:rFonts w:ascii="Calibri" w:hAnsi="Calibri" w:cs="Calibri"/>
              </w:rPr>
              <w:t>[183]</w:t>
            </w:r>
            <w:r w:rsidRPr="00132840">
              <w:fldChar w:fldCharType="end"/>
            </w:r>
          </w:p>
        </w:tc>
        <w:tc>
          <w:tcPr>
            <w:tcW w:w="554" w:type="dxa"/>
          </w:tcPr>
          <w:p w14:paraId="5321E3C9"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8" w:type="dxa"/>
          </w:tcPr>
          <w:p w14:paraId="562C7301"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0244D72B"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25FF2C05"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4948736A"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7B8091CE"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0E66860C"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0E3137BB"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1133AB59"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06412178"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0BADAB8C"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1242" w:type="dxa"/>
          </w:tcPr>
          <w:p w14:paraId="209AE11E" w14:textId="77777777" w:rsidR="00155193" w:rsidRPr="00132840" w:rsidRDefault="00155193" w:rsidP="003B26A8">
            <w:pPr>
              <w:jc w:val="center"/>
              <w:rPr>
                <w:rFonts w:ascii="Calibri" w:hAnsi="Calibri" w:cs="Calibri"/>
              </w:rPr>
            </w:pPr>
            <w:r w:rsidRPr="00132840">
              <w:rPr>
                <w:rFonts w:ascii="Calibri" w:hAnsi="Calibri" w:cs="Calibri"/>
              </w:rPr>
              <w:t>9</w:t>
            </w:r>
          </w:p>
        </w:tc>
      </w:tr>
      <w:tr w:rsidR="00155193" w:rsidRPr="00132840" w14:paraId="5A89C8EE" w14:textId="77777777" w:rsidTr="003B26A8">
        <w:tc>
          <w:tcPr>
            <w:tcW w:w="1851" w:type="dxa"/>
          </w:tcPr>
          <w:p w14:paraId="52BF7688" w14:textId="77777777" w:rsidR="00155193" w:rsidRPr="00132840" w:rsidRDefault="00155193" w:rsidP="003B26A8">
            <w:pPr>
              <w:rPr>
                <w:rFonts w:ascii="Calibri" w:hAnsi="Calibri" w:cs="Calibri"/>
              </w:rPr>
            </w:pPr>
            <w:r w:rsidRPr="005224ED">
              <w:rPr>
                <w:rFonts w:ascii="Calibri" w:hAnsi="Calibri" w:cs="Calibri"/>
              </w:rPr>
              <w:t>Sporis et al.</w:t>
            </w:r>
            <w:r>
              <w:rPr>
                <w:rFonts w:ascii="Calibri" w:hAnsi="Calibri" w:cs="Calibri"/>
              </w:rPr>
              <w:t xml:space="preserve"> </w:t>
            </w:r>
            <w:r w:rsidRPr="00132840">
              <w:fldChar w:fldCharType="begin"/>
            </w:r>
            <w:r>
              <w:rPr>
                <w:rFonts w:ascii="Calibri" w:hAnsi="Calibri" w:cs="Calibri"/>
              </w:rPr>
              <w:instrText xml:space="preserve"> ADDIN ZOTERO_ITEM CSL_CITATION {"citationID":"Qp3UYoru","properties":{"formattedCitation":"[18]","plainCitation":"[18]","noteIndex":0},"citationItems":[{"id":171,"uris":["http://zotero.org/users/11324936/items/CHCE9NHL"],"itemData":{"id":171,"type":"article-journal","abstract":"Sporis, G, Jukic, I, Ostojic, SM, and Milanovic, D. Fitness proﬁling in soccer: physical and physiologic characteristics of elite players. J Strength Cond Res 23(7): 1947–1953, 2009—The purpose of this study was to evaluate whether players in different positional roles have a different physical and physiologic proﬁle. For the purpose of this study, physiologic measurements were taken of 270 soccer players during the precompetitive period of 2005/06 and the precompetitive period of 2006/07. According to the positional roles, players were categorized as defenders (n = 80), midﬁelders (n = 80), attackers (n = 80), and goalkeepers (n = 30). Analysis of variance (ANOVA) was use to determinate differences between team positions. Goalkeepers are the tallest and the heaviest players in the team. They are also the slowest players in the team when sprinting ability over 10 and 20 meters is required. Attackers were the quickest players in the team when looking at sprint values over 5, 10, and 20 meters. There were statistically signiﬁcant differences between attacker and defenders when measuring vertical jump height by squat jump. Goalkeepers were able to perform better on explosive power tests (squat jump and countermovement jump) than players in the ﬁeld. Midﬁelders had statistically signiﬁcant superior values of relative oxygen consumption, maximal heart rate, maximal running speed, and blood lactate than defenders and attackers. Defenders had more body fat than attackers and midﬁelders (p , 0.05). Coaches are able to use this information to determine which type of proﬁle is needed for a speciﬁc position. It is obvious that players in different positions have different physical and physiologic proﬁles. Experienced coaches can use this information in the process of designing a training program to maximize the ﬁtness development of soccer players with one purpose only, to achieve success in soccer.","container-title":"Journal of Strength and Conditioning Research","DOI":"10.1519/JSC.0b013e3181b3e141","ISSN":"1064-8011","issue":"7","language":"en","page":"1947-1953","source":"DOI.org (Crossref)","title":"Fitness Profiling in Soccer: Physical and Physiologic Characteristics of Elite Players","title-short":"Fitness Profiling in Soccer","volume":"23","author":[{"family":"Sporis","given":"Goran"},{"family":"Jukic","given":"Igor"},{"family":"Ostojic","given":"Sergej M"},{"family":"Milanovic","given":"Dragan"}],"issued":{"date-parts":[["2009",10]]}}}],"schema":"https://github.com/citation-style-language/schema/raw/master/csl-citation.json"} </w:instrText>
            </w:r>
            <w:r w:rsidRPr="00132840">
              <w:fldChar w:fldCharType="separate"/>
            </w:r>
            <w:r w:rsidRPr="00DC6CD7">
              <w:rPr>
                <w:rFonts w:ascii="Calibri" w:hAnsi="Calibri" w:cs="Calibri"/>
              </w:rPr>
              <w:t>[18]</w:t>
            </w:r>
            <w:r w:rsidRPr="00132840">
              <w:fldChar w:fldCharType="end"/>
            </w:r>
          </w:p>
        </w:tc>
        <w:tc>
          <w:tcPr>
            <w:tcW w:w="554" w:type="dxa"/>
          </w:tcPr>
          <w:p w14:paraId="163323E3"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8" w:type="dxa"/>
          </w:tcPr>
          <w:p w14:paraId="42F48532"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39A69ED0"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48276EA0"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2BCBBA88"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41BFB50B"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72914554"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4A1D9BA7"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6CE9447C"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4BF53BB0"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19FFA57B"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1242" w:type="dxa"/>
          </w:tcPr>
          <w:p w14:paraId="7F7C31A7" w14:textId="77777777" w:rsidR="00155193" w:rsidRPr="00132840" w:rsidRDefault="00155193" w:rsidP="003B26A8">
            <w:pPr>
              <w:jc w:val="center"/>
              <w:rPr>
                <w:rFonts w:ascii="Calibri" w:hAnsi="Calibri" w:cs="Calibri"/>
              </w:rPr>
            </w:pPr>
            <w:r w:rsidRPr="00132840">
              <w:rPr>
                <w:rFonts w:ascii="Calibri" w:hAnsi="Calibri" w:cs="Calibri"/>
              </w:rPr>
              <w:t>8</w:t>
            </w:r>
          </w:p>
        </w:tc>
      </w:tr>
      <w:tr w:rsidR="00155193" w:rsidRPr="00132840" w14:paraId="51DE2A32" w14:textId="77777777" w:rsidTr="003B26A8">
        <w:tc>
          <w:tcPr>
            <w:tcW w:w="1851" w:type="dxa"/>
          </w:tcPr>
          <w:p w14:paraId="72EE36A3" w14:textId="77777777" w:rsidR="00155193" w:rsidRPr="00132840" w:rsidRDefault="00155193" w:rsidP="003B26A8">
            <w:pPr>
              <w:rPr>
                <w:rFonts w:ascii="Calibri" w:hAnsi="Calibri" w:cs="Calibri"/>
              </w:rPr>
            </w:pPr>
            <w:r w:rsidRPr="005224ED">
              <w:rPr>
                <w:rFonts w:ascii="Calibri" w:hAnsi="Calibri" w:cs="Calibri"/>
              </w:rPr>
              <w:t>Bravo et al.</w:t>
            </w:r>
            <w:r>
              <w:rPr>
                <w:rFonts w:ascii="Calibri" w:hAnsi="Calibri" w:cs="Calibri"/>
              </w:rPr>
              <w:t xml:space="preserve"> </w:t>
            </w:r>
            <w:r w:rsidRPr="00132840">
              <w:fldChar w:fldCharType="begin"/>
            </w:r>
            <w:r>
              <w:rPr>
                <w:rFonts w:ascii="Calibri" w:hAnsi="Calibri" w:cs="Calibri"/>
              </w:rPr>
              <w:instrText xml:space="preserve"> ADDIN ZOTERO_ITEM CSL_CITATION {"citationID":"u7LzyWXH","properties":{"formattedCitation":"[184]","plainCitation":"[184]","noteIndex":0},"citationItems":[{"id":1859,"uris":["http://zotero.org/users/11324936/items/5RPXGCVR"],"itemData":{"id":1859,"type":"article-journal","container-title":"International Journal of Sports Medicine","DOI":"10.1055/s-2007-989371","ISSN":"0172-4622, 1439-3964","issue":"08","journalAbbreviation":"Int J Sports Med","language":"en","page":"668-674","source":"DOI.org (Crossref)","title":"Sprint vs. Interval Training in Football","volume":"29","author":[{"family":"Bravo","given":"D."},{"family":"Impellizzeri","given":"F."},{"family":"Rampinini","given":"E."},{"family":"Castagna","given":"C."},{"family":"Bishop","given":"D."},{"family":"Wisloff","given":"U."}],"issued":{"date-parts":[["2008",8]]}}}],"schema":"https://github.com/citation-style-language/schema/raw/master/csl-citation.json"} </w:instrText>
            </w:r>
            <w:r w:rsidRPr="00132840">
              <w:fldChar w:fldCharType="separate"/>
            </w:r>
            <w:r w:rsidRPr="002B091F">
              <w:rPr>
                <w:rFonts w:ascii="Calibri" w:hAnsi="Calibri" w:cs="Calibri"/>
              </w:rPr>
              <w:t>[184]</w:t>
            </w:r>
            <w:r w:rsidRPr="00132840">
              <w:fldChar w:fldCharType="end"/>
            </w:r>
          </w:p>
        </w:tc>
        <w:tc>
          <w:tcPr>
            <w:tcW w:w="554" w:type="dxa"/>
          </w:tcPr>
          <w:p w14:paraId="37B305CC"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8" w:type="dxa"/>
          </w:tcPr>
          <w:p w14:paraId="69F2433D"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0E0A7D17"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436D8D7C"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5CD99561"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22448115"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3918CA1C"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070E78F4"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5142E7E1"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0EC68845"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71667743"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1242" w:type="dxa"/>
          </w:tcPr>
          <w:p w14:paraId="02FA2806" w14:textId="77777777" w:rsidR="00155193" w:rsidRPr="00132840" w:rsidRDefault="00155193" w:rsidP="003B26A8">
            <w:pPr>
              <w:jc w:val="center"/>
              <w:rPr>
                <w:rFonts w:ascii="Calibri" w:hAnsi="Calibri" w:cs="Calibri"/>
              </w:rPr>
            </w:pPr>
            <w:r w:rsidRPr="00132840">
              <w:rPr>
                <w:rFonts w:ascii="Calibri" w:hAnsi="Calibri" w:cs="Calibri"/>
              </w:rPr>
              <w:t>10</w:t>
            </w:r>
          </w:p>
        </w:tc>
      </w:tr>
      <w:tr w:rsidR="00155193" w:rsidRPr="00132840" w14:paraId="4503CCE0" w14:textId="77777777" w:rsidTr="003B26A8">
        <w:tc>
          <w:tcPr>
            <w:tcW w:w="1851" w:type="dxa"/>
          </w:tcPr>
          <w:p w14:paraId="5305ACF6" w14:textId="77777777" w:rsidR="00155193" w:rsidRPr="00132840" w:rsidRDefault="00155193" w:rsidP="003B26A8">
            <w:pPr>
              <w:rPr>
                <w:rFonts w:ascii="Calibri" w:hAnsi="Calibri" w:cs="Calibri"/>
              </w:rPr>
            </w:pPr>
            <w:r w:rsidRPr="00F1198D">
              <w:rPr>
                <w:rFonts w:ascii="Calibri" w:hAnsi="Calibri" w:cs="Calibri"/>
              </w:rPr>
              <w:t>Clark et al.</w:t>
            </w:r>
            <w:r>
              <w:rPr>
                <w:rFonts w:ascii="Calibri" w:hAnsi="Calibri" w:cs="Calibri"/>
              </w:rPr>
              <w:t xml:space="preserve"> </w:t>
            </w:r>
            <w:r w:rsidRPr="00132840">
              <w:fldChar w:fldCharType="begin"/>
            </w:r>
            <w:r>
              <w:rPr>
                <w:rFonts w:ascii="Calibri" w:hAnsi="Calibri" w:cs="Calibri"/>
              </w:rPr>
              <w:instrText xml:space="preserve"> ADDIN ZOTERO_ITEM CSL_CITATION {"citationID":"kl2xzt0K","properties":{"formattedCitation":"[185]","plainCitation":"[185]","noteIndex":0},"citationItems":[{"id":94,"uris":["http://zotero.org/users/11324936/items/2QXANI3Q"],"itemData":{"id":94,"type":"article-journal","abstract":"The purpose of this study was to examine season-to-season variations in physiological fitness parameters among a 1(st) team squad of professional adult male soccer players for the confirmatory purposes of identifying normative responses (immediately prior to pre-season training (PPS), mid-season (MID), and end-of-season (EOS)). Test-retest data were collected from a student population on the primary dependent variables of anaerobic threshold (AT) and maximal aerobic power (VO2 max) to define meaningful measurement change in excess of test-retest technical error between test-to-test performances. Participants from a pool of 42 professional soccer players were tested over a set sequence of tests during the 3-year period: 1) basic anthropometry, 2) countermovement jump (CMJ) tests 3) a combined AT and VO2 max test. Over the 3-year period there were no test-to-test changes in mean VO2 max performance exceeding pre-defined limits of test agreement (mean of eight measures: 61.6 ± 0.6 ml·kg(-1)·min(-1)). In contrast, VO2 at AT was significantly higher at the MID test occasion in seasons 2 (+4.8%; p = 0.04, p &lt; 0.05) and 3 (+6.8%; p = 0.03, p &lt; 0.05). The CMJ tests showed a test-to-test improvement of 6.3% (best of 3 jumps) (p = 0.03, p &lt; 0.05) and 10.3% (20-s sustained jumping test) (p = 0.007, p &lt; 0.01) between PPS2 and MID2 and thereafter remained stable. Anthropometrics were unaffected. In summary, despite some personnel changes in the elite cohort between test-to-test occasions, VO2 max values did not vary significantly over the study which supports previous short-term observations suggesting a general 'elite' threshold of 60 ml·kg(-1) min. Interestingly, AT significantly varied where VO2 max was stable and these variations also coincided with on- and off-seasons suggesting that AT is a better indication of acute training state than VO2 max. Key pointsMaximal aerobic power remains fairly stable across inter- and intra-season measurements.Anaerobic threshold appears more sensitive of training state confirming our earlier observations.The professional players tended to attain optimal performances at the mid-season interval over the 3 seasons, presumably prior to the development of accumulative fatigue.","container-title":"Journal of Sports Science &amp; Medicine","ISSN":"1303-2968","issue":"1","journalAbbreviation":"J Sports Sci Med","language":"eng","note":"PMID: 24150149\nPMCID: PMC3763342","page":"157-165","source":"PubMed","title":"Season-to-Season Variations of Physiological Fitness Within a Squad of Professional Male Soccer Players","volume":"7","author":[{"family":"Clark","given":"Niall A."},{"family":"Edwards","given":"Andrew M."},{"family":"Morton","given":"R. Hugh"},{"family":"Butterly","given":"Ronald J."}],"issued":{"date-parts":[["2008"]]}}}],"schema":"https://github.com/citation-style-language/schema/raw/master/csl-citation.json"} </w:instrText>
            </w:r>
            <w:r w:rsidRPr="00132840">
              <w:fldChar w:fldCharType="separate"/>
            </w:r>
            <w:r w:rsidRPr="002B091F">
              <w:rPr>
                <w:rFonts w:ascii="Calibri" w:hAnsi="Calibri" w:cs="Calibri"/>
              </w:rPr>
              <w:t>[185]</w:t>
            </w:r>
            <w:r w:rsidRPr="00132840">
              <w:fldChar w:fldCharType="end"/>
            </w:r>
          </w:p>
        </w:tc>
        <w:tc>
          <w:tcPr>
            <w:tcW w:w="554" w:type="dxa"/>
          </w:tcPr>
          <w:p w14:paraId="1BC94052"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8" w:type="dxa"/>
          </w:tcPr>
          <w:p w14:paraId="12B5534C"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5149455A"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02F67720"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4444A98B"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192905B4"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55CC8A74"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22E86998"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4927C3CF"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158FC301"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4738B8EE"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1242" w:type="dxa"/>
          </w:tcPr>
          <w:p w14:paraId="661B6BCF" w14:textId="77777777" w:rsidR="00155193" w:rsidRPr="00132840" w:rsidRDefault="00155193" w:rsidP="003B26A8">
            <w:pPr>
              <w:jc w:val="center"/>
              <w:rPr>
                <w:rFonts w:ascii="Calibri" w:hAnsi="Calibri" w:cs="Calibri"/>
              </w:rPr>
            </w:pPr>
            <w:r w:rsidRPr="00132840">
              <w:rPr>
                <w:rFonts w:ascii="Calibri" w:hAnsi="Calibri" w:cs="Calibri"/>
              </w:rPr>
              <w:t>10</w:t>
            </w:r>
          </w:p>
        </w:tc>
      </w:tr>
      <w:tr w:rsidR="00155193" w:rsidRPr="00132840" w14:paraId="169DF72A" w14:textId="77777777" w:rsidTr="003B26A8">
        <w:tc>
          <w:tcPr>
            <w:tcW w:w="1851" w:type="dxa"/>
          </w:tcPr>
          <w:p w14:paraId="3DD77DB3" w14:textId="77777777" w:rsidR="00155193" w:rsidRPr="00132840" w:rsidRDefault="00155193" w:rsidP="003B26A8">
            <w:pPr>
              <w:rPr>
                <w:rFonts w:ascii="Calibri" w:hAnsi="Calibri" w:cs="Calibri"/>
              </w:rPr>
            </w:pPr>
            <w:r w:rsidRPr="00F1198D">
              <w:rPr>
                <w:rFonts w:ascii="Calibri" w:hAnsi="Calibri" w:cs="Calibri"/>
              </w:rPr>
              <w:t>Aziz et al.</w:t>
            </w:r>
            <w:r>
              <w:rPr>
                <w:rFonts w:ascii="Calibri" w:hAnsi="Calibri" w:cs="Calibri"/>
              </w:rPr>
              <w:t xml:space="preserve"> </w:t>
            </w:r>
            <w:r w:rsidRPr="00132840">
              <w:fldChar w:fldCharType="begin"/>
            </w:r>
            <w:r>
              <w:rPr>
                <w:rFonts w:ascii="Calibri" w:hAnsi="Calibri" w:cs="Calibri"/>
              </w:rPr>
              <w:instrText xml:space="preserve"> ADDIN ZOTERO_ITEM CSL_CITATION {"citationID":"JAckCFBN","properties":{"formattedCitation":"[186]","plainCitation":"[186]","noteIndex":0},"citationItems":[{"id":175,"uris":["http://zotero.org/users/11324936/items/D5IGJHSJ"],"itemData":{"id":175,"type":"article-journal","container-title":"International Journal of Sports Medicine","DOI":"10.1055/s-2008-1038410","ISSN":"0172-4622, 1439-3964","issue":"10","journalAbbreviation":"Int J Sports Med","language":"en","page":"833-838","source":"DOI.org (Crossref)","title":"Validity of the Running Repeated Sprint Ability Test Among Playing Positions and Level of Competitiveness in Trained Soccer Players","volume":"29","author":[{"family":"Aziz","given":"A."},{"family":"Mukherjee","given":"S."},{"family":"Chia","given":"M."},{"family":"Teh","given":"K."}],"issued":{"date-parts":[["2008",10]]}}}],"schema":"https://github.com/citation-style-language/schema/raw/master/csl-citation.json"} </w:instrText>
            </w:r>
            <w:r w:rsidRPr="00132840">
              <w:fldChar w:fldCharType="separate"/>
            </w:r>
            <w:r w:rsidRPr="002B091F">
              <w:rPr>
                <w:rFonts w:ascii="Calibri" w:hAnsi="Calibri" w:cs="Calibri"/>
              </w:rPr>
              <w:t>[186]</w:t>
            </w:r>
            <w:r w:rsidRPr="00132840">
              <w:fldChar w:fldCharType="end"/>
            </w:r>
          </w:p>
        </w:tc>
        <w:tc>
          <w:tcPr>
            <w:tcW w:w="554" w:type="dxa"/>
          </w:tcPr>
          <w:p w14:paraId="0EFE0B14"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8" w:type="dxa"/>
          </w:tcPr>
          <w:p w14:paraId="42FBC9F1"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507F0DEC"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3545FBBD"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58D755CE"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58039900"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1D1174B0"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41B635B1"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06369228"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7691CD9D"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5289EC02"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1242" w:type="dxa"/>
          </w:tcPr>
          <w:p w14:paraId="102FD8D4" w14:textId="77777777" w:rsidR="00155193" w:rsidRPr="00132840" w:rsidRDefault="00155193" w:rsidP="003B26A8">
            <w:pPr>
              <w:jc w:val="center"/>
              <w:rPr>
                <w:rFonts w:ascii="Calibri" w:hAnsi="Calibri" w:cs="Calibri"/>
              </w:rPr>
            </w:pPr>
            <w:r w:rsidRPr="00132840">
              <w:rPr>
                <w:rFonts w:ascii="Calibri" w:hAnsi="Calibri" w:cs="Calibri"/>
              </w:rPr>
              <w:t>10</w:t>
            </w:r>
          </w:p>
        </w:tc>
      </w:tr>
      <w:tr w:rsidR="00155193" w:rsidRPr="00132840" w14:paraId="7402D9DB" w14:textId="77777777" w:rsidTr="003B26A8">
        <w:tc>
          <w:tcPr>
            <w:tcW w:w="1851" w:type="dxa"/>
          </w:tcPr>
          <w:p w14:paraId="451FB7EF" w14:textId="77777777" w:rsidR="00155193" w:rsidRPr="00132840" w:rsidRDefault="00155193" w:rsidP="003B26A8">
            <w:pPr>
              <w:rPr>
                <w:rFonts w:ascii="Calibri" w:hAnsi="Calibri" w:cs="Calibri"/>
              </w:rPr>
            </w:pPr>
            <w:r w:rsidRPr="00F1198D">
              <w:rPr>
                <w:rFonts w:ascii="Calibri" w:hAnsi="Calibri" w:cs="Calibri"/>
              </w:rPr>
              <w:t>Impellizzeri et al.</w:t>
            </w:r>
            <w:r>
              <w:rPr>
                <w:rFonts w:ascii="Calibri" w:hAnsi="Calibri" w:cs="Calibri"/>
              </w:rPr>
              <w:t xml:space="preserve"> </w:t>
            </w:r>
            <w:r w:rsidRPr="00132840">
              <w:fldChar w:fldCharType="begin"/>
            </w:r>
            <w:r>
              <w:rPr>
                <w:rFonts w:ascii="Calibri" w:hAnsi="Calibri" w:cs="Calibri"/>
              </w:rPr>
              <w:instrText xml:space="preserve"> ADDIN ZOTERO_ITEM CSL_CITATION {"citationID":"HOS1Sk2i","properties":{"formattedCitation":"[21]","plainCitation":"[21]","noteIndex":0},"citationItems":[{"id":176,"uris":["http://zotero.org/users/11324936/items/6MJM4MCB"],"itemData":{"id":176,"type":"article-journal","container-title":"International Journal of Sports Medicine","DOI":"10.1055/s-2008-1038491","ISSN":"0172-4622, 1439-3964","issue":"11","journalAbbreviation":"Int J Sports Med","language":"en","page":"899-905","source":"DOI.org (Crossref)","title":"Validity of a Repeated-Sprint Test for Football","volume":"29","author":[{"family":"Impellizzeri","given":"F."},{"family":"Rampinini","given":"E."},{"family":"Castagna","given":"C."},{"family":"Bishop","given":"D."},{"family":"Ferrari Bravo","given":"D."},{"family":"Tibaudi","given":"A."},{"family":"Wisloff","given":"U."}],"issued":{"date-parts":[["2008",11]]}}}],"schema":"https://github.com/citation-style-language/schema/raw/master/csl-citation.json"} </w:instrText>
            </w:r>
            <w:r w:rsidRPr="00132840">
              <w:fldChar w:fldCharType="separate"/>
            </w:r>
            <w:r w:rsidRPr="00DC6CD7">
              <w:rPr>
                <w:rFonts w:ascii="Calibri" w:hAnsi="Calibri" w:cs="Calibri"/>
              </w:rPr>
              <w:t>[21]</w:t>
            </w:r>
            <w:r w:rsidRPr="00132840">
              <w:fldChar w:fldCharType="end"/>
            </w:r>
          </w:p>
        </w:tc>
        <w:tc>
          <w:tcPr>
            <w:tcW w:w="554" w:type="dxa"/>
          </w:tcPr>
          <w:p w14:paraId="6CE03612"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8" w:type="dxa"/>
          </w:tcPr>
          <w:p w14:paraId="7087401B"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0FB3377C"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69644445"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469BFC0F"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6921A1FD"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4A505F3F"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0862C2CA"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4FD77D20"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18E801E1"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179CD2A2"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1242" w:type="dxa"/>
          </w:tcPr>
          <w:p w14:paraId="764945AC" w14:textId="77777777" w:rsidR="00155193" w:rsidRPr="00132840" w:rsidRDefault="00155193" w:rsidP="003B26A8">
            <w:pPr>
              <w:jc w:val="center"/>
              <w:rPr>
                <w:rFonts w:ascii="Calibri" w:hAnsi="Calibri" w:cs="Calibri"/>
              </w:rPr>
            </w:pPr>
            <w:r w:rsidRPr="00132840">
              <w:rPr>
                <w:rFonts w:ascii="Calibri" w:hAnsi="Calibri" w:cs="Calibri"/>
              </w:rPr>
              <w:t>10</w:t>
            </w:r>
          </w:p>
        </w:tc>
      </w:tr>
      <w:tr w:rsidR="00155193" w:rsidRPr="00132840" w14:paraId="265E40CA" w14:textId="77777777" w:rsidTr="003B26A8">
        <w:tc>
          <w:tcPr>
            <w:tcW w:w="1851" w:type="dxa"/>
          </w:tcPr>
          <w:p w14:paraId="2C6CA8DC" w14:textId="77777777" w:rsidR="00155193" w:rsidRPr="00132840" w:rsidRDefault="00155193" w:rsidP="003B26A8">
            <w:pPr>
              <w:rPr>
                <w:rFonts w:ascii="Calibri" w:hAnsi="Calibri" w:cs="Calibri"/>
              </w:rPr>
            </w:pPr>
            <w:r w:rsidRPr="00F1198D">
              <w:rPr>
                <w:rFonts w:ascii="Calibri" w:hAnsi="Calibri" w:cs="Calibri"/>
              </w:rPr>
              <w:t>Rampinini et al.</w:t>
            </w:r>
            <w:r>
              <w:rPr>
                <w:rFonts w:ascii="Calibri" w:hAnsi="Calibri" w:cs="Calibri"/>
              </w:rPr>
              <w:t xml:space="preserve"> </w:t>
            </w:r>
            <w:r w:rsidRPr="00132840">
              <w:fldChar w:fldCharType="begin"/>
            </w:r>
            <w:r>
              <w:rPr>
                <w:rFonts w:ascii="Calibri" w:hAnsi="Calibri" w:cs="Calibri"/>
              </w:rPr>
              <w:instrText xml:space="preserve"> ADDIN ZOTERO_ITEM CSL_CITATION {"citationID":"EtfA55pw","properties":{"formattedCitation":"[187]","plainCitation":"[187]","noteIndex":0},"citationItems":[{"id":163,"uris":["http://zotero.org/users/11324936/items/AI9I56WH"],"itemData":{"id":163,"type":"article-journal","container-title":"International Journal of Sports Medicine","DOI":"10.1055/s-2006-924340","ISSN":"0172-4622, 1439-3964","issue":"3","journalAbbreviation":"Int J Sports Med","language":"en","page":"228-235","source":"DOI.org (Crossref)","title":"Validity of Simple Field Tests as Indicators of Match-Related Physical Performance in Top-Level Professional Soccer Players","volume":"28","author":[{"family":"Rampinini","given":"E."},{"family":"Bishop","given":"D."},{"family":"Marcora","given":"S."},{"family":"Ferrari Bravo","given":"D."},{"family":"Sassi","given":"R."},{"family":"Impellizzeri","given":"F."}],"issued":{"date-parts":[["2007",3]]}}}],"schema":"https://github.com/citation-style-language/schema/raw/master/csl-citation.json"} </w:instrText>
            </w:r>
            <w:r w:rsidRPr="00132840">
              <w:fldChar w:fldCharType="separate"/>
            </w:r>
            <w:r w:rsidRPr="002B091F">
              <w:rPr>
                <w:rFonts w:ascii="Calibri" w:hAnsi="Calibri" w:cs="Calibri"/>
              </w:rPr>
              <w:t>[187]</w:t>
            </w:r>
            <w:r w:rsidRPr="00132840">
              <w:fldChar w:fldCharType="end"/>
            </w:r>
          </w:p>
        </w:tc>
        <w:tc>
          <w:tcPr>
            <w:tcW w:w="554" w:type="dxa"/>
          </w:tcPr>
          <w:p w14:paraId="5F96D4F7"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8" w:type="dxa"/>
          </w:tcPr>
          <w:p w14:paraId="3874E7CA"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77ED04F9"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5AE4C76E"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15C3B449"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0FE80886"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539BB267"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1717FC53"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0E37CD01"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0DC05278"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2628746D"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1242" w:type="dxa"/>
          </w:tcPr>
          <w:p w14:paraId="7907413A" w14:textId="77777777" w:rsidR="00155193" w:rsidRPr="00132840" w:rsidRDefault="00155193" w:rsidP="003B26A8">
            <w:pPr>
              <w:jc w:val="center"/>
              <w:rPr>
                <w:rFonts w:ascii="Calibri" w:hAnsi="Calibri" w:cs="Calibri"/>
              </w:rPr>
            </w:pPr>
            <w:r w:rsidRPr="00132840">
              <w:rPr>
                <w:rFonts w:ascii="Calibri" w:hAnsi="Calibri" w:cs="Calibri"/>
              </w:rPr>
              <w:t>10</w:t>
            </w:r>
          </w:p>
        </w:tc>
      </w:tr>
      <w:tr w:rsidR="00155193" w:rsidRPr="00132840" w14:paraId="518AE769" w14:textId="77777777" w:rsidTr="003B26A8">
        <w:tc>
          <w:tcPr>
            <w:tcW w:w="1851" w:type="dxa"/>
          </w:tcPr>
          <w:p w14:paraId="08E83C75" w14:textId="77777777" w:rsidR="00155193" w:rsidRPr="00132840" w:rsidRDefault="00155193" w:rsidP="003B26A8">
            <w:pPr>
              <w:rPr>
                <w:rFonts w:ascii="Calibri" w:hAnsi="Calibri" w:cs="Calibri"/>
              </w:rPr>
            </w:pPr>
            <w:r w:rsidRPr="00F1198D">
              <w:rPr>
                <w:rFonts w:ascii="Calibri" w:hAnsi="Calibri" w:cs="Calibri"/>
              </w:rPr>
              <w:t>Voutselas et al.</w:t>
            </w:r>
            <w:r>
              <w:rPr>
                <w:rFonts w:ascii="Calibri" w:hAnsi="Calibri" w:cs="Calibri"/>
              </w:rPr>
              <w:t xml:space="preserve"> </w:t>
            </w:r>
            <w:r w:rsidRPr="00132840">
              <w:fldChar w:fldCharType="begin"/>
            </w:r>
            <w:r>
              <w:rPr>
                <w:rFonts w:ascii="Calibri" w:hAnsi="Calibri" w:cs="Calibri"/>
              </w:rPr>
              <w:instrText xml:space="preserve"> ADDIN ZOTERO_ITEM CSL_CITATION {"citationID":"1wpIqG4Q","properties":{"formattedCitation":"[188]","plainCitation":"[188]","noteIndex":0},"citationItems":[{"id":104,"uris":["http://zotero.org/users/11324936/items/RLM83RTH"],"itemData":{"id":104,"type":"article-journal","abstract":"To investigate the effect of the years of training on the hamstring-quadriceps isokinetic strength and establish normative data for the cardiorespiratory fitness of first and second division Greek male professional soccer players ( M = 25.1, SD = 5.1 yr.) a representative sample of 72 soccer players was chosen randomly from six teams of these divisions. Hamstring-quadriceps ratios of the preferred and nonpreferred leg correlated with years of training weekly ( r = .51) in the preferred leg. In conclusion, data indicated that the training background of the players (years of training) might have a small effect on the strength balance of quadriceps and hamstrings of the preferred leg.","container-title":"Psychological Reports","DOI":"10.2466/pr0.101.3.899-906","ISSN":"0033-2941, 1558-691X","issue":"3","journalAbbreviation":"Psychol Rep","language":"en","page":"899-906","source":"DOI.org (Crossref)","title":"Years of Training and Hamstring-Quadriceps Ratio of Soccer Players","volume":"101","author":[{"family":"Voutselas","given":"V."},{"family":"Papanikolaou","given":"Z."},{"family":"Soulas","given":"D."},{"family":"Famisis","given":"K."}],"issued":{"date-parts":[["2007",12]]}}}],"schema":"https://github.com/citation-style-language/schema/raw/master/csl-citation.json"} </w:instrText>
            </w:r>
            <w:r w:rsidRPr="00132840">
              <w:fldChar w:fldCharType="separate"/>
            </w:r>
            <w:r w:rsidRPr="002B091F">
              <w:rPr>
                <w:rFonts w:ascii="Calibri" w:hAnsi="Calibri" w:cs="Calibri"/>
              </w:rPr>
              <w:t>[188]</w:t>
            </w:r>
            <w:r w:rsidRPr="00132840">
              <w:fldChar w:fldCharType="end"/>
            </w:r>
          </w:p>
        </w:tc>
        <w:tc>
          <w:tcPr>
            <w:tcW w:w="554" w:type="dxa"/>
          </w:tcPr>
          <w:p w14:paraId="50641B63"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8" w:type="dxa"/>
          </w:tcPr>
          <w:p w14:paraId="2B7B785D"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3AC541A1"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3C73A005"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3ACEB430"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26E35D25"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7B7927C2"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71F73D14"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34EF0EFE"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521F014F"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0A822824"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1242" w:type="dxa"/>
          </w:tcPr>
          <w:p w14:paraId="3E4AAAE5" w14:textId="77777777" w:rsidR="00155193" w:rsidRPr="00132840" w:rsidRDefault="00155193" w:rsidP="003B26A8">
            <w:pPr>
              <w:jc w:val="center"/>
              <w:rPr>
                <w:rFonts w:ascii="Calibri" w:hAnsi="Calibri" w:cs="Calibri"/>
              </w:rPr>
            </w:pPr>
            <w:r w:rsidRPr="00132840">
              <w:rPr>
                <w:rFonts w:ascii="Calibri" w:hAnsi="Calibri" w:cs="Calibri"/>
              </w:rPr>
              <w:t>10</w:t>
            </w:r>
          </w:p>
        </w:tc>
      </w:tr>
      <w:tr w:rsidR="00155193" w:rsidRPr="00132840" w14:paraId="5B210509" w14:textId="77777777" w:rsidTr="003B26A8">
        <w:tc>
          <w:tcPr>
            <w:tcW w:w="1851" w:type="dxa"/>
          </w:tcPr>
          <w:p w14:paraId="58DC8747" w14:textId="77777777" w:rsidR="00155193" w:rsidRPr="00132840" w:rsidRDefault="00155193" w:rsidP="003B26A8">
            <w:pPr>
              <w:rPr>
                <w:rFonts w:ascii="Calibri" w:hAnsi="Calibri" w:cs="Calibri"/>
              </w:rPr>
            </w:pPr>
            <w:r w:rsidRPr="008072DD">
              <w:rPr>
                <w:rFonts w:ascii="Calibri" w:hAnsi="Calibri" w:cs="Calibri"/>
              </w:rPr>
              <w:t>Krustrup et al.</w:t>
            </w:r>
            <w:r>
              <w:rPr>
                <w:rFonts w:ascii="Calibri" w:hAnsi="Calibri" w:cs="Calibri"/>
              </w:rPr>
              <w:t xml:space="preserve"> </w:t>
            </w:r>
            <w:r w:rsidRPr="00132840">
              <w:fldChar w:fldCharType="begin"/>
            </w:r>
            <w:r>
              <w:rPr>
                <w:rFonts w:ascii="Calibri" w:hAnsi="Calibri" w:cs="Calibri"/>
              </w:rPr>
              <w:instrText xml:space="preserve"> ADDIN ZOTERO_ITEM CSL_CITATION {"citationID":"iCRyT2Ce","properties":{"formattedCitation":"[42]","plainCitation":"[42]","noteIndex":0},"citationItems":[{"id":180,"uris":["http://zotero.org/users/11324936/items/SJE7PKE7"],"itemData":{"id":180,"type":"article-journal","container-title":"Medicine &amp; Science in Sports &amp; Exercise","DOI":"10.1249/01.mss.0000227538.20799.08","ISSN":"0195-9131","issue":"9","language":"en","page":"1666-1673","source":"DOI.org (Crossref)","title":"The Yo-Yo IR2 Test: Physiological Response, Reliability, and Application to Elite Soccer","title-short":"The Yo-Yo IR2 Test","volume":"38","author":[{"family":"Krustrup","given":"Peter"},{"family":"Mohr","given":"Magni"},{"family":"Nybo","given":"Lars"},{"family":"Majgaard Jensen","given":"Jack"},{"family":"Jung Nielsen","given":"Jens"},{"family":"Bangsbo","given":"Jens"}],"issued":{"date-parts":[["2006",9]]}}}],"schema":"https://github.com/citation-style-language/schema/raw/master/csl-citation.json"} </w:instrText>
            </w:r>
            <w:r w:rsidRPr="00132840">
              <w:fldChar w:fldCharType="separate"/>
            </w:r>
            <w:r w:rsidRPr="00981C27">
              <w:rPr>
                <w:rFonts w:ascii="Calibri" w:hAnsi="Calibri" w:cs="Calibri"/>
              </w:rPr>
              <w:t>[42]</w:t>
            </w:r>
            <w:r w:rsidRPr="00132840">
              <w:fldChar w:fldCharType="end"/>
            </w:r>
          </w:p>
        </w:tc>
        <w:tc>
          <w:tcPr>
            <w:tcW w:w="554" w:type="dxa"/>
          </w:tcPr>
          <w:p w14:paraId="1F3E8A5C"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8" w:type="dxa"/>
          </w:tcPr>
          <w:p w14:paraId="3D4E9D8D"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0BFEF18F"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4E85AB6D"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790E6270"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37E36DD5"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2AF943B2"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37A6C9CC"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1498718D"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3748EAEA"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0368F1CC"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1242" w:type="dxa"/>
          </w:tcPr>
          <w:p w14:paraId="6C10C9F7" w14:textId="77777777" w:rsidR="00155193" w:rsidRPr="00132840" w:rsidRDefault="00155193" w:rsidP="003B26A8">
            <w:pPr>
              <w:jc w:val="center"/>
              <w:rPr>
                <w:rFonts w:ascii="Calibri" w:hAnsi="Calibri" w:cs="Calibri"/>
              </w:rPr>
            </w:pPr>
            <w:r w:rsidRPr="00132840">
              <w:rPr>
                <w:rFonts w:ascii="Calibri" w:hAnsi="Calibri" w:cs="Calibri"/>
              </w:rPr>
              <w:t>10</w:t>
            </w:r>
          </w:p>
        </w:tc>
      </w:tr>
      <w:tr w:rsidR="00155193" w:rsidRPr="00132840" w14:paraId="0439AFF8" w14:textId="77777777" w:rsidTr="003B26A8">
        <w:tc>
          <w:tcPr>
            <w:tcW w:w="1851" w:type="dxa"/>
          </w:tcPr>
          <w:p w14:paraId="1CCB114C" w14:textId="77777777" w:rsidR="00155193" w:rsidRPr="00132840" w:rsidRDefault="00155193" w:rsidP="003B26A8">
            <w:pPr>
              <w:rPr>
                <w:rFonts w:ascii="Calibri" w:hAnsi="Calibri" w:cs="Calibri"/>
              </w:rPr>
            </w:pPr>
            <w:r w:rsidRPr="008072DD">
              <w:rPr>
                <w:rFonts w:ascii="Calibri" w:hAnsi="Calibri" w:cs="Calibri"/>
              </w:rPr>
              <w:t>Kalapotharakos et al.</w:t>
            </w:r>
            <w:r>
              <w:rPr>
                <w:rFonts w:ascii="Calibri" w:hAnsi="Calibri" w:cs="Calibri"/>
              </w:rPr>
              <w:t xml:space="preserve"> </w:t>
            </w:r>
            <w:r w:rsidRPr="00132840">
              <w:fldChar w:fldCharType="begin"/>
            </w:r>
            <w:r>
              <w:rPr>
                <w:rFonts w:ascii="Calibri" w:hAnsi="Calibri" w:cs="Calibri"/>
              </w:rPr>
              <w:instrText xml:space="preserve"> ADDIN ZOTERO_ITEM CSL_CITATION {"citationID":"64DLl4KO","properties":{"formattedCitation":"[189]","plainCitation":"[189]","noteIndex":0},"citationItems":[{"id":109,"uris":["http://zotero.org/users/11324936/items/6XURC2RB"],"itemData":{"id":109,"type":"article-journal","abstract":"AIM: Few studies have examined the role of physiological characteristics of soccer teams in the finishing position in the league. The purpose of the present study was to investigate whether there are differences in anthropometric characteristics, endurance, isokinetic peak torque, vertical jump height among professional soccer teams with different rank in the Greek championship.\nMETHODS: Three soccer teams that participated in the Greek Championship participated voluntarily in the present study. The B (n=19; 26+/-4 years; 180+/-5 cm; 78+/-4.5 kg) team was among the best three teams of the National Greek league, whereas M (n=15; 24+/-4 years; 178+/-4 cm; 74.8+/-4.2 kg) and L (n=20; 23+/-3 years; 179+/-7 cm; 75.3+/-6.4 kg) teams were in the middle and last of the rank, respectively. All teams were evaluated in body fat (%), peak torque of knee extensors at 1.05 rad/s, running velocity at the lactate threshold (LT) and countermovement jump height.\nRESULTS: The B team, which was deemed among the best three team of the league, presented significantly (P&lt;0.05) lower body fat (%) values, and higher peak torque of knee extensors, running velocity at the LT, and vertical jump height values in comparison to the middle and last team of the league.\nCONCLUSIONS: The findings of the present study suggest that the physiological characteristics may play an important role for high soccer performance, as it is reflected from the rank order placed in the Greek championship. Especially, body fat (%), running velocity at the LT, peak torque of knee extensors and vertical jump ability could be differentiating factors for a soccer performance.","container-title":"The Journal of Sports Medicine and Physical Fitness","ISSN":"0022-4707","issue":"4","journalAbbreviation":"J Sports Med Phys Fitness","language":"eng","note":"PMID: 17119514","page":"515-519","source":"PubMed","title":"Physiological characteristics of elite professional soccer teams of different ranking","volume":"46","author":[{"family":"Kalapotharakos","given":"V. I."},{"family":"Strimpakos","given":"N."},{"family":"Vithoulka","given":"I."},{"family":"Karvounidis","given":"C."},{"family":"Diamantopoulos","given":"K."},{"family":"Kapreli","given":"E."}],"issued":{"date-parts":[["2006",12]]}}}],"schema":"https://github.com/citation-style-language/schema/raw/master/csl-citation.json"} </w:instrText>
            </w:r>
            <w:r w:rsidRPr="00132840">
              <w:fldChar w:fldCharType="separate"/>
            </w:r>
            <w:r w:rsidRPr="002B091F">
              <w:rPr>
                <w:rFonts w:ascii="Calibri" w:hAnsi="Calibri" w:cs="Calibri"/>
              </w:rPr>
              <w:t>[189]</w:t>
            </w:r>
            <w:r w:rsidRPr="00132840">
              <w:fldChar w:fldCharType="end"/>
            </w:r>
          </w:p>
        </w:tc>
        <w:tc>
          <w:tcPr>
            <w:tcW w:w="554" w:type="dxa"/>
          </w:tcPr>
          <w:p w14:paraId="35636115"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8" w:type="dxa"/>
          </w:tcPr>
          <w:p w14:paraId="40903F9D"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78E553D5"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10CDFE81"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49A95289"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7FD02A08"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6FE9740F"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6A1646BA"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73A44155"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7F6B4C11"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5252217C"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1242" w:type="dxa"/>
          </w:tcPr>
          <w:p w14:paraId="33DB6EE2" w14:textId="77777777" w:rsidR="00155193" w:rsidRPr="00132840" w:rsidRDefault="00155193" w:rsidP="003B26A8">
            <w:pPr>
              <w:jc w:val="center"/>
              <w:rPr>
                <w:rFonts w:ascii="Calibri" w:hAnsi="Calibri" w:cs="Calibri"/>
              </w:rPr>
            </w:pPr>
            <w:r w:rsidRPr="00132840">
              <w:rPr>
                <w:rFonts w:ascii="Calibri" w:hAnsi="Calibri" w:cs="Calibri"/>
              </w:rPr>
              <w:t>9</w:t>
            </w:r>
          </w:p>
        </w:tc>
      </w:tr>
      <w:tr w:rsidR="00155193" w:rsidRPr="00132840" w14:paraId="7642DA63" w14:textId="77777777" w:rsidTr="003B26A8">
        <w:tc>
          <w:tcPr>
            <w:tcW w:w="1851" w:type="dxa"/>
          </w:tcPr>
          <w:p w14:paraId="342064BB" w14:textId="77777777" w:rsidR="00155193" w:rsidRPr="00132840" w:rsidRDefault="00155193" w:rsidP="003B26A8">
            <w:pPr>
              <w:rPr>
                <w:rFonts w:ascii="Calibri" w:hAnsi="Calibri" w:cs="Calibri"/>
              </w:rPr>
            </w:pPr>
            <w:r w:rsidRPr="00277619">
              <w:rPr>
                <w:rFonts w:ascii="Calibri" w:hAnsi="Calibri" w:cs="Calibri"/>
              </w:rPr>
              <w:t>Chamari</w:t>
            </w:r>
            <w:r>
              <w:rPr>
                <w:rFonts w:ascii="Calibri" w:hAnsi="Calibri" w:cs="Calibri"/>
              </w:rPr>
              <w:t xml:space="preserve"> </w:t>
            </w:r>
            <w:r w:rsidRPr="00132840">
              <w:fldChar w:fldCharType="begin"/>
            </w:r>
            <w:r>
              <w:rPr>
                <w:rFonts w:ascii="Calibri" w:hAnsi="Calibri" w:cs="Calibri"/>
              </w:rPr>
              <w:instrText xml:space="preserve"> ADDIN ZOTERO_ITEM CSL_CITATION {"citationID":"fcjySwF9","properties":{"formattedCitation":"[190]","plainCitation":"[190]","noteIndex":0},"citationItems":[{"id":327,"uris":["http://zotero.org/users/11324936/items/LTFGNNH2"],"itemData":{"id":327,"type":"article-journal","abstract":"Objective: To compare aerobic capacity of young and adult elite soccer players using appropriate scaling procedures.\nMethods: Twenty four male adult (mean (SD) age 24 (2) years, weight 75.7 (7.2) kg, VO2MAX 66.6 (5.2) ml/lbm/min, where lbm is lean body mass in kg) and 21 youth (14 (0.4) years, 60.2 (7.3) kg, 66.5 (5.9) ml/lbm/min) elite soccer players took part in the study. Allometric equations were used to determine the relation between maximal and submaximal oxygen cost of running (running economy) and body mass.\nResults: Maximal and submaximal oxygen uptake increased in proportion to body mass raised to the power of 0.72 (0.04) and 0.60 (0.06) respectively. The VO2MAX of adult players was similar to that of the youth players when expressed in direct proportion to body mass—that is, ml/kg/min—but 5% higher (p,0.05) when expressed using appropriate procedures for scaling. Conversely, compared with seniors, youth players had 13% higher (p,0.001) energy cost of running—that is, poorer running economy—when expressed as ml/kg/min but not when expressed according to the scaling procedures.\nConclusions: Compared with the youth soccer players, VO2MAX in the seniors was underestimated and running economy overestimated when expressed traditionally as ml/lbm/min. The study clearly shows the pitfalls in previous studies when aerobic capacity was evaluated in subjects with different body mass. It further shows that the use of scaling procedures can affect the evaluation of, and the resultant training programme to improve, aerobic capacity.","container-title":"British Journal of Sports Medicine","DOI":"10.1136/bjsm.2003.010215","ISSN":"0306-3674","issue":"2","journalAbbreviation":"British Journal of Sports Medicine","language":"en","page":"97-101","source":"DOI.org (Crossref)","title":"Appropriate interpretation of aerobic capacity: allometric scaling in adult and young soccer players","title-short":"Appropriate interpretation of aerobic capacity","volume":"39","author":[{"family":"Chamari","given":"K"}],"issued":{"date-parts":[["2005",2,1]]}}}],"schema":"https://github.com/citation-style-language/schema/raw/master/csl-citation.json"} </w:instrText>
            </w:r>
            <w:r w:rsidRPr="00132840">
              <w:fldChar w:fldCharType="separate"/>
            </w:r>
            <w:r w:rsidRPr="002B091F">
              <w:rPr>
                <w:rFonts w:ascii="Calibri" w:hAnsi="Calibri" w:cs="Calibri"/>
              </w:rPr>
              <w:t>[190]</w:t>
            </w:r>
            <w:r w:rsidRPr="00132840">
              <w:fldChar w:fldCharType="end"/>
            </w:r>
          </w:p>
        </w:tc>
        <w:tc>
          <w:tcPr>
            <w:tcW w:w="554" w:type="dxa"/>
          </w:tcPr>
          <w:p w14:paraId="59C53725"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8" w:type="dxa"/>
          </w:tcPr>
          <w:p w14:paraId="7DE15EC7"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49FDFE6A"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301607BE"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5833D8B1"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580CE1E1"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01425DF1"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6A1A9AEC"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19B64EAB"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01F4A987"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22184463"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1242" w:type="dxa"/>
          </w:tcPr>
          <w:p w14:paraId="1804411E" w14:textId="77777777" w:rsidR="00155193" w:rsidRPr="00132840" w:rsidRDefault="00155193" w:rsidP="003B26A8">
            <w:pPr>
              <w:jc w:val="center"/>
              <w:rPr>
                <w:rFonts w:ascii="Calibri" w:hAnsi="Calibri" w:cs="Calibri"/>
              </w:rPr>
            </w:pPr>
            <w:r w:rsidRPr="00132840">
              <w:rPr>
                <w:rFonts w:ascii="Calibri" w:hAnsi="Calibri" w:cs="Calibri"/>
              </w:rPr>
              <w:t>8</w:t>
            </w:r>
          </w:p>
        </w:tc>
      </w:tr>
      <w:tr w:rsidR="00155193" w:rsidRPr="00132840" w14:paraId="67924FDC" w14:textId="77777777" w:rsidTr="003B26A8">
        <w:tc>
          <w:tcPr>
            <w:tcW w:w="1851" w:type="dxa"/>
          </w:tcPr>
          <w:p w14:paraId="7DC0F488" w14:textId="77777777" w:rsidR="00155193" w:rsidRPr="00132840" w:rsidRDefault="00155193" w:rsidP="003B26A8">
            <w:pPr>
              <w:rPr>
                <w:rFonts w:ascii="Calibri" w:hAnsi="Calibri" w:cs="Calibri"/>
              </w:rPr>
            </w:pPr>
            <w:r w:rsidRPr="00277619">
              <w:rPr>
                <w:rFonts w:ascii="Calibri" w:hAnsi="Calibri" w:cs="Calibri"/>
              </w:rPr>
              <w:t>Guner et al.</w:t>
            </w:r>
            <w:r>
              <w:rPr>
                <w:rFonts w:ascii="Calibri" w:hAnsi="Calibri" w:cs="Calibri"/>
              </w:rPr>
              <w:t xml:space="preserve"> </w:t>
            </w:r>
            <w:r w:rsidRPr="00132840">
              <w:fldChar w:fldCharType="begin"/>
            </w:r>
            <w:r>
              <w:rPr>
                <w:rFonts w:ascii="Calibri" w:hAnsi="Calibri" w:cs="Calibri"/>
              </w:rPr>
              <w:instrText xml:space="preserve"> ADDIN ZOTERO_ITEM CSL_CITATION {"citationID":"mFu8NmxF","properties":{"formattedCitation":"[61]","plainCitation":"[61]","noteIndex":0},"citationItems":[{"id":216,"uris":["http://zotero.org/users/11324936/items/H8AH4JWU"],"itemData":{"id":216,"type":"article-journal","container-title":"Advances in Therapy","DOI":"10.1007/BF02849955","ISSN":"0741-238X, 1865-8652","issue":"6","journalAbbreviation":"Adv Therapy","language":"en","page":"613-620","source":"DOI.org (Crossref)","title":"Running velocities and heart rates at fixed blood lactate concentrations in elite soccer players","volume":"22","author":[{"family":"Guner","given":"Rustu"},{"family":"Kunduracioglu","given":"Burak"},{"family":"Ulkar","given":"Bülent"},{"family":"Ergen","given":"Emin"}],"issued":{"date-parts":[["2005",11]]}}}],"schema":"https://github.com/citation-style-language/schema/raw/master/csl-citation.json"} </w:instrText>
            </w:r>
            <w:r w:rsidRPr="00132840">
              <w:fldChar w:fldCharType="separate"/>
            </w:r>
            <w:r w:rsidRPr="00981C27">
              <w:rPr>
                <w:rFonts w:ascii="Calibri" w:hAnsi="Calibri" w:cs="Calibri"/>
              </w:rPr>
              <w:t>[61]</w:t>
            </w:r>
            <w:r w:rsidRPr="00132840">
              <w:fldChar w:fldCharType="end"/>
            </w:r>
          </w:p>
        </w:tc>
        <w:tc>
          <w:tcPr>
            <w:tcW w:w="554" w:type="dxa"/>
          </w:tcPr>
          <w:p w14:paraId="6E720D40"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8" w:type="dxa"/>
          </w:tcPr>
          <w:p w14:paraId="2873363B"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66F43126"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410E7617"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62D530C9"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27BD8675"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2CDBFE83"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0EBFB06C"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6ADFE7FD"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2AD3BD10"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1808D4E0"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1242" w:type="dxa"/>
          </w:tcPr>
          <w:p w14:paraId="25DB427C" w14:textId="77777777" w:rsidR="00155193" w:rsidRPr="00132840" w:rsidRDefault="00155193" w:rsidP="003B26A8">
            <w:pPr>
              <w:jc w:val="center"/>
              <w:rPr>
                <w:rFonts w:ascii="Calibri" w:hAnsi="Calibri" w:cs="Calibri"/>
              </w:rPr>
            </w:pPr>
            <w:r w:rsidRPr="00132840">
              <w:rPr>
                <w:rFonts w:ascii="Calibri" w:hAnsi="Calibri" w:cs="Calibri"/>
              </w:rPr>
              <w:t>9</w:t>
            </w:r>
          </w:p>
        </w:tc>
      </w:tr>
      <w:tr w:rsidR="00155193" w:rsidRPr="00132840" w14:paraId="215BD3CA" w14:textId="77777777" w:rsidTr="003B26A8">
        <w:tc>
          <w:tcPr>
            <w:tcW w:w="1851" w:type="dxa"/>
          </w:tcPr>
          <w:p w14:paraId="730E8954" w14:textId="77777777" w:rsidR="00155193" w:rsidRPr="00132840" w:rsidRDefault="00155193" w:rsidP="003B26A8">
            <w:pPr>
              <w:rPr>
                <w:rFonts w:ascii="Calibri" w:hAnsi="Calibri" w:cs="Calibri"/>
              </w:rPr>
            </w:pPr>
            <w:r w:rsidRPr="00277619">
              <w:rPr>
                <w:rFonts w:ascii="Calibri" w:hAnsi="Calibri" w:cs="Calibri"/>
              </w:rPr>
              <w:t>McMillan</w:t>
            </w:r>
            <w:r>
              <w:rPr>
                <w:rFonts w:ascii="Calibri" w:hAnsi="Calibri" w:cs="Calibri"/>
              </w:rPr>
              <w:t xml:space="preserve"> </w:t>
            </w:r>
            <w:r w:rsidRPr="00132840">
              <w:fldChar w:fldCharType="begin"/>
            </w:r>
            <w:r>
              <w:rPr>
                <w:rFonts w:ascii="Calibri" w:hAnsi="Calibri" w:cs="Calibri"/>
              </w:rPr>
              <w:instrText xml:space="preserve"> ADDIN ZOTERO_ITEM CSL_CITATION {"citationID":"wmHSlM9z","properties":{"formattedCitation":"[191]","plainCitation":"[191]","noteIndex":0},"citationItems":[{"id":169,"uris":["http://zotero.org/users/11324936/items/8TY743MV"],"itemData":{"id":169,"type":"article-journal","abstract":"Objective: To examine the changes in aerobic endurance performance of professional youth soccer players throughout the soccer season.\nMethods: Nine youth soccer players were tested at six different time points throughout the soccer season by sub-maximal blood lactate assessment, using an incremental treadmill protocol. Whole blood lactate concentration and heart frequency (Hf) were determined at each exercise stage. Running velocities at the first lactate inflection point (v-Tlac) and at a blood lactate concentration of 4 mmol l21 (v-4mM) were determined.\nResults: Running velocity at the two lactate thresholds increased from the start of pre-season training to the early weeks of the competitive season, from 11.67 (0.29) to 12.96 (0.28) km h21 for v-Tlac, and from 13.62 (0.25) to 14.67 (0.24) km h21 for v-4mM (p,0.001). However, v-Tlac and v-4mM when expressed relative to maximum heart frequency (Hfmax) remained unchanged. The Hf to blood lactate concentration relationship was unchanged after the pre-season training period. The two expressions of lactate threshold did not reveal differences between each other.\nConclusion: Running velocity at v-Tlac and v-4mM increased significantly over the pre-season period, but v-Tlac and v-4mM were unchanged when expressed relative to Hfmax. This finding may indicate that increased endurance performance may be mainly attributable to alterations in Vo2max. Although lactate assessment of soccer players is useful for determining endurance training adaptations in soccer players, additional assessment of the other two determinants of endurance performance (Vo2max and running economy) may provide more useful information for determining physiological adaptations resulting from soccer training and training interventions.","container-title":"British Journal of Sports Medicine","DOI":"10.1136/bjsm.2004.012260","ISSN":"0306-3674","issue":"7","journalAbbreviation":"British Journal of Sports Medicine","language":"en","page":"432-436","source":"DOI.org (Crossref)","title":"Lactate threshold responses to a season of professional British youth soccer","volume":"39","author":[{"family":"McMillan","given":"K"}],"issued":{"date-parts":[["2005",7,1]]}}}],"schema":"https://github.com/citation-style-language/schema/raw/master/csl-citation.json"} </w:instrText>
            </w:r>
            <w:r w:rsidRPr="00132840">
              <w:fldChar w:fldCharType="separate"/>
            </w:r>
            <w:r w:rsidRPr="002B091F">
              <w:rPr>
                <w:rFonts w:ascii="Calibri" w:hAnsi="Calibri" w:cs="Calibri"/>
              </w:rPr>
              <w:t>[191]</w:t>
            </w:r>
            <w:r w:rsidRPr="00132840">
              <w:fldChar w:fldCharType="end"/>
            </w:r>
          </w:p>
        </w:tc>
        <w:tc>
          <w:tcPr>
            <w:tcW w:w="554" w:type="dxa"/>
          </w:tcPr>
          <w:p w14:paraId="0FB756A0"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8" w:type="dxa"/>
          </w:tcPr>
          <w:p w14:paraId="0782FC63"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471927A6"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2B12E24C"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0E805308"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6BFE1014"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0CBBB59F"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18334D09"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031F158F"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5A8AC6C5"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18F859C6"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1242" w:type="dxa"/>
          </w:tcPr>
          <w:p w14:paraId="0A98C21F" w14:textId="77777777" w:rsidR="00155193" w:rsidRPr="00132840" w:rsidRDefault="00155193" w:rsidP="003B26A8">
            <w:pPr>
              <w:jc w:val="center"/>
              <w:rPr>
                <w:rFonts w:ascii="Calibri" w:hAnsi="Calibri" w:cs="Calibri"/>
              </w:rPr>
            </w:pPr>
            <w:r w:rsidRPr="00132840">
              <w:rPr>
                <w:rFonts w:ascii="Calibri" w:hAnsi="Calibri" w:cs="Calibri"/>
              </w:rPr>
              <w:t>10</w:t>
            </w:r>
          </w:p>
        </w:tc>
      </w:tr>
      <w:tr w:rsidR="00155193" w:rsidRPr="00132840" w14:paraId="06BF445D" w14:textId="77777777" w:rsidTr="003B26A8">
        <w:tc>
          <w:tcPr>
            <w:tcW w:w="1851" w:type="dxa"/>
          </w:tcPr>
          <w:p w14:paraId="5AD8AC85" w14:textId="77777777" w:rsidR="00155193" w:rsidRPr="00132840" w:rsidRDefault="00155193" w:rsidP="003B26A8">
            <w:pPr>
              <w:rPr>
                <w:rFonts w:ascii="Calibri" w:hAnsi="Calibri" w:cs="Calibri"/>
              </w:rPr>
            </w:pPr>
            <w:r w:rsidRPr="00CF54EC">
              <w:rPr>
                <w:rFonts w:ascii="Calibri" w:hAnsi="Calibri" w:cs="Calibri"/>
              </w:rPr>
              <w:t>Chamari et al.</w:t>
            </w:r>
            <w:r>
              <w:rPr>
                <w:rFonts w:ascii="Calibri" w:hAnsi="Calibri" w:cs="Calibri"/>
              </w:rPr>
              <w:t xml:space="preserve"> </w:t>
            </w:r>
            <w:r w:rsidRPr="00132840">
              <w:fldChar w:fldCharType="begin"/>
            </w:r>
            <w:r>
              <w:rPr>
                <w:rFonts w:ascii="Calibri" w:hAnsi="Calibri" w:cs="Calibri"/>
              </w:rPr>
              <w:instrText xml:space="preserve"> ADDIN ZOTERO_ITEM CSL_CITATION {"citationID":"5sDRUpTe","properties":{"formattedCitation":"[192]","plainCitation":"[192]","noteIndex":0},"citationItems":[{"id":1850,"uris":["http://zotero.org/users/11324936/items/C66KW789"],"itemData":{"id":1850,"type":"article-journal","abstract":"Methods: Thirty four male soccer players took part in the study (mean (SD) age 17.5 (1.1) years, height 177.8 (6.7) cm, weight 70.5 (6.4) kg). Maximal oxygen uptake (VO2MAX) during treadmill running and vertical jump height on a force platform were measured in the laboratory. Field tests consisted of a soccer specific endurance test (Bangsbo test) and 30 m sprint with 10 m lap times.\nResults: The Bangsbo test correlated with the lowest velocity associated with VO2MAX (vVO2MAX; R2 = 0.55, p,0.001), but not with VO2MAX. Sprint times at 30 m and 20 m were related to peak extension velocity and peak extension force measured during vertical jumping, but not to vertical jump height per se. The jumping force and velocity could explain 46% of the 30 m sprint performance (R2 = 0.46, p,0.001).\nConclusion: The Bangsbo test and 30 m sprint test correlate with vVO2MAX and vertical jump force and velocity respectively. The Bangsbo test does not give a good estimate of VO2MAX in young soccer players.","container-title":"British Journal of Sports Medicine","DOI":"10.1136/bjsm.2002.004374","ISSN":"0306-3674, 1473-0480","issue":"2","journalAbbreviation":"Br J Sports Med","language":"en","page":"191-196","source":"DOI.org (Crossref)","title":"Field and laboratory testing in young elite soccer players","volume":"38","author":[{"family":"Chamari","given":"K"},{"family":"Hachana","given":"Y"},{"family":"Ahmed","given":"Y B"},{"family":"Galy","given":"O"},{"family":"Sghaïer","given":"F"},{"family":"Chatard","given":"J-C"},{"family":"Hue","given":"O"},{"family":"Wisløff","given":"U"}],"issued":{"date-parts":[["2004",4]]}}}],"schema":"https://github.com/citation-style-language/schema/raw/master/csl-citation.json"} </w:instrText>
            </w:r>
            <w:r w:rsidRPr="00132840">
              <w:fldChar w:fldCharType="separate"/>
            </w:r>
            <w:r w:rsidRPr="002B091F">
              <w:rPr>
                <w:rFonts w:ascii="Calibri" w:hAnsi="Calibri" w:cs="Calibri"/>
              </w:rPr>
              <w:t>[192]</w:t>
            </w:r>
            <w:r w:rsidRPr="00132840">
              <w:fldChar w:fldCharType="end"/>
            </w:r>
          </w:p>
        </w:tc>
        <w:tc>
          <w:tcPr>
            <w:tcW w:w="554" w:type="dxa"/>
          </w:tcPr>
          <w:p w14:paraId="455F56BD"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8" w:type="dxa"/>
          </w:tcPr>
          <w:p w14:paraId="758F6421"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19012D2B"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5D2E82BE"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5C5A8EBC"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1922A8BA"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61AFA6A9"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2A9978FD"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5CC34259"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49D53243"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12F61DB1"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1242" w:type="dxa"/>
          </w:tcPr>
          <w:p w14:paraId="06DDD19E" w14:textId="77777777" w:rsidR="00155193" w:rsidRPr="00132840" w:rsidRDefault="00155193" w:rsidP="003B26A8">
            <w:pPr>
              <w:jc w:val="center"/>
              <w:rPr>
                <w:rFonts w:ascii="Calibri" w:hAnsi="Calibri" w:cs="Calibri"/>
              </w:rPr>
            </w:pPr>
            <w:r w:rsidRPr="00132840">
              <w:rPr>
                <w:rFonts w:ascii="Calibri" w:hAnsi="Calibri" w:cs="Calibri"/>
              </w:rPr>
              <w:t>10</w:t>
            </w:r>
          </w:p>
        </w:tc>
      </w:tr>
      <w:tr w:rsidR="00155193" w:rsidRPr="00132840" w14:paraId="1E2FD177" w14:textId="77777777" w:rsidTr="003B26A8">
        <w:tc>
          <w:tcPr>
            <w:tcW w:w="1851" w:type="dxa"/>
          </w:tcPr>
          <w:p w14:paraId="72AE4C78" w14:textId="77777777" w:rsidR="00155193" w:rsidRPr="00132840" w:rsidRDefault="00155193" w:rsidP="003B26A8">
            <w:pPr>
              <w:rPr>
                <w:rFonts w:ascii="Calibri" w:hAnsi="Calibri" w:cs="Calibri"/>
              </w:rPr>
            </w:pPr>
            <w:r w:rsidRPr="00CF54EC">
              <w:rPr>
                <w:rFonts w:ascii="Calibri" w:hAnsi="Calibri" w:cs="Calibri"/>
              </w:rPr>
              <w:t>Dupont et al.</w:t>
            </w:r>
            <w:r>
              <w:rPr>
                <w:rFonts w:ascii="Calibri" w:hAnsi="Calibri" w:cs="Calibri"/>
              </w:rPr>
              <w:t xml:space="preserve"> </w:t>
            </w:r>
            <w:r w:rsidRPr="00132840">
              <w:fldChar w:fldCharType="begin"/>
            </w:r>
            <w:r>
              <w:rPr>
                <w:rFonts w:ascii="Calibri" w:hAnsi="Calibri" w:cs="Calibri"/>
              </w:rPr>
              <w:instrText xml:space="preserve"> ADDIN ZOTERO_ITEM CSL_CITATION {"citationID":"stHXaadh","properties":{"formattedCitation":"[193]","plainCitation":"[193]","noteIndex":0},"citationItems":[{"id":97,"uris":["http://zotero.org/users/11324936/items/9XAGDTTG"],"itemData":{"id":97,"type":"article-journal","abstract":"The effects of in-season, high-intensity interval training on professional male soccer players' running performances were investigated. Twenty-two subjects participated in 2 consecutive training periods of 10 weeks. The first period was considered a control period and was compared with a period where 2 high-intensity interval training exercises were included in the usual training program. Intermittent runs consisted of 12-15 runs lasting 15 seconds at 120% of maximal aerobic speed alternated with 15 seconds of rest. Sprint repetitions consisted of 12-15 all-out 40-m runs alternated with 30 seconds of rest. Results from the high-intensity interval training have shown that maximal aerobic speed was improved (+8.1 +/- 3.1%; p &lt; 0.001) and that the time of the 40-m sprint was decreased (-3.5 +/- 1.5%; p &lt; 0.001), whereas no change in either parameters were observed during the control period. This study shows that improvements in physical qualities can be made during the in-season period.","container-title":"Journal of Strength and Conditioning Research","DOI":"10.1519/1533-4287(2004)18&lt;584:TEOIHI&gt;2.0.CO;2","ISSN":"1064-8011","issue":"3","journalAbbreviation":"J Strength Cond Res","language":"eng","note":"PMID: 15320689","page":"584-589","source":"PubMed","title":"The effect of in-season, high-intensity interval training in soccer players","volume":"18","author":[{"family":"Dupont","given":"Grégory"},{"family":"Akakpo","given":"Koffi"},{"family":"Berthoin","given":"Serge"}],"issued":{"date-parts":[["2004",8]]}}}],"schema":"https://github.com/citation-style-language/schema/raw/master/csl-citation.json"} </w:instrText>
            </w:r>
            <w:r w:rsidRPr="00132840">
              <w:fldChar w:fldCharType="separate"/>
            </w:r>
            <w:r w:rsidRPr="002B091F">
              <w:rPr>
                <w:rFonts w:ascii="Calibri" w:hAnsi="Calibri" w:cs="Calibri"/>
              </w:rPr>
              <w:t>[193]</w:t>
            </w:r>
            <w:r w:rsidRPr="00132840">
              <w:fldChar w:fldCharType="end"/>
            </w:r>
          </w:p>
        </w:tc>
        <w:tc>
          <w:tcPr>
            <w:tcW w:w="554" w:type="dxa"/>
          </w:tcPr>
          <w:p w14:paraId="23B889A3"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8" w:type="dxa"/>
          </w:tcPr>
          <w:p w14:paraId="7984F75F"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7D12EA73"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59B93031"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307AAFBA"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6DB449EF"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38854E16"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6D1169FF"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501C4AD4"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686F9622"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1BDF7E81"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1242" w:type="dxa"/>
          </w:tcPr>
          <w:p w14:paraId="6804E0C5" w14:textId="77777777" w:rsidR="00155193" w:rsidRPr="00132840" w:rsidRDefault="00155193" w:rsidP="003B26A8">
            <w:pPr>
              <w:jc w:val="center"/>
              <w:rPr>
                <w:rFonts w:ascii="Calibri" w:hAnsi="Calibri" w:cs="Calibri"/>
              </w:rPr>
            </w:pPr>
            <w:r w:rsidRPr="00132840">
              <w:rPr>
                <w:rFonts w:ascii="Calibri" w:hAnsi="Calibri" w:cs="Calibri"/>
              </w:rPr>
              <w:t>10</w:t>
            </w:r>
          </w:p>
        </w:tc>
      </w:tr>
      <w:tr w:rsidR="00155193" w:rsidRPr="00132840" w14:paraId="04D9E977" w14:textId="77777777" w:rsidTr="003B26A8">
        <w:tc>
          <w:tcPr>
            <w:tcW w:w="1851" w:type="dxa"/>
          </w:tcPr>
          <w:p w14:paraId="2B838B4A" w14:textId="77777777" w:rsidR="00155193" w:rsidRPr="00132840" w:rsidRDefault="00155193" w:rsidP="003B26A8">
            <w:pPr>
              <w:rPr>
                <w:rFonts w:ascii="Calibri" w:hAnsi="Calibri" w:cs="Calibri"/>
              </w:rPr>
            </w:pPr>
            <w:r w:rsidRPr="00CF54EC">
              <w:rPr>
                <w:rFonts w:ascii="Calibri" w:hAnsi="Calibri" w:cs="Calibri"/>
              </w:rPr>
              <w:t>Ostojic</w:t>
            </w:r>
            <w:r>
              <w:rPr>
                <w:rFonts w:ascii="Calibri" w:hAnsi="Calibri" w:cs="Calibri"/>
              </w:rPr>
              <w:t xml:space="preserve"> </w:t>
            </w:r>
            <w:r w:rsidRPr="00132840">
              <w:fldChar w:fldCharType="begin"/>
            </w:r>
            <w:r>
              <w:rPr>
                <w:rFonts w:ascii="Calibri" w:hAnsi="Calibri" w:cs="Calibri"/>
              </w:rPr>
              <w:instrText xml:space="preserve"> ADDIN ZOTERO_ITEM CSL_CITATION {"citationID":"cQMo5Izf","properties":{"formattedCitation":"[194]","plainCitation":"[194]","noteIndex":0},"citationItems":[{"id":284,"uris":["http://zotero.org/users/11324936/items/9TJ9KYF6"],"itemData":{"id":284,"type":"article-journal","abstract":"The purpose of this study was to (a) describe physical and functional characteristics of elite Serbian soccer players, and (b) make comparisons with nonelite counterparts to identify any relationships between results from the physiological tests and competition level. One of the teams in the study (Squad A; nA = 30) competed in the professional First National League, and the other team (Squad B; nB = 30) played in the amateur Third Division. Physiological measurements were made of 60 players during the final week of preparatory training for competition. Subjects from Squad A were older (24.1 ± 2.5 vs. 21.8 ± 2.9 years, p &lt; 0.01) and more experienced (8.1 ± 3.2 vs. 4.1 ± 2.9 years, p &lt; 0.01), compared to players in Squad B. Elite players from Squad A had significantly higher estimated VO2 max values, compared with subjects in Squad B (52.9 ± 9.1 vs. 45.1 ± 5.5 ml·kg–1·min–1, p &lt; 0.01). In addition, the highest heart rate frequencies during the last minute of the 20-min shuttle run test were lower in elite players (182 ± 6 vs. 190 ± 8 beats·min–1, p &lt; 0.01). Vertical jump height was significantly higher in Squad A (49.9 ± 7.5 vs. 43.9 ± 6.9 cm, p &lt; 0.01), and estimated percentage of fast muscle fibers (fast twitch) were higher in Squad A as compared to Squad B (64.1 ± 6.1 vs. 56.9 ± 7.9%, p &lt; 0.01). The results of the present study demonstrate a strong relationship of aerobic fitness and anaerobic power with performance at the elite level of soccer.","container-title":"Research in Sports Medicine","DOI":"10.1080/15438620490460495","ISSN":"1543-8627, 1543-8635","issue":"2","journalAbbreviation":"Research in Sports Medicine","language":"en","page":"143-150","source":"DOI.org (Crossref)","title":"Elite and Nonelite Soccer Players: Preseasonal Physical and Physiological Characteristics","title-short":"Elite and Nonelite Soccer Players","volume":"12","author":[{"family":"Ostojic","given":"Sergej M."}],"issued":{"date-parts":[["2004",4]]}}}],"schema":"https://github.com/citation-style-language/schema/raw/master/csl-citation.json"} </w:instrText>
            </w:r>
            <w:r w:rsidRPr="00132840">
              <w:fldChar w:fldCharType="separate"/>
            </w:r>
            <w:r w:rsidRPr="002B091F">
              <w:rPr>
                <w:rFonts w:ascii="Calibri" w:hAnsi="Calibri" w:cs="Calibri"/>
              </w:rPr>
              <w:t>[194]</w:t>
            </w:r>
            <w:r w:rsidRPr="00132840">
              <w:fldChar w:fldCharType="end"/>
            </w:r>
          </w:p>
        </w:tc>
        <w:tc>
          <w:tcPr>
            <w:tcW w:w="554" w:type="dxa"/>
          </w:tcPr>
          <w:p w14:paraId="70834D2D"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8" w:type="dxa"/>
          </w:tcPr>
          <w:p w14:paraId="7834B97F"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19BD2A9C"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091864B0"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07DB6864"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07407D81"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501B61AE"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457F234E"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397A5209"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24A9EFEC"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2666039B"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1242" w:type="dxa"/>
          </w:tcPr>
          <w:p w14:paraId="32A5271A" w14:textId="77777777" w:rsidR="00155193" w:rsidRPr="00132840" w:rsidRDefault="00155193" w:rsidP="003B26A8">
            <w:pPr>
              <w:jc w:val="center"/>
              <w:rPr>
                <w:rFonts w:ascii="Calibri" w:hAnsi="Calibri" w:cs="Calibri"/>
              </w:rPr>
            </w:pPr>
            <w:r w:rsidRPr="00132840">
              <w:rPr>
                <w:rFonts w:ascii="Calibri" w:hAnsi="Calibri" w:cs="Calibri"/>
              </w:rPr>
              <w:t>10</w:t>
            </w:r>
          </w:p>
        </w:tc>
      </w:tr>
      <w:tr w:rsidR="00155193" w:rsidRPr="00132840" w14:paraId="5977AEC9" w14:textId="77777777" w:rsidTr="003B26A8">
        <w:tc>
          <w:tcPr>
            <w:tcW w:w="1851" w:type="dxa"/>
          </w:tcPr>
          <w:p w14:paraId="36DE259D" w14:textId="77777777" w:rsidR="00155193" w:rsidRPr="00132840" w:rsidRDefault="00155193" w:rsidP="003B26A8">
            <w:pPr>
              <w:rPr>
                <w:rFonts w:ascii="Calibri" w:hAnsi="Calibri" w:cs="Calibri"/>
              </w:rPr>
            </w:pPr>
            <w:r w:rsidRPr="00CF54EC">
              <w:rPr>
                <w:rFonts w:ascii="Calibri" w:hAnsi="Calibri" w:cs="Calibri"/>
              </w:rPr>
              <w:t>Arnason et al.</w:t>
            </w:r>
            <w:r>
              <w:rPr>
                <w:rFonts w:ascii="Calibri" w:hAnsi="Calibri" w:cs="Calibri"/>
              </w:rPr>
              <w:t xml:space="preserve"> </w:t>
            </w:r>
            <w:r w:rsidRPr="00132840">
              <w:fldChar w:fldCharType="begin"/>
            </w:r>
            <w:r>
              <w:rPr>
                <w:rFonts w:ascii="Calibri" w:hAnsi="Calibri" w:cs="Calibri"/>
              </w:rPr>
              <w:instrText xml:space="preserve"> ADDIN ZOTERO_ITEM CSL_CITATION {"citationID":"ZKGnT1Vm","properties":{"formattedCitation":"[195]","plainCitation":"[195]","noteIndex":0},"citationItems":[{"id":239,"uris":["http://zotero.org/users/11324936/items/RMQER87F"],"itemData":{"id":239,"type":"article-journal","container-title":"Medicine &amp; Science in Sports &amp; Exercise","DOI":"10.1249/01.MSS.0000113478.92945.CA","ISSN":"0195-9131","issue":"2","journalAbbreviation":"Medicine &amp; Science in Sports &amp; Exercise","language":"en","page":"278-285","source":"DOI.org (Crossref)","title":"Physical Fitness, Injuries, and Team Performance in Soccer:","title-short":"Physical Fitness, Injuries, and Team Performance in Soccer","volume":"36","author":[{"family":"Arnason","given":"Arni"},{"family":"Sigurdsson","given":"Stefan B."},{"family":"Gudmundsson","given":"Arni"},{"family":"Holme","given":"Ingar"},{"family":"Engebretsen","given":"Lars"},{"family":"Bahr","given":"Roald"}],"issued":{"date-parts":[["2004",2]]}}}],"schema":"https://github.com/citation-style-language/schema/raw/master/csl-citation.json"} </w:instrText>
            </w:r>
            <w:r w:rsidRPr="00132840">
              <w:fldChar w:fldCharType="separate"/>
            </w:r>
            <w:r w:rsidRPr="002B091F">
              <w:rPr>
                <w:rFonts w:ascii="Calibri" w:hAnsi="Calibri" w:cs="Calibri"/>
              </w:rPr>
              <w:t>[195]</w:t>
            </w:r>
            <w:r w:rsidRPr="00132840">
              <w:fldChar w:fldCharType="end"/>
            </w:r>
          </w:p>
        </w:tc>
        <w:tc>
          <w:tcPr>
            <w:tcW w:w="554" w:type="dxa"/>
          </w:tcPr>
          <w:p w14:paraId="0355D866"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8" w:type="dxa"/>
          </w:tcPr>
          <w:p w14:paraId="0F5B64CC"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4036B23D"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0D60969F"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4D7EF7AD"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1AF07E3E"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1727D490"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6E124917"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4E8ADAB6"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3FF54C90"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4086FEFD"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1242" w:type="dxa"/>
          </w:tcPr>
          <w:p w14:paraId="15F0FF1D" w14:textId="77777777" w:rsidR="00155193" w:rsidRPr="00132840" w:rsidRDefault="00155193" w:rsidP="003B26A8">
            <w:pPr>
              <w:jc w:val="center"/>
              <w:rPr>
                <w:rFonts w:ascii="Calibri" w:hAnsi="Calibri" w:cs="Calibri"/>
              </w:rPr>
            </w:pPr>
            <w:r w:rsidRPr="00132840">
              <w:rPr>
                <w:rFonts w:ascii="Calibri" w:hAnsi="Calibri" w:cs="Calibri"/>
              </w:rPr>
              <w:t>10</w:t>
            </w:r>
          </w:p>
        </w:tc>
      </w:tr>
      <w:tr w:rsidR="00155193" w:rsidRPr="00132840" w14:paraId="2699EA76" w14:textId="77777777" w:rsidTr="003B26A8">
        <w:tc>
          <w:tcPr>
            <w:tcW w:w="1851" w:type="dxa"/>
          </w:tcPr>
          <w:p w14:paraId="5F793826" w14:textId="77777777" w:rsidR="00155193" w:rsidRPr="00132840" w:rsidRDefault="00155193" w:rsidP="003B26A8">
            <w:pPr>
              <w:rPr>
                <w:rFonts w:ascii="Calibri" w:hAnsi="Calibri" w:cs="Calibri"/>
              </w:rPr>
            </w:pPr>
            <w:r w:rsidRPr="00111CB5">
              <w:rPr>
                <w:rFonts w:ascii="Calibri" w:hAnsi="Calibri" w:cs="Calibri"/>
              </w:rPr>
              <w:t>Lemmink et al.</w:t>
            </w:r>
            <w:r>
              <w:rPr>
                <w:rFonts w:ascii="Calibri" w:hAnsi="Calibri" w:cs="Calibri"/>
              </w:rPr>
              <w:t xml:space="preserve"> </w:t>
            </w:r>
            <w:r w:rsidRPr="00132840">
              <w:fldChar w:fldCharType="begin"/>
            </w:r>
            <w:r>
              <w:rPr>
                <w:rFonts w:ascii="Calibri" w:hAnsi="Calibri" w:cs="Calibri"/>
              </w:rPr>
              <w:instrText xml:space="preserve"> ADDIN ZOTERO_ITEM CSL_CITATION {"citationID":"ZWuCB2iA","properties":{"formattedCitation":"[196]","plainCitation":"[196]","noteIndex":0},"citationItems":[{"id":111,"uris":["http://zotero.org/users/11324936/items/INUDC9PP"],"itemData":{"id":111,"type":"article-journal","abstract":"AIM: The purpose of this study was to examine the discriminative power of the recently developed Interval Shuttle Run Test (ISRT) and the widely used Maximal Multistage 20 m Shuttle Run Test (MMSRT) for soccer players at different levels of competition. The main difference between the tests is that the exercise mode of the ISRT is not continuous but intermittent. Instead of 60 s of running per stage in the MMSRT, 30 s of running are alternated with 15 s of walking, twice per stage.\nMETHODS: Comparative study: within a 2-week period, 81 male soccer players at the Dutch premier league professional, premier league and 3rd division amateur levels performed the ISRT and the MMSRT. The total number of runs was scored for both tests.\nRESULTS: Only the ISRT distinguished between levels of competition. In general, the ISRT correlated moderately with the MMSRT for players of different levels of competition (rP: 0.52-0.83).\nCONCLUSIONS: In contrast to the MMSRT, the ISRT shows discriminative power for soccer players at different levels of competition supporting the validity of the ISRT for measuring endurance in a more soccer-specific way. As a result of the intermittent character of the ISRT the energetics of the ISRT and the MMSRT are not closely related.","container-title":"The Journal of Sports Medicine and Physical Fitness","ISSN":"0022-4707","issue":"3","journalAbbreviation":"J Sports Med Phys Fitness","language":"eng","note":"PMID: 15756160","page":"233-239","source":"PubMed","title":"The discriminative power of the Interval Shuttle Run Test and the Maximal Multistage Shuttle Run Test for playing level of soccer","volume":"44","author":[{"family":"Lemmink","given":"K. a. P. M."},{"family":"Verheijen","given":"R."},{"family":"Visscher","given":"C."}],"issued":{"date-parts":[["2004",9]]}}}],"schema":"https://github.com/citation-style-language/schema/raw/master/csl-citation.json"} </w:instrText>
            </w:r>
            <w:r w:rsidRPr="00132840">
              <w:fldChar w:fldCharType="separate"/>
            </w:r>
            <w:r w:rsidRPr="002B091F">
              <w:rPr>
                <w:rFonts w:ascii="Calibri" w:hAnsi="Calibri" w:cs="Calibri"/>
              </w:rPr>
              <w:t>[196]</w:t>
            </w:r>
            <w:r w:rsidRPr="00132840">
              <w:fldChar w:fldCharType="end"/>
            </w:r>
          </w:p>
        </w:tc>
        <w:tc>
          <w:tcPr>
            <w:tcW w:w="554" w:type="dxa"/>
          </w:tcPr>
          <w:p w14:paraId="486BEF8F"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8" w:type="dxa"/>
          </w:tcPr>
          <w:p w14:paraId="6FD20E0C"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6871DF0A"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7386660F"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06064F14"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3B146F08"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19F46BA9"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50D2FF7F"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49A08174"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2D932292"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00A2164E"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1242" w:type="dxa"/>
          </w:tcPr>
          <w:p w14:paraId="653E6AF3" w14:textId="77777777" w:rsidR="00155193" w:rsidRPr="00132840" w:rsidRDefault="00155193" w:rsidP="003B26A8">
            <w:pPr>
              <w:jc w:val="center"/>
              <w:rPr>
                <w:rFonts w:ascii="Calibri" w:hAnsi="Calibri" w:cs="Calibri"/>
              </w:rPr>
            </w:pPr>
            <w:r w:rsidRPr="00132840">
              <w:rPr>
                <w:rFonts w:ascii="Calibri" w:hAnsi="Calibri" w:cs="Calibri"/>
              </w:rPr>
              <w:t>9</w:t>
            </w:r>
          </w:p>
        </w:tc>
      </w:tr>
      <w:tr w:rsidR="00155193" w:rsidRPr="00132840" w14:paraId="779465BB" w14:textId="77777777" w:rsidTr="003B26A8">
        <w:tc>
          <w:tcPr>
            <w:tcW w:w="1851" w:type="dxa"/>
          </w:tcPr>
          <w:p w14:paraId="79C46B4F" w14:textId="77777777" w:rsidR="00155193" w:rsidRPr="00132840" w:rsidRDefault="00155193" w:rsidP="003B26A8">
            <w:pPr>
              <w:rPr>
                <w:rFonts w:ascii="Calibri" w:hAnsi="Calibri" w:cs="Calibri"/>
              </w:rPr>
            </w:pPr>
            <w:r w:rsidRPr="00111CB5">
              <w:rPr>
                <w:rFonts w:ascii="Calibri" w:hAnsi="Calibri" w:cs="Calibri"/>
              </w:rPr>
              <w:t>Edwards et al.</w:t>
            </w:r>
            <w:r>
              <w:rPr>
                <w:rFonts w:ascii="Calibri" w:hAnsi="Calibri" w:cs="Calibri"/>
              </w:rPr>
              <w:t xml:space="preserve"> </w:t>
            </w:r>
            <w:r w:rsidRPr="00132840">
              <w:fldChar w:fldCharType="begin"/>
            </w:r>
            <w:r>
              <w:rPr>
                <w:rFonts w:ascii="Calibri" w:hAnsi="Calibri" w:cs="Calibri"/>
              </w:rPr>
              <w:instrText xml:space="preserve"> ADDIN ZOTERO_ITEM CSL_CITATION {"citationID":"O0thRKRX","properties":{"formattedCitation":"[36]","plainCitation":"[36]","noteIndex":0},"citationItems":[{"id":2041,"uris":["http://zotero.org/users/11324936/items/GLFMJFH6"],"itemData":{"id":2041,"type":"article-journal","abstract":"The aim of this study was to investigate maximum aerobic power (VO2 max) and anaerobic threshold (AT) as determinants of training status among professional soccer players. Twelve professional 1st team British male soccer players (age: 26.2 ± 3.3 years, height: 1.77 ± 0.05 m, body mass: 79.3 ± 9.4 kg) agreed to participate in the study and provided informed consent. All subjects completed a combined test of anaerobic threshold (AT) and maximum aerobic power on two occasions: Test 1) following 5 weeks of low level activity at the end of the off-season and Test 2) immediately following conclusion of the competitive season. AT was assessed as both lactate threshold (LT) and ventilatory threshold (VT). There was no change in VO2 max between Test 1 and Test 2 (63.3 ± 5.8 ml·kg(-1)·min(-1) vs. 62.1 ± 4.9 ml·kg(-1)·min(-1) respectively), however, the duration of exercise tolerance (ET) at VO2 max was significantly extended from Test 1 to Test 2 (204 ± 54 vs. 228 ± 68 s respectively) (P&lt;0.01). LT oxygen consumption was significantly improved in Test 2 versus Test 1 (P&lt;0.01) VT was also improved (P&lt;0.05). There was no significant difference in VO2 (ml·kg(-1)·min(-1)) corresponding to LT and VT. The results of this study show that VO2 max is a less sensitive indicator to changes in training status in professional soccer players than either LT or VT.","container-title":"Journal of Sports Science &amp; Medicine","ISSN":"1303-2968","issue":"1","journalAbbreviation":"J Sports Sci Med","language":"eng","note":"PMID: 24616606\nPMCID: PMC3937571","page":"23-29","source":"PubMed","title":"Lactate and Ventilatory Thresholds Reflect the Training Status of Professional Soccer Players Where Maximum Aerobic Power is Unchanged","volume":"2","author":[{"family":"Edwards","given":"A. M."},{"family":"Clark","given":"N."},{"family":"Macfadyen","given":"A. M."}],"issued":{"date-parts":[["2003",3]]}}}],"schema":"https://github.com/citation-style-language/schema/raw/master/csl-citation.json"} </w:instrText>
            </w:r>
            <w:r w:rsidRPr="00132840">
              <w:fldChar w:fldCharType="separate"/>
            </w:r>
            <w:r w:rsidRPr="00B95EC4">
              <w:rPr>
                <w:rFonts w:ascii="Calibri" w:hAnsi="Calibri" w:cs="Calibri"/>
              </w:rPr>
              <w:t>[36]</w:t>
            </w:r>
            <w:r w:rsidRPr="00132840">
              <w:fldChar w:fldCharType="end"/>
            </w:r>
          </w:p>
        </w:tc>
        <w:tc>
          <w:tcPr>
            <w:tcW w:w="554" w:type="dxa"/>
          </w:tcPr>
          <w:p w14:paraId="7F55A99C"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8" w:type="dxa"/>
          </w:tcPr>
          <w:p w14:paraId="1458C5E1"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2CABF420"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5BC1299E"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1C6682DE"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23B74AC7"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49BC7CC0"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5F0A9E07"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355D48F0"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56C3E339"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33F0D8DA"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1242" w:type="dxa"/>
          </w:tcPr>
          <w:p w14:paraId="39BBE030" w14:textId="77777777" w:rsidR="00155193" w:rsidRPr="00132840" w:rsidRDefault="00155193" w:rsidP="003B26A8">
            <w:pPr>
              <w:jc w:val="center"/>
              <w:rPr>
                <w:rFonts w:ascii="Calibri" w:hAnsi="Calibri" w:cs="Calibri"/>
              </w:rPr>
            </w:pPr>
            <w:r w:rsidRPr="00132840">
              <w:rPr>
                <w:rFonts w:ascii="Calibri" w:hAnsi="Calibri" w:cs="Calibri"/>
              </w:rPr>
              <w:t>8</w:t>
            </w:r>
          </w:p>
        </w:tc>
      </w:tr>
      <w:tr w:rsidR="00155193" w:rsidRPr="00132840" w14:paraId="6C18F22F" w14:textId="77777777" w:rsidTr="003B26A8">
        <w:tc>
          <w:tcPr>
            <w:tcW w:w="1851" w:type="dxa"/>
          </w:tcPr>
          <w:p w14:paraId="130F9E0A" w14:textId="77777777" w:rsidR="00155193" w:rsidRPr="00132840" w:rsidRDefault="00155193" w:rsidP="003B26A8">
            <w:pPr>
              <w:rPr>
                <w:rFonts w:ascii="Calibri" w:hAnsi="Calibri" w:cs="Calibri"/>
              </w:rPr>
            </w:pPr>
            <w:r w:rsidRPr="00111CB5">
              <w:rPr>
                <w:rFonts w:ascii="Calibri" w:hAnsi="Calibri" w:cs="Calibri"/>
              </w:rPr>
              <w:t>Ozcakar</w:t>
            </w:r>
            <w:r>
              <w:rPr>
                <w:rFonts w:ascii="Calibri" w:hAnsi="Calibri" w:cs="Calibri"/>
              </w:rPr>
              <w:t xml:space="preserve"> </w:t>
            </w:r>
            <w:r w:rsidRPr="00132840">
              <w:fldChar w:fldCharType="begin"/>
            </w:r>
            <w:r>
              <w:rPr>
                <w:rFonts w:ascii="Calibri" w:hAnsi="Calibri" w:cs="Calibri"/>
              </w:rPr>
              <w:instrText xml:space="preserve"> ADDIN ZOTERO_ITEM CSL_CITATION {"citationID":"llsD8PGX","properties":{"formattedCitation":"[197]","plainCitation":"[197]","noteIndex":0},"citationItems":[{"id":338,"uris":["http://zotero.org/users/11324936/items/EGP9SMFU"],"itemData":{"id":338,"type":"article-journal","abstract":"Objectives: To ascertain whether detailed isokinetic knee muscle testing reflects the results of other functional measurements in footballers and to look for any correlations between quadriceps tendon thickness and knee strength.\nMethods: Ultrasonographic evaluation of the quadriceps tendon (Hitachi EUB-405), isokinetic knee testing (Biodex System 3), and sprint measurements using telemetric photoelectric cells (Chronometre Prosport ESC TX02) were carried out on 29 elite footballers. Jumping capacity was evaluated using Bosco’s jumping mat (Ergojump). Anaerobic fitness was assessed by auricular capillary blood lactate measurements (YSI Model 1500 Sport Lactate Analyzer).\nResults: Quadriceps tendon thickness correlated positively with jumping and sprint measurements and negatively with extensor and flexor strength. However, these correlations did not reach statistical significance. There were significant correlations between knee extensor strength at 60 ˚/s and jumping or sprint measurements and between the extension acceleration values of both knees during isokinetic tests at 240 ˚/s and the sprint measurements. No significant correlation was found between the fatigue ratio values of both knees at 240 ˚/s and the calculated fatigue ratios from the sprint measurements.\nConclusions: Apart from a few variables which correlated with the performance tests, the isokinetic studies did not fully predict the various functional measurements. Neither was there any relation between the quadriceps tendon measurements and the knee strength values nor with the functional performance.","container-title":"British Journal of Sports Medicine","DOI":"10.1136/bjsm.37.6.507","ISSN":"0306-3674","issue":"6","journalAbbreviation":"British Journal of Sports Medicine","language":"en","page":"507-510","source":"DOI.org (Crossref)","title":"Comprehensive isokinetic knee measurements and quadriceps tendon evaluations in footballers for assessing functional performance","volume":"37","author":[{"family":"Ozcakar","given":"L"}],"issued":{"date-parts":[["2003",12,1]]}}}],"schema":"https://github.com/citation-style-language/schema/raw/master/csl-citation.json"} </w:instrText>
            </w:r>
            <w:r w:rsidRPr="00132840">
              <w:fldChar w:fldCharType="separate"/>
            </w:r>
            <w:r w:rsidRPr="002B091F">
              <w:rPr>
                <w:rFonts w:ascii="Calibri" w:hAnsi="Calibri" w:cs="Calibri"/>
              </w:rPr>
              <w:t>[197]</w:t>
            </w:r>
            <w:r w:rsidRPr="00132840">
              <w:fldChar w:fldCharType="end"/>
            </w:r>
          </w:p>
        </w:tc>
        <w:tc>
          <w:tcPr>
            <w:tcW w:w="554" w:type="dxa"/>
          </w:tcPr>
          <w:p w14:paraId="592E96B6"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8" w:type="dxa"/>
          </w:tcPr>
          <w:p w14:paraId="6B589CFB"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418B335B"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143E12BD"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2C61869F"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347650D0"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3A07073E"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3AAD9A88"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310E3869"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0996E84B"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7D5A380B"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1242" w:type="dxa"/>
          </w:tcPr>
          <w:p w14:paraId="0925040C" w14:textId="77777777" w:rsidR="00155193" w:rsidRPr="00132840" w:rsidRDefault="00155193" w:rsidP="003B26A8">
            <w:pPr>
              <w:jc w:val="center"/>
              <w:rPr>
                <w:rFonts w:ascii="Calibri" w:hAnsi="Calibri" w:cs="Calibri"/>
              </w:rPr>
            </w:pPr>
            <w:r w:rsidRPr="00132840">
              <w:rPr>
                <w:rFonts w:ascii="Calibri" w:hAnsi="Calibri" w:cs="Calibri"/>
              </w:rPr>
              <w:t>9</w:t>
            </w:r>
          </w:p>
        </w:tc>
      </w:tr>
      <w:tr w:rsidR="00155193" w:rsidRPr="00132840" w14:paraId="4DFD89C7" w14:textId="77777777" w:rsidTr="003B26A8">
        <w:tc>
          <w:tcPr>
            <w:tcW w:w="1851" w:type="dxa"/>
          </w:tcPr>
          <w:p w14:paraId="140FED43" w14:textId="77777777" w:rsidR="00155193" w:rsidRPr="00132840" w:rsidRDefault="00155193" w:rsidP="003B26A8">
            <w:pPr>
              <w:rPr>
                <w:rFonts w:ascii="Calibri" w:hAnsi="Calibri" w:cs="Calibri"/>
              </w:rPr>
            </w:pPr>
            <w:r w:rsidRPr="00111CB5">
              <w:rPr>
                <w:rFonts w:ascii="Calibri" w:hAnsi="Calibri" w:cs="Calibri"/>
              </w:rPr>
              <w:t>Helgerud et al.</w:t>
            </w:r>
            <w:r>
              <w:rPr>
                <w:rFonts w:ascii="Calibri" w:hAnsi="Calibri" w:cs="Calibri"/>
              </w:rPr>
              <w:t xml:space="preserve"> </w:t>
            </w:r>
            <w:r w:rsidRPr="00132840">
              <w:fldChar w:fldCharType="begin"/>
            </w:r>
            <w:r>
              <w:rPr>
                <w:rFonts w:ascii="Calibri" w:hAnsi="Calibri" w:cs="Calibri"/>
              </w:rPr>
              <w:instrText xml:space="preserve"> ADDIN ZOTERO_ITEM CSL_CITATION {"citationID":"tDVaP1zr","properties":{"formattedCitation":"[193]","plainCitation":"[193]","dontUpdate":true,"noteIndex":0},"citationItems":[{"id":98,"uris":["http://zotero.org/users/11324936/items/H9CRAWVU"],"itemData":{"id":98,"type":"article-journal","abstract":"PURPOSE: The aim of the present study was to study the effects of aerobic training on performance during soccer match and soccer specific tests.\nMETHODS: Nineteen male elite junior soccer players, age 18.1 +/- 0.8 yr, randomly assigned to the training group (N = 9) and the control group (N = 10) participated in the study. The specific aerobic training consisted of interval training, four times 4 min at 90-95% of maximal heart rate, with a 3-min jog in between, twice per week for 8 wk. Players were monitored by video during two matches, one before and one after training.\nRESULTS: In the training group: a) maximal oxygen uptake (VO2max) increased from 58.1 +/- 4.5 mL x kg(-1) x min(-1) to 64.3 +/- 3.9 mL x kg(-1) x min(-1) (P &lt; 0.01); b) lactate threshold improved from 47.8 +/- 5.3 mL x kg(-1) x min(-1) to 55.4 +/- 4.1 mL x kg(-1) x min(-1) (P &lt; 0.01); c) running economy was also improved by 6.7% (P &lt; 0.05); d) distance covered during a match increased by 20% in the training group (P &lt; 0.01); e) number of sprints increased by 100% (P &lt; 0.01); f) number of involvements with the ball increased by 24% (P &lt; 0.05); g) the average work intensity during a soccer match, measured as percent of maximal heart rate, was enhanced from 82.7 +/- 3.4% to 85.6 +/- 3.1% (P &lt; 0.05); and h) no changes were found in maximal vertical jumping height, strength, speed, kicking velocity, kicking precision, or quality of passes after the training period. The control group showed no changes in any of the tested parameters.\nCONCLUSION: Enhanced aerobic endurance in soccer players improved soccer performance by increasing the distance covered, enhancing work intensity, and increasing the number of sprints and involvements with the ball during a match.","container-title":"Medicine and Science in Sports and Exercise","DOI":"10.1097/00005768-200111000-00019","ISSN":"0195-9131","issue":"11","journalAbbreviation":"Med Sci Sports Exerc","language":"eng","note":"PMID: 11689745","page":"1925-1931","source":"PubMed","title":"Aerobic endurance training improves soccer performance","volume":"33","author":[{"family":"Helgerud","given":"J."},{"family":"Engen","given":"L. C."},{"family":"Wisloff","given":"U."},{"family":"Hoff","given":"J."}],"issued":{"date-parts":[["2001",11]]}}}],"schema":"https://github.com/citation-style-language/schema/raw/master/csl-citation.json"} </w:instrText>
            </w:r>
            <w:r w:rsidRPr="00132840">
              <w:fldChar w:fldCharType="separate"/>
            </w:r>
            <w:r w:rsidRPr="00587725">
              <w:rPr>
                <w:rFonts w:ascii="Calibri" w:hAnsi="Calibri" w:cs="Calibri"/>
              </w:rPr>
              <w:t>[191]</w:t>
            </w:r>
            <w:r w:rsidRPr="00132840">
              <w:fldChar w:fldCharType="end"/>
            </w:r>
          </w:p>
        </w:tc>
        <w:tc>
          <w:tcPr>
            <w:tcW w:w="554" w:type="dxa"/>
          </w:tcPr>
          <w:p w14:paraId="420DE44E"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8" w:type="dxa"/>
          </w:tcPr>
          <w:p w14:paraId="29FC4A52"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4EBBF84A"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1C311A2F"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22C634C0"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28E25BA7"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0EE2EE76"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32E2E1B6"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44F9C97A"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3DB3164D"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1A6B5EAB"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1242" w:type="dxa"/>
          </w:tcPr>
          <w:p w14:paraId="241B7FAB" w14:textId="77777777" w:rsidR="00155193" w:rsidRPr="00132840" w:rsidRDefault="00155193" w:rsidP="003B26A8">
            <w:pPr>
              <w:jc w:val="center"/>
              <w:rPr>
                <w:rFonts w:ascii="Calibri" w:hAnsi="Calibri" w:cs="Calibri"/>
              </w:rPr>
            </w:pPr>
            <w:r w:rsidRPr="00132840">
              <w:rPr>
                <w:rFonts w:ascii="Calibri" w:hAnsi="Calibri" w:cs="Calibri"/>
              </w:rPr>
              <w:t>9</w:t>
            </w:r>
          </w:p>
        </w:tc>
      </w:tr>
      <w:tr w:rsidR="00155193" w:rsidRPr="00132840" w14:paraId="445AD750" w14:textId="77777777" w:rsidTr="003B26A8">
        <w:tc>
          <w:tcPr>
            <w:tcW w:w="1851" w:type="dxa"/>
          </w:tcPr>
          <w:p w14:paraId="129B7C26" w14:textId="77777777" w:rsidR="00155193" w:rsidRPr="00132840" w:rsidRDefault="00155193" w:rsidP="003B26A8">
            <w:pPr>
              <w:rPr>
                <w:rFonts w:ascii="Calibri" w:hAnsi="Calibri" w:cs="Calibri"/>
              </w:rPr>
            </w:pPr>
            <w:r w:rsidRPr="00111CB5">
              <w:rPr>
                <w:rFonts w:ascii="Calibri" w:hAnsi="Calibri" w:cs="Calibri"/>
              </w:rPr>
              <w:t>Casajús</w:t>
            </w:r>
            <w:r>
              <w:rPr>
                <w:rFonts w:ascii="Calibri" w:hAnsi="Calibri" w:cs="Calibri"/>
              </w:rPr>
              <w:t xml:space="preserve"> </w:t>
            </w:r>
            <w:r w:rsidRPr="00132840">
              <w:fldChar w:fldCharType="begin"/>
            </w:r>
            <w:r>
              <w:rPr>
                <w:rFonts w:ascii="Calibri" w:hAnsi="Calibri" w:cs="Calibri"/>
              </w:rPr>
              <w:instrText xml:space="preserve"> ADDIN ZOTERO_ITEM CSL_CITATION {"citationID":"z4FASLNI","properties":{"formattedCitation":"[84]","plainCitation":"[84]","noteIndex":0},"citationItems":[{"id":92,"uris":["http://zotero.org/users/11324936/items/HRGFHYVP"],"itemData":{"id":92,"type":"article-journal","abstract":"BACKGROUND: There have been many studies on soccer, but few evaluations of the physiological function of professional soccer players. The aim of this work was to evaluate seasonal variation--from September to February--in anthropometric and physiological variables in a Spanish professional soccer team (n=15).\nMETHODS: Anthropometric measurements were obtained following the standardised techniques adopted by the International Society for the Advancement of Kinanthropometry (ISAK). A maximal treadmill test with breath-by-breath gas analysis was carried out to evaluate the aerobic condition and a Jump test was used to measure muscle performance and strength in the lower limbs.\nRESULTS: There were no significant variations in body mass, although a statistically significant decrease (p&lt;0.05) in fat percentage and sum of six skinfolds was observed. The somatotype (Heath-Carter) was mesomorphic without any change observed throughout the season. The mean VO2max in the first test (65.5 ml x kg(-1) x min(-1)) had not changed by the second one (66.4 ml x kg(-1) x min(-1)). There were no significant differences in maximal heart rate (185 vs 185 beats x min(-1)) and treadmill speed at VO2max (16.1 vs 15.8 km x h(-1)). At the anaerobic threshold, there were significant differences (p&lt;0.05) in speed (12.4 vs 13.1 km x h(-1)) and heart rate (164 vs 168 beats x min(-1)) as the season progressed. When the data were expressed as a percentage of maximal values obtained, we observed that the speed in the first test was 77 and 83% in the second test. For heart rate, values were 89 and 91%, and for oxygen uptake 77 and 79%. The Jump test did not show any significant change during the season.\nCONCLUSIONS: We can conclude from these results that professional soccer players have good fitness from the beginning of the Spanish League--with a high VO2max--and the changes observed depend on the initial values.","container-title":"The Journal of Sports Medicine and Physical Fitness","ISSN":"0022-4707","issue":"4","journalAbbreviation":"J Sports Med Phys Fitness","language":"eng","note":"PMID: 11687765","page":"463-469","source":"PubMed","title":"Seasonal variation in fitness variables in professional soccer players","volume":"41","author":[{"family":"Casajús","given":"J. A."}],"issued":{"date-parts":[["2001",12]]}}}],"schema":"https://github.com/citation-style-language/schema/raw/master/csl-citation.json"} </w:instrText>
            </w:r>
            <w:r w:rsidRPr="00132840">
              <w:fldChar w:fldCharType="separate"/>
            </w:r>
            <w:r w:rsidRPr="002B091F">
              <w:rPr>
                <w:rFonts w:ascii="Calibri" w:hAnsi="Calibri" w:cs="Calibri"/>
              </w:rPr>
              <w:t>[84]</w:t>
            </w:r>
            <w:r w:rsidRPr="00132840">
              <w:fldChar w:fldCharType="end"/>
            </w:r>
          </w:p>
        </w:tc>
        <w:tc>
          <w:tcPr>
            <w:tcW w:w="554" w:type="dxa"/>
          </w:tcPr>
          <w:p w14:paraId="71F68403"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8" w:type="dxa"/>
          </w:tcPr>
          <w:p w14:paraId="19334880"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5F710F12"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0F5C04B4"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582D14BA"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54810B45"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759A3EE3"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396B8F17"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6E5D2C4F"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0779D36E"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67B0D8D5"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1242" w:type="dxa"/>
          </w:tcPr>
          <w:p w14:paraId="067B543A" w14:textId="77777777" w:rsidR="00155193" w:rsidRPr="00132840" w:rsidRDefault="00155193" w:rsidP="003B26A8">
            <w:pPr>
              <w:jc w:val="center"/>
              <w:rPr>
                <w:rFonts w:ascii="Calibri" w:hAnsi="Calibri" w:cs="Calibri"/>
              </w:rPr>
            </w:pPr>
            <w:r w:rsidRPr="00132840">
              <w:rPr>
                <w:rFonts w:ascii="Calibri" w:hAnsi="Calibri" w:cs="Calibri"/>
              </w:rPr>
              <w:t>7</w:t>
            </w:r>
          </w:p>
        </w:tc>
      </w:tr>
      <w:tr w:rsidR="00155193" w:rsidRPr="00132840" w14:paraId="2C6240CF" w14:textId="77777777" w:rsidTr="003B26A8">
        <w:tc>
          <w:tcPr>
            <w:tcW w:w="1851" w:type="dxa"/>
          </w:tcPr>
          <w:p w14:paraId="6C02F246" w14:textId="77777777" w:rsidR="00155193" w:rsidRPr="00132840" w:rsidRDefault="00155193" w:rsidP="003B26A8">
            <w:pPr>
              <w:rPr>
                <w:rFonts w:ascii="Calibri" w:hAnsi="Calibri" w:cs="Calibri"/>
              </w:rPr>
            </w:pPr>
            <w:r w:rsidRPr="00B622C5">
              <w:rPr>
                <w:rFonts w:ascii="Calibri" w:hAnsi="Calibri" w:cs="Calibri"/>
              </w:rPr>
              <w:t>Al-Hazzaa et al.</w:t>
            </w:r>
            <w:r>
              <w:rPr>
                <w:rFonts w:ascii="Calibri" w:hAnsi="Calibri" w:cs="Calibri"/>
              </w:rPr>
              <w:t xml:space="preserve"> </w:t>
            </w:r>
            <w:r w:rsidRPr="00132840">
              <w:fldChar w:fldCharType="begin"/>
            </w:r>
            <w:r>
              <w:rPr>
                <w:rFonts w:ascii="Calibri" w:hAnsi="Calibri" w:cs="Calibri"/>
              </w:rPr>
              <w:instrText xml:space="preserve"> ADDIN ZOTERO_ITEM CSL_CITATION {"citationID":"y6JxHB1v","properties":{"formattedCitation":"[89]","plainCitation":"[89]","noteIndex":0},"citationItems":[{"id":105,"uris":["http://zotero.org/users/11324936/items/K2J3KDKM"],"itemData":{"id":105,"type":"article-journal","abstract":"BACKGROUND: To assess the aerobic and anaerobic characteristics of Saudi elite soccer players, and to examine the interrelationship between measures of aerobic and anaerobic power in the elite soccer players. METHODS.\nPARTICIPANT: Twenty-three outfield elite soccer players representing the Saudi national team participated. Their means (+/- SD) for age, body mass, height and estimated fat % were: 25.2 +/- 2.3 years; 73.1 +/- 6.8 kg; 177.2 +/- 5.9 cm; and 12.3 +/- 2.7%, respectively.\nMEASURES: Cardiorespiratory parameters, including maximal oxygen uptake (V O2 max), were assessed by open-circuit spirometry during graded treadmill running. Anaerobic power measures were obtained using Wingate anaerobic test, and included peak power (PP), and average power for 5 sec (AP 5), 10 sec (AP 10), 20 sec (AP 20) and 30 sec (AP 30).\nRESULTS: Mean (+/-SD) values for V O2max in absolute and relative to body mass were 4.16 +/- 0.34 l x min-1 and 56.8 +/- 4.8 ml x kg-1 x min-1, respectively. Such V O2max value was 118% and 80% of those reported for Saudi college males and distance runners, respectively. The ventilatory anaerobic thereshold (Tvent) averaged 43.6 ml x kg-1 x min-1. There were no significant differences in V O2max and Tvent between players based on positions, although the midfielders and the centre-backs had the highest and the lowest individual values for both measures, respectively. Values (+/- SD) of PP and AP 30 were 873.6 +/- 141.8 W (11.88 +/- 1.3 W x kg-1), and 587.7 +/-55.4 W (8.02 +/- 0.53 W x kg-1), respectively. Only in absolute PP &amp; AP 30 were the centre-backs significantly superior to the other players. In addition, V O2max was inversely related to PP (r = - 0.54; p &lt; 0.05) and positively related to AP 30 (r = 0.45; p &lt; 0.05).\nCONCLUSIONS: The aerobic power, expressed relative to body mass, of Saudi elite soccer players was in the lower range of values normally reported in the literatures for elite soccer players. Both PP and AP 30 were somewhat lower than values previously reported for elite soccer players from other countries.","container-title":"The Journal of Sports Medicine and Physical Fitness","ISSN":"0022-4707","issue":"1","journalAbbreviation":"J Sports Med Phys Fitness","language":"eng","note":"PMID: 11317148","page":"54-61","source":"PubMed","title":"Aerobic and anaerobic power characteristics of Saudi elite soccer players","volume":"41","author":[{"family":"Al-Hazzaa","given":"H. M."},{"family":"Almuzaini","given":"K. S."},{"family":"Al-Refaee","given":"S. A."},{"family":"Sulaiman","given":"M. A."},{"family":"Dafterdar","given":"M. Y."},{"family":"Al-Ghamedi","given":"A."},{"family":"Al-Khuraiji","given":"K. N."}],"issued":{"date-parts":[["2001",3]]}}}],"schema":"https://github.com/citation-style-language/schema/raw/master/csl-citation.json"} </w:instrText>
            </w:r>
            <w:r w:rsidRPr="00132840">
              <w:fldChar w:fldCharType="separate"/>
            </w:r>
            <w:r w:rsidRPr="002B091F">
              <w:rPr>
                <w:rFonts w:ascii="Calibri" w:hAnsi="Calibri" w:cs="Calibri"/>
              </w:rPr>
              <w:t>[89]</w:t>
            </w:r>
            <w:r w:rsidRPr="00132840">
              <w:fldChar w:fldCharType="end"/>
            </w:r>
          </w:p>
        </w:tc>
        <w:tc>
          <w:tcPr>
            <w:tcW w:w="554" w:type="dxa"/>
          </w:tcPr>
          <w:p w14:paraId="48155BF1"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8" w:type="dxa"/>
          </w:tcPr>
          <w:p w14:paraId="767517C5"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051DDE00"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65DA5C2C"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050EEA57"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2840C3BB"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57A19248"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6C75BA95"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7B83CB94"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0A25EAE0"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6BB03B76"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1242" w:type="dxa"/>
          </w:tcPr>
          <w:p w14:paraId="62E5FE86" w14:textId="77777777" w:rsidR="00155193" w:rsidRPr="00132840" w:rsidRDefault="00155193" w:rsidP="003B26A8">
            <w:pPr>
              <w:jc w:val="center"/>
              <w:rPr>
                <w:rFonts w:ascii="Calibri" w:hAnsi="Calibri" w:cs="Calibri"/>
              </w:rPr>
            </w:pPr>
            <w:r w:rsidRPr="00132840">
              <w:rPr>
                <w:rFonts w:ascii="Calibri" w:hAnsi="Calibri" w:cs="Calibri"/>
              </w:rPr>
              <w:t>9</w:t>
            </w:r>
          </w:p>
        </w:tc>
      </w:tr>
      <w:tr w:rsidR="00155193" w:rsidRPr="00132840" w14:paraId="40DCD062" w14:textId="77777777" w:rsidTr="003B26A8">
        <w:tc>
          <w:tcPr>
            <w:tcW w:w="1851" w:type="dxa"/>
          </w:tcPr>
          <w:p w14:paraId="505D0EC7" w14:textId="77777777" w:rsidR="00155193" w:rsidRPr="00132840" w:rsidRDefault="00155193" w:rsidP="003B26A8">
            <w:pPr>
              <w:rPr>
                <w:rFonts w:ascii="Calibri" w:hAnsi="Calibri" w:cs="Calibri"/>
              </w:rPr>
            </w:pPr>
            <w:r w:rsidRPr="00B622C5">
              <w:rPr>
                <w:rFonts w:ascii="Calibri" w:hAnsi="Calibri" w:cs="Calibri"/>
              </w:rPr>
              <w:t xml:space="preserve">Wisløff et al. </w:t>
            </w:r>
            <w:r w:rsidRPr="00132840">
              <w:fldChar w:fldCharType="begin"/>
            </w:r>
            <w:r>
              <w:rPr>
                <w:rFonts w:ascii="Calibri" w:hAnsi="Calibri" w:cs="Calibri"/>
              </w:rPr>
              <w:instrText xml:space="preserve"> ADDIN ZOTERO_ITEM CSL_CITATION {"citationID":"N6gWPFMO","properties":{"formattedCitation":"[90]","plainCitation":"[90]","noteIndex":0},"citationItems":[{"id":1864,"uris":["http://zotero.org/users/11324936/items/GFALW73G"],"itemData":{"id":1864,"type":"article-journal","abstract":"PURPOSE: The major purpose of the present study was to examine whether there exists a relationship between preseasonal physiological tests and performance results in the soccer league. Further, it investigated maximal oxygen uptake and maximal strength in proportion to body mass for soccer players. A secondary aim was to establish some normative data of Norwegian elite soccer players.\nMETHODS: Two teams from the Norwegian elite soccer league participated in the study.\nRESULTS/CONCLUSION: The present study supports previous investigations indicating a positive relationship between maximal aerobic capacity, physical strength, and performance results in the elite soccer league. It is concluded that for soccer players, maximal oxygen uptake should be expressed in relation to body mass raised to the power of 0.75 and maximal strength in relation to body mass raised to the power of 0.67, when the aim is to evaluate maximal aerobic capacity when running and strength capacity among players with different body mass. Midfield players had significantly higher maximal oxygen uptake compared with defense players using the traditional expression, mL x kg(-1) x min(-1), while no significant differences were found expressing maximal oxygen uptake either absolutely (L x min[-1]) or in relation to body mass raised to the power of 0.75 (mL x kg[-0.75] x min[-1]) among players grouped by position. There was a significant correlation (r = 0.61, P &lt; 0.01) between squat IRM and vertical jump height. Vertical jump heights for defense and forward players were significantly higher compared with midfield players. Mean results from the laboratory test were 63.7 mL x kg(-1) x min(-1) or 188.6 mL x kg[-0.75] x min(-1) for maximal oxygen uptake, 150 kg or 8.0 kg x mb(-0.67) for 90 degrees squats, 79.9 kg or 4.4 kg x mb(-0.67) for bench press. Mean values of vertical jump height were 54.9 cm.","container-title":"Medicine and Science in Sports and Exercise","DOI":"10.1097/00005768-199803000-00019","ISSN":"0195-9131","issue":"3","journalAbbreviation":"Med Sci Sports Exerc","language":"eng","note":"PMID: 9526895","page":"462-467","source":"PubMed","title":"Strength and endurance of elite soccer players","volume":"30","author":[{"family":"Wisløff","given":"U."},{"family":"Helgerud","given":"J."},{"family":"Hoff","given":"J."}],"issued":{"date-parts":[["1998",3]]}}}],"schema":"https://github.com/citation-style-language/schema/raw/master/csl-citation.json"} </w:instrText>
            </w:r>
            <w:r w:rsidRPr="00132840">
              <w:fldChar w:fldCharType="separate"/>
            </w:r>
            <w:r w:rsidRPr="002B091F">
              <w:rPr>
                <w:rFonts w:ascii="Calibri" w:hAnsi="Calibri" w:cs="Calibri"/>
              </w:rPr>
              <w:t>[90]</w:t>
            </w:r>
            <w:r w:rsidRPr="00132840">
              <w:fldChar w:fldCharType="end"/>
            </w:r>
          </w:p>
        </w:tc>
        <w:tc>
          <w:tcPr>
            <w:tcW w:w="554" w:type="dxa"/>
          </w:tcPr>
          <w:p w14:paraId="1D0CD05F"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8" w:type="dxa"/>
          </w:tcPr>
          <w:p w14:paraId="0FA28B74"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69CCAACB"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6BC11CCA"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6A7A5290"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71BE4EC7"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2CE11AC9"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52CD5979"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2AEE6999"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1755E8FA"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55D782DB"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1242" w:type="dxa"/>
          </w:tcPr>
          <w:p w14:paraId="47C3E2B3" w14:textId="77777777" w:rsidR="00155193" w:rsidRPr="00132840" w:rsidRDefault="00155193" w:rsidP="003B26A8">
            <w:pPr>
              <w:jc w:val="center"/>
              <w:rPr>
                <w:rFonts w:ascii="Calibri" w:hAnsi="Calibri" w:cs="Calibri"/>
              </w:rPr>
            </w:pPr>
            <w:r w:rsidRPr="00132840">
              <w:rPr>
                <w:rFonts w:ascii="Calibri" w:hAnsi="Calibri" w:cs="Calibri"/>
              </w:rPr>
              <w:t>9</w:t>
            </w:r>
          </w:p>
        </w:tc>
      </w:tr>
      <w:tr w:rsidR="00155193" w:rsidRPr="00132840" w14:paraId="429FF074" w14:textId="77777777" w:rsidTr="003B26A8">
        <w:tc>
          <w:tcPr>
            <w:tcW w:w="1851" w:type="dxa"/>
          </w:tcPr>
          <w:p w14:paraId="723313E5" w14:textId="77777777" w:rsidR="00155193" w:rsidRPr="00132840" w:rsidRDefault="00155193" w:rsidP="003B26A8">
            <w:pPr>
              <w:rPr>
                <w:rFonts w:ascii="Calibri" w:hAnsi="Calibri" w:cs="Calibri"/>
              </w:rPr>
            </w:pPr>
            <w:r w:rsidRPr="00B622C5">
              <w:rPr>
                <w:rFonts w:ascii="Calibri" w:hAnsi="Calibri" w:cs="Calibri"/>
              </w:rPr>
              <w:t>Bangsbo and Lindquist</w:t>
            </w:r>
            <w:r>
              <w:rPr>
                <w:rFonts w:ascii="Calibri" w:hAnsi="Calibri" w:cs="Calibri"/>
              </w:rPr>
              <w:t xml:space="preserve"> </w:t>
            </w:r>
            <w:r w:rsidRPr="00132840">
              <w:fldChar w:fldCharType="begin"/>
            </w:r>
            <w:r>
              <w:rPr>
                <w:rFonts w:ascii="Calibri" w:hAnsi="Calibri" w:cs="Calibri"/>
              </w:rPr>
              <w:instrText xml:space="preserve"> ADDIN ZOTERO_ITEM CSL_CITATION {"citationID":"svO9zugl","properties":{"formattedCitation":"[199]","plainCitation":"[199]","noteIndex":0},"citationItems":[{"id":340,"uris":["http://zotero.org/users/11324936/items/L8GSPRH4"],"itemData":{"id":340,"type":"article-journal","abstract":"J. Bangsbo and F. Lindquist, Comparison of Various Exercise Tests with Endurance Performance during Soccer in Professional Players. mt jSports Med, Vol 13,No2,pp125—132,1992.","container-title":"International Journal of Sports Medicine","DOI":"10.1055/s-2007-1021243","ISSN":"0172-4622, 1439-3964","issue":"02","journalAbbreviation":"Int J Sports Med","language":"en","page":"125-132","source":"DOI.org (Crossref)","title":"Comparison of Various Exercise Tests with Endurance Performance during Soccer in Professional Players","volume":"13","author":[{"family":"Bangsbo","given":"J."},{"family":"Lindquist","given":"F."}],"issued":{"date-parts":[["1992",2]]}}}],"schema":"https://github.com/citation-style-language/schema/raw/master/csl-citation.json"} </w:instrText>
            </w:r>
            <w:r w:rsidRPr="00132840">
              <w:fldChar w:fldCharType="separate"/>
            </w:r>
            <w:r w:rsidRPr="002B091F">
              <w:rPr>
                <w:rFonts w:ascii="Calibri" w:hAnsi="Calibri" w:cs="Calibri"/>
              </w:rPr>
              <w:t>[199]</w:t>
            </w:r>
            <w:r w:rsidRPr="00132840">
              <w:fldChar w:fldCharType="end"/>
            </w:r>
          </w:p>
        </w:tc>
        <w:tc>
          <w:tcPr>
            <w:tcW w:w="554" w:type="dxa"/>
          </w:tcPr>
          <w:p w14:paraId="2C8F1F4B"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8" w:type="dxa"/>
          </w:tcPr>
          <w:p w14:paraId="09B057B1"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4D20D3CD"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7F6A49A4"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2B98278B"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0731C8DB"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1BF3265E"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5A13AF73"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403EBDAC"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41FF42BB"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78AFD234"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1242" w:type="dxa"/>
          </w:tcPr>
          <w:p w14:paraId="0C1FFFAB" w14:textId="77777777" w:rsidR="00155193" w:rsidRPr="00132840" w:rsidRDefault="00155193" w:rsidP="003B26A8">
            <w:pPr>
              <w:jc w:val="center"/>
              <w:rPr>
                <w:rFonts w:ascii="Calibri" w:hAnsi="Calibri" w:cs="Calibri"/>
              </w:rPr>
            </w:pPr>
            <w:r w:rsidRPr="00132840">
              <w:rPr>
                <w:rFonts w:ascii="Calibri" w:hAnsi="Calibri" w:cs="Calibri"/>
              </w:rPr>
              <w:t>8</w:t>
            </w:r>
          </w:p>
        </w:tc>
      </w:tr>
      <w:tr w:rsidR="00155193" w:rsidRPr="00132840" w14:paraId="552FDC8E" w14:textId="77777777" w:rsidTr="003B26A8">
        <w:tc>
          <w:tcPr>
            <w:tcW w:w="1851" w:type="dxa"/>
          </w:tcPr>
          <w:p w14:paraId="0CD867DD" w14:textId="77777777" w:rsidR="00155193" w:rsidRPr="00132840" w:rsidRDefault="00155193" w:rsidP="003B26A8">
            <w:pPr>
              <w:rPr>
                <w:rFonts w:ascii="Calibri" w:hAnsi="Calibri" w:cs="Calibri"/>
              </w:rPr>
            </w:pPr>
            <w:r w:rsidRPr="00B622C5">
              <w:rPr>
                <w:rFonts w:ascii="Calibri" w:hAnsi="Calibri" w:cs="Calibri"/>
              </w:rPr>
              <w:t>Chin et al.</w:t>
            </w:r>
            <w:r>
              <w:rPr>
                <w:rFonts w:ascii="Calibri" w:hAnsi="Calibri" w:cs="Calibri"/>
              </w:rPr>
              <w:t xml:space="preserve"> </w:t>
            </w:r>
            <w:r w:rsidRPr="00132840">
              <w:fldChar w:fldCharType="begin"/>
            </w:r>
            <w:r>
              <w:rPr>
                <w:rFonts w:ascii="Calibri" w:hAnsi="Calibri" w:cs="Calibri"/>
              </w:rPr>
              <w:instrText xml:space="preserve"> ADDIN ZOTERO_ITEM CSL_CITATION {"citationID":"RRkqUrNa","properties":{"formattedCitation":"[200]","plainCitation":"[200]","noteIndex":0},"citationItems":[{"id":237,"uris":["http://zotero.org/users/11324936/items/6KCQPWZ8"],"itemData":{"id":237,"type":"article-journal","container-title":"British Journal of Sports Medicine","DOI":"10.1136/bjsm.26.4.262","ISSN":"0306-3674","issue":"4","journalAbbreviation":"British Journal of Sports Medicine","language":"en","page":"262-266","source":"DOI.org (Crossref)","title":"Physiological profiles of Hong Kong elite soccer players.","volume":"26","author":[{"family":"Chin","given":"M K"},{"family":"Lo","given":"Y S"},{"family":"Li","given":"C T"},{"family":"So","given":"C H"}],"issued":{"date-parts":[["1992",12,1]]}}}],"schema":"https://github.com/citation-style-language/schema/raw/master/csl-citation.json"} </w:instrText>
            </w:r>
            <w:r w:rsidRPr="00132840">
              <w:fldChar w:fldCharType="separate"/>
            </w:r>
            <w:r w:rsidRPr="002B091F">
              <w:rPr>
                <w:rFonts w:ascii="Calibri" w:hAnsi="Calibri" w:cs="Calibri"/>
              </w:rPr>
              <w:t>[200]</w:t>
            </w:r>
            <w:r w:rsidRPr="00132840">
              <w:fldChar w:fldCharType="end"/>
            </w:r>
          </w:p>
        </w:tc>
        <w:tc>
          <w:tcPr>
            <w:tcW w:w="554" w:type="dxa"/>
          </w:tcPr>
          <w:p w14:paraId="651534F7"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8" w:type="dxa"/>
          </w:tcPr>
          <w:p w14:paraId="799DE3F5"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393F345A"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48C82E65"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42A8C064"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5EE9A527"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4471A76E"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5730EDC4"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0B1E6AFF"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28FB769B"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5201D41A"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1242" w:type="dxa"/>
          </w:tcPr>
          <w:p w14:paraId="2B32C156" w14:textId="77777777" w:rsidR="00155193" w:rsidRPr="00132840" w:rsidRDefault="00155193" w:rsidP="003B26A8">
            <w:pPr>
              <w:jc w:val="center"/>
              <w:rPr>
                <w:rFonts w:ascii="Calibri" w:hAnsi="Calibri" w:cs="Calibri"/>
              </w:rPr>
            </w:pPr>
            <w:r w:rsidRPr="00132840">
              <w:rPr>
                <w:rFonts w:ascii="Calibri" w:hAnsi="Calibri" w:cs="Calibri"/>
              </w:rPr>
              <w:t>7</w:t>
            </w:r>
          </w:p>
        </w:tc>
      </w:tr>
      <w:tr w:rsidR="00155193" w:rsidRPr="00132840" w14:paraId="7E89A744" w14:textId="77777777" w:rsidTr="003B26A8">
        <w:tc>
          <w:tcPr>
            <w:tcW w:w="1851" w:type="dxa"/>
          </w:tcPr>
          <w:p w14:paraId="282D0509" w14:textId="77777777" w:rsidR="00155193" w:rsidRPr="00132840" w:rsidRDefault="00155193" w:rsidP="003B26A8">
            <w:pPr>
              <w:rPr>
                <w:rFonts w:ascii="Calibri" w:hAnsi="Calibri" w:cs="Calibri"/>
              </w:rPr>
            </w:pPr>
            <w:r w:rsidRPr="0036406B">
              <w:rPr>
                <w:rFonts w:ascii="Calibri" w:hAnsi="Calibri" w:cs="Calibri"/>
              </w:rPr>
              <w:t>Rhodes et al.</w:t>
            </w:r>
            <w:r>
              <w:rPr>
                <w:rFonts w:ascii="Calibri" w:hAnsi="Calibri" w:cs="Calibri"/>
              </w:rPr>
              <w:t xml:space="preserve"> </w:t>
            </w:r>
            <w:r w:rsidRPr="00132840">
              <w:fldChar w:fldCharType="begin"/>
            </w:r>
            <w:r>
              <w:rPr>
                <w:rFonts w:ascii="Calibri" w:hAnsi="Calibri" w:cs="Calibri"/>
              </w:rPr>
              <w:instrText xml:space="preserve"> ADDIN ZOTERO_ITEM CSL_CITATION {"citationID":"MeppX4Ni","properties":{"formattedCitation":"[201]","plainCitation":"[201]","noteIndex":0},"citationItems":[{"id":110,"uris":["http://zotero.org/users/11324936/items/C8K3G5DD"],"itemData":{"id":110,"type":"article-journal","abstract":"Physiological profiles of elite athletes are becoming increasingly important both for the sport scientist and coach, primarily to effectively develop training programs and to use as a motivational tool in the pursuit of excellence. Descriptive profiles were developed on 16 aspirants of the Canadian Olympic Soccer team during their training program at U.B.C. Selected strength measures were obtained from a Cybex II isokinetic dynamometer at 30 degrees sec-1. Metabolic variables were derived utilizing a Beckman metabolic cart interfaced with a Hewlitt Packard 3052A data acquisition system. Protocols involved were the following: VO2max (initial velocity 8.05 km X h-1, greater than 0.805 km X min-1); Anaerobic speed test (AST) (20% grade, 12.8 km X h-1). the nonlinear increase in excess CO2 was utilized to determine the anaerobic threshold (AT). (Table: see text). Recommendations emphasized maintenance of low body fat, increasing maximal aerobic power by approximately 10% and creating a hams/quads ratio of 60%. Also, a nutritional survey and periodic evaluation of iron status is necessary for the athletes.","container-title":"Canadian Journal of Applied Sport Sciences. Journal Canadien Des Sciences Appliquees Au Sport","ISSN":"0700-3978","issue":"1","journalAbbreviation":"Can J Appl Sport Sci","language":"eng","note":"PMID: 3698157","page":"31-36","source":"PubMed","title":"Physiological profiles of the Canadian Olympic Soccer Team","volume":"11","author":[{"family":"Rhodes","given":"E. C."},{"family":"Mosher","given":"R. E."},{"family":"McKenzie","given":"D. C."},{"family":"Franks","given":"I. M."},{"family":"Potts","given":"J. E."},{"family":"Wenger","given":"H. A."}],"issued":{"date-parts":[["1986",3]]}}}],"schema":"https://github.com/citation-style-language/schema/raw/master/csl-citation.json"} </w:instrText>
            </w:r>
            <w:r w:rsidRPr="00132840">
              <w:fldChar w:fldCharType="separate"/>
            </w:r>
            <w:r w:rsidRPr="002B091F">
              <w:rPr>
                <w:rFonts w:ascii="Calibri" w:hAnsi="Calibri" w:cs="Calibri"/>
              </w:rPr>
              <w:t>[201]</w:t>
            </w:r>
            <w:r w:rsidRPr="00132840">
              <w:fldChar w:fldCharType="end"/>
            </w:r>
          </w:p>
        </w:tc>
        <w:tc>
          <w:tcPr>
            <w:tcW w:w="554" w:type="dxa"/>
          </w:tcPr>
          <w:p w14:paraId="6226EEC1"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8" w:type="dxa"/>
          </w:tcPr>
          <w:p w14:paraId="0AA23CB5"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0CFF9006"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4344E65C"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45462965"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2FAED698"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616B42F5"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6AF4A49E"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465C25A7"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556" w:type="dxa"/>
          </w:tcPr>
          <w:p w14:paraId="581D5301" w14:textId="77777777" w:rsidR="00155193" w:rsidRPr="00132840" w:rsidRDefault="00155193" w:rsidP="003B26A8">
            <w:pPr>
              <w:jc w:val="center"/>
              <w:rPr>
                <w:rFonts w:ascii="Calibri" w:hAnsi="Calibri" w:cs="Calibri"/>
              </w:rPr>
            </w:pPr>
            <w:r w:rsidRPr="00132840">
              <w:rPr>
                <w:rFonts w:ascii="Calibri" w:hAnsi="Calibri" w:cs="Calibri"/>
              </w:rPr>
              <w:t>0</w:t>
            </w:r>
          </w:p>
        </w:tc>
        <w:tc>
          <w:tcPr>
            <w:tcW w:w="556" w:type="dxa"/>
          </w:tcPr>
          <w:p w14:paraId="7806374F" w14:textId="77777777" w:rsidR="00155193" w:rsidRPr="00132840" w:rsidRDefault="00155193" w:rsidP="003B26A8">
            <w:pPr>
              <w:jc w:val="center"/>
              <w:rPr>
                <w:rFonts w:ascii="Calibri" w:hAnsi="Calibri" w:cs="Calibri"/>
              </w:rPr>
            </w:pPr>
            <w:r w:rsidRPr="00132840">
              <w:rPr>
                <w:rFonts w:ascii="Calibri" w:hAnsi="Calibri" w:cs="Calibri"/>
              </w:rPr>
              <w:t>1</w:t>
            </w:r>
          </w:p>
        </w:tc>
        <w:tc>
          <w:tcPr>
            <w:tcW w:w="1242" w:type="dxa"/>
          </w:tcPr>
          <w:p w14:paraId="2184CBC2" w14:textId="77777777" w:rsidR="00155193" w:rsidRPr="00132840" w:rsidRDefault="00155193" w:rsidP="003B26A8">
            <w:pPr>
              <w:jc w:val="center"/>
              <w:rPr>
                <w:rFonts w:ascii="Calibri" w:hAnsi="Calibri" w:cs="Calibri"/>
              </w:rPr>
            </w:pPr>
            <w:r w:rsidRPr="00132840">
              <w:rPr>
                <w:rFonts w:ascii="Calibri" w:hAnsi="Calibri" w:cs="Calibri"/>
              </w:rPr>
              <w:t>8</w:t>
            </w:r>
          </w:p>
        </w:tc>
      </w:tr>
    </w:tbl>
    <w:p w14:paraId="620F63F6" w14:textId="77777777" w:rsidR="00EA2C94" w:rsidRDefault="00EA2C94">
      <w:pPr>
        <w:rPr>
          <w:sz w:val="24"/>
        </w:rPr>
      </w:pPr>
    </w:p>
    <w:p w14:paraId="4575237D" w14:textId="77777777" w:rsidR="00502407" w:rsidRDefault="00502407">
      <w:pPr>
        <w:rPr>
          <w:sz w:val="24"/>
        </w:rPr>
      </w:pPr>
    </w:p>
    <w:p w14:paraId="43CE03D5" w14:textId="77777777" w:rsidR="00502407" w:rsidRDefault="00502407">
      <w:pPr>
        <w:rPr>
          <w:sz w:val="24"/>
        </w:rPr>
      </w:pPr>
    </w:p>
    <w:p w14:paraId="4E0AB239" w14:textId="77777777" w:rsidR="00FF0F2A" w:rsidRDefault="00FF0F2A">
      <w:pPr>
        <w:rPr>
          <w:sz w:val="24"/>
        </w:rPr>
      </w:pPr>
    </w:p>
    <w:p w14:paraId="1C2C78E4" w14:textId="77777777" w:rsidR="00FF0F2A" w:rsidRDefault="00FF0F2A">
      <w:pPr>
        <w:rPr>
          <w:sz w:val="24"/>
        </w:rPr>
      </w:pPr>
    </w:p>
    <w:p w14:paraId="6DDFC59F" w14:textId="77777777" w:rsidR="00FF0F2A" w:rsidRDefault="00FF0F2A">
      <w:pPr>
        <w:rPr>
          <w:sz w:val="24"/>
        </w:rPr>
      </w:pPr>
    </w:p>
    <w:p w14:paraId="637A244D" w14:textId="77777777" w:rsidR="00FF0F2A" w:rsidRDefault="00FF0F2A">
      <w:pPr>
        <w:rPr>
          <w:sz w:val="24"/>
        </w:rPr>
      </w:pPr>
    </w:p>
    <w:p w14:paraId="3A391E6D" w14:textId="77777777" w:rsidR="00FF0F2A" w:rsidRDefault="00FF0F2A">
      <w:pPr>
        <w:rPr>
          <w:sz w:val="24"/>
        </w:rPr>
      </w:pPr>
    </w:p>
    <w:p w14:paraId="0D851D4D" w14:textId="77777777" w:rsidR="00FF0F2A" w:rsidRDefault="00FF0F2A">
      <w:pPr>
        <w:rPr>
          <w:sz w:val="24"/>
        </w:rPr>
      </w:pPr>
    </w:p>
    <w:p w14:paraId="165973C0" w14:textId="77777777" w:rsidR="00FF0F2A" w:rsidRDefault="00FF0F2A">
      <w:pPr>
        <w:rPr>
          <w:sz w:val="24"/>
        </w:rPr>
      </w:pPr>
    </w:p>
    <w:p w14:paraId="044D2219" w14:textId="77777777" w:rsidR="00FF0F2A" w:rsidRDefault="00FF0F2A">
      <w:pPr>
        <w:rPr>
          <w:sz w:val="24"/>
        </w:rPr>
      </w:pPr>
    </w:p>
    <w:p w14:paraId="1449693F" w14:textId="77777777" w:rsidR="00FF0F2A" w:rsidRDefault="00FF0F2A">
      <w:pPr>
        <w:rPr>
          <w:sz w:val="24"/>
        </w:rPr>
      </w:pPr>
    </w:p>
    <w:p w14:paraId="34B2DEDB" w14:textId="77777777" w:rsidR="00FF0F2A" w:rsidRDefault="00FF0F2A">
      <w:pPr>
        <w:rPr>
          <w:sz w:val="24"/>
        </w:rPr>
      </w:pPr>
    </w:p>
    <w:p w14:paraId="51C1EF5B" w14:textId="77777777" w:rsidR="00FF0F2A" w:rsidRDefault="00FF0F2A">
      <w:pPr>
        <w:rPr>
          <w:sz w:val="24"/>
        </w:rPr>
      </w:pPr>
    </w:p>
    <w:p w14:paraId="13CE06A2" w14:textId="77777777" w:rsidR="00FF0F2A" w:rsidRDefault="00FF0F2A">
      <w:pPr>
        <w:rPr>
          <w:sz w:val="24"/>
        </w:rPr>
      </w:pPr>
    </w:p>
    <w:p w14:paraId="161CCCF5" w14:textId="77777777" w:rsidR="00FF0F2A" w:rsidRDefault="00FF0F2A">
      <w:pPr>
        <w:rPr>
          <w:sz w:val="24"/>
        </w:rPr>
      </w:pPr>
    </w:p>
    <w:p w14:paraId="26C47A50" w14:textId="77777777" w:rsidR="00FF0F2A" w:rsidRDefault="00FF0F2A">
      <w:pPr>
        <w:rPr>
          <w:sz w:val="24"/>
        </w:rPr>
      </w:pPr>
    </w:p>
    <w:p w14:paraId="2380836F" w14:textId="77777777" w:rsidR="00FF0F2A" w:rsidRDefault="00FF0F2A">
      <w:pPr>
        <w:rPr>
          <w:sz w:val="24"/>
        </w:rPr>
      </w:pPr>
    </w:p>
    <w:p w14:paraId="4F624B60" w14:textId="77777777" w:rsidR="00FF0F2A" w:rsidRDefault="00FF0F2A">
      <w:pPr>
        <w:rPr>
          <w:sz w:val="24"/>
        </w:rPr>
      </w:pPr>
    </w:p>
    <w:p w14:paraId="5813DD93" w14:textId="77777777" w:rsidR="00FF0F2A" w:rsidRDefault="00FF0F2A">
      <w:pPr>
        <w:rPr>
          <w:sz w:val="24"/>
        </w:rPr>
      </w:pPr>
    </w:p>
    <w:p w14:paraId="5C89D46C" w14:textId="77777777" w:rsidR="00FF0F2A" w:rsidRDefault="00FF0F2A">
      <w:pPr>
        <w:rPr>
          <w:sz w:val="24"/>
        </w:rPr>
      </w:pPr>
    </w:p>
    <w:p w14:paraId="5B59B04E" w14:textId="77777777" w:rsidR="00FF0F2A" w:rsidRDefault="00FF0F2A">
      <w:pPr>
        <w:rPr>
          <w:sz w:val="24"/>
        </w:rPr>
      </w:pPr>
    </w:p>
    <w:p w14:paraId="57BB032F" w14:textId="77777777" w:rsidR="00FF0F2A" w:rsidRDefault="00FF0F2A">
      <w:pPr>
        <w:rPr>
          <w:sz w:val="24"/>
        </w:rPr>
      </w:pPr>
    </w:p>
    <w:p w14:paraId="150BF4A8" w14:textId="77777777" w:rsidR="00FF0F2A" w:rsidRDefault="00FF0F2A">
      <w:pPr>
        <w:rPr>
          <w:sz w:val="24"/>
        </w:rPr>
      </w:pPr>
    </w:p>
    <w:p w14:paraId="7F4CC281" w14:textId="77777777" w:rsidR="00FF0F2A" w:rsidRDefault="00FF0F2A">
      <w:pPr>
        <w:rPr>
          <w:sz w:val="24"/>
        </w:rPr>
      </w:pPr>
    </w:p>
    <w:p w14:paraId="407E4F88" w14:textId="77777777" w:rsidR="005F1DF4" w:rsidRDefault="005F1DF4" w:rsidP="00F9008E">
      <w:pPr>
        <w:rPr>
          <w:b/>
          <w:bCs/>
        </w:rPr>
      </w:pPr>
    </w:p>
    <w:p w14:paraId="25F71A08" w14:textId="77777777" w:rsidR="00DE060D" w:rsidRPr="008045DE" w:rsidRDefault="00DE060D" w:rsidP="00DE060D">
      <w:r>
        <w:rPr>
          <w:b/>
          <w:bCs/>
        </w:rPr>
        <w:t xml:space="preserve">Supplementary Table S3 </w:t>
      </w:r>
      <w:r w:rsidRPr="008045DE">
        <w:t>Characteristics of the studies included in the review</w:t>
      </w:r>
    </w:p>
    <w:tbl>
      <w:tblPr>
        <w:tblStyle w:val="TableGrid"/>
        <w:tblW w:w="0" w:type="auto"/>
        <w:tblLook w:val="04A0" w:firstRow="1" w:lastRow="0" w:firstColumn="1" w:lastColumn="0" w:noHBand="0" w:noVBand="1"/>
      </w:tblPr>
      <w:tblGrid>
        <w:gridCol w:w="1724"/>
        <w:gridCol w:w="917"/>
        <w:gridCol w:w="1397"/>
        <w:gridCol w:w="1340"/>
        <w:gridCol w:w="1976"/>
        <w:gridCol w:w="1662"/>
      </w:tblGrid>
      <w:tr w:rsidR="00DE060D" w:rsidRPr="00C70382" w14:paraId="7FA1CCBA" w14:textId="77777777" w:rsidTr="003B26A8">
        <w:tc>
          <w:tcPr>
            <w:tcW w:w="1724" w:type="dxa"/>
          </w:tcPr>
          <w:p w14:paraId="13AE7B11" w14:textId="77777777" w:rsidR="00DE060D" w:rsidRPr="00C70382" w:rsidRDefault="00DE060D" w:rsidP="003B26A8">
            <w:pPr>
              <w:rPr>
                <w:rFonts w:ascii="Calibri" w:hAnsi="Calibri" w:cs="Calibri"/>
              </w:rPr>
            </w:pPr>
            <w:r w:rsidRPr="00C70382">
              <w:rPr>
                <w:rFonts w:ascii="Calibri" w:hAnsi="Calibri" w:cs="Calibri"/>
                <w:b/>
                <w:bCs/>
              </w:rPr>
              <w:t>Author</w:t>
            </w:r>
          </w:p>
        </w:tc>
        <w:tc>
          <w:tcPr>
            <w:tcW w:w="917" w:type="dxa"/>
          </w:tcPr>
          <w:p w14:paraId="27B4016C" w14:textId="77777777" w:rsidR="00DE060D" w:rsidRPr="00C70382" w:rsidRDefault="00DE060D" w:rsidP="003B26A8">
            <w:pPr>
              <w:rPr>
                <w:rFonts w:ascii="Calibri" w:hAnsi="Calibri" w:cs="Calibri"/>
              </w:rPr>
            </w:pPr>
            <w:r w:rsidRPr="00C70382">
              <w:rPr>
                <w:rFonts w:ascii="Calibri" w:hAnsi="Calibri" w:cs="Calibri"/>
                <w:b/>
                <w:bCs/>
              </w:rPr>
              <w:t xml:space="preserve">Sample </w:t>
            </w:r>
            <w:r>
              <w:rPr>
                <w:rFonts w:ascii="Calibri" w:hAnsi="Calibri" w:cs="Calibri"/>
                <w:b/>
                <w:bCs/>
              </w:rPr>
              <w:t>s</w:t>
            </w:r>
            <w:r w:rsidRPr="00C70382">
              <w:rPr>
                <w:rFonts w:ascii="Calibri" w:hAnsi="Calibri" w:cs="Calibri"/>
                <w:b/>
                <w:bCs/>
              </w:rPr>
              <w:t>ize</w:t>
            </w:r>
          </w:p>
        </w:tc>
        <w:tc>
          <w:tcPr>
            <w:tcW w:w="1396" w:type="dxa"/>
          </w:tcPr>
          <w:p w14:paraId="3FA75DF2" w14:textId="77777777" w:rsidR="00DE060D" w:rsidRPr="00C70382" w:rsidRDefault="00DE060D" w:rsidP="003B26A8">
            <w:pPr>
              <w:rPr>
                <w:rFonts w:ascii="Calibri" w:hAnsi="Calibri" w:cs="Calibri"/>
              </w:rPr>
            </w:pPr>
            <w:r w:rsidRPr="00C70382">
              <w:rPr>
                <w:rFonts w:ascii="Calibri" w:hAnsi="Calibri" w:cs="Calibri"/>
                <w:b/>
                <w:bCs/>
              </w:rPr>
              <w:t xml:space="preserve">Playing </w:t>
            </w:r>
            <w:r>
              <w:rPr>
                <w:rFonts w:ascii="Calibri" w:hAnsi="Calibri" w:cs="Calibri"/>
                <w:b/>
                <w:bCs/>
              </w:rPr>
              <w:t>s</w:t>
            </w:r>
            <w:r w:rsidRPr="00C70382">
              <w:rPr>
                <w:rFonts w:ascii="Calibri" w:hAnsi="Calibri" w:cs="Calibri"/>
                <w:b/>
                <w:bCs/>
              </w:rPr>
              <w:t>tandard</w:t>
            </w:r>
          </w:p>
        </w:tc>
        <w:tc>
          <w:tcPr>
            <w:tcW w:w="1340" w:type="dxa"/>
          </w:tcPr>
          <w:p w14:paraId="12CBD69C" w14:textId="77777777" w:rsidR="00DE060D" w:rsidRPr="00C70382" w:rsidRDefault="00DE060D" w:rsidP="003B26A8">
            <w:pPr>
              <w:rPr>
                <w:rFonts w:ascii="Calibri" w:hAnsi="Calibri" w:cs="Calibri"/>
              </w:rPr>
            </w:pPr>
            <w:r w:rsidRPr="00C70382">
              <w:rPr>
                <w:rFonts w:ascii="Calibri" w:hAnsi="Calibri" w:cs="Calibri"/>
                <w:b/>
                <w:bCs/>
              </w:rPr>
              <w:t>Age (years)</w:t>
            </w:r>
          </w:p>
        </w:tc>
        <w:tc>
          <w:tcPr>
            <w:tcW w:w="1977" w:type="dxa"/>
          </w:tcPr>
          <w:p w14:paraId="30F4D79E" w14:textId="77777777" w:rsidR="00DE060D" w:rsidRPr="00C70382" w:rsidRDefault="00DE060D" w:rsidP="003B26A8">
            <w:pPr>
              <w:rPr>
                <w:rFonts w:ascii="Calibri" w:hAnsi="Calibri" w:cs="Calibri"/>
              </w:rPr>
            </w:pPr>
            <w:r w:rsidRPr="00C70382">
              <w:rPr>
                <w:rFonts w:ascii="Calibri" w:hAnsi="Calibri" w:cs="Calibri"/>
                <w:b/>
                <w:bCs/>
              </w:rPr>
              <w:t>Study design</w:t>
            </w:r>
          </w:p>
        </w:tc>
        <w:tc>
          <w:tcPr>
            <w:tcW w:w="1662" w:type="dxa"/>
          </w:tcPr>
          <w:p w14:paraId="3C00A409" w14:textId="77777777" w:rsidR="00DE060D" w:rsidRPr="00C70382" w:rsidRDefault="00DE060D" w:rsidP="003B26A8">
            <w:pPr>
              <w:rPr>
                <w:rFonts w:ascii="Calibri" w:hAnsi="Calibri" w:cs="Calibri"/>
              </w:rPr>
            </w:pPr>
            <w:r w:rsidRPr="00C70382">
              <w:rPr>
                <w:rFonts w:ascii="Calibri" w:hAnsi="Calibri" w:cs="Calibri"/>
                <w:b/>
                <w:bCs/>
              </w:rPr>
              <w:t>Country (</w:t>
            </w:r>
            <w:r>
              <w:rPr>
                <w:rFonts w:ascii="Calibri" w:hAnsi="Calibri" w:cs="Calibri"/>
                <w:b/>
                <w:bCs/>
              </w:rPr>
              <w:t>c</w:t>
            </w:r>
            <w:r w:rsidRPr="00C70382">
              <w:rPr>
                <w:rFonts w:ascii="Calibri" w:hAnsi="Calibri" w:cs="Calibri"/>
                <w:b/>
                <w:bCs/>
              </w:rPr>
              <w:t>hampionship)</w:t>
            </w:r>
          </w:p>
        </w:tc>
      </w:tr>
      <w:tr w:rsidR="00DE060D" w:rsidRPr="00C70382" w14:paraId="1545EA5D" w14:textId="77777777" w:rsidTr="003B26A8">
        <w:tc>
          <w:tcPr>
            <w:tcW w:w="1724" w:type="dxa"/>
          </w:tcPr>
          <w:p w14:paraId="7D37E524" w14:textId="77777777" w:rsidR="00DE060D" w:rsidRPr="00C70382" w:rsidRDefault="00DE060D" w:rsidP="003B26A8">
            <w:pPr>
              <w:rPr>
                <w:rFonts w:ascii="Calibri" w:hAnsi="Calibri" w:cs="Calibri"/>
              </w:rPr>
            </w:pPr>
            <w:r w:rsidRPr="003A16C6">
              <w:rPr>
                <w:rFonts w:ascii="Calibri" w:hAnsi="Calibri" w:cs="Calibri"/>
              </w:rPr>
              <w:t>Unnithan et al.</w:t>
            </w:r>
            <w:r>
              <w:rPr>
                <w:rFonts w:ascii="Calibri" w:hAnsi="Calibri" w:cs="Calibri"/>
              </w:rPr>
              <w:t xml:space="preserve"> </w:t>
            </w:r>
            <w:r w:rsidRPr="00132840">
              <w:fldChar w:fldCharType="begin"/>
            </w:r>
            <w:r>
              <w:rPr>
                <w:rFonts w:ascii="Calibri" w:hAnsi="Calibri" w:cs="Calibri"/>
              </w:rPr>
              <w:instrText xml:space="preserve"> ADDIN ZOTERO_ITEM CSL_CITATION {"citationID":"CYmux8Xn","properties":{"formattedCitation":"[109]","plainCitation":"[109]","noteIndex":0},"citationItems":[{"id":115,"uris":["http://zotero.org/users/11324936/items/5T3RG9IU"],"itemData":{"id":115,"type":"article-journal","container-title":"The Journal of Sports Medicine and Physical Fitness","DOI":"10.23736/S0022-4707.22.13929-0","ISSN":"00224707, 18271928","issue":"1","journalAbbreviation":"J Sports Med Phys Fitness","language":"en","source":"DOI.org (Crossref)","title":"Influence of the COVID-19 pandemic on changes in aerobic fitness and injury incidence in elite male soccer players","URL":"https://www.minervamedica.it/index2.php?show=R40Y2023N01A0155","volume":"63","author":[{"family":"Unnithan","given":"Viswanath B."},{"family":"Drust","given":"Barry"},{"family":"Brow","given":"Colin"},{"family":"Bakhshi","given":"Andisheh"},{"family":"Mason","given":"Liam"},{"family":"Weston","given":"Matthew"}],"accessed":{"date-parts":[["2023",6,1]]},"issued":{"date-parts":[["2022",12]]}}}],"schema":"https://github.com/citation-style-language/schema/raw/master/csl-citation.json"} </w:instrText>
            </w:r>
            <w:r w:rsidRPr="00132840">
              <w:fldChar w:fldCharType="separate"/>
            </w:r>
            <w:r w:rsidRPr="00DC36E2">
              <w:rPr>
                <w:rFonts w:ascii="Calibri" w:hAnsi="Calibri" w:cs="Calibri"/>
              </w:rPr>
              <w:t>[109]</w:t>
            </w:r>
            <w:r w:rsidRPr="00132840">
              <w:fldChar w:fldCharType="end"/>
            </w:r>
          </w:p>
        </w:tc>
        <w:tc>
          <w:tcPr>
            <w:tcW w:w="917" w:type="dxa"/>
          </w:tcPr>
          <w:p w14:paraId="645E93BB" w14:textId="77777777" w:rsidR="00DE060D" w:rsidRPr="00C70382" w:rsidRDefault="00DE060D" w:rsidP="003B26A8">
            <w:pPr>
              <w:rPr>
                <w:rFonts w:ascii="Calibri" w:hAnsi="Calibri" w:cs="Calibri"/>
              </w:rPr>
            </w:pPr>
            <w:r w:rsidRPr="00C70382">
              <w:rPr>
                <w:rFonts w:ascii="Calibri" w:hAnsi="Calibri" w:cs="Calibri"/>
              </w:rPr>
              <w:t>22</w:t>
            </w:r>
          </w:p>
        </w:tc>
        <w:tc>
          <w:tcPr>
            <w:tcW w:w="1396" w:type="dxa"/>
          </w:tcPr>
          <w:p w14:paraId="1B565E4D" w14:textId="77777777" w:rsidR="00DE060D" w:rsidRPr="00C70382" w:rsidRDefault="00DE060D" w:rsidP="003B26A8">
            <w:pPr>
              <w:rPr>
                <w:rFonts w:ascii="Calibri" w:hAnsi="Calibri" w:cs="Calibri"/>
              </w:rPr>
            </w:pPr>
            <w:r>
              <w:rPr>
                <w:rFonts w:ascii="Calibri" w:hAnsi="Calibri" w:cs="Calibri"/>
              </w:rPr>
              <w:t>Senior professionals</w:t>
            </w:r>
          </w:p>
        </w:tc>
        <w:tc>
          <w:tcPr>
            <w:tcW w:w="1340" w:type="dxa"/>
          </w:tcPr>
          <w:p w14:paraId="5B6C82FE" w14:textId="77777777" w:rsidR="00DE060D" w:rsidRPr="00C70382" w:rsidRDefault="00DE060D" w:rsidP="003B26A8">
            <w:pPr>
              <w:rPr>
                <w:rFonts w:ascii="Calibri" w:hAnsi="Calibri" w:cs="Calibri"/>
              </w:rPr>
            </w:pPr>
            <w:r w:rsidRPr="00C70382">
              <w:rPr>
                <w:rFonts w:ascii="Calibri" w:hAnsi="Calibri" w:cs="Calibri"/>
              </w:rPr>
              <w:t>25.2 ± 4.4</w:t>
            </w:r>
          </w:p>
        </w:tc>
        <w:tc>
          <w:tcPr>
            <w:tcW w:w="1977" w:type="dxa"/>
          </w:tcPr>
          <w:p w14:paraId="6CEA2E00" w14:textId="77777777" w:rsidR="00DE060D" w:rsidRPr="00C70382" w:rsidRDefault="00DE060D" w:rsidP="003B26A8">
            <w:pPr>
              <w:rPr>
                <w:rFonts w:ascii="Calibri" w:hAnsi="Calibri" w:cs="Calibri"/>
              </w:rPr>
            </w:pPr>
            <w:r w:rsidRPr="00C70382">
              <w:rPr>
                <w:rFonts w:ascii="Calibri" w:hAnsi="Calibri" w:cs="Calibri"/>
              </w:rPr>
              <w:t>Repeated measures</w:t>
            </w:r>
          </w:p>
        </w:tc>
        <w:tc>
          <w:tcPr>
            <w:tcW w:w="1662" w:type="dxa"/>
          </w:tcPr>
          <w:p w14:paraId="6EF3AD22" w14:textId="77777777" w:rsidR="00DE060D" w:rsidRPr="00C70382" w:rsidRDefault="00DE060D" w:rsidP="003B26A8">
            <w:pPr>
              <w:rPr>
                <w:rFonts w:ascii="Calibri" w:hAnsi="Calibri" w:cs="Calibri"/>
              </w:rPr>
            </w:pPr>
            <w:r w:rsidRPr="00C70382">
              <w:rPr>
                <w:rFonts w:ascii="Calibri" w:hAnsi="Calibri" w:cs="Calibri"/>
              </w:rPr>
              <w:t>England (Championship)</w:t>
            </w:r>
          </w:p>
        </w:tc>
      </w:tr>
      <w:tr w:rsidR="00DE060D" w:rsidRPr="00C70382" w14:paraId="086E9777" w14:textId="77777777" w:rsidTr="003B26A8">
        <w:tc>
          <w:tcPr>
            <w:tcW w:w="1724" w:type="dxa"/>
          </w:tcPr>
          <w:p w14:paraId="363CB2C0" w14:textId="77777777" w:rsidR="00DE060D" w:rsidRPr="00C70382" w:rsidRDefault="00DE060D" w:rsidP="003B26A8">
            <w:pPr>
              <w:rPr>
                <w:rFonts w:ascii="Calibri" w:hAnsi="Calibri" w:cs="Calibri"/>
              </w:rPr>
            </w:pPr>
            <w:r w:rsidRPr="003A16C6">
              <w:rPr>
                <w:rFonts w:ascii="Calibri" w:hAnsi="Calibri" w:cs="Calibri"/>
              </w:rPr>
              <w:t>Wezenbeek et al.</w:t>
            </w:r>
            <w:r>
              <w:rPr>
                <w:rFonts w:ascii="Calibri" w:hAnsi="Calibri" w:cs="Calibri"/>
              </w:rPr>
              <w:t xml:space="preserve"> </w:t>
            </w:r>
            <w:r w:rsidRPr="00132840">
              <w:fldChar w:fldCharType="begin"/>
            </w:r>
            <w:r>
              <w:rPr>
                <w:rFonts w:ascii="Calibri" w:hAnsi="Calibri" w:cs="Calibri"/>
              </w:rPr>
              <w:instrText xml:space="preserve"> ADDIN ZOTERO_ITEM CSL_CITATION {"citationID":"Tf6yMFQf","properties":{"formattedCitation":"[110]","plainCitation":"[110]","noteIndex":0},"citationItems":[{"id":116,"uris":["http://zotero.org/users/11324936/items/AAPXASZE"],"itemData":{"id":116,"type":"article-journal","abstract":"Objectives: To investigate possible persistent performance deficits after severe acute respiratory syndrome coronavirus 2 (SARS-CoV-2) infection in elite athletes.\nMethods: A prospective cohort study in three Belgian professional male football teams was performed during the 2020 − 2021 season. Participants were submitted to strength, jump, and sprint tests and an aerobic performance test (the Yo-Yo Intermittent Recovery test (YYIR)). These tests were repeated at fixed time intervals throughout the season. Assessment of SARS-CoV-2 infection was performed by a polymerase chain reaction (PCR) test before each official game.\nResults: Of the 84 included participants, 22 were infected with SARS-CoV-2 during follow-up. At the first testing after infection (52.0 ± 11.2 days after positive PCR testing) significantly higher percentages of maximal heart rate (%HRmax) were seen – within the isolated group of infected players- during (p = .006) and after the YYIR (2 min after, p = .013), compared to pre-infection data. This increase in %HRmax was resolved at the second YYIR testing after infection (127.6 ± 33.1 days after positive PCR testing). Additionally, when comparing the first test after infection in formerly infected to non-infected athletes, significantly higher %HRmax were found during (p &lt; .001) and after the YYIR test (p &lt; .001),No significant deficits were found for the jump, muscular strength or sprint tests.\nConclusion: Aerobic performance seems compromised even weeks after infection. Simultaneously, anaerobic performance seemed to be spared. Because of the potential detrimental effects on the immune system, caution might be advised with high-intensity exposure until aerobic performance is restored.","container-title":"Annals of Medicine","DOI":"10.1080/07853890.2023.2198776","ISSN":"0785-3890, 1365-2060","issue":"1","journalAbbreviation":"Annals of Medicine","language":"en","page":"2198776","source":"DOI.org (Crossref)","title":"Impact of (long) COVID on athletes’ performance: a prospective study in elite football players","title-short":"Impact of (long) COVID on athletes’ performance","volume":"55","author":[{"family":"Wezenbeek","given":"E."},{"family":"Denolf","given":"S."},{"family":"Bourgois","given":"J. G."},{"family":"Philippaerts","given":"R. M."},{"family":"De Winne","given":"B."},{"family":"Willems","given":"T. M."},{"family":"Witvrouw","given":"E."},{"family":"Verstockt","given":"S."},{"family":"Schuermans","given":"J."}],"issued":{"date-parts":[["2023",12,12]]}}}],"schema":"https://github.com/citation-style-language/schema/raw/master/csl-citation.json"} </w:instrText>
            </w:r>
            <w:r w:rsidRPr="00132840">
              <w:fldChar w:fldCharType="separate"/>
            </w:r>
            <w:r w:rsidRPr="00DC36E2">
              <w:rPr>
                <w:rFonts w:ascii="Calibri" w:hAnsi="Calibri" w:cs="Calibri"/>
              </w:rPr>
              <w:t>[110]</w:t>
            </w:r>
            <w:r w:rsidRPr="00132840">
              <w:fldChar w:fldCharType="end"/>
            </w:r>
          </w:p>
        </w:tc>
        <w:tc>
          <w:tcPr>
            <w:tcW w:w="917" w:type="dxa"/>
          </w:tcPr>
          <w:p w14:paraId="51A235BB" w14:textId="77777777" w:rsidR="00DE060D" w:rsidRPr="00C70382" w:rsidRDefault="00DE060D" w:rsidP="003B26A8">
            <w:pPr>
              <w:rPr>
                <w:rFonts w:ascii="Calibri" w:hAnsi="Calibri" w:cs="Calibri"/>
              </w:rPr>
            </w:pPr>
            <w:r w:rsidRPr="00C70382">
              <w:rPr>
                <w:rFonts w:ascii="Calibri" w:hAnsi="Calibri" w:cs="Calibri"/>
              </w:rPr>
              <w:t>84</w:t>
            </w:r>
          </w:p>
        </w:tc>
        <w:tc>
          <w:tcPr>
            <w:tcW w:w="1396" w:type="dxa"/>
          </w:tcPr>
          <w:p w14:paraId="56F439CC" w14:textId="77777777" w:rsidR="00DE060D" w:rsidRPr="00C70382" w:rsidRDefault="00DE060D" w:rsidP="003B26A8">
            <w:pPr>
              <w:rPr>
                <w:rFonts w:ascii="Calibri" w:hAnsi="Calibri" w:cs="Calibri"/>
              </w:rPr>
            </w:pPr>
            <w:r>
              <w:rPr>
                <w:rFonts w:ascii="Calibri" w:hAnsi="Calibri" w:cs="Calibri"/>
              </w:rPr>
              <w:t>Senior professionals</w:t>
            </w:r>
          </w:p>
        </w:tc>
        <w:tc>
          <w:tcPr>
            <w:tcW w:w="1340" w:type="dxa"/>
          </w:tcPr>
          <w:p w14:paraId="725A3267" w14:textId="77777777" w:rsidR="00DE060D" w:rsidRPr="00C70382" w:rsidRDefault="00DE060D" w:rsidP="003B26A8">
            <w:pPr>
              <w:rPr>
                <w:rFonts w:ascii="Calibri" w:hAnsi="Calibri" w:cs="Calibri"/>
              </w:rPr>
            </w:pPr>
            <w:r w:rsidRPr="00C70382">
              <w:rPr>
                <w:rFonts w:ascii="Calibri" w:hAnsi="Calibri" w:cs="Calibri"/>
              </w:rPr>
              <w:t>24.7 ± 4.6</w:t>
            </w:r>
          </w:p>
        </w:tc>
        <w:tc>
          <w:tcPr>
            <w:tcW w:w="1977" w:type="dxa"/>
          </w:tcPr>
          <w:p w14:paraId="094C9DD2" w14:textId="77777777" w:rsidR="00DE060D" w:rsidRPr="00C70382" w:rsidRDefault="00DE060D" w:rsidP="003B26A8">
            <w:pPr>
              <w:rPr>
                <w:rFonts w:ascii="Calibri" w:hAnsi="Calibri" w:cs="Calibri"/>
              </w:rPr>
            </w:pPr>
            <w:r w:rsidRPr="00C70382">
              <w:rPr>
                <w:rFonts w:ascii="Calibri" w:hAnsi="Calibri" w:cs="Calibri"/>
              </w:rPr>
              <w:t xml:space="preserve">Repeated measures </w:t>
            </w:r>
          </w:p>
        </w:tc>
        <w:tc>
          <w:tcPr>
            <w:tcW w:w="1662" w:type="dxa"/>
          </w:tcPr>
          <w:p w14:paraId="5B4F3344" w14:textId="77777777" w:rsidR="00DE060D" w:rsidRPr="00C70382" w:rsidRDefault="00DE060D" w:rsidP="003B26A8">
            <w:pPr>
              <w:rPr>
                <w:rFonts w:ascii="Calibri" w:hAnsi="Calibri" w:cs="Calibri"/>
              </w:rPr>
            </w:pPr>
            <w:r w:rsidRPr="00C70382">
              <w:rPr>
                <w:rFonts w:ascii="Calibri" w:hAnsi="Calibri" w:cs="Calibri"/>
              </w:rPr>
              <w:t>Belgium</w:t>
            </w:r>
          </w:p>
        </w:tc>
      </w:tr>
      <w:tr w:rsidR="00DE060D" w:rsidRPr="00C70382" w14:paraId="5F8EB002" w14:textId="77777777" w:rsidTr="003B26A8">
        <w:tc>
          <w:tcPr>
            <w:tcW w:w="1724" w:type="dxa"/>
          </w:tcPr>
          <w:p w14:paraId="15B568F4" w14:textId="77777777" w:rsidR="00DE060D" w:rsidRPr="00C70382" w:rsidRDefault="00DE060D" w:rsidP="003B26A8">
            <w:pPr>
              <w:rPr>
                <w:rFonts w:ascii="Calibri" w:hAnsi="Calibri" w:cs="Calibri"/>
              </w:rPr>
            </w:pPr>
            <w:r w:rsidRPr="003A16C6">
              <w:rPr>
                <w:rFonts w:ascii="Calibri" w:hAnsi="Calibri" w:cs="Calibri"/>
              </w:rPr>
              <w:t>Guerra et al.</w:t>
            </w:r>
            <w:r>
              <w:rPr>
                <w:rFonts w:ascii="Calibri" w:hAnsi="Calibri" w:cs="Calibri"/>
              </w:rPr>
              <w:t xml:space="preserve"> </w:t>
            </w:r>
            <w:r w:rsidRPr="00132840">
              <w:fldChar w:fldCharType="begin"/>
            </w:r>
            <w:r>
              <w:rPr>
                <w:rFonts w:ascii="Calibri" w:hAnsi="Calibri" w:cs="Calibri"/>
              </w:rPr>
              <w:instrText xml:space="preserve"> ADDIN ZOTERO_ITEM CSL_CITATION {"citationID":"47bLNBUu","properties":{"formattedCitation":"[111]","plainCitation":"[111]","noteIndex":0},"citationItems":[{"id":189,"uris":["http://zotero.org/users/11324936/items/MVHYUVJ4"],"itemData":{"id":189,"type":"article-journal","abstract":"Guerra, MA Jr, Caldas, LA, Souza, HL, Tallis, J, Duncan, MJ, and Guimara˜ es-Ferreira, L. The effects of physical fitness on postactivation potentiation in professional soccer athletes. J Strength Cond Res 36(6): 1643–1647, 2022—To investigate the relationship of the response to postactivation potentiation (PAP) with scores of physical fitness. Twenty-four professional male soccer players undertook tests of agility, muscular power, aerobic capacity, and body composition. Conditioning activities (CAs) were performed consisting of plyometrics exercises and sprints with sled towing. In the first and second sessions, body composition, agility, power, and aerobic capacity were assessed. At the third session, countermovement jumps (CMJ) were performed with 1, 3, and 5 minutes after the execution of the CA. Significant differences were found for CMJ height 1, 3, and 5 minutes after the CA compared with baseline values (3.58, 5.10, 5.48%, respectively). There was a significant positive correlation between the level of general physical fitness and PAP (CMJ height increase) 5 minutes after (r 5 0.73). When the athletes were divided into groups with higher and lower physical fitness, the CA caused a significant increase in CMJ height in both groups, but a significant difference (p , 0.05) was observed at all times after PAP induction, with better performance in higher versus lower fitness level. The results suggest that plyometrics exercises associated with sled towing sprints as a CA result in an increase in CMJ performance in athletes and that physical fitness directly influences the PAP occurrence, with higher fit players demonstrating an enhanced PAP response.","container-title":"Journal of Strength and Conditioning Research","DOI":"10.1519/JSC.0000000000003711","ISSN":"1064-8011","issue":"6","language":"en","page":"1643-1647","source":"DOI.org (Crossref)","title":"The Effects of Physical Fitness on Postactivation Potentiation in Professional Soccer Athletes","volume":"36","author":[{"family":"Guerra","given":"Mauro A."},{"family":"Caldas","given":"Leonardo C."},{"family":"Souza","given":"Helder L."},{"family":"Tallis","given":"Jason"},{"family":"Duncan","given":"Michael J."},{"family":"Guimarães-Ferreira","given":"Lucas"}],"issued":{"date-parts":[["2022",6]]}}}],"schema":"https://github.com/citation-style-language/schema/raw/master/csl-citation.json"} </w:instrText>
            </w:r>
            <w:r w:rsidRPr="00132840">
              <w:fldChar w:fldCharType="separate"/>
            </w:r>
            <w:r w:rsidRPr="00DC36E2">
              <w:rPr>
                <w:rFonts w:ascii="Calibri" w:hAnsi="Calibri" w:cs="Calibri"/>
              </w:rPr>
              <w:t>[111]</w:t>
            </w:r>
            <w:r w:rsidRPr="00132840">
              <w:fldChar w:fldCharType="end"/>
            </w:r>
          </w:p>
        </w:tc>
        <w:tc>
          <w:tcPr>
            <w:tcW w:w="917" w:type="dxa"/>
          </w:tcPr>
          <w:p w14:paraId="6B881F5F" w14:textId="77777777" w:rsidR="00DE060D" w:rsidRPr="00C70382" w:rsidRDefault="00DE060D" w:rsidP="003B26A8">
            <w:pPr>
              <w:rPr>
                <w:rFonts w:ascii="Calibri" w:hAnsi="Calibri" w:cs="Calibri"/>
              </w:rPr>
            </w:pPr>
            <w:r w:rsidRPr="00C70382">
              <w:rPr>
                <w:rFonts w:ascii="Calibri" w:hAnsi="Calibri" w:cs="Calibri"/>
              </w:rPr>
              <w:t>24</w:t>
            </w:r>
          </w:p>
        </w:tc>
        <w:tc>
          <w:tcPr>
            <w:tcW w:w="1396" w:type="dxa"/>
          </w:tcPr>
          <w:p w14:paraId="60286B55" w14:textId="77777777" w:rsidR="00DE060D" w:rsidRPr="00C70382" w:rsidRDefault="00DE060D" w:rsidP="003B26A8">
            <w:pPr>
              <w:rPr>
                <w:rFonts w:ascii="Calibri" w:hAnsi="Calibri" w:cs="Calibri"/>
              </w:rPr>
            </w:pPr>
            <w:r>
              <w:rPr>
                <w:rFonts w:ascii="Calibri" w:hAnsi="Calibri" w:cs="Calibri"/>
              </w:rPr>
              <w:t>Senior professionals</w:t>
            </w:r>
          </w:p>
        </w:tc>
        <w:tc>
          <w:tcPr>
            <w:tcW w:w="1340" w:type="dxa"/>
          </w:tcPr>
          <w:p w14:paraId="09AA8468" w14:textId="77777777" w:rsidR="00DE060D" w:rsidRPr="00C70382" w:rsidRDefault="00DE060D" w:rsidP="003B26A8">
            <w:pPr>
              <w:rPr>
                <w:rFonts w:ascii="Calibri" w:hAnsi="Calibri" w:cs="Calibri"/>
              </w:rPr>
            </w:pPr>
            <w:r w:rsidRPr="00C70382">
              <w:rPr>
                <w:rFonts w:ascii="Calibri" w:hAnsi="Calibri" w:cs="Calibri"/>
              </w:rPr>
              <w:t>23.0 ± 3.9</w:t>
            </w:r>
          </w:p>
        </w:tc>
        <w:tc>
          <w:tcPr>
            <w:tcW w:w="1977" w:type="dxa"/>
          </w:tcPr>
          <w:p w14:paraId="6DA64C2A" w14:textId="77777777" w:rsidR="00DE060D" w:rsidRPr="00C70382" w:rsidRDefault="00DE060D" w:rsidP="003B26A8">
            <w:pPr>
              <w:rPr>
                <w:rFonts w:ascii="Calibri" w:hAnsi="Calibri" w:cs="Calibri"/>
              </w:rPr>
            </w:pPr>
            <w:r w:rsidRPr="00C70382">
              <w:rPr>
                <w:rFonts w:ascii="Calibri" w:hAnsi="Calibri" w:cs="Calibri"/>
              </w:rPr>
              <w:t>Intervention</w:t>
            </w:r>
          </w:p>
        </w:tc>
        <w:tc>
          <w:tcPr>
            <w:tcW w:w="1662" w:type="dxa"/>
          </w:tcPr>
          <w:p w14:paraId="1FC4E4EA" w14:textId="77777777" w:rsidR="00DE060D" w:rsidRPr="00C70382" w:rsidRDefault="00DE060D" w:rsidP="003B26A8">
            <w:pPr>
              <w:rPr>
                <w:rFonts w:ascii="Calibri" w:hAnsi="Calibri" w:cs="Calibri"/>
              </w:rPr>
            </w:pPr>
            <w:r w:rsidRPr="00C70382">
              <w:rPr>
                <w:rFonts w:ascii="Calibri" w:hAnsi="Calibri" w:cs="Calibri"/>
              </w:rPr>
              <w:t>Brazil (First Division)</w:t>
            </w:r>
          </w:p>
        </w:tc>
      </w:tr>
      <w:tr w:rsidR="00DE060D" w:rsidRPr="00C70382" w14:paraId="7D6ADAE0" w14:textId="77777777" w:rsidTr="003B26A8">
        <w:tc>
          <w:tcPr>
            <w:tcW w:w="1724" w:type="dxa"/>
          </w:tcPr>
          <w:p w14:paraId="0003361D" w14:textId="77777777" w:rsidR="00DE060D" w:rsidRPr="00C70382" w:rsidRDefault="00DE060D" w:rsidP="003B26A8">
            <w:pPr>
              <w:rPr>
                <w:rFonts w:ascii="Calibri" w:hAnsi="Calibri" w:cs="Calibri"/>
              </w:rPr>
            </w:pPr>
            <w:r w:rsidRPr="001E151E">
              <w:rPr>
                <w:rFonts w:ascii="Calibri" w:hAnsi="Calibri" w:cs="Calibri"/>
              </w:rPr>
              <w:t>Boraczyński et al.</w:t>
            </w:r>
            <w:r>
              <w:rPr>
                <w:rFonts w:ascii="Calibri" w:hAnsi="Calibri" w:cs="Calibri"/>
              </w:rPr>
              <w:t xml:space="preserve"> </w:t>
            </w:r>
            <w:r w:rsidRPr="00132840">
              <w:fldChar w:fldCharType="begin"/>
            </w:r>
            <w:r>
              <w:rPr>
                <w:rFonts w:ascii="Calibri" w:hAnsi="Calibri" w:cs="Calibri"/>
              </w:rPr>
              <w:instrText xml:space="preserve"> ADDIN ZOTERO_ITEM CSL_CITATION {"citationID":"dLqxzb8d","properties":{"formattedCitation":"[112]","plainCitation":"[112]","noteIndex":0},"citationItems":[{"id":117,"uris":["http://zotero.org/users/11324936/items/CGFUGG8E"],"itemData":{"id":117,"type":"article-journal","abstract":"BACKGROUND: The programming of training protocols within a high-intensity interval training (HIIT) framework with appropriate analysis of total training load could deliver optimal training adaptations. This study aims to compare the efficiency of two low-volume HIIT protocols integrated with the regular training regime in professional soccer players.\nMETHODS: Twenty-five participants aged 18.4-29.7 years were randomly assigned to one of two interventions involving straight-line sprint interval training (SIT, N.=13) or small-sided games (SSG, N.=12). Periodization was divided into two 3-week phases concluded by a 7-day taper. SIT first involved two-session·week–1 of one set of 10·45-s sprints (at maximal intensity) and then three-session·week–1 of two sets of 10·30-s sprints with a 0.75:1 and 1:1 recovery interval (slow running and stretching exercises), respectively. SSG in the first phase involved 5·3-min games of 4 vs. 4 and in the second phase 4·4-min games of 2 vs. 2 with 3-min recovery (practice drills at 60-70% HRmax). Training load was controlled via session-RPE and HR-based methods. Pre- and postintervention testing included: countermovement jump height, 5-m and 30-m sprints performance, anaerobic power by the 10-s Wingate Anaerobic Test, maximal oxygen uptake (V̇ O2max) and blood lactate concentration (BLa−) determined by incremental exhaustive running test. R(mFEa(1nS,2cU3e)=L(5T3.S02-:5m0T;wsPpo=r-iw0n.ta0ty3im1A;eNηa2OnPdV=AB0L.s1ah8−o5)w,),weadhnidlgerVoṠ uOSpG2×mtaiixnmd(Feu(c1ie,n2d3te)=lra4ar.cg6te4ior8ni,mPep=ffr0eo.cv0te4sm4f;eoηnr2tsthPie=n03V.̇ 01O-5m27m)a.sxp.SrIiTnteltiicmiteed(Fg(1r,e2a3)t=e3r .e0n2h3a;nPce=m0.e0n4t9s;inη2anPa=e0r.o1b1i6c)p, eBrfLoar−-\nCONCLUSIONS: Comparable effects of SIT and SSG protocols were noted, however the aerobic capacity benefits provided by SSG warrant this HIIT protocol as a highly recommended training modality in the professional soccer.","container-title":"The Journal of Sports Medicine and Physical Fitness","DOI":"10.23736/S0022-4707.22.13589-9","ISSN":"00224707, 18271928","issue":"1","journalAbbreviation":"J Sports Med Phys Fitness","language":"en","page":"23-33","source":"DOI.org (Crossref)","title":"Effects of two low-volume high-intensity interval training protocols in professional soccer: sprint interval training versus small-sided games","title-short":"Effects of two low-volume high-intensity interval training protocols in professional soccer","volume":"63","author":[{"family":"Boraczyński","given":"Michał T."},{"family":"Laskin","given":"James J."},{"family":"Gajewski","given":"Jan"},{"family":"Podstawski","given":"Robert S."},{"family":"Brodnicki","given":"Mariusz A."},{"family":"Boraczyński","given":"Tomasz W."}],"issued":{"date-parts":[["2022",12]]}}}],"schema":"https://github.com/citation-style-language/schema/raw/master/csl-citation.json"} </w:instrText>
            </w:r>
            <w:r w:rsidRPr="00132840">
              <w:fldChar w:fldCharType="separate"/>
            </w:r>
            <w:r w:rsidRPr="00DC36E2">
              <w:rPr>
                <w:rFonts w:ascii="Calibri" w:hAnsi="Calibri" w:cs="Calibri"/>
              </w:rPr>
              <w:t>[112]</w:t>
            </w:r>
            <w:r w:rsidRPr="00132840">
              <w:fldChar w:fldCharType="end"/>
            </w:r>
            <w:r w:rsidRPr="00132840">
              <w:rPr>
                <w:rFonts w:ascii="Calibri" w:hAnsi="Calibri" w:cs="Calibri"/>
              </w:rPr>
              <w:t xml:space="preserve"> </w:t>
            </w:r>
          </w:p>
        </w:tc>
        <w:tc>
          <w:tcPr>
            <w:tcW w:w="917" w:type="dxa"/>
          </w:tcPr>
          <w:p w14:paraId="163FB3E8" w14:textId="77777777" w:rsidR="00DE060D" w:rsidRPr="00C70382" w:rsidRDefault="00DE060D" w:rsidP="003B26A8">
            <w:pPr>
              <w:rPr>
                <w:rFonts w:ascii="Calibri" w:hAnsi="Calibri" w:cs="Calibri"/>
              </w:rPr>
            </w:pPr>
            <w:r w:rsidRPr="00C70382">
              <w:rPr>
                <w:rFonts w:ascii="Calibri" w:hAnsi="Calibri" w:cs="Calibri"/>
              </w:rPr>
              <w:t>25</w:t>
            </w:r>
          </w:p>
        </w:tc>
        <w:tc>
          <w:tcPr>
            <w:tcW w:w="1396" w:type="dxa"/>
          </w:tcPr>
          <w:p w14:paraId="24E575B2" w14:textId="77777777" w:rsidR="00DE060D" w:rsidRPr="00C70382" w:rsidRDefault="00DE060D" w:rsidP="003B26A8">
            <w:pPr>
              <w:rPr>
                <w:rFonts w:ascii="Calibri" w:hAnsi="Calibri" w:cs="Calibri"/>
              </w:rPr>
            </w:pPr>
            <w:r>
              <w:rPr>
                <w:rFonts w:ascii="Calibri" w:hAnsi="Calibri" w:cs="Calibri"/>
              </w:rPr>
              <w:t>Senior professionals</w:t>
            </w:r>
          </w:p>
        </w:tc>
        <w:tc>
          <w:tcPr>
            <w:tcW w:w="1340" w:type="dxa"/>
          </w:tcPr>
          <w:p w14:paraId="11E0E7A0" w14:textId="77777777" w:rsidR="00DE060D" w:rsidRPr="00C70382" w:rsidRDefault="00DE060D" w:rsidP="003B26A8">
            <w:pPr>
              <w:rPr>
                <w:rFonts w:ascii="Calibri" w:hAnsi="Calibri" w:cs="Calibri"/>
              </w:rPr>
            </w:pPr>
            <w:r w:rsidRPr="00C70382">
              <w:rPr>
                <w:rFonts w:ascii="Calibri" w:hAnsi="Calibri" w:cs="Calibri"/>
              </w:rPr>
              <w:t>18.4 to 29.7</w:t>
            </w:r>
          </w:p>
        </w:tc>
        <w:tc>
          <w:tcPr>
            <w:tcW w:w="1977" w:type="dxa"/>
          </w:tcPr>
          <w:p w14:paraId="7C22988F" w14:textId="77777777" w:rsidR="00DE060D" w:rsidRPr="00C70382" w:rsidRDefault="00DE060D" w:rsidP="003B26A8">
            <w:pPr>
              <w:rPr>
                <w:rFonts w:ascii="Calibri" w:hAnsi="Calibri" w:cs="Calibri"/>
              </w:rPr>
            </w:pPr>
            <w:r w:rsidRPr="00C70382">
              <w:rPr>
                <w:rFonts w:ascii="Calibri" w:hAnsi="Calibri" w:cs="Calibri"/>
              </w:rPr>
              <w:t>Intervention</w:t>
            </w:r>
          </w:p>
        </w:tc>
        <w:tc>
          <w:tcPr>
            <w:tcW w:w="1662" w:type="dxa"/>
          </w:tcPr>
          <w:p w14:paraId="5643ADAE" w14:textId="77777777" w:rsidR="00DE060D" w:rsidRPr="00C70382" w:rsidRDefault="00DE060D" w:rsidP="003B26A8">
            <w:pPr>
              <w:rPr>
                <w:rFonts w:ascii="Calibri" w:hAnsi="Calibri" w:cs="Calibri"/>
              </w:rPr>
            </w:pPr>
            <w:r w:rsidRPr="00C70382">
              <w:rPr>
                <w:rFonts w:ascii="Calibri" w:hAnsi="Calibri" w:cs="Calibri"/>
              </w:rPr>
              <w:t>Poland (First Division)</w:t>
            </w:r>
          </w:p>
        </w:tc>
      </w:tr>
      <w:tr w:rsidR="00DE060D" w:rsidRPr="00C70382" w14:paraId="3556382C" w14:textId="77777777" w:rsidTr="003B26A8">
        <w:tc>
          <w:tcPr>
            <w:tcW w:w="1724" w:type="dxa"/>
          </w:tcPr>
          <w:p w14:paraId="075BCE72" w14:textId="77777777" w:rsidR="00DE060D" w:rsidRPr="00C70382" w:rsidRDefault="00DE060D" w:rsidP="003B26A8">
            <w:pPr>
              <w:rPr>
                <w:rFonts w:ascii="Calibri" w:hAnsi="Calibri" w:cs="Calibri"/>
              </w:rPr>
            </w:pPr>
            <w:r w:rsidRPr="001E151E">
              <w:rPr>
                <w:rFonts w:ascii="Calibri" w:hAnsi="Calibri" w:cs="Calibri"/>
              </w:rPr>
              <w:t>Manzi et al.</w:t>
            </w:r>
            <w:r>
              <w:rPr>
                <w:rFonts w:ascii="Calibri" w:hAnsi="Calibri" w:cs="Calibri"/>
              </w:rPr>
              <w:t xml:space="preserve"> </w:t>
            </w:r>
            <w:r w:rsidRPr="00132840">
              <w:fldChar w:fldCharType="begin"/>
            </w:r>
            <w:r>
              <w:rPr>
                <w:rFonts w:ascii="Calibri" w:hAnsi="Calibri" w:cs="Calibri"/>
              </w:rPr>
              <w:instrText xml:space="preserve"> ADDIN ZOTERO_ITEM CSL_CITATION {"citationID":"vCnkSHOY","properties":{"formattedCitation":"[113]","plainCitation":"[113]","noteIndex":0},"citationItems":[{"id":230,"uris":["http://zotero.org/users/11324936/items/NCKW4PUM"],"itemData":{"id":230,"type":"article-journal","abstract":"The aim was to assess the relationship between aerobic fitness and metabolic power metrics in elite male soccer players, and the possible differences that playing positions might impose during match play over new metabolic power metrics. Sixty-two elite professional male soccer players (13 central backs, 13 side backs, 22 midfielders, and 14 forwards) took part in the study. Players were monitored during eleven months of full training (including pre-season and in-season) and over all official matches (Serie A matches, Italy Cup matches). Aerobic fitness tests were conducted one week after the start of the preseason, and 8, 24 and 36 weeks after the beginning of the Championship. Players’ aerobic fitness and metabolic power metrics were considered as the mean of all seasonal testing and of pooling data of 38 championship matches and 3 or 6 Italy Cup matches for all the calculations respectively. The velocity at 4 mmol·L-1 (VL4) was significantly related to metabolic power metrics match variables with correlation ranging from trivial to very large (r = 0.32 to r = 0.89). Receiver-operating-characteristic (ROC) analysis showed that speed at VL4 was sensitive in detecting high metabolic power distance (HMPD) changes in all but central back players as revealed by area under the curve (central back .78, 95%CI .47 to .95; full back .93, 95%CI .64 to 0.99; midfielder .88, 95%CI .67 to 0.98; forward .90, 95%CI .62 to 0.99). This study’s findings provide further evidence for the ecological validity of aerobic fitness in elite male soccer players. Players having a HMPD cut-off equal to or higher than &gt; 1450 m for central backs, &gt; 1990 m for full backs, &gt; 2170 m for midfielders and &gt; 1670 m for forwards may be considered as possessing superior aerobic fitness status. In light of this study’s findings, the VL4 test may be considered a valid test to evaluate meaningful information for direct generic aerobic training in soccer players.","container-title":"Biology of Sport","DOI":"10.5114/biolsport.2022.106389","ISSN":"0860-021X","issue":"3","journalAbbreviation":"Biol. Sport","language":"en","page":"599-606","source":"DOI.org (Crossref)","title":"Relationship between aerobic fitness and metabolic power metrics in elite male soccer players","volume":"39","author":[{"family":"Manzi","given":"Vincenzo"},{"family":"Annino","given":"Giuseppe"},{"family":"Savoia","given":"Cristian"},{"family":"Caminiti","given":"Giuseppe"},{"family":"Padua","given":"Elvira"},{"family":"Masucci","given":"Matteo"},{"family":"D’Onofrio","given":"Rosario"},{"family":"Iellamo","given":"Ferdinando"}],"issued":{"date-parts":[["2022"]]}}}],"schema":"https://github.com/citation-style-language/schema/raw/master/csl-citation.json"} </w:instrText>
            </w:r>
            <w:r w:rsidRPr="00132840">
              <w:fldChar w:fldCharType="separate"/>
            </w:r>
            <w:r w:rsidRPr="00DC36E2">
              <w:rPr>
                <w:rFonts w:ascii="Calibri" w:hAnsi="Calibri" w:cs="Calibri"/>
              </w:rPr>
              <w:t>[113]</w:t>
            </w:r>
            <w:r w:rsidRPr="00132840">
              <w:fldChar w:fldCharType="end"/>
            </w:r>
          </w:p>
        </w:tc>
        <w:tc>
          <w:tcPr>
            <w:tcW w:w="917" w:type="dxa"/>
          </w:tcPr>
          <w:p w14:paraId="680BA3AF" w14:textId="77777777" w:rsidR="00DE060D" w:rsidRPr="00C70382" w:rsidRDefault="00DE060D" w:rsidP="003B26A8">
            <w:pPr>
              <w:rPr>
                <w:rFonts w:ascii="Calibri" w:hAnsi="Calibri" w:cs="Calibri"/>
              </w:rPr>
            </w:pPr>
            <w:r w:rsidRPr="00C70382">
              <w:rPr>
                <w:rFonts w:ascii="Calibri" w:hAnsi="Calibri" w:cs="Calibri"/>
              </w:rPr>
              <w:t>62</w:t>
            </w:r>
          </w:p>
        </w:tc>
        <w:tc>
          <w:tcPr>
            <w:tcW w:w="1396" w:type="dxa"/>
          </w:tcPr>
          <w:p w14:paraId="21935A3A" w14:textId="77777777" w:rsidR="00DE060D" w:rsidRPr="00C70382" w:rsidRDefault="00DE060D" w:rsidP="003B26A8">
            <w:pPr>
              <w:rPr>
                <w:rFonts w:ascii="Calibri" w:hAnsi="Calibri" w:cs="Calibri"/>
              </w:rPr>
            </w:pPr>
            <w:r>
              <w:rPr>
                <w:rFonts w:ascii="Calibri" w:hAnsi="Calibri" w:cs="Calibri"/>
              </w:rPr>
              <w:t>Senior professionals</w:t>
            </w:r>
          </w:p>
        </w:tc>
        <w:tc>
          <w:tcPr>
            <w:tcW w:w="1340" w:type="dxa"/>
          </w:tcPr>
          <w:p w14:paraId="2CF91AE5" w14:textId="77777777" w:rsidR="00DE060D" w:rsidRPr="00C70382" w:rsidRDefault="00DE060D" w:rsidP="003B26A8">
            <w:pPr>
              <w:rPr>
                <w:rFonts w:ascii="Calibri" w:hAnsi="Calibri" w:cs="Calibri"/>
              </w:rPr>
            </w:pPr>
          </w:p>
        </w:tc>
        <w:tc>
          <w:tcPr>
            <w:tcW w:w="1977" w:type="dxa"/>
          </w:tcPr>
          <w:p w14:paraId="6B898307" w14:textId="77777777" w:rsidR="00DE060D" w:rsidRPr="00C70382" w:rsidRDefault="00DE060D" w:rsidP="003B26A8">
            <w:pPr>
              <w:rPr>
                <w:rFonts w:ascii="Calibri" w:hAnsi="Calibri" w:cs="Calibri"/>
              </w:rPr>
            </w:pPr>
            <w:r w:rsidRPr="00C70382">
              <w:rPr>
                <w:rFonts w:ascii="Calibri" w:hAnsi="Calibri" w:cs="Calibri"/>
              </w:rPr>
              <w:t>Repeated measures</w:t>
            </w:r>
          </w:p>
        </w:tc>
        <w:tc>
          <w:tcPr>
            <w:tcW w:w="1662" w:type="dxa"/>
          </w:tcPr>
          <w:p w14:paraId="15749A75" w14:textId="77777777" w:rsidR="00DE060D" w:rsidRPr="00C70382" w:rsidRDefault="00DE060D" w:rsidP="003B26A8">
            <w:pPr>
              <w:rPr>
                <w:rFonts w:ascii="Calibri" w:hAnsi="Calibri" w:cs="Calibri"/>
              </w:rPr>
            </w:pPr>
            <w:r w:rsidRPr="00C70382">
              <w:rPr>
                <w:rFonts w:ascii="Calibri" w:hAnsi="Calibri" w:cs="Calibri"/>
              </w:rPr>
              <w:t>Italy (Serie A)</w:t>
            </w:r>
          </w:p>
        </w:tc>
      </w:tr>
      <w:tr w:rsidR="00DE060D" w:rsidRPr="00C70382" w14:paraId="6306459C" w14:textId="77777777" w:rsidTr="003B26A8">
        <w:tc>
          <w:tcPr>
            <w:tcW w:w="1724" w:type="dxa"/>
          </w:tcPr>
          <w:p w14:paraId="47B5B644" w14:textId="77777777" w:rsidR="00DE060D" w:rsidRPr="00C70382" w:rsidRDefault="00DE060D" w:rsidP="003B26A8">
            <w:pPr>
              <w:rPr>
                <w:rFonts w:ascii="Calibri" w:hAnsi="Calibri" w:cs="Calibri"/>
              </w:rPr>
            </w:pPr>
            <w:r w:rsidRPr="001E151E">
              <w:rPr>
                <w:rFonts w:ascii="Calibri" w:hAnsi="Calibri" w:cs="Calibri"/>
              </w:rPr>
              <w:t>Akyildiz et al.</w:t>
            </w:r>
            <w:r>
              <w:rPr>
                <w:rFonts w:ascii="Calibri" w:hAnsi="Calibri" w:cs="Calibri"/>
              </w:rPr>
              <w:t xml:space="preserve"> </w:t>
            </w:r>
            <w:r w:rsidRPr="00132840">
              <w:fldChar w:fldCharType="begin"/>
            </w:r>
            <w:r>
              <w:rPr>
                <w:rFonts w:ascii="Calibri" w:hAnsi="Calibri" w:cs="Calibri"/>
              </w:rPr>
              <w:instrText xml:space="preserve"> ADDIN ZOTERO_ITEM CSL_CITATION {"citationID":"ecpzxkfB","properties":{"formattedCitation":"[114]","plainCitation":"[114]","noteIndex":0},"citationItems":[{"id":158,"uris":["http://zotero.org/users/11324936/items/AEWSMME9"],"itemData":{"id":158,"type":"article-journal","abstract":"This study examines how exertion during matches affects participants’ physical capacity and match performance. The study included 13 elite football league players (21 6 0.7 years old; height, 181.1 6 8.98 cm; body mass, 74.7 6 8.1 kg) and used global positioning system (GPS) data collected during 12 official matches. Four matches after the first Yo-Yo IR1 test, four matches before the second Yo-Yo IR1 test, and four matches after the second Yo-Yo IR1 test are examined. Sprint count per minute (SC) (N/min), ( . 19 km/h), p \\ 0.030; distance covered at zone 4–6 per minute DCZ4 (km/h/ min), (18–24 km/h), p \\ 0.00; distance covered at zone 4–6 per minute DCZ5 (km/h/min), (24–30 km/h), p \\ 0.001; and distance covered at zone 4–6 per minute DCZ6 (km/h/min), (30–39 km/h), p \\ 0.001 were recorded. According to the values obtained before the tests, the match data show a decreasing trend in the following weeks. Furthermore, the relationship between physical performance values and tests is determined (average speed (AS) (km/h), r = 0.64; maximum speed (MS) (km/h), r = 0.50; DCZ4 (km/h/min), r = 0.89; DCZ5 (km/h), r = 0.81). As a result, time-dependent changes in intermittent endurance capacity during matches validated in-game running kinematics. This indicates the Yo-Yo IR1’s robustness as a fitness marker, and its capacity to help practitioners preview longitudinal variations in locomotor behavior during matches. Athletes who show a high degree of asymmetry in official matches seem to exhibit a strong ability to resist fatigue during testing.","container-title":"Proceedings of the Institution of Mechanical Engineers, Part P: Journal of Sports Engineering and Technology","DOI":"10.1177/17543371221101796","ISSN":"1754-3371, 1754-338X","journalAbbreviation":"Proceedings of the Institution of Mechanical Engineers, Part P: Journal of Sports Engineering and Technology","language":"en","page":"175433712211017","source":"DOI.org (Crossref)","title":"Effects of a competitive half-season on the aerobic capacity and match running performance of Turkish elite professional soccer players","author":[{"family":"Akyildiz","given":"Zeki"},{"family":"Güler","given":"Aytek Hikmet"},{"family":"Çene","given":"Erhan"},{"family":"Palucci Vieira","given":"Luiz H"},{"family":"Aquino","given":"Rodrigo"},{"family":"Clemente","given":"Filipe Manuel"}],"issued":{"date-parts":[["2022",5,26]]}}}],"schema":"https://github.com/citation-style-language/schema/raw/master/csl-citation.json"} </w:instrText>
            </w:r>
            <w:r w:rsidRPr="00132840">
              <w:fldChar w:fldCharType="separate"/>
            </w:r>
            <w:r w:rsidRPr="00DC36E2">
              <w:rPr>
                <w:rFonts w:ascii="Calibri" w:hAnsi="Calibri" w:cs="Calibri"/>
              </w:rPr>
              <w:t>[114]</w:t>
            </w:r>
            <w:r w:rsidRPr="00132840">
              <w:fldChar w:fldCharType="end"/>
            </w:r>
          </w:p>
        </w:tc>
        <w:tc>
          <w:tcPr>
            <w:tcW w:w="917" w:type="dxa"/>
          </w:tcPr>
          <w:p w14:paraId="211E3715" w14:textId="77777777" w:rsidR="00DE060D" w:rsidRPr="00C70382" w:rsidRDefault="00DE060D" w:rsidP="003B26A8">
            <w:pPr>
              <w:rPr>
                <w:rFonts w:ascii="Calibri" w:hAnsi="Calibri" w:cs="Calibri"/>
              </w:rPr>
            </w:pPr>
            <w:r w:rsidRPr="00C70382">
              <w:rPr>
                <w:rFonts w:ascii="Calibri" w:hAnsi="Calibri" w:cs="Calibri"/>
              </w:rPr>
              <w:t>13</w:t>
            </w:r>
          </w:p>
        </w:tc>
        <w:tc>
          <w:tcPr>
            <w:tcW w:w="1396" w:type="dxa"/>
          </w:tcPr>
          <w:p w14:paraId="1F33D515" w14:textId="77777777" w:rsidR="00DE060D" w:rsidRPr="00C70382" w:rsidRDefault="00DE060D" w:rsidP="003B26A8">
            <w:pPr>
              <w:rPr>
                <w:rFonts w:ascii="Calibri" w:hAnsi="Calibri" w:cs="Calibri"/>
              </w:rPr>
            </w:pPr>
            <w:r>
              <w:rPr>
                <w:rFonts w:ascii="Calibri" w:hAnsi="Calibri" w:cs="Calibri"/>
              </w:rPr>
              <w:t>Senior professionals</w:t>
            </w:r>
          </w:p>
        </w:tc>
        <w:tc>
          <w:tcPr>
            <w:tcW w:w="1340" w:type="dxa"/>
          </w:tcPr>
          <w:p w14:paraId="22823FCD" w14:textId="77777777" w:rsidR="00DE060D" w:rsidRPr="00C70382" w:rsidRDefault="00DE060D" w:rsidP="003B26A8">
            <w:pPr>
              <w:rPr>
                <w:rFonts w:ascii="Calibri" w:hAnsi="Calibri" w:cs="Calibri"/>
              </w:rPr>
            </w:pPr>
            <w:r w:rsidRPr="00C70382">
              <w:rPr>
                <w:rFonts w:ascii="Calibri" w:hAnsi="Calibri" w:cs="Calibri"/>
              </w:rPr>
              <w:t>21 ± 0.7</w:t>
            </w:r>
          </w:p>
        </w:tc>
        <w:tc>
          <w:tcPr>
            <w:tcW w:w="1977" w:type="dxa"/>
          </w:tcPr>
          <w:p w14:paraId="79D665A6" w14:textId="77777777" w:rsidR="00DE060D" w:rsidRPr="00C70382" w:rsidRDefault="00DE060D" w:rsidP="003B26A8">
            <w:pPr>
              <w:rPr>
                <w:rFonts w:ascii="Calibri" w:hAnsi="Calibri" w:cs="Calibri"/>
              </w:rPr>
            </w:pPr>
            <w:r w:rsidRPr="00C70382">
              <w:rPr>
                <w:rFonts w:ascii="Calibri" w:hAnsi="Calibri" w:cs="Calibri"/>
              </w:rPr>
              <w:t>Repeated measures</w:t>
            </w:r>
          </w:p>
        </w:tc>
        <w:tc>
          <w:tcPr>
            <w:tcW w:w="1662" w:type="dxa"/>
          </w:tcPr>
          <w:p w14:paraId="31068AC4" w14:textId="77777777" w:rsidR="00DE060D" w:rsidRPr="00C70382" w:rsidRDefault="00DE060D" w:rsidP="003B26A8">
            <w:pPr>
              <w:rPr>
                <w:rFonts w:ascii="Calibri" w:hAnsi="Calibri" w:cs="Calibri"/>
              </w:rPr>
            </w:pPr>
            <w:r w:rsidRPr="00C70382">
              <w:rPr>
                <w:rFonts w:ascii="Calibri" w:hAnsi="Calibri" w:cs="Calibri"/>
              </w:rPr>
              <w:t>Turkey</w:t>
            </w:r>
          </w:p>
        </w:tc>
      </w:tr>
      <w:tr w:rsidR="00DE060D" w:rsidRPr="00C70382" w14:paraId="510F088D" w14:textId="77777777" w:rsidTr="003B26A8">
        <w:tc>
          <w:tcPr>
            <w:tcW w:w="1724" w:type="dxa"/>
          </w:tcPr>
          <w:p w14:paraId="02A96BA9" w14:textId="77777777" w:rsidR="00DE060D" w:rsidRPr="00C70382" w:rsidRDefault="00DE060D" w:rsidP="003B26A8">
            <w:pPr>
              <w:rPr>
                <w:rFonts w:ascii="Calibri" w:hAnsi="Calibri" w:cs="Calibri"/>
              </w:rPr>
            </w:pPr>
            <w:r w:rsidRPr="001E151E">
              <w:rPr>
                <w:rFonts w:ascii="Calibri" w:hAnsi="Calibri" w:cs="Calibri"/>
              </w:rPr>
              <w:t>Schons et al.</w:t>
            </w:r>
            <w:r>
              <w:rPr>
                <w:rFonts w:ascii="Calibri" w:hAnsi="Calibri" w:cs="Calibri"/>
              </w:rPr>
              <w:t xml:space="preserve"> </w:t>
            </w:r>
            <w:r w:rsidRPr="00132840">
              <w:fldChar w:fldCharType="begin"/>
            </w:r>
            <w:r>
              <w:rPr>
                <w:rFonts w:ascii="Calibri" w:hAnsi="Calibri" w:cs="Calibri"/>
              </w:rPr>
              <w:instrText xml:space="preserve"> ADDIN ZOTERO_ITEM CSL_CITATION {"citationID":"WHop5Hxi","properties":{"formattedCitation":"[115]","plainCitation":"[115]","noteIndex":0},"citationItems":[{"id":339,"uris":["http://zotero.org/users/11324936/items/W2GYKIGG"],"itemData":{"id":339,"type":"article-journal","abstract":"For male soccer players, the anthropometric proﬁle and physical performance is already known but in women it is not well documented, the knowledge of these differences can qualify the training. Therefore, the aim of this study was two-fold: (i) to compare the anthropometric proﬁle and physical ﬁtness of Brazilian professional female and male soccer players; and (ii) analyze the relationships between anthropometric and physical ﬁtness measures per sex. A cross-sectional study including 92 professional soccer players 44 women and 48 men was conducted. After one week of the end of the pre-season, the players from four different teams were assessed to anthropometric proﬁle assessments and physical performance tests (e.g., jumping, linear sprint, change-of-direction and aerobic based test). Comparisons, correlation, and effect size analysis were performed between groups. Apart from the age and change-of-direction test, all other anthropometric and physical performance variables were signiﬁcant different between women and men. Men were signiﬁcantly faster than women in the 20 m linear sprint test (8.87%; p &lt; .001; d = 2.382). The sum of skinfolds was correlated with some physical performance variables; however, body mass and body height were corrected with physical performance only for female soccer players. Thus, men performed better than women for most physical tests and presents differences in the anthropometric proﬁle. Finally, coaches should consider that the anthropometric and performance proﬁle are correlated differently between female and male soccer players. Thus, coaches should consider gender-speciﬁc parameters to create goals about the anthropometric and physical performance proﬁle of players.","container-title":"International Journal of Sports Science &amp; Coaching","DOI":"10.1177/17479541221131649","ISSN":"1747-9541, 2048-397X","issue":"6","journalAbbreviation":"International Journal of Sports Science &amp; Coaching","language":"en","page":"174795412211316","source":"DOI.org (Crossref)","title":"Comparisons and correlations between the anthropometric profile and physical performance of professional female and male soccer players: Individualities that should be considered in training","title-short":"Comparisons and correlations between the anthropometric profile and physical performance of professional female and male soccer players","volume":"18","author":[{"family":"Schons","given":"Pedro"},{"family":"Birk Preissler","given":"Artur Avelino"},{"family":"Oliveira","given":"Rafael"},{"family":"Brito","given":"João Paulo"},{"family":"Clemente","given":"Filipe Manuel"},{"family":"Droescher De Vargas","given":"Guilherme"},{"family":"Moraes Klein","given":"Lucas"},{"family":"Kruel","given":"Luiz Fernando Martins"}],"issued":{"date-parts":[["2022",10,13]]}}}],"schema":"https://github.com/citation-style-language/schema/raw/master/csl-citation.json"} </w:instrText>
            </w:r>
            <w:r w:rsidRPr="00132840">
              <w:fldChar w:fldCharType="separate"/>
            </w:r>
            <w:r w:rsidRPr="00DC36E2">
              <w:rPr>
                <w:rFonts w:ascii="Calibri" w:hAnsi="Calibri" w:cs="Calibri"/>
              </w:rPr>
              <w:t>[115]</w:t>
            </w:r>
            <w:r w:rsidRPr="00132840">
              <w:fldChar w:fldCharType="end"/>
            </w:r>
          </w:p>
        </w:tc>
        <w:tc>
          <w:tcPr>
            <w:tcW w:w="917" w:type="dxa"/>
          </w:tcPr>
          <w:p w14:paraId="3893DAC8" w14:textId="77777777" w:rsidR="00DE060D" w:rsidRPr="00C70382" w:rsidRDefault="00DE060D" w:rsidP="003B26A8">
            <w:pPr>
              <w:rPr>
                <w:rFonts w:ascii="Calibri" w:hAnsi="Calibri" w:cs="Calibri"/>
              </w:rPr>
            </w:pPr>
            <w:r w:rsidRPr="00C70382">
              <w:rPr>
                <w:rFonts w:ascii="Calibri" w:hAnsi="Calibri" w:cs="Calibri"/>
              </w:rPr>
              <w:t>48</w:t>
            </w:r>
          </w:p>
        </w:tc>
        <w:tc>
          <w:tcPr>
            <w:tcW w:w="1396" w:type="dxa"/>
          </w:tcPr>
          <w:p w14:paraId="1B3D00D4" w14:textId="77777777" w:rsidR="00DE060D" w:rsidRPr="00C70382" w:rsidRDefault="00DE060D" w:rsidP="003B26A8">
            <w:pPr>
              <w:rPr>
                <w:rFonts w:ascii="Calibri" w:hAnsi="Calibri" w:cs="Calibri"/>
              </w:rPr>
            </w:pPr>
            <w:r>
              <w:rPr>
                <w:rFonts w:ascii="Calibri" w:hAnsi="Calibri" w:cs="Calibri"/>
              </w:rPr>
              <w:t>Senior professionals</w:t>
            </w:r>
          </w:p>
        </w:tc>
        <w:tc>
          <w:tcPr>
            <w:tcW w:w="1340" w:type="dxa"/>
          </w:tcPr>
          <w:p w14:paraId="0E558B27" w14:textId="77777777" w:rsidR="00DE060D" w:rsidRPr="00C70382" w:rsidRDefault="00DE060D" w:rsidP="003B26A8">
            <w:pPr>
              <w:rPr>
                <w:rFonts w:ascii="Calibri" w:hAnsi="Calibri" w:cs="Calibri"/>
              </w:rPr>
            </w:pPr>
            <w:r w:rsidRPr="00C70382">
              <w:rPr>
                <w:rFonts w:ascii="Calibri" w:hAnsi="Calibri" w:cs="Calibri"/>
              </w:rPr>
              <w:t>22.8 ± 3.4</w:t>
            </w:r>
          </w:p>
        </w:tc>
        <w:tc>
          <w:tcPr>
            <w:tcW w:w="1977" w:type="dxa"/>
          </w:tcPr>
          <w:p w14:paraId="02C80B3F" w14:textId="77777777" w:rsidR="00DE060D" w:rsidRPr="00C70382" w:rsidRDefault="00DE060D" w:rsidP="003B26A8">
            <w:pPr>
              <w:rPr>
                <w:rFonts w:ascii="Calibri" w:hAnsi="Calibri" w:cs="Calibri"/>
              </w:rPr>
            </w:pPr>
            <w:r w:rsidRPr="00C70382">
              <w:rPr>
                <w:rFonts w:ascii="Calibri" w:hAnsi="Calibri" w:cs="Calibri"/>
              </w:rPr>
              <w:t>Cross-sectional</w:t>
            </w:r>
          </w:p>
        </w:tc>
        <w:tc>
          <w:tcPr>
            <w:tcW w:w="1662" w:type="dxa"/>
          </w:tcPr>
          <w:p w14:paraId="4F642C94" w14:textId="77777777" w:rsidR="00DE060D" w:rsidRPr="00C70382" w:rsidRDefault="00DE060D" w:rsidP="003B26A8">
            <w:pPr>
              <w:rPr>
                <w:rFonts w:ascii="Calibri" w:hAnsi="Calibri" w:cs="Calibri"/>
              </w:rPr>
            </w:pPr>
            <w:r w:rsidRPr="00C70382">
              <w:rPr>
                <w:rFonts w:ascii="Calibri" w:hAnsi="Calibri" w:cs="Calibri"/>
              </w:rPr>
              <w:t>Brazil (Professional competition of the state of Rio Grande do Sul)</w:t>
            </w:r>
          </w:p>
        </w:tc>
      </w:tr>
      <w:tr w:rsidR="00DE060D" w:rsidRPr="00C70382" w14:paraId="36B55277" w14:textId="77777777" w:rsidTr="003B26A8">
        <w:tc>
          <w:tcPr>
            <w:tcW w:w="1724" w:type="dxa"/>
          </w:tcPr>
          <w:p w14:paraId="48C7F173" w14:textId="77777777" w:rsidR="00DE060D" w:rsidRPr="00C70382" w:rsidRDefault="00DE060D" w:rsidP="003B26A8">
            <w:pPr>
              <w:rPr>
                <w:rFonts w:ascii="Calibri" w:hAnsi="Calibri" w:cs="Calibri"/>
              </w:rPr>
            </w:pPr>
            <w:r w:rsidRPr="00B777F9">
              <w:rPr>
                <w:rFonts w:ascii="Calibri" w:hAnsi="Calibri" w:cs="Calibri"/>
              </w:rPr>
              <w:t>Enes et al</w:t>
            </w:r>
            <w:r>
              <w:rPr>
                <w:rFonts w:ascii="Calibri" w:hAnsi="Calibri" w:cs="Calibri"/>
              </w:rPr>
              <w:t xml:space="preserve">. </w:t>
            </w:r>
            <w:r w:rsidRPr="00132840">
              <w:fldChar w:fldCharType="begin"/>
            </w:r>
            <w:r>
              <w:rPr>
                <w:rFonts w:ascii="Calibri" w:hAnsi="Calibri" w:cs="Calibri"/>
              </w:rPr>
              <w:instrText xml:space="preserve"> ADDIN ZOTERO_ITEM CSL_CITATION {"citationID":"dVc3zNU3","properties":{"formattedCitation":"[116]","plainCitation":"[116]","noteIndex":0},"citationItems":[{"id":1857,"uris":["http://zotero.org/users/11324936/items/75FG7N2W"],"itemData":{"id":1857,"type":"article-journal","abstract":"Purpose: To analyze the contribution of physical measures and external load in the match-based internal load of elite soccer players. Methods: Twenty-three elite soccer players (n = 23, age 26.69 ± 3.93 years, body mass 78.04 ± 5.03 kg, height 178.04 ± 5.19 cm, body fat 10.98 ± 1.25%) from a first division soccer team of the Brazilian Championship were evaluated first with anthropometric and physical measures (flexibility and muscle power of lower limbs), and after 24 hrs they were asked to perform an incremental treadmill test (VO2max and ventilatory thresholds). Subsequently, athletes were monitored for 6 weeks during nine official matches of a regional championship. On match days, the external load data (e.g., player load) were collected by triaxial accelerometers with GPS systems and post 30 min after the end of the match the internal load was assessed with the Session Rating of Perceived Exertion method (Session-RPE). Results: Our main findings showed significant contributions of the Player Load (r = .62, p &lt; .001; 42.3%) and Anaerobic Threshold (r = − .199, p = .05, 17%) for the predictive model of Session-RPE. Conclusions: Physical measures and external load have a significant influence on the internal load in elite soccer players. Our findings suggest that sport scientists can use the Session-RPE as a low-cost method for prescribing and monitoring training loads, by the influence of physical measures and external load on the match-based internal load, in order to optimize athletes’ performance.","container-title":"Research Quarterly for Exercise and Sport","DOI":"10.1080/02701367.2019.1710445","ISSN":"0270-1367, 2168-3824","issue":"1","journalAbbreviation":"Research Quarterly for Exercise and Sport","language":"en","page":"63-70","source":"DOI.org (Crossref)","title":"Determinant Factors of the Match-Based Internal Load in Elite Soccer Players","volume":"92","author":[{"family":"Enes","given":"Alysson"},{"family":"Oneda","given":"Gustavo"},{"family":"Alves","given":"Danilo L."},{"family":"Palumbo","given":"Diogo De P."},{"family":"Cruz","given":"Ramon"},{"family":"Moiano Junior","given":"José V. M."},{"family":"Novack","given":"Luiz F."},{"family":"Osiecki","given":"Raul"}],"issued":{"date-parts":[["2021",1,2]]}}}],"schema":"https://github.com/citation-style-language/schema/raw/master/csl-citation.json"} </w:instrText>
            </w:r>
            <w:r w:rsidRPr="00132840">
              <w:fldChar w:fldCharType="separate"/>
            </w:r>
            <w:r w:rsidRPr="00DC36E2">
              <w:rPr>
                <w:rFonts w:ascii="Calibri" w:hAnsi="Calibri" w:cs="Calibri"/>
              </w:rPr>
              <w:t>[116]</w:t>
            </w:r>
            <w:r w:rsidRPr="00132840">
              <w:fldChar w:fldCharType="end"/>
            </w:r>
          </w:p>
        </w:tc>
        <w:tc>
          <w:tcPr>
            <w:tcW w:w="917" w:type="dxa"/>
          </w:tcPr>
          <w:p w14:paraId="398695A8" w14:textId="77777777" w:rsidR="00DE060D" w:rsidRPr="00C70382" w:rsidRDefault="00DE060D" w:rsidP="003B26A8">
            <w:pPr>
              <w:rPr>
                <w:rFonts w:ascii="Calibri" w:hAnsi="Calibri" w:cs="Calibri"/>
              </w:rPr>
            </w:pPr>
            <w:r w:rsidRPr="00C70382">
              <w:rPr>
                <w:rFonts w:ascii="Calibri" w:hAnsi="Calibri" w:cs="Calibri"/>
              </w:rPr>
              <w:t>24</w:t>
            </w:r>
          </w:p>
        </w:tc>
        <w:tc>
          <w:tcPr>
            <w:tcW w:w="1396" w:type="dxa"/>
          </w:tcPr>
          <w:p w14:paraId="7B280F71" w14:textId="77777777" w:rsidR="00DE060D" w:rsidRPr="00C70382" w:rsidRDefault="00DE060D" w:rsidP="003B26A8">
            <w:pPr>
              <w:rPr>
                <w:rFonts w:ascii="Calibri" w:hAnsi="Calibri" w:cs="Calibri"/>
              </w:rPr>
            </w:pPr>
            <w:r>
              <w:rPr>
                <w:rFonts w:ascii="Calibri" w:hAnsi="Calibri" w:cs="Calibri"/>
              </w:rPr>
              <w:t>Senior professionals</w:t>
            </w:r>
          </w:p>
        </w:tc>
        <w:tc>
          <w:tcPr>
            <w:tcW w:w="1340" w:type="dxa"/>
          </w:tcPr>
          <w:p w14:paraId="4AE551D8" w14:textId="77777777" w:rsidR="00DE060D" w:rsidRPr="00C70382" w:rsidRDefault="00DE060D" w:rsidP="003B26A8">
            <w:pPr>
              <w:rPr>
                <w:rFonts w:ascii="Calibri" w:hAnsi="Calibri" w:cs="Calibri"/>
              </w:rPr>
            </w:pPr>
            <w:r w:rsidRPr="00C70382">
              <w:rPr>
                <w:rFonts w:ascii="Calibri" w:hAnsi="Calibri" w:cs="Calibri"/>
                <w:sz w:val="20"/>
                <w:szCs w:val="20"/>
              </w:rPr>
              <w:t>26.7 ± 3.9</w:t>
            </w:r>
          </w:p>
        </w:tc>
        <w:tc>
          <w:tcPr>
            <w:tcW w:w="1977" w:type="dxa"/>
          </w:tcPr>
          <w:p w14:paraId="5A81A59B" w14:textId="77777777" w:rsidR="00DE060D" w:rsidRPr="00C70382" w:rsidRDefault="00DE060D" w:rsidP="003B26A8">
            <w:pPr>
              <w:rPr>
                <w:rFonts w:ascii="Calibri" w:hAnsi="Calibri" w:cs="Calibri"/>
              </w:rPr>
            </w:pPr>
            <w:r w:rsidRPr="00C70382">
              <w:rPr>
                <w:rFonts w:ascii="Calibri" w:hAnsi="Calibri" w:cs="Calibri"/>
              </w:rPr>
              <w:t>Cross-sectional</w:t>
            </w:r>
          </w:p>
        </w:tc>
        <w:tc>
          <w:tcPr>
            <w:tcW w:w="1662" w:type="dxa"/>
          </w:tcPr>
          <w:p w14:paraId="3ABB18DB" w14:textId="77777777" w:rsidR="00DE060D" w:rsidRPr="00C70382" w:rsidRDefault="00DE060D" w:rsidP="003B26A8">
            <w:pPr>
              <w:rPr>
                <w:rFonts w:ascii="Calibri" w:hAnsi="Calibri" w:cs="Calibri"/>
              </w:rPr>
            </w:pPr>
            <w:r w:rsidRPr="00C70382">
              <w:rPr>
                <w:rFonts w:ascii="Calibri" w:hAnsi="Calibri" w:cs="Calibri"/>
              </w:rPr>
              <w:t>Brazil (First Division)</w:t>
            </w:r>
          </w:p>
        </w:tc>
      </w:tr>
      <w:tr w:rsidR="00DE060D" w:rsidRPr="00C70382" w14:paraId="7DBC6F6B" w14:textId="77777777" w:rsidTr="003B26A8">
        <w:tc>
          <w:tcPr>
            <w:tcW w:w="1724" w:type="dxa"/>
          </w:tcPr>
          <w:p w14:paraId="65296EF4" w14:textId="77777777" w:rsidR="00DE060D" w:rsidRPr="00C70382" w:rsidRDefault="00DE060D" w:rsidP="003B26A8">
            <w:pPr>
              <w:rPr>
                <w:rFonts w:ascii="Calibri" w:hAnsi="Calibri" w:cs="Calibri"/>
              </w:rPr>
            </w:pPr>
            <w:r w:rsidRPr="00C15A02">
              <w:rPr>
                <w:rFonts w:ascii="Calibri" w:hAnsi="Calibri" w:cs="Calibri"/>
              </w:rPr>
              <w:t>Colosio et al.</w:t>
            </w:r>
            <w:r>
              <w:rPr>
                <w:rFonts w:ascii="Calibri" w:hAnsi="Calibri" w:cs="Calibri"/>
              </w:rPr>
              <w:t xml:space="preserve"> </w:t>
            </w:r>
            <w:r w:rsidRPr="00132840">
              <w:fldChar w:fldCharType="begin"/>
            </w:r>
            <w:r>
              <w:rPr>
                <w:rFonts w:ascii="Calibri" w:hAnsi="Calibri" w:cs="Calibri"/>
              </w:rPr>
              <w:instrText xml:space="preserve"> ADDIN ZOTERO_ITEM CSL_CITATION {"citationID":"cO3786Ar","properties":{"formattedCitation":"[62]","plainCitation":"[62]","noteIndex":0},"citationItems":[{"id":1856,"uris":["http://zotero.org/users/11324936/items/UBX7WPQU"],"itemData":{"id":1856,"type":"article-journal","abstract":"Objectives: This study aimed at proposing a new heart rate (HR) method to track aerobic metabolism in soccer by: (i) validating a recently developed HR index (HRindex) in professional soccer players, (ii) comparing HRindex vs the most common HR parameters and (iii) testing the agreement between measured and estimated VO2 values using HRindex. Design: cross-sectional.\nMethods: 184 professional soccer players performed a step incremental running test on a treadmill while VO2 and HR were recorded. HRindex was calculated (actual HR/resting HR) and its relationship with VO2 was compared with the relationships with the metabolism of actual HR, net HR, and % of HR reserve. Finally, HRindex was used to predict VO2 = ((HRindex · 6) − 5) · 3.5) and measured and estimated VO2 were compared by 2W RM-ANOVA and Bland–Altman analysis.\nResults: HRindex/VO2 relationship explained 85% of the variability in data, showing a higher performance than actual HR (77%) and similar values to the other parameters. Measured and estimated VO2 were not signiﬁcantly different ≤14 km h−1, whereas at speeds ≥14 km h−1 measured VO2 was higher than estimated VO2. Finally, measured and estimated VO2 were highly correlated (R2 = 0.85, p = 0.000), and showed no signiﬁcant bias (bias = −1.03, z = −0.69, precision = 3.75 ml kg min−1).\nConclusions: We validated the HRindex/VO2 relationship in professional soccer players. HRindex showed better agreement with metabolism than actual HR and similar agreement to the other HR parameters. HRindex allowed to estimate VO2, but at very high-intensity HRindex underestimated VO2. Future studies should test this in real game conditions. HRindex could offer a time-efﬁcient and easy-to-use “ﬁeld” method to monitor aerobic metabolism in soccer.","container-title":"Journal of Science and Medicine in Sport","DOI":"10.1016/j.jsams.2020.04.015","ISSN":"14402440","issue":"12","journalAbbreviation":"Journal of Science and Medicine in Sport","language":"en","page":"1208-1214","source":"DOI.org (Crossref)","title":"Heart rate-index estimates aerobic metabolism in professional soccer players","volume":"23","author":[{"family":"Colosio","given":"Alessandro L."},{"family":"Lievens","given":"Maarten"},{"family":"Pogliaghi","given":"Silvia"},{"family":"Bourgois","given":"Jan G."},{"family":"Boone","given":"Jan"}],"issued":{"date-parts":[["2020",12]]}}}],"schema":"https://github.com/citation-style-language/schema/raw/master/csl-citation.json"} </w:instrText>
            </w:r>
            <w:r w:rsidRPr="00132840">
              <w:fldChar w:fldCharType="separate"/>
            </w:r>
            <w:r w:rsidRPr="00981C27">
              <w:rPr>
                <w:rFonts w:ascii="Calibri" w:hAnsi="Calibri" w:cs="Calibri"/>
              </w:rPr>
              <w:t>[62]</w:t>
            </w:r>
            <w:r w:rsidRPr="00132840">
              <w:fldChar w:fldCharType="end"/>
            </w:r>
          </w:p>
        </w:tc>
        <w:tc>
          <w:tcPr>
            <w:tcW w:w="917" w:type="dxa"/>
          </w:tcPr>
          <w:p w14:paraId="01926AAD" w14:textId="77777777" w:rsidR="00DE060D" w:rsidRPr="00C70382" w:rsidRDefault="00DE060D" w:rsidP="003B26A8">
            <w:pPr>
              <w:rPr>
                <w:rFonts w:ascii="Calibri" w:hAnsi="Calibri" w:cs="Calibri"/>
              </w:rPr>
            </w:pPr>
            <w:r w:rsidRPr="00C70382">
              <w:rPr>
                <w:rFonts w:ascii="Calibri" w:hAnsi="Calibri" w:cs="Calibri"/>
              </w:rPr>
              <w:t>186</w:t>
            </w:r>
          </w:p>
        </w:tc>
        <w:tc>
          <w:tcPr>
            <w:tcW w:w="1396" w:type="dxa"/>
          </w:tcPr>
          <w:p w14:paraId="69130EC4" w14:textId="77777777" w:rsidR="00DE060D" w:rsidRPr="00C70382" w:rsidRDefault="00DE060D" w:rsidP="003B26A8">
            <w:pPr>
              <w:rPr>
                <w:rFonts w:ascii="Calibri" w:hAnsi="Calibri" w:cs="Calibri"/>
              </w:rPr>
            </w:pPr>
            <w:r>
              <w:rPr>
                <w:rFonts w:ascii="Calibri" w:hAnsi="Calibri" w:cs="Calibri"/>
              </w:rPr>
              <w:t>Senior professionals</w:t>
            </w:r>
          </w:p>
        </w:tc>
        <w:tc>
          <w:tcPr>
            <w:tcW w:w="1340" w:type="dxa"/>
          </w:tcPr>
          <w:p w14:paraId="1B2A5D95" w14:textId="77777777" w:rsidR="00DE060D" w:rsidRPr="00C70382" w:rsidRDefault="00DE060D" w:rsidP="003B26A8">
            <w:pPr>
              <w:rPr>
                <w:rFonts w:ascii="Calibri" w:hAnsi="Calibri" w:cs="Calibri"/>
                <w:sz w:val="20"/>
                <w:szCs w:val="20"/>
              </w:rPr>
            </w:pPr>
            <w:r w:rsidRPr="00C70382">
              <w:rPr>
                <w:rFonts w:ascii="Calibri" w:hAnsi="Calibri" w:cs="Calibri"/>
                <w:sz w:val="20"/>
                <w:szCs w:val="20"/>
              </w:rPr>
              <w:t>21.0 ± 4.5</w:t>
            </w:r>
          </w:p>
        </w:tc>
        <w:tc>
          <w:tcPr>
            <w:tcW w:w="1977" w:type="dxa"/>
          </w:tcPr>
          <w:p w14:paraId="4354DD0B" w14:textId="77777777" w:rsidR="00DE060D" w:rsidRPr="00C70382" w:rsidRDefault="00DE060D" w:rsidP="003B26A8">
            <w:pPr>
              <w:rPr>
                <w:rFonts w:ascii="Calibri" w:hAnsi="Calibri" w:cs="Calibri"/>
              </w:rPr>
            </w:pPr>
            <w:r w:rsidRPr="00C70382">
              <w:rPr>
                <w:rFonts w:ascii="Calibri" w:hAnsi="Calibri" w:cs="Calibri"/>
              </w:rPr>
              <w:t>Cross-sectional</w:t>
            </w:r>
          </w:p>
        </w:tc>
        <w:tc>
          <w:tcPr>
            <w:tcW w:w="1662" w:type="dxa"/>
          </w:tcPr>
          <w:p w14:paraId="29B0C684" w14:textId="77777777" w:rsidR="00DE060D" w:rsidRPr="00C70382" w:rsidRDefault="00DE060D" w:rsidP="003B26A8">
            <w:pPr>
              <w:rPr>
                <w:rFonts w:ascii="Calibri" w:hAnsi="Calibri" w:cs="Calibri"/>
              </w:rPr>
            </w:pPr>
            <w:r w:rsidRPr="00C70382">
              <w:rPr>
                <w:rFonts w:ascii="Calibri" w:hAnsi="Calibri" w:cs="Calibri"/>
              </w:rPr>
              <w:t>Belgium (First Division)</w:t>
            </w:r>
          </w:p>
        </w:tc>
      </w:tr>
      <w:tr w:rsidR="00DE060D" w:rsidRPr="00C70382" w14:paraId="3038F57F" w14:textId="77777777" w:rsidTr="003B26A8">
        <w:tc>
          <w:tcPr>
            <w:tcW w:w="1724" w:type="dxa"/>
          </w:tcPr>
          <w:p w14:paraId="410B6849" w14:textId="77777777" w:rsidR="00DE060D" w:rsidRPr="00C70382" w:rsidRDefault="00DE060D" w:rsidP="003B26A8">
            <w:pPr>
              <w:rPr>
                <w:rFonts w:ascii="Calibri" w:hAnsi="Calibri" w:cs="Calibri"/>
              </w:rPr>
            </w:pPr>
            <w:r w:rsidRPr="00100997">
              <w:rPr>
                <w:rFonts w:ascii="Calibri" w:hAnsi="Calibri" w:cs="Calibri"/>
              </w:rPr>
              <w:t>Arregui-Martin et al.</w:t>
            </w:r>
            <w:r>
              <w:rPr>
                <w:rFonts w:ascii="Calibri" w:hAnsi="Calibri" w:cs="Calibri"/>
              </w:rPr>
              <w:t xml:space="preserve"> </w:t>
            </w:r>
            <w:r w:rsidRPr="00132840">
              <w:fldChar w:fldCharType="begin"/>
            </w:r>
            <w:r>
              <w:rPr>
                <w:rFonts w:ascii="Calibri" w:hAnsi="Calibri" w:cs="Calibri"/>
              </w:rPr>
              <w:instrText xml:space="preserve"> ADDIN ZOTERO_ITEM CSL_CITATION {"citationID":"hEYBTMZf","properties":{"formattedCitation":"[117]","plainCitation":"[117]","noteIndex":0},"citationItems":[{"id":1861,"uris":["http://zotero.org/users/11324936/items/DNYN7SG7"],"itemData":{"id":1861,"type":"article-journal","abstract":"This study aimed to investigate training-induced fitness changes and their relationship with training-competition load during half a soccer season (18 wks). Training load [heart rate (HR) and ratings of perceived exertion (RPE)] and match time were monitored, including 108 training (3 223 individuals) and 23 match sessions, in 38 youth elite male soccer players. Fitness variables were assessed before and after the study. Yo-Yo intermittent recovery test 1 (Yo-Yo IRT1) improved (P &lt; 0.001; 90 %CI: 418–632 m; ES: 2.14). Anthropometrical, jump, sprint, and change-of-direction measures remained unchanged. Jump test correlated with sprint (r = 0.74; P &lt; 0.001; SEE = 3.38 m · s − 1) and Yo-Yo IRT1 (r =  − 0.58; P = 0.005; SEE = 4.11 m) tests. Initial sum of 6 skinfolds was associated with changes in this same measure (r =  − 0.51; P &lt; 0.001; SEE = 21 %). Initial Yo-Yo IRT1 results were related to changes in Yo-Yo IRT1 (r =  − 0.84; P &lt; 0.001; SEE = 10 %) and match time played (r = 0.44; P = 0.033; SEE = 445 m). Mean RPE records were related to training spent within 75–90 % maximal HR (r = 0.54; P &lt; 0.001; SEE = 4 %). The half-season was beneficial for endurance running performance but not for lower-limb strength-velocity production capacity. The more aerobically deconditioned players played fewer minutes of match, although they showed the greatest improvements in endurance performance. Non-soccer-specific, scientifically based, and individualized fitness programs in addition to soccer-specific training are recommended.","container-title":"International Journal of Sports Medicine","DOI":"10.1055/a-1014-2809","ISSN":"0172-4622, 1439-3964","issue":"02","journalAbbreviation":"Int J Sports Med","language":"en","page":"106-112","source":"DOI.org (Crossref)","title":"Half Soccer Season Induced Physical Conditioning Adaptations in Elite Youth Players","volume":"41","author":[{"family":"Arregui-Martin","given":"Markel A."},{"family":"Garcia-Tabar","given":"Ibai"},{"family":"Gorostiaga","given":"Esteban M."}],"issued":{"date-parts":[["2020",2]]}}}],"schema":"https://github.com/citation-style-language/schema/raw/master/csl-citation.json"} </w:instrText>
            </w:r>
            <w:r w:rsidRPr="00132840">
              <w:fldChar w:fldCharType="separate"/>
            </w:r>
            <w:r w:rsidRPr="00DC36E2">
              <w:rPr>
                <w:rFonts w:ascii="Calibri" w:hAnsi="Calibri" w:cs="Calibri"/>
              </w:rPr>
              <w:t>[117]</w:t>
            </w:r>
            <w:r w:rsidRPr="00132840">
              <w:fldChar w:fldCharType="end"/>
            </w:r>
          </w:p>
        </w:tc>
        <w:tc>
          <w:tcPr>
            <w:tcW w:w="917" w:type="dxa"/>
          </w:tcPr>
          <w:p w14:paraId="6DACA1A4" w14:textId="77777777" w:rsidR="00DE060D" w:rsidRPr="00C70382" w:rsidRDefault="00DE060D" w:rsidP="003B26A8">
            <w:pPr>
              <w:rPr>
                <w:rFonts w:ascii="Calibri" w:hAnsi="Calibri" w:cs="Calibri"/>
              </w:rPr>
            </w:pPr>
            <w:r w:rsidRPr="00C70382">
              <w:rPr>
                <w:rFonts w:ascii="Calibri" w:hAnsi="Calibri" w:cs="Calibri"/>
              </w:rPr>
              <w:t>38</w:t>
            </w:r>
          </w:p>
        </w:tc>
        <w:tc>
          <w:tcPr>
            <w:tcW w:w="1396" w:type="dxa"/>
          </w:tcPr>
          <w:p w14:paraId="12C20AB7" w14:textId="77777777" w:rsidR="00DE060D" w:rsidRPr="00C70382" w:rsidRDefault="00DE060D" w:rsidP="003B26A8">
            <w:pPr>
              <w:rPr>
                <w:rFonts w:ascii="Calibri" w:hAnsi="Calibri" w:cs="Calibri"/>
              </w:rPr>
            </w:pPr>
            <w:r>
              <w:rPr>
                <w:rFonts w:ascii="Calibri" w:hAnsi="Calibri" w:cs="Calibri"/>
              </w:rPr>
              <w:t>Elite youth</w:t>
            </w:r>
          </w:p>
        </w:tc>
        <w:tc>
          <w:tcPr>
            <w:tcW w:w="1340" w:type="dxa"/>
          </w:tcPr>
          <w:p w14:paraId="3921C4F4" w14:textId="77777777" w:rsidR="00DE060D" w:rsidRPr="00C70382" w:rsidRDefault="00DE060D" w:rsidP="003B26A8">
            <w:pPr>
              <w:rPr>
                <w:rFonts w:ascii="Calibri" w:hAnsi="Calibri" w:cs="Calibri"/>
              </w:rPr>
            </w:pPr>
            <w:r w:rsidRPr="00C70382">
              <w:rPr>
                <w:rFonts w:ascii="Calibri" w:hAnsi="Calibri" w:cs="Calibri"/>
              </w:rPr>
              <w:t>18.7 ± 1.1</w:t>
            </w:r>
          </w:p>
        </w:tc>
        <w:tc>
          <w:tcPr>
            <w:tcW w:w="1977" w:type="dxa"/>
          </w:tcPr>
          <w:p w14:paraId="5F8DA080" w14:textId="77777777" w:rsidR="00DE060D" w:rsidRPr="00C70382" w:rsidRDefault="00DE060D" w:rsidP="003B26A8">
            <w:pPr>
              <w:rPr>
                <w:rFonts w:ascii="Calibri" w:hAnsi="Calibri" w:cs="Calibri"/>
              </w:rPr>
            </w:pPr>
            <w:r w:rsidRPr="00C70382">
              <w:rPr>
                <w:rFonts w:ascii="Calibri" w:hAnsi="Calibri" w:cs="Calibri"/>
              </w:rPr>
              <w:t>Repeated measures</w:t>
            </w:r>
          </w:p>
        </w:tc>
        <w:tc>
          <w:tcPr>
            <w:tcW w:w="1662" w:type="dxa"/>
          </w:tcPr>
          <w:p w14:paraId="575342DD" w14:textId="77777777" w:rsidR="00DE060D" w:rsidRPr="00C70382" w:rsidRDefault="00DE060D" w:rsidP="003B26A8">
            <w:pPr>
              <w:rPr>
                <w:rFonts w:ascii="Calibri" w:hAnsi="Calibri" w:cs="Calibri"/>
              </w:rPr>
            </w:pPr>
            <w:r w:rsidRPr="00C70382">
              <w:rPr>
                <w:rFonts w:ascii="Calibri" w:hAnsi="Calibri" w:cs="Calibri"/>
              </w:rPr>
              <w:t>Spain (First Division)</w:t>
            </w:r>
          </w:p>
        </w:tc>
      </w:tr>
      <w:tr w:rsidR="00DE060D" w:rsidRPr="00C70382" w14:paraId="43154F92" w14:textId="77777777" w:rsidTr="003B26A8">
        <w:tc>
          <w:tcPr>
            <w:tcW w:w="1724" w:type="dxa"/>
          </w:tcPr>
          <w:p w14:paraId="142EE17B" w14:textId="77777777" w:rsidR="00DE060D" w:rsidRPr="00C70382" w:rsidRDefault="00DE060D" w:rsidP="003B26A8">
            <w:pPr>
              <w:rPr>
                <w:rFonts w:ascii="Calibri" w:hAnsi="Calibri" w:cs="Calibri"/>
              </w:rPr>
            </w:pPr>
            <w:r w:rsidRPr="00807D70">
              <w:rPr>
                <w:rFonts w:ascii="Calibri" w:hAnsi="Calibri" w:cs="Calibri"/>
              </w:rPr>
              <w:t>Azcárate et al.</w:t>
            </w:r>
            <w:r>
              <w:rPr>
                <w:rFonts w:ascii="Calibri" w:hAnsi="Calibri" w:cs="Calibri"/>
              </w:rPr>
              <w:t xml:space="preserve"> </w:t>
            </w:r>
            <w:r w:rsidRPr="00132840">
              <w:fldChar w:fldCharType="begin"/>
            </w:r>
            <w:r>
              <w:rPr>
                <w:rFonts w:ascii="Calibri" w:hAnsi="Calibri" w:cs="Calibri"/>
              </w:rPr>
              <w:instrText xml:space="preserve"> ADDIN ZOTERO_ITEM CSL_CITATION {"citationID":"mhr4pDKR","properties":{"formattedCitation":"[118]","plainCitation":"[118]","noteIndex":0},"citationItems":[{"id":326,"uris":["http://zotero.org/users/11324936/items/8ATC8KLL"],"itemData":{"id":326,"type":"article-journal","abstract":"This study aims at assessing physical ﬁtness performance and its relationship with the diﬀerential ratings of perceived exertion of training load (dRPE TL) and match load (dRPE ML) in a Spanish professional soccer team at the beginning of several in-season periods: 1–4 weeks, 5–8 weeks and 1–8 weeks. Performance and mechanical variables over the acceleration phase, as well as cardiovascular performance variables were evaluated in 20 male professional soccer players of a team competing in the Spanish Second Division League. Moreover, dRPE TL and dRPE ML were quantiﬁed. The dRPE TL showed negative and large associations between both maximal aerobic speed (MAS) and maximal oxygen consumption (VO2max) (from r = −0.53; ± 0.06 to r = −0.53; ± 0.05 95% CL, p = 0.035 to 0.036) and RPEres TL values throughout the 5–8 and 1–8 week periods. Furthermore, dRPE ML positive and large associations were found between players initial MAS or VO2max (from r = 0.50; ± 0.17 to r = 0.56; ± 0.11 95% CL, p = 0.026 to 0.049) and RPEmus ML in 1–4 and 1–8 week periods. The current study suggests that a better cardiovascular capacity could be connected with a lower RPEres TL and higher RPEmus ML.","container-title":"Research in Sports Medicine","DOI":"10.1080/15438627.2019.1644642","ISSN":"1543-8627, 1543-8635","issue":"1","journalAbbreviation":"Research in Sports Medicine","language":"en","page":"27-41","source":"DOI.org (Crossref)","title":"Are acceleration and cardiovascular capacities related to perceived load in professional soccer players?","volume":"28","author":[{"family":"Azcárate","given":"Unai"},{"family":"Los Arcos","given":"Asier"},{"family":"Jiménez-Reyes","given":"Pedro"},{"family":"Yanci","given":"Javier"}],"issued":{"date-parts":[["2020",1,2]]}}}],"schema":"https://github.com/citation-style-language/schema/raw/master/csl-citation.json"} </w:instrText>
            </w:r>
            <w:r w:rsidRPr="00132840">
              <w:fldChar w:fldCharType="separate"/>
            </w:r>
            <w:r w:rsidRPr="00DC36E2">
              <w:rPr>
                <w:rFonts w:ascii="Calibri" w:hAnsi="Calibri" w:cs="Calibri"/>
              </w:rPr>
              <w:t>[118]</w:t>
            </w:r>
            <w:r w:rsidRPr="00132840">
              <w:fldChar w:fldCharType="end"/>
            </w:r>
          </w:p>
        </w:tc>
        <w:tc>
          <w:tcPr>
            <w:tcW w:w="917" w:type="dxa"/>
          </w:tcPr>
          <w:p w14:paraId="658CE514" w14:textId="77777777" w:rsidR="00DE060D" w:rsidRPr="00C70382" w:rsidRDefault="00DE060D" w:rsidP="003B26A8">
            <w:pPr>
              <w:rPr>
                <w:rFonts w:ascii="Calibri" w:hAnsi="Calibri" w:cs="Calibri"/>
              </w:rPr>
            </w:pPr>
            <w:r w:rsidRPr="00C70382">
              <w:rPr>
                <w:rFonts w:ascii="Calibri" w:hAnsi="Calibri" w:cs="Calibri"/>
              </w:rPr>
              <w:t>20</w:t>
            </w:r>
          </w:p>
        </w:tc>
        <w:tc>
          <w:tcPr>
            <w:tcW w:w="1396" w:type="dxa"/>
          </w:tcPr>
          <w:p w14:paraId="693D0F59" w14:textId="77777777" w:rsidR="00DE060D" w:rsidRPr="00C70382" w:rsidRDefault="00DE060D" w:rsidP="003B26A8">
            <w:pPr>
              <w:rPr>
                <w:rFonts w:ascii="Calibri" w:hAnsi="Calibri" w:cs="Calibri"/>
              </w:rPr>
            </w:pPr>
            <w:r>
              <w:rPr>
                <w:rFonts w:ascii="Calibri" w:hAnsi="Calibri" w:cs="Calibri"/>
              </w:rPr>
              <w:t>Senior professionals</w:t>
            </w:r>
            <w:r w:rsidRPr="00C70382">
              <w:rPr>
                <w:rFonts w:ascii="Calibri" w:hAnsi="Calibri" w:cs="Calibri"/>
              </w:rPr>
              <w:t xml:space="preserve"> </w:t>
            </w:r>
          </w:p>
        </w:tc>
        <w:tc>
          <w:tcPr>
            <w:tcW w:w="1340" w:type="dxa"/>
          </w:tcPr>
          <w:p w14:paraId="6682B66D" w14:textId="77777777" w:rsidR="00DE060D" w:rsidRPr="00C70382" w:rsidRDefault="00DE060D" w:rsidP="003B26A8">
            <w:pPr>
              <w:rPr>
                <w:rFonts w:ascii="Calibri" w:hAnsi="Calibri" w:cs="Calibri"/>
              </w:rPr>
            </w:pPr>
            <w:r w:rsidRPr="00C70382">
              <w:rPr>
                <w:rFonts w:ascii="Calibri" w:hAnsi="Calibri" w:cs="Calibri"/>
              </w:rPr>
              <w:t>27.1 ± 3.1</w:t>
            </w:r>
          </w:p>
        </w:tc>
        <w:tc>
          <w:tcPr>
            <w:tcW w:w="1977" w:type="dxa"/>
          </w:tcPr>
          <w:p w14:paraId="3F9D5F6B" w14:textId="77777777" w:rsidR="00DE060D" w:rsidRPr="00C70382" w:rsidRDefault="00DE060D" w:rsidP="003B26A8">
            <w:pPr>
              <w:rPr>
                <w:rFonts w:ascii="Calibri" w:hAnsi="Calibri" w:cs="Calibri"/>
              </w:rPr>
            </w:pPr>
            <w:r w:rsidRPr="00C70382">
              <w:rPr>
                <w:rFonts w:ascii="Calibri" w:hAnsi="Calibri" w:cs="Calibri"/>
              </w:rPr>
              <w:t>Repeated measures</w:t>
            </w:r>
          </w:p>
        </w:tc>
        <w:tc>
          <w:tcPr>
            <w:tcW w:w="1662" w:type="dxa"/>
          </w:tcPr>
          <w:p w14:paraId="13627453" w14:textId="77777777" w:rsidR="00DE060D" w:rsidRPr="00C70382" w:rsidRDefault="00DE060D" w:rsidP="003B26A8">
            <w:pPr>
              <w:rPr>
                <w:rFonts w:ascii="Calibri" w:hAnsi="Calibri" w:cs="Calibri"/>
              </w:rPr>
            </w:pPr>
            <w:r w:rsidRPr="00C70382">
              <w:rPr>
                <w:rFonts w:ascii="Calibri" w:hAnsi="Calibri" w:cs="Calibri"/>
              </w:rPr>
              <w:t>Spain (Second Division)</w:t>
            </w:r>
          </w:p>
        </w:tc>
      </w:tr>
      <w:tr w:rsidR="00DE060D" w:rsidRPr="00C70382" w14:paraId="205FF6DF" w14:textId="77777777" w:rsidTr="003B26A8">
        <w:tc>
          <w:tcPr>
            <w:tcW w:w="1724" w:type="dxa"/>
          </w:tcPr>
          <w:p w14:paraId="239A6F74" w14:textId="77777777" w:rsidR="00DE060D" w:rsidRPr="00C70382" w:rsidRDefault="00DE060D" w:rsidP="003B26A8">
            <w:pPr>
              <w:rPr>
                <w:rFonts w:ascii="Calibri" w:hAnsi="Calibri" w:cs="Calibri"/>
              </w:rPr>
            </w:pPr>
            <w:r w:rsidRPr="00F17699">
              <w:rPr>
                <w:rFonts w:ascii="Calibri" w:hAnsi="Calibri" w:cs="Calibri"/>
              </w:rPr>
              <w:t>Querido and Clemente</w:t>
            </w:r>
            <w:r>
              <w:rPr>
                <w:rFonts w:ascii="Calibri" w:hAnsi="Calibri" w:cs="Calibri"/>
              </w:rPr>
              <w:t xml:space="preserve"> </w:t>
            </w:r>
            <w:r w:rsidRPr="00132840">
              <w:fldChar w:fldCharType="begin"/>
            </w:r>
            <w:r>
              <w:rPr>
                <w:rFonts w:ascii="Calibri" w:hAnsi="Calibri" w:cs="Calibri"/>
              </w:rPr>
              <w:instrText xml:space="preserve"> ADDIN ZOTERO_ITEM CSL_CITATION {"citationID":"Dm0R6ono","properties":{"formattedCitation":"[119]","plainCitation":"[119]","noteIndex":0},"citationItems":[{"id":330,"uris":["http://zotero.org/users/11324936/items/CGGJB6QY"],"itemData":{"id":330,"type":"article-journal","container-title":"The Journal of Sports Medicine and Physical Fitness","DOI":"10.23736/S0022-4707.19.09818-9","ISSN":"00224707, 18271928","issue":"1","journalAbbreviation":"J Sports Med Phys Fitness","language":"en","page":"1-10","source":"DOI.org (Crossref)","title":"Analyzing the effects of combined small-sided games and strength and power training on the fitness status of under-19 elite football players","volume":"60","author":[{"family":"Querido","given":"Sérgio M."},{"family":"Clemente","given":"Filipe M."}],"issued":{"date-parts":[["2020",1]]}}}],"schema":"https://github.com/citation-style-language/schema/raw/master/csl-citation.json"} </w:instrText>
            </w:r>
            <w:r w:rsidRPr="00132840">
              <w:fldChar w:fldCharType="separate"/>
            </w:r>
            <w:r w:rsidRPr="00DC36E2">
              <w:rPr>
                <w:rFonts w:ascii="Calibri" w:hAnsi="Calibri" w:cs="Calibri"/>
              </w:rPr>
              <w:t>[119]</w:t>
            </w:r>
            <w:r w:rsidRPr="00132840">
              <w:fldChar w:fldCharType="end"/>
            </w:r>
          </w:p>
        </w:tc>
        <w:tc>
          <w:tcPr>
            <w:tcW w:w="917" w:type="dxa"/>
          </w:tcPr>
          <w:p w14:paraId="76B27FB1" w14:textId="77777777" w:rsidR="00DE060D" w:rsidRPr="00C70382" w:rsidRDefault="00DE060D" w:rsidP="003B26A8">
            <w:pPr>
              <w:rPr>
                <w:rFonts w:ascii="Calibri" w:hAnsi="Calibri" w:cs="Calibri"/>
              </w:rPr>
            </w:pPr>
            <w:r w:rsidRPr="00C70382">
              <w:rPr>
                <w:rFonts w:ascii="Calibri" w:hAnsi="Calibri" w:cs="Calibri"/>
              </w:rPr>
              <w:t>18</w:t>
            </w:r>
          </w:p>
        </w:tc>
        <w:tc>
          <w:tcPr>
            <w:tcW w:w="1396" w:type="dxa"/>
          </w:tcPr>
          <w:p w14:paraId="38D99F3D" w14:textId="77777777" w:rsidR="00DE060D" w:rsidRPr="00C70382" w:rsidRDefault="00DE060D" w:rsidP="003B26A8">
            <w:pPr>
              <w:rPr>
                <w:rFonts w:ascii="Calibri" w:hAnsi="Calibri" w:cs="Calibri"/>
              </w:rPr>
            </w:pPr>
            <w:r>
              <w:rPr>
                <w:rFonts w:ascii="Calibri" w:hAnsi="Calibri" w:cs="Calibri"/>
              </w:rPr>
              <w:t>Elite youth</w:t>
            </w:r>
          </w:p>
        </w:tc>
        <w:tc>
          <w:tcPr>
            <w:tcW w:w="1340" w:type="dxa"/>
          </w:tcPr>
          <w:p w14:paraId="0FBEBD68" w14:textId="77777777" w:rsidR="00DE060D" w:rsidRPr="00C70382" w:rsidRDefault="00DE060D" w:rsidP="003B26A8">
            <w:pPr>
              <w:rPr>
                <w:rFonts w:ascii="Calibri" w:hAnsi="Calibri" w:cs="Calibri"/>
              </w:rPr>
            </w:pPr>
            <w:r w:rsidRPr="00C70382">
              <w:rPr>
                <w:rFonts w:ascii="Calibri" w:hAnsi="Calibri" w:cs="Calibri"/>
              </w:rPr>
              <w:t>18.5 ± 0.4</w:t>
            </w:r>
          </w:p>
        </w:tc>
        <w:tc>
          <w:tcPr>
            <w:tcW w:w="1977" w:type="dxa"/>
          </w:tcPr>
          <w:p w14:paraId="2374F4E2" w14:textId="77777777" w:rsidR="00DE060D" w:rsidRPr="00C70382" w:rsidRDefault="00DE060D" w:rsidP="003B26A8">
            <w:pPr>
              <w:rPr>
                <w:rFonts w:ascii="Calibri" w:hAnsi="Calibri" w:cs="Calibri"/>
              </w:rPr>
            </w:pPr>
            <w:r w:rsidRPr="00C70382">
              <w:rPr>
                <w:rFonts w:ascii="Calibri" w:hAnsi="Calibri" w:cs="Calibri"/>
              </w:rPr>
              <w:t>Repeated measures</w:t>
            </w:r>
          </w:p>
        </w:tc>
        <w:tc>
          <w:tcPr>
            <w:tcW w:w="1662" w:type="dxa"/>
          </w:tcPr>
          <w:p w14:paraId="58E33B1F" w14:textId="77777777" w:rsidR="00DE060D" w:rsidRPr="00C70382" w:rsidRDefault="00DE060D" w:rsidP="003B26A8">
            <w:pPr>
              <w:rPr>
                <w:rFonts w:ascii="Calibri" w:hAnsi="Calibri" w:cs="Calibri"/>
              </w:rPr>
            </w:pPr>
            <w:r w:rsidRPr="00C70382">
              <w:rPr>
                <w:rFonts w:ascii="Calibri" w:hAnsi="Calibri" w:cs="Calibri"/>
              </w:rPr>
              <w:t>Portugal (U19 First Division)</w:t>
            </w:r>
          </w:p>
        </w:tc>
      </w:tr>
      <w:tr w:rsidR="00DE060D" w:rsidRPr="00C70382" w14:paraId="2175A36A" w14:textId="77777777" w:rsidTr="003B26A8">
        <w:tc>
          <w:tcPr>
            <w:tcW w:w="1724" w:type="dxa"/>
          </w:tcPr>
          <w:p w14:paraId="1C8E7DFD" w14:textId="77777777" w:rsidR="00DE060D" w:rsidRPr="00C70382" w:rsidRDefault="00DE060D" w:rsidP="003B26A8">
            <w:pPr>
              <w:rPr>
                <w:rFonts w:ascii="Calibri" w:hAnsi="Calibri" w:cs="Calibri"/>
              </w:rPr>
            </w:pPr>
            <w:r w:rsidRPr="00F17699">
              <w:rPr>
                <w:rFonts w:ascii="Calibri" w:hAnsi="Calibri" w:cs="Calibri"/>
              </w:rPr>
              <w:t>Michaelides et al.</w:t>
            </w:r>
            <w:r>
              <w:rPr>
                <w:rFonts w:ascii="Calibri" w:hAnsi="Calibri" w:cs="Calibri"/>
              </w:rPr>
              <w:t xml:space="preserve"> </w:t>
            </w:r>
            <w:r w:rsidRPr="00132840">
              <w:fldChar w:fldCharType="begin"/>
            </w:r>
            <w:r>
              <w:rPr>
                <w:rFonts w:ascii="Calibri" w:hAnsi="Calibri" w:cs="Calibri"/>
              </w:rPr>
              <w:instrText xml:space="preserve"> ADDIN ZOTERO_ITEM CSL_CITATION {"citationID":"svyVqvoU","properties":{"formattedCitation":"[120]","plainCitation":"[120]","noteIndex":0},"citationItems":[{"id":297,"uris":["http://zotero.org/users/11324936/items/REJSHBHF"],"itemData":{"id":297,"type":"article-journal","abstract":"Michaelides, MA, Parpa, KM, and Zacharia, AI. Effects of an 8-week pre-seasonal training on the aerobic fitness of professional soccer players. J Strength Cond Res 35(10): 2783–2789, 2021—Pre-season in soccer training develops the physical requisites for competition and usually consists of a high volume of aerobic and anaerobic conditioning training including friendly games. The purpose of the study was to determine the effects of pre-season training on the aerobic fitness of professional soccer players. Nineteen professional male soccer players (age 5 27.37 6 3.67 years, height 5 179.61 6 5.17 cm, and body fat percentage 5 11.3 6 3.19%) participated in this study performed an incremental cardiopulmonary exercise testing on a treadmill before and after the 8 weeks of pre-season preparation. The results were analyzed using paired t tests, revealing significant differences on several indices. The subjects improved significantly on maximal aerobic capacity (VȮ 2max) and lasted significantly longer on the treadmill (p , 0.05). The V̇O2 at ventilatory threshold (VT) and respiratory compensation point (RCP) increased significantly (p , 0.05). The running velocity at ventilatory thresholds (vVT and vRCP) and at V̇O2 max (vVO2max) also increased significantly (p , 0.05). In conclusion, the results of this study, as expected, demonstrated that the proposed 8 weeks of pre-season training program was sufficient to cause significant improvements on the aerobic performance indices of professional soccer players. The study confirms the beneficial changes in the process of adaptations that occur with this type of training and can assist coaches and trainers in planning a successful pre-season training program.","container-title":"Journal of Strength and Conditioning Research","DOI":"10.1519/JSC.0000000000003209","ISSN":"1064-8011","language":"en","source":"DOI.org (Crossref)","title":"Effects of an 8-Week Pre-seasonal Training on the Aerobic Fitness of Professional Soccer Players","URL":"https://journals.lww.com/00124278-900000000-94766","volume":"Publish Ahead of Print","author":[{"family":"Michaelides","given":"Marcos A."},{"family":"Parpa","given":"Koulla M."},{"family":"Zacharia","given":"Anthos I."}],"accessed":{"date-parts":[["2023",5,24]]},"issued":{"date-parts":[["2019",7,19]]}}}],"schema":"https://github.com/citation-style-language/schema/raw/master/csl-citation.json"} </w:instrText>
            </w:r>
            <w:r w:rsidRPr="00132840">
              <w:fldChar w:fldCharType="separate"/>
            </w:r>
            <w:r w:rsidRPr="00DC36E2">
              <w:rPr>
                <w:rFonts w:ascii="Calibri" w:hAnsi="Calibri" w:cs="Calibri"/>
              </w:rPr>
              <w:t>[120]</w:t>
            </w:r>
            <w:r w:rsidRPr="00132840">
              <w:fldChar w:fldCharType="end"/>
            </w:r>
          </w:p>
        </w:tc>
        <w:tc>
          <w:tcPr>
            <w:tcW w:w="917" w:type="dxa"/>
          </w:tcPr>
          <w:p w14:paraId="2184167F" w14:textId="77777777" w:rsidR="00DE060D" w:rsidRPr="00C70382" w:rsidRDefault="00DE060D" w:rsidP="003B26A8">
            <w:pPr>
              <w:rPr>
                <w:rFonts w:ascii="Calibri" w:hAnsi="Calibri" w:cs="Calibri"/>
              </w:rPr>
            </w:pPr>
            <w:r w:rsidRPr="00C70382">
              <w:rPr>
                <w:rFonts w:ascii="Calibri" w:hAnsi="Calibri" w:cs="Calibri"/>
              </w:rPr>
              <w:t>19</w:t>
            </w:r>
          </w:p>
        </w:tc>
        <w:tc>
          <w:tcPr>
            <w:tcW w:w="1396" w:type="dxa"/>
          </w:tcPr>
          <w:p w14:paraId="635FD9D4" w14:textId="77777777" w:rsidR="00DE060D" w:rsidRPr="00C70382" w:rsidRDefault="00DE060D" w:rsidP="003B26A8">
            <w:pPr>
              <w:rPr>
                <w:rFonts w:ascii="Calibri" w:hAnsi="Calibri" w:cs="Calibri"/>
              </w:rPr>
            </w:pPr>
            <w:r>
              <w:rPr>
                <w:rFonts w:ascii="Calibri" w:hAnsi="Calibri" w:cs="Calibri"/>
              </w:rPr>
              <w:t>Senior professionals</w:t>
            </w:r>
          </w:p>
        </w:tc>
        <w:tc>
          <w:tcPr>
            <w:tcW w:w="1340" w:type="dxa"/>
          </w:tcPr>
          <w:p w14:paraId="6F349618" w14:textId="77777777" w:rsidR="00DE060D" w:rsidRPr="00C70382" w:rsidRDefault="00DE060D" w:rsidP="003B26A8">
            <w:pPr>
              <w:rPr>
                <w:rFonts w:ascii="Calibri" w:hAnsi="Calibri" w:cs="Calibri"/>
              </w:rPr>
            </w:pPr>
            <w:r w:rsidRPr="00C70382">
              <w:rPr>
                <w:rFonts w:ascii="Calibri" w:hAnsi="Calibri" w:cs="Calibri"/>
              </w:rPr>
              <w:t>27.4 ± 3.7</w:t>
            </w:r>
          </w:p>
        </w:tc>
        <w:tc>
          <w:tcPr>
            <w:tcW w:w="1977" w:type="dxa"/>
          </w:tcPr>
          <w:p w14:paraId="4F6F0F21" w14:textId="77777777" w:rsidR="00DE060D" w:rsidRPr="00C70382" w:rsidRDefault="00DE060D" w:rsidP="003B26A8">
            <w:pPr>
              <w:rPr>
                <w:rFonts w:ascii="Calibri" w:hAnsi="Calibri" w:cs="Calibri"/>
              </w:rPr>
            </w:pPr>
            <w:r w:rsidRPr="00C70382">
              <w:rPr>
                <w:rFonts w:ascii="Calibri" w:hAnsi="Calibri" w:cs="Calibri"/>
              </w:rPr>
              <w:t>Repeated measures</w:t>
            </w:r>
          </w:p>
        </w:tc>
        <w:tc>
          <w:tcPr>
            <w:tcW w:w="1662" w:type="dxa"/>
          </w:tcPr>
          <w:p w14:paraId="72A43AEE" w14:textId="77777777" w:rsidR="00DE060D" w:rsidRPr="00C70382" w:rsidRDefault="00DE060D" w:rsidP="003B26A8">
            <w:pPr>
              <w:rPr>
                <w:rFonts w:ascii="Calibri" w:hAnsi="Calibri" w:cs="Calibri"/>
              </w:rPr>
            </w:pPr>
            <w:r w:rsidRPr="00C70382">
              <w:rPr>
                <w:rFonts w:ascii="Calibri" w:hAnsi="Calibri" w:cs="Calibri"/>
              </w:rPr>
              <w:t>Cyprus (First Division)</w:t>
            </w:r>
          </w:p>
        </w:tc>
      </w:tr>
      <w:tr w:rsidR="00DE060D" w:rsidRPr="00C70382" w14:paraId="14ED949E" w14:textId="77777777" w:rsidTr="003B26A8">
        <w:tc>
          <w:tcPr>
            <w:tcW w:w="1724" w:type="dxa"/>
          </w:tcPr>
          <w:p w14:paraId="390AE32A" w14:textId="77777777" w:rsidR="00DE060D" w:rsidRPr="00C70382" w:rsidRDefault="00DE060D" w:rsidP="003B26A8">
            <w:pPr>
              <w:rPr>
                <w:rFonts w:ascii="Calibri" w:hAnsi="Calibri" w:cs="Calibri"/>
              </w:rPr>
            </w:pPr>
            <w:r w:rsidRPr="00F17699">
              <w:rPr>
                <w:rFonts w:ascii="Calibri" w:hAnsi="Calibri" w:cs="Calibri"/>
              </w:rPr>
              <w:t>Lockie et al.</w:t>
            </w:r>
            <w:r>
              <w:rPr>
                <w:rFonts w:ascii="Calibri" w:hAnsi="Calibri" w:cs="Calibri"/>
              </w:rPr>
              <w:t xml:space="preserve"> </w:t>
            </w:r>
            <w:r w:rsidRPr="00132840">
              <w:fldChar w:fldCharType="begin"/>
            </w:r>
            <w:r>
              <w:rPr>
                <w:rFonts w:ascii="Calibri" w:hAnsi="Calibri" w:cs="Calibri"/>
              </w:rPr>
              <w:instrText xml:space="preserve"> ADDIN ZOTERO_ITEM CSL_CITATION {"citationID":"YZSpFoTs","properties":{"formattedCitation":"[27]","plainCitation":"[27]","noteIndex":0},"citationItems":[{"id":218,"uris":["http://zotero.org/users/11324936/items/J7B2596M"],"itemData":{"id":218,"type":"article-journal","container-title":"Journal of Strength and Conditioning Research","DOI":"10.1519/JSC.0000000000001948","ISSN":"1064-8011","issue":"5","language":"en","page":"1362-1370","source":"DOI.org (Crossref)","title":"Repeated-Sprint Ability in Division I Collegiate Male Soccer Players: Positional Differences and Relationships With Performance Tests","title-short":"Repeated-Sprint Ability in Division I Collegiate Male Soccer Players","volume":"33","author":[{"family":"Lockie","given":"Robert G."},{"family":"Moreno","given":"Matthew R."},{"family":"Orjalo","given":"Ashley J."},{"family":"Stage","given":"Alyssa A."},{"family":"Liu","given":"Tricia M."},{"family":"Birmingham-Babauta","given":"Samantha A."},{"family":"Hurley","given":"Jillian M."},{"family":"Torne","given":"Ibett A."},{"family":"Beiley","given":"Megan D."},{"family":"Risso","given":"Fabrice G."},{"family":"Davis","given":"DeShaun L."},{"family":"Lazar","given":"Adrina"},{"family":"Stokes","given":"John J."},{"family":"Giuliano","given":"Dominic V."}],"issued":{"date-parts":[["2019",5]]}}}],"schema":"https://github.com/citation-style-language/schema/raw/master/csl-citation.json"} </w:instrText>
            </w:r>
            <w:r w:rsidRPr="00132840">
              <w:fldChar w:fldCharType="separate"/>
            </w:r>
            <w:r w:rsidRPr="00DC6CD7">
              <w:rPr>
                <w:rFonts w:ascii="Calibri" w:hAnsi="Calibri" w:cs="Calibri"/>
              </w:rPr>
              <w:t>[27]</w:t>
            </w:r>
            <w:r w:rsidRPr="00132840">
              <w:fldChar w:fldCharType="end"/>
            </w:r>
          </w:p>
        </w:tc>
        <w:tc>
          <w:tcPr>
            <w:tcW w:w="917" w:type="dxa"/>
          </w:tcPr>
          <w:p w14:paraId="71B98AF0" w14:textId="77777777" w:rsidR="00DE060D" w:rsidRPr="00C70382" w:rsidRDefault="00DE060D" w:rsidP="003B26A8">
            <w:pPr>
              <w:rPr>
                <w:rFonts w:ascii="Calibri" w:hAnsi="Calibri" w:cs="Calibri"/>
              </w:rPr>
            </w:pPr>
            <w:r w:rsidRPr="00C70382">
              <w:rPr>
                <w:rFonts w:ascii="Calibri" w:hAnsi="Calibri" w:cs="Calibri"/>
              </w:rPr>
              <w:t>18</w:t>
            </w:r>
          </w:p>
        </w:tc>
        <w:tc>
          <w:tcPr>
            <w:tcW w:w="1396" w:type="dxa"/>
          </w:tcPr>
          <w:p w14:paraId="7613FA5E" w14:textId="77777777" w:rsidR="00DE060D" w:rsidRPr="00C70382" w:rsidRDefault="00DE060D" w:rsidP="003B26A8">
            <w:pPr>
              <w:rPr>
                <w:rFonts w:ascii="Calibri" w:hAnsi="Calibri" w:cs="Calibri"/>
              </w:rPr>
            </w:pPr>
            <w:r>
              <w:rPr>
                <w:rFonts w:ascii="Calibri" w:hAnsi="Calibri" w:cs="Calibri"/>
              </w:rPr>
              <w:t>Elite youth</w:t>
            </w:r>
          </w:p>
        </w:tc>
        <w:tc>
          <w:tcPr>
            <w:tcW w:w="1340" w:type="dxa"/>
          </w:tcPr>
          <w:p w14:paraId="7778D89D" w14:textId="77777777" w:rsidR="00DE060D" w:rsidRPr="00C70382" w:rsidRDefault="00DE060D" w:rsidP="003B26A8">
            <w:pPr>
              <w:rPr>
                <w:rFonts w:ascii="Calibri" w:hAnsi="Calibri" w:cs="Calibri"/>
              </w:rPr>
            </w:pPr>
            <w:r w:rsidRPr="00C70382">
              <w:rPr>
                <w:rFonts w:ascii="Calibri" w:hAnsi="Calibri" w:cs="Calibri"/>
              </w:rPr>
              <w:t>20.4 ± 1.5</w:t>
            </w:r>
          </w:p>
        </w:tc>
        <w:tc>
          <w:tcPr>
            <w:tcW w:w="1977" w:type="dxa"/>
          </w:tcPr>
          <w:p w14:paraId="721AF199" w14:textId="77777777" w:rsidR="00DE060D" w:rsidRPr="00C70382" w:rsidRDefault="00DE060D" w:rsidP="003B26A8">
            <w:pPr>
              <w:rPr>
                <w:rFonts w:ascii="Calibri" w:hAnsi="Calibri" w:cs="Calibri"/>
              </w:rPr>
            </w:pPr>
            <w:r w:rsidRPr="00C70382">
              <w:rPr>
                <w:rFonts w:ascii="Calibri" w:hAnsi="Calibri" w:cs="Calibri"/>
              </w:rPr>
              <w:t>Cross-sectional</w:t>
            </w:r>
          </w:p>
        </w:tc>
        <w:tc>
          <w:tcPr>
            <w:tcW w:w="1662" w:type="dxa"/>
          </w:tcPr>
          <w:p w14:paraId="0EB37073" w14:textId="77777777" w:rsidR="00DE060D" w:rsidRPr="00C70382" w:rsidRDefault="00DE060D" w:rsidP="003B26A8">
            <w:pPr>
              <w:rPr>
                <w:rFonts w:ascii="Calibri" w:hAnsi="Calibri" w:cs="Calibri"/>
              </w:rPr>
            </w:pPr>
            <w:r w:rsidRPr="00C70382">
              <w:rPr>
                <w:rFonts w:ascii="Calibri" w:hAnsi="Calibri" w:cs="Calibri"/>
              </w:rPr>
              <w:t>USA (Collegiate Division I)</w:t>
            </w:r>
          </w:p>
        </w:tc>
      </w:tr>
      <w:tr w:rsidR="00DE060D" w:rsidRPr="00C70382" w14:paraId="53023906" w14:textId="77777777" w:rsidTr="003B26A8">
        <w:tc>
          <w:tcPr>
            <w:tcW w:w="1724" w:type="dxa"/>
          </w:tcPr>
          <w:p w14:paraId="796B24A5" w14:textId="77777777" w:rsidR="00DE060D" w:rsidRPr="00C70382" w:rsidRDefault="00DE060D" w:rsidP="003B26A8">
            <w:pPr>
              <w:rPr>
                <w:rFonts w:ascii="Calibri" w:hAnsi="Calibri" w:cs="Calibri"/>
              </w:rPr>
            </w:pPr>
            <w:r w:rsidRPr="00F17699">
              <w:rPr>
                <w:rFonts w:ascii="Calibri" w:hAnsi="Calibri" w:cs="Calibri"/>
              </w:rPr>
              <w:t>Dolci et al.</w:t>
            </w:r>
            <w:r>
              <w:rPr>
                <w:rFonts w:ascii="Calibri" w:hAnsi="Calibri" w:cs="Calibri"/>
              </w:rPr>
              <w:t xml:space="preserve"> </w:t>
            </w:r>
            <w:r w:rsidRPr="00132840">
              <w:fldChar w:fldCharType="begin"/>
            </w:r>
            <w:r>
              <w:rPr>
                <w:rFonts w:ascii="Calibri" w:hAnsi="Calibri" w:cs="Calibri"/>
              </w:rPr>
              <w:instrText xml:space="preserve"> ADDIN ZOTERO_ITEM CSL_CITATION {"citationID":"1CuBg9k9","properties":{"formattedCitation":"[83]","plainCitation":"[83]","noteIndex":0},"citationItems":[{"id":249,"uris":["http://zotero.org/users/11324936/items/N9KUAX42"],"itemData":{"id":249,"type":"article-journal","abstract":"Purpose: To investigate the acute effect of repeated-sprint activity (RSA) on change-of-direction economy (assessed using shuttle running economy [SRE]) in soccer players and explore neuromuscular and cardiorespiratory characteristics that may modulate this effect. Methods: Eleven young elite male soccer players (18.5 [1.4] y old) were tested on 2 different days during a 2-week period in their preseason. On day 1, lower-body stiffness, power and force were assessed via countermovement jumps, followed by an incremental treadmill test to exhaustion to measure maximal aerobic capacity. On day 2, 2 SRE tests were performed before and after a repeated-sprint protocol with heart rate, minute ventilation, and blood lactate measured. Results: Pooled group analysis indicated no signiﬁcant changes for SRE following RSA due to variability in individual responses, with a potentiation or impairment effect of up to 4.5% evident across soccer players. The SRE responses to RSA were signiﬁcantly and largely correlated to players’ lower-body stiffness (r = .670; P = .024), and moderately (but not signiﬁcantly) correlated to players’ force production (r = −.455; P = .237) and blood lactate after RSA (r = .327; P = .326). Conclusions: In summary, SRE response to RSA in elite male soccer players appears to be highly individual. Higher lower-body stiffness appears as a relevant physical contributor to preserve or improve SRE following RSA.","container-title":"International Journal of Sports Physiology and Performance","DOI":"10.1123/ijspp.2020-0740","ISSN":"1555-0265, 1555-0273","issue":"11","language":"en","page":"1649-1655","source":"DOI.org (Crossref)","title":"Modulators of Change-of-Direction Economy After Repeated Sprints in Elite Soccer Players","volume":"16","author":[{"family":"Dolci","given":"Filippo"},{"family":"Kilding","given":"Andrew E."},{"family":"Spiteri","given":"Tania"},{"family":"Chivers","given":"Paola"},{"family":"Piggott","given":"Ben"},{"family":"Maiorana","given":"Andrew"},{"family":"Hart","given":"Nicolas H."}],"issued":{"date-parts":[["2021",11,1]]}}}],"schema":"https://github.com/citation-style-language/schema/raw/master/csl-citation.json"} </w:instrText>
            </w:r>
            <w:r w:rsidRPr="00132840">
              <w:fldChar w:fldCharType="separate"/>
            </w:r>
            <w:r w:rsidRPr="002B091F">
              <w:rPr>
                <w:rFonts w:ascii="Calibri" w:hAnsi="Calibri" w:cs="Calibri"/>
              </w:rPr>
              <w:t>[83]</w:t>
            </w:r>
            <w:r w:rsidRPr="00132840">
              <w:fldChar w:fldCharType="end"/>
            </w:r>
          </w:p>
        </w:tc>
        <w:tc>
          <w:tcPr>
            <w:tcW w:w="917" w:type="dxa"/>
          </w:tcPr>
          <w:p w14:paraId="1E69D770" w14:textId="77777777" w:rsidR="00DE060D" w:rsidRPr="00C70382" w:rsidRDefault="00DE060D" w:rsidP="003B26A8">
            <w:pPr>
              <w:rPr>
                <w:rFonts w:ascii="Calibri" w:hAnsi="Calibri" w:cs="Calibri"/>
              </w:rPr>
            </w:pPr>
            <w:r w:rsidRPr="00C70382">
              <w:rPr>
                <w:rFonts w:ascii="Calibri" w:hAnsi="Calibri" w:cs="Calibri"/>
              </w:rPr>
              <w:t>11</w:t>
            </w:r>
          </w:p>
        </w:tc>
        <w:tc>
          <w:tcPr>
            <w:tcW w:w="1396" w:type="dxa"/>
          </w:tcPr>
          <w:p w14:paraId="5D7AA326" w14:textId="77777777" w:rsidR="00DE060D" w:rsidRPr="00C70382" w:rsidRDefault="00DE060D" w:rsidP="003B26A8">
            <w:pPr>
              <w:rPr>
                <w:rFonts w:ascii="Calibri" w:hAnsi="Calibri" w:cs="Calibri"/>
              </w:rPr>
            </w:pPr>
            <w:r>
              <w:rPr>
                <w:rFonts w:ascii="Calibri" w:hAnsi="Calibri" w:cs="Calibri"/>
              </w:rPr>
              <w:t>Elite youth</w:t>
            </w:r>
          </w:p>
        </w:tc>
        <w:tc>
          <w:tcPr>
            <w:tcW w:w="1340" w:type="dxa"/>
          </w:tcPr>
          <w:p w14:paraId="44D1E33D" w14:textId="77777777" w:rsidR="00DE060D" w:rsidRPr="00C70382" w:rsidRDefault="00DE060D" w:rsidP="003B26A8">
            <w:pPr>
              <w:rPr>
                <w:rFonts w:ascii="Calibri" w:hAnsi="Calibri" w:cs="Calibri"/>
              </w:rPr>
            </w:pPr>
            <w:r w:rsidRPr="00C70382">
              <w:rPr>
                <w:rFonts w:ascii="Calibri" w:hAnsi="Calibri" w:cs="Calibri"/>
                <w:sz w:val="20"/>
                <w:szCs w:val="20"/>
              </w:rPr>
              <w:t>18.5 ± 1.4</w:t>
            </w:r>
          </w:p>
        </w:tc>
        <w:tc>
          <w:tcPr>
            <w:tcW w:w="1977" w:type="dxa"/>
          </w:tcPr>
          <w:p w14:paraId="43076D5B" w14:textId="77777777" w:rsidR="00DE060D" w:rsidRPr="00C70382" w:rsidRDefault="00DE060D" w:rsidP="003B26A8">
            <w:pPr>
              <w:rPr>
                <w:rFonts w:ascii="Calibri" w:hAnsi="Calibri" w:cs="Calibri"/>
              </w:rPr>
            </w:pPr>
            <w:r w:rsidRPr="00C70382">
              <w:rPr>
                <w:rFonts w:ascii="Calibri" w:hAnsi="Calibri" w:cs="Calibri"/>
              </w:rPr>
              <w:t>Cross-sectional</w:t>
            </w:r>
          </w:p>
        </w:tc>
        <w:tc>
          <w:tcPr>
            <w:tcW w:w="1662" w:type="dxa"/>
          </w:tcPr>
          <w:p w14:paraId="0EFB1FDE" w14:textId="77777777" w:rsidR="00DE060D" w:rsidRPr="00C70382" w:rsidRDefault="00DE060D" w:rsidP="003B26A8">
            <w:pPr>
              <w:rPr>
                <w:rFonts w:ascii="Calibri" w:hAnsi="Calibri" w:cs="Calibri"/>
              </w:rPr>
            </w:pPr>
            <w:r w:rsidRPr="00C70382">
              <w:rPr>
                <w:rFonts w:ascii="Calibri" w:hAnsi="Calibri" w:cs="Calibri"/>
              </w:rPr>
              <w:t>Australia</w:t>
            </w:r>
          </w:p>
        </w:tc>
      </w:tr>
      <w:tr w:rsidR="00DE060D" w:rsidRPr="00C70382" w14:paraId="53A6FD2F" w14:textId="77777777" w:rsidTr="003B26A8">
        <w:tc>
          <w:tcPr>
            <w:tcW w:w="1724" w:type="dxa"/>
          </w:tcPr>
          <w:p w14:paraId="17528FEC" w14:textId="77777777" w:rsidR="00DE060D" w:rsidRPr="00C70382" w:rsidRDefault="00DE060D" w:rsidP="003B26A8">
            <w:pPr>
              <w:rPr>
                <w:rFonts w:ascii="Calibri" w:hAnsi="Calibri" w:cs="Calibri"/>
              </w:rPr>
            </w:pPr>
            <w:r w:rsidRPr="005B7C82">
              <w:rPr>
                <w:rFonts w:ascii="Calibri" w:hAnsi="Calibri" w:cs="Calibri"/>
              </w:rPr>
              <w:t>Silva et al.</w:t>
            </w:r>
            <w:r>
              <w:rPr>
                <w:rFonts w:ascii="Calibri" w:hAnsi="Calibri" w:cs="Calibri"/>
              </w:rPr>
              <w:t xml:space="preserve"> </w:t>
            </w:r>
            <w:r w:rsidRPr="00132840">
              <w:fldChar w:fldCharType="begin"/>
            </w:r>
            <w:r>
              <w:rPr>
                <w:rFonts w:ascii="Calibri" w:hAnsi="Calibri" w:cs="Calibri"/>
              </w:rPr>
              <w:instrText xml:space="preserve"> ADDIN ZOTERO_ITEM CSL_CITATION {"citationID":"XkFVmc6x","properties":{"formattedCitation":"[121]","plainCitation":"[121]","noteIndex":0},"citationItems":[{"id":226,"uris":["http://zotero.org/users/11324936/items/2EC9TWUK"],"itemData":{"id":226,"type":"article-journal","abstract":"Background. Physical conditions are recognized to be optimal after the pre-season (PS) phase in professional sports. Given that blood measures may also reveal variations, which in turn, may present associations with fitness changes. Objective. The aim of this study is to test the changes of blood markers and physical fitness outcomes at the beginning and following the PS phase. Additionally, we aimed also to analyze the associations of training adaptations between blood markers and the physical fitness measures. Methodology. 25 professional male soccer players (28.1 ± 4.6 years old, 2.0 ± 7.8 kg, and 176.7 ± 4.9 cm) were assessed for hematological and biochemical parameters, and physical fitness measures in the baseline and after the phase of PS. Results. Increases in platelets were observed after the PS phase (p = 0.001, η2 = 0.39). Regarding the biochemical parameters, significant increases between PS were found for creatinine (Cre) (p = 0.001, η2 = 0.66), alkaline phosphatase (ALP) (p = 0.001, η2 = 0.79), C-Reactive Protein (CRP) (p = 0.001, η2 = 0.74), cortisol (C) (p = 0.001, η2 = 0.63), and testosterone (T) (p = 0.001, η2 = 0.76), whereas significant decreases were found for albumin (Alb) (p = 0.004, η2 = 0.29), and calcium corrected (Ca Corr.) (p = 0.002, η2 = 0.32). Moderate correlations were found between albumin and the 5-meter linear sprint split (r = –0.44 (95%CI: –0.71; –0.05)) and CRP (r = –0.48 (95%CI: –0.74; –0.10)). Moderate correlations were found between VAMEVAL and hemoglobin (r = 0.44 (95%CI: 0.05; 0.71)). Conclusions. The overall physical fitness measures improved after the PS phase. Also, significant variations (decreases/increases) were observed for the case of biomchemical and hematological outcomes. Coaches should carefully consider the adaptative changes observed in blood parameters as the changes in whole organism and metabolism after specific critical phases as the PS in professional players. Thus, optimal management of stimulus/recovery can be warranted to minimize illness and injury rate and to follow the direction and dynamics of adaptative changes.","container-title":"Journal of Healthcare Engineering","DOI":"10.1155/2022/5135817","ISSN":"2040-2309, 2040-2295","journalAbbreviation":"Journal of Healthcare Engineering","language":"en","page":"1-13","source":"DOI.org (Crossref)","title":"Relationships between Fitness Status and Blood Biomarkers in Professional Soccer Players","volume":"2022","author":[{"family":"Silva","given":"Ana Filipa"},{"family":"González-Fernández","given":"Francisco Tomás"},{"family":"Ceylan","given":"Halil Ibrahim"},{"family":"Silva","given":"Rui"},{"family":"Younesi","given":"Saeid"},{"family":"Chen","given":"Yung-Sheng"},{"family":"Badicu","given":"Georgian"},{"family":"Wolański","given":"Paweł"},{"family":"Murawska-Ciałowicz","given":"Eugenia"},{"family":"Clemente","given":"Filipe Manuel"}],"editor":[{"family":"Taiar","given":"Redha"}],"issued":{"date-parts":[["2022",4,11]]}}}],"schema":"https://github.com/citation-style-language/schema/raw/master/csl-citation.json"} </w:instrText>
            </w:r>
            <w:r w:rsidRPr="00132840">
              <w:fldChar w:fldCharType="separate"/>
            </w:r>
            <w:r w:rsidRPr="00DC36E2">
              <w:rPr>
                <w:rFonts w:ascii="Calibri" w:hAnsi="Calibri" w:cs="Calibri"/>
              </w:rPr>
              <w:t>[121]</w:t>
            </w:r>
            <w:r w:rsidRPr="00132840">
              <w:fldChar w:fldCharType="end"/>
            </w:r>
          </w:p>
        </w:tc>
        <w:tc>
          <w:tcPr>
            <w:tcW w:w="917" w:type="dxa"/>
          </w:tcPr>
          <w:p w14:paraId="5568040F" w14:textId="77777777" w:rsidR="00DE060D" w:rsidRPr="00C70382" w:rsidRDefault="00DE060D" w:rsidP="003B26A8">
            <w:pPr>
              <w:rPr>
                <w:rFonts w:ascii="Calibri" w:hAnsi="Calibri" w:cs="Calibri"/>
              </w:rPr>
            </w:pPr>
            <w:r w:rsidRPr="00C70382">
              <w:rPr>
                <w:rFonts w:ascii="Calibri" w:hAnsi="Calibri" w:cs="Calibri"/>
              </w:rPr>
              <w:t>25</w:t>
            </w:r>
          </w:p>
        </w:tc>
        <w:tc>
          <w:tcPr>
            <w:tcW w:w="1396" w:type="dxa"/>
          </w:tcPr>
          <w:p w14:paraId="12709D8D" w14:textId="77777777" w:rsidR="00DE060D" w:rsidRPr="00C70382" w:rsidRDefault="00DE060D" w:rsidP="003B26A8">
            <w:pPr>
              <w:rPr>
                <w:rFonts w:ascii="Calibri" w:hAnsi="Calibri" w:cs="Calibri"/>
              </w:rPr>
            </w:pPr>
            <w:r>
              <w:rPr>
                <w:rFonts w:ascii="Calibri" w:hAnsi="Calibri" w:cs="Calibri"/>
              </w:rPr>
              <w:t>Senior professionals</w:t>
            </w:r>
          </w:p>
        </w:tc>
        <w:tc>
          <w:tcPr>
            <w:tcW w:w="1340" w:type="dxa"/>
          </w:tcPr>
          <w:p w14:paraId="0558E57F" w14:textId="77777777" w:rsidR="00DE060D" w:rsidRPr="00C70382" w:rsidRDefault="00DE060D" w:rsidP="003B26A8">
            <w:pPr>
              <w:rPr>
                <w:rFonts w:ascii="Calibri" w:hAnsi="Calibri" w:cs="Calibri"/>
              </w:rPr>
            </w:pPr>
            <w:r w:rsidRPr="00C70382">
              <w:rPr>
                <w:rFonts w:ascii="Calibri" w:hAnsi="Calibri" w:cs="Calibri"/>
                <w:sz w:val="20"/>
                <w:szCs w:val="20"/>
              </w:rPr>
              <w:t>28.1 ± 4.6</w:t>
            </w:r>
          </w:p>
        </w:tc>
        <w:tc>
          <w:tcPr>
            <w:tcW w:w="1977" w:type="dxa"/>
          </w:tcPr>
          <w:p w14:paraId="3E68E040" w14:textId="77777777" w:rsidR="00DE060D" w:rsidRPr="00C70382" w:rsidRDefault="00DE060D" w:rsidP="003B26A8">
            <w:pPr>
              <w:rPr>
                <w:rFonts w:ascii="Calibri" w:hAnsi="Calibri" w:cs="Calibri"/>
              </w:rPr>
            </w:pPr>
            <w:r w:rsidRPr="00C70382">
              <w:rPr>
                <w:rFonts w:ascii="Calibri" w:hAnsi="Calibri" w:cs="Calibri"/>
              </w:rPr>
              <w:t>Repeated measures</w:t>
            </w:r>
          </w:p>
        </w:tc>
        <w:tc>
          <w:tcPr>
            <w:tcW w:w="1662" w:type="dxa"/>
          </w:tcPr>
          <w:p w14:paraId="586FCA0B" w14:textId="77777777" w:rsidR="00DE060D" w:rsidRPr="00C70382" w:rsidRDefault="00DE060D" w:rsidP="003B26A8">
            <w:pPr>
              <w:rPr>
                <w:rFonts w:ascii="Calibri" w:hAnsi="Calibri" w:cs="Calibri"/>
              </w:rPr>
            </w:pPr>
            <w:r w:rsidRPr="00C70382">
              <w:rPr>
                <w:rFonts w:ascii="Calibri" w:hAnsi="Calibri" w:cs="Calibri"/>
              </w:rPr>
              <w:t>Qatar</w:t>
            </w:r>
          </w:p>
        </w:tc>
      </w:tr>
      <w:tr w:rsidR="00DE060D" w:rsidRPr="00C70382" w14:paraId="6CAB4B0A" w14:textId="77777777" w:rsidTr="003B26A8">
        <w:tc>
          <w:tcPr>
            <w:tcW w:w="1724" w:type="dxa"/>
          </w:tcPr>
          <w:p w14:paraId="484BD136" w14:textId="77777777" w:rsidR="00DE060D" w:rsidRPr="00C70382" w:rsidRDefault="00DE060D" w:rsidP="003B26A8">
            <w:pPr>
              <w:rPr>
                <w:rFonts w:ascii="Calibri" w:hAnsi="Calibri" w:cs="Calibri"/>
              </w:rPr>
            </w:pPr>
            <w:r w:rsidRPr="005B7C82">
              <w:rPr>
                <w:rFonts w:ascii="Calibri" w:hAnsi="Calibri" w:cs="Calibri"/>
              </w:rPr>
              <w:t>Martin et al.</w:t>
            </w:r>
            <w:r>
              <w:rPr>
                <w:rFonts w:ascii="Calibri" w:hAnsi="Calibri" w:cs="Calibri"/>
              </w:rPr>
              <w:t xml:space="preserve"> </w:t>
            </w:r>
            <w:r w:rsidRPr="00132840">
              <w:fldChar w:fldCharType="begin"/>
            </w:r>
            <w:r>
              <w:rPr>
                <w:rFonts w:ascii="Calibri" w:hAnsi="Calibri" w:cs="Calibri"/>
              </w:rPr>
              <w:instrText xml:space="preserve"> ADDIN ZOTERO_ITEM CSL_CITATION {"citationID":"FA7DoAMU","properties":{"formattedCitation":"[122]","plainCitation":"[122]","noteIndex":0},"citationItems":[{"id":225,"uris":["http://zotero.org/users/11324936/items/K4L6Y9KX"],"itemData":{"id":225,"type":"article-journal","abstract":"Purpose: Understanding the dose-response relationship between internal and external training load with changes in aerobic fitness and intermittent running capacity, during different periods of the season, may help in optimizing training process. The aim of the present study was to investigate the dose-response relationships between load measures and changes in aerobic fitness and intermittent running capacity among a large cohort of professional soccer players. Methods: Training load, aerobic fitness and inter­ mittent running capacity of 52 male adult professional players from 3 elite teams were monitored across an entire season and analyzed employing linear mixed models, with a significance level set at p≤0.05. Results: Relationships between load measures (training and match duration, sRPE-TL, total distance, high and very high-speed running distances) and changes in physical qualities were stronger during the preparation period (PREP) for both aerobic fitness (d= 0.48 to 0.76, p&lt;0.031) and intermittent running capacity (d= 0.46 to 1.89, p&lt;0.046). The magnitude of the relationships reduced during the first compe­ titive period (d= 0.43 to 0.56) and the relationships became trivial in the second competitive period (d= 0.06 to 0.41, p= 0.063 to 0.846). Conclusion: The moderate to large relationships found between all measures of load and changes in physical capacities suggest that training prescription during the PREP was effective in improving players’ fitness. During the competitive phase small changes in aerobic and intermittent running capacities were found, highlighting that coaching staff pursue different aims during the competitive period, such as technical and tactical training and recovery.","container-title":"Research Quarterly for Exercise and Sport","DOI":"10.1080/02701367.2022.2053646","ISSN":"0270-1367, 2168-3824","journalAbbreviation":"Research Quarterly for Exercise and Sport","language":"en","page":"1-13","source":"DOI.org (Crossref)","title":"Relationships Between Internal and External Load Measures and Fitness Level Changes in Professional Soccer Players","author":[{"family":"Martin","given":"Marco"},{"family":"Rampinini","given":"Ermanno"},{"family":"Bosio","given":"Andrea"},{"family":"Azzalin","given":"Andrea"},{"family":"McCall","given":"Alan"},{"family":"Ward","given":"Patrick"}],"issued":{"date-parts":[["2022",4,29]]}}}],"schema":"https://github.com/citation-style-language/schema/raw/master/csl-citation.json"} </w:instrText>
            </w:r>
            <w:r w:rsidRPr="00132840">
              <w:fldChar w:fldCharType="separate"/>
            </w:r>
            <w:r w:rsidRPr="00DC36E2">
              <w:rPr>
                <w:rFonts w:ascii="Calibri" w:hAnsi="Calibri" w:cs="Calibri"/>
              </w:rPr>
              <w:t>[122]</w:t>
            </w:r>
            <w:r w:rsidRPr="00132840">
              <w:fldChar w:fldCharType="end"/>
            </w:r>
          </w:p>
        </w:tc>
        <w:tc>
          <w:tcPr>
            <w:tcW w:w="917" w:type="dxa"/>
          </w:tcPr>
          <w:p w14:paraId="1FA5D5FE" w14:textId="77777777" w:rsidR="00DE060D" w:rsidRPr="00C70382" w:rsidRDefault="00DE060D" w:rsidP="003B26A8">
            <w:pPr>
              <w:rPr>
                <w:rFonts w:ascii="Calibri" w:hAnsi="Calibri" w:cs="Calibri"/>
              </w:rPr>
            </w:pPr>
            <w:r w:rsidRPr="00C70382">
              <w:rPr>
                <w:rFonts w:ascii="Calibri" w:hAnsi="Calibri" w:cs="Calibri"/>
              </w:rPr>
              <w:t>52</w:t>
            </w:r>
          </w:p>
        </w:tc>
        <w:tc>
          <w:tcPr>
            <w:tcW w:w="1396" w:type="dxa"/>
          </w:tcPr>
          <w:p w14:paraId="380F2ECA" w14:textId="77777777" w:rsidR="00DE060D" w:rsidRPr="00C70382" w:rsidRDefault="00DE060D" w:rsidP="003B26A8">
            <w:pPr>
              <w:rPr>
                <w:rFonts w:ascii="Calibri" w:hAnsi="Calibri" w:cs="Calibri"/>
              </w:rPr>
            </w:pPr>
            <w:r>
              <w:rPr>
                <w:rFonts w:ascii="Calibri" w:hAnsi="Calibri" w:cs="Calibri"/>
              </w:rPr>
              <w:t>Senior professionals</w:t>
            </w:r>
          </w:p>
        </w:tc>
        <w:tc>
          <w:tcPr>
            <w:tcW w:w="1340" w:type="dxa"/>
          </w:tcPr>
          <w:p w14:paraId="3982DA18" w14:textId="77777777" w:rsidR="00DE060D" w:rsidRPr="00C70382" w:rsidRDefault="00DE060D" w:rsidP="003B26A8">
            <w:pPr>
              <w:rPr>
                <w:rFonts w:ascii="Calibri" w:hAnsi="Calibri" w:cs="Calibri"/>
              </w:rPr>
            </w:pPr>
            <w:r w:rsidRPr="00C70382">
              <w:rPr>
                <w:rFonts w:ascii="Calibri" w:hAnsi="Calibri" w:cs="Calibri"/>
                <w:sz w:val="20"/>
                <w:szCs w:val="20"/>
              </w:rPr>
              <w:t>25.0 ± 4.4</w:t>
            </w:r>
          </w:p>
        </w:tc>
        <w:tc>
          <w:tcPr>
            <w:tcW w:w="1977" w:type="dxa"/>
          </w:tcPr>
          <w:p w14:paraId="6BF594F8" w14:textId="77777777" w:rsidR="00DE060D" w:rsidRPr="00C70382" w:rsidRDefault="00DE060D" w:rsidP="003B26A8">
            <w:pPr>
              <w:rPr>
                <w:rFonts w:ascii="Calibri" w:hAnsi="Calibri" w:cs="Calibri"/>
              </w:rPr>
            </w:pPr>
            <w:r w:rsidRPr="00C70382">
              <w:rPr>
                <w:rFonts w:ascii="Calibri" w:hAnsi="Calibri" w:cs="Calibri"/>
              </w:rPr>
              <w:t>Repeated measures</w:t>
            </w:r>
          </w:p>
        </w:tc>
        <w:tc>
          <w:tcPr>
            <w:tcW w:w="1662" w:type="dxa"/>
          </w:tcPr>
          <w:p w14:paraId="4760EE85" w14:textId="77777777" w:rsidR="00DE060D" w:rsidRPr="00C70382" w:rsidRDefault="00DE060D" w:rsidP="003B26A8">
            <w:pPr>
              <w:rPr>
                <w:rFonts w:ascii="Calibri" w:hAnsi="Calibri" w:cs="Calibri"/>
              </w:rPr>
            </w:pPr>
            <w:r w:rsidRPr="00C70382">
              <w:rPr>
                <w:rFonts w:ascii="Calibri" w:hAnsi="Calibri" w:cs="Calibri"/>
              </w:rPr>
              <w:t>Italy (Serie A) &amp; France (First Division)</w:t>
            </w:r>
          </w:p>
        </w:tc>
      </w:tr>
      <w:tr w:rsidR="00DE060D" w:rsidRPr="00C70382" w14:paraId="0C038187" w14:textId="77777777" w:rsidTr="003B26A8">
        <w:tc>
          <w:tcPr>
            <w:tcW w:w="1724" w:type="dxa"/>
          </w:tcPr>
          <w:p w14:paraId="026ABFF7" w14:textId="77777777" w:rsidR="00DE060D" w:rsidRPr="00C70382" w:rsidRDefault="00DE060D" w:rsidP="003B26A8">
            <w:pPr>
              <w:rPr>
                <w:rFonts w:ascii="Calibri" w:hAnsi="Calibri" w:cs="Calibri"/>
              </w:rPr>
            </w:pPr>
            <w:r w:rsidRPr="005B7C82">
              <w:rPr>
                <w:rFonts w:ascii="Calibri" w:hAnsi="Calibri" w:cs="Calibri"/>
              </w:rPr>
              <w:t>Parpa and Michaelides</w:t>
            </w:r>
            <w:r>
              <w:rPr>
                <w:rFonts w:ascii="Calibri" w:hAnsi="Calibri" w:cs="Calibri"/>
              </w:rPr>
              <w:t xml:space="preserve"> </w:t>
            </w:r>
            <w:r w:rsidRPr="00132840">
              <w:fldChar w:fldCharType="begin"/>
            </w:r>
            <w:r>
              <w:rPr>
                <w:rFonts w:ascii="Calibri" w:hAnsi="Calibri" w:cs="Calibri"/>
              </w:rPr>
              <w:instrText xml:space="preserve"> ADDIN ZOTERO_ITEM CSL_CITATION {"citationID":"uzxA7B6v","properties":{"formattedCitation":"[85]","plainCitation":"[85]","noteIndex":0},"citationItems":[{"id":328,"uris":["http://zotero.org/users/11324936/items/XD2W6S4K"],"itemData":{"id":328,"type":"article-journal","abstract":"Purpose. This study examined the impact of playing position and age on professional soccer players’ anthropometric characteristics and aerobic performance.\nMethods. A total of 308 professional soccer players (25.42 ± 4.66 years, 178.88 ± 6.13 cm, 76.72 ± 7.05 kg) from the Eastern Mediterranean participated in the study. They were divided into 5 playing positions (defenders, midfielders, full-backs, forwards, wingers) and categorized into 3 age groups (18–24, 25–29, 30–35 years). Anthropometric variables were recorded. In addition, maximal cardiopulmonary exercise testing on a treadmill was performed to assess the players’ aerobic physical fitness.\nResults. A two-way MANOVA factorial analysis indicated that there was a significant main effect of playing position [F(12,25) = 9.34, p &lt; 0.001] and age [F(6,548) = 6.80, p &lt; 0.001] on the anthropometric characteristics of the players. More­ over, the multivariate analysis implied a significant main effect of age [F(4,448) = 4.47, p = 0.002] and a marginal sig­ni­ficant effect of playing position [F(8,448) = 1.77, p = 0.81] on maximal oxygen consumption and run times. However, there was no significant interaction between playing position and age.\nConclusions. The findings of the present study significantly contribute to understanding male soccer players’ age-related and performance characteristics in the Eastern Mediterranean region. Our results can be applied to ensure training specificity, aid in contract arrangements and player replacement, and identify the best players for particular playing positions.","container-title":"Human Movement","DOI":"10.5114/hm.2022.110124","ISSN":"1899-1955","issue":"4","journalAbbreviation":"hm","language":"en","page":"44-53","source":"DOI.org (Crossref)","title":"Anthropometric characteristics and aerobic performance of professional soccer players by playing position and age","volume":"23","author":[{"family":"Parpa","given":"Koulla"},{"family":"Michaelides","given":"Marcos"}],"issued":{"date-parts":[["2022"]]}}}],"schema":"https://github.com/citation-style-language/schema/raw/master/csl-citation.json"} </w:instrText>
            </w:r>
            <w:r w:rsidRPr="00132840">
              <w:fldChar w:fldCharType="separate"/>
            </w:r>
            <w:r w:rsidRPr="002B091F">
              <w:rPr>
                <w:rFonts w:ascii="Calibri" w:hAnsi="Calibri" w:cs="Calibri"/>
              </w:rPr>
              <w:t>[85]</w:t>
            </w:r>
            <w:r w:rsidRPr="00132840">
              <w:fldChar w:fldCharType="end"/>
            </w:r>
          </w:p>
        </w:tc>
        <w:tc>
          <w:tcPr>
            <w:tcW w:w="917" w:type="dxa"/>
          </w:tcPr>
          <w:p w14:paraId="545307A0" w14:textId="77777777" w:rsidR="00DE060D" w:rsidRPr="00C70382" w:rsidRDefault="00DE060D" w:rsidP="003B26A8">
            <w:pPr>
              <w:rPr>
                <w:rFonts w:ascii="Calibri" w:hAnsi="Calibri" w:cs="Calibri"/>
              </w:rPr>
            </w:pPr>
            <w:r w:rsidRPr="00C70382">
              <w:rPr>
                <w:rFonts w:ascii="Calibri" w:hAnsi="Calibri" w:cs="Calibri"/>
              </w:rPr>
              <w:t>308</w:t>
            </w:r>
          </w:p>
        </w:tc>
        <w:tc>
          <w:tcPr>
            <w:tcW w:w="1396" w:type="dxa"/>
          </w:tcPr>
          <w:p w14:paraId="10585501" w14:textId="77777777" w:rsidR="00DE060D" w:rsidRPr="00C70382" w:rsidRDefault="00DE060D" w:rsidP="003B26A8">
            <w:pPr>
              <w:rPr>
                <w:rFonts w:ascii="Calibri" w:hAnsi="Calibri" w:cs="Calibri"/>
              </w:rPr>
            </w:pPr>
            <w:r>
              <w:rPr>
                <w:rFonts w:ascii="Calibri" w:hAnsi="Calibri" w:cs="Calibri"/>
              </w:rPr>
              <w:t>Senior professionals</w:t>
            </w:r>
          </w:p>
        </w:tc>
        <w:tc>
          <w:tcPr>
            <w:tcW w:w="1340" w:type="dxa"/>
          </w:tcPr>
          <w:p w14:paraId="27C1C39C" w14:textId="77777777" w:rsidR="00DE060D" w:rsidRPr="00C70382" w:rsidRDefault="00DE060D" w:rsidP="003B26A8">
            <w:pPr>
              <w:rPr>
                <w:rFonts w:ascii="Calibri" w:hAnsi="Calibri" w:cs="Calibri"/>
              </w:rPr>
            </w:pPr>
            <w:r w:rsidRPr="00C70382">
              <w:rPr>
                <w:rFonts w:ascii="Calibri" w:hAnsi="Calibri" w:cs="Calibri"/>
                <w:sz w:val="20"/>
                <w:szCs w:val="20"/>
              </w:rPr>
              <w:t>25.4 ± 4.7</w:t>
            </w:r>
          </w:p>
        </w:tc>
        <w:tc>
          <w:tcPr>
            <w:tcW w:w="1977" w:type="dxa"/>
          </w:tcPr>
          <w:p w14:paraId="4F79ECA5" w14:textId="77777777" w:rsidR="00DE060D" w:rsidRPr="00C70382" w:rsidRDefault="00DE060D" w:rsidP="003B26A8">
            <w:pPr>
              <w:rPr>
                <w:rFonts w:ascii="Calibri" w:hAnsi="Calibri" w:cs="Calibri"/>
              </w:rPr>
            </w:pPr>
            <w:r w:rsidRPr="00C70382">
              <w:rPr>
                <w:rFonts w:ascii="Calibri" w:hAnsi="Calibri" w:cs="Calibri"/>
              </w:rPr>
              <w:t>Cross-sectional</w:t>
            </w:r>
          </w:p>
        </w:tc>
        <w:tc>
          <w:tcPr>
            <w:tcW w:w="1662" w:type="dxa"/>
          </w:tcPr>
          <w:p w14:paraId="13785FE5" w14:textId="77777777" w:rsidR="00DE060D" w:rsidRPr="00C70382" w:rsidRDefault="00DE060D" w:rsidP="003B26A8">
            <w:pPr>
              <w:rPr>
                <w:rFonts w:ascii="Calibri" w:hAnsi="Calibri" w:cs="Calibri"/>
              </w:rPr>
            </w:pPr>
            <w:r w:rsidRPr="00C70382">
              <w:rPr>
                <w:rFonts w:ascii="Calibri" w:hAnsi="Calibri" w:cs="Calibri"/>
              </w:rPr>
              <w:t>Cyprus (First Division)</w:t>
            </w:r>
          </w:p>
        </w:tc>
      </w:tr>
      <w:tr w:rsidR="00DE060D" w:rsidRPr="00C70382" w14:paraId="2133871C" w14:textId="77777777" w:rsidTr="003B26A8">
        <w:tc>
          <w:tcPr>
            <w:tcW w:w="1724" w:type="dxa"/>
          </w:tcPr>
          <w:p w14:paraId="7D8CC765" w14:textId="77777777" w:rsidR="00DE060D" w:rsidRPr="00C70382" w:rsidRDefault="00DE060D" w:rsidP="003B26A8">
            <w:pPr>
              <w:rPr>
                <w:rFonts w:ascii="Calibri" w:hAnsi="Calibri" w:cs="Calibri"/>
              </w:rPr>
            </w:pPr>
            <w:r w:rsidRPr="0047245E">
              <w:rPr>
                <w:rFonts w:ascii="Calibri" w:hAnsi="Calibri" w:cs="Calibri"/>
              </w:rPr>
              <w:t>Saccà et al.</w:t>
            </w:r>
            <w:r>
              <w:rPr>
                <w:rFonts w:ascii="Calibri" w:hAnsi="Calibri" w:cs="Calibri"/>
              </w:rPr>
              <w:t xml:space="preserve"> </w:t>
            </w:r>
            <w:r w:rsidRPr="00132840">
              <w:fldChar w:fldCharType="begin"/>
            </w:r>
            <w:r>
              <w:rPr>
                <w:rFonts w:ascii="Calibri" w:hAnsi="Calibri" w:cs="Calibri"/>
              </w:rPr>
              <w:instrText xml:space="preserve"> ADDIN ZOTERO_ITEM CSL_CITATION {"citationID":"sPo9HMq6","properties":{"formattedCitation":"[123]","plainCitation":"[123]","noteIndex":0},"citationItems":[{"id":264,"uris":["http://zotero.org/users/11324936/items/LX4QDV8G"],"itemData":{"id":264,"type":"article-journal","abstract":"Inherent physical and anthropometric traits of elite soccer players, influenced by nature and nurture, account for the emergence of performances across time. Purpose: The present study aimed to evaluate inter- and intraseasonal differences and the influence of playing position on training and fitness metrics in talented young soccer players. Methods: A total of 74 male players from U20 teams of a single elite club were tested both at beginning, during, and at the end of three consecutive competitive seasons. Players under went anthropometric measurement and were tested for aerobic, jumping, and sprinting perfor­ mances; the GPS-derived measures of metabolic power (MP) and equivalent distance index (ED) of every athlete were analyzed. Results: Difference between teams emerged in Mognoni's test, while it did not in countermovement jump and anthropometrics. ED was different across seasons. The model selection criteria revealed that the Bosco–Vittori test achieved the best fit. BMI and countermovement jump (CMJ) increased, and fat mass decreased, during season; different intraseasonal trends for CMJ. MP was slightly greater in midfielder. Conclusion: Network approaches in modeling performance metrics in sports team could unveil original interconnections between performance factors. In addition, the authors support multiparametric longitudinal assessments and a huge database of sports data for facilitating talent identification.","container-title":"Research Quarterly for Exercise and Sport","DOI":"10.1080/02701367.2022.2074951","ISSN":"0270-1367, 2168-3824","issue":"4","journalAbbreviation":"Research Quarterly for Exercise and Sport","language":"en","page":"940-947","source":"DOI.org (Crossref)","title":"Intra- and Inter-Seasonal Fitness and Training Load Variations of Elite U20 Soccer Players","volume":"94","author":[{"family":"Saccà","given":"Massimo"},{"family":"Bondi","given":"Danilo"},{"family":"Balducci","given":"Fabrizio"},{"family":"Petri","given":"Cristian"},{"family":"Mazza","given":"Giuseppe"}],"issued":{"date-parts":[["2022",5,25]]}}}],"schema":"https://github.com/citation-style-language/schema/raw/master/csl-citation.json"} </w:instrText>
            </w:r>
            <w:r w:rsidRPr="00132840">
              <w:fldChar w:fldCharType="separate"/>
            </w:r>
            <w:r w:rsidRPr="00DC36E2">
              <w:rPr>
                <w:rFonts w:ascii="Calibri" w:hAnsi="Calibri" w:cs="Calibri"/>
              </w:rPr>
              <w:t>[123]</w:t>
            </w:r>
            <w:r w:rsidRPr="00132840">
              <w:fldChar w:fldCharType="end"/>
            </w:r>
          </w:p>
        </w:tc>
        <w:tc>
          <w:tcPr>
            <w:tcW w:w="917" w:type="dxa"/>
          </w:tcPr>
          <w:p w14:paraId="1CCA661B" w14:textId="77777777" w:rsidR="00DE060D" w:rsidRPr="00C70382" w:rsidRDefault="00DE060D" w:rsidP="003B26A8">
            <w:pPr>
              <w:rPr>
                <w:rFonts w:ascii="Calibri" w:hAnsi="Calibri" w:cs="Calibri"/>
              </w:rPr>
            </w:pPr>
            <w:r w:rsidRPr="00C70382">
              <w:rPr>
                <w:rFonts w:ascii="Calibri" w:hAnsi="Calibri" w:cs="Calibri"/>
              </w:rPr>
              <w:t>74</w:t>
            </w:r>
          </w:p>
        </w:tc>
        <w:tc>
          <w:tcPr>
            <w:tcW w:w="1396" w:type="dxa"/>
          </w:tcPr>
          <w:p w14:paraId="1BBBC964" w14:textId="77777777" w:rsidR="00DE060D" w:rsidRPr="00C70382" w:rsidRDefault="00DE060D" w:rsidP="003B26A8">
            <w:pPr>
              <w:rPr>
                <w:rFonts w:ascii="Calibri" w:hAnsi="Calibri" w:cs="Calibri"/>
              </w:rPr>
            </w:pPr>
            <w:r>
              <w:rPr>
                <w:rFonts w:ascii="Calibri" w:hAnsi="Calibri" w:cs="Calibri"/>
              </w:rPr>
              <w:t>Elite youth</w:t>
            </w:r>
          </w:p>
        </w:tc>
        <w:tc>
          <w:tcPr>
            <w:tcW w:w="1340" w:type="dxa"/>
          </w:tcPr>
          <w:p w14:paraId="0E29C1EB" w14:textId="77777777" w:rsidR="00DE060D" w:rsidRPr="00C70382" w:rsidRDefault="00DE060D" w:rsidP="003B26A8">
            <w:pPr>
              <w:rPr>
                <w:rFonts w:ascii="Calibri" w:hAnsi="Calibri" w:cs="Calibri"/>
              </w:rPr>
            </w:pPr>
            <w:r w:rsidRPr="00C70382">
              <w:rPr>
                <w:rFonts w:ascii="Calibri" w:hAnsi="Calibri" w:cs="Calibri"/>
              </w:rPr>
              <w:t xml:space="preserve">16 to 20 </w:t>
            </w:r>
          </w:p>
        </w:tc>
        <w:tc>
          <w:tcPr>
            <w:tcW w:w="1977" w:type="dxa"/>
          </w:tcPr>
          <w:p w14:paraId="73011DDF" w14:textId="77777777" w:rsidR="00DE060D" w:rsidRPr="00C70382" w:rsidRDefault="00DE060D" w:rsidP="003B26A8">
            <w:pPr>
              <w:rPr>
                <w:rFonts w:ascii="Calibri" w:hAnsi="Calibri" w:cs="Calibri"/>
              </w:rPr>
            </w:pPr>
            <w:r w:rsidRPr="00C70382">
              <w:rPr>
                <w:rFonts w:ascii="Calibri" w:hAnsi="Calibri" w:cs="Calibri"/>
              </w:rPr>
              <w:t>Repeated measures</w:t>
            </w:r>
          </w:p>
        </w:tc>
        <w:tc>
          <w:tcPr>
            <w:tcW w:w="1662" w:type="dxa"/>
          </w:tcPr>
          <w:p w14:paraId="0CE3FB7C" w14:textId="77777777" w:rsidR="00DE060D" w:rsidRPr="00C70382" w:rsidRDefault="00DE060D" w:rsidP="003B26A8">
            <w:pPr>
              <w:rPr>
                <w:rFonts w:ascii="Calibri" w:hAnsi="Calibri" w:cs="Calibri"/>
              </w:rPr>
            </w:pPr>
            <w:r w:rsidRPr="00C70382">
              <w:rPr>
                <w:rFonts w:ascii="Calibri" w:hAnsi="Calibri" w:cs="Calibri"/>
              </w:rPr>
              <w:t>Italy (Primavera Championship)</w:t>
            </w:r>
          </w:p>
        </w:tc>
      </w:tr>
      <w:tr w:rsidR="00DE060D" w:rsidRPr="00C70382" w14:paraId="2AC7D57B" w14:textId="77777777" w:rsidTr="003B26A8">
        <w:tc>
          <w:tcPr>
            <w:tcW w:w="1724" w:type="dxa"/>
          </w:tcPr>
          <w:p w14:paraId="50D30673" w14:textId="77777777" w:rsidR="00DE060D" w:rsidRPr="00C70382" w:rsidRDefault="00DE060D" w:rsidP="003B26A8">
            <w:pPr>
              <w:rPr>
                <w:rFonts w:ascii="Calibri" w:hAnsi="Calibri" w:cs="Calibri"/>
              </w:rPr>
            </w:pPr>
            <w:r w:rsidRPr="0047245E">
              <w:rPr>
                <w:rFonts w:ascii="Calibri" w:hAnsi="Calibri" w:cs="Calibri"/>
              </w:rPr>
              <w:t>Angoorani et al.</w:t>
            </w:r>
            <w:r>
              <w:rPr>
                <w:rFonts w:ascii="Calibri" w:hAnsi="Calibri" w:cs="Calibri"/>
              </w:rPr>
              <w:t xml:space="preserve"> </w:t>
            </w:r>
            <w:r w:rsidRPr="00132840">
              <w:fldChar w:fldCharType="begin"/>
            </w:r>
            <w:r>
              <w:rPr>
                <w:rFonts w:ascii="Calibri" w:hAnsi="Calibri" w:cs="Calibri"/>
              </w:rPr>
              <w:instrText xml:space="preserve"> ADDIN ZOTERO_ITEM CSL_CITATION {"citationID":"Kbw2GADJ","properties":{"formattedCitation":"[86]","plainCitation":"[86]","noteIndex":0},"citationItems":[{"id":280,"uris":["http://zotero.org/users/11324936/items/366L49A2"],"itemData":{"id":280,"type":"article-journal","abstract":"Background: This study is one of the ﬁrst to speciﬁcally analyze cardiorespiratory ﬁtness and its association with age, weight, height, body fat percentage (BFP), body mass index (BMI), team performance, and player position for a large number of soccer players in an Asian top league.\nMethods: 213 players (age = 25 ± 5 years, height = 181.2 ± 6.8 cm, weight = 76.1 ± 8.1 kg, BFP = 11.3 ± 3.1) aﬃliated with 16 soccer clubs from Iran’s Premier League (i.e., the highest level of club football in Iran), were tested for maximal aerobic power (VO2 max), ﬁrst and second ventilatory thresholds (VT1 and VT2), and ventilatory eﬃciency at rest (VO2 rest). The nonparametric Spearman’s correlation test was performed to check for correlations, and the resulting rank correlation coeﬃcients (rs) and probability value (P) are presented.\nResults: In terms of mean ± standard deviation, the 213 male players participating in this study have VO2max = 55.3 ± 5.4 mL.kg-1.min-1, VT1 = 57.3 ± 4.2 (% max), VT2 = 92.6 ± 3.4 (% max) and VO2rest = 7.1 ± 1.4 mL.kg-1.min-1. No correlation between VO2max and team performance or BFP was observed. The correlations between VO2max and age (rs= -0.23, P = 10-3), height (rs = -0.34, P </w:instrText>
            </w:r>
            <w:r>
              <w:rPr>
                <w:rFonts w:ascii="Cambria Math" w:hAnsi="Cambria Math" w:cs="Cambria Math"/>
              </w:rPr>
              <w:instrText>∼</w:instrText>
            </w:r>
            <w:r>
              <w:rPr>
                <w:rFonts w:ascii="Calibri" w:hAnsi="Calibri" w:cs="Calibri"/>
              </w:rPr>
              <w:instrText xml:space="preserve">= 0), weight (rs = -0.42, P </w:instrText>
            </w:r>
            <w:r>
              <w:rPr>
                <w:rFonts w:ascii="Cambria Math" w:hAnsi="Cambria Math" w:cs="Cambria Math"/>
              </w:rPr>
              <w:instrText>∼</w:instrText>
            </w:r>
            <w:r>
              <w:rPr>
                <w:rFonts w:ascii="Calibri" w:hAnsi="Calibri" w:cs="Calibri"/>
              </w:rPr>
              <w:instrText xml:space="preserve">= 0) and BMI (rs = -0.30, P = 10-5) were considered statistically signiﬁcant. The diﬀerence between VO2max of players in diﬀerent positions was also statistically signiﬁcant. Goalkeepers possessed the lowest VO2max, with a mean value of 49.8 mL.kg-1.min-1. Defenders had the lowest mean VO2max value players (equal to 54.7 mL.kg-1.min-1) amongst outﬁeld, and midﬁelders had the highest mean VO2max (= 56.9 mL.kg-1.min-1). The other indices of cardiorespiratory ﬁtness (VT1, VT2 and VO2rest) had no statistically signiﬁcant correlation with the physical characteristics of the soccer players, team performance and player position.\nConclusions: The study demonstrates that VT1, VT2, and VO2rest are not distinguishing factors amongst diﬀerent categories of age, weight, height, team performance, and player position, but VO2max varies with age, weight, height, and BMI. The study also showed that there is a high correlation between the physical demands of player positions during a game and the aerobic capacity of players in those positions, and this must be taken into account in soccer training.","container-title":"Asian Journal of Sports Medicine","DOI":"10.5812/asjsm.109724","ISSN":"2008-000X, 2008-7209","issue":"3","journalAbbreviation":"Asian J Sports Med","language":"en","source":"DOI.org (Crossref)","title":"Evaluation of Cardiorespiratory Fitness and Its Correlation with Team Performance, Player Position and Physical Characteristics in the Soccer Premium League of Iran","URL":"https://brieflands.com/articles/asjsm-109724.html","volume":"12","author":[{"family":"Angoorani","given":"Hooman"},{"family":"Basharkhah","given":"Afsaneh"},{"family":"Mazaherinezhad","given":"Ali"},{"family":"Nazari","given":"Ahmad"}],"accessed":{"date-parts":[["2023",5,24]]},"issued":{"date-parts":[["2021",8,21]]}}}],"schema":"https://github.com/citation-style-language/schema/raw/master/csl-citation.json"} </w:instrText>
            </w:r>
            <w:r w:rsidRPr="00132840">
              <w:fldChar w:fldCharType="separate"/>
            </w:r>
            <w:r w:rsidRPr="002B091F">
              <w:rPr>
                <w:rFonts w:ascii="Calibri" w:hAnsi="Calibri" w:cs="Calibri"/>
              </w:rPr>
              <w:t>[86]</w:t>
            </w:r>
            <w:r w:rsidRPr="00132840">
              <w:fldChar w:fldCharType="end"/>
            </w:r>
          </w:p>
        </w:tc>
        <w:tc>
          <w:tcPr>
            <w:tcW w:w="917" w:type="dxa"/>
          </w:tcPr>
          <w:p w14:paraId="4AAB5C58" w14:textId="77777777" w:rsidR="00DE060D" w:rsidRPr="00C70382" w:rsidRDefault="00DE060D" w:rsidP="003B26A8">
            <w:pPr>
              <w:rPr>
                <w:rFonts w:ascii="Calibri" w:hAnsi="Calibri" w:cs="Calibri"/>
              </w:rPr>
            </w:pPr>
            <w:r w:rsidRPr="00C70382">
              <w:rPr>
                <w:rFonts w:ascii="Calibri" w:hAnsi="Calibri" w:cs="Calibri"/>
              </w:rPr>
              <w:t>213</w:t>
            </w:r>
          </w:p>
        </w:tc>
        <w:tc>
          <w:tcPr>
            <w:tcW w:w="1396" w:type="dxa"/>
          </w:tcPr>
          <w:p w14:paraId="2B026B65" w14:textId="77777777" w:rsidR="00DE060D" w:rsidRPr="00C70382" w:rsidRDefault="00DE060D" w:rsidP="003B26A8">
            <w:pPr>
              <w:rPr>
                <w:rFonts w:ascii="Calibri" w:hAnsi="Calibri" w:cs="Calibri"/>
              </w:rPr>
            </w:pPr>
            <w:r>
              <w:rPr>
                <w:rFonts w:ascii="Calibri" w:hAnsi="Calibri" w:cs="Calibri"/>
              </w:rPr>
              <w:t>Senior professionals</w:t>
            </w:r>
          </w:p>
        </w:tc>
        <w:tc>
          <w:tcPr>
            <w:tcW w:w="1340" w:type="dxa"/>
          </w:tcPr>
          <w:p w14:paraId="16DEC9DA" w14:textId="77777777" w:rsidR="00DE060D" w:rsidRPr="00C70382" w:rsidRDefault="00DE060D" w:rsidP="003B26A8">
            <w:pPr>
              <w:rPr>
                <w:rFonts w:ascii="Calibri" w:hAnsi="Calibri" w:cs="Calibri"/>
              </w:rPr>
            </w:pPr>
            <w:r w:rsidRPr="00C70382">
              <w:rPr>
                <w:rFonts w:ascii="Calibri" w:hAnsi="Calibri" w:cs="Calibri"/>
                <w:sz w:val="20"/>
                <w:szCs w:val="20"/>
              </w:rPr>
              <w:t>25.0 ± 5.0</w:t>
            </w:r>
          </w:p>
        </w:tc>
        <w:tc>
          <w:tcPr>
            <w:tcW w:w="1977" w:type="dxa"/>
          </w:tcPr>
          <w:p w14:paraId="7BF26098" w14:textId="77777777" w:rsidR="00DE060D" w:rsidRPr="00C70382" w:rsidRDefault="00DE060D" w:rsidP="003B26A8">
            <w:pPr>
              <w:rPr>
                <w:rFonts w:ascii="Calibri" w:hAnsi="Calibri" w:cs="Calibri"/>
              </w:rPr>
            </w:pPr>
            <w:r w:rsidRPr="00C70382">
              <w:rPr>
                <w:rFonts w:ascii="Calibri" w:hAnsi="Calibri" w:cs="Calibri"/>
              </w:rPr>
              <w:t>Cross-sectional</w:t>
            </w:r>
          </w:p>
        </w:tc>
        <w:tc>
          <w:tcPr>
            <w:tcW w:w="1662" w:type="dxa"/>
          </w:tcPr>
          <w:p w14:paraId="1C70B476" w14:textId="77777777" w:rsidR="00DE060D" w:rsidRPr="00C70382" w:rsidRDefault="00DE060D" w:rsidP="003B26A8">
            <w:pPr>
              <w:rPr>
                <w:rFonts w:ascii="Calibri" w:hAnsi="Calibri" w:cs="Calibri"/>
              </w:rPr>
            </w:pPr>
            <w:r w:rsidRPr="00C70382">
              <w:rPr>
                <w:rFonts w:ascii="Calibri" w:hAnsi="Calibri" w:cs="Calibri"/>
              </w:rPr>
              <w:t>Iran (First Division)</w:t>
            </w:r>
          </w:p>
        </w:tc>
      </w:tr>
      <w:tr w:rsidR="00DE060D" w:rsidRPr="00C70382" w14:paraId="6F2D76FB" w14:textId="77777777" w:rsidTr="003B26A8">
        <w:tc>
          <w:tcPr>
            <w:tcW w:w="1724" w:type="dxa"/>
          </w:tcPr>
          <w:p w14:paraId="4F559584" w14:textId="77777777" w:rsidR="00DE060D" w:rsidRPr="00C70382" w:rsidRDefault="00DE060D" w:rsidP="003B26A8">
            <w:pPr>
              <w:rPr>
                <w:rFonts w:ascii="Calibri" w:hAnsi="Calibri" w:cs="Calibri"/>
              </w:rPr>
            </w:pPr>
            <w:r w:rsidRPr="0047245E">
              <w:rPr>
                <w:rFonts w:ascii="Calibri" w:hAnsi="Calibri" w:cs="Calibri"/>
              </w:rPr>
              <w:t>Rabbani et al.</w:t>
            </w:r>
            <w:r>
              <w:rPr>
                <w:rFonts w:ascii="Calibri" w:hAnsi="Calibri" w:cs="Calibri"/>
              </w:rPr>
              <w:t xml:space="preserve"> </w:t>
            </w:r>
            <w:r w:rsidRPr="00132840">
              <w:fldChar w:fldCharType="begin"/>
            </w:r>
            <w:r>
              <w:rPr>
                <w:rFonts w:ascii="Calibri" w:hAnsi="Calibri" w:cs="Calibri"/>
              </w:rPr>
              <w:instrText xml:space="preserve"> ADDIN ZOTERO_ITEM CSL_CITATION {"citationID":"KgPP00AI","properties":{"formattedCitation":"[124]","plainCitation":"[124]","noteIndex":0},"citationItems":[{"id":266,"uris":["http://zotero.org/users/11324936/items/QDRXGADL"],"itemData":{"id":266,"type":"article-journal","abstract":"The aim of the present study was to compare the fitness profiles and internal training loads between senior team and academy team soccer players during an in-season phase. Twenty-two professional soccer players from the senior team (n=12; 28.3±2.0 years) and under 19 (U19) team (n=10; 18.0±0.4 years) of the same club participated in the present study. High-intensity running performance, acceleration, maximal sprint, and change of direction (COD) ability were all tested during the mid-season break of a competitive season. Session rating of perceived exertion (sRPE) reflecting the internal training load during the entire first half of the season was being documented daily. Senior players showed small to moderate superiority in COD (1.8%, 90% confidence intervals [CI, -3.2; 7.1], ES: 0.24 [-0.44; 0.92]), maximal sprint (2.3%, [0.0; 4.7], ES: 0.81 [0.00; 1.63]) and acceleration (3%, [0.2; 5.8], ES: 0.96 [0.06; 1.85]). The U19 showed small better high-intensity intermittent running fitness (2.5%, [-1.2; 6.3], ES: 0.39 [-0.20; 0.97]). When analyzing internal training loads (from M-3 to M+3), the U19 showed small to very large higher sRPE values for all days (range; 8.2%; 229.3%, [-8.1; 328.3], ES range; 0.25; 2.70, [-0.26; 3.3]), except for match days (M), on which unclear trivial difference was observed (-1.5%, [-9.6; 7.5], ES -0.09 [-0.65; 0.46]). Our results showed that senior players and youth players had different fitness profiles and internal training loads during the first half of a competitive season; this should be taken into consideration when designing specific and individualized recovery and training sessions.","container-title":"Kinesiology","DOI":"10.26582/k.53.1.8","ISSN":"1848638X, 13311441","issue":"1","journalAbbreviation":"Kinesiology (Zagreb, Online)","language":"en","page":"71-77","source":"DOI.org (Crossref)","title":"Internal training load and fitness profile between adult team versus junior team soccer players","volume":"53","author":[{"family":"Rabbani","given":"Alireza"},{"family":"Wong","given":"Del P."},{"family":"Clemente","given":"Filipe Manuel"},{"family":"Kargarfard","given":"Mehdi"}],"issued":{"date-parts":[["2021"]]}}}],"schema":"https://github.com/citation-style-language/schema/raw/master/csl-citation.json"} </w:instrText>
            </w:r>
            <w:r w:rsidRPr="00132840">
              <w:fldChar w:fldCharType="separate"/>
            </w:r>
            <w:r w:rsidRPr="00DC36E2">
              <w:rPr>
                <w:rFonts w:ascii="Calibri" w:hAnsi="Calibri" w:cs="Calibri"/>
              </w:rPr>
              <w:t>[124]</w:t>
            </w:r>
            <w:r w:rsidRPr="00132840">
              <w:fldChar w:fldCharType="end"/>
            </w:r>
          </w:p>
        </w:tc>
        <w:tc>
          <w:tcPr>
            <w:tcW w:w="917" w:type="dxa"/>
          </w:tcPr>
          <w:p w14:paraId="2155CDE2" w14:textId="77777777" w:rsidR="00DE060D" w:rsidRPr="00C70382" w:rsidRDefault="00DE060D" w:rsidP="003B26A8">
            <w:pPr>
              <w:rPr>
                <w:rFonts w:ascii="Calibri" w:hAnsi="Calibri" w:cs="Calibri"/>
              </w:rPr>
            </w:pPr>
            <w:r w:rsidRPr="00C70382">
              <w:rPr>
                <w:rFonts w:ascii="Calibri" w:hAnsi="Calibri" w:cs="Calibri"/>
              </w:rPr>
              <w:t>22</w:t>
            </w:r>
          </w:p>
        </w:tc>
        <w:tc>
          <w:tcPr>
            <w:tcW w:w="1396" w:type="dxa"/>
          </w:tcPr>
          <w:p w14:paraId="73C82446" w14:textId="77777777" w:rsidR="00DE060D" w:rsidRPr="00C70382" w:rsidRDefault="00DE060D" w:rsidP="003B26A8">
            <w:pPr>
              <w:rPr>
                <w:rFonts w:ascii="Calibri" w:hAnsi="Calibri" w:cs="Calibri"/>
              </w:rPr>
            </w:pPr>
            <w:r>
              <w:rPr>
                <w:rFonts w:ascii="Calibri" w:hAnsi="Calibri" w:cs="Calibri"/>
              </w:rPr>
              <w:t>Senior professionals</w:t>
            </w:r>
            <w:r w:rsidRPr="00C70382">
              <w:rPr>
                <w:rFonts w:ascii="Calibri" w:hAnsi="Calibri" w:cs="Calibri"/>
              </w:rPr>
              <w:t xml:space="preserve"> &amp; </w:t>
            </w:r>
            <w:r>
              <w:rPr>
                <w:rFonts w:ascii="Calibri" w:hAnsi="Calibri" w:cs="Calibri"/>
              </w:rPr>
              <w:t>elite youth</w:t>
            </w:r>
          </w:p>
        </w:tc>
        <w:tc>
          <w:tcPr>
            <w:tcW w:w="1340" w:type="dxa"/>
          </w:tcPr>
          <w:p w14:paraId="60249514" w14:textId="77777777" w:rsidR="00DE060D" w:rsidRPr="00C70382" w:rsidRDefault="00DE060D" w:rsidP="003B26A8">
            <w:pPr>
              <w:rPr>
                <w:rFonts w:ascii="Calibri" w:hAnsi="Calibri" w:cs="Calibri"/>
              </w:rPr>
            </w:pPr>
            <w:r w:rsidRPr="00C70382">
              <w:rPr>
                <w:rFonts w:ascii="Calibri" w:hAnsi="Calibri" w:cs="Calibri"/>
              </w:rPr>
              <w:t>First team group: 28</w:t>
            </w:r>
            <w:r w:rsidRPr="00C70382">
              <w:rPr>
                <w:rFonts w:ascii="Calibri" w:hAnsi="Calibri" w:cs="Calibri"/>
                <w:sz w:val="20"/>
                <w:szCs w:val="20"/>
              </w:rPr>
              <w:t>.3 ± 2.0</w:t>
            </w:r>
            <w:r w:rsidRPr="00C70382">
              <w:rPr>
                <w:rFonts w:ascii="Calibri" w:hAnsi="Calibri" w:cs="Calibri"/>
                <w:sz w:val="20"/>
                <w:szCs w:val="20"/>
              </w:rPr>
              <w:br/>
            </w:r>
            <w:r w:rsidRPr="00C70382">
              <w:rPr>
                <w:rFonts w:ascii="Calibri" w:hAnsi="Calibri" w:cs="Calibri"/>
              </w:rPr>
              <w:t>U19 group: 18.0</w:t>
            </w:r>
            <w:r w:rsidRPr="00C70382">
              <w:rPr>
                <w:rFonts w:ascii="Calibri" w:hAnsi="Calibri" w:cs="Calibri"/>
                <w:sz w:val="20"/>
                <w:szCs w:val="20"/>
              </w:rPr>
              <w:t> ± 0.4</w:t>
            </w:r>
          </w:p>
        </w:tc>
        <w:tc>
          <w:tcPr>
            <w:tcW w:w="1977" w:type="dxa"/>
          </w:tcPr>
          <w:p w14:paraId="7677FFA5" w14:textId="77777777" w:rsidR="00DE060D" w:rsidRPr="00C70382" w:rsidRDefault="00DE060D" w:rsidP="003B26A8">
            <w:pPr>
              <w:rPr>
                <w:rFonts w:ascii="Calibri" w:hAnsi="Calibri" w:cs="Calibri"/>
              </w:rPr>
            </w:pPr>
            <w:r w:rsidRPr="00C70382">
              <w:rPr>
                <w:rFonts w:ascii="Calibri" w:hAnsi="Calibri" w:cs="Calibri"/>
              </w:rPr>
              <w:t>Cross sectional</w:t>
            </w:r>
          </w:p>
        </w:tc>
        <w:tc>
          <w:tcPr>
            <w:tcW w:w="1662" w:type="dxa"/>
          </w:tcPr>
          <w:p w14:paraId="749765E8" w14:textId="77777777" w:rsidR="00DE060D" w:rsidRPr="00C70382" w:rsidRDefault="00DE060D" w:rsidP="003B26A8">
            <w:pPr>
              <w:rPr>
                <w:rFonts w:ascii="Calibri" w:hAnsi="Calibri" w:cs="Calibri"/>
              </w:rPr>
            </w:pPr>
            <w:r w:rsidRPr="00C70382">
              <w:rPr>
                <w:rFonts w:ascii="Calibri" w:hAnsi="Calibri" w:cs="Calibri"/>
              </w:rPr>
              <w:t>Iran (First Division)</w:t>
            </w:r>
          </w:p>
        </w:tc>
      </w:tr>
      <w:tr w:rsidR="00DE060D" w:rsidRPr="00C70382" w14:paraId="3AA09A1A" w14:textId="77777777" w:rsidTr="003B26A8">
        <w:tc>
          <w:tcPr>
            <w:tcW w:w="1724" w:type="dxa"/>
          </w:tcPr>
          <w:p w14:paraId="3E3A6535" w14:textId="77777777" w:rsidR="00DE060D" w:rsidRPr="00C70382" w:rsidRDefault="00DE060D" w:rsidP="003B26A8">
            <w:pPr>
              <w:rPr>
                <w:rFonts w:ascii="Calibri" w:hAnsi="Calibri" w:cs="Calibri"/>
              </w:rPr>
            </w:pPr>
            <w:r w:rsidRPr="0047245E">
              <w:rPr>
                <w:rFonts w:ascii="Calibri" w:hAnsi="Calibri" w:cs="Calibri"/>
              </w:rPr>
              <w:t>Cardoso De Araújo et al.</w:t>
            </w:r>
            <w:r>
              <w:rPr>
                <w:rFonts w:ascii="Calibri" w:hAnsi="Calibri" w:cs="Calibri"/>
              </w:rPr>
              <w:t xml:space="preserve"> </w:t>
            </w:r>
            <w:r w:rsidRPr="00132840">
              <w:fldChar w:fldCharType="begin"/>
            </w:r>
            <w:r>
              <w:rPr>
                <w:rFonts w:ascii="Calibri" w:hAnsi="Calibri" w:cs="Calibri"/>
              </w:rPr>
              <w:instrText xml:space="preserve"> ADDIN ZOTERO_ITEM CSL_CITATION {"citationID":"YrGtTbEs","properties":{"formattedCitation":"[125]","plainCitation":"[125]","noteIndex":0},"citationItems":[{"id":211,"uris":["http://zotero.org/users/11324936/items/6GCXC8DH"],"itemData":{"id":211,"type":"article-journal","abstract":"Cardoso de Arau´ jo, M, Baumgart, C, Jansen, CT, Freiwald, J, and Hoppe, MW. Sex differences in physical capacities of German Bundesliga soccer players. J Strength Cond Res 34(8): 2329–2337, 2020—Sex differences in physical capacities of elite soccer players have received limited attention. Therefore, this study investigated sex differences in linear and nonlinear sprint, squat and countermovement jump, core endurance, as well as incremental and intermittent endurance capacities in German Bundesliga soccer players. A total of 76 ﬁeld players (29 women) were tested for the mentioned anaerobic- and aerobic-related physical capacities in a noninterventional cross-sectional design. The largest sex differences were evident in the explosive- and intermittent endurance-related capacities, with women presenting largely to extremely largely lower values in sprints, jumps, and intermittent endurance (effect size [ES] $1.77, p , 0.01). The differences in the total core endurance, running velocity at 2 and 4 mmol$L21 capillary blood lactate (v2 and v4), maximal heart rate (HR) (ES # 0.72, p $ 0.06), and distance covered during the incremental endurance test (ES = 1.09, p = 0.01) were trivially to moderately lower for women. However, women had small to moderately higher ventral and dorsal core endurance (ES # 0.69, p $ 0.07) and largely higher relative HR at the lactate thresholds (ES $ 1.54, p , 0.01). The individual data of female players showed more variability. Some individual data of women overlapped those of men, most evident in the total core endurance and v2. The ﬁndings indicate that there are sex differences in physical capacities according to the underlying amount of anaerobic and aerobic energy supply. The sex speciﬁcities should be considered to optimize training and testing procedures for soccer players.","container-title":"Journal of Strength and Conditioning Research","DOI":"10.1519/JSC.0000000000002662","ISSN":"1064-8011","issue":"8","language":"en","page":"2329-2337","source":"DOI.org (Crossref)","title":"Sex Differences in Physical Capacities of German Bundesliga Soccer Players","volume":"34","author":[{"family":"Cardoso De Araújo","given":"Maithe"},{"family":"Baumgart","given":"Christian"},{"family":"Jansen","given":"Christian T."},{"family":"Freiwald","given":"Jürgen"},{"family":"Hoppe","given":"Matthias W."}],"issued":{"date-parts":[["2020",8]]}}}],"schema":"https://github.com/citation-style-language/schema/raw/master/csl-citation.json"} </w:instrText>
            </w:r>
            <w:r w:rsidRPr="00132840">
              <w:fldChar w:fldCharType="separate"/>
            </w:r>
            <w:r w:rsidRPr="00DC36E2">
              <w:rPr>
                <w:rFonts w:ascii="Calibri" w:hAnsi="Calibri" w:cs="Calibri"/>
              </w:rPr>
              <w:t>[125]</w:t>
            </w:r>
            <w:r w:rsidRPr="00132840">
              <w:fldChar w:fldCharType="end"/>
            </w:r>
          </w:p>
        </w:tc>
        <w:tc>
          <w:tcPr>
            <w:tcW w:w="917" w:type="dxa"/>
          </w:tcPr>
          <w:p w14:paraId="61497CFE" w14:textId="77777777" w:rsidR="00DE060D" w:rsidRPr="00C70382" w:rsidRDefault="00DE060D" w:rsidP="003B26A8">
            <w:pPr>
              <w:rPr>
                <w:rFonts w:ascii="Calibri" w:hAnsi="Calibri" w:cs="Calibri"/>
              </w:rPr>
            </w:pPr>
            <w:r w:rsidRPr="00C70382">
              <w:rPr>
                <w:rFonts w:ascii="Calibri" w:hAnsi="Calibri" w:cs="Calibri"/>
              </w:rPr>
              <w:t>47</w:t>
            </w:r>
          </w:p>
        </w:tc>
        <w:tc>
          <w:tcPr>
            <w:tcW w:w="1396" w:type="dxa"/>
          </w:tcPr>
          <w:p w14:paraId="5B4CF4D6" w14:textId="77777777" w:rsidR="00DE060D" w:rsidRPr="00C70382" w:rsidRDefault="00DE060D" w:rsidP="003B26A8">
            <w:pPr>
              <w:rPr>
                <w:rFonts w:ascii="Calibri" w:hAnsi="Calibri" w:cs="Calibri"/>
              </w:rPr>
            </w:pPr>
            <w:r>
              <w:rPr>
                <w:rFonts w:ascii="Calibri" w:hAnsi="Calibri" w:cs="Calibri"/>
              </w:rPr>
              <w:t>Senior professionals</w:t>
            </w:r>
          </w:p>
        </w:tc>
        <w:tc>
          <w:tcPr>
            <w:tcW w:w="1340" w:type="dxa"/>
          </w:tcPr>
          <w:p w14:paraId="3259AA68" w14:textId="77777777" w:rsidR="00DE060D" w:rsidRPr="00C70382" w:rsidRDefault="00DE060D" w:rsidP="003B26A8">
            <w:pPr>
              <w:rPr>
                <w:rFonts w:ascii="Calibri" w:hAnsi="Calibri" w:cs="Calibri"/>
              </w:rPr>
            </w:pPr>
            <w:r w:rsidRPr="00C70382">
              <w:rPr>
                <w:rFonts w:ascii="Calibri" w:hAnsi="Calibri" w:cs="Calibri"/>
              </w:rPr>
              <w:t>17 to 34</w:t>
            </w:r>
          </w:p>
        </w:tc>
        <w:tc>
          <w:tcPr>
            <w:tcW w:w="1977" w:type="dxa"/>
          </w:tcPr>
          <w:p w14:paraId="34EB2A81" w14:textId="77777777" w:rsidR="00DE060D" w:rsidRPr="00C70382" w:rsidRDefault="00DE060D" w:rsidP="003B26A8">
            <w:pPr>
              <w:rPr>
                <w:rFonts w:ascii="Calibri" w:hAnsi="Calibri" w:cs="Calibri"/>
              </w:rPr>
            </w:pPr>
            <w:r w:rsidRPr="00C70382">
              <w:rPr>
                <w:rFonts w:ascii="Calibri" w:hAnsi="Calibri" w:cs="Calibri"/>
              </w:rPr>
              <w:t>Cross-sectional</w:t>
            </w:r>
          </w:p>
        </w:tc>
        <w:tc>
          <w:tcPr>
            <w:tcW w:w="1662" w:type="dxa"/>
          </w:tcPr>
          <w:p w14:paraId="3CCA5EB8" w14:textId="77777777" w:rsidR="00DE060D" w:rsidRPr="00C70382" w:rsidRDefault="00DE060D" w:rsidP="003B26A8">
            <w:pPr>
              <w:rPr>
                <w:rFonts w:ascii="Calibri" w:hAnsi="Calibri" w:cs="Calibri"/>
              </w:rPr>
            </w:pPr>
            <w:r w:rsidRPr="00C70382">
              <w:rPr>
                <w:rFonts w:ascii="Calibri" w:hAnsi="Calibri" w:cs="Calibri"/>
              </w:rPr>
              <w:t>Germany (Bundesliga)</w:t>
            </w:r>
          </w:p>
        </w:tc>
      </w:tr>
      <w:tr w:rsidR="00DE060D" w:rsidRPr="00C70382" w14:paraId="6B2F61D6" w14:textId="77777777" w:rsidTr="003B26A8">
        <w:tc>
          <w:tcPr>
            <w:tcW w:w="1724" w:type="dxa"/>
          </w:tcPr>
          <w:p w14:paraId="3E44A871" w14:textId="77777777" w:rsidR="00DE060D" w:rsidRPr="00C70382" w:rsidRDefault="00DE060D" w:rsidP="003B26A8">
            <w:pPr>
              <w:rPr>
                <w:rFonts w:ascii="Calibri" w:hAnsi="Calibri" w:cs="Calibri"/>
              </w:rPr>
            </w:pPr>
            <w:r w:rsidRPr="00EF5CC1">
              <w:rPr>
                <w:rFonts w:ascii="Calibri" w:hAnsi="Calibri" w:cs="Calibri"/>
              </w:rPr>
              <w:t>Rabbani et al.</w:t>
            </w:r>
            <w:r>
              <w:rPr>
                <w:rFonts w:ascii="Calibri" w:hAnsi="Calibri" w:cs="Calibri"/>
              </w:rPr>
              <w:t xml:space="preserve"> </w:t>
            </w:r>
            <w:r w:rsidRPr="00132840">
              <w:fldChar w:fldCharType="begin"/>
            </w:r>
            <w:r>
              <w:rPr>
                <w:rFonts w:ascii="Calibri" w:hAnsi="Calibri" w:cs="Calibri"/>
              </w:rPr>
              <w:instrText xml:space="preserve"> ADDIN ZOTERO_ITEM CSL_CITATION {"citationID":"HRpdtQ4w","properties":{"formattedCitation":"[126]","plainCitation":"[126]","noteIndex":0},"citationItems":[{"id":5,"uris":["http://zotero.org/users/11324936/items/77BJ9ISJ"],"itemData":{"id":5,"type":"article-journal","abstract":"Rabbani, A, Kargarfard, M, and Twist, C. Fitness monitoring in elite soccer players; group vs. individual analyses. J Strength Cond Res 34(11): 3250–3257, 2020—The aims of this study were to (a) examine changes in group and individual HR measures during a submaximal warm-up test, and (b) investigate the relationship between accumulated internal training loads and HR changes during an in-season phase among elite soccer players (n = 14). Before and after an in-season phase (24 days), exercise HR (HRex) and HR recovery (HRR) expressed either as the number of beats recovered (HRR60s) or as the mean HR (HRpost1) during 1 minute of recovery were analyzed. Heart rate measures were expressed as the % of maximal HR. Session rating of perceived exertion (sRPE) was computed for all training/match sessions. Group and individual HR changes were analyzed using magnitude-based inferences. Pearson correlation coefﬁcients were also used to examine the relationships. Group analyses of HR changes revealed there were possibly to likely trivial changes in all HR measures. When analyzing individual data, no substantial change was observed for HRR60s%. However, substantial changes in HRex% and HRpost1% were observed for 4/14 and 5/14 players, respectively. The relationships between HRex% and HRpost1% were nearly perfect (r = 0.90, conﬁdence limits [0.82–0.95]). The associations between changes in HRex% and HRpost1% were also nearly perfect (r = 0.92, 0.80–0.97). A very large inverse correlation was observed between HRex% and accumulated sRPE (r = 20.75, 20.44 to 20.90). This study highlights the value of conducting individual vs. group aerobic ﬁtness monitoring. This study also showed the importance of how HRR is reported when aerobic ﬁtness monitoring of elite soccer players.","container-title":"Journal of Strength and Conditioning Research","DOI":"10.1519/JSC.0000000000002700","ISSN":"1064-8011","issue":"11","language":"en","page":"3250-3257","source":"DOI.org (Crossref)","title":"Fitness Monitoring in Elite Soccer Players: Group vs. Individual Analyses","title-short":"Fitness Monitoring in Elite Soccer Players","volume":"34","author":[{"family":"Rabbani","given":"Alireza"},{"family":"Kargarfard","given":"Mehdi"},{"family":"Twist","given":"Craig"}],"issued":{"date-parts":[["2020",11]]}}}],"schema":"https://github.com/citation-style-language/schema/raw/master/csl-citation.json"} </w:instrText>
            </w:r>
            <w:r w:rsidRPr="00132840">
              <w:fldChar w:fldCharType="separate"/>
            </w:r>
            <w:r w:rsidRPr="00DC36E2">
              <w:rPr>
                <w:rFonts w:ascii="Calibri" w:hAnsi="Calibri" w:cs="Calibri"/>
              </w:rPr>
              <w:t>[126]</w:t>
            </w:r>
            <w:r w:rsidRPr="00132840">
              <w:fldChar w:fldCharType="end"/>
            </w:r>
          </w:p>
        </w:tc>
        <w:tc>
          <w:tcPr>
            <w:tcW w:w="917" w:type="dxa"/>
          </w:tcPr>
          <w:p w14:paraId="6AFEDE73" w14:textId="77777777" w:rsidR="00DE060D" w:rsidRPr="00C70382" w:rsidRDefault="00DE060D" w:rsidP="003B26A8">
            <w:pPr>
              <w:rPr>
                <w:rFonts w:ascii="Calibri" w:hAnsi="Calibri" w:cs="Calibri"/>
              </w:rPr>
            </w:pPr>
            <w:r w:rsidRPr="00C70382">
              <w:rPr>
                <w:rFonts w:ascii="Calibri" w:hAnsi="Calibri" w:cs="Calibri"/>
              </w:rPr>
              <w:t>14</w:t>
            </w:r>
          </w:p>
        </w:tc>
        <w:tc>
          <w:tcPr>
            <w:tcW w:w="1396" w:type="dxa"/>
          </w:tcPr>
          <w:p w14:paraId="4EA8D517" w14:textId="77777777" w:rsidR="00DE060D" w:rsidRPr="00C70382" w:rsidRDefault="00DE060D" w:rsidP="003B26A8">
            <w:pPr>
              <w:rPr>
                <w:rFonts w:ascii="Calibri" w:hAnsi="Calibri" w:cs="Calibri"/>
              </w:rPr>
            </w:pPr>
            <w:r>
              <w:rPr>
                <w:rFonts w:ascii="Calibri" w:hAnsi="Calibri" w:cs="Calibri"/>
              </w:rPr>
              <w:t>Senior professionals</w:t>
            </w:r>
          </w:p>
        </w:tc>
        <w:tc>
          <w:tcPr>
            <w:tcW w:w="1340" w:type="dxa"/>
          </w:tcPr>
          <w:p w14:paraId="3E03C22D" w14:textId="77777777" w:rsidR="00DE060D" w:rsidRPr="00C70382" w:rsidRDefault="00DE060D" w:rsidP="003B26A8">
            <w:pPr>
              <w:rPr>
                <w:rFonts w:ascii="Calibri" w:hAnsi="Calibri" w:cs="Calibri"/>
              </w:rPr>
            </w:pPr>
            <w:r w:rsidRPr="00C70382">
              <w:rPr>
                <w:rFonts w:ascii="Calibri" w:hAnsi="Calibri" w:cs="Calibri"/>
              </w:rPr>
              <w:t xml:space="preserve">26.1 </w:t>
            </w:r>
            <w:r w:rsidRPr="00C70382">
              <w:rPr>
                <w:rFonts w:ascii="Calibri" w:hAnsi="Calibri" w:cs="Calibri"/>
                <w:sz w:val="20"/>
                <w:szCs w:val="20"/>
              </w:rPr>
              <w:t>±</w:t>
            </w:r>
            <w:r w:rsidRPr="00C70382">
              <w:rPr>
                <w:rFonts w:ascii="Calibri" w:hAnsi="Calibri" w:cs="Calibri"/>
              </w:rPr>
              <w:t xml:space="preserve"> 5.7</w:t>
            </w:r>
          </w:p>
          <w:p w14:paraId="313D04A0" w14:textId="77777777" w:rsidR="00DE060D" w:rsidRPr="00C70382" w:rsidRDefault="00DE060D" w:rsidP="003B26A8">
            <w:pPr>
              <w:jc w:val="center"/>
              <w:rPr>
                <w:rFonts w:ascii="Calibri" w:hAnsi="Calibri" w:cs="Calibri"/>
              </w:rPr>
            </w:pPr>
          </w:p>
        </w:tc>
        <w:tc>
          <w:tcPr>
            <w:tcW w:w="1977" w:type="dxa"/>
          </w:tcPr>
          <w:p w14:paraId="0CE74485" w14:textId="77777777" w:rsidR="00DE060D" w:rsidRPr="00C70382" w:rsidRDefault="00DE060D" w:rsidP="003B26A8">
            <w:pPr>
              <w:rPr>
                <w:rFonts w:ascii="Calibri" w:hAnsi="Calibri" w:cs="Calibri"/>
              </w:rPr>
            </w:pPr>
            <w:r w:rsidRPr="00C70382">
              <w:rPr>
                <w:rFonts w:ascii="Calibri" w:hAnsi="Calibri" w:cs="Calibri"/>
              </w:rPr>
              <w:t>Repeated measures</w:t>
            </w:r>
          </w:p>
        </w:tc>
        <w:tc>
          <w:tcPr>
            <w:tcW w:w="1662" w:type="dxa"/>
          </w:tcPr>
          <w:p w14:paraId="1F3C665B" w14:textId="77777777" w:rsidR="00DE060D" w:rsidRPr="00C70382" w:rsidRDefault="00DE060D" w:rsidP="003B26A8">
            <w:pPr>
              <w:rPr>
                <w:rFonts w:ascii="Calibri" w:hAnsi="Calibri" w:cs="Calibri"/>
              </w:rPr>
            </w:pPr>
            <w:r w:rsidRPr="00C70382">
              <w:rPr>
                <w:rFonts w:ascii="Calibri" w:hAnsi="Calibri" w:cs="Calibri"/>
              </w:rPr>
              <w:t>Iran (First Division)</w:t>
            </w:r>
          </w:p>
        </w:tc>
      </w:tr>
      <w:tr w:rsidR="00DE060D" w:rsidRPr="00C70382" w14:paraId="7CF1E839" w14:textId="77777777" w:rsidTr="003B26A8">
        <w:tc>
          <w:tcPr>
            <w:tcW w:w="1724" w:type="dxa"/>
          </w:tcPr>
          <w:p w14:paraId="13C9321A" w14:textId="77777777" w:rsidR="00DE060D" w:rsidRPr="00C70382" w:rsidRDefault="00DE060D" w:rsidP="003B26A8">
            <w:pPr>
              <w:rPr>
                <w:rFonts w:ascii="Calibri" w:hAnsi="Calibri" w:cs="Calibri"/>
              </w:rPr>
            </w:pPr>
            <w:r w:rsidRPr="00EF5CC1">
              <w:rPr>
                <w:rFonts w:ascii="Calibri" w:hAnsi="Calibri" w:cs="Calibri"/>
              </w:rPr>
              <w:t>Jorge et al.</w:t>
            </w:r>
            <w:r>
              <w:rPr>
                <w:rFonts w:ascii="Calibri" w:hAnsi="Calibri" w:cs="Calibri"/>
              </w:rPr>
              <w:t xml:space="preserve"> </w:t>
            </w:r>
            <w:r w:rsidRPr="00132840">
              <w:fldChar w:fldCharType="begin"/>
            </w:r>
            <w:r>
              <w:rPr>
                <w:rFonts w:ascii="Calibri" w:hAnsi="Calibri" w:cs="Calibri"/>
              </w:rPr>
              <w:instrText xml:space="preserve"> ADDIN ZOTERO_ITEM CSL_CITATION {"citationID":"0KLeddxr","properties":{"formattedCitation":"[127]","plainCitation":"[127]","noteIndex":0},"citationItems":[{"id":213,"uris":["http://zotero.org/users/11324936/items/ECCIT8RM"],"itemData":{"id":213,"type":"article-journal","abstract":"Jorge, G, Garrafoli, MT, and Cal Abad, CC. Seasonal repeated sprint ability with change of direction variations in U17 and U20 elite Brazilian soccer players: a comparative study. J Strength Cond Res 34(5): 1431–1439, 2020—This study aimed to describe seasonal variations of repeated sprint with change-of-direction ability in young elite Brazilian soccer players. The Bangsbo sprint test (BST) was performed by 21 under-17 (U17) (176.9 cm; 68.2 kg) and 22 under-20 (U20) athletes (178.7 cm, 74.4 kg) at the start, middle, and end of the season. The fatigue index (FI) was calculated in seconds and in percentage of decrease (%D) for comparisons. Both age categories showed higher BST performance in the middle and end compared with the start of the season (p # 0.05). The U20 players performed better at the start than the U17 players. The U17 soccer players showed higher FI at the start and in the middle in comparison with the U20 players (p # 0.05). They also showed lower FI at the end of the season in comparison with the start and middle of the season (p # 0.05). The U20 players showed signiﬁcant reductions in the FI in the middle and at the end in comparison with the start of the season (p # 0.05). Only the U17 soccer players showed lower %D at the end in comparison with the start of the season (p # 0.05). To summarize, both U17 and U20 players performed BST poorly at the start, increased the BST performance until the middle, and maintained the BST performance until the end of the season. A difference in the magnitude of enhancement was observed between U17 and U20 soccer players, which was found to be dependent on the initial values. Finally, the mathematical model to calculate the FI requires caution.","container-title":"Journal of Strength and Conditioning Research","DOI":"10.1519/JSC.0000000000002361","ISSN":"1064-8011","issue":"5","language":"en","page":"1431-1439","source":"DOI.org (Crossref)","title":"Seasonal Repeated Sprint Ability With Change of Direction Variations in U17 and U20 Elite Brazilian Soccer Players: A Comparative Study","title-short":"Seasonal Repeated Sprint Ability With Change of Direction Variations in U17 and U20 Elite Brazilian Soccer Players","volume":"34","author":[{"family":"Jorge","given":"Gustavo"},{"family":"Garrafoli","given":"Marcelo T."},{"family":"Cal Abad","given":"Cesar C."}],"issued":{"date-parts":[["2020",5]]}}}],"schema":"https://github.com/citation-style-language/schema/raw/master/csl-citation.json"} </w:instrText>
            </w:r>
            <w:r w:rsidRPr="00132840">
              <w:fldChar w:fldCharType="separate"/>
            </w:r>
            <w:r w:rsidRPr="00DC36E2">
              <w:rPr>
                <w:rFonts w:ascii="Calibri" w:hAnsi="Calibri" w:cs="Calibri"/>
              </w:rPr>
              <w:t>[127]</w:t>
            </w:r>
            <w:r w:rsidRPr="00132840">
              <w:fldChar w:fldCharType="end"/>
            </w:r>
          </w:p>
        </w:tc>
        <w:tc>
          <w:tcPr>
            <w:tcW w:w="917" w:type="dxa"/>
          </w:tcPr>
          <w:p w14:paraId="2893BD87" w14:textId="77777777" w:rsidR="00DE060D" w:rsidRPr="00C70382" w:rsidRDefault="00DE060D" w:rsidP="003B26A8">
            <w:pPr>
              <w:rPr>
                <w:rFonts w:ascii="Calibri" w:hAnsi="Calibri" w:cs="Calibri"/>
              </w:rPr>
            </w:pPr>
            <w:r w:rsidRPr="00C70382">
              <w:rPr>
                <w:rFonts w:ascii="Calibri" w:hAnsi="Calibri" w:cs="Calibri"/>
              </w:rPr>
              <w:t>22</w:t>
            </w:r>
          </w:p>
        </w:tc>
        <w:tc>
          <w:tcPr>
            <w:tcW w:w="1396" w:type="dxa"/>
          </w:tcPr>
          <w:p w14:paraId="46DAB2B8" w14:textId="77777777" w:rsidR="00DE060D" w:rsidRPr="00C70382" w:rsidRDefault="00DE060D" w:rsidP="003B26A8">
            <w:pPr>
              <w:rPr>
                <w:rFonts w:ascii="Calibri" w:hAnsi="Calibri" w:cs="Calibri"/>
              </w:rPr>
            </w:pPr>
            <w:r>
              <w:rPr>
                <w:rFonts w:ascii="Calibri" w:hAnsi="Calibri" w:cs="Calibri"/>
              </w:rPr>
              <w:t>Elite youth</w:t>
            </w:r>
          </w:p>
        </w:tc>
        <w:tc>
          <w:tcPr>
            <w:tcW w:w="1340" w:type="dxa"/>
          </w:tcPr>
          <w:p w14:paraId="4F070C0B" w14:textId="77777777" w:rsidR="00DE060D" w:rsidRPr="00C70382" w:rsidRDefault="00DE060D" w:rsidP="003B26A8">
            <w:pPr>
              <w:rPr>
                <w:rFonts w:ascii="Calibri" w:hAnsi="Calibri" w:cs="Calibri"/>
              </w:rPr>
            </w:pPr>
            <w:r w:rsidRPr="00C70382">
              <w:rPr>
                <w:rFonts w:ascii="Calibri" w:hAnsi="Calibri" w:cs="Calibri"/>
              </w:rPr>
              <w:t xml:space="preserve">19.0 </w:t>
            </w:r>
            <w:r w:rsidRPr="00C70382">
              <w:rPr>
                <w:rFonts w:ascii="Calibri" w:hAnsi="Calibri" w:cs="Calibri"/>
                <w:sz w:val="20"/>
                <w:szCs w:val="20"/>
              </w:rPr>
              <w:t>±</w:t>
            </w:r>
            <w:r w:rsidRPr="00C70382">
              <w:rPr>
                <w:rFonts w:ascii="Calibri" w:hAnsi="Calibri" w:cs="Calibri"/>
              </w:rPr>
              <w:t xml:space="preserve"> 0.8</w:t>
            </w:r>
          </w:p>
        </w:tc>
        <w:tc>
          <w:tcPr>
            <w:tcW w:w="1977" w:type="dxa"/>
          </w:tcPr>
          <w:p w14:paraId="5C65DB9C" w14:textId="77777777" w:rsidR="00DE060D" w:rsidRPr="00C70382" w:rsidRDefault="00DE060D" w:rsidP="003B26A8">
            <w:pPr>
              <w:rPr>
                <w:rFonts w:ascii="Calibri" w:hAnsi="Calibri" w:cs="Calibri"/>
              </w:rPr>
            </w:pPr>
            <w:r w:rsidRPr="00C70382">
              <w:rPr>
                <w:rFonts w:ascii="Calibri" w:hAnsi="Calibri" w:cs="Calibri"/>
              </w:rPr>
              <w:t>Repeated measures</w:t>
            </w:r>
          </w:p>
        </w:tc>
        <w:tc>
          <w:tcPr>
            <w:tcW w:w="1662" w:type="dxa"/>
          </w:tcPr>
          <w:p w14:paraId="4AA6D2CD" w14:textId="77777777" w:rsidR="00DE060D" w:rsidRPr="00C70382" w:rsidRDefault="00DE060D" w:rsidP="003B26A8">
            <w:pPr>
              <w:rPr>
                <w:rFonts w:ascii="Calibri" w:hAnsi="Calibri" w:cs="Calibri"/>
              </w:rPr>
            </w:pPr>
            <w:r w:rsidRPr="00C70382">
              <w:rPr>
                <w:rFonts w:ascii="Calibri" w:hAnsi="Calibri" w:cs="Calibri"/>
              </w:rPr>
              <w:t>Brazil (Sao Paulo’s Soccer Federation)</w:t>
            </w:r>
          </w:p>
        </w:tc>
      </w:tr>
      <w:tr w:rsidR="00DE060D" w:rsidRPr="00C70382" w14:paraId="1BE699A7" w14:textId="77777777" w:rsidTr="003B26A8">
        <w:tc>
          <w:tcPr>
            <w:tcW w:w="1724" w:type="dxa"/>
          </w:tcPr>
          <w:p w14:paraId="6766C62B" w14:textId="77777777" w:rsidR="00DE060D" w:rsidRPr="00C70382" w:rsidRDefault="00DE060D" w:rsidP="003B26A8">
            <w:pPr>
              <w:rPr>
                <w:rFonts w:ascii="Calibri" w:hAnsi="Calibri" w:cs="Calibri"/>
              </w:rPr>
            </w:pPr>
            <w:r w:rsidRPr="00EF5CC1">
              <w:rPr>
                <w:rFonts w:ascii="Calibri" w:hAnsi="Calibri" w:cs="Calibri"/>
              </w:rPr>
              <w:t>Grazioli et al.</w:t>
            </w:r>
            <w:r>
              <w:rPr>
                <w:rFonts w:ascii="Calibri" w:hAnsi="Calibri" w:cs="Calibri"/>
              </w:rPr>
              <w:t xml:space="preserve"> </w:t>
            </w:r>
            <w:r w:rsidRPr="00132840">
              <w:fldChar w:fldCharType="begin"/>
            </w:r>
            <w:r>
              <w:rPr>
                <w:rFonts w:ascii="Calibri" w:hAnsi="Calibri" w:cs="Calibri"/>
              </w:rPr>
              <w:instrText xml:space="preserve"> ADDIN ZOTERO_ITEM CSL_CITATION {"citationID":"EO3Y6Jli","properties":{"formattedCitation":"[128]","plainCitation":"[128]","noteIndex":0},"citationItems":[{"id":336,"uris":["http://zotero.org/users/11324936/items/TW8INUVA"],"itemData":{"id":336,"type":"article-journal","abstract":"Grazioli, R, Loturco, I, Baroni, BM, Oliveira, GS, Saciura, V, Vanoni, E, Dias, R, Veeck, F, Pinto, RS, and Cadore, EL. Coronavirus disease-19 quarantine is more detrimental than traditional off-season on physical conditioning of professional soccer players. J Strength Cond Res 34(12): 3316–3320, 2020—Beyond the severe health crisis, the coronavirus disease 2019 has also affected the high-performance sports scenario. In soccer, practitioners are concerned about the effects of long-term detraining on players’ conditioning, and caution is required when activities return. This study assessed body composition, jump and sprint performance, hamstring eccentric strength, and intermittent cardiorespiratory fitness of 23 male professional soccer players who returned to training activities after 63 days of quarantine. The results were compared with their physical condition assessed before a pre-season phase as soon as they returned to training after a regular 24-day off-season period. In comparison with after off-season assessments, the quarantine induced significant increases in body mass, body fat mass, 10- and 20-m sprint times as well as decreases in countermovement jump height (p , 0.05). There were no significant changes in hamstring eccentric strength, squat jump height, and cardiorespiratory fitness (p . 0.05). In summary, we showed that 63 days of quarantine impaired several physical performance measures compared with regular off-season in soccer players. Given the present results, special attention should be given to body composition–related and speed power–related capabilities after long-term detraining in professional soccer.","container-title":"Journal of Strength and Conditioning Research","DOI":"10.1519/JSC.0000000000003890","ISSN":"1064-8011","issue":"12","language":"en","page":"3316-3320","source":"DOI.org (Crossref)","title":"Coronavirus Disease-19 Quarantine Is More Detrimental Than Traditional Off-Season on Physical Conditioning of Professional Soccer Players","volume":"34","author":[{"family":"Grazioli","given":"Rafael"},{"family":"Loturco","given":"Irineu"},{"family":"Baroni","given":"Bruno M."},{"family":"Oliveira","given":"Gabriel S."},{"family":"Saciura","given":"Vasyl"},{"family":"Vanoni","given":"Everton"},{"family":"Dias","given":"Rafael"},{"family":"Veeck","given":"Filipe"},{"family":"Pinto","given":"Ronei S."},{"family":"Cadore","given":"Eduardo L."}],"issued":{"date-parts":[["2020",12]]}}}],"schema":"https://github.com/citation-style-language/schema/raw/master/csl-citation.json"} </w:instrText>
            </w:r>
            <w:r w:rsidRPr="00132840">
              <w:fldChar w:fldCharType="separate"/>
            </w:r>
            <w:r w:rsidRPr="00DC36E2">
              <w:rPr>
                <w:rFonts w:ascii="Calibri" w:hAnsi="Calibri" w:cs="Calibri"/>
              </w:rPr>
              <w:t>[128]</w:t>
            </w:r>
            <w:r w:rsidRPr="00132840">
              <w:fldChar w:fldCharType="end"/>
            </w:r>
          </w:p>
        </w:tc>
        <w:tc>
          <w:tcPr>
            <w:tcW w:w="917" w:type="dxa"/>
          </w:tcPr>
          <w:p w14:paraId="6CCD5C60" w14:textId="77777777" w:rsidR="00DE060D" w:rsidRPr="00C70382" w:rsidRDefault="00DE060D" w:rsidP="003B26A8">
            <w:pPr>
              <w:rPr>
                <w:rFonts w:ascii="Calibri" w:hAnsi="Calibri" w:cs="Calibri"/>
              </w:rPr>
            </w:pPr>
            <w:r w:rsidRPr="00C70382">
              <w:rPr>
                <w:rFonts w:ascii="Calibri" w:hAnsi="Calibri" w:cs="Calibri"/>
              </w:rPr>
              <w:t>23</w:t>
            </w:r>
          </w:p>
        </w:tc>
        <w:tc>
          <w:tcPr>
            <w:tcW w:w="1396" w:type="dxa"/>
          </w:tcPr>
          <w:p w14:paraId="1D5DB947" w14:textId="77777777" w:rsidR="00DE060D" w:rsidRPr="00C70382" w:rsidRDefault="00DE060D" w:rsidP="003B26A8">
            <w:pPr>
              <w:rPr>
                <w:rFonts w:ascii="Calibri" w:hAnsi="Calibri" w:cs="Calibri"/>
              </w:rPr>
            </w:pPr>
            <w:r>
              <w:rPr>
                <w:rFonts w:ascii="Calibri" w:hAnsi="Calibri" w:cs="Calibri"/>
              </w:rPr>
              <w:t>Senior professionals</w:t>
            </w:r>
          </w:p>
        </w:tc>
        <w:tc>
          <w:tcPr>
            <w:tcW w:w="1340" w:type="dxa"/>
          </w:tcPr>
          <w:p w14:paraId="2F998993" w14:textId="77777777" w:rsidR="00DE060D" w:rsidRPr="00C70382" w:rsidRDefault="00DE060D" w:rsidP="003B26A8">
            <w:pPr>
              <w:rPr>
                <w:rFonts w:ascii="Calibri" w:hAnsi="Calibri" w:cs="Calibri"/>
              </w:rPr>
            </w:pPr>
            <w:r w:rsidRPr="00C70382">
              <w:rPr>
                <w:rFonts w:ascii="Calibri" w:hAnsi="Calibri" w:cs="Calibri"/>
              </w:rPr>
              <w:t>26.3 ± 5.6</w:t>
            </w:r>
          </w:p>
        </w:tc>
        <w:tc>
          <w:tcPr>
            <w:tcW w:w="1977" w:type="dxa"/>
          </w:tcPr>
          <w:p w14:paraId="303F8965" w14:textId="77777777" w:rsidR="00DE060D" w:rsidRPr="00C70382" w:rsidRDefault="00DE060D" w:rsidP="003B26A8">
            <w:pPr>
              <w:rPr>
                <w:rFonts w:ascii="Calibri" w:hAnsi="Calibri" w:cs="Calibri"/>
              </w:rPr>
            </w:pPr>
            <w:r w:rsidRPr="00C70382">
              <w:rPr>
                <w:rFonts w:ascii="Calibri" w:hAnsi="Calibri" w:cs="Calibri"/>
              </w:rPr>
              <w:t>Repeated measures</w:t>
            </w:r>
          </w:p>
        </w:tc>
        <w:tc>
          <w:tcPr>
            <w:tcW w:w="1662" w:type="dxa"/>
          </w:tcPr>
          <w:p w14:paraId="1086BBFD" w14:textId="77777777" w:rsidR="00DE060D" w:rsidRPr="00C70382" w:rsidRDefault="00DE060D" w:rsidP="003B26A8">
            <w:pPr>
              <w:rPr>
                <w:rFonts w:ascii="Calibri" w:hAnsi="Calibri" w:cs="Calibri"/>
              </w:rPr>
            </w:pPr>
            <w:r w:rsidRPr="00C70382">
              <w:rPr>
                <w:rFonts w:ascii="Calibri" w:hAnsi="Calibri" w:cs="Calibri"/>
              </w:rPr>
              <w:t xml:space="preserve">Brazil </w:t>
            </w:r>
          </w:p>
        </w:tc>
      </w:tr>
      <w:tr w:rsidR="00DE060D" w:rsidRPr="00C70382" w14:paraId="48C47CA7" w14:textId="77777777" w:rsidTr="003B26A8">
        <w:tc>
          <w:tcPr>
            <w:tcW w:w="1724" w:type="dxa"/>
          </w:tcPr>
          <w:p w14:paraId="78A14CBE" w14:textId="77777777" w:rsidR="00DE060D" w:rsidRPr="00C70382" w:rsidRDefault="00DE060D" w:rsidP="003B26A8">
            <w:pPr>
              <w:rPr>
                <w:rFonts w:ascii="Calibri" w:hAnsi="Calibri" w:cs="Calibri"/>
              </w:rPr>
            </w:pPr>
            <w:r w:rsidRPr="008A039F">
              <w:rPr>
                <w:rFonts w:ascii="Calibri" w:hAnsi="Calibri" w:cs="Calibri"/>
              </w:rPr>
              <w:t>Rago et al.</w:t>
            </w:r>
            <w:r>
              <w:rPr>
                <w:rFonts w:ascii="Calibri" w:hAnsi="Calibri" w:cs="Calibri"/>
              </w:rPr>
              <w:t xml:space="preserve"> </w:t>
            </w:r>
            <w:r w:rsidRPr="00132840">
              <w:fldChar w:fldCharType="begin"/>
            </w:r>
            <w:r>
              <w:rPr>
                <w:rFonts w:ascii="Calibri" w:hAnsi="Calibri" w:cs="Calibri"/>
              </w:rPr>
              <w:instrText xml:space="preserve"> ADDIN ZOTERO_ITEM CSL_CITATION {"citationID":"tWGCYqyD","properties":{"formattedCitation":"[129]","plainCitation":"[129]","noteIndex":0},"citationItems":[{"id":165,"uris":["http://zotero.org/users/11324936/items/Z5NURHBZ"],"itemData":{"id":165,"type":"article-journal","abstract":"The aim of this study was to investigate training load and cardiorespiratory ﬁtness in a top-level Spanish (LaLiga) football team (n = 17). The submaximal Yo-Yo intermittent recovery test level 1 (Yo-Yo IR1SUB) was performed in four moments of the competitive period from early February (E1) to early May (E4). Training load was quantiﬁed using a 10-Hz global positioning system and heart rate (HR) recording (n = 837 individual training sessions), while match load was quantiﬁed using semi-automated cameras (n = 216 individual match observations). Cardiorespiratory ﬁtness moderately improved as the season progressed (P &lt; 0.05; eﬀect sizes = 0.8 to 1.2). Cumulative total distance covered during training between E1 and E4 was negatively correlated with percentage of changes in mean HR during the last 30 s of Yo-Yo IR1SUB (P = 0.049; r = −0.47 [−0.71; −0.14]; moderate). HR during the last 30 s of Yo-Yo IR1SUB was negatively correlated to total distance covered during the match (P = 0.024; r = −0.56 [−0.80; −0.17]; moderate). Yo-Yo IRSUB can be used to monitor seasonal changes in cardiorespiratory ﬁtness without the need to have players work until exhaustion. Cardiorespiratory ﬁtness given by mean HR during the last 30 s of the test seems meaningful in relation to match performance.","container-title":"Journal of Sports Sciences","DOI":"10.1080/02640414.2019.1618534","ISSN":"0264-0414, 1466-447X","issue":"11-12","journalAbbreviation":"Journal of Sports Sciences","language":"en","page":"1408-1415","source":"DOI.org (Crossref)","title":"Training load and submaximal heart rate testing throughout a competitive period in a top-level male football team","volume":"38","author":[{"family":"Rago","given":"Vincenzo"},{"family":"Krustrup","given":"Peter"},{"family":"Martín-Acero","given":"Rafael"},{"family":"Rebelo","given":"António"},{"family":"Mohr","given":"Magni"}],"issued":{"date-parts":[["2020",6,17]]}}}],"schema":"https://github.com/citation-style-language/schema/raw/master/csl-citation.json"} </w:instrText>
            </w:r>
            <w:r w:rsidRPr="00132840">
              <w:fldChar w:fldCharType="separate"/>
            </w:r>
            <w:r w:rsidRPr="00DC36E2">
              <w:rPr>
                <w:rFonts w:ascii="Calibri" w:hAnsi="Calibri" w:cs="Calibri"/>
              </w:rPr>
              <w:t>[129]</w:t>
            </w:r>
            <w:r w:rsidRPr="00132840">
              <w:fldChar w:fldCharType="end"/>
            </w:r>
          </w:p>
        </w:tc>
        <w:tc>
          <w:tcPr>
            <w:tcW w:w="917" w:type="dxa"/>
          </w:tcPr>
          <w:p w14:paraId="5F0A1440" w14:textId="77777777" w:rsidR="00DE060D" w:rsidRPr="00C70382" w:rsidRDefault="00DE060D" w:rsidP="003B26A8">
            <w:pPr>
              <w:rPr>
                <w:rFonts w:ascii="Calibri" w:hAnsi="Calibri" w:cs="Calibri"/>
              </w:rPr>
            </w:pPr>
            <w:r w:rsidRPr="00C70382">
              <w:rPr>
                <w:rFonts w:ascii="Calibri" w:hAnsi="Calibri" w:cs="Calibri"/>
              </w:rPr>
              <w:t>17</w:t>
            </w:r>
          </w:p>
        </w:tc>
        <w:tc>
          <w:tcPr>
            <w:tcW w:w="1396" w:type="dxa"/>
          </w:tcPr>
          <w:p w14:paraId="20B7C593" w14:textId="77777777" w:rsidR="00DE060D" w:rsidRPr="00C70382" w:rsidRDefault="00DE060D" w:rsidP="003B26A8">
            <w:pPr>
              <w:rPr>
                <w:rFonts w:ascii="Calibri" w:hAnsi="Calibri" w:cs="Calibri"/>
              </w:rPr>
            </w:pPr>
            <w:r>
              <w:rPr>
                <w:rFonts w:ascii="Calibri" w:hAnsi="Calibri" w:cs="Calibri"/>
              </w:rPr>
              <w:t>Senior professionals</w:t>
            </w:r>
          </w:p>
        </w:tc>
        <w:tc>
          <w:tcPr>
            <w:tcW w:w="1340" w:type="dxa"/>
          </w:tcPr>
          <w:p w14:paraId="45236893" w14:textId="77777777" w:rsidR="00DE060D" w:rsidRPr="00C70382" w:rsidRDefault="00DE060D" w:rsidP="003B26A8">
            <w:pPr>
              <w:rPr>
                <w:rFonts w:ascii="Calibri" w:hAnsi="Calibri" w:cs="Calibri"/>
              </w:rPr>
            </w:pPr>
            <w:r w:rsidRPr="00C70382">
              <w:rPr>
                <w:rFonts w:ascii="Calibri" w:hAnsi="Calibri" w:cs="Calibri"/>
              </w:rPr>
              <w:t>27.8 ± 3.9</w:t>
            </w:r>
          </w:p>
        </w:tc>
        <w:tc>
          <w:tcPr>
            <w:tcW w:w="1977" w:type="dxa"/>
          </w:tcPr>
          <w:p w14:paraId="7A6FB6E0" w14:textId="77777777" w:rsidR="00DE060D" w:rsidRPr="00C70382" w:rsidRDefault="00DE060D" w:rsidP="003B26A8">
            <w:pPr>
              <w:rPr>
                <w:rFonts w:ascii="Calibri" w:hAnsi="Calibri" w:cs="Calibri"/>
              </w:rPr>
            </w:pPr>
            <w:r w:rsidRPr="00C70382">
              <w:rPr>
                <w:rFonts w:ascii="Calibri" w:hAnsi="Calibri" w:cs="Calibri"/>
              </w:rPr>
              <w:t>Repeated measures</w:t>
            </w:r>
          </w:p>
        </w:tc>
        <w:tc>
          <w:tcPr>
            <w:tcW w:w="1662" w:type="dxa"/>
          </w:tcPr>
          <w:p w14:paraId="2AC7A9A9" w14:textId="77777777" w:rsidR="00DE060D" w:rsidRPr="00C70382" w:rsidRDefault="00DE060D" w:rsidP="003B26A8">
            <w:pPr>
              <w:rPr>
                <w:rFonts w:ascii="Calibri" w:hAnsi="Calibri" w:cs="Calibri"/>
              </w:rPr>
            </w:pPr>
            <w:r w:rsidRPr="00C70382">
              <w:rPr>
                <w:rFonts w:ascii="Calibri" w:hAnsi="Calibri" w:cs="Calibri"/>
              </w:rPr>
              <w:t>Spain (First Division)</w:t>
            </w:r>
          </w:p>
        </w:tc>
      </w:tr>
      <w:tr w:rsidR="00DE060D" w:rsidRPr="00C70382" w14:paraId="31D4905E" w14:textId="77777777" w:rsidTr="003B26A8">
        <w:tc>
          <w:tcPr>
            <w:tcW w:w="1724" w:type="dxa"/>
          </w:tcPr>
          <w:p w14:paraId="34EEFEB7" w14:textId="77777777" w:rsidR="00DE060D" w:rsidRPr="00C70382" w:rsidRDefault="00DE060D" w:rsidP="003B26A8">
            <w:pPr>
              <w:rPr>
                <w:rFonts w:ascii="Calibri" w:hAnsi="Calibri" w:cs="Calibri"/>
              </w:rPr>
            </w:pPr>
            <w:r w:rsidRPr="008A039F">
              <w:rPr>
                <w:rFonts w:ascii="Calibri" w:hAnsi="Calibri" w:cs="Calibri"/>
              </w:rPr>
              <w:t>Papadakis et al.</w:t>
            </w:r>
            <w:r>
              <w:rPr>
                <w:rFonts w:ascii="Calibri" w:hAnsi="Calibri" w:cs="Calibri"/>
              </w:rPr>
              <w:t xml:space="preserve"> </w:t>
            </w:r>
            <w:r w:rsidRPr="00132840">
              <w:fldChar w:fldCharType="begin"/>
            </w:r>
            <w:r>
              <w:rPr>
                <w:rFonts w:ascii="Calibri" w:hAnsi="Calibri" w:cs="Calibri"/>
              </w:rPr>
              <w:instrText xml:space="preserve"> ADDIN ZOTERO_ITEM CSL_CITATION {"citationID":"VSLYoTZt","properties":{"formattedCitation":"[130]","plainCitation":"[130]","noteIndex":0},"citationItems":[{"id":183,"uris":["http://zotero.org/users/11324936/items/SFQPSEKQ"],"itemData":{"id":183,"type":"article-journal","abstract":"BACKGROUND: An association between training load and changes in aerobic fitness has been established but the effect of training load on changes in strength/power remains controversial.\nMETHODS: Internal (Banister’s TRIMP) and external (total distance, high-speed running and sprint distance) training load was collected from sixteen professional soccer players during and aerobic fitness and strength/power variables were measured before and after a 9-week pre-season.\nRESULTS: Banister’s TRIMP had a moderate correlation with changes in maximal oxygen uptake (r=0.46, 90% CI: 0.04; 0.74). Total distance had a large and a moderate correlation with changes in velocity at 2M (r=0.60, 90% CI: 0.23; 0.82) and changes in velocity at 4M (r=0.42, 90% CI: -0.01; 0.72). High-speed running had moderate correlations with changes in maximal oxygen uptake (r=0.45, 90% CI: 0.03; 0.74), velocity at 2M (r=0.45, 90% CI: 0.03; 0.74) and velocity at 4M (r=0.39, 90% CI: -0.00; 0.70). Sprint distance had a large and a moderate correlation with changes in maximal oxygen uptake (r=0.58, 90% CI: 0.20; 0.81) and velocity at 4M (r=0.46, 90% CI: 0.00; 0.74 respectively). High versus low total distance was associated with lower changes in squat jump and countermovement jump (ES=-0.90, 90% CI: -1.57; -0.24 and ES=-1.06, 90% CI: -1.89; -0.24) respectively. High versus low high-speed running was associated with higher changes in maximal oxygen uptake (ES=0.36, 90% CI: 0.02; 0.70) but lower changes in squat jump (ES=-0.58, 90% CI: -1.32; 0.15).\nCONCLUSIONS: External rather internal training load had more pronounced correlations with changes in aerobic fitness. Higher compared with lower volumes of total distance and high-speed running were associated with lower gains in strength/power indices. Establishing a “doseresponse” association between external/internal training load and endurance as well as strength adaptations, may maximize endurance gains with the least possible interference on strength/power gains, thus better informing soccer training practice.","container-title":"The Journal of Sports Medicine and Physical Fitness","DOI":"10.23736/S0022-4707.20.10109-9","ISSN":"00224707, 18271928","issue":"3","journalAbbreviation":"J Sports Med Phys Fitness","language":"en","page":"329-337","source":"DOI.org (Crossref)","title":"The relationship between training load and fitness indices over a pre-season in professional soccer players","volume":"60","author":[{"family":"Papadakis","given":"Leonidas"},{"family":"Tymvios","given":"Charis"},{"family":"Patras","given":"Konstantinos"}],"issued":{"date-parts":[["2020",3]]}}}],"schema":"https://github.com/citation-style-language/schema/raw/master/csl-citation.json"} </w:instrText>
            </w:r>
            <w:r w:rsidRPr="00132840">
              <w:fldChar w:fldCharType="separate"/>
            </w:r>
            <w:r w:rsidRPr="00DC36E2">
              <w:rPr>
                <w:rFonts w:ascii="Calibri" w:hAnsi="Calibri" w:cs="Calibri"/>
              </w:rPr>
              <w:t>[130]</w:t>
            </w:r>
            <w:r w:rsidRPr="00132840">
              <w:fldChar w:fldCharType="end"/>
            </w:r>
          </w:p>
        </w:tc>
        <w:tc>
          <w:tcPr>
            <w:tcW w:w="917" w:type="dxa"/>
          </w:tcPr>
          <w:p w14:paraId="4FAE8979" w14:textId="77777777" w:rsidR="00DE060D" w:rsidRPr="00C70382" w:rsidRDefault="00DE060D" w:rsidP="003B26A8">
            <w:pPr>
              <w:rPr>
                <w:rFonts w:ascii="Calibri" w:hAnsi="Calibri" w:cs="Calibri"/>
              </w:rPr>
            </w:pPr>
            <w:r w:rsidRPr="00C70382">
              <w:rPr>
                <w:rFonts w:ascii="Calibri" w:hAnsi="Calibri" w:cs="Calibri"/>
              </w:rPr>
              <w:t>16</w:t>
            </w:r>
          </w:p>
        </w:tc>
        <w:tc>
          <w:tcPr>
            <w:tcW w:w="1396" w:type="dxa"/>
          </w:tcPr>
          <w:p w14:paraId="75DCBC5F" w14:textId="77777777" w:rsidR="00DE060D" w:rsidRPr="00C70382" w:rsidRDefault="00DE060D" w:rsidP="003B26A8">
            <w:pPr>
              <w:rPr>
                <w:rFonts w:ascii="Calibri" w:hAnsi="Calibri" w:cs="Calibri"/>
              </w:rPr>
            </w:pPr>
            <w:r>
              <w:rPr>
                <w:rFonts w:ascii="Calibri" w:hAnsi="Calibri" w:cs="Calibri"/>
              </w:rPr>
              <w:t>Senior professionals</w:t>
            </w:r>
          </w:p>
        </w:tc>
        <w:tc>
          <w:tcPr>
            <w:tcW w:w="1340" w:type="dxa"/>
          </w:tcPr>
          <w:p w14:paraId="30338B6A" w14:textId="77777777" w:rsidR="00DE060D" w:rsidRPr="00C70382" w:rsidRDefault="00DE060D" w:rsidP="003B26A8">
            <w:pPr>
              <w:rPr>
                <w:rFonts w:ascii="Calibri" w:hAnsi="Calibri" w:cs="Calibri"/>
              </w:rPr>
            </w:pPr>
            <w:r w:rsidRPr="00C70382">
              <w:rPr>
                <w:rFonts w:ascii="Calibri" w:hAnsi="Calibri" w:cs="Calibri"/>
              </w:rPr>
              <w:t>25.6 ± 3.2</w:t>
            </w:r>
          </w:p>
        </w:tc>
        <w:tc>
          <w:tcPr>
            <w:tcW w:w="1977" w:type="dxa"/>
          </w:tcPr>
          <w:p w14:paraId="44782192" w14:textId="77777777" w:rsidR="00DE060D" w:rsidRPr="00C70382" w:rsidRDefault="00DE060D" w:rsidP="003B26A8">
            <w:pPr>
              <w:rPr>
                <w:rFonts w:ascii="Calibri" w:hAnsi="Calibri" w:cs="Calibri"/>
              </w:rPr>
            </w:pPr>
            <w:r w:rsidRPr="00C70382">
              <w:rPr>
                <w:rFonts w:ascii="Calibri" w:hAnsi="Calibri" w:cs="Calibri"/>
              </w:rPr>
              <w:t>Repeated measures</w:t>
            </w:r>
          </w:p>
        </w:tc>
        <w:tc>
          <w:tcPr>
            <w:tcW w:w="1662" w:type="dxa"/>
          </w:tcPr>
          <w:p w14:paraId="4FACC37E" w14:textId="77777777" w:rsidR="00DE060D" w:rsidRPr="00C70382" w:rsidRDefault="00DE060D" w:rsidP="003B26A8">
            <w:pPr>
              <w:rPr>
                <w:rFonts w:ascii="Calibri" w:hAnsi="Calibri" w:cs="Calibri"/>
              </w:rPr>
            </w:pPr>
            <w:r w:rsidRPr="00C70382">
              <w:rPr>
                <w:rFonts w:ascii="Calibri" w:hAnsi="Calibri" w:cs="Calibri"/>
              </w:rPr>
              <w:t>Cyprus (First Division)</w:t>
            </w:r>
          </w:p>
        </w:tc>
      </w:tr>
      <w:tr w:rsidR="00DE060D" w:rsidRPr="00C70382" w14:paraId="37E103FF" w14:textId="77777777" w:rsidTr="003B26A8">
        <w:tc>
          <w:tcPr>
            <w:tcW w:w="1724" w:type="dxa"/>
          </w:tcPr>
          <w:p w14:paraId="42B32696" w14:textId="77777777" w:rsidR="00DE060D" w:rsidRPr="00C70382" w:rsidRDefault="00DE060D" w:rsidP="003B26A8">
            <w:pPr>
              <w:rPr>
                <w:rFonts w:ascii="Calibri" w:hAnsi="Calibri" w:cs="Calibri"/>
              </w:rPr>
            </w:pPr>
            <w:r w:rsidRPr="008A039F">
              <w:rPr>
                <w:rFonts w:ascii="Calibri" w:hAnsi="Calibri" w:cs="Calibri"/>
              </w:rPr>
              <w:t>Krespi et al.</w:t>
            </w:r>
            <w:r>
              <w:rPr>
                <w:rFonts w:ascii="Calibri" w:hAnsi="Calibri" w:cs="Calibri"/>
              </w:rPr>
              <w:t xml:space="preserve"> </w:t>
            </w:r>
            <w:r w:rsidRPr="00132840">
              <w:fldChar w:fldCharType="begin"/>
            </w:r>
            <w:r>
              <w:rPr>
                <w:rFonts w:ascii="Calibri" w:hAnsi="Calibri" w:cs="Calibri"/>
              </w:rPr>
              <w:instrText xml:space="preserve"> ADDIN ZOTERO_ITEM CSL_CITATION {"citationID":"E5v4Er83","properties":{"formattedCitation":"[131]","plainCitation":"[131]","noteIndex":0},"citationItems":[{"id":1891,"uris":["http://zotero.org/users/11324936/items/JYXJR82A"],"itemData":{"id":1891,"type":"article-journal","abstract":"Krespi, M, Sporisˇ , G, and Trajkovic´ , N. Effects of two different tapering protocols on ﬁtness and physical match performance in elite junior soccer players. J Strength Cond Res 34(6): 1731–1740, 2020—The purpose of this study was to determine the effects of 2 different tapering protocols on ﬁtness and physical match performance in elite junior soccer players. Onehundred ﬁfty-eight elite junior soccer players (mean age: 17.1 6 0.79 years; mean height: 177.9 6 6.64 cm; mean body mass: 71.3 6 7.96 kg; and mean body mass index: 22.5 6 1.66 kg$m22) were randomly assigned to 2 groups: an exponential (n = 79) and a linear tapering (n = 79) group. Training sessions were conducted 3 times per week for 8 weeks. After 4 weeks of training and 4 weeks of tapering, participants were assessed in terms of body composition, physical ﬁtness, and distance covered within a match. Both groups showed similar changes for body composition. The exponential group showed better improvement than the linear group in the 5- and 30-m sprints, countermovement jump, and V_ O2max (p , 0.05). The exponential tapering group had larger changes (p , 0.05) than the linear group in medium running (8–13 km$h21) (6%; effect size = 0.26 compared with 5.5%; effect size = 0.22) and sprinting (.18 km$h21) (26%; effect size = 0.72 compared to 21.7%; effect size = 0.60). The results show that exponential tapering produced better effects on speed, power, and endurance abilities than the linear protocol. Our results conﬁrmed the reports of others that suggest that volume is the optimal variable to manipulate while maintaining both the intensity and the frequency of sessions.","container-title":"Journal of Strength and Conditioning Research","DOI":"10.1519/JSC.0000000000002861","ISSN":"1064-8011","issue":"6","language":"en","page":"1731-1740","source":"DOI.org (Crossref)","title":"Effects of Two Different Tapering Protocols on Fitness and Physical Match Performance in Elite Junior Soccer Players","volume":"34","author":[{"family":"Krespi","given":"Marino"},{"family":"Sporiš","given":"Goran"},{"family":"Trajković","given":"Nebojša"}],"issued":{"date-parts":[["2020",6]]}}}],"schema":"https://github.com/citation-style-language/schema/raw/master/csl-citation.json"} </w:instrText>
            </w:r>
            <w:r w:rsidRPr="00132840">
              <w:fldChar w:fldCharType="separate"/>
            </w:r>
            <w:r w:rsidRPr="00DC36E2">
              <w:rPr>
                <w:rFonts w:ascii="Calibri" w:hAnsi="Calibri" w:cs="Calibri"/>
              </w:rPr>
              <w:t>[131]</w:t>
            </w:r>
            <w:r w:rsidRPr="00132840">
              <w:fldChar w:fldCharType="end"/>
            </w:r>
          </w:p>
        </w:tc>
        <w:tc>
          <w:tcPr>
            <w:tcW w:w="917" w:type="dxa"/>
          </w:tcPr>
          <w:p w14:paraId="6DDC2A6C" w14:textId="77777777" w:rsidR="00DE060D" w:rsidRPr="00C70382" w:rsidRDefault="00DE060D" w:rsidP="003B26A8">
            <w:pPr>
              <w:rPr>
                <w:rFonts w:ascii="Calibri" w:hAnsi="Calibri" w:cs="Calibri"/>
              </w:rPr>
            </w:pPr>
            <w:r w:rsidRPr="00C70382">
              <w:rPr>
                <w:rFonts w:ascii="Calibri" w:hAnsi="Calibri" w:cs="Calibri"/>
              </w:rPr>
              <w:t>158</w:t>
            </w:r>
          </w:p>
        </w:tc>
        <w:tc>
          <w:tcPr>
            <w:tcW w:w="1396" w:type="dxa"/>
          </w:tcPr>
          <w:p w14:paraId="32545A96" w14:textId="77777777" w:rsidR="00DE060D" w:rsidRPr="00C70382" w:rsidRDefault="00DE060D" w:rsidP="003B26A8">
            <w:pPr>
              <w:rPr>
                <w:rFonts w:ascii="Calibri" w:hAnsi="Calibri" w:cs="Calibri"/>
              </w:rPr>
            </w:pPr>
            <w:r>
              <w:rPr>
                <w:rFonts w:ascii="Calibri" w:hAnsi="Calibri" w:cs="Calibri"/>
              </w:rPr>
              <w:t>Elite youth</w:t>
            </w:r>
          </w:p>
        </w:tc>
        <w:tc>
          <w:tcPr>
            <w:tcW w:w="1340" w:type="dxa"/>
          </w:tcPr>
          <w:p w14:paraId="6923EEF4" w14:textId="77777777" w:rsidR="00DE060D" w:rsidRPr="00C70382" w:rsidRDefault="00DE060D" w:rsidP="003B26A8">
            <w:pPr>
              <w:rPr>
                <w:rFonts w:ascii="Calibri" w:hAnsi="Calibri" w:cs="Calibri"/>
              </w:rPr>
            </w:pPr>
            <w:r w:rsidRPr="00C70382">
              <w:rPr>
                <w:rFonts w:ascii="Calibri" w:hAnsi="Calibri" w:cs="Calibri"/>
              </w:rPr>
              <w:t>17.1 ± 0.79</w:t>
            </w:r>
          </w:p>
        </w:tc>
        <w:tc>
          <w:tcPr>
            <w:tcW w:w="1977" w:type="dxa"/>
          </w:tcPr>
          <w:p w14:paraId="2292E4E7" w14:textId="77777777" w:rsidR="00DE060D" w:rsidRPr="00C70382" w:rsidRDefault="00DE060D" w:rsidP="003B26A8">
            <w:pPr>
              <w:rPr>
                <w:rFonts w:ascii="Calibri" w:hAnsi="Calibri" w:cs="Calibri"/>
              </w:rPr>
            </w:pPr>
            <w:r w:rsidRPr="00C70382">
              <w:rPr>
                <w:rFonts w:ascii="Calibri" w:hAnsi="Calibri" w:cs="Calibri"/>
              </w:rPr>
              <w:t>Intervention</w:t>
            </w:r>
          </w:p>
        </w:tc>
        <w:tc>
          <w:tcPr>
            <w:tcW w:w="1662" w:type="dxa"/>
          </w:tcPr>
          <w:p w14:paraId="786438B9" w14:textId="77777777" w:rsidR="00DE060D" w:rsidRPr="00C70382" w:rsidRDefault="00DE060D" w:rsidP="003B26A8">
            <w:pPr>
              <w:rPr>
                <w:rFonts w:ascii="Calibri" w:hAnsi="Calibri" w:cs="Calibri"/>
              </w:rPr>
            </w:pPr>
            <w:r w:rsidRPr="00C70382">
              <w:rPr>
                <w:rFonts w:ascii="Calibri" w:hAnsi="Calibri" w:cs="Calibri"/>
              </w:rPr>
              <w:t>Croatia</w:t>
            </w:r>
          </w:p>
        </w:tc>
      </w:tr>
      <w:tr w:rsidR="00DE060D" w:rsidRPr="00C70382" w14:paraId="6D5018C8" w14:textId="77777777" w:rsidTr="003B26A8">
        <w:tc>
          <w:tcPr>
            <w:tcW w:w="1724" w:type="dxa"/>
          </w:tcPr>
          <w:p w14:paraId="4E6331F7" w14:textId="77777777" w:rsidR="00DE060D" w:rsidRPr="00C70382" w:rsidRDefault="00DE060D" w:rsidP="003B26A8">
            <w:pPr>
              <w:rPr>
                <w:rFonts w:ascii="Calibri" w:hAnsi="Calibri" w:cs="Calibri"/>
              </w:rPr>
            </w:pPr>
            <w:r w:rsidRPr="008A039F">
              <w:rPr>
                <w:rFonts w:ascii="Calibri" w:hAnsi="Calibri" w:cs="Calibri"/>
              </w:rPr>
              <w:t>Radzimiński et al.</w:t>
            </w:r>
            <w:r>
              <w:rPr>
                <w:rFonts w:ascii="Calibri" w:hAnsi="Calibri" w:cs="Calibri"/>
              </w:rPr>
              <w:t xml:space="preserve"> </w:t>
            </w:r>
            <w:r w:rsidRPr="00132840">
              <w:fldChar w:fldCharType="begin"/>
            </w:r>
            <w:r>
              <w:rPr>
                <w:rFonts w:ascii="Calibri" w:hAnsi="Calibri" w:cs="Calibri"/>
              </w:rPr>
              <w:instrText xml:space="preserve"> ADDIN ZOTERO_ITEM CSL_CITATION {"citationID":"1iR55wa4","properties":{"formattedCitation":"[132]","plainCitation":"[132]","noteIndex":0},"citationItems":[{"id":114,"uris":["http://zotero.org/users/11324936/items/DYK8SK36"],"itemData":{"id":114,"type":"article-journal","abstract":"The importance of sprinting and high-speed running activities during soccer match is indisputable. Main purpose of this study was to investigate the relations between the players’ speed, aerobic capacity, body composition and distance covered in different speed zones during the official soccer matches and to compare the match performance variables according to playing position. 23 professional soccer players (age: 27.9 ± 4.58 y, weight: 78.8 ± 7.35 kg, height: 181.7 ± 6.53 cm) participated in the study. During 13 weeks of competitive season players participated in 16 official matches, and performed body composition analyses, sprint test, multi-stage shuttle run test (MST), and incremental running test (IRT). Significant negative correlation were found between sprint distance and percent of fat mass (FM; r = 0.57, p &lt; 0.0001), MST (r = 0.45, p &lt; 0.001), maximal speed (r = 0.44, p &lt; 0.001). High speed running (HSR) distance covered by the players during the matches was significantly correlated with FM (r = -0.38, p &lt; 0.001) and MST distance (r = 0.30, p &lt; 0.01). These data indicate that professional soccer players with lower fat content and higher level of aerobic capacity are able to cover longer distance in sprinting and HSR during official matches.","container-title":"The Journal of Sports Medicine and Physical Fitness","issue":"2","journalAbbreviation":"J Sports Med Phys Fitness","language":"en","page":"257-262","source":"Zotero","title":"Correlations between body composition, aerobic capacity, speed level and distance covered during the official matches in professional soccer players","volume":"60","author":[{"family":"Radzimiński","given":"Łukasz"},{"family":"Szwarc","given":"Andrzej"},{"family":"Padron-Cabo","given":"Alexis"},{"family":"Jastrzębski","given":"Zbigniew"}],"issued":{"date-parts":[["2019"]]}}}],"schema":"https://github.com/citation-style-language/schema/raw/master/csl-citation.json"} </w:instrText>
            </w:r>
            <w:r w:rsidRPr="00132840">
              <w:fldChar w:fldCharType="separate"/>
            </w:r>
            <w:r w:rsidRPr="00DC36E2">
              <w:rPr>
                <w:rFonts w:ascii="Calibri" w:hAnsi="Calibri" w:cs="Calibri"/>
              </w:rPr>
              <w:t>[132]</w:t>
            </w:r>
            <w:r w:rsidRPr="00132840">
              <w:fldChar w:fldCharType="end"/>
            </w:r>
          </w:p>
        </w:tc>
        <w:tc>
          <w:tcPr>
            <w:tcW w:w="917" w:type="dxa"/>
          </w:tcPr>
          <w:p w14:paraId="4E80B2E3" w14:textId="77777777" w:rsidR="00DE060D" w:rsidRPr="00C70382" w:rsidRDefault="00DE060D" w:rsidP="003B26A8">
            <w:pPr>
              <w:rPr>
                <w:rFonts w:ascii="Calibri" w:hAnsi="Calibri" w:cs="Calibri"/>
              </w:rPr>
            </w:pPr>
            <w:r w:rsidRPr="00C70382">
              <w:rPr>
                <w:rFonts w:ascii="Calibri" w:hAnsi="Calibri" w:cs="Calibri"/>
              </w:rPr>
              <w:t>23</w:t>
            </w:r>
          </w:p>
        </w:tc>
        <w:tc>
          <w:tcPr>
            <w:tcW w:w="1396" w:type="dxa"/>
          </w:tcPr>
          <w:p w14:paraId="3A5B865B" w14:textId="77777777" w:rsidR="00DE060D" w:rsidRPr="00C70382" w:rsidRDefault="00DE060D" w:rsidP="003B26A8">
            <w:pPr>
              <w:rPr>
                <w:rFonts w:ascii="Calibri" w:hAnsi="Calibri" w:cs="Calibri"/>
              </w:rPr>
            </w:pPr>
            <w:r>
              <w:rPr>
                <w:rFonts w:ascii="Calibri" w:hAnsi="Calibri" w:cs="Calibri"/>
              </w:rPr>
              <w:t>Senior professionals</w:t>
            </w:r>
          </w:p>
        </w:tc>
        <w:tc>
          <w:tcPr>
            <w:tcW w:w="1340" w:type="dxa"/>
          </w:tcPr>
          <w:p w14:paraId="643E2D5E" w14:textId="77777777" w:rsidR="00DE060D" w:rsidRPr="00C70382" w:rsidRDefault="00DE060D" w:rsidP="003B26A8">
            <w:pPr>
              <w:rPr>
                <w:rFonts w:ascii="Calibri" w:hAnsi="Calibri" w:cs="Calibri"/>
              </w:rPr>
            </w:pPr>
            <w:r w:rsidRPr="00C70382">
              <w:rPr>
                <w:rFonts w:ascii="Calibri" w:hAnsi="Calibri" w:cs="Calibri"/>
              </w:rPr>
              <w:t>27.9 ± 4.5</w:t>
            </w:r>
          </w:p>
        </w:tc>
        <w:tc>
          <w:tcPr>
            <w:tcW w:w="1977" w:type="dxa"/>
          </w:tcPr>
          <w:p w14:paraId="405F66F6" w14:textId="77777777" w:rsidR="00DE060D" w:rsidRPr="00C70382" w:rsidRDefault="00DE060D" w:rsidP="003B26A8">
            <w:pPr>
              <w:rPr>
                <w:rFonts w:ascii="Calibri" w:hAnsi="Calibri" w:cs="Calibri"/>
              </w:rPr>
            </w:pPr>
            <w:r w:rsidRPr="00C70382">
              <w:rPr>
                <w:rFonts w:ascii="Calibri" w:hAnsi="Calibri" w:cs="Calibri"/>
              </w:rPr>
              <w:t>Cross-sectional</w:t>
            </w:r>
          </w:p>
        </w:tc>
        <w:tc>
          <w:tcPr>
            <w:tcW w:w="1662" w:type="dxa"/>
          </w:tcPr>
          <w:p w14:paraId="26FDAFDA" w14:textId="77777777" w:rsidR="00DE060D" w:rsidRPr="00C70382" w:rsidRDefault="00DE060D" w:rsidP="003B26A8">
            <w:pPr>
              <w:rPr>
                <w:rFonts w:ascii="Calibri" w:hAnsi="Calibri" w:cs="Calibri"/>
              </w:rPr>
            </w:pPr>
            <w:r w:rsidRPr="00C70382">
              <w:rPr>
                <w:rFonts w:ascii="Calibri" w:hAnsi="Calibri" w:cs="Calibri"/>
              </w:rPr>
              <w:t>Poland (First Division)</w:t>
            </w:r>
          </w:p>
        </w:tc>
      </w:tr>
      <w:tr w:rsidR="00DE060D" w:rsidRPr="00C70382" w14:paraId="27737411" w14:textId="77777777" w:rsidTr="003B26A8">
        <w:tc>
          <w:tcPr>
            <w:tcW w:w="1724" w:type="dxa"/>
          </w:tcPr>
          <w:p w14:paraId="34D3A1A6" w14:textId="77777777" w:rsidR="00DE060D" w:rsidRPr="00C70382" w:rsidRDefault="00DE060D" w:rsidP="003B26A8">
            <w:pPr>
              <w:rPr>
                <w:rFonts w:ascii="Calibri" w:hAnsi="Calibri" w:cs="Calibri"/>
              </w:rPr>
            </w:pPr>
            <w:r w:rsidRPr="002134C8">
              <w:rPr>
                <w:rFonts w:ascii="Calibri" w:hAnsi="Calibri" w:cs="Calibri"/>
              </w:rPr>
              <w:t>Hoppe et al.</w:t>
            </w:r>
            <w:r>
              <w:rPr>
                <w:rFonts w:ascii="Calibri" w:hAnsi="Calibri" w:cs="Calibri"/>
              </w:rPr>
              <w:t xml:space="preserve"> </w:t>
            </w:r>
            <w:r w:rsidRPr="00132840">
              <w:fldChar w:fldCharType="begin"/>
            </w:r>
            <w:r>
              <w:rPr>
                <w:rFonts w:ascii="Calibri" w:hAnsi="Calibri" w:cs="Calibri"/>
              </w:rPr>
              <w:instrText xml:space="preserve"> ADDIN ZOTERO_ITEM CSL_CITATION {"citationID":"qgi2IuUD","properties":{"formattedCitation":"[133]","plainCitation":"[133]","noteIndex":0},"citationItems":[{"id":337,"uris":["http://zotero.org/users/11324936/items/SQGVG5II"],"itemData":{"id":337,"type":"article-journal","abstract":"This study aimed to investigate differences in anthropometric characteristics and physical capacities (1) between under (U) 17, 19, and 21 years old elite junior soccer players, and also (2) between starting and nonstarting players within each age group. Ninety-two male elite German junior field players were tested for height, mass, fat, and fat-free mass as well as aerobic endurance, squat (SJ) and counter movement jump (CMJ), linear sprint, core strength-endurance, and one repetition maximum (1RM) bench press performance. According to their age and competitive match playing times, the players were divided into the mentioned different groups. Magnitude-based inferences and effect sizes (ES) were computed for statistical analyses. The fat-free mass, SJ and CMJ, 1RM bench press, and linear sprinting performances increased likely to most likely from U17 to U21 players (ES: moderate to large), whereas the body fat, core strength-endurance, and aerobic endurance performances remain constant. The fat-free mass, 1RM bench press, and linear sprinting performances were likely to most likely higher in U21 starting compared to nonstarting players (ES: moderate to large). Our study shows that contrary to endurance, power associated capacities differ between different aged and starting-nonstarting elite junior soccer players. This outcome should be considered for training, testing, and talent selection procedures in elite junior soccer players.","container-title":"PLOS ONE","DOI":"10.1371/journal.pone.0232118","ISSN":"1932-6203","issue":"4","journalAbbreviation":"PLoS ONE","language":"en","page":"e0232118","source":"DOI.org (Crossref)","title":"Contrary to endurance, power associated capacities differ between different aged and starting-nonstarting elite junior soccer players","volume":"15","author":[{"family":"Hoppe","given":"Matthias W."},{"family":"Barnics","given":"Vadim"},{"family":"Freiwald","given":"Jürgen"},{"family":"Baumgart","given":"Christian"}],"editor":[{"family":"Perroni","given":"Fabrizio"}],"issued":{"date-parts":[["2020",4,28]]}}}],"schema":"https://github.com/citation-style-language/schema/raw/master/csl-citation.json"} </w:instrText>
            </w:r>
            <w:r w:rsidRPr="00132840">
              <w:fldChar w:fldCharType="separate"/>
            </w:r>
            <w:r w:rsidRPr="00DC36E2">
              <w:rPr>
                <w:rFonts w:ascii="Calibri" w:hAnsi="Calibri" w:cs="Calibri"/>
              </w:rPr>
              <w:t>[133]</w:t>
            </w:r>
            <w:r w:rsidRPr="00132840">
              <w:fldChar w:fldCharType="end"/>
            </w:r>
          </w:p>
        </w:tc>
        <w:tc>
          <w:tcPr>
            <w:tcW w:w="917" w:type="dxa"/>
          </w:tcPr>
          <w:p w14:paraId="35ED33D9" w14:textId="77777777" w:rsidR="00DE060D" w:rsidRPr="00C70382" w:rsidRDefault="00DE060D" w:rsidP="003B26A8">
            <w:pPr>
              <w:rPr>
                <w:rFonts w:ascii="Calibri" w:hAnsi="Calibri" w:cs="Calibri"/>
              </w:rPr>
            </w:pPr>
            <w:r w:rsidRPr="00C70382">
              <w:rPr>
                <w:rFonts w:ascii="Calibri" w:hAnsi="Calibri" w:cs="Calibri"/>
              </w:rPr>
              <w:t>54</w:t>
            </w:r>
          </w:p>
        </w:tc>
        <w:tc>
          <w:tcPr>
            <w:tcW w:w="1396" w:type="dxa"/>
          </w:tcPr>
          <w:p w14:paraId="67EADDCD" w14:textId="77777777" w:rsidR="00DE060D" w:rsidRPr="00C70382" w:rsidRDefault="00DE060D" w:rsidP="003B26A8">
            <w:pPr>
              <w:rPr>
                <w:rFonts w:ascii="Calibri" w:hAnsi="Calibri" w:cs="Calibri"/>
              </w:rPr>
            </w:pPr>
            <w:r>
              <w:rPr>
                <w:rFonts w:ascii="Calibri" w:hAnsi="Calibri" w:cs="Calibri"/>
              </w:rPr>
              <w:t>Elite youth</w:t>
            </w:r>
          </w:p>
        </w:tc>
        <w:tc>
          <w:tcPr>
            <w:tcW w:w="1340" w:type="dxa"/>
          </w:tcPr>
          <w:p w14:paraId="384BF6BC" w14:textId="77777777" w:rsidR="00DE060D" w:rsidRPr="00C70382" w:rsidRDefault="00DE060D" w:rsidP="003B26A8">
            <w:pPr>
              <w:rPr>
                <w:rFonts w:ascii="Calibri" w:hAnsi="Calibri" w:cs="Calibri"/>
              </w:rPr>
            </w:pPr>
            <w:r w:rsidRPr="00C70382">
              <w:rPr>
                <w:rFonts w:ascii="Calibri" w:hAnsi="Calibri" w:cs="Calibri"/>
              </w:rPr>
              <w:t>U21 group: 19.9 ± 0.3</w:t>
            </w:r>
          </w:p>
          <w:p w14:paraId="55456E66" w14:textId="77777777" w:rsidR="00DE060D" w:rsidRPr="00C70382" w:rsidRDefault="00DE060D" w:rsidP="003B26A8">
            <w:pPr>
              <w:rPr>
                <w:rFonts w:ascii="Calibri" w:hAnsi="Calibri" w:cs="Calibri"/>
              </w:rPr>
            </w:pPr>
            <w:r w:rsidRPr="00C70382">
              <w:rPr>
                <w:rFonts w:ascii="Calibri" w:hAnsi="Calibri" w:cs="Calibri"/>
              </w:rPr>
              <w:t>U19 group: 17.6 ± 0.2</w:t>
            </w:r>
          </w:p>
        </w:tc>
        <w:tc>
          <w:tcPr>
            <w:tcW w:w="1977" w:type="dxa"/>
          </w:tcPr>
          <w:p w14:paraId="63A932AB" w14:textId="77777777" w:rsidR="00DE060D" w:rsidRPr="00C70382" w:rsidRDefault="00DE060D" w:rsidP="003B26A8">
            <w:pPr>
              <w:rPr>
                <w:rFonts w:ascii="Calibri" w:hAnsi="Calibri" w:cs="Calibri"/>
              </w:rPr>
            </w:pPr>
            <w:r w:rsidRPr="00C70382">
              <w:rPr>
                <w:rFonts w:ascii="Calibri" w:hAnsi="Calibri" w:cs="Calibri"/>
              </w:rPr>
              <w:t>Cross-sectional</w:t>
            </w:r>
          </w:p>
        </w:tc>
        <w:tc>
          <w:tcPr>
            <w:tcW w:w="1662" w:type="dxa"/>
          </w:tcPr>
          <w:p w14:paraId="6D09AE5F" w14:textId="77777777" w:rsidR="00DE060D" w:rsidRPr="00C70382" w:rsidRDefault="00DE060D" w:rsidP="003B26A8">
            <w:pPr>
              <w:rPr>
                <w:rFonts w:ascii="Calibri" w:hAnsi="Calibri" w:cs="Calibri"/>
              </w:rPr>
            </w:pPr>
            <w:r w:rsidRPr="00C70382">
              <w:rPr>
                <w:rFonts w:ascii="Calibri" w:hAnsi="Calibri" w:cs="Calibri"/>
              </w:rPr>
              <w:t>Germany (Bundesliga youth academies)</w:t>
            </w:r>
          </w:p>
        </w:tc>
      </w:tr>
      <w:tr w:rsidR="00DE060D" w:rsidRPr="00C70382" w14:paraId="26CA4864" w14:textId="77777777" w:rsidTr="003B26A8">
        <w:tc>
          <w:tcPr>
            <w:tcW w:w="1724" w:type="dxa"/>
          </w:tcPr>
          <w:p w14:paraId="133865E7" w14:textId="77777777" w:rsidR="00DE060D" w:rsidRPr="00C70382" w:rsidRDefault="00DE060D" w:rsidP="003B26A8">
            <w:pPr>
              <w:rPr>
                <w:rFonts w:ascii="Calibri" w:hAnsi="Calibri" w:cs="Calibri"/>
              </w:rPr>
            </w:pPr>
            <w:r>
              <w:rPr>
                <w:rFonts w:ascii="Calibri" w:hAnsi="Calibri" w:cs="Calibri"/>
              </w:rPr>
              <w:t xml:space="preserve">Owen et al. </w:t>
            </w:r>
            <w:r w:rsidRPr="00132840">
              <w:fldChar w:fldCharType="begin"/>
            </w:r>
            <w:r>
              <w:rPr>
                <w:rFonts w:ascii="Calibri" w:hAnsi="Calibri" w:cs="Calibri"/>
              </w:rPr>
              <w:instrText xml:space="preserve"> ADDIN ZOTERO_ITEM CSL_CITATION {"citationID":"0c7Dwd7x","properties":{"formattedCitation":"[91]","plainCitation":"[91]","noteIndex":0},"citationItems":[{"id":181,"uris":["http://zotero.org/users/11324936/items/32RAS59M"],"itemData":{"id":181,"type":"article-journal","abstract":"The purpose of this investigation was to quantify the association between 5 vs. 5 small sided games (SSG) running performance and physiological performance during the Yo-YoIR1 test to ascertain the utility of SSGs as a potential fitness test modality within elite professional soccer players. Twenty-three (n = 23) elite male professional soccer players (mean ± SD age 25.3 ± 3.1 yrs, mass: 76 ± 9 kg, height: 176 ± 9 cm) were assessed. Players completed an intermittent aerobic fitness test (Yo-YoIR1) and a 5 vs. 5 SSGs protocol for the purpose of the study. During all SSGs players wore GPS (Statsports 10-Hz, Viper Pod, Newry, Northern Ireland) and HR monitors (Polar, Oy Kemple, Finland) with these measures related to Yo-YoIR1 running performance. Results revealed SSGs running performance (TD; m) and physiological performance (HR) showed the lowest CV% (&lt; 5%), with high speed movements, accelerations and decelerations highlighting higher CV% during SSGs. Possibly small to possibly very large associations were observed for running performance during 5 vs. 5 SSGs and Yo-YoIR1 performance, with negative associations observed between physiological performance during SSG and YoYoIR1 running performance. To conclude, the current study observed how running performance during a standardised 5 vs. 5 SSG protocol within elite soccer cohorts is associated with the Yo-YoIR1 running performance. Given the low CV%, repeatability and large association of global running performance and internal load measures during a 5 vs. 5 SSG with Yo-YoIR1 performance, this particular soccer specific SSG protocol potentially supplements traditional non-sport specific testing assessments.","container-title":"Journal of Human Kinetics","DOI":"10.2478/hukin-2019-0086","ISSN":"1899-7562","issue":"1","language":"en","page":"243-253","source":"DOI.org (Crossref)","title":"The Use of Small-Sided Games as an Aerobic Fitness Assessment Supplement within Elite Level Professional Soccer","volume":"71","author":[{"family":"Owen","given":"Adam Lee"},{"family":"Newton","given":"Matthew"},{"family":"Shovlin","given":"Aidan"},{"family":"Malone","given":"Shane"}],"issued":{"date-parts":[["2020",1,31]]}}}],"schema":"https://github.com/citation-style-language/schema/raw/master/csl-citation.json"} </w:instrText>
            </w:r>
            <w:r w:rsidRPr="00132840">
              <w:fldChar w:fldCharType="separate"/>
            </w:r>
            <w:r w:rsidRPr="002B091F">
              <w:rPr>
                <w:rFonts w:ascii="Calibri" w:hAnsi="Calibri" w:cs="Calibri"/>
              </w:rPr>
              <w:t>[91]</w:t>
            </w:r>
            <w:r w:rsidRPr="00132840">
              <w:fldChar w:fldCharType="end"/>
            </w:r>
          </w:p>
        </w:tc>
        <w:tc>
          <w:tcPr>
            <w:tcW w:w="917" w:type="dxa"/>
          </w:tcPr>
          <w:p w14:paraId="75AA0B75" w14:textId="77777777" w:rsidR="00DE060D" w:rsidRPr="00C70382" w:rsidRDefault="00DE060D" w:rsidP="003B26A8">
            <w:pPr>
              <w:rPr>
                <w:rFonts w:ascii="Calibri" w:hAnsi="Calibri" w:cs="Calibri"/>
              </w:rPr>
            </w:pPr>
            <w:r w:rsidRPr="00C70382">
              <w:rPr>
                <w:rFonts w:ascii="Calibri" w:hAnsi="Calibri" w:cs="Calibri"/>
              </w:rPr>
              <w:t>23</w:t>
            </w:r>
          </w:p>
        </w:tc>
        <w:tc>
          <w:tcPr>
            <w:tcW w:w="1396" w:type="dxa"/>
          </w:tcPr>
          <w:p w14:paraId="17867EB8" w14:textId="77777777" w:rsidR="00DE060D" w:rsidRPr="00C70382" w:rsidRDefault="00DE060D" w:rsidP="003B26A8">
            <w:pPr>
              <w:rPr>
                <w:rFonts w:ascii="Calibri" w:hAnsi="Calibri" w:cs="Calibri"/>
              </w:rPr>
            </w:pPr>
            <w:r>
              <w:rPr>
                <w:rFonts w:ascii="Calibri" w:hAnsi="Calibri" w:cs="Calibri"/>
              </w:rPr>
              <w:t>Senior professionals</w:t>
            </w:r>
          </w:p>
        </w:tc>
        <w:tc>
          <w:tcPr>
            <w:tcW w:w="1340" w:type="dxa"/>
          </w:tcPr>
          <w:p w14:paraId="1DB80C06" w14:textId="77777777" w:rsidR="00DE060D" w:rsidRPr="00C70382" w:rsidRDefault="00DE060D" w:rsidP="003B26A8">
            <w:pPr>
              <w:rPr>
                <w:rFonts w:ascii="Calibri" w:hAnsi="Calibri" w:cs="Calibri"/>
              </w:rPr>
            </w:pPr>
            <w:r w:rsidRPr="00C70382">
              <w:rPr>
                <w:rFonts w:ascii="Calibri" w:hAnsi="Calibri" w:cs="Calibri"/>
              </w:rPr>
              <w:t>25.3 ± 3.1</w:t>
            </w:r>
          </w:p>
        </w:tc>
        <w:tc>
          <w:tcPr>
            <w:tcW w:w="1977" w:type="dxa"/>
          </w:tcPr>
          <w:p w14:paraId="38B1F7FB" w14:textId="77777777" w:rsidR="00DE060D" w:rsidRPr="00C70382" w:rsidRDefault="00DE060D" w:rsidP="003B26A8">
            <w:pPr>
              <w:rPr>
                <w:rFonts w:ascii="Calibri" w:hAnsi="Calibri" w:cs="Calibri"/>
              </w:rPr>
            </w:pPr>
            <w:r w:rsidRPr="00C70382">
              <w:rPr>
                <w:rFonts w:ascii="Calibri" w:hAnsi="Calibri" w:cs="Calibri"/>
              </w:rPr>
              <w:t>Cross-sectional</w:t>
            </w:r>
          </w:p>
        </w:tc>
        <w:tc>
          <w:tcPr>
            <w:tcW w:w="1662" w:type="dxa"/>
          </w:tcPr>
          <w:p w14:paraId="1E831BB2" w14:textId="77777777" w:rsidR="00DE060D" w:rsidRPr="00C70382" w:rsidRDefault="00DE060D" w:rsidP="003B26A8">
            <w:pPr>
              <w:rPr>
                <w:rFonts w:ascii="Calibri" w:hAnsi="Calibri" w:cs="Calibri"/>
              </w:rPr>
            </w:pPr>
            <w:r w:rsidRPr="00C70382">
              <w:rPr>
                <w:rFonts w:ascii="Calibri" w:hAnsi="Calibri" w:cs="Calibri"/>
              </w:rPr>
              <w:t>Europe (UEFA Champions League)</w:t>
            </w:r>
          </w:p>
        </w:tc>
      </w:tr>
      <w:tr w:rsidR="00DE060D" w:rsidRPr="00C70382" w14:paraId="12B4CA73" w14:textId="77777777" w:rsidTr="003B26A8">
        <w:tc>
          <w:tcPr>
            <w:tcW w:w="1724" w:type="dxa"/>
          </w:tcPr>
          <w:p w14:paraId="3947FE2B" w14:textId="77777777" w:rsidR="00DE060D" w:rsidRPr="00C70382" w:rsidRDefault="00DE060D" w:rsidP="003B26A8">
            <w:pPr>
              <w:rPr>
                <w:rFonts w:ascii="Calibri" w:hAnsi="Calibri" w:cs="Calibri"/>
              </w:rPr>
            </w:pPr>
            <w:r w:rsidRPr="00F178CD">
              <w:rPr>
                <w:rFonts w:ascii="Calibri" w:hAnsi="Calibri" w:cs="Calibri"/>
              </w:rPr>
              <w:t>Boraczyński et al.</w:t>
            </w:r>
            <w:r>
              <w:rPr>
                <w:rFonts w:ascii="Calibri" w:hAnsi="Calibri" w:cs="Calibri"/>
              </w:rPr>
              <w:t xml:space="preserve"> </w:t>
            </w:r>
            <w:r w:rsidRPr="00132840">
              <w:fldChar w:fldCharType="begin"/>
            </w:r>
            <w:r>
              <w:rPr>
                <w:rFonts w:ascii="Calibri" w:hAnsi="Calibri" w:cs="Calibri"/>
              </w:rPr>
              <w:instrText xml:space="preserve"> ADDIN ZOTERO_ITEM CSL_CITATION {"citationID":"5HqvN5wC","properties":{"formattedCitation":"[134]","plainCitation":"[134]","noteIndex":0},"citationItems":[{"id":224,"uris":["http://zotero.org/users/11324936/items/9S2RM2AJ"],"itemData":{"id":224,"type":"article-journal","abstract":"Abstract\n            \n              The purpose of this study was to assess a wide range of physiological and performance variables and investigate whether and to what extent these variables are associated with each other in soccer. Twenty-five male soccer players (25.1 ± 4.56 years; body mass, 75.2 ± 5.92 kg; body height, 180.6 ± 5.45 cm) performed: 5- and 30-m sprints (T5m and T30m, respectively), 1-repetition-maximum (1RM) half squat, maximal voluntary isometric contraction (MVIC) of the knee extensors, countermovement jump (CMJ) to obtain vertical jump height (CMJ\n              height\n              ) and power output (CMJ\n              power\n              ), the 10-s Wingate Anaerobic Test (WAnT) to obtain peak power (P\n              max\n              ), and the 20-m multi-stage shuttle run test (MST) to evaluate aerobic capacity. 1RM, MVIC, and P\n              max\n              were normalized to body mass. Large negative correlations were found between sprint times and 1RM half back squat/BM (r = -0.510 to -0.570, r\n              2\n              = 0.260–0.325, both p &lt; 0.01) and P\n              max\n              /BM (r = -0.501, r\n              2\n              = 0.251, p &lt; 0.01). T30m most strongly and negatively correlated with CMJ\n              height\n              (r = -0.744, r\n              2\n              = 0.554, p &lt; 0.001). WAnT-determined P\n              max\n              showed a very large correlation between absolute P\n              max\n              and knee-extensor MVIC (r = 0.827, r\n              2\n              = 0.684, p &lt; 0.001) and large correlations between absolute P\n              max\n              and 1RM half squat (r = 0.674, r\n              2\n              = 0.454, p &lt; 0.001) and CMJ\n              power\n              (r = 0.579, r\n              2\n              = 0.335, p &lt; 0.01). We also identified a large inverse relationship between CMJ\n              height\n              and T30m (r = -0.744, r\n              2\n              = 0.554, p &lt; 0.001) and large positive correlation between CMJ\n              height\n              and MVIC/BM (r = 0.702, p &lt; 0.001). The results demonstrate that elite soccer players with greater lower body strength (quantified by the MVIC of the knee extensor and the 1RM half squat) show better sprint and CMJ performance, suggesting the incorporation of soccer-specific resistance training to develop lower body musculature and therefore maximize sprinting ability. The higher correlation coefficients found between T30m and the physiological and athletic measures compared with T5m promote the use of this sprint distance when assessing performance. The use of relative measures (normalized to body mass) is advisable when comparing strength variables with sprint and CMJ performance or anaerobic power. Considering the correlations of WAnT-determined P\n              max\n              versus CMJ\n              power\n              , coaches should administer tests that assess jumping and linear sprint performance rather than the cycling-specific WAnT.","container-title":"Journal of Human Kinetics","DOI":"10.2478/hukin-2020-0045","ISSN":"1899-7562","issue":"1","language":"en","page":"161-175","source":"DOI.org (Crossref)","title":"Relationships Between Measures of Functional and Isometric Lower Body Strength, Aerobic Capacity, Anaerobic Power, Sprint and Countermovement Jump Performance in Professional Soccer Players","volume":"75","author":[{"family":"Boraczyński","given":"Michał"},{"family":"Boraczyński","given":"Tomasz"},{"family":"Podstawski","given":"Robert"},{"family":"Wójcik","given":"Zbigniew"},{"family":"Gronek","given":"Piotr"}],"issued":{"date-parts":[["2020",10,31]]}}}],"schema":"https://github.com/citation-style-language/schema/raw/master/csl-citation.json"} </w:instrText>
            </w:r>
            <w:r w:rsidRPr="00132840">
              <w:fldChar w:fldCharType="separate"/>
            </w:r>
            <w:r w:rsidRPr="00DC36E2">
              <w:rPr>
                <w:rFonts w:ascii="Calibri" w:hAnsi="Calibri" w:cs="Calibri"/>
              </w:rPr>
              <w:t>[134]</w:t>
            </w:r>
            <w:r w:rsidRPr="00132840">
              <w:fldChar w:fldCharType="end"/>
            </w:r>
          </w:p>
        </w:tc>
        <w:tc>
          <w:tcPr>
            <w:tcW w:w="917" w:type="dxa"/>
          </w:tcPr>
          <w:p w14:paraId="19EE894C" w14:textId="77777777" w:rsidR="00DE060D" w:rsidRPr="00C70382" w:rsidRDefault="00DE060D" w:rsidP="003B26A8">
            <w:pPr>
              <w:rPr>
                <w:rFonts w:ascii="Calibri" w:hAnsi="Calibri" w:cs="Calibri"/>
              </w:rPr>
            </w:pPr>
            <w:r w:rsidRPr="00C70382">
              <w:rPr>
                <w:rFonts w:ascii="Calibri" w:hAnsi="Calibri" w:cs="Calibri"/>
              </w:rPr>
              <w:t>25</w:t>
            </w:r>
          </w:p>
        </w:tc>
        <w:tc>
          <w:tcPr>
            <w:tcW w:w="1396" w:type="dxa"/>
          </w:tcPr>
          <w:p w14:paraId="6F15DBA2" w14:textId="77777777" w:rsidR="00DE060D" w:rsidRPr="00C70382" w:rsidRDefault="00DE060D" w:rsidP="003B26A8">
            <w:pPr>
              <w:rPr>
                <w:rFonts w:ascii="Calibri" w:hAnsi="Calibri" w:cs="Calibri"/>
              </w:rPr>
            </w:pPr>
            <w:r>
              <w:rPr>
                <w:rFonts w:ascii="Calibri" w:hAnsi="Calibri" w:cs="Calibri"/>
              </w:rPr>
              <w:t>Senior professionals</w:t>
            </w:r>
          </w:p>
        </w:tc>
        <w:tc>
          <w:tcPr>
            <w:tcW w:w="1340" w:type="dxa"/>
          </w:tcPr>
          <w:p w14:paraId="3497CA71" w14:textId="77777777" w:rsidR="00DE060D" w:rsidRPr="00C70382" w:rsidRDefault="00DE060D" w:rsidP="003B26A8">
            <w:pPr>
              <w:rPr>
                <w:rFonts w:ascii="Calibri" w:hAnsi="Calibri" w:cs="Calibri"/>
              </w:rPr>
            </w:pPr>
            <w:r w:rsidRPr="00C70382">
              <w:rPr>
                <w:rFonts w:ascii="Calibri" w:hAnsi="Calibri" w:cs="Calibri"/>
              </w:rPr>
              <w:t>25.1 ± 4.5</w:t>
            </w:r>
          </w:p>
        </w:tc>
        <w:tc>
          <w:tcPr>
            <w:tcW w:w="1977" w:type="dxa"/>
          </w:tcPr>
          <w:p w14:paraId="3E3E1CCE" w14:textId="77777777" w:rsidR="00DE060D" w:rsidRPr="00C70382" w:rsidRDefault="00DE060D" w:rsidP="003B26A8">
            <w:pPr>
              <w:rPr>
                <w:rFonts w:ascii="Calibri" w:hAnsi="Calibri" w:cs="Calibri"/>
              </w:rPr>
            </w:pPr>
            <w:r w:rsidRPr="00C70382">
              <w:rPr>
                <w:rFonts w:ascii="Calibri" w:hAnsi="Calibri" w:cs="Calibri"/>
              </w:rPr>
              <w:t>Cross-sectional</w:t>
            </w:r>
          </w:p>
        </w:tc>
        <w:tc>
          <w:tcPr>
            <w:tcW w:w="1662" w:type="dxa"/>
          </w:tcPr>
          <w:p w14:paraId="6FE3D6D0" w14:textId="77777777" w:rsidR="00DE060D" w:rsidRPr="00C70382" w:rsidRDefault="00DE060D" w:rsidP="003B26A8">
            <w:pPr>
              <w:rPr>
                <w:rFonts w:ascii="Calibri" w:hAnsi="Calibri" w:cs="Calibri"/>
              </w:rPr>
            </w:pPr>
            <w:r w:rsidRPr="00C70382">
              <w:rPr>
                <w:rFonts w:ascii="Calibri" w:hAnsi="Calibri" w:cs="Calibri"/>
              </w:rPr>
              <w:t>Poland (First Division)</w:t>
            </w:r>
          </w:p>
        </w:tc>
      </w:tr>
      <w:tr w:rsidR="00DE060D" w:rsidRPr="00C70382" w14:paraId="44F41090" w14:textId="77777777" w:rsidTr="003B26A8">
        <w:tc>
          <w:tcPr>
            <w:tcW w:w="1724" w:type="dxa"/>
          </w:tcPr>
          <w:p w14:paraId="3CC74C02" w14:textId="77777777" w:rsidR="00DE060D" w:rsidRPr="00C70382" w:rsidRDefault="00DE060D" w:rsidP="003B26A8">
            <w:pPr>
              <w:rPr>
                <w:rFonts w:ascii="Calibri" w:hAnsi="Calibri" w:cs="Calibri"/>
              </w:rPr>
            </w:pPr>
            <w:r w:rsidRPr="00F178CD">
              <w:rPr>
                <w:rFonts w:ascii="Calibri" w:hAnsi="Calibri" w:cs="Calibri"/>
              </w:rPr>
              <w:t>Bekris et al.</w:t>
            </w:r>
            <w:r>
              <w:rPr>
                <w:rFonts w:ascii="Calibri" w:hAnsi="Calibri" w:cs="Calibri"/>
              </w:rPr>
              <w:t xml:space="preserve"> </w:t>
            </w:r>
            <w:r w:rsidRPr="00132840">
              <w:fldChar w:fldCharType="begin"/>
            </w:r>
            <w:r>
              <w:rPr>
                <w:rFonts w:ascii="Calibri" w:hAnsi="Calibri" w:cs="Calibri"/>
              </w:rPr>
              <w:instrText xml:space="preserve"> ADDIN ZOTERO_ITEM CSL_CITATION {"citationID":"sXevZpSa","properties":{"formattedCitation":"[135]","plainCitation":"[135]","noteIndex":0},"citationItems":[{"id":174,"uris":["http://zotero.org/users/11324936/items/CABHYXAI"],"itemData":{"id":174,"type":"article-journal","abstract":"BACKGROUND: The purpose of the present study was to examine the variation of aerobic performance parameters of elite Greek soccer players.\nMETHODS: In the study participated twenty-four (24) male professional soccer players (age: 24.3±4.3 years, height: 180.3±3.8 cm and mass: 77.4±6.1 kg), who competed at the top level of the Greek National Championship. Four measurements regarding aerobic parameters were conducted during the annual training cycle (preseason, start of the season, end of the first championship round and end of the season).\nRESULTS: The ANOVA analysis showed that maximum oxygen uptake (VO2max) was significantly increased after the completion of the preseason and continued to increase until the end of the first round of the Championship. In contrast, a decline was observed towards the end of the season. The velocity to maximum oxygen uptake (vVO2max) and the velocity parameter in respiratory threshold were significantly increased at the end of the preseason and the end of the first round, while the parameters were differentiated at the end of the season. The lactate concentration showed no significant changes during the four measurements.\nCONCLUSIONS: A systematic observation of players’ performance, especially recording parameters such as VO2max, during the annual training cycle, could provide the necessary feedback for both trainers and players in order to increase team performance.","container-title":"The Journal of Sports Medicine and Physical Fitness","DOI":"10.23736/S0022-4707.19.09800-1","ISSN":"00224707, 18271928","issue":"10","journalAbbreviation":"J Sports Med Phys Fitness","language":"en","source":"DOI.org (Crossref)","title":"Variation of aerobic performance indices of professional elite soccer players during the annual macrocycle","URL":"https://www.minervamedica.it/index2.php?show=R40Y2019N10A1628","volume":"59","author":[{"family":"Bekris","given":"Evangelos"},{"family":"Mylonis","given":"Eleftherios"},{"family":"Gissis","given":"Ioannis"},{"family":"Katis","given":"Athanasios"},{"family":"Metaxas","given":"Thomas"},{"family":"Komsis","given":"Stergios"},{"family":"Kompodieta","given":"Natalia"}],"accessed":{"date-parts":[["2023",5,24]]},"issued":{"date-parts":[["2019",11]]}}}],"schema":"https://github.com/citation-style-language/schema/raw/master/csl-citation.json"} </w:instrText>
            </w:r>
            <w:r w:rsidRPr="00132840">
              <w:fldChar w:fldCharType="separate"/>
            </w:r>
            <w:r w:rsidRPr="00DC36E2">
              <w:rPr>
                <w:rFonts w:ascii="Calibri" w:hAnsi="Calibri" w:cs="Calibri"/>
              </w:rPr>
              <w:t>[135]</w:t>
            </w:r>
            <w:r w:rsidRPr="00132840">
              <w:fldChar w:fldCharType="end"/>
            </w:r>
          </w:p>
        </w:tc>
        <w:tc>
          <w:tcPr>
            <w:tcW w:w="917" w:type="dxa"/>
          </w:tcPr>
          <w:p w14:paraId="44BBC557" w14:textId="77777777" w:rsidR="00DE060D" w:rsidRPr="00C70382" w:rsidRDefault="00DE060D" w:rsidP="003B26A8">
            <w:pPr>
              <w:rPr>
                <w:rFonts w:ascii="Calibri" w:hAnsi="Calibri" w:cs="Calibri"/>
              </w:rPr>
            </w:pPr>
            <w:r w:rsidRPr="00C70382">
              <w:rPr>
                <w:rFonts w:ascii="Calibri" w:hAnsi="Calibri" w:cs="Calibri"/>
              </w:rPr>
              <w:t>24</w:t>
            </w:r>
          </w:p>
        </w:tc>
        <w:tc>
          <w:tcPr>
            <w:tcW w:w="1396" w:type="dxa"/>
          </w:tcPr>
          <w:p w14:paraId="728E618F" w14:textId="77777777" w:rsidR="00DE060D" w:rsidRPr="00C70382" w:rsidRDefault="00DE060D" w:rsidP="003B26A8">
            <w:pPr>
              <w:rPr>
                <w:rFonts w:ascii="Calibri" w:hAnsi="Calibri" w:cs="Calibri"/>
              </w:rPr>
            </w:pPr>
            <w:r>
              <w:rPr>
                <w:rFonts w:ascii="Calibri" w:hAnsi="Calibri" w:cs="Calibri"/>
              </w:rPr>
              <w:t>Senior professionals</w:t>
            </w:r>
          </w:p>
        </w:tc>
        <w:tc>
          <w:tcPr>
            <w:tcW w:w="1340" w:type="dxa"/>
          </w:tcPr>
          <w:p w14:paraId="5B41ABAD" w14:textId="77777777" w:rsidR="00DE060D" w:rsidRPr="00C70382" w:rsidRDefault="00DE060D" w:rsidP="003B26A8">
            <w:pPr>
              <w:rPr>
                <w:rFonts w:ascii="Calibri" w:hAnsi="Calibri" w:cs="Calibri"/>
              </w:rPr>
            </w:pPr>
            <w:r w:rsidRPr="00C70382">
              <w:rPr>
                <w:rFonts w:ascii="Calibri" w:hAnsi="Calibri" w:cs="Calibri"/>
              </w:rPr>
              <w:t>25.1 ± 4.5</w:t>
            </w:r>
          </w:p>
        </w:tc>
        <w:tc>
          <w:tcPr>
            <w:tcW w:w="1977" w:type="dxa"/>
          </w:tcPr>
          <w:p w14:paraId="0163E817" w14:textId="77777777" w:rsidR="00DE060D" w:rsidRPr="00C70382" w:rsidRDefault="00DE060D" w:rsidP="003B26A8">
            <w:pPr>
              <w:rPr>
                <w:rFonts w:ascii="Calibri" w:hAnsi="Calibri" w:cs="Calibri"/>
              </w:rPr>
            </w:pPr>
            <w:r w:rsidRPr="00C70382">
              <w:rPr>
                <w:rFonts w:ascii="Calibri" w:hAnsi="Calibri" w:cs="Calibri"/>
              </w:rPr>
              <w:t>Repeated measures</w:t>
            </w:r>
          </w:p>
        </w:tc>
        <w:tc>
          <w:tcPr>
            <w:tcW w:w="1662" w:type="dxa"/>
          </w:tcPr>
          <w:p w14:paraId="70CB5E78" w14:textId="77777777" w:rsidR="00DE060D" w:rsidRPr="00C70382" w:rsidRDefault="00DE060D" w:rsidP="003B26A8">
            <w:pPr>
              <w:rPr>
                <w:rFonts w:ascii="Calibri" w:hAnsi="Calibri" w:cs="Calibri"/>
              </w:rPr>
            </w:pPr>
            <w:r w:rsidRPr="00C70382">
              <w:rPr>
                <w:rFonts w:ascii="Calibri" w:hAnsi="Calibri" w:cs="Calibri"/>
              </w:rPr>
              <w:t>Greece (First Division)</w:t>
            </w:r>
          </w:p>
        </w:tc>
      </w:tr>
      <w:tr w:rsidR="00DE060D" w:rsidRPr="00C70382" w14:paraId="7FE2C2A2" w14:textId="77777777" w:rsidTr="003B26A8">
        <w:tc>
          <w:tcPr>
            <w:tcW w:w="1724" w:type="dxa"/>
          </w:tcPr>
          <w:p w14:paraId="622C4A23" w14:textId="77777777" w:rsidR="00DE060D" w:rsidRPr="00C70382" w:rsidRDefault="00DE060D" w:rsidP="003B26A8">
            <w:pPr>
              <w:rPr>
                <w:rFonts w:ascii="Calibri" w:hAnsi="Calibri" w:cs="Calibri"/>
              </w:rPr>
            </w:pPr>
            <w:r w:rsidRPr="00F178CD">
              <w:rPr>
                <w:rFonts w:ascii="Calibri" w:hAnsi="Calibri" w:cs="Calibri"/>
              </w:rPr>
              <w:t>Saidi et al.</w:t>
            </w:r>
            <w:r>
              <w:rPr>
                <w:rFonts w:ascii="Calibri" w:hAnsi="Calibri" w:cs="Calibri"/>
              </w:rPr>
              <w:t xml:space="preserve"> </w:t>
            </w:r>
            <w:r w:rsidRPr="00132840">
              <w:fldChar w:fldCharType="begin"/>
            </w:r>
            <w:r>
              <w:rPr>
                <w:rFonts w:ascii="Calibri" w:hAnsi="Calibri" w:cs="Calibri"/>
              </w:rPr>
              <w:instrText xml:space="preserve"> ADDIN ZOTERO_ITEM CSL_CITATION {"citationID":"Yr8FhyS9","properties":{"formattedCitation":"[136]","plainCitation":"[136]","noteIndex":0},"citationItems":[{"id":286,"uris":["http://zotero.org/users/11324936/items/QIIDJL6W"],"itemData":{"id":286,"type":"article-journal","abstract":"Objectives The aims of this study were to investigate the effects of a six-week in-season period of soccer training and games (congested period) on plasma volume variations (PV), hematological parameters, and physical fitness in elite players. In addition, we analyzed relationships between training load, hematological parameters and players’ physical fitness.","container-title":"PLOS ONE","DOI":"10.1371/journal.pone.0219692","ISSN":"1932-6203","issue":"7","journalAbbreviation":"PLoS ONE","language":"en","page":"e0219692","source":"DOI.org (Crossref)","title":"Effects of a six-week period of congested match play on plasma volume variations, hematological parameters, training workload and physical fitness in elite soccer players","volume":"14","author":[{"family":"Saidi","given":"Karim"},{"family":"Zouhal","given":"Hassane"},{"family":"Rhibi","given":"Fatma"},{"family":"Tijani","given":"Jed M."},{"family":"Boullosa","given":"Daniel"},{"family":"Chebbi","given":"Amel"},{"family":"Hackney","given":"Anthony C."},{"family":"Granacher","given":"Urs"},{"family":"Bideau","given":"Benoit"},{"family":"Ben Abderrahman","given":"Abderraouf"}],"editor":[{"family":"Clemente","given":"Filipe Manuel"}],"issued":{"date-parts":[["2019",7,25]]}}}],"schema":"https://github.com/citation-style-language/schema/raw/master/csl-citation.json"} </w:instrText>
            </w:r>
            <w:r w:rsidRPr="00132840">
              <w:fldChar w:fldCharType="separate"/>
            </w:r>
            <w:r w:rsidRPr="00DC36E2">
              <w:rPr>
                <w:rFonts w:ascii="Calibri" w:hAnsi="Calibri" w:cs="Calibri"/>
              </w:rPr>
              <w:t>[136]</w:t>
            </w:r>
            <w:r w:rsidRPr="00132840">
              <w:fldChar w:fldCharType="end"/>
            </w:r>
          </w:p>
        </w:tc>
        <w:tc>
          <w:tcPr>
            <w:tcW w:w="917" w:type="dxa"/>
          </w:tcPr>
          <w:p w14:paraId="58251B26" w14:textId="77777777" w:rsidR="00DE060D" w:rsidRPr="00C70382" w:rsidRDefault="00DE060D" w:rsidP="003B26A8">
            <w:pPr>
              <w:rPr>
                <w:rFonts w:ascii="Calibri" w:hAnsi="Calibri" w:cs="Calibri"/>
              </w:rPr>
            </w:pPr>
            <w:r w:rsidRPr="00C70382">
              <w:rPr>
                <w:rFonts w:ascii="Calibri" w:hAnsi="Calibri" w:cs="Calibri"/>
              </w:rPr>
              <w:t>18</w:t>
            </w:r>
          </w:p>
        </w:tc>
        <w:tc>
          <w:tcPr>
            <w:tcW w:w="1396" w:type="dxa"/>
          </w:tcPr>
          <w:p w14:paraId="228F5301" w14:textId="77777777" w:rsidR="00DE060D" w:rsidRPr="00C70382" w:rsidRDefault="00DE060D" w:rsidP="003B26A8">
            <w:pPr>
              <w:rPr>
                <w:rFonts w:ascii="Calibri" w:hAnsi="Calibri" w:cs="Calibri"/>
              </w:rPr>
            </w:pPr>
            <w:r>
              <w:rPr>
                <w:rFonts w:ascii="Calibri" w:hAnsi="Calibri" w:cs="Calibri"/>
              </w:rPr>
              <w:t>Senior professionals</w:t>
            </w:r>
          </w:p>
        </w:tc>
        <w:tc>
          <w:tcPr>
            <w:tcW w:w="1340" w:type="dxa"/>
          </w:tcPr>
          <w:p w14:paraId="6F700ACD" w14:textId="77777777" w:rsidR="00DE060D" w:rsidRPr="00C70382" w:rsidRDefault="00DE060D" w:rsidP="003B26A8">
            <w:pPr>
              <w:rPr>
                <w:rFonts w:ascii="Calibri" w:hAnsi="Calibri" w:cs="Calibri"/>
              </w:rPr>
            </w:pPr>
            <w:r w:rsidRPr="00C70382">
              <w:rPr>
                <w:rFonts w:ascii="Calibri" w:hAnsi="Calibri" w:cs="Calibri"/>
              </w:rPr>
              <w:t>20.1 ± 0.4</w:t>
            </w:r>
          </w:p>
        </w:tc>
        <w:tc>
          <w:tcPr>
            <w:tcW w:w="1977" w:type="dxa"/>
          </w:tcPr>
          <w:p w14:paraId="385B5894" w14:textId="77777777" w:rsidR="00DE060D" w:rsidRPr="00C70382" w:rsidRDefault="00DE060D" w:rsidP="003B26A8">
            <w:pPr>
              <w:rPr>
                <w:rFonts w:ascii="Calibri" w:hAnsi="Calibri" w:cs="Calibri"/>
              </w:rPr>
            </w:pPr>
            <w:r w:rsidRPr="00C70382">
              <w:rPr>
                <w:rFonts w:ascii="Calibri" w:hAnsi="Calibri" w:cs="Calibri"/>
              </w:rPr>
              <w:t>Repeated measures</w:t>
            </w:r>
          </w:p>
        </w:tc>
        <w:tc>
          <w:tcPr>
            <w:tcW w:w="1662" w:type="dxa"/>
          </w:tcPr>
          <w:p w14:paraId="2361F438" w14:textId="77777777" w:rsidR="00DE060D" w:rsidRPr="00C70382" w:rsidRDefault="00DE060D" w:rsidP="003B26A8">
            <w:pPr>
              <w:rPr>
                <w:rFonts w:ascii="Calibri" w:hAnsi="Calibri" w:cs="Calibri"/>
              </w:rPr>
            </w:pPr>
            <w:r w:rsidRPr="00C70382">
              <w:rPr>
                <w:rFonts w:ascii="Calibri" w:hAnsi="Calibri" w:cs="Calibri"/>
              </w:rPr>
              <w:t>Tunisia (First Division)</w:t>
            </w:r>
          </w:p>
        </w:tc>
      </w:tr>
      <w:tr w:rsidR="00DE060D" w:rsidRPr="00C70382" w14:paraId="51781E9E" w14:textId="77777777" w:rsidTr="003B26A8">
        <w:tc>
          <w:tcPr>
            <w:tcW w:w="1724" w:type="dxa"/>
          </w:tcPr>
          <w:p w14:paraId="3951CD31" w14:textId="77777777" w:rsidR="00DE060D" w:rsidRPr="00C70382" w:rsidRDefault="00DE060D" w:rsidP="003B26A8">
            <w:pPr>
              <w:rPr>
                <w:rFonts w:ascii="Calibri" w:hAnsi="Calibri" w:cs="Calibri"/>
              </w:rPr>
            </w:pPr>
            <w:r w:rsidRPr="00F178CD">
              <w:rPr>
                <w:rFonts w:ascii="Calibri" w:hAnsi="Calibri" w:cs="Calibri"/>
              </w:rPr>
              <w:t>Clancy et al.</w:t>
            </w:r>
            <w:r>
              <w:rPr>
                <w:rFonts w:ascii="Calibri" w:hAnsi="Calibri" w:cs="Calibri"/>
              </w:rPr>
              <w:t xml:space="preserve"> </w:t>
            </w:r>
            <w:r w:rsidRPr="00132840">
              <w:fldChar w:fldCharType="begin"/>
            </w:r>
            <w:r>
              <w:rPr>
                <w:rFonts w:ascii="Calibri" w:hAnsi="Calibri" w:cs="Calibri"/>
              </w:rPr>
              <w:instrText xml:space="preserve"> ADDIN ZOTERO_ITEM CSL_CITATION {"citationID":"1XlR9Vht","properties":{"formattedCitation":"[137]","plainCitation":"[137]","noteIndex":0},"citationItems":[{"id":160,"uris":["http://zotero.org/users/11324936/items/ZDRG5LD6"],"itemData":{"id":160,"type":"article-journal","container-title":"Sport Performance &amp; Science Reports","issue":"52","journalAbbreviation":"Sports Perf Sci Rep","language":"en","page":"1-3","source":"Zotero","title":"The concurrent validity and between-session reliability of a 1000m time trial for the assessment of aerobic ﬁtness in elite development soccer players","author":[{"family":"Clancy","given":"Colin"},{"family":"Green","given":"Paul"},{"family":"Curnyn","given":"Steven"},{"family":"Donaldson","given":"Euan"},{"family":"Ring","given":"Nathan"}],"issued":{"date-parts":[["2020"]]}}}],"schema":"https://github.com/citation-style-language/schema/raw/master/csl-citation.json"} </w:instrText>
            </w:r>
            <w:r w:rsidRPr="00132840">
              <w:fldChar w:fldCharType="separate"/>
            </w:r>
            <w:r w:rsidRPr="00DC36E2">
              <w:rPr>
                <w:rFonts w:ascii="Calibri" w:hAnsi="Calibri" w:cs="Calibri"/>
              </w:rPr>
              <w:t>[137]</w:t>
            </w:r>
            <w:r w:rsidRPr="00132840">
              <w:fldChar w:fldCharType="end"/>
            </w:r>
          </w:p>
        </w:tc>
        <w:tc>
          <w:tcPr>
            <w:tcW w:w="917" w:type="dxa"/>
          </w:tcPr>
          <w:p w14:paraId="1239B2E3" w14:textId="77777777" w:rsidR="00DE060D" w:rsidRPr="00C70382" w:rsidRDefault="00DE060D" w:rsidP="003B26A8">
            <w:pPr>
              <w:rPr>
                <w:rFonts w:ascii="Calibri" w:hAnsi="Calibri" w:cs="Calibri"/>
              </w:rPr>
            </w:pPr>
            <w:r w:rsidRPr="00C70382">
              <w:rPr>
                <w:rFonts w:ascii="Calibri" w:hAnsi="Calibri" w:cs="Calibri"/>
              </w:rPr>
              <w:t>16</w:t>
            </w:r>
          </w:p>
        </w:tc>
        <w:tc>
          <w:tcPr>
            <w:tcW w:w="1396" w:type="dxa"/>
          </w:tcPr>
          <w:p w14:paraId="4A905906" w14:textId="77777777" w:rsidR="00DE060D" w:rsidRPr="00C70382" w:rsidRDefault="00DE060D" w:rsidP="003B26A8">
            <w:pPr>
              <w:rPr>
                <w:rFonts w:ascii="Calibri" w:hAnsi="Calibri" w:cs="Calibri"/>
              </w:rPr>
            </w:pPr>
            <w:r>
              <w:rPr>
                <w:rFonts w:ascii="Calibri" w:hAnsi="Calibri" w:cs="Calibri"/>
              </w:rPr>
              <w:t>Elite youth</w:t>
            </w:r>
          </w:p>
        </w:tc>
        <w:tc>
          <w:tcPr>
            <w:tcW w:w="1340" w:type="dxa"/>
          </w:tcPr>
          <w:p w14:paraId="1EB41B9D" w14:textId="77777777" w:rsidR="00DE060D" w:rsidRPr="00C70382" w:rsidRDefault="00DE060D" w:rsidP="003B26A8">
            <w:pPr>
              <w:rPr>
                <w:rFonts w:ascii="Calibri" w:hAnsi="Calibri" w:cs="Calibri"/>
              </w:rPr>
            </w:pPr>
            <w:r w:rsidRPr="00C70382">
              <w:rPr>
                <w:rFonts w:ascii="Calibri" w:hAnsi="Calibri" w:cs="Calibri"/>
              </w:rPr>
              <w:t>19.2 ± 1.1</w:t>
            </w:r>
          </w:p>
        </w:tc>
        <w:tc>
          <w:tcPr>
            <w:tcW w:w="1977" w:type="dxa"/>
          </w:tcPr>
          <w:p w14:paraId="7E94271B" w14:textId="77777777" w:rsidR="00DE060D" w:rsidRPr="00C70382" w:rsidRDefault="00DE060D" w:rsidP="003B26A8">
            <w:pPr>
              <w:rPr>
                <w:rFonts w:ascii="Calibri" w:hAnsi="Calibri" w:cs="Calibri"/>
              </w:rPr>
            </w:pPr>
            <w:r w:rsidRPr="00C70382">
              <w:rPr>
                <w:rFonts w:ascii="Calibri" w:hAnsi="Calibri" w:cs="Calibri"/>
              </w:rPr>
              <w:t>Reliability</w:t>
            </w:r>
          </w:p>
        </w:tc>
        <w:tc>
          <w:tcPr>
            <w:tcW w:w="1662" w:type="dxa"/>
          </w:tcPr>
          <w:p w14:paraId="14AD252E" w14:textId="77777777" w:rsidR="00DE060D" w:rsidRPr="00C70382" w:rsidRDefault="00DE060D" w:rsidP="003B26A8">
            <w:pPr>
              <w:rPr>
                <w:rFonts w:ascii="Calibri" w:hAnsi="Calibri" w:cs="Calibri"/>
              </w:rPr>
            </w:pPr>
            <w:r w:rsidRPr="00C70382">
              <w:rPr>
                <w:rFonts w:ascii="Calibri" w:hAnsi="Calibri" w:cs="Calibri"/>
              </w:rPr>
              <w:t>Scotland (Premier League)</w:t>
            </w:r>
          </w:p>
        </w:tc>
      </w:tr>
      <w:tr w:rsidR="00DE060D" w:rsidRPr="00C70382" w14:paraId="3721EE5A" w14:textId="77777777" w:rsidTr="003B26A8">
        <w:tc>
          <w:tcPr>
            <w:tcW w:w="1724" w:type="dxa"/>
          </w:tcPr>
          <w:p w14:paraId="083B6320" w14:textId="77777777" w:rsidR="00DE060D" w:rsidRPr="00C70382" w:rsidRDefault="00DE060D" w:rsidP="003B26A8">
            <w:pPr>
              <w:rPr>
                <w:rFonts w:ascii="Calibri" w:hAnsi="Calibri" w:cs="Calibri"/>
              </w:rPr>
            </w:pPr>
            <w:r w:rsidRPr="008707BE">
              <w:rPr>
                <w:rFonts w:ascii="Calibri" w:hAnsi="Calibri" w:cs="Calibri"/>
              </w:rPr>
              <w:t>Rabbani et al.</w:t>
            </w:r>
            <w:r>
              <w:rPr>
                <w:rFonts w:ascii="Calibri" w:hAnsi="Calibri" w:cs="Calibri"/>
              </w:rPr>
              <w:t xml:space="preserve"> </w:t>
            </w:r>
            <w:r w:rsidRPr="00132840">
              <w:fldChar w:fldCharType="begin"/>
            </w:r>
            <w:r>
              <w:rPr>
                <w:rFonts w:ascii="Calibri" w:hAnsi="Calibri" w:cs="Calibri"/>
              </w:rPr>
              <w:instrText xml:space="preserve"> ADDIN ZOTERO_ITEM CSL_CITATION {"citationID":"sFQGcDsC","properties":{"formattedCitation":"[138]","plainCitation":"[138]","noteIndex":0},"citationItems":[{"id":321,"uris":["http://zotero.org/users/11324936/items/FSY892HD"],"itemData":{"id":321,"type":"article-journal","abstract":"Purpose\n                :\n              \n              To investigate the relationship between accumulated global positioning system–accelerometer-based and heart rate–based training metrics and changes in high-intensity intermittent-running capacity during an in-season phase in professional soccer players.\n              \n                Methods\n                :\n              \n              Eleven male professional players (mean [SD] age 27.2 [4.5] y) performed the 30-15 Intermittent Fitness Test (30-15\n              IFT\n              ) before and after a 5-wk in-season training phase, and the final velocity (V\n              IFT\n              ) was considered their high-intensity intermittent-running capacity. During all sessions, Edwards training impulse (Edwards TRIMP), Banister TRIMP, Z5 TRIMP, training duration, total distance covered, new body load (NBL), high-intensity running performance (distance covered above 14.4 km·h\n              −1\n              ), and very-high-intensity running performance (distance covered above 19.8 km·h\n              −1\n              ) were recorded.\n              \n                Results\n                :\n              \n              The players’ V\n              IFT\n              showed a most likely moderate improvement (+4.3%, 90% confidence limits 3.1–5.5%, effect size 0.70, [0.51–0.89]). Accumulated NBL, Banister TRIMP, and Edwards TRIMP showed large associations (\n              r\n               = .51–.54) with changes in V\n              IFT\n              . A very large relationship was also observed between accumulated Z5 TRIMP (\n              r\n               = .72) with changes in V\n              IFT\n              . Large to nearly perfect within-individual relationships were observed between NBL and some of the other training metrics (ie, Edwards TRIMP, Banister TRIMP, training duration, and total distance) in 10 out of 11 players.\n              \n                Conclusions\n                :\n              \n              Heart rate–based training metrics can be used to monitor high-intensity intermittent-running-capacity changes in professional soccer players. The dose–response relationship is also largely detected using accelerometer-based metrics (ie, NBL) to track changes in high-intensity intermittent-running capacity of professional soccer players.","container-title":"International Journal of Sports Physiology and Performance","DOI":"10.1123/ijspp.2018-0462","ISSN":"1555-0265, 1555-0273","issue":"8","language":"en","page":"1050-1057","source":"DOI.org (Crossref)","title":"Associations Between Selected Training-Stress Measures and Fitness Changes in Male Soccer Players","volume":"14","author":[{"family":"Rabbani","given":"Alireza"},{"family":"Kargarfard","given":"Mehdi"},{"family":"Castagna","given":"Carlo"},{"family":"Clemente","given":"Filipe Manuel"},{"family":"Twist","given":"Craig"}],"issued":{"date-parts":[["2019",9,1]]}}}],"schema":"https://github.com/citation-style-language/schema/raw/master/csl-citation.json"} </w:instrText>
            </w:r>
            <w:r w:rsidRPr="00132840">
              <w:fldChar w:fldCharType="separate"/>
            </w:r>
            <w:r w:rsidRPr="00DC36E2">
              <w:rPr>
                <w:rFonts w:ascii="Calibri" w:hAnsi="Calibri" w:cs="Calibri"/>
              </w:rPr>
              <w:t>[138]</w:t>
            </w:r>
            <w:r w:rsidRPr="00132840">
              <w:fldChar w:fldCharType="end"/>
            </w:r>
          </w:p>
        </w:tc>
        <w:tc>
          <w:tcPr>
            <w:tcW w:w="917" w:type="dxa"/>
          </w:tcPr>
          <w:p w14:paraId="6956804A" w14:textId="77777777" w:rsidR="00DE060D" w:rsidRPr="00C70382" w:rsidRDefault="00DE060D" w:rsidP="003B26A8">
            <w:pPr>
              <w:rPr>
                <w:rFonts w:ascii="Calibri" w:hAnsi="Calibri" w:cs="Calibri"/>
              </w:rPr>
            </w:pPr>
            <w:r w:rsidRPr="00C70382">
              <w:rPr>
                <w:rFonts w:ascii="Calibri" w:hAnsi="Calibri" w:cs="Calibri"/>
              </w:rPr>
              <w:t>11</w:t>
            </w:r>
          </w:p>
        </w:tc>
        <w:tc>
          <w:tcPr>
            <w:tcW w:w="1396" w:type="dxa"/>
          </w:tcPr>
          <w:p w14:paraId="36848388" w14:textId="77777777" w:rsidR="00DE060D" w:rsidRPr="00C70382" w:rsidRDefault="00DE060D" w:rsidP="003B26A8">
            <w:pPr>
              <w:rPr>
                <w:rFonts w:ascii="Calibri" w:hAnsi="Calibri" w:cs="Calibri"/>
              </w:rPr>
            </w:pPr>
            <w:r>
              <w:rPr>
                <w:rFonts w:ascii="Calibri" w:hAnsi="Calibri" w:cs="Calibri"/>
              </w:rPr>
              <w:t>Senior professionals</w:t>
            </w:r>
          </w:p>
        </w:tc>
        <w:tc>
          <w:tcPr>
            <w:tcW w:w="1340" w:type="dxa"/>
          </w:tcPr>
          <w:p w14:paraId="14B6BA6C" w14:textId="77777777" w:rsidR="00DE060D" w:rsidRPr="00C70382" w:rsidRDefault="00DE060D" w:rsidP="003B26A8">
            <w:pPr>
              <w:rPr>
                <w:rFonts w:ascii="Calibri" w:hAnsi="Calibri" w:cs="Calibri"/>
              </w:rPr>
            </w:pPr>
            <w:r w:rsidRPr="00C70382">
              <w:rPr>
                <w:rFonts w:ascii="Calibri" w:hAnsi="Calibri" w:cs="Calibri"/>
              </w:rPr>
              <w:t>27.2 ± 4.5</w:t>
            </w:r>
          </w:p>
        </w:tc>
        <w:tc>
          <w:tcPr>
            <w:tcW w:w="1977" w:type="dxa"/>
          </w:tcPr>
          <w:p w14:paraId="411A75AF" w14:textId="77777777" w:rsidR="00DE060D" w:rsidRPr="00C70382" w:rsidRDefault="00DE060D" w:rsidP="003B26A8">
            <w:pPr>
              <w:rPr>
                <w:rFonts w:ascii="Calibri" w:hAnsi="Calibri" w:cs="Calibri"/>
              </w:rPr>
            </w:pPr>
            <w:r w:rsidRPr="00C70382">
              <w:rPr>
                <w:rFonts w:ascii="Calibri" w:hAnsi="Calibri" w:cs="Calibri"/>
              </w:rPr>
              <w:t>Repeated measures</w:t>
            </w:r>
          </w:p>
        </w:tc>
        <w:tc>
          <w:tcPr>
            <w:tcW w:w="1662" w:type="dxa"/>
          </w:tcPr>
          <w:p w14:paraId="2F219A1C" w14:textId="77777777" w:rsidR="00DE060D" w:rsidRPr="00C70382" w:rsidRDefault="00DE060D" w:rsidP="003B26A8">
            <w:pPr>
              <w:rPr>
                <w:rFonts w:ascii="Calibri" w:hAnsi="Calibri" w:cs="Calibri"/>
              </w:rPr>
            </w:pPr>
            <w:r w:rsidRPr="00C70382">
              <w:rPr>
                <w:rFonts w:ascii="Calibri" w:hAnsi="Calibri" w:cs="Calibri"/>
              </w:rPr>
              <w:t>Iran (First Division)</w:t>
            </w:r>
          </w:p>
        </w:tc>
      </w:tr>
      <w:tr w:rsidR="00DE060D" w:rsidRPr="00C70382" w14:paraId="11D3A399" w14:textId="77777777" w:rsidTr="003B26A8">
        <w:tc>
          <w:tcPr>
            <w:tcW w:w="1724" w:type="dxa"/>
          </w:tcPr>
          <w:p w14:paraId="2BC1C5CB" w14:textId="77777777" w:rsidR="00DE060D" w:rsidRPr="00C70382" w:rsidRDefault="00DE060D" w:rsidP="003B26A8">
            <w:pPr>
              <w:rPr>
                <w:rFonts w:ascii="Calibri" w:hAnsi="Calibri" w:cs="Calibri"/>
              </w:rPr>
            </w:pPr>
            <w:r>
              <w:rPr>
                <w:rFonts w:ascii="Calibri" w:hAnsi="Calibri" w:cs="Calibri"/>
              </w:rPr>
              <w:t xml:space="preserve">Enright et al. </w:t>
            </w:r>
            <w:r w:rsidRPr="00C70382">
              <w:fldChar w:fldCharType="begin"/>
            </w:r>
            <w:r>
              <w:rPr>
                <w:rFonts w:ascii="Calibri" w:hAnsi="Calibri" w:cs="Calibri"/>
              </w:rPr>
              <w:instrText xml:space="preserve"> ADDIN ZOTERO_ITEM CSL_CITATION {"citationID":"jRSMM5no","properties":{"formattedCitation":"[139]","plainCitation":"[139]","noteIndex":0},"citationItems":[{"id":56,"uris":["http://zotero.org/users/11324936/items/Y7WQ5IA9"],"itemData":{"id":56,"type":"article-journal","abstract":"Purpose: To assess the reliability of a battery of field tests when performed around habitual training during one micro-cycle of the “in-season” period in youth elite soccer players.\nMethods: n = 19 English Premier League academy players (mean ± SD: age, 18.3 ± 0.2 years; stature, 1.80 ± 0.05 m; body mass, 76.5 ± 7.5 kg; V_O2 max, 62.3 ± 4.38 ml · kg−1 · min−1; sum of 8 skinfolds, 64.8 ± 17.4 mm) performed; “1RM half-back squat (HBS)”, “vertical jump” (VJ), “Yo-Yo IR2”, “5, 10 &amp; 20 m, sprint”, change of direction “CoD test”, “repeated sprint ability” assessments around their habitual “inseason” training and match-play on two occasions. Intraclass correlations (ICC), typical errors, coefficient of variations (CV), effect sizes and the smallest difference needed to be considered real (MD) were calculated for each test.\nResults: Most assessments demonstrated good levels of variability (CV; 0.3–4.3%, ICC; 0.83–0.99). To witness an “almost certain beneficial change” (i.e., &gt;MD), changes of approximately 5% are needed for RSAbest, RSAmean, 10m and 20m sprint, “CoD” and 1RM HBS. Whereas, changes of 9–11.5% for CMJ, 5m sprint and Yo-Yo IR2 are needed.\nConclusions: The present training and testing “model” is reliable and could be used when evaluating the fitness of highly trained youth elite soccer players during the “in-season” period.","container-title":"Science and Medicine in Football","DOI":"10.1080/24733938.2017.1411603","ISSN":"2473-3938, 2473-4446","issue":"3","journalAbbreviation":"Science and Medicine in Football","language":"en","page":"177-183","source":"DOI.org (Crossref)","title":"Reliability of “in-season” fitness assessments in youth elite soccer players: a working model for practitioners and coaches","title-short":"Reliability of “in-season” fitness assessments in youth elite soccer players","volume":"2","author":[{"family":"Enright","given":"Kevin"},{"family":"Morton","given":"James"},{"family":"Iga","given":"John"},{"family":"Lothian","given":"Daniel"},{"family":"Roberts","given":"Simon"},{"family":"Drust","given":"Barry"}],"issued":{"date-parts":[["2018",7,3]]}}}],"schema":"https://github.com/citation-style-language/schema/raw/master/csl-citation.json"} </w:instrText>
            </w:r>
            <w:r w:rsidRPr="00C70382">
              <w:fldChar w:fldCharType="separate"/>
            </w:r>
            <w:r w:rsidRPr="00DC36E2">
              <w:rPr>
                <w:rFonts w:ascii="Calibri" w:hAnsi="Calibri" w:cs="Calibri"/>
              </w:rPr>
              <w:t>[139]</w:t>
            </w:r>
            <w:r w:rsidRPr="00C70382">
              <w:fldChar w:fldCharType="end"/>
            </w:r>
          </w:p>
        </w:tc>
        <w:tc>
          <w:tcPr>
            <w:tcW w:w="917" w:type="dxa"/>
          </w:tcPr>
          <w:p w14:paraId="43CDC115" w14:textId="77777777" w:rsidR="00DE060D" w:rsidRPr="00C70382" w:rsidRDefault="00DE060D" w:rsidP="003B26A8">
            <w:pPr>
              <w:rPr>
                <w:rFonts w:ascii="Calibri" w:hAnsi="Calibri" w:cs="Calibri"/>
              </w:rPr>
            </w:pPr>
            <w:r w:rsidRPr="00C70382">
              <w:rPr>
                <w:rFonts w:ascii="Calibri" w:hAnsi="Calibri" w:cs="Calibri"/>
              </w:rPr>
              <w:t>19</w:t>
            </w:r>
          </w:p>
        </w:tc>
        <w:tc>
          <w:tcPr>
            <w:tcW w:w="1396" w:type="dxa"/>
          </w:tcPr>
          <w:p w14:paraId="47750F48" w14:textId="77777777" w:rsidR="00DE060D" w:rsidRPr="00C70382" w:rsidRDefault="00DE060D" w:rsidP="003B26A8">
            <w:pPr>
              <w:rPr>
                <w:rFonts w:ascii="Calibri" w:hAnsi="Calibri" w:cs="Calibri"/>
              </w:rPr>
            </w:pPr>
            <w:r>
              <w:rPr>
                <w:rFonts w:ascii="Calibri" w:hAnsi="Calibri" w:cs="Calibri"/>
              </w:rPr>
              <w:t>Elite youth</w:t>
            </w:r>
          </w:p>
        </w:tc>
        <w:tc>
          <w:tcPr>
            <w:tcW w:w="1340" w:type="dxa"/>
          </w:tcPr>
          <w:p w14:paraId="70D81006" w14:textId="77777777" w:rsidR="00DE060D" w:rsidRPr="00C70382" w:rsidRDefault="00DE060D" w:rsidP="003B26A8">
            <w:pPr>
              <w:rPr>
                <w:rFonts w:ascii="Calibri" w:hAnsi="Calibri" w:cs="Calibri"/>
              </w:rPr>
            </w:pPr>
            <w:r w:rsidRPr="00C70382">
              <w:rPr>
                <w:rFonts w:ascii="Calibri" w:hAnsi="Calibri" w:cs="Calibri"/>
              </w:rPr>
              <w:t>18.3 ± 0.2</w:t>
            </w:r>
          </w:p>
        </w:tc>
        <w:tc>
          <w:tcPr>
            <w:tcW w:w="1977" w:type="dxa"/>
          </w:tcPr>
          <w:p w14:paraId="2BEBB256" w14:textId="77777777" w:rsidR="00DE060D" w:rsidRPr="00C70382" w:rsidRDefault="00DE060D" w:rsidP="003B26A8">
            <w:pPr>
              <w:rPr>
                <w:rFonts w:ascii="Calibri" w:hAnsi="Calibri" w:cs="Calibri"/>
              </w:rPr>
            </w:pPr>
            <w:r w:rsidRPr="00C70382">
              <w:rPr>
                <w:rFonts w:ascii="Calibri" w:hAnsi="Calibri" w:cs="Calibri"/>
              </w:rPr>
              <w:t>Reliability</w:t>
            </w:r>
          </w:p>
        </w:tc>
        <w:tc>
          <w:tcPr>
            <w:tcW w:w="1662" w:type="dxa"/>
          </w:tcPr>
          <w:p w14:paraId="0C256656" w14:textId="77777777" w:rsidR="00DE060D" w:rsidRPr="00C70382" w:rsidRDefault="00DE060D" w:rsidP="003B26A8">
            <w:pPr>
              <w:rPr>
                <w:rFonts w:ascii="Calibri" w:hAnsi="Calibri" w:cs="Calibri"/>
              </w:rPr>
            </w:pPr>
            <w:r w:rsidRPr="00C70382">
              <w:rPr>
                <w:rFonts w:ascii="Calibri" w:hAnsi="Calibri" w:cs="Calibri"/>
              </w:rPr>
              <w:t>England (Premier League)</w:t>
            </w:r>
          </w:p>
        </w:tc>
      </w:tr>
      <w:tr w:rsidR="00DE060D" w:rsidRPr="00C70382" w14:paraId="1B780565" w14:textId="77777777" w:rsidTr="003B26A8">
        <w:tc>
          <w:tcPr>
            <w:tcW w:w="1724" w:type="dxa"/>
          </w:tcPr>
          <w:p w14:paraId="7F37DA74" w14:textId="77777777" w:rsidR="00DE060D" w:rsidRPr="00C70382" w:rsidRDefault="00DE060D" w:rsidP="003B26A8">
            <w:pPr>
              <w:rPr>
                <w:rFonts w:ascii="Calibri" w:hAnsi="Calibri" w:cs="Calibri"/>
              </w:rPr>
            </w:pPr>
            <w:r w:rsidRPr="008707BE">
              <w:rPr>
                <w:rFonts w:ascii="Calibri" w:hAnsi="Calibri" w:cs="Calibri"/>
              </w:rPr>
              <w:t>Meckel et al.</w:t>
            </w:r>
            <w:r>
              <w:rPr>
                <w:rFonts w:ascii="Calibri" w:hAnsi="Calibri" w:cs="Calibri"/>
              </w:rPr>
              <w:t xml:space="preserve"> </w:t>
            </w:r>
            <w:r w:rsidRPr="00132840">
              <w:fldChar w:fldCharType="begin"/>
            </w:r>
            <w:r>
              <w:rPr>
                <w:rFonts w:ascii="Calibri" w:hAnsi="Calibri" w:cs="Calibri"/>
              </w:rPr>
              <w:instrText xml:space="preserve"> ADDIN ZOTERO_ITEM CSL_CITATION {"citationID":"lsaH3BDp","properties":{"formattedCitation":"[140]","plainCitation":"[140]","noteIndex":0},"citationItems":[{"id":7306,"uris":["http://zotero.org/users/11324936/items/SWTNSW7W"],"itemData":{"id":7306,"type":"article-journal","abstract":"The aim of the study was to investigate seasonal variations in ﬁtness and performance indices of professional male soccer players. Eighteen professional male soccer players (age range 22–32 years) completed three similar sets of tests at three stages of the season: before preseason; after preseason and the middle of the competitive in-season. A signiﬁcant decrease in body mass and percent fat was found during the preseason. A signiﬁcant improvement (p &lt; 0.05) was found in the vertical jump (preseason: 37.0 ± 5.3, post-preseason: 39.0 ± 4.8, mid-season: 40.3 ± 5.5 cm), the 4 × 10-m agility test (preseason: 8.1 ± 0.2, post-preseason: 7.9 ± 0.2, mid-season: 8.1 ± 0.3 s), ﬂexibility (preseason: 45.2 ± 8.8, post-preseason: 48.2 ± 7.0, mid-season: 49.9 ± 6.9 cm) and aerobic capacity (preseason: 52.7 ± 6.6, post-preseason: 56.4 ± 6.0, mid-season: 57.4 ± 5.4 mL/kg/min) during preseason, with no further change during mid-season. Repeated sprint test (RST) (6 × 30-m) performance indices showed signiﬁcant deterioration (p &lt; 0.05) in ideal sprint time (IS; preseason: 21.8 ± 1.0, post-preseason: 23.0 ± 0.8, mid-season: 23.2 ± 0.8 s) and total sprint time (TS; preseason: 22.5 ± 0.7, post-preseason: 23.5 ± 0.6, mid-season: 23.8 ± 0.6 s) during preseason, with no further changes during mid-season. However, performance decrement (PD) signiﬁcantly decreased during the preseason with no change during mid-season. The ﬁndings suggest that while power training was probably responsible for the anaerobic ﬁtness improvement, the high-volume training led to improvement in aerobic ﬁtness during the preseason. However, the low-intensity aerobic-type training, coupled with the high total training load, may have led to fatigue and decreases in IS and TS during the preseason.","container-title":"Sports","DOI":"10.3390/sports6010014","ISSN":"2075-4663","issue":"1","journalAbbreviation":"Sports","language":"en","license":"https://creativecommons.org/licenses/by/4.0/","page":"14","source":"DOI.org (Crossref)","title":"Seasonal Variations in Physical Fitness and Performance Indices of Elite Soccer Players","volume":"6","author":[{"family":"Meckel","given":"Yoav"},{"family":"Doron","given":"Ofer"},{"family":"Eliakim","given":"Eyal"},{"family":"Eliakim","given":"Alon"}],"issued":{"date-parts":[["2018",2,13]]}}}],"schema":"https://github.com/citation-style-language/schema/raw/master/csl-citation.json"} </w:instrText>
            </w:r>
            <w:r w:rsidRPr="00132840">
              <w:fldChar w:fldCharType="separate"/>
            </w:r>
            <w:r w:rsidRPr="00DC36E2">
              <w:rPr>
                <w:rFonts w:ascii="Calibri" w:hAnsi="Calibri" w:cs="Calibri"/>
              </w:rPr>
              <w:t>[140]</w:t>
            </w:r>
            <w:r w:rsidRPr="00132840">
              <w:fldChar w:fldCharType="end"/>
            </w:r>
          </w:p>
        </w:tc>
        <w:tc>
          <w:tcPr>
            <w:tcW w:w="917" w:type="dxa"/>
          </w:tcPr>
          <w:p w14:paraId="1CC484FC" w14:textId="77777777" w:rsidR="00DE060D" w:rsidRPr="00C70382" w:rsidRDefault="00DE060D" w:rsidP="003B26A8">
            <w:pPr>
              <w:rPr>
                <w:rFonts w:ascii="Calibri" w:hAnsi="Calibri" w:cs="Calibri"/>
              </w:rPr>
            </w:pPr>
            <w:r w:rsidRPr="00C70382">
              <w:rPr>
                <w:rFonts w:ascii="Calibri" w:hAnsi="Calibri" w:cs="Calibri"/>
              </w:rPr>
              <w:t>18</w:t>
            </w:r>
          </w:p>
        </w:tc>
        <w:tc>
          <w:tcPr>
            <w:tcW w:w="1396" w:type="dxa"/>
          </w:tcPr>
          <w:p w14:paraId="3A2E804E" w14:textId="77777777" w:rsidR="00DE060D" w:rsidRPr="00C70382" w:rsidRDefault="00DE060D" w:rsidP="003B26A8">
            <w:pPr>
              <w:rPr>
                <w:rFonts w:ascii="Calibri" w:hAnsi="Calibri" w:cs="Calibri"/>
              </w:rPr>
            </w:pPr>
            <w:r>
              <w:rPr>
                <w:rFonts w:ascii="Calibri" w:hAnsi="Calibri" w:cs="Calibri"/>
              </w:rPr>
              <w:t>Senior professionals</w:t>
            </w:r>
          </w:p>
        </w:tc>
        <w:tc>
          <w:tcPr>
            <w:tcW w:w="1340" w:type="dxa"/>
          </w:tcPr>
          <w:p w14:paraId="24FCF220" w14:textId="77777777" w:rsidR="00DE060D" w:rsidRPr="00C70382" w:rsidRDefault="00DE060D" w:rsidP="003B26A8">
            <w:pPr>
              <w:rPr>
                <w:rFonts w:ascii="Calibri" w:hAnsi="Calibri" w:cs="Calibri"/>
              </w:rPr>
            </w:pPr>
            <w:r w:rsidRPr="00C70382">
              <w:rPr>
                <w:rFonts w:ascii="Calibri" w:hAnsi="Calibri" w:cs="Calibri"/>
              </w:rPr>
              <w:t>22-32</w:t>
            </w:r>
          </w:p>
        </w:tc>
        <w:tc>
          <w:tcPr>
            <w:tcW w:w="1977" w:type="dxa"/>
          </w:tcPr>
          <w:p w14:paraId="16E17B89" w14:textId="77777777" w:rsidR="00DE060D" w:rsidRPr="00C70382" w:rsidRDefault="00DE060D" w:rsidP="003B26A8">
            <w:pPr>
              <w:rPr>
                <w:rFonts w:ascii="Calibri" w:hAnsi="Calibri" w:cs="Calibri"/>
              </w:rPr>
            </w:pPr>
            <w:r w:rsidRPr="00C70382">
              <w:rPr>
                <w:rFonts w:ascii="Calibri" w:hAnsi="Calibri" w:cs="Calibri"/>
              </w:rPr>
              <w:t>Repeated measures</w:t>
            </w:r>
          </w:p>
        </w:tc>
        <w:tc>
          <w:tcPr>
            <w:tcW w:w="1662" w:type="dxa"/>
          </w:tcPr>
          <w:p w14:paraId="634CFC4D" w14:textId="77777777" w:rsidR="00DE060D" w:rsidRPr="00C70382" w:rsidRDefault="00DE060D" w:rsidP="003B26A8">
            <w:pPr>
              <w:rPr>
                <w:rFonts w:ascii="Calibri" w:hAnsi="Calibri" w:cs="Calibri"/>
              </w:rPr>
            </w:pPr>
            <w:r w:rsidRPr="00C70382">
              <w:rPr>
                <w:rFonts w:ascii="Calibri" w:hAnsi="Calibri" w:cs="Calibri"/>
              </w:rPr>
              <w:t>Israel (First Division)</w:t>
            </w:r>
          </w:p>
        </w:tc>
      </w:tr>
      <w:tr w:rsidR="00DE060D" w:rsidRPr="00C70382" w14:paraId="476A9352" w14:textId="77777777" w:rsidTr="003B26A8">
        <w:tc>
          <w:tcPr>
            <w:tcW w:w="1724" w:type="dxa"/>
          </w:tcPr>
          <w:p w14:paraId="6673AAFD" w14:textId="77777777" w:rsidR="00DE060D" w:rsidRPr="00C70382" w:rsidRDefault="00DE060D" w:rsidP="003B26A8">
            <w:pPr>
              <w:rPr>
                <w:rFonts w:ascii="Calibri" w:hAnsi="Calibri" w:cs="Calibri"/>
              </w:rPr>
            </w:pPr>
            <w:r w:rsidRPr="008707BE">
              <w:rPr>
                <w:rFonts w:ascii="Calibri" w:hAnsi="Calibri" w:cs="Calibri"/>
              </w:rPr>
              <w:t>Malone et al.</w:t>
            </w:r>
            <w:r>
              <w:rPr>
                <w:rFonts w:ascii="Calibri" w:hAnsi="Calibri" w:cs="Calibri"/>
              </w:rPr>
              <w:t xml:space="preserve"> </w:t>
            </w:r>
            <w:r w:rsidRPr="00132840">
              <w:fldChar w:fldCharType="begin"/>
            </w:r>
            <w:r>
              <w:rPr>
                <w:rFonts w:ascii="Calibri" w:hAnsi="Calibri" w:cs="Calibri"/>
              </w:rPr>
              <w:instrText xml:space="preserve"> ADDIN ZOTERO_ITEM CSL_CITATION {"citationID":"5x3qcbhA","properties":{"formattedCitation":"[13]","plainCitation":"[13]","noteIndex":0},"citationItems":[{"id":1854,"uris":["http://zotero.org/users/11324936/items/BA8XI6GX"],"itemData":{"id":1854,"type":"article-journal","abstract":"Objectives: This study investigated the association between high-speed running (HSR) and sprint running (SR) and injuries within elite soccer players. The impact of intermittent aerobic ﬁtness as measured by the end speed of the 30–15 intermittent ﬁtness test (30–15 VIFT) and high chronic workloads (average 21-day) as potential mediators of injury risk were also investigated. Design: Observational Cohort Study.\nMethods: 37 elite soccer players from one elite squad were involved in a one-season study. Training and game workloads (session-RPE × duration) were recorded in conjunction with external training loads (using global positioning system technology) to measure the HSR (&gt;14.4 km h−1) and SR (&gt;19.8 km h−1) distance covered across weekly periods during the season. Lower limb injuries were also recorded. Training load and GPS data were modelled against injury data using logistic regression. Odds ratios (OR) were calculated with 90% conﬁdence intervals based on 21-day chronic training load status (sRPE), aerobic ﬁtness, HSR and SR distance with these reported against a reference group.\nResults: Players who completed moderate HSR (701–750-m: OR: 0.12, 90%CI: 0.08–0.94) and SR distances (201–350-m: OR: 0.54, 90%CI: 0.41–0.85) were at reduced injury risk compared to low HSR (≤674-m) and SR (≤165-m) reference groups. Injury risk was higher for players who experienced large weekly changes in HSR (351–455-m; OR: 3.02; 90%CI: 2.03–5.18) and SR distances (between 75–105-m; OR: 6.12, 90%CI: 4.66–8.29). Players who exerted higher chronic training loads (≥2584 AU) were at signiﬁcantly reduced risk of injury when they covered 1-weekly HSR distances of 701–750 m compared to the reference group of &lt;674 m (OR = 0.65, 90% CI 0.27–0.89). When intermittent aerobic ﬁtness was considered based on 30–15 VIFT performance, players with poor aerobic ﬁtness had a greater risk of injury than players with better-developed aerobic ﬁtness.\nConclusions: Exposing players to large and rapid increases in HSR and SR distances increased the odds of injury. However, higher chronic training loads (≥2584 AU) and better intermittent aerobic ﬁtness off-set lower limb injury risk associated with these running distances in elite soccer players.","container-title":"Journal of Science and Medicine in Sport","DOI":"10.1016/j.jsams.2017.05.016","ISSN":"14402440","issue":"3","journalAbbreviation":"Journal of Science and Medicine in Sport","language":"en","page":"257-262","source":"DOI.org (Crossref)","title":"High-speed running and sprinting as an injury risk factor in soccer: Can well-developed physical qualities reduce the risk?","title-short":"High-speed running and sprinting as an injury risk factor in soccer","volume":"21","author":[{"family":"Malone","given":"Shane"},{"family":"Owen","given":"Adam"},{"family":"Mendes","given":"Bruno"},{"family":"Hughes","given":"Brian"},{"family":"Collins","given":"Kieran"},{"family":"Gabbett","given":"Tim J."}],"issued":{"date-parts":[["2018",3]]}}}],"schema":"https://github.com/citation-style-language/schema/raw/master/csl-citation.json"} </w:instrText>
            </w:r>
            <w:r w:rsidRPr="00132840">
              <w:fldChar w:fldCharType="separate"/>
            </w:r>
            <w:r w:rsidRPr="00DC6CD7">
              <w:rPr>
                <w:rFonts w:ascii="Calibri" w:hAnsi="Calibri" w:cs="Calibri"/>
              </w:rPr>
              <w:t>[13]</w:t>
            </w:r>
            <w:r w:rsidRPr="00132840">
              <w:fldChar w:fldCharType="end"/>
            </w:r>
          </w:p>
        </w:tc>
        <w:tc>
          <w:tcPr>
            <w:tcW w:w="917" w:type="dxa"/>
          </w:tcPr>
          <w:p w14:paraId="7E7387B2" w14:textId="77777777" w:rsidR="00DE060D" w:rsidRPr="00C70382" w:rsidRDefault="00DE060D" w:rsidP="003B26A8">
            <w:pPr>
              <w:rPr>
                <w:rFonts w:ascii="Calibri" w:hAnsi="Calibri" w:cs="Calibri"/>
              </w:rPr>
            </w:pPr>
            <w:r w:rsidRPr="00C70382">
              <w:rPr>
                <w:rFonts w:ascii="Calibri" w:hAnsi="Calibri" w:cs="Calibri"/>
              </w:rPr>
              <w:t>37</w:t>
            </w:r>
          </w:p>
        </w:tc>
        <w:tc>
          <w:tcPr>
            <w:tcW w:w="1396" w:type="dxa"/>
          </w:tcPr>
          <w:p w14:paraId="3129A510" w14:textId="77777777" w:rsidR="00DE060D" w:rsidRPr="00C70382" w:rsidRDefault="00DE060D" w:rsidP="003B26A8">
            <w:pPr>
              <w:rPr>
                <w:rFonts w:ascii="Calibri" w:hAnsi="Calibri" w:cs="Calibri"/>
              </w:rPr>
            </w:pPr>
            <w:r>
              <w:rPr>
                <w:rFonts w:ascii="Calibri" w:hAnsi="Calibri" w:cs="Calibri"/>
              </w:rPr>
              <w:t>Senior professionals</w:t>
            </w:r>
          </w:p>
        </w:tc>
        <w:tc>
          <w:tcPr>
            <w:tcW w:w="1340" w:type="dxa"/>
          </w:tcPr>
          <w:p w14:paraId="25AE11C8" w14:textId="77777777" w:rsidR="00DE060D" w:rsidRPr="00C70382" w:rsidRDefault="00DE060D" w:rsidP="003B26A8">
            <w:pPr>
              <w:rPr>
                <w:rFonts w:ascii="Calibri" w:hAnsi="Calibri" w:cs="Calibri"/>
              </w:rPr>
            </w:pPr>
            <w:r w:rsidRPr="00C70382">
              <w:rPr>
                <w:rFonts w:ascii="Calibri" w:hAnsi="Calibri" w:cs="Calibri"/>
              </w:rPr>
              <w:t>25 ± 3</w:t>
            </w:r>
          </w:p>
        </w:tc>
        <w:tc>
          <w:tcPr>
            <w:tcW w:w="1977" w:type="dxa"/>
          </w:tcPr>
          <w:p w14:paraId="21ECFDA0" w14:textId="77777777" w:rsidR="00DE060D" w:rsidRPr="00C70382" w:rsidRDefault="00DE060D" w:rsidP="003B26A8">
            <w:pPr>
              <w:rPr>
                <w:rFonts w:ascii="Calibri" w:hAnsi="Calibri" w:cs="Calibri"/>
              </w:rPr>
            </w:pPr>
            <w:r w:rsidRPr="00C70382">
              <w:rPr>
                <w:rFonts w:ascii="Calibri" w:hAnsi="Calibri" w:cs="Calibri"/>
              </w:rPr>
              <w:t>Repeated measures</w:t>
            </w:r>
          </w:p>
        </w:tc>
        <w:tc>
          <w:tcPr>
            <w:tcW w:w="1662" w:type="dxa"/>
          </w:tcPr>
          <w:p w14:paraId="1BCAA00B" w14:textId="77777777" w:rsidR="00DE060D" w:rsidRPr="00C70382" w:rsidRDefault="00DE060D" w:rsidP="003B26A8">
            <w:pPr>
              <w:rPr>
                <w:rFonts w:ascii="Calibri" w:hAnsi="Calibri" w:cs="Calibri"/>
              </w:rPr>
            </w:pPr>
            <w:r w:rsidRPr="00C70382">
              <w:rPr>
                <w:rFonts w:ascii="Calibri" w:hAnsi="Calibri" w:cs="Calibri"/>
              </w:rPr>
              <w:t>Portugal (First Division)</w:t>
            </w:r>
          </w:p>
        </w:tc>
      </w:tr>
      <w:tr w:rsidR="00DE060D" w:rsidRPr="00C70382" w14:paraId="56CB65AC" w14:textId="77777777" w:rsidTr="003B26A8">
        <w:tc>
          <w:tcPr>
            <w:tcW w:w="1724" w:type="dxa"/>
          </w:tcPr>
          <w:p w14:paraId="5EA29C03" w14:textId="77777777" w:rsidR="00DE060D" w:rsidRPr="00C70382" w:rsidRDefault="00DE060D" w:rsidP="003B26A8">
            <w:pPr>
              <w:rPr>
                <w:rFonts w:ascii="Calibri" w:hAnsi="Calibri" w:cs="Calibri"/>
              </w:rPr>
            </w:pPr>
            <w:r w:rsidRPr="008707BE">
              <w:rPr>
                <w:rFonts w:ascii="Calibri" w:hAnsi="Calibri" w:cs="Calibri"/>
              </w:rPr>
              <w:t>Rago et al.</w:t>
            </w:r>
            <w:r>
              <w:rPr>
                <w:rFonts w:ascii="Calibri" w:hAnsi="Calibri" w:cs="Calibri"/>
              </w:rPr>
              <w:t xml:space="preserve"> </w:t>
            </w:r>
            <w:r w:rsidRPr="00132840">
              <w:fldChar w:fldCharType="begin"/>
            </w:r>
            <w:r>
              <w:rPr>
                <w:rFonts w:ascii="Calibri" w:hAnsi="Calibri" w:cs="Calibri"/>
              </w:rPr>
              <w:instrText xml:space="preserve"> ADDIN ZOTERO_ITEM CSL_CITATION {"citationID":"BlW6L5je","properties":{"formattedCitation":"[141]","plainCitation":"[141]","noteIndex":0},"citationItems":[{"id":1855,"uris":["http://zotero.org/users/11324936/items/VLI4IXQF"],"itemData":{"id":1855,"type":"article-journal","abstract":"Objectives: We analysed the inter-individual relationship between training status and activity pattern in small-sided games (SSG) and full-sized games (FG).\nMethods: Fourteen Italian elite male senior football players were monitored during four training sessions incorporating SSG, and six FG, during the pre-season. Baseline measurements included, countermovement jump (CMJ), 5-m sprint time and Yo-Yo intermittent recovery test level 1 distance (YYIR1). Activity pattern was collected via 15-Hz global positioning system with 100-Hz accelerometer integrated.\nResults: Maximum accelerations (Accmax) and maximum decelerations (Decmax) showed moderate correlations (P &lt; 0.05; r = 0.49 and 0.52) between SSG and FG. YYIR1 correlated with total distance covered (TD) in both SSG and FG (P &lt; 0.05; r = 0.42 to 0.57) and with high-intensity distance (HIR) during FG (P &lt; 0.05; r = 0.46 ± 0.38). CMJ showed positive correlations with TD, Accmax, Decmax, total accelerations (Acctot) and total decelerations (Dectot) during FG (P &lt; 0.05; r = 0.40 ± 0.38, 0.41 ± 0.40, 0.46 ± 0.38, 0.65 ± 0.29, 0.57 ± 0.33). Multiple regression analysis revealed Decmax during SSG, as significant predictor of physical performance during FG, explaining a significant amount of variation in HIR, very-high speed running, Accmax and Decmax (P &lt; 0.05; R2 = 0.49, 0.44, 0.26 and 0.49) during FG.\nConclusions: SSG seems more effective to enhance muscular efforts occurring during FG, such as accelerations and decelerations, rather than speed patterns. Specifically, Decmax distance imposed during SSG was identified as the predictor of players’ movement patterns during FG. Thus, importance of eccentric strength (i.e. imposed when decelerating) to achieve football-specific fitness is emphasised. These findings may assist coaches and any football practitioners for pre-season programming.","container-title":"Science and Medicine in Football","DOI":"10.1080/24733938.2017.1414953","ISSN":"2473-3938, 2473-4446","issue":"2","journalAbbreviation":"Science and Medicine in Football","language":"en","page":"115-122","source":"DOI.org (Crossref)","title":"The inter-individual relationship between training status and activity pattern during small-sided and full-sized games in professional male football players","volume":"2","author":[{"family":"Rago","given":"Vincenzo"},{"family":"Silva","given":"João R."},{"family":"Mohr","given":"Magni"},{"family":"Barreira","given":"Daniel"},{"family":"Krustrup","given":"Peter"},{"family":"Rebelo","given":"António N."}],"issued":{"date-parts":[["2018",4,3]]}}}],"schema":"https://github.com/citation-style-language/schema/raw/master/csl-citation.json"} </w:instrText>
            </w:r>
            <w:r w:rsidRPr="00132840">
              <w:fldChar w:fldCharType="separate"/>
            </w:r>
            <w:r w:rsidRPr="00DC36E2">
              <w:rPr>
                <w:rFonts w:ascii="Calibri" w:hAnsi="Calibri" w:cs="Calibri"/>
              </w:rPr>
              <w:t>[141]</w:t>
            </w:r>
            <w:r w:rsidRPr="00132840">
              <w:fldChar w:fldCharType="end"/>
            </w:r>
          </w:p>
        </w:tc>
        <w:tc>
          <w:tcPr>
            <w:tcW w:w="917" w:type="dxa"/>
          </w:tcPr>
          <w:p w14:paraId="1F47F629" w14:textId="77777777" w:rsidR="00DE060D" w:rsidRPr="00C70382" w:rsidRDefault="00DE060D" w:rsidP="003B26A8">
            <w:pPr>
              <w:rPr>
                <w:rFonts w:ascii="Calibri" w:hAnsi="Calibri" w:cs="Calibri"/>
              </w:rPr>
            </w:pPr>
            <w:r w:rsidRPr="00C70382">
              <w:rPr>
                <w:rFonts w:ascii="Calibri" w:hAnsi="Calibri" w:cs="Calibri"/>
              </w:rPr>
              <w:t>14</w:t>
            </w:r>
          </w:p>
        </w:tc>
        <w:tc>
          <w:tcPr>
            <w:tcW w:w="1396" w:type="dxa"/>
          </w:tcPr>
          <w:p w14:paraId="26BB38EB" w14:textId="77777777" w:rsidR="00DE060D" w:rsidRPr="00C70382" w:rsidRDefault="00DE060D" w:rsidP="003B26A8">
            <w:pPr>
              <w:rPr>
                <w:rFonts w:ascii="Calibri" w:hAnsi="Calibri" w:cs="Calibri"/>
              </w:rPr>
            </w:pPr>
            <w:r>
              <w:rPr>
                <w:rFonts w:ascii="Calibri" w:hAnsi="Calibri" w:cs="Calibri"/>
              </w:rPr>
              <w:t>Senior professionals</w:t>
            </w:r>
          </w:p>
        </w:tc>
        <w:tc>
          <w:tcPr>
            <w:tcW w:w="1340" w:type="dxa"/>
          </w:tcPr>
          <w:p w14:paraId="778367C9" w14:textId="77777777" w:rsidR="00DE060D" w:rsidRPr="00C70382" w:rsidRDefault="00DE060D" w:rsidP="003B26A8">
            <w:pPr>
              <w:rPr>
                <w:rFonts w:ascii="Calibri" w:hAnsi="Calibri" w:cs="Calibri"/>
              </w:rPr>
            </w:pPr>
            <w:r w:rsidRPr="00C70382">
              <w:rPr>
                <w:rFonts w:ascii="Calibri" w:hAnsi="Calibri" w:cs="Calibri"/>
              </w:rPr>
              <w:t>27.6 ± 3.0</w:t>
            </w:r>
          </w:p>
        </w:tc>
        <w:tc>
          <w:tcPr>
            <w:tcW w:w="1977" w:type="dxa"/>
          </w:tcPr>
          <w:p w14:paraId="073170C0" w14:textId="77777777" w:rsidR="00DE060D" w:rsidRPr="00C70382" w:rsidRDefault="00DE060D" w:rsidP="003B26A8">
            <w:pPr>
              <w:rPr>
                <w:rFonts w:ascii="Calibri" w:hAnsi="Calibri" w:cs="Calibri"/>
              </w:rPr>
            </w:pPr>
            <w:r w:rsidRPr="00C70382">
              <w:rPr>
                <w:rFonts w:ascii="Calibri" w:hAnsi="Calibri" w:cs="Calibri"/>
              </w:rPr>
              <w:t>Cross-sectional</w:t>
            </w:r>
          </w:p>
        </w:tc>
        <w:tc>
          <w:tcPr>
            <w:tcW w:w="1662" w:type="dxa"/>
          </w:tcPr>
          <w:p w14:paraId="0EBF2A6E" w14:textId="77777777" w:rsidR="00DE060D" w:rsidRPr="00C70382" w:rsidRDefault="00DE060D" w:rsidP="003B26A8">
            <w:pPr>
              <w:rPr>
                <w:rFonts w:ascii="Calibri" w:hAnsi="Calibri" w:cs="Calibri"/>
              </w:rPr>
            </w:pPr>
            <w:r w:rsidRPr="00C70382">
              <w:rPr>
                <w:rFonts w:ascii="Calibri" w:hAnsi="Calibri" w:cs="Calibri"/>
              </w:rPr>
              <w:t>Italy (Serie B)</w:t>
            </w:r>
          </w:p>
        </w:tc>
      </w:tr>
      <w:tr w:rsidR="00DE060D" w:rsidRPr="00C70382" w14:paraId="6004FEAA" w14:textId="77777777" w:rsidTr="003B26A8">
        <w:tc>
          <w:tcPr>
            <w:tcW w:w="1724" w:type="dxa"/>
          </w:tcPr>
          <w:p w14:paraId="54085BAA" w14:textId="77777777" w:rsidR="00DE060D" w:rsidRPr="00C70382" w:rsidRDefault="00DE060D" w:rsidP="003B26A8">
            <w:pPr>
              <w:rPr>
                <w:rFonts w:ascii="Calibri" w:hAnsi="Calibri" w:cs="Calibri"/>
              </w:rPr>
            </w:pPr>
            <w:r w:rsidRPr="00774B2D">
              <w:rPr>
                <w:rFonts w:ascii="Calibri" w:hAnsi="Calibri" w:cs="Calibri"/>
              </w:rPr>
              <w:t>Los Arcos and Martins</w:t>
            </w:r>
            <w:r>
              <w:rPr>
                <w:rFonts w:ascii="Calibri" w:hAnsi="Calibri" w:cs="Calibri"/>
              </w:rPr>
              <w:t xml:space="preserve"> </w:t>
            </w:r>
            <w:r w:rsidRPr="00132840">
              <w:fldChar w:fldCharType="begin"/>
            </w:r>
            <w:r>
              <w:rPr>
                <w:rFonts w:ascii="Calibri" w:hAnsi="Calibri" w:cs="Calibri"/>
              </w:rPr>
              <w:instrText xml:space="preserve"> ADDIN ZOTERO_ITEM CSL_CITATION {"citationID":"4Ght3shu","properties":{"formattedCitation":"[142]","plainCitation":"[142]","noteIndex":0},"citationItems":[{"id":240,"uris":["http://zotero.org/users/11324936/items/A22QYIP6"],"itemData":{"id":240,"type":"article-journal","abstract":"Los Arcos, A and Martins, J. Physical ﬁtness performance of young professional soccer players does not change during several training seasons in a Spanish elite reserve team: club study, 1996–2013. J Strength Cond Res 32(9): 2577–2583, 2018—The purpose of this study was to assess the changes in physical ﬁtness performance in young professional soccer players during several training seasons in a Spanish elite reserve team. Physical test values (i.e., vertical jump test, straight line sprint test, and discontinuous and progressive submaximal running test) of 97 young professional soccer players who belonged for at least 2 consecutive seasons to the reserve team of a Spanish professional team from 1996 to 2013 were analyzed. A distinction was made between the soccer players who were promoted to the Spanish ﬁrst/second divisions (n = 38) and those who were not (n = 59) (until the end of the 2016/2017 season). Players were also classiﬁed according to their playing positions. Independently of the competitive level reached and the playing position, the variability of the ﬁtness performance was limited (coefﬁcient of variation ,6%) and the players did not improve their ﬁtness values (effect size # small) from the ﬁrst to the last season in which they were enrolled in the team (after 2–4 seasons). During the last stage of training in an elite soccer academy, young professional soccer players achieve a very similar physical ﬁtness performance when their soccer competence is evaluated, and other soccer performance factors are those which make them stand out for selection.","container-title":"Journal of Strength and Conditioning Research","DOI":"10.1519/JSC.0000000000002426","ISSN":"1064-8011","issue":"9","language":"en","page":"2577-2583","source":"DOI.org (Crossref)","title":"Physical Fitness Performance of Young Professional Soccer Players Does Not Change During Several Training Seasons in a Spanish Elite Reserve Team: Club Study, 1996–2013","title-short":"Physical Fitness Performance of Young Professional Soccer Players Does Not Change During Several Training Seasons in a Spanish Elite Reserve Team","volume":"32","author":[{"family":"Los Arcos","given":"Asier"},{"family":"Martins","given":"Javier"}],"issued":{"date-parts":[["2018",9]]}}}],"schema":"https://github.com/citation-style-language/schema/raw/master/csl-citation.json"} </w:instrText>
            </w:r>
            <w:r w:rsidRPr="00132840">
              <w:fldChar w:fldCharType="separate"/>
            </w:r>
            <w:r w:rsidRPr="00DC36E2">
              <w:rPr>
                <w:rFonts w:ascii="Calibri" w:hAnsi="Calibri" w:cs="Calibri"/>
              </w:rPr>
              <w:t>[142]</w:t>
            </w:r>
            <w:r w:rsidRPr="00132840">
              <w:fldChar w:fldCharType="end"/>
            </w:r>
          </w:p>
        </w:tc>
        <w:tc>
          <w:tcPr>
            <w:tcW w:w="917" w:type="dxa"/>
          </w:tcPr>
          <w:p w14:paraId="5FB15CFA" w14:textId="77777777" w:rsidR="00DE060D" w:rsidRPr="00C70382" w:rsidRDefault="00DE060D" w:rsidP="003B26A8">
            <w:pPr>
              <w:rPr>
                <w:rFonts w:ascii="Calibri" w:hAnsi="Calibri" w:cs="Calibri"/>
              </w:rPr>
            </w:pPr>
            <w:r w:rsidRPr="00C70382">
              <w:rPr>
                <w:rFonts w:ascii="Calibri" w:hAnsi="Calibri" w:cs="Calibri"/>
              </w:rPr>
              <w:t>97</w:t>
            </w:r>
          </w:p>
        </w:tc>
        <w:tc>
          <w:tcPr>
            <w:tcW w:w="1396" w:type="dxa"/>
          </w:tcPr>
          <w:p w14:paraId="3248C2F4" w14:textId="77777777" w:rsidR="00DE060D" w:rsidRPr="00C70382" w:rsidRDefault="00DE060D" w:rsidP="003B26A8">
            <w:pPr>
              <w:rPr>
                <w:rFonts w:ascii="Calibri" w:hAnsi="Calibri" w:cs="Calibri"/>
              </w:rPr>
            </w:pPr>
            <w:r>
              <w:rPr>
                <w:rFonts w:ascii="Calibri" w:hAnsi="Calibri" w:cs="Calibri"/>
              </w:rPr>
              <w:t>Elite youth</w:t>
            </w:r>
          </w:p>
        </w:tc>
        <w:tc>
          <w:tcPr>
            <w:tcW w:w="1340" w:type="dxa"/>
          </w:tcPr>
          <w:p w14:paraId="2C6BE634" w14:textId="77777777" w:rsidR="00DE060D" w:rsidRPr="00C70382" w:rsidRDefault="00DE060D" w:rsidP="003B26A8">
            <w:pPr>
              <w:rPr>
                <w:rFonts w:ascii="Calibri" w:hAnsi="Calibri" w:cs="Calibri"/>
              </w:rPr>
            </w:pPr>
            <w:r w:rsidRPr="00C70382">
              <w:rPr>
                <w:rFonts w:ascii="Calibri" w:hAnsi="Calibri" w:cs="Calibri"/>
              </w:rPr>
              <w:t>20.5 ± 1.5</w:t>
            </w:r>
          </w:p>
        </w:tc>
        <w:tc>
          <w:tcPr>
            <w:tcW w:w="1977" w:type="dxa"/>
          </w:tcPr>
          <w:p w14:paraId="426B3162" w14:textId="77777777" w:rsidR="00DE060D" w:rsidRPr="00C70382" w:rsidRDefault="00DE060D" w:rsidP="003B26A8">
            <w:pPr>
              <w:rPr>
                <w:rFonts w:ascii="Calibri" w:hAnsi="Calibri" w:cs="Calibri"/>
              </w:rPr>
            </w:pPr>
            <w:r w:rsidRPr="00C70382">
              <w:rPr>
                <w:rFonts w:ascii="Calibri" w:hAnsi="Calibri" w:cs="Calibri"/>
              </w:rPr>
              <w:t>Repeated measures</w:t>
            </w:r>
          </w:p>
        </w:tc>
        <w:tc>
          <w:tcPr>
            <w:tcW w:w="1662" w:type="dxa"/>
          </w:tcPr>
          <w:p w14:paraId="255243EF" w14:textId="77777777" w:rsidR="00DE060D" w:rsidRPr="00C70382" w:rsidRDefault="00DE060D" w:rsidP="003B26A8">
            <w:pPr>
              <w:rPr>
                <w:rFonts w:ascii="Calibri" w:hAnsi="Calibri" w:cs="Calibri"/>
              </w:rPr>
            </w:pPr>
            <w:r w:rsidRPr="00C70382">
              <w:rPr>
                <w:rFonts w:ascii="Calibri" w:hAnsi="Calibri" w:cs="Calibri"/>
              </w:rPr>
              <w:t>Spain (First Division)</w:t>
            </w:r>
          </w:p>
        </w:tc>
      </w:tr>
      <w:tr w:rsidR="00DE060D" w:rsidRPr="00C70382" w14:paraId="08B30B44" w14:textId="77777777" w:rsidTr="003B26A8">
        <w:tc>
          <w:tcPr>
            <w:tcW w:w="1724" w:type="dxa"/>
          </w:tcPr>
          <w:p w14:paraId="3AAAAD9A" w14:textId="77777777" w:rsidR="00DE060D" w:rsidRPr="00C70382" w:rsidRDefault="00DE060D" w:rsidP="003B26A8">
            <w:pPr>
              <w:rPr>
                <w:rFonts w:ascii="Calibri" w:hAnsi="Calibri" w:cs="Calibri"/>
              </w:rPr>
            </w:pPr>
            <w:r w:rsidRPr="00774B2D">
              <w:rPr>
                <w:rFonts w:ascii="Calibri" w:hAnsi="Calibri" w:cs="Calibri"/>
              </w:rPr>
              <w:t>Almeida et al.</w:t>
            </w:r>
            <w:r>
              <w:rPr>
                <w:rFonts w:ascii="Calibri" w:hAnsi="Calibri" w:cs="Calibri"/>
              </w:rPr>
              <w:t xml:space="preserve"> </w:t>
            </w:r>
            <w:r w:rsidRPr="00132840">
              <w:fldChar w:fldCharType="begin"/>
            </w:r>
            <w:r>
              <w:rPr>
                <w:rFonts w:ascii="Calibri" w:hAnsi="Calibri" w:cs="Calibri"/>
              </w:rPr>
              <w:instrText xml:space="preserve"> ADDIN ZOTERO_ITEM CSL_CITATION {"citationID":"JDB0XolZ","properties":{"formattedCitation":"[143]","plainCitation":"[143]","noteIndex":0},"citationItems":[{"id":332,"uris":["http://zotero.org/users/11324936/items/V2BB9WTN"],"itemData":{"id":332,"type":"article-journal","abstract":"Although anterior cruciate ligament (ACL) reconstruction is considered a successful procedure in restoring knee stability, few studies have addressed the issue of aerobic capacity after ACL surgery. Soccer players need technical, tactical and physical skills to succeed, such as good knee function and aerobic capacity. Our purpose is to evaluate aerobic fitness in ACL injured professional football players and six months after ACL reconstruction compared to a control group. Twenty athletes with ACL injury were evaluated and underwent ACL reconstruction with hamstrings autograft, and were compared to twenty healthy professional soccer players. The methods used to evaluate aerobic fitness were maximum oxygen uptake (VO2max) and ventilatory thresholds with a treadmill protocol, before and six months after surgery, compared to a control group. Knee function questionnaires, isokinetic strength testing and body composition evaluation were also performed. Results: Median ACL-injured patients age was 21 years old, and controls 20.5 years old. (n.s.). Preoperative VO2max in the ACL injured group was 45.2 ± 4.3 mL/kg/min, postoperative 48.9 ± 3.8 mL/kg/min and controls 56.9 ± 4.2 mL/kg/min. (p&lt; .001 in all comparisons). Body composition evaluation was similar in all situations. Knee function questionnaires and quadriceps peak torque deficit improved after surgery but were significantly lower compared to controls. Conclusion: Aerobic fitness is significantly reduced in professional soccer players with ACL injury, and six months of rehabilitation was not enough to restore aerobic function after ACL reconstruction, compared to non-injured players of the same level.","container-title":"PLOS ONE","DOI":"10.1371/journal.pone.0194432","ISSN":"1932-6203","issue":"3","journalAbbreviation":"PLoS ONE","language":"en","page":"e0194432","source":"DOI.org (Crossref)","title":"Aerobic fitness in professional soccer players after anterior cruciate ligament reconstruction","volume":"13","author":[{"family":"Almeida","given":"Adriano Marques De"},{"family":"Santos Silva","given":"Paulo Roberto"},{"family":"Pedrinelli","given":"André"},{"family":"Hernandez","given":"Arnaldo J."}],"issued":{"date-parts":[["2018",3,22]]}}}],"schema":"https://github.com/citation-style-language/schema/raw/master/csl-citation.json"} </w:instrText>
            </w:r>
            <w:r w:rsidRPr="00132840">
              <w:fldChar w:fldCharType="separate"/>
            </w:r>
            <w:r w:rsidRPr="00DC36E2">
              <w:rPr>
                <w:rFonts w:ascii="Calibri" w:hAnsi="Calibri" w:cs="Calibri"/>
              </w:rPr>
              <w:t>[143]</w:t>
            </w:r>
            <w:r w:rsidRPr="00132840">
              <w:fldChar w:fldCharType="end"/>
            </w:r>
          </w:p>
        </w:tc>
        <w:tc>
          <w:tcPr>
            <w:tcW w:w="917" w:type="dxa"/>
          </w:tcPr>
          <w:p w14:paraId="40D2D1B9" w14:textId="77777777" w:rsidR="00DE060D" w:rsidRPr="00C70382" w:rsidRDefault="00DE060D" w:rsidP="003B26A8">
            <w:pPr>
              <w:rPr>
                <w:rFonts w:ascii="Calibri" w:hAnsi="Calibri" w:cs="Calibri"/>
              </w:rPr>
            </w:pPr>
            <w:r w:rsidRPr="00C70382">
              <w:rPr>
                <w:rFonts w:ascii="Calibri" w:hAnsi="Calibri" w:cs="Calibri"/>
              </w:rPr>
              <w:t>40</w:t>
            </w:r>
          </w:p>
        </w:tc>
        <w:tc>
          <w:tcPr>
            <w:tcW w:w="1396" w:type="dxa"/>
          </w:tcPr>
          <w:p w14:paraId="72C48BCF" w14:textId="77777777" w:rsidR="00DE060D" w:rsidRPr="00C70382" w:rsidRDefault="00DE060D" w:rsidP="003B26A8">
            <w:pPr>
              <w:rPr>
                <w:rFonts w:ascii="Calibri" w:hAnsi="Calibri" w:cs="Calibri"/>
              </w:rPr>
            </w:pPr>
            <w:r>
              <w:rPr>
                <w:rFonts w:ascii="Calibri" w:hAnsi="Calibri" w:cs="Calibri"/>
              </w:rPr>
              <w:t>Senior professionals</w:t>
            </w:r>
          </w:p>
        </w:tc>
        <w:tc>
          <w:tcPr>
            <w:tcW w:w="1340" w:type="dxa"/>
          </w:tcPr>
          <w:p w14:paraId="793469B9" w14:textId="77777777" w:rsidR="00DE060D" w:rsidRPr="00C70382" w:rsidRDefault="00DE060D" w:rsidP="003B26A8">
            <w:pPr>
              <w:rPr>
                <w:rFonts w:ascii="Calibri" w:hAnsi="Calibri" w:cs="Calibri"/>
              </w:rPr>
            </w:pPr>
            <w:r w:rsidRPr="00C70382">
              <w:rPr>
                <w:rFonts w:ascii="Calibri" w:hAnsi="Calibri" w:cs="Calibri"/>
              </w:rPr>
              <w:t>20.7 (18-34)</w:t>
            </w:r>
          </w:p>
        </w:tc>
        <w:tc>
          <w:tcPr>
            <w:tcW w:w="1977" w:type="dxa"/>
          </w:tcPr>
          <w:p w14:paraId="6AC8E334" w14:textId="77777777" w:rsidR="00DE060D" w:rsidRPr="00C70382" w:rsidRDefault="00DE060D" w:rsidP="003B26A8">
            <w:pPr>
              <w:rPr>
                <w:rFonts w:ascii="Calibri" w:hAnsi="Calibri" w:cs="Calibri"/>
              </w:rPr>
            </w:pPr>
            <w:r w:rsidRPr="00C70382">
              <w:rPr>
                <w:rFonts w:ascii="Calibri" w:hAnsi="Calibri" w:cs="Calibri"/>
              </w:rPr>
              <w:t>Repeated measures</w:t>
            </w:r>
          </w:p>
        </w:tc>
        <w:tc>
          <w:tcPr>
            <w:tcW w:w="1662" w:type="dxa"/>
          </w:tcPr>
          <w:p w14:paraId="37C12B9E" w14:textId="77777777" w:rsidR="00DE060D" w:rsidRPr="00C70382" w:rsidRDefault="00DE060D" w:rsidP="003B26A8">
            <w:pPr>
              <w:rPr>
                <w:rFonts w:ascii="Calibri" w:hAnsi="Calibri" w:cs="Calibri"/>
              </w:rPr>
            </w:pPr>
            <w:r w:rsidRPr="00C70382">
              <w:rPr>
                <w:rFonts w:ascii="Calibri" w:hAnsi="Calibri" w:cs="Calibri"/>
              </w:rPr>
              <w:t>Brazil</w:t>
            </w:r>
          </w:p>
        </w:tc>
      </w:tr>
      <w:tr w:rsidR="00DE060D" w:rsidRPr="00C70382" w14:paraId="2EE3F718" w14:textId="77777777" w:rsidTr="003B26A8">
        <w:tc>
          <w:tcPr>
            <w:tcW w:w="1724" w:type="dxa"/>
          </w:tcPr>
          <w:p w14:paraId="57C3F263" w14:textId="77777777" w:rsidR="00DE060D" w:rsidRPr="00C70382" w:rsidRDefault="00DE060D" w:rsidP="003B26A8">
            <w:pPr>
              <w:rPr>
                <w:rFonts w:ascii="Calibri" w:hAnsi="Calibri" w:cs="Calibri"/>
              </w:rPr>
            </w:pPr>
            <w:r w:rsidRPr="00774B2D">
              <w:rPr>
                <w:rFonts w:ascii="Calibri" w:hAnsi="Calibri" w:cs="Calibri"/>
              </w:rPr>
              <w:t>Fessi et al.</w:t>
            </w:r>
            <w:r>
              <w:rPr>
                <w:rFonts w:ascii="Calibri" w:hAnsi="Calibri" w:cs="Calibri"/>
              </w:rPr>
              <w:t xml:space="preserve"> </w:t>
            </w:r>
            <w:r w:rsidRPr="00132840">
              <w:fldChar w:fldCharType="begin"/>
            </w:r>
            <w:r>
              <w:rPr>
                <w:rFonts w:ascii="Calibri" w:hAnsi="Calibri" w:cs="Calibri"/>
              </w:rPr>
              <w:instrText xml:space="preserve"> ADDIN ZOTERO_ITEM CSL_CITATION {"citationID":"T8cFvA7N","properties":{"formattedCitation":"[144]","plainCitation":"[144]","noteIndex":0},"citationItems":[{"id":202,"uris":["http://zotero.org/users/11324936/items/WSYJVVJM"],"itemData":{"id":202,"type":"article-journal","abstract":"Purpose: To investigate the difference between straight-line (STL) and change-of-direction (COD) intermittent-running exercises in soccer players. Methods: Seventeen male professional soccer players performed the agility T test and 6 intermittent-running exercises: 10 s at 130% of maximal aerobic speed (MAS) alternated with 10 s of rest (10-10), 15 s at 120% of MAS alternated with 15 s of rest (15-15), and 30 s at 110% of MAS alternated with 30 s of rest (30-30) both in STL and with COD. All exercises were monitored using a global positioning system. Heart rate was measured during exercises, and rating of perceived exertion (RPE) was collected postexercise. The difference (Δ) between covered distance in STL and COD exercises at a similar load was calculated, and relationships between T test and Δ distance were analyzed. Results: COD intermittent exercises showed a signiﬁcantly decreased distance covered and an increase in the number of accelerations, peak heart rate, and RPE compared with STL intermittent exercises at a similar load. High relationships were observed between T-test performance and Δ distance in 10-10 (r = .72, P &lt; .01) and 15-15 (r = .77, P &lt; .01), whereas no signiﬁcant relationships were observed between T-test performance and Δ distance in 30-30 (r = −.37, P = .2). Conclusion: Intermittent COD exercises were associated with higher acceleration, peak heart rate, and RPE than STL during 10-10 and 15-15 exercises. The ability to rapidly change direction is crucial to perform intense sport-speciﬁc running in professional soccer players.","container-title":"International Journal of Sports Physiology and Performance","DOI":"10.1123/ijspp.2016-0318","ISSN":"1555-0265, 1555-0273","issue":"5","language":"en","page":"562-567","source":"DOI.org (Crossref)","title":"Straight-Line and Change-of-Direction Intermittent Running in Professional Soccer Players","volume":"13","author":[{"family":"Fessi","given":"Mohamed S."},{"family":"Farhat","given":"Fayçal"},{"family":"Dellal","given":"Alexandre"},{"family":"Malone","given":"James J."},{"family":"Moalla","given":"Wassim"}],"issued":{"date-parts":[["2018",5,1]]}}}],"schema":"https://github.com/citation-style-language/schema/raw/master/csl-citation.json"} </w:instrText>
            </w:r>
            <w:r w:rsidRPr="00132840">
              <w:fldChar w:fldCharType="separate"/>
            </w:r>
            <w:r w:rsidRPr="00DC36E2">
              <w:rPr>
                <w:rFonts w:ascii="Calibri" w:hAnsi="Calibri" w:cs="Calibri"/>
              </w:rPr>
              <w:t>[144]</w:t>
            </w:r>
            <w:r w:rsidRPr="00132840">
              <w:fldChar w:fldCharType="end"/>
            </w:r>
          </w:p>
        </w:tc>
        <w:tc>
          <w:tcPr>
            <w:tcW w:w="917" w:type="dxa"/>
          </w:tcPr>
          <w:p w14:paraId="1336B322" w14:textId="77777777" w:rsidR="00DE060D" w:rsidRPr="00C70382" w:rsidRDefault="00DE060D" w:rsidP="003B26A8">
            <w:pPr>
              <w:rPr>
                <w:rFonts w:ascii="Calibri" w:hAnsi="Calibri" w:cs="Calibri"/>
              </w:rPr>
            </w:pPr>
            <w:r w:rsidRPr="00C70382">
              <w:rPr>
                <w:rFonts w:ascii="Calibri" w:hAnsi="Calibri" w:cs="Calibri"/>
              </w:rPr>
              <w:t>17</w:t>
            </w:r>
          </w:p>
        </w:tc>
        <w:tc>
          <w:tcPr>
            <w:tcW w:w="1396" w:type="dxa"/>
          </w:tcPr>
          <w:p w14:paraId="3482D9CC" w14:textId="77777777" w:rsidR="00DE060D" w:rsidRPr="00C70382" w:rsidRDefault="00DE060D" w:rsidP="003B26A8">
            <w:pPr>
              <w:rPr>
                <w:rFonts w:ascii="Calibri" w:hAnsi="Calibri" w:cs="Calibri"/>
              </w:rPr>
            </w:pPr>
            <w:r>
              <w:rPr>
                <w:rFonts w:ascii="Calibri" w:hAnsi="Calibri" w:cs="Calibri"/>
              </w:rPr>
              <w:t>Senior professionals</w:t>
            </w:r>
          </w:p>
        </w:tc>
        <w:tc>
          <w:tcPr>
            <w:tcW w:w="1340" w:type="dxa"/>
          </w:tcPr>
          <w:p w14:paraId="1AEA34AA" w14:textId="77777777" w:rsidR="00DE060D" w:rsidRPr="00C70382" w:rsidRDefault="00DE060D" w:rsidP="003B26A8">
            <w:pPr>
              <w:rPr>
                <w:rFonts w:ascii="Calibri" w:hAnsi="Calibri" w:cs="Calibri"/>
              </w:rPr>
            </w:pPr>
            <w:r w:rsidRPr="00C70382">
              <w:rPr>
                <w:rFonts w:ascii="Calibri" w:hAnsi="Calibri" w:cs="Calibri"/>
              </w:rPr>
              <w:t>26.1 ± 2.3</w:t>
            </w:r>
          </w:p>
        </w:tc>
        <w:tc>
          <w:tcPr>
            <w:tcW w:w="1977" w:type="dxa"/>
          </w:tcPr>
          <w:p w14:paraId="25F31129" w14:textId="77777777" w:rsidR="00DE060D" w:rsidRPr="00C70382" w:rsidRDefault="00DE060D" w:rsidP="003B26A8">
            <w:pPr>
              <w:rPr>
                <w:rFonts w:ascii="Calibri" w:hAnsi="Calibri" w:cs="Calibri"/>
              </w:rPr>
            </w:pPr>
            <w:r w:rsidRPr="00C70382">
              <w:rPr>
                <w:rFonts w:ascii="Calibri" w:hAnsi="Calibri" w:cs="Calibri"/>
              </w:rPr>
              <w:t>Cross-sectional</w:t>
            </w:r>
          </w:p>
        </w:tc>
        <w:tc>
          <w:tcPr>
            <w:tcW w:w="1662" w:type="dxa"/>
          </w:tcPr>
          <w:p w14:paraId="78E61C98" w14:textId="77777777" w:rsidR="00DE060D" w:rsidRPr="00C70382" w:rsidRDefault="00DE060D" w:rsidP="003B26A8">
            <w:pPr>
              <w:rPr>
                <w:rFonts w:ascii="Calibri" w:hAnsi="Calibri" w:cs="Calibri"/>
              </w:rPr>
            </w:pPr>
            <w:r w:rsidRPr="00C70382">
              <w:rPr>
                <w:rFonts w:ascii="Calibri" w:hAnsi="Calibri" w:cs="Calibri"/>
              </w:rPr>
              <w:t>Qatar (First Division)</w:t>
            </w:r>
          </w:p>
        </w:tc>
      </w:tr>
      <w:tr w:rsidR="00DE060D" w:rsidRPr="00C70382" w14:paraId="7803413B" w14:textId="77777777" w:rsidTr="003B26A8">
        <w:tc>
          <w:tcPr>
            <w:tcW w:w="1724" w:type="dxa"/>
          </w:tcPr>
          <w:p w14:paraId="7A8B2191" w14:textId="77777777" w:rsidR="00DE060D" w:rsidRPr="00C70382" w:rsidRDefault="00DE060D" w:rsidP="003B26A8">
            <w:pPr>
              <w:rPr>
                <w:rFonts w:ascii="Calibri" w:hAnsi="Calibri" w:cs="Calibri"/>
              </w:rPr>
            </w:pPr>
            <w:r w:rsidRPr="00774B2D">
              <w:rPr>
                <w:rFonts w:ascii="Calibri" w:hAnsi="Calibri" w:cs="Calibri"/>
              </w:rPr>
              <w:t>Castillo et al.</w:t>
            </w:r>
            <w:r>
              <w:rPr>
                <w:rFonts w:ascii="Calibri" w:hAnsi="Calibri" w:cs="Calibri"/>
              </w:rPr>
              <w:t xml:space="preserve"> </w:t>
            </w:r>
            <w:r w:rsidRPr="00132840">
              <w:fldChar w:fldCharType="begin"/>
            </w:r>
            <w:r>
              <w:rPr>
                <w:rFonts w:ascii="Calibri" w:hAnsi="Calibri" w:cs="Calibri"/>
              </w:rPr>
              <w:instrText xml:space="preserve"> ADDIN ZOTERO_ITEM CSL_CITATION {"citationID":"MuZeMlEc","properties":{"formattedCitation":"[145]","plainCitation":"[145]","noteIndex":0},"citationItems":[{"id":345,"uris":["http://zotero.org/users/11324936/items/2HMDPHFI"],"itemData":{"id":345,"type":"article-journal","abstract":"BACKGROUND: Physical characteristics have been widely analyzed in order to understand why some soccer players are more successful than others. Therefore, the aims of this study were: 1) to describe the evolution of aerobic endurance performance across 18 years in a Spanish elite soccer academy; 2) to know if the playing position could affect physical testing performance; and 3) to look into the alleged impact of this factor on the professional career of soccer players.\nMETHODS: We considered 162 players belonging to the reserve team of an elite Spanish soccer club from 1994 to 2012. The percentage of players that played in the reserve team for at least five matches in Third Division (2nd B) and later promoted to the Spanish First or Second Division was 32%. The participants were classified in three six-year periods and according to their highest competitive level attained until the 2014/2015 season and their regular tactical position. All the players performed a four-stage submaximal intermittent running test with the running speeds 12 km/h (10 min), 13 km/h (10 min), 14 km/h (10 min), and 15 km/h (5 min) in order to assess the individual velocities associated with a [La]b of 3 mmol/L (i.e., V3).\nRESULTS: No differences (P&gt;0.05) in aerobic fitness were found between the three six-year periods groups (P&gt;0.05), between the tactical positions nor among the competitive levels attained.\nCONCLUSIONS: These findings indicate that aerobic endurance performance (i.e., V3) is not a pertinent trait when identifying players from different seasons, tactical positions and competitive levels.","container-title":"The Journal of Sports Medicine and Physical Fitness","DOI":"10.23736/S0022-4707.16.06436-7","ISSN":"00224707, 18271928","issue":"4","journalAbbreviation":"J Sports Med Phys Fitness","language":"en","source":"DOI.org (Crossref)","title":"Aerobic endurance performance does not determine the professional career of elite youth soccer players","URL":"https://www.minervamedica.it/index2.php?show=R40Y2018N04A0392","volume":"58","author":[{"family":"Castillo","given":"Daniel"},{"family":"Los Arcos","given":"Asier"},{"family":"Martínez-Santos","given":"Raúl"}],"accessed":{"date-parts":[["2023",5,24]]},"issued":{"date-parts":[["2018",3]]}}}],"schema":"https://github.com/citation-style-language/schema/raw/master/csl-citation.json"} </w:instrText>
            </w:r>
            <w:r w:rsidRPr="00132840">
              <w:fldChar w:fldCharType="separate"/>
            </w:r>
            <w:r w:rsidRPr="00DC36E2">
              <w:rPr>
                <w:rFonts w:ascii="Calibri" w:hAnsi="Calibri" w:cs="Calibri"/>
              </w:rPr>
              <w:t>[145]</w:t>
            </w:r>
            <w:r w:rsidRPr="00132840">
              <w:fldChar w:fldCharType="end"/>
            </w:r>
          </w:p>
        </w:tc>
        <w:tc>
          <w:tcPr>
            <w:tcW w:w="917" w:type="dxa"/>
          </w:tcPr>
          <w:p w14:paraId="4693AD50" w14:textId="77777777" w:rsidR="00DE060D" w:rsidRPr="00C70382" w:rsidRDefault="00DE060D" w:rsidP="003B26A8">
            <w:pPr>
              <w:rPr>
                <w:rFonts w:ascii="Calibri" w:hAnsi="Calibri" w:cs="Calibri"/>
              </w:rPr>
            </w:pPr>
            <w:r w:rsidRPr="00C70382">
              <w:rPr>
                <w:rFonts w:ascii="Calibri" w:hAnsi="Calibri" w:cs="Calibri"/>
              </w:rPr>
              <w:t>162</w:t>
            </w:r>
          </w:p>
        </w:tc>
        <w:tc>
          <w:tcPr>
            <w:tcW w:w="1396" w:type="dxa"/>
          </w:tcPr>
          <w:p w14:paraId="2A6CB6CC" w14:textId="77777777" w:rsidR="00DE060D" w:rsidRPr="00C70382" w:rsidRDefault="00DE060D" w:rsidP="003B26A8">
            <w:pPr>
              <w:rPr>
                <w:rFonts w:ascii="Calibri" w:hAnsi="Calibri" w:cs="Calibri"/>
              </w:rPr>
            </w:pPr>
            <w:r>
              <w:rPr>
                <w:rFonts w:ascii="Calibri" w:hAnsi="Calibri" w:cs="Calibri"/>
              </w:rPr>
              <w:t>Elite youth</w:t>
            </w:r>
          </w:p>
        </w:tc>
        <w:tc>
          <w:tcPr>
            <w:tcW w:w="1340" w:type="dxa"/>
          </w:tcPr>
          <w:p w14:paraId="27AD76B2" w14:textId="77777777" w:rsidR="00DE060D" w:rsidRPr="00C70382" w:rsidRDefault="00DE060D" w:rsidP="003B26A8">
            <w:pPr>
              <w:rPr>
                <w:rFonts w:ascii="Calibri" w:hAnsi="Calibri" w:cs="Calibri"/>
              </w:rPr>
            </w:pPr>
            <w:r w:rsidRPr="00C70382">
              <w:rPr>
                <w:rFonts w:ascii="Calibri" w:hAnsi="Calibri" w:cs="Calibri"/>
              </w:rPr>
              <w:t>21.3 ± 1.7</w:t>
            </w:r>
          </w:p>
        </w:tc>
        <w:tc>
          <w:tcPr>
            <w:tcW w:w="1977" w:type="dxa"/>
          </w:tcPr>
          <w:p w14:paraId="44AF4230" w14:textId="77777777" w:rsidR="00DE060D" w:rsidRPr="00C70382" w:rsidRDefault="00DE060D" w:rsidP="003B26A8">
            <w:pPr>
              <w:rPr>
                <w:rFonts w:ascii="Calibri" w:hAnsi="Calibri" w:cs="Calibri"/>
              </w:rPr>
            </w:pPr>
            <w:r w:rsidRPr="00C70382">
              <w:rPr>
                <w:rFonts w:ascii="Calibri" w:hAnsi="Calibri" w:cs="Calibri"/>
              </w:rPr>
              <w:t>Repeated measures</w:t>
            </w:r>
          </w:p>
        </w:tc>
        <w:tc>
          <w:tcPr>
            <w:tcW w:w="1662" w:type="dxa"/>
          </w:tcPr>
          <w:p w14:paraId="128AF5C5" w14:textId="77777777" w:rsidR="00DE060D" w:rsidRPr="00C70382" w:rsidRDefault="00DE060D" w:rsidP="003B26A8">
            <w:pPr>
              <w:rPr>
                <w:rFonts w:ascii="Calibri" w:hAnsi="Calibri" w:cs="Calibri"/>
              </w:rPr>
            </w:pPr>
            <w:r w:rsidRPr="00C70382">
              <w:rPr>
                <w:rFonts w:ascii="Calibri" w:hAnsi="Calibri" w:cs="Calibri"/>
              </w:rPr>
              <w:t>Spain (First Division)</w:t>
            </w:r>
          </w:p>
        </w:tc>
      </w:tr>
      <w:tr w:rsidR="00DE060D" w:rsidRPr="00C70382" w14:paraId="304AB3BE" w14:textId="77777777" w:rsidTr="003B26A8">
        <w:tc>
          <w:tcPr>
            <w:tcW w:w="1724" w:type="dxa"/>
          </w:tcPr>
          <w:p w14:paraId="2FEA7D41" w14:textId="77777777" w:rsidR="00DE060D" w:rsidRPr="00C70382" w:rsidRDefault="00DE060D" w:rsidP="003B26A8">
            <w:pPr>
              <w:rPr>
                <w:rFonts w:ascii="Calibri" w:hAnsi="Calibri" w:cs="Calibri"/>
              </w:rPr>
            </w:pPr>
            <w:r w:rsidRPr="00F67CAD">
              <w:rPr>
                <w:rFonts w:ascii="Calibri" w:hAnsi="Calibri" w:cs="Calibri"/>
              </w:rPr>
              <w:t>M</w:t>
            </w:r>
            <w:r>
              <w:rPr>
                <w:rFonts w:ascii="Calibri" w:hAnsi="Calibri" w:cs="Calibri"/>
              </w:rPr>
              <w:t>ichaelides</w:t>
            </w:r>
            <w:r w:rsidRPr="00F67CAD">
              <w:rPr>
                <w:rFonts w:ascii="Calibri" w:hAnsi="Calibri" w:cs="Calibri"/>
              </w:rPr>
              <w:t xml:space="preserve"> et al.</w:t>
            </w:r>
            <w:r>
              <w:rPr>
                <w:rFonts w:ascii="Calibri" w:hAnsi="Calibri" w:cs="Calibri"/>
              </w:rPr>
              <w:t xml:space="preserve"> </w:t>
            </w:r>
            <w:r>
              <w:fldChar w:fldCharType="begin"/>
            </w:r>
            <w:r>
              <w:rPr>
                <w:rFonts w:ascii="Calibri" w:hAnsi="Calibri" w:cs="Calibri"/>
              </w:rPr>
              <w:instrText xml:space="preserve"> ADDIN ZOTERO_ITEM CSL_CITATION {"citationID":"Hmi3ymQh","properties":{"formattedCitation":"[87]","plainCitation":"[87]","noteIndex":0},"citationItems":[{"id":233,"uris":["http://zotero.org/users/11324936/items/P7JKD6TW"],"itemData":{"id":233,"type":"article-journal","abstract":"Marcos, MA, Koulla, PM, and Anthos, ZI. Preseason maximal aerobic power in professional soccer players among different divisions. J Strength Cond Res 32(2): 356–363, 2018—The purpose of this study was to examine and compare the anthropometric, maximal oxygen uptake (V_ O2max), and positional differences of ﬁrst division (D1) professional football players from players of second (D2) and third (D3) divisions in Cyprus football leagues. Four hundred twenty-one professional male football players participated in this study. All subjects underwent anthropometric and body composition evaluation. In addition, they performed an incremental cardiopulmonary exercise testing (CPET) on a treadmill for V_ O2max evaluation. The results were analyzed using 1-way analysis of variance, between subjects design revealing signiﬁcant effects among the divisions. Tukey’s honest signiﬁcant difference (HSD) tests demonstrated that players from D1 scored signiﬁcantly higher on V_ O2max and lasted signiﬁcantly longer on the treadmill than participants of D2 and D3 (p # 0.05). Similar ﬁndings were demonstrated when D2 was contrasted against D3 players. Goalkeepers, defenders, and forwards demonstrated signiﬁcantly higher anthropometric measurements, whereas wingers and midﬁelders demonstrated signiﬁcantly higher V_ O2max (p # 0.05) than goalkeepers and defenders. The ﬁndings of this study clearly demonstrated that cardiovascular ﬁtness, as determined by CPET, is an important ﬁtness parameter that differentiates professional football players who play at a more advanced level. This could be attributed to the different seasonal schedules that allow for longer transition time for lower division players and thus favoring greater detraining effects. Emphasis should be given by ﬁtness professionals on transition period training to minimize the detraining effects especially in lower divisions.","container-title":"Journal of Strength and Conditioning Research","DOI":"10.1519/JSC.0000000000001810","ISSN":"1064-8011","issue":"2","language":"en","page":"356-363","source":"DOI.org (Crossref)","title":"Preseason Maximal Aerobic Power in Professional Soccer Players Among Different Divisions","volume":"32","author":[{"family":"Michaelides","given":"Marcos"},{"family":"Parpa","given":"Koulla"},{"family":"Zacharia","given":"Anthos I."}],"issued":{"date-parts":[["2018",2]]}}}],"schema":"https://github.com/citation-style-language/schema/raw/master/csl-citation.json"} </w:instrText>
            </w:r>
            <w:r>
              <w:fldChar w:fldCharType="separate"/>
            </w:r>
            <w:r w:rsidRPr="002B091F">
              <w:rPr>
                <w:rFonts w:ascii="Calibri" w:hAnsi="Calibri" w:cs="Calibri"/>
              </w:rPr>
              <w:t>[87]</w:t>
            </w:r>
            <w:r>
              <w:fldChar w:fldCharType="end"/>
            </w:r>
          </w:p>
        </w:tc>
        <w:tc>
          <w:tcPr>
            <w:tcW w:w="917" w:type="dxa"/>
          </w:tcPr>
          <w:p w14:paraId="51D3F42A" w14:textId="77777777" w:rsidR="00DE060D" w:rsidRPr="00C70382" w:rsidRDefault="00DE060D" w:rsidP="003B26A8">
            <w:pPr>
              <w:rPr>
                <w:rFonts w:ascii="Calibri" w:hAnsi="Calibri" w:cs="Calibri"/>
              </w:rPr>
            </w:pPr>
            <w:r w:rsidRPr="00C70382">
              <w:rPr>
                <w:rFonts w:ascii="Calibri" w:hAnsi="Calibri" w:cs="Calibri"/>
              </w:rPr>
              <w:t>421</w:t>
            </w:r>
          </w:p>
        </w:tc>
        <w:tc>
          <w:tcPr>
            <w:tcW w:w="1396" w:type="dxa"/>
          </w:tcPr>
          <w:p w14:paraId="4B4AC906" w14:textId="77777777" w:rsidR="00DE060D" w:rsidRPr="00C70382" w:rsidRDefault="00DE060D" w:rsidP="003B26A8">
            <w:pPr>
              <w:rPr>
                <w:rFonts w:ascii="Calibri" w:hAnsi="Calibri" w:cs="Calibri"/>
              </w:rPr>
            </w:pPr>
            <w:r>
              <w:rPr>
                <w:rFonts w:ascii="Calibri" w:hAnsi="Calibri" w:cs="Calibri"/>
              </w:rPr>
              <w:t>Senior professionals</w:t>
            </w:r>
          </w:p>
        </w:tc>
        <w:tc>
          <w:tcPr>
            <w:tcW w:w="1340" w:type="dxa"/>
          </w:tcPr>
          <w:p w14:paraId="0F0EB5E3" w14:textId="77777777" w:rsidR="00DE060D" w:rsidRPr="00C70382" w:rsidRDefault="00DE060D" w:rsidP="003B26A8">
            <w:pPr>
              <w:rPr>
                <w:rFonts w:ascii="Calibri" w:hAnsi="Calibri" w:cs="Calibri"/>
              </w:rPr>
            </w:pPr>
            <w:r w:rsidRPr="00C70382">
              <w:rPr>
                <w:rFonts w:ascii="Calibri" w:hAnsi="Calibri" w:cs="Calibri"/>
              </w:rPr>
              <w:t>25.0 ± 5.0</w:t>
            </w:r>
          </w:p>
        </w:tc>
        <w:tc>
          <w:tcPr>
            <w:tcW w:w="1977" w:type="dxa"/>
          </w:tcPr>
          <w:p w14:paraId="42647C9D" w14:textId="77777777" w:rsidR="00DE060D" w:rsidRPr="00C70382" w:rsidRDefault="00DE060D" w:rsidP="003B26A8">
            <w:pPr>
              <w:rPr>
                <w:rFonts w:ascii="Calibri" w:hAnsi="Calibri" w:cs="Calibri"/>
              </w:rPr>
            </w:pPr>
            <w:r w:rsidRPr="00C70382">
              <w:rPr>
                <w:rFonts w:ascii="Calibri" w:hAnsi="Calibri" w:cs="Calibri"/>
              </w:rPr>
              <w:t>Cross-sectional</w:t>
            </w:r>
          </w:p>
        </w:tc>
        <w:tc>
          <w:tcPr>
            <w:tcW w:w="1662" w:type="dxa"/>
          </w:tcPr>
          <w:p w14:paraId="240D60E3" w14:textId="77777777" w:rsidR="00DE060D" w:rsidRPr="00C70382" w:rsidRDefault="00DE060D" w:rsidP="003B26A8">
            <w:pPr>
              <w:rPr>
                <w:rFonts w:ascii="Calibri" w:hAnsi="Calibri" w:cs="Calibri"/>
              </w:rPr>
            </w:pPr>
            <w:r w:rsidRPr="00C70382">
              <w:rPr>
                <w:rFonts w:ascii="Calibri" w:hAnsi="Calibri" w:cs="Calibri"/>
              </w:rPr>
              <w:t>Cyprus (First, Second &amp; Third Division)</w:t>
            </w:r>
          </w:p>
        </w:tc>
      </w:tr>
      <w:tr w:rsidR="00DE060D" w:rsidRPr="00C70382" w14:paraId="0D91B1FD" w14:textId="77777777" w:rsidTr="003B26A8">
        <w:tc>
          <w:tcPr>
            <w:tcW w:w="1724" w:type="dxa"/>
          </w:tcPr>
          <w:p w14:paraId="3CDE3A3E" w14:textId="77777777" w:rsidR="00DE060D" w:rsidRPr="00C70382" w:rsidRDefault="00DE060D" w:rsidP="003B26A8">
            <w:pPr>
              <w:rPr>
                <w:rFonts w:ascii="Calibri" w:hAnsi="Calibri" w:cs="Calibri"/>
              </w:rPr>
            </w:pPr>
            <w:r w:rsidRPr="005D5A72">
              <w:rPr>
                <w:rFonts w:ascii="Calibri" w:hAnsi="Calibri" w:cs="Calibri"/>
              </w:rPr>
              <w:t>Rodríguez-Fernández et al.</w:t>
            </w:r>
            <w:r>
              <w:rPr>
                <w:rFonts w:ascii="Calibri" w:hAnsi="Calibri" w:cs="Calibri"/>
              </w:rPr>
              <w:t xml:space="preserve"> </w:t>
            </w:r>
            <w:r w:rsidRPr="00132840">
              <w:fldChar w:fldCharType="begin"/>
            </w:r>
            <w:r>
              <w:rPr>
                <w:rFonts w:ascii="Calibri" w:hAnsi="Calibri" w:cs="Calibri"/>
              </w:rPr>
              <w:instrText xml:space="preserve"> ADDIN ZOTERO_ITEM CSL_CITATION {"citationID":"PNx5Y7TI","properties":{"formattedCitation":"[92]","plainCitation":"[92]","noteIndex":0},"citationItems":[{"id":289,"uris":["http://zotero.org/users/11324936/items/V5BLH33N"],"itemData":{"id":289,"type":"article-journal","abstract":"To better understand the detraining effects in soccer, the purpose of the study was to analyse if performance level of soccer players modulate repeated-sprint ability (RSA) and intermittent endurance changes during 2-weeks of detraining (i.e., in-season break). Seventeen professional and sixteen young elite soccer players of two different teams performed, before and after 2-weeks of detraining, the RSA test and the Yo-Yo Intermittent Recovery Test, level 1 (YYIR1). Before detraining, professional players perform better (p &lt; 0.05) RSA best time (RSAbest) than young players. A decrease (p &lt; 0.05) in RSAbest, RSA total time (RSAtotal) and mean time (RSAmean) performance was observed in both teams, without changes in RSA fatigue index (Sdec). No significant changes in distance covered during YYIR1 was observed in any team. Before detraining, faster players from both teams (FG) (following the median split technique, soccer players with RSAbest 3.95 s) performed better (p &lt; 0.01) in RSAtotal, RSAmean and RSAbest, but worse (p &lt; 0.01) in Sdec. Although FG and the slower players (SG, RSAbest &gt; 3.95 s) showed a worse (p &lt; 0.05) RSAtotal, RSAbest and RSAmean performance after detraining (ES = 1.5, 1.4 and 2.9; ES = 0.6, 1.2 and 0.6; for FG and SG, respectively), the deterioration was greater in the FG for RSAbest (p &lt; 0.05) and RSAtotal (ES = 1.46). After detraining, FG improved (p &lt; 0.05) Sdec performance. In conclusion, a 2-week in-season break (detraining) period induced a worse RSA, with no effect on intermittent endurance in professional and elite young soccer players, with greater detrimental effects on RSAtotal and RSAbest in FG. In addition, Sdec does not seem to be sensitive to changes in RSA after a 2-week in-season break. Funding: The authors received no specific funding for this work.","container-title":"PLOS ONE","DOI":"10.1371/journal.pone.0201111","ISSN":"1932-6203","issue":"8","journalAbbreviation":"PLoS ONE","language":"en","page":"e0201111","source":"DOI.org (Crossref)","title":"Effects of short-term in-season break detraining on repeated-sprint ability and intermittent endurance according to initial performance of soccer player","volume":"13","author":[{"family":"Rodríguez-Fernández","given":"Alejandro"},{"family":"Sánchez-Sánchez","given":"Javier"},{"family":"Ramirez-Campillo","given":"Rodrigo"},{"family":"Rodríguez-Marroyo","given":"José Antonio"},{"family":"Villa Vicente","given":"José Gerardo"},{"family":"Nakamura","given":"Fabio Yuzo"}],"editor":[{"family":"Padulo","given":"Johnny"}],"issued":{"date-parts":[["2018",8,15]]}}}],"schema":"https://github.com/citation-style-language/schema/raw/master/csl-citation.json"} </w:instrText>
            </w:r>
            <w:r w:rsidRPr="00132840">
              <w:fldChar w:fldCharType="separate"/>
            </w:r>
            <w:r w:rsidRPr="002B091F">
              <w:rPr>
                <w:rFonts w:ascii="Calibri" w:hAnsi="Calibri" w:cs="Calibri"/>
              </w:rPr>
              <w:t>[92]</w:t>
            </w:r>
            <w:r w:rsidRPr="00132840">
              <w:fldChar w:fldCharType="end"/>
            </w:r>
          </w:p>
        </w:tc>
        <w:tc>
          <w:tcPr>
            <w:tcW w:w="917" w:type="dxa"/>
          </w:tcPr>
          <w:p w14:paraId="346D3B89" w14:textId="77777777" w:rsidR="00DE060D" w:rsidRPr="00C70382" w:rsidRDefault="00DE060D" w:rsidP="003B26A8">
            <w:pPr>
              <w:rPr>
                <w:rFonts w:ascii="Calibri" w:hAnsi="Calibri" w:cs="Calibri"/>
              </w:rPr>
            </w:pPr>
            <w:r w:rsidRPr="00C70382">
              <w:rPr>
                <w:rFonts w:ascii="Calibri" w:hAnsi="Calibri" w:cs="Calibri"/>
              </w:rPr>
              <w:t>33</w:t>
            </w:r>
          </w:p>
        </w:tc>
        <w:tc>
          <w:tcPr>
            <w:tcW w:w="1396" w:type="dxa"/>
          </w:tcPr>
          <w:p w14:paraId="5D91B688" w14:textId="77777777" w:rsidR="00DE060D" w:rsidRPr="00C70382" w:rsidRDefault="00DE060D" w:rsidP="003B26A8">
            <w:pPr>
              <w:rPr>
                <w:rFonts w:ascii="Calibri" w:hAnsi="Calibri" w:cs="Calibri"/>
              </w:rPr>
            </w:pPr>
            <w:r>
              <w:rPr>
                <w:rFonts w:ascii="Calibri" w:hAnsi="Calibri" w:cs="Calibri"/>
              </w:rPr>
              <w:t>Senior professionals</w:t>
            </w:r>
            <w:r w:rsidRPr="00C70382">
              <w:rPr>
                <w:rFonts w:ascii="Calibri" w:hAnsi="Calibri" w:cs="Calibri"/>
              </w:rPr>
              <w:t xml:space="preserve"> &amp; </w:t>
            </w:r>
            <w:r>
              <w:rPr>
                <w:rFonts w:ascii="Calibri" w:hAnsi="Calibri" w:cs="Calibri"/>
              </w:rPr>
              <w:t>elite youth</w:t>
            </w:r>
          </w:p>
        </w:tc>
        <w:tc>
          <w:tcPr>
            <w:tcW w:w="1340" w:type="dxa"/>
          </w:tcPr>
          <w:p w14:paraId="3A146F5A" w14:textId="77777777" w:rsidR="00DE060D" w:rsidRPr="00C70382" w:rsidRDefault="00DE060D" w:rsidP="003B26A8">
            <w:pPr>
              <w:rPr>
                <w:rFonts w:ascii="Calibri" w:hAnsi="Calibri" w:cs="Calibri"/>
              </w:rPr>
            </w:pPr>
            <w:r w:rsidRPr="00C70382">
              <w:rPr>
                <w:rFonts w:ascii="Calibri" w:hAnsi="Calibri" w:cs="Calibri"/>
              </w:rPr>
              <w:t>Professional group: 24.0 ± 2.8</w:t>
            </w:r>
          </w:p>
          <w:p w14:paraId="3D009168" w14:textId="77777777" w:rsidR="00DE060D" w:rsidRPr="00C70382" w:rsidRDefault="00DE060D" w:rsidP="003B26A8">
            <w:pPr>
              <w:rPr>
                <w:rFonts w:ascii="Calibri" w:hAnsi="Calibri" w:cs="Calibri"/>
              </w:rPr>
            </w:pPr>
            <w:r w:rsidRPr="00C70382">
              <w:rPr>
                <w:rFonts w:ascii="Calibri" w:hAnsi="Calibri" w:cs="Calibri"/>
              </w:rPr>
              <w:t>Youth: 18.3 ± 0.8</w:t>
            </w:r>
          </w:p>
        </w:tc>
        <w:tc>
          <w:tcPr>
            <w:tcW w:w="1977" w:type="dxa"/>
          </w:tcPr>
          <w:p w14:paraId="59D72815" w14:textId="77777777" w:rsidR="00DE060D" w:rsidRPr="00C70382" w:rsidRDefault="00DE060D" w:rsidP="003B26A8">
            <w:pPr>
              <w:rPr>
                <w:rFonts w:ascii="Calibri" w:hAnsi="Calibri" w:cs="Calibri"/>
              </w:rPr>
            </w:pPr>
            <w:r w:rsidRPr="00C70382">
              <w:rPr>
                <w:rFonts w:ascii="Calibri" w:hAnsi="Calibri" w:cs="Calibri"/>
              </w:rPr>
              <w:t>Repeated measures</w:t>
            </w:r>
          </w:p>
        </w:tc>
        <w:tc>
          <w:tcPr>
            <w:tcW w:w="1662" w:type="dxa"/>
          </w:tcPr>
          <w:p w14:paraId="2E299DA6" w14:textId="77777777" w:rsidR="00DE060D" w:rsidRPr="00C70382" w:rsidRDefault="00DE060D" w:rsidP="003B26A8">
            <w:pPr>
              <w:rPr>
                <w:rFonts w:ascii="Calibri" w:hAnsi="Calibri" w:cs="Calibri"/>
              </w:rPr>
            </w:pPr>
            <w:r w:rsidRPr="00C70382">
              <w:rPr>
                <w:rFonts w:ascii="Calibri" w:hAnsi="Calibri" w:cs="Calibri"/>
              </w:rPr>
              <w:t>Spain</w:t>
            </w:r>
          </w:p>
        </w:tc>
      </w:tr>
      <w:tr w:rsidR="00DE060D" w:rsidRPr="00C70382" w14:paraId="4C97EB0D" w14:textId="77777777" w:rsidTr="003B26A8">
        <w:tc>
          <w:tcPr>
            <w:tcW w:w="1724" w:type="dxa"/>
          </w:tcPr>
          <w:p w14:paraId="2965F1BB" w14:textId="77777777" w:rsidR="00DE060D" w:rsidRPr="00C70382" w:rsidRDefault="00DE060D" w:rsidP="003B26A8">
            <w:pPr>
              <w:rPr>
                <w:rFonts w:ascii="Calibri" w:hAnsi="Calibri" w:cs="Calibri"/>
              </w:rPr>
            </w:pPr>
            <w:r w:rsidRPr="005D5A72">
              <w:rPr>
                <w:rFonts w:ascii="Calibri" w:hAnsi="Calibri" w:cs="Calibri"/>
              </w:rPr>
              <w:t>Rabbani et al.</w:t>
            </w:r>
            <w:r>
              <w:rPr>
                <w:rFonts w:ascii="Calibri" w:hAnsi="Calibri" w:cs="Calibri"/>
              </w:rPr>
              <w:t xml:space="preserve"> </w:t>
            </w:r>
            <w:r w:rsidRPr="00132840">
              <w:fldChar w:fldCharType="begin"/>
            </w:r>
            <w:r>
              <w:rPr>
                <w:rFonts w:ascii="Calibri" w:hAnsi="Calibri" w:cs="Calibri"/>
              </w:rPr>
              <w:instrText xml:space="preserve"> ADDIN ZOTERO_ITEM CSL_CITATION {"citationID":"Am1RveQt","properties":{"formattedCitation":"[68]","plainCitation":"[68]","noteIndex":0},"citationItems":[{"id":221,"uris":["http://zotero.org/users/11324936/items/W2R8AR2H"],"itemData":{"id":221,"type":"article-journal","abstract":"Rabbani, A, Kargarfard, M, and Twist, C. Reliability and validity of a submaximal warm-up test for monitoring training status in professional soccer players. J Strength Cond Res 32(2): 326–333, 2018—Two studies were conducted to assess the reliability and validity of a submaximal warm-up test (SWT) in professional soccer players. For the reliability study, 12 male players performed an SWT over 3 trials, with 1 week between trials. For the validity study, 14 players of the same team performed an SWT and a 30-15 intermittent ﬁtness test (30-15IFT) 7 days apart. Week-to-week reliability in selected heart rate (HR) responses (exercise heart rate [HRex], heart rate recovery [HRR] expressed as the number of beats recovered within 1 minute [HRR60s], and HRR expressed as the mean HR during 1 minute [HRpost1]) was determined using the intraclass correlation coefﬁcient (ICC) and typical error of measurement expressed as coefﬁcient of variation (CV). The relationships between HR measures derived from the SWT and the maximal speed reached at the 30-15IFT (VIFT) were used to assess validity. The range for ICC and CV values was 0.83–0.95 and 1.4–7.0% in all HR measures, respectively, with the HRex as the most reliable HR measure of the SWT. Inverse large (r = 20.50 and 90% conﬁdence limits [CLs] [20.78 to 20.06]) and very large (r = 20.76 and CL, 20.90 to 20.45) relationships were observed between HRex and HRpost1 with VIFT in relative (expressed as the % of maximal HR) measures, respectively. The SWT is a reliable and valid submaximal test to monitor high-intensity intermittent running ﬁtness in professional soccer players. In addition, the test’s short duration (5 minutes) and simplicity mean that it can be used regularly to assess training status in high-level soccer players.","container-title":"Journal of Strength and Conditioning Research","DOI":"10.1519/JSC.0000000000002335","ISSN":"1064-8011","issue":"2","language":"en","page":"326-333","source":"DOI.org (Crossref)","title":"Reliability and Validity of a Submaximal Warm-up Test for Monitoring Training Status in Professional Soccer Players","volume":"32","author":[{"family":"Rabbani","given":"Alireza"},{"family":"Kargarfard","given":"Mehdi"},{"family":"Twist","given":"Craig"}],"issued":{"date-parts":[["2018",2]]}}}],"schema":"https://github.com/citation-style-language/schema/raw/master/csl-citation.json"} </w:instrText>
            </w:r>
            <w:r w:rsidRPr="00132840">
              <w:fldChar w:fldCharType="separate"/>
            </w:r>
            <w:r w:rsidRPr="00940FA4">
              <w:rPr>
                <w:rFonts w:ascii="Calibri" w:hAnsi="Calibri" w:cs="Calibri"/>
              </w:rPr>
              <w:t>[68]</w:t>
            </w:r>
            <w:r w:rsidRPr="00132840">
              <w:fldChar w:fldCharType="end"/>
            </w:r>
          </w:p>
        </w:tc>
        <w:tc>
          <w:tcPr>
            <w:tcW w:w="917" w:type="dxa"/>
          </w:tcPr>
          <w:p w14:paraId="46F75CF6" w14:textId="77777777" w:rsidR="00DE060D" w:rsidRPr="00C70382" w:rsidRDefault="00DE060D" w:rsidP="003B26A8">
            <w:pPr>
              <w:rPr>
                <w:rFonts w:ascii="Calibri" w:hAnsi="Calibri" w:cs="Calibri"/>
              </w:rPr>
            </w:pPr>
            <w:r w:rsidRPr="00C70382">
              <w:rPr>
                <w:rFonts w:ascii="Calibri" w:hAnsi="Calibri" w:cs="Calibri"/>
              </w:rPr>
              <w:t>14</w:t>
            </w:r>
          </w:p>
        </w:tc>
        <w:tc>
          <w:tcPr>
            <w:tcW w:w="1396" w:type="dxa"/>
          </w:tcPr>
          <w:p w14:paraId="1AB634E4" w14:textId="77777777" w:rsidR="00DE060D" w:rsidRPr="00C70382" w:rsidRDefault="00DE060D" w:rsidP="003B26A8">
            <w:pPr>
              <w:rPr>
                <w:rFonts w:ascii="Calibri" w:hAnsi="Calibri" w:cs="Calibri"/>
              </w:rPr>
            </w:pPr>
            <w:r>
              <w:rPr>
                <w:rFonts w:ascii="Calibri" w:hAnsi="Calibri" w:cs="Calibri"/>
              </w:rPr>
              <w:t>Senior professionals</w:t>
            </w:r>
          </w:p>
        </w:tc>
        <w:tc>
          <w:tcPr>
            <w:tcW w:w="1340" w:type="dxa"/>
          </w:tcPr>
          <w:p w14:paraId="5B17DB67" w14:textId="77777777" w:rsidR="00DE060D" w:rsidRPr="00C70382" w:rsidRDefault="00DE060D" w:rsidP="003B26A8">
            <w:pPr>
              <w:rPr>
                <w:rFonts w:ascii="Calibri" w:hAnsi="Calibri" w:cs="Calibri"/>
              </w:rPr>
            </w:pPr>
            <w:r w:rsidRPr="00C70382">
              <w:rPr>
                <w:rFonts w:ascii="Calibri" w:hAnsi="Calibri" w:cs="Calibri"/>
              </w:rPr>
              <w:t>26.7 ± 4.9</w:t>
            </w:r>
          </w:p>
        </w:tc>
        <w:tc>
          <w:tcPr>
            <w:tcW w:w="1977" w:type="dxa"/>
          </w:tcPr>
          <w:p w14:paraId="3D48F0AF" w14:textId="77777777" w:rsidR="00DE060D" w:rsidRPr="00C70382" w:rsidRDefault="00DE060D" w:rsidP="003B26A8">
            <w:pPr>
              <w:rPr>
                <w:rFonts w:ascii="Calibri" w:hAnsi="Calibri" w:cs="Calibri"/>
              </w:rPr>
            </w:pPr>
            <w:r w:rsidRPr="00C70382">
              <w:rPr>
                <w:rFonts w:ascii="Calibri" w:hAnsi="Calibri" w:cs="Calibri"/>
              </w:rPr>
              <w:t xml:space="preserve">Reliability &amp; </w:t>
            </w:r>
            <w:r>
              <w:rPr>
                <w:rFonts w:ascii="Calibri" w:hAnsi="Calibri" w:cs="Calibri"/>
              </w:rPr>
              <w:t>v</w:t>
            </w:r>
            <w:r w:rsidRPr="00C70382">
              <w:rPr>
                <w:rFonts w:ascii="Calibri" w:hAnsi="Calibri" w:cs="Calibri"/>
              </w:rPr>
              <w:t>alidity</w:t>
            </w:r>
          </w:p>
        </w:tc>
        <w:tc>
          <w:tcPr>
            <w:tcW w:w="1662" w:type="dxa"/>
          </w:tcPr>
          <w:p w14:paraId="3246437D" w14:textId="77777777" w:rsidR="00DE060D" w:rsidRPr="00C70382" w:rsidRDefault="00DE060D" w:rsidP="003B26A8">
            <w:pPr>
              <w:rPr>
                <w:rFonts w:ascii="Calibri" w:hAnsi="Calibri" w:cs="Calibri"/>
              </w:rPr>
            </w:pPr>
            <w:r w:rsidRPr="00C70382">
              <w:rPr>
                <w:rFonts w:ascii="Calibri" w:hAnsi="Calibri" w:cs="Calibri"/>
              </w:rPr>
              <w:t>Iran (First Division)</w:t>
            </w:r>
          </w:p>
        </w:tc>
      </w:tr>
      <w:tr w:rsidR="00DE060D" w:rsidRPr="00C70382" w14:paraId="39F45742" w14:textId="77777777" w:rsidTr="003B26A8">
        <w:tc>
          <w:tcPr>
            <w:tcW w:w="1724" w:type="dxa"/>
          </w:tcPr>
          <w:p w14:paraId="7B2126FD" w14:textId="77777777" w:rsidR="00DE060D" w:rsidRPr="00C70382" w:rsidRDefault="00DE060D" w:rsidP="003B26A8">
            <w:pPr>
              <w:rPr>
                <w:rFonts w:ascii="Calibri" w:hAnsi="Calibri" w:cs="Calibri"/>
              </w:rPr>
            </w:pPr>
            <w:r w:rsidRPr="00604E19">
              <w:rPr>
                <w:rFonts w:ascii="Calibri" w:hAnsi="Calibri" w:cs="Calibri"/>
              </w:rPr>
              <w:t>Campos-Vazquez et al.</w:t>
            </w:r>
            <w:r>
              <w:rPr>
                <w:rFonts w:ascii="Calibri" w:hAnsi="Calibri" w:cs="Calibri"/>
              </w:rPr>
              <w:t xml:space="preserve"> </w:t>
            </w:r>
            <w:r w:rsidRPr="00132840">
              <w:fldChar w:fldCharType="begin"/>
            </w:r>
            <w:r>
              <w:rPr>
                <w:rFonts w:ascii="Calibri" w:hAnsi="Calibri" w:cs="Calibri"/>
              </w:rPr>
              <w:instrText xml:space="preserve"> ADDIN ZOTERO_ITEM CSL_CITATION {"citationID":"WiHhgcXT","properties":{"formattedCitation":"[146]","plainCitation":"[146]","noteIndex":0},"citationItems":[{"id":229,"uris":["http://zotero.org/users/11324936/items/B8ALUACS"],"itemData":{"id":229,"type":"article-journal","container-title":"Journal of Strength and Conditioning Research","DOI":"10.1519/JSC.0000000000001613","ISSN":"1064-8011","issue":"6","language":"en","page":"1477-1485","source":"DOI.org (Crossref)","title":"Relationship Between Internal Load Indicators and Changes on Intermittent Performance After the Preseason in Professional Soccer Players","volume":"31","author":[{"family":"Campos-Vazquez","given":"Miguel A."},{"family":"Toscano-Bendala","given":"Francisco J."},{"family":"Mora-Ferrera","given":"José C."},{"family":"Suarez-Arrones","given":"Luis J."}],"issued":{"date-parts":[["2017",6]]}}}],"schema":"https://github.com/citation-style-language/schema/raw/master/csl-citation.json"} </w:instrText>
            </w:r>
            <w:r w:rsidRPr="00132840">
              <w:fldChar w:fldCharType="separate"/>
            </w:r>
            <w:r w:rsidRPr="00DC36E2">
              <w:rPr>
                <w:rFonts w:ascii="Calibri" w:hAnsi="Calibri" w:cs="Calibri"/>
              </w:rPr>
              <w:t>[146]</w:t>
            </w:r>
            <w:r w:rsidRPr="00132840">
              <w:fldChar w:fldCharType="end"/>
            </w:r>
          </w:p>
        </w:tc>
        <w:tc>
          <w:tcPr>
            <w:tcW w:w="917" w:type="dxa"/>
          </w:tcPr>
          <w:p w14:paraId="41E1ACE0" w14:textId="77777777" w:rsidR="00DE060D" w:rsidRPr="00C70382" w:rsidRDefault="00DE060D" w:rsidP="003B26A8">
            <w:pPr>
              <w:rPr>
                <w:rFonts w:ascii="Calibri" w:hAnsi="Calibri" w:cs="Calibri"/>
              </w:rPr>
            </w:pPr>
            <w:r w:rsidRPr="00C70382">
              <w:rPr>
                <w:rFonts w:ascii="Calibri" w:hAnsi="Calibri" w:cs="Calibri"/>
              </w:rPr>
              <w:t>12</w:t>
            </w:r>
          </w:p>
        </w:tc>
        <w:tc>
          <w:tcPr>
            <w:tcW w:w="1396" w:type="dxa"/>
          </w:tcPr>
          <w:p w14:paraId="09B1D5AF" w14:textId="77777777" w:rsidR="00DE060D" w:rsidRPr="00C70382" w:rsidRDefault="00DE060D" w:rsidP="003B26A8">
            <w:pPr>
              <w:rPr>
                <w:rFonts w:ascii="Calibri" w:hAnsi="Calibri" w:cs="Calibri"/>
              </w:rPr>
            </w:pPr>
            <w:r>
              <w:rPr>
                <w:rFonts w:ascii="Calibri" w:hAnsi="Calibri" w:cs="Calibri"/>
              </w:rPr>
              <w:t>Senior professionals</w:t>
            </w:r>
          </w:p>
        </w:tc>
        <w:tc>
          <w:tcPr>
            <w:tcW w:w="1340" w:type="dxa"/>
          </w:tcPr>
          <w:p w14:paraId="065F58EB" w14:textId="77777777" w:rsidR="00DE060D" w:rsidRPr="00C70382" w:rsidRDefault="00DE060D" w:rsidP="003B26A8">
            <w:pPr>
              <w:rPr>
                <w:rFonts w:ascii="Calibri" w:hAnsi="Calibri" w:cs="Calibri"/>
              </w:rPr>
            </w:pPr>
            <w:r w:rsidRPr="00C70382">
              <w:rPr>
                <w:rFonts w:ascii="Calibri" w:hAnsi="Calibri" w:cs="Calibri"/>
              </w:rPr>
              <w:t>27.7 ± 4.3</w:t>
            </w:r>
          </w:p>
        </w:tc>
        <w:tc>
          <w:tcPr>
            <w:tcW w:w="1977" w:type="dxa"/>
          </w:tcPr>
          <w:p w14:paraId="12E2E7A5" w14:textId="77777777" w:rsidR="00DE060D" w:rsidRPr="00C70382" w:rsidRDefault="00DE060D" w:rsidP="003B26A8">
            <w:pPr>
              <w:rPr>
                <w:rFonts w:ascii="Calibri" w:hAnsi="Calibri" w:cs="Calibri"/>
              </w:rPr>
            </w:pPr>
            <w:r w:rsidRPr="00C70382">
              <w:rPr>
                <w:rFonts w:ascii="Calibri" w:hAnsi="Calibri" w:cs="Calibri"/>
              </w:rPr>
              <w:t>Repeated measures</w:t>
            </w:r>
          </w:p>
        </w:tc>
        <w:tc>
          <w:tcPr>
            <w:tcW w:w="1662" w:type="dxa"/>
          </w:tcPr>
          <w:p w14:paraId="25DD683B" w14:textId="77777777" w:rsidR="00DE060D" w:rsidRPr="00C70382" w:rsidRDefault="00DE060D" w:rsidP="003B26A8">
            <w:pPr>
              <w:rPr>
                <w:rFonts w:ascii="Calibri" w:hAnsi="Calibri" w:cs="Calibri"/>
              </w:rPr>
            </w:pPr>
            <w:r w:rsidRPr="00C70382">
              <w:rPr>
                <w:rFonts w:ascii="Calibri" w:hAnsi="Calibri" w:cs="Calibri"/>
              </w:rPr>
              <w:t>Spain (Second Division)</w:t>
            </w:r>
          </w:p>
        </w:tc>
      </w:tr>
      <w:tr w:rsidR="00DE060D" w:rsidRPr="00C70382" w14:paraId="4E3EE66D" w14:textId="77777777" w:rsidTr="003B26A8">
        <w:tc>
          <w:tcPr>
            <w:tcW w:w="1724" w:type="dxa"/>
          </w:tcPr>
          <w:p w14:paraId="6DC43ED0" w14:textId="77777777" w:rsidR="00DE060D" w:rsidRPr="00C70382" w:rsidRDefault="00DE060D" w:rsidP="003B26A8">
            <w:pPr>
              <w:rPr>
                <w:rFonts w:ascii="Calibri" w:hAnsi="Calibri" w:cs="Calibri"/>
              </w:rPr>
            </w:pPr>
            <w:r w:rsidRPr="00604E19">
              <w:rPr>
                <w:rFonts w:ascii="Calibri" w:hAnsi="Calibri" w:cs="Calibri"/>
              </w:rPr>
              <w:t>Owen et al.</w:t>
            </w:r>
            <w:r>
              <w:rPr>
                <w:rFonts w:ascii="Calibri" w:hAnsi="Calibri" w:cs="Calibri"/>
              </w:rPr>
              <w:t xml:space="preserve"> </w:t>
            </w:r>
            <w:r w:rsidRPr="00132840">
              <w:fldChar w:fldCharType="begin"/>
            </w:r>
            <w:r>
              <w:rPr>
                <w:rFonts w:ascii="Calibri" w:hAnsi="Calibri" w:cs="Calibri"/>
              </w:rPr>
              <w:instrText xml:space="preserve"> ADDIN ZOTERO_ITEM CSL_CITATION {"citationID":"jtMgXd9x","properties":{"formattedCitation":"[66]","plainCitation":"[66]","noteIndex":0},"citationItems":[{"id":166,"uris":["http://zotero.org/users/11324936/items/VE9DJSJK"],"itemData":{"id":166,"type":"article-journal","abstract":"Objectives: To determine the test-retest reliability of the submaximal version of the Yo-Yo Intermittent Recovery Test – Level 1 (Yo-Yo IR1-sub), which is a valid aerobic assessment. Design: Test-re-test.\nMethods: Elite youth soccer players (n = 10, age: 18.8 ± 0.5 years, height: 181.1 ± 4.9 cm, body mass: 74.2 ± 7.6 Kg) completed the Yo-Yo IR1-sub on two consecutive weeks to determine the reliability of a non-exhaustive alternative to maximal aerobic testing. Relative and absolute reliability of the Yo-Yo IR1-sub was assessed for heart rate response and recovery metrics (HR6, HR30, HR60, HR90, HR120, HRR30, HRR60, HRR90 and HRR120).\nResults: The Yo-Yo IR1-sub was determined to be a reliable alternative to maximal testing, with the final heart rate at the end of the 6 minute test (HR6) shown to be the most reliable metric (ICC = 0.96; SDD = 5.4 bpm). The percentage of heart rate recovered after 2 min (HRR120) was the most reliable recovery metric (ICC = 0.93; SDD = 4.6%).\nConclusion: If maximal testing is not a feasible option, particularly during the competitive season or during the rehabilitation of an injured player, then a submaximal test is a reliable alternative to monitor fitness in elite young soccer players, with HR6 and HRR120 being the most stable parameters.","container-title":"Journal of Trainology","DOI":"10.17338/trainology.6.1_31","ISSN":"2186-5264","issue":"1","language":"en","page":"31-34","source":"DOI.org (Crossref)","title":"The reliability of the submaximal version of the Yo-Yo intermittent recovery test in elite youth soccer","volume":"6","author":[{"family":"Owen","given":"Charlie"},{"family":"Jones","given":"Paul"},{"family":"Comfort","given":"Paul"}],"issued":{"date-parts":[["2017"]]}}}],"schema":"https://github.com/citation-style-language/schema/raw/master/csl-citation.json"} </w:instrText>
            </w:r>
            <w:r w:rsidRPr="00132840">
              <w:fldChar w:fldCharType="separate"/>
            </w:r>
            <w:r w:rsidRPr="00940FA4">
              <w:rPr>
                <w:rFonts w:ascii="Calibri" w:hAnsi="Calibri" w:cs="Calibri"/>
              </w:rPr>
              <w:t>[66]</w:t>
            </w:r>
            <w:r w:rsidRPr="00132840">
              <w:fldChar w:fldCharType="end"/>
            </w:r>
          </w:p>
        </w:tc>
        <w:tc>
          <w:tcPr>
            <w:tcW w:w="917" w:type="dxa"/>
          </w:tcPr>
          <w:p w14:paraId="1CAAA87A" w14:textId="77777777" w:rsidR="00DE060D" w:rsidRPr="00C70382" w:rsidRDefault="00DE060D" w:rsidP="003B26A8">
            <w:pPr>
              <w:rPr>
                <w:rFonts w:ascii="Calibri" w:hAnsi="Calibri" w:cs="Calibri"/>
              </w:rPr>
            </w:pPr>
            <w:r w:rsidRPr="00C70382">
              <w:rPr>
                <w:rFonts w:ascii="Calibri" w:hAnsi="Calibri" w:cs="Calibri"/>
              </w:rPr>
              <w:t>10</w:t>
            </w:r>
          </w:p>
        </w:tc>
        <w:tc>
          <w:tcPr>
            <w:tcW w:w="1396" w:type="dxa"/>
          </w:tcPr>
          <w:p w14:paraId="5A0E0DFC" w14:textId="77777777" w:rsidR="00DE060D" w:rsidRPr="00C70382" w:rsidRDefault="00DE060D" w:rsidP="003B26A8">
            <w:pPr>
              <w:rPr>
                <w:rFonts w:ascii="Calibri" w:hAnsi="Calibri" w:cs="Calibri"/>
              </w:rPr>
            </w:pPr>
            <w:r>
              <w:rPr>
                <w:rFonts w:ascii="Calibri" w:hAnsi="Calibri" w:cs="Calibri"/>
              </w:rPr>
              <w:t>Elite youth</w:t>
            </w:r>
          </w:p>
        </w:tc>
        <w:tc>
          <w:tcPr>
            <w:tcW w:w="1340" w:type="dxa"/>
          </w:tcPr>
          <w:p w14:paraId="683B6931" w14:textId="77777777" w:rsidR="00DE060D" w:rsidRPr="00C70382" w:rsidRDefault="00DE060D" w:rsidP="003B26A8">
            <w:pPr>
              <w:rPr>
                <w:rFonts w:ascii="Calibri" w:hAnsi="Calibri" w:cs="Calibri"/>
              </w:rPr>
            </w:pPr>
            <w:r w:rsidRPr="00C70382">
              <w:rPr>
                <w:rFonts w:ascii="Calibri" w:hAnsi="Calibri" w:cs="Calibri"/>
              </w:rPr>
              <w:t>17.8 ± 0.5</w:t>
            </w:r>
          </w:p>
        </w:tc>
        <w:tc>
          <w:tcPr>
            <w:tcW w:w="1977" w:type="dxa"/>
          </w:tcPr>
          <w:p w14:paraId="4A3F652D" w14:textId="77777777" w:rsidR="00DE060D" w:rsidRPr="00C70382" w:rsidRDefault="00DE060D" w:rsidP="003B26A8">
            <w:pPr>
              <w:rPr>
                <w:rFonts w:ascii="Calibri" w:hAnsi="Calibri" w:cs="Calibri"/>
              </w:rPr>
            </w:pPr>
            <w:r w:rsidRPr="00C70382">
              <w:rPr>
                <w:rFonts w:ascii="Calibri" w:hAnsi="Calibri" w:cs="Calibri"/>
              </w:rPr>
              <w:t>Reliability</w:t>
            </w:r>
          </w:p>
        </w:tc>
        <w:tc>
          <w:tcPr>
            <w:tcW w:w="1662" w:type="dxa"/>
          </w:tcPr>
          <w:p w14:paraId="7D194A28" w14:textId="77777777" w:rsidR="00DE060D" w:rsidRPr="00C70382" w:rsidRDefault="00DE060D" w:rsidP="003B26A8">
            <w:pPr>
              <w:rPr>
                <w:rFonts w:ascii="Calibri" w:hAnsi="Calibri" w:cs="Calibri"/>
              </w:rPr>
            </w:pPr>
            <w:r w:rsidRPr="00C70382">
              <w:rPr>
                <w:rFonts w:ascii="Calibri" w:hAnsi="Calibri" w:cs="Calibri"/>
              </w:rPr>
              <w:t>England (Premier League)</w:t>
            </w:r>
          </w:p>
        </w:tc>
      </w:tr>
      <w:tr w:rsidR="00DE060D" w:rsidRPr="00C70382" w14:paraId="6A2EB749" w14:textId="77777777" w:rsidTr="003B26A8">
        <w:tc>
          <w:tcPr>
            <w:tcW w:w="1724" w:type="dxa"/>
          </w:tcPr>
          <w:p w14:paraId="5E1AD437" w14:textId="77777777" w:rsidR="00DE060D" w:rsidRPr="00C70382" w:rsidRDefault="00DE060D" w:rsidP="003B26A8">
            <w:pPr>
              <w:rPr>
                <w:rFonts w:ascii="Calibri" w:hAnsi="Calibri" w:cs="Calibri"/>
              </w:rPr>
            </w:pPr>
            <w:r w:rsidRPr="00604E19">
              <w:rPr>
                <w:rFonts w:ascii="Calibri" w:hAnsi="Calibri" w:cs="Calibri"/>
              </w:rPr>
              <w:t>Requena et al.</w:t>
            </w:r>
            <w:r>
              <w:rPr>
                <w:rFonts w:ascii="Calibri" w:hAnsi="Calibri" w:cs="Calibri"/>
              </w:rPr>
              <w:t xml:space="preserve"> </w:t>
            </w:r>
            <w:r w:rsidRPr="00132840">
              <w:fldChar w:fldCharType="begin"/>
            </w:r>
            <w:r>
              <w:rPr>
                <w:rFonts w:ascii="Calibri" w:hAnsi="Calibri" w:cs="Calibri"/>
              </w:rPr>
              <w:instrText xml:space="preserve"> ADDIN ZOTERO_ITEM CSL_CITATION {"citationID":"VfjXMjjh","properties":{"formattedCitation":"[147]","plainCitation":"[147]","noteIndex":0},"citationItems":[{"id":243,"uris":["http://zotero.org/users/11324936/items/IB73FA6X"],"itemData":{"id":243,"type":"article-journal","container-title":"Journal of Strength and Conditioning Research","DOI":"10.1519/JSC.0000000000001568","ISSN":"1064-8011","issue":"4","language":"en","page":"939-946","source":"DOI.org (Crossref)","title":"Off-Season Effects on Functional Performance, Body Composition, and Blood Parameters in Top-Level Professional Soccer Players","volume":"31","author":[{"family":"Requena","given":"Bernardo"},{"family":"García","given":"Inmaculada"},{"family":"Suárez-Arrones","given":"Luis"},{"family":"Sáez De Villarreal","given":"Eduardo"},{"family":"Naranjo Orellana","given":"José"},{"family":"Santalla","given":"Alfredo"}],"issued":{"date-parts":[["2017",4]]}}}],"schema":"https://github.com/citation-style-language/schema/raw/master/csl-citation.json"} </w:instrText>
            </w:r>
            <w:r w:rsidRPr="00132840">
              <w:fldChar w:fldCharType="separate"/>
            </w:r>
            <w:r w:rsidRPr="00DC36E2">
              <w:rPr>
                <w:rFonts w:ascii="Calibri" w:hAnsi="Calibri" w:cs="Calibri"/>
              </w:rPr>
              <w:t>[147]</w:t>
            </w:r>
            <w:r w:rsidRPr="00132840">
              <w:fldChar w:fldCharType="end"/>
            </w:r>
          </w:p>
        </w:tc>
        <w:tc>
          <w:tcPr>
            <w:tcW w:w="917" w:type="dxa"/>
          </w:tcPr>
          <w:p w14:paraId="464C1C0B" w14:textId="77777777" w:rsidR="00DE060D" w:rsidRPr="00C70382" w:rsidRDefault="00DE060D" w:rsidP="003B26A8">
            <w:pPr>
              <w:rPr>
                <w:rFonts w:ascii="Calibri" w:hAnsi="Calibri" w:cs="Calibri"/>
              </w:rPr>
            </w:pPr>
            <w:r w:rsidRPr="00C70382">
              <w:rPr>
                <w:rFonts w:ascii="Calibri" w:hAnsi="Calibri" w:cs="Calibri"/>
              </w:rPr>
              <w:t>19</w:t>
            </w:r>
          </w:p>
        </w:tc>
        <w:tc>
          <w:tcPr>
            <w:tcW w:w="1396" w:type="dxa"/>
          </w:tcPr>
          <w:p w14:paraId="70DCB892" w14:textId="77777777" w:rsidR="00DE060D" w:rsidRPr="00C70382" w:rsidRDefault="00DE060D" w:rsidP="003B26A8">
            <w:pPr>
              <w:rPr>
                <w:rFonts w:ascii="Calibri" w:hAnsi="Calibri" w:cs="Calibri"/>
              </w:rPr>
            </w:pPr>
            <w:r>
              <w:rPr>
                <w:rFonts w:ascii="Calibri" w:hAnsi="Calibri" w:cs="Calibri"/>
              </w:rPr>
              <w:t>Senior professionals</w:t>
            </w:r>
          </w:p>
        </w:tc>
        <w:tc>
          <w:tcPr>
            <w:tcW w:w="1340" w:type="dxa"/>
          </w:tcPr>
          <w:p w14:paraId="5EA1AC6D" w14:textId="77777777" w:rsidR="00DE060D" w:rsidRPr="00C70382" w:rsidRDefault="00DE060D" w:rsidP="003B26A8">
            <w:pPr>
              <w:rPr>
                <w:rFonts w:ascii="Calibri" w:hAnsi="Calibri" w:cs="Calibri"/>
              </w:rPr>
            </w:pPr>
            <w:r w:rsidRPr="00C70382">
              <w:rPr>
                <w:rFonts w:ascii="Calibri" w:hAnsi="Calibri" w:cs="Calibri"/>
              </w:rPr>
              <w:t>26.2 ± 2.8</w:t>
            </w:r>
          </w:p>
        </w:tc>
        <w:tc>
          <w:tcPr>
            <w:tcW w:w="1977" w:type="dxa"/>
          </w:tcPr>
          <w:p w14:paraId="7B60C74F" w14:textId="77777777" w:rsidR="00DE060D" w:rsidRPr="00C70382" w:rsidRDefault="00DE060D" w:rsidP="003B26A8">
            <w:pPr>
              <w:rPr>
                <w:rFonts w:ascii="Calibri" w:hAnsi="Calibri" w:cs="Calibri"/>
              </w:rPr>
            </w:pPr>
            <w:r w:rsidRPr="00C70382">
              <w:rPr>
                <w:rFonts w:ascii="Calibri" w:hAnsi="Calibri" w:cs="Calibri"/>
              </w:rPr>
              <w:t>Repeated measures</w:t>
            </w:r>
          </w:p>
        </w:tc>
        <w:tc>
          <w:tcPr>
            <w:tcW w:w="1662" w:type="dxa"/>
          </w:tcPr>
          <w:p w14:paraId="4ACB0940" w14:textId="77777777" w:rsidR="00DE060D" w:rsidRPr="00C70382" w:rsidRDefault="00DE060D" w:rsidP="003B26A8">
            <w:pPr>
              <w:rPr>
                <w:rFonts w:ascii="Calibri" w:hAnsi="Calibri" w:cs="Calibri"/>
              </w:rPr>
            </w:pPr>
            <w:r w:rsidRPr="00C70382">
              <w:rPr>
                <w:rFonts w:ascii="Calibri" w:hAnsi="Calibri" w:cs="Calibri"/>
              </w:rPr>
              <w:t>Spain (First Division)</w:t>
            </w:r>
          </w:p>
        </w:tc>
      </w:tr>
      <w:tr w:rsidR="00DE060D" w:rsidRPr="00C70382" w14:paraId="6576C4CD" w14:textId="77777777" w:rsidTr="003B26A8">
        <w:tc>
          <w:tcPr>
            <w:tcW w:w="1724" w:type="dxa"/>
          </w:tcPr>
          <w:p w14:paraId="1D3A5FF6" w14:textId="77777777" w:rsidR="00DE060D" w:rsidRPr="00C70382" w:rsidRDefault="00DE060D" w:rsidP="003B26A8">
            <w:pPr>
              <w:rPr>
                <w:rFonts w:ascii="Calibri" w:hAnsi="Calibri" w:cs="Calibri"/>
              </w:rPr>
            </w:pPr>
            <w:r w:rsidRPr="00604E19">
              <w:rPr>
                <w:rFonts w:ascii="Calibri" w:hAnsi="Calibri" w:cs="Calibri"/>
              </w:rPr>
              <w:t>Pareja-Blanco et al.</w:t>
            </w:r>
            <w:r>
              <w:rPr>
                <w:rFonts w:ascii="Calibri" w:hAnsi="Calibri" w:cs="Calibri"/>
              </w:rPr>
              <w:t xml:space="preserve"> </w:t>
            </w:r>
            <w:r w:rsidRPr="00132840">
              <w:fldChar w:fldCharType="begin"/>
            </w:r>
            <w:r>
              <w:rPr>
                <w:rFonts w:ascii="Calibri" w:hAnsi="Calibri" w:cs="Calibri"/>
              </w:rPr>
              <w:instrText xml:space="preserve"> ADDIN ZOTERO_ITEM CSL_CITATION {"citationID":"8S5XiV86","properties":{"formattedCitation":"[148]","plainCitation":"[148]","noteIndex":0},"citationItems":[{"id":287,"uris":["http://zotero.org/users/11324936/items/I8BQ4PHS"],"itemData":{"id":287,"type":"article-journal","abstract":"Purpose:\n              To analyze the effects of 2 resistance-training (RT) programs that used the same relative loading but different repetition volume, using the velocity loss during the set as the independent variable: 15% (VL15) vs 30% (VL30).\n            \n            \n              Methods:\n              Sixteen professional soccer players with RT experience (age 23.8 ± 3.5 y, body mass 75.5 ± 8.6 kg) were randomly assigned to 2 groups, VL15 (n = 8) or VL30 (n = 8), that followed a 6-wk (18-session) velocity-based squat-training program. Repetition velocity was monitored in all sessions. Assessments performed before (Pre) and after training (Post) included estimated 1-repetition maximum (1RM) and change in average mean propulsive velocity (AMPV) against absolute loads common to Pre and Post tests, countermovement jump (CMJ), 30-m sprint (T30), and Yo-Yo Intermittent Recovery Test (YIRT). Null-hypothesis significance testing and magnitude-based-inference statistical analyses were performed.\n            \n            \n              Results:\n              \n                VL15 obtained greater gains in CMJ height than VL30 (\n                P\n                &lt; .05), with no significant differences between groups for the remaining variables. VL15 showed a likely/possibly positive effect on 1RM (91/9/0%), AMPV (73/25/2%), and CMJ (87/12/1%), whereas VL30 showed possibly/unclear positive effects on 1RM (65/33/2%) and AMPV (46/36/18%) and possibly negative effects on CMJ (4/38/57%). The effects on T30 performance were unclear/unlikely for both groups, whereas both groups showed most likely/likely positive effects on YIRT.\n              \n            \n            \n              Conclusions:\n              A velocity-based RT program characterized by a low degree of fatigue (15% velocity loss in each set) is effective to induce improvements in neuromuscular performance in professional soccer players with previous RT experience.","container-title":"International Journal of Sports Physiology and Performance","DOI":"10.1123/ijspp.2016-0170","ISSN":"1555-0265, 1555-0273","issue":"4","language":"en","page":"512-519","source":"DOI.org (Crossref)","title":"Effects of Velocity Loss During Resistance Training on Performance in Professional Soccer Players","volume":"12","author":[{"family":"Pareja-Blanco","given":"Fernando"},{"family":"Sánchez-Medina","given":"Luis"},{"family":"Suárez-Arrones","given":"Luis"},{"family":"González-Badillo","given":"Juan José"}],"issued":{"date-parts":[["2017",4]]}}}],"schema":"https://github.com/citation-style-language/schema/raw/master/csl-citation.json"} </w:instrText>
            </w:r>
            <w:r w:rsidRPr="00132840">
              <w:fldChar w:fldCharType="separate"/>
            </w:r>
            <w:r w:rsidRPr="00DC36E2">
              <w:rPr>
                <w:rFonts w:ascii="Calibri" w:hAnsi="Calibri" w:cs="Calibri"/>
              </w:rPr>
              <w:t>[148]</w:t>
            </w:r>
            <w:r w:rsidRPr="00132840">
              <w:fldChar w:fldCharType="end"/>
            </w:r>
          </w:p>
        </w:tc>
        <w:tc>
          <w:tcPr>
            <w:tcW w:w="917" w:type="dxa"/>
          </w:tcPr>
          <w:p w14:paraId="63801E2E" w14:textId="77777777" w:rsidR="00DE060D" w:rsidRPr="00C70382" w:rsidRDefault="00DE060D" w:rsidP="003B26A8">
            <w:pPr>
              <w:rPr>
                <w:rFonts w:ascii="Calibri" w:hAnsi="Calibri" w:cs="Calibri"/>
              </w:rPr>
            </w:pPr>
            <w:r w:rsidRPr="00C70382">
              <w:rPr>
                <w:rFonts w:ascii="Calibri" w:hAnsi="Calibri" w:cs="Calibri"/>
              </w:rPr>
              <w:t>16</w:t>
            </w:r>
          </w:p>
        </w:tc>
        <w:tc>
          <w:tcPr>
            <w:tcW w:w="1396" w:type="dxa"/>
          </w:tcPr>
          <w:p w14:paraId="4512C54B" w14:textId="77777777" w:rsidR="00DE060D" w:rsidRPr="00C70382" w:rsidRDefault="00DE060D" w:rsidP="003B26A8">
            <w:pPr>
              <w:rPr>
                <w:rFonts w:ascii="Calibri" w:hAnsi="Calibri" w:cs="Calibri"/>
              </w:rPr>
            </w:pPr>
            <w:r>
              <w:rPr>
                <w:rFonts w:ascii="Calibri" w:hAnsi="Calibri" w:cs="Calibri"/>
              </w:rPr>
              <w:t>Senior professionals</w:t>
            </w:r>
          </w:p>
        </w:tc>
        <w:tc>
          <w:tcPr>
            <w:tcW w:w="1340" w:type="dxa"/>
          </w:tcPr>
          <w:p w14:paraId="7C27AE60" w14:textId="77777777" w:rsidR="00DE060D" w:rsidRPr="00C70382" w:rsidRDefault="00DE060D" w:rsidP="003B26A8">
            <w:pPr>
              <w:rPr>
                <w:rFonts w:ascii="Calibri" w:hAnsi="Calibri" w:cs="Calibri"/>
              </w:rPr>
            </w:pPr>
            <w:r w:rsidRPr="00C70382">
              <w:rPr>
                <w:rFonts w:ascii="Calibri" w:hAnsi="Calibri" w:cs="Calibri"/>
              </w:rPr>
              <w:t>23.8 ± 3.5</w:t>
            </w:r>
          </w:p>
        </w:tc>
        <w:tc>
          <w:tcPr>
            <w:tcW w:w="1977" w:type="dxa"/>
          </w:tcPr>
          <w:p w14:paraId="19599ACE" w14:textId="77777777" w:rsidR="00DE060D" w:rsidRPr="00C70382" w:rsidRDefault="00DE060D" w:rsidP="003B26A8">
            <w:pPr>
              <w:rPr>
                <w:rFonts w:ascii="Calibri" w:hAnsi="Calibri" w:cs="Calibri"/>
              </w:rPr>
            </w:pPr>
            <w:r w:rsidRPr="00C70382">
              <w:rPr>
                <w:rFonts w:ascii="Calibri" w:hAnsi="Calibri" w:cs="Calibri"/>
              </w:rPr>
              <w:t>Intervention</w:t>
            </w:r>
          </w:p>
        </w:tc>
        <w:tc>
          <w:tcPr>
            <w:tcW w:w="1662" w:type="dxa"/>
          </w:tcPr>
          <w:p w14:paraId="1D94831E" w14:textId="77777777" w:rsidR="00DE060D" w:rsidRPr="00C70382" w:rsidRDefault="00DE060D" w:rsidP="003B26A8">
            <w:pPr>
              <w:rPr>
                <w:rFonts w:ascii="Calibri" w:hAnsi="Calibri" w:cs="Calibri"/>
              </w:rPr>
            </w:pPr>
            <w:r w:rsidRPr="00C70382">
              <w:rPr>
                <w:rFonts w:ascii="Calibri" w:hAnsi="Calibri" w:cs="Calibri"/>
              </w:rPr>
              <w:t>Spain</w:t>
            </w:r>
          </w:p>
        </w:tc>
      </w:tr>
      <w:tr w:rsidR="00DE060D" w:rsidRPr="00C70382" w14:paraId="02171DFA" w14:textId="77777777" w:rsidTr="003B26A8">
        <w:tc>
          <w:tcPr>
            <w:tcW w:w="1724" w:type="dxa"/>
          </w:tcPr>
          <w:p w14:paraId="1868E170" w14:textId="77777777" w:rsidR="00DE060D" w:rsidRPr="00C70382" w:rsidRDefault="00DE060D" w:rsidP="003B26A8">
            <w:pPr>
              <w:rPr>
                <w:rFonts w:ascii="Calibri" w:hAnsi="Calibri" w:cs="Calibri"/>
              </w:rPr>
            </w:pPr>
            <w:r w:rsidRPr="007F385B">
              <w:rPr>
                <w:rFonts w:ascii="Calibri" w:hAnsi="Calibri" w:cs="Calibri"/>
              </w:rPr>
              <w:t>Sapp et al.</w:t>
            </w:r>
            <w:r>
              <w:rPr>
                <w:rFonts w:ascii="Calibri" w:hAnsi="Calibri" w:cs="Calibri"/>
              </w:rPr>
              <w:t xml:space="preserve"> </w:t>
            </w:r>
            <w:r w:rsidRPr="00132840">
              <w:fldChar w:fldCharType="begin"/>
            </w:r>
            <w:r>
              <w:rPr>
                <w:rFonts w:ascii="Calibri" w:hAnsi="Calibri" w:cs="Calibri"/>
              </w:rPr>
              <w:instrText xml:space="preserve"> ADDIN ZOTERO_ITEM CSL_CITATION {"citationID":"8F9ZL2Dx","properties":{"formattedCitation":"[149]","plainCitation":"[149]","noteIndex":0},"citationItems":[{"id":256,"uris":["http://zotero.org/users/11324936/items/WBCNI98L"],"itemData":{"id":256,"type":"article-journal","container-title":"Journal of Strength and Conditioning Research","DOI":"10.1519/JSC.0000000000002063","ISSN":"1064-8011","issue":"10","language":"en","page":"2645-2651","source":"DOI.org (Crossref)","title":"Laboratory and Match Physiological Data From an Elite Male Collegiate Soccer Athlete","volume":"31","author":[{"family":"Sapp","given":"Ryan M."},{"family":"Aronhalt","given":"Logan"},{"family":"Landers-Ramos","given":"Rian Q."},{"family":"Spangenburg","given":"Espen E."},{"family":"Wang","given":"Min Qi"},{"family":"Hagberg","given":"James M."}],"issued":{"date-parts":[["2017",10]]}}}],"schema":"https://github.com/citation-style-language/schema/raw/master/csl-citation.json"} </w:instrText>
            </w:r>
            <w:r w:rsidRPr="00132840">
              <w:fldChar w:fldCharType="separate"/>
            </w:r>
            <w:r w:rsidRPr="00DC36E2">
              <w:rPr>
                <w:rFonts w:ascii="Calibri" w:hAnsi="Calibri" w:cs="Calibri"/>
              </w:rPr>
              <w:t>[149]</w:t>
            </w:r>
            <w:r w:rsidRPr="00132840">
              <w:fldChar w:fldCharType="end"/>
            </w:r>
          </w:p>
        </w:tc>
        <w:tc>
          <w:tcPr>
            <w:tcW w:w="917" w:type="dxa"/>
          </w:tcPr>
          <w:p w14:paraId="0A9D4DEC" w14:textId="77777777" w:rsidR="00DE060D" w:rsidRPr="00C70382" w:rsidRDefault="00DE060D" w:rsidP="003B26A8">
            <w:pPr>
              <w:rPr>
                <w:rFonts w:ascii="Calibri" w:hAnsi="Calibri" w:cs="Calibri"/>
              </w:rPr>
            </w:pPr>
            <w:r w:rsidRPr="00C70382">
              <w:rPr>
                <w:rFonts w:ascii="Calibri" w:hAnsi="Calibri" w:cs="Calibri"/>
              </w:rPr>
              <w:t>33</w:t>
            </w:r>
          </w:p>
        </w:tc>
        <w:tc>
          <w:tcPr>
            <w:tcW w:w="1396" w:type="dxa"/>
          </w:tcPr>
          <w:p w14:paraId="4FC30E1B" w14:textId="77777777" w:rsidR="00DE060D" w:rsidRPr="00C70382" w:rsidRDefault="00DE060D" w:rsidP="003B26A8">
            <w:pPr>
              <w:rPr>
                <w:rFonts w:ascii="Calibri" w:hAnsi="Calibri" w:cs="Calibri"/>
              </w:rPr>
            </w:pPr>
            <w:r>
              <w:rPr>
                <w:rFonts w:ascii="Calibri" w:hAnsi="Calibri" w:cs="Calibri"/>
              </w:rPr>
              <w:t>Elite youth</w:t>
            </w:r>
          </w:p>
        </w:tc>
        <w:tc>
          <w:tcPr>
            <w:tcW w:w="1340" w:type="dxa"/>
          </w:tcPr>
          <w:p w14:paraId="09010491" w14:textId="77777777" w:rsidR="00DE060D" w:rsidRPr="00C70382" w:rsidRDefault="00DE060D" w:rsidP="003B26A8">
            <w:pPr>
              <w:rPr>
                <w:rFonts w:ascii="Calibri" w:hAnsi="Calibri" w:cs="Calibri"/>
              </w:rPr>
            </w:pPr>
            <w:r w:rsidRPr="00C70382">
              <w:rPr>
                <w:rFonts w:ascii="Calibri" w:hAnsi="Calibri" w:cs="Calibri"/>
              </w:rPr>
              <w:t>19.7 ± 1.2</w:t>
            </w:r>
          </w:p>
        </w:tc>
        <w:tc>
          <w:tcPr>
            <w:tcW w:w="1977" w:type="dxa"/>
          </w:tcPr>
          <w:p w14:paraId="0718F197" w14:textId="77777777" w:rsidR="00DE060D" w:rsidRPr="00C70382" w:rsidRDefault="00DE060D" w:rsidP="003B26A8">
            <w:pPr>
              <w:rPr>
                <w:rFonts w:ascii="Calibri" w:hAnsi="Calibri" w:cs="Calibri"/>
              </w:rPr>
            </w:pPr>
            <w:r w:rsidRPr="00C70382">
              <w:rPr>
                <w:rFonts w:ascii="Calibri" w:hAnsi="Calibri" w:cs="Calibri"/>
              </w:rPr>
              <w:t>Repeated measures</w:t>
            </w:r>
          </w:p>
        </w:tc>
        <w:tc>
          <w:tcPr>
            <w:tcW w:w="1662" w:type="dxa"/>
          </w:tcPr>
          <w:p w14:paraId="62F8E932" w14:textId="77777777" w:rsidR="00DE060D" w:rsidRPr="00C70382" w:rsidRDefault="00DE060D" w:rsidP="003B26A8">
            <w:pPr>
              <w:rPr>
                <w:rFonts w:ascii="Calibri" w:hAnsi="Calibri" w:cs="Calibri"/>
              </w:rPr>
            </w:pPr>
            <w:r w:rsidRPr="00C70382">
              <w:rPr>
                <w:rFonts w:ascii="Calibri" w:hAnsi="Calibri" w:cs="Calibri"/>
              </w:rPr>
              <w:t>USA (Collegiate Division I)</w:t>
            </w:r>
          </w:p>
        </w:tc>
      </w:tr>
      <w:tr w:rsidR="00DE060D" w:rsidRPr="00C70382" w14:paraId="3D39B9EF" w14:textId="77777777" w:rsidTr="003B26A8">
        <w:tc>
          <w:tcPr>
            <w:tcW w:w="1724" w:type="dxa"/>
          </w:tcPr>
          <w:p w14:paraId="4BE5A822" w14:textId="77777777" w:rsidR="00DE060D" w:rsidRPr="00C70382" w:rsidRDefault="00DE060D" w:rsidP="003B26A8">
            <w:pPr>
              <w:rPr>
                <w:rFonts w:ascii="Calibri" w:hAnsi="Calibri" w:cs="Calibri"/>
              </w:rPr>
            </w:pPr>
            <w:r w:rsidRPr="007F385B">
              <w:rPr>
                <w:rFonts w:ascii="Calibri" w:hAnsi="Calibri" w:cs="Calibri"/>
              </w:rPr>
              <w:t>Yanci and Los Arcos</w:t>
            </w:r>
            <w:r>
              <w:rPr>
                <w:rFonts w:ascii="Calibri" w:hAnsi="Calibri" w:cs="Calibri"/>
              </w:rPr>
              <w:t xml:space="preserve"> </w:t>
            </w:r>
            <w:r w:rsidRPr="00132840">
              <w:fldChar w:fldCharType="begin"/>
            </w:r>
            <w:r>
              <w:rPr>
                <w:rFonts w:ascii="Calibri" w:hAnsi="Calibri" w:cs="Calibri"/>
              </w:rPr>
              <w:instrText xml:space="preserve"> ADDIN ZOTERO_ITEM CSL_CITATION {"citationID":"mZoyJIq9","properties":{"formattedCitation":"[150]","plainCitation":"[150]","noteIndex":0},"citationItems":[{"id":248,"uris":["http://zotero.org/users/11324936/items/R3QUGYBJ"],"itemData":{"id":248,"type":"article-journal","abstract":"The aim of this study was to examine the association of perceived respiratory and muscular exertions and associated training load (TL) for monitoring changes in several aerobic fitness and neuromuscular performance parameters during 32 weeks of soccer training in young professional players. Twenty male soccer players (age=20.6±1.8 years, body height=1.80±.06 m, body mass=73.6±6.7 kg) belonging to the same reserve team of a Spanish La Liga Club participated in this study. Countermovement jump (CMJ), CMJ with arm swing, linear sprint running (over 5 m and 15 m) and an aerobic fitness running test were performed at the start of the pre-season (Test 1) and 32 weeks later (Test 2). During these eight months, after each training session and match, players rated their perceived exertion (sRPE) separately for respiratory (sRPEres) and leg musculature (sRPEmus) effort. Training load was calculated by multiplying the sRPE value by the duration of each training session or match. Accumulated training and match volume (i.e., time) and associated respiratory and muscular training loads were negatively correlated with the changes in aerobic fitness performance after 32 weeks of training (r=-.53/-.62). In addition, accumulated perceived respiratory load was negatively correlated with the changes in 15 m sprint performance (r=-.51/-.53). A high practice volume (time) and associated respiratory and leg muscular TL can impair the long-term improvement of aerobic fitness and sprint performance in professional soccer players.","container-title":"Kinesiology","DOI":"10.26582/k.49.2.12","ISSN":"1848638X, 13311441","issue":"2","journalAbbreviation":"Kinesiology (Zagreb, Online)","language":"en","page":"153-160","source":"DOI.org (Crossref)","title":"Monitoring perceived respiratory and muscular exertions and physical fitness in young professional soccer players during a 32-week period","volume":"49","author":[{"family":"Yanci","given":"Javier"},{"family":"Los Arcos","given":"Asier"}],"issued":{"date-parts":[["2017"]]}}}],"schema":"https://github.com/citation-style-language/schema/raw/master/csl-citation.json"} </w:instrText>
            </w:r>
            <w:r w:rsidRPr="00132840">
              <w:fldChar w:fldCharType="separate"/>
            </w:r>
            <w:r w:rsidRPr="00DC36E2">
              <w:rPr>
                <w:rFonts w:ascii="Calibri" w:hAnsi="Calibri" w:cs="Calibri"/>
              </w:rPr>
              <w:t>[150]</w:t>
            </w:r>
            <w:r w:rsidRPr="00132840">
              <w:fldChar w:fldCharType="end"/>
            </w:r>
          </w:p>
        </w:tc>
        <w:tc>
          <w:tcPr>
            <w:tcW w:w="917" w:type="dxa"/>
          </w:tcPr>
          <w:p w14:paraId="446FEF8E" w14:textId="77777777" w:rsidR="00DE060D" w:rsidRPr="00C70382" w:rsidRDefault="00DE060D" w:rsidP="003B26A8">
            <w:pPr>
              <w:rPr>
                <w:rFonts w:ascii="Calibri" w:hAnsi="Calibri" w:cs="Calibri"/>
              </w:rPr>
            </w:pPr>
            <w:r w:rsidRPr="00C70382">
              <w:rPr>
                <w:rFonts w:ascii="Calibri" w:hAnsi="Calibri" w:cs="Calibri"/>
              </w:rPr>
              <w:t>20</w:t>
            </w:r>
          </w:p>
        </w:tc>
        <w:tc>
          <w:tcPr>
            <w:tcW w:w="1396" w:type="dxa"/>
          </w:tcPr>
          <w:p w14:paraId="1545E4D8" w14:textId="77777777" w:rsidR="00DE060D" w:rsidRPr="00C70382" w:rsidRDefault="00DE060D" w:rsidP="003B26A8">
            <w:pPr>
              <w:rPr>
                <w:rFonts w:ascii="Calibri" w:hAnsi="Calibri" w:cs="Calibri"/>
              </w:rPr>
            </w:pPr>
            <w:r>
              <w:rPr>
                <w:rFonts w:ascii="Calibri" w:hAnsi="Calibri" w:cs="Calibri"/>
              </w:rPr>
              <w:t>Elite youth</w:t>
            </w:r>
          </w:p>
        </w:tc>
        <w:tc>
          <w:tcPr>
            <w:tcW w:w="1340" w:type="dxa"/>
          </w:tcPr>
          <w:p w14:paraId="3568E62C" w14:textId="77777777" w:rsidR="00DE060D" w:rsidRPr="00C70382" w:rsidRDefault="00DE060D" w:rsidP="003B26A8">
            <w:pPr>
              <w:rPr>
                <w:rFonts w:ascii="Calibri" w:hAnsi="Calibri" w:cs="Calibri"/>
              </w:rPr>
            </w:pPr>
            <w:r w:rsidRPr="00C70382">
              <w:rPr>
                <w:rFonts w:ascii="Calibri" w:hAnsi="Calibri" w:cs="Calibri"/>
              </w:rPr>
              <w:t>20.6 ± 1.8</w:t>
            </w:r>
          </w:p>
        </w:tc>
        <w:tc>
          <w:tcPr>
            <w:tcW w:w="1977" w:type="dxa"/>
          </w:tcPr>
          <w:p w14:paraId="1452E633" w14:textId="77777777" w:rsidR="00DE060D" w:rsidRPr="00C70382" w:rsidRDefault="00DE060D" w:rsidP="003B26A8">
            <w:pPr>
              <w:rPr>
                <w:rFonts w:ascii="Calibri" w:hAnsi="Calibri" w:cs="Calibri"/>
              </w:rPr>
            </w:pPr>
            <w:r w:rsidRPr="00C70382">
              <w:rPr>
                <w:rFonts w:ascii="Calibri" w:hAnsi="Calibri" w:cs="Calibri"/>
              </w:rPr>
              <w:t>Repeated measures</w:t>
            </w:r>
          </w:p>
        </w:tc>
        <w:tc>
          <w:tcPr>
            <w:tcW w:w="1662" w:type="dxa"/>
          </w:tcPr>
          <w:p w14:paraId="4B55FF8E" w14:textId="77777777" w:rsidR="00DE060D" w:rsidRPr="00C70382" w:rsidRDefault="00DE060D" w:rsidP="003B26A8">
            <w:pPr>
              <w:rPr>
                <w:rFonts w:ascii="Calibri" w:hAnsi="Calibri" w:cs="Calibri"/>
              </w:rPr>
            </w:pPr>
            <w:r w:rsidRPr="00C70382">
              <w:rPr>
                <w:rFonts w:ascii="Calibri" w:hAnsi="Calibri" w:cs="Calibri"/>
              </w:rPr>
              <w:t>Spain (First Division)</w:t>
            </w:r>
          </w:p>
        </w:tc>
      </w:tr>
      <w:tr w:rsidR="00DE060D" w:rsidRPr="00C70382" w14:paraId="52385C1D" w14:textId="77777777" w:rsidTr="003B26A8">
        <w:tc>
          <w:tcPr>
            <w:tcW w:w="1724" w:type="dxa"/>
          </w:tcPr>
          <w:p w14:paraId="6A9EED5F" w14:textId="77777777" w:rsidR="00DE060D" w:rsidRPr="00C70382" w:rsidRDefault="00DE060D" w:rsidP="003B26A8">
            <w:pPr>
              <w:rPr>
                <w:rFonts w:ascii="Calibri" w:hAnsi="Calibri" w:cs="Calibri"/>
              </w:rPr>
            </w:pPr>
            <w:r w:rsidRPr="007F385B">
              <w:rPr>
                <w:rFonts w:ascii="Calibri" w:hAnsi="Calibri" w:cs="Calibri"/>
              </w:rPr>
              <w:t>Cerda-Kohler et al.</w:t>
            </w:r>
            <w:r>
              <w:rPr>
                <w:rFonts w:ascii="Calibri" w:hAnsi="Calibri" w:cs="Calibri"/>
              </w:rPr>
              <w:t xml:space="preserve"> </w:t>
            </w:r>
            <w:r w:rsidRPr="00132840">
              <w:fldChar w:fldCharType="begin"/>
            </w:r>
            <w:r>
              <w:rPr>
                <w:rFonts w:ascii="Calibri" w:hAnsi="Calibri" w:cs="Calibri"/>
              </w:rPr>
              <w:instrText xml:space="preserve"> ADDIN ZOTERO_ITEM CSL_CITATION {"citationID":"almkGxFP","properties":{"formattedCitation":"[151]","plainCitation":"[151]","noteIndex":0},"citationItems":[{"id":1853,"uris":["http://zotero.org/users/11324936/items/2ENTANYR"],"itemData":{"id":1853,"type":"article-journal","container-title":"Journal of Strength and Conditioning Research","DOI":"10.1519/JSC.0000000000001368","ISSN":"1064-8011","issue":"10","language":"en","page":"2864-2870","source":"DOI.org (Crossref)","title":"Analysis of Agreement Between 4 Lactate Threshold Measurements Methods in Professional Soccer Players","volume":"30","author":[{"family":"Cerda-Kohler","given":"Hugo"},{"family":"Burgos-Jara","given":"Carlos"},{"family":"Ramírez-Campillo","given":"Rodrigo"},{"family":"Valdés-Cerda","given":"Miguel"},{"family":"Báez","given":"Eduardo"},{"family":"Zapata-Gómez","given":"Daniel"},{"family":"Andrade","given":"David C."},{"family":"Izquierdo","given":"Mikel"}],"issued":{"date-parts":[["2016",10]]}}}],"schema":"https://github.com/citation-style-language/schema/raw/master/csl-citation.json"} </w:instrText>
            </w:r>
            <w:r w:rsidRPr="00132840">
              <w:fldChar w:fldCharType="separate"/>
            </w:r>
            <w:r w:rsidRPr="00DC36E2">
              <w:rPr>
                <w:rFonts w:ascii="Calibri" w:hAnsi="Calibri" w:cs="Calibri"/>
              </w:rPr>
              <w:t>[151]</w:t>
            </w:r>
            <w:r w:rsidRPr="00132840">
              <w:fldChar w:fldCharType="end"/>
            </w:r>
          </w:p>
        </w:tc>
        <w:tc>
          <w:tcPr>
            <w:tcW w:w="917" w:type="dxa"/>
          </w:tcPr>
          <w:p w14:paraId="6E0556C3" w14:textId="77777777" w:rsidR="00DE060D" w:rsidRPr="00C70382" w:rsidRDefault="00DE060D" w:rsidP="003B26A8">
            <w:pPr>
              <w:rPr>
                <w:rFonts w:ascii="Calibri" w:hAnsi="Calibri" w:cs="Calibri"/>
              </w:rPr>
            </w:pPr>
            <w:r w:rsidRPr="00C70382">
              <w:rPr>
                <w:rFonts w:ascii="Calibri" w:hAnsi="Calibri" w:cs="Calibri"/>
              </w:rPr>
              <w:t>17</w:t>
            </w:r>
          </w:p>
        </w:tc>
        <w:tc>
          <w:tcPr>
            <w:tcW w:w="1396" w:type="dxa"/>
          </w:tcPr>
          <w:p w14:paraId="5DDE5D57" w14:textId="77777777" w:rsidR="00DE060D" w:rsidRPr="00C70382" w:rsidRDefault="00DE060D" w:rsidP="003B26A8">
            <w:pPr>
              <w:rPr>
                <w:rFonts w:ascii="Calibri" w:hAnsi="Calibri" w:cs="Calibri"/>
              </w:rPr>
            </w:pPr>
            <w:r>
              <w:rPr>
                <w:rFonts w:ascii="Calibri" w:hAnsi="Calibri" w:cs="Calibri"/>
              </w:rPr>
              <w:t>Senior professionals</w:t>
            </w:r>
          </w:p>
        </w:tc>
        <w:tc>
          <w:tcPr>
            <w:tcW w:w="1340" w:type="dxa"/>
          </w:tcPr>
          <w:p w14:paraId="36AFBF07" w14:textId="77777777" w:rsidR="00DE060D" w:rsidRPr="00C70382" w:rsidRDefault="00DE060D" w:rsidP="003B26A8">
            <w:pPr>
              <w:rPr>
                <w:rFonts w:ascii="Calibri" w:hAnsi="Calibri" w:cs="Calibri"/>
              </w:rPr>
            </w:pPr>
            <w:r w:rsidRPr="00C70382">
              <w:rPr>
                <w:rFonts w:ascii="Calibri" w:hAnsi="Calibri" w:cs="Calibri"/>
              </w:rPr>
              <w:t>24.7 ± 3.7</w:t>
            </w:r>
          </w:p>
        </w:tc>
        <w:tc>
          <w:tcPr>
            <w:tcW w:w="1977" w:type="dxa"/>
          </w:tcPr>
          <w:p w14:paraId="0F404304" w14:textId="77777777" w:rsidR="00DE060D" w:rsidRPr="00C70382" w:rsidRDefault="00DE060D" w:rsidP="003B26A8">
            <w:pPr>
              <w:rPr>
                <w:rFonts w:ascii="Calibri" w:hAnsi="Calibri" w:cs="Calibri"/>
              </w:rPr>
            </w:pPr>
            <w:r w:rsidRPr="00C70382">
              <w:rPr>
                <w:rFonts w:ascii="Calibri" w:hAnsi="Calibri" w:cs="Calibri"/>
              </w:rPr>
              <w:t>Cross-sectional</w:t>
            </w:r>
          </w:p>
        </w:tc>
        <w:tc>
          <w:tcPr>
            <w:tcW w:w="1662" w:type="dxa"/>
          </w:tcPr>
          <w:p w14:paraId="2F57B144" w14:textId="77777777" w:rsidR="00DE060D" w:rsidRPr="00C70382" w:rsidRDefault="00DE060D" w:rsidP="003B26A8">
            <w:pPr>
              <w:rPr>
                <w:rFonts w:ascii="Calibri" w:hAnsi="Calibri" w:cs="Calibri"/>
              </w:rPr>
            </w:pPr>
            <w:r w:rsidRPr="00C70382">
              <w:rPr>
                <w:rFonts w:ascii="Calibri" w:hAnsi="Calibri" w:cs="Calibri"/>
              </w:rPr>
              <w:t>Chile (First Division)</w:t>
            </w:r>
          </w:p>
        </w:tc>
      </w:tr>
      <w:tr w:rsidR="00DE060D" w:rsidRPr="00C70382" w14:paraId="3FCCDC83" w14:textId="77777777" w:rsidTr="003B26A8">
        <w:tc>
          <w:tcPr>
            <w:tcW w:w="1724" w:type="dxa"/>
          </w:tcPr>
          <w:p w14:paraId="57329947" w14:textId="77777777" w:rsidR="00DE060D" w:rsidRPr="00C70382" w:rsidRDefault="00DE060D" w:rsidP="003B26A8">
            <w:pPr>
              <w:rPr>
                <w:rFonts w:ascii="Calibri" w:hAnsi="Calibri" w:cs="Calibri"/>
              </w:rPr>
            </w:pPr>
            <w:r w:rsidRPr="00EF342E">
              <w:rPr>
                <w:rFonts w:ascii="Calibri" w:hAnsi="Calibri" w:cs="Calibri"/>
              </w:rPr>
              <w:t>Stevens et al.</w:t>
            </w:r>
            <w:r>
              <w:rPr>
                <w:rFonts w:ascii="Calibri" w:hAnsi="Calibri" w:cs="Calibri"/>
              </w:rPr>
              <w:t xml:space="preserve"> </w:t>
            </w:r>
            <w:r w:rsidRPr="00132840">
              <w:fldChar w:fldCharType="begin"/>
            </w:r>
            <w:r>
              <w:rPr>
                <w:rFonts w:ascii="Calibri" w:hAnsi="Calibri" w:cs="Calibri"/>
              </w:rPr>
              <w:instrText xml:space="preserve"> ADDIN ZOTERO_ITEM CSL_CITATION {"citationID":"MHj2nnKX","properties":{"formattedCitation":"[93]","plainCitation":"[93]","noteIndex":0},"citationItems":[{"id":1852,"uris":["http://zotero.org/users/11324936/items/KCGK6TEX"],"itemData":{"id":1852,"type":"article-journal","abstract":"In order to determine whether small-sided game (SSG) locomotor performance can serve as a fitness indicator, we (1) compared 6-a-side (6v6) SSG-intensity of players varying in fitness and skill, (2) examined the relationship of the 6v6-SSG and Yo-Yo IR2 and (3) assessed the reliability of the 6v6SSG. Thirty-three professional senior, 30 professional youth, 62 amateur and 16 professional woman football players performed 4 × 7 min 6v6-SSGs recorded by a Local Position Measurement system. A substantial subgroup (N = 113) also performed the Yo-Yo IR2. Forty-seven amateur players performed two or three 6v6-SSGs. No differences in 6v6-SSG time-motion variables were found between professional senior and professional youth players. Amateurs showed lower values than professional seniors on almost all time-motion variables (ES = 0.59‒1.19). Women displayed lower high-intensity timemotion variables than all other subgroups. Total distance run during 6v6-SSG was only moderately related to Yo-Yo IR2 distance (r = 0.45), but estimated metabolic power, high speed (&gt;14.4 km · h−1), high acceleration (&gt;2 m · s−2), high power (&gt;20 W · kg−1) and very high (35 W · kg−1) power showed higher correlations (r = 0.59–0.70) with Yo-Yo IR2 distance. Intraclass correlation coefficient values were higher for total distance (0.84) than other time-motion variables (0.74‒0.78). Although total distance and metabolic power during 6v6-SSG showed good reproducibility (coefficient of variation (CV) &lt; 5%), CV was higher (8–14%) for all high-intensity time-motion variables. It was therefore concluded that standardised SSG locomotor performance cannot serve used as a valid and reliable fitness indicator for individual players.","container-title":"Journal of Sports Sciences","DOI":"10.1080/02640414.2015.1116709","ISSN":"0264-0414, 1466-447X","issue":"6","journalAbbreviation":"Journal of Sports Sciences","language":"en","page":"527-534","source":"DOI.org (Crossref)","title":"Validity and reliability of 6-a-side small-sided game locomotor performance in assessing physical fitness in football players","volume":"34","author":[{"family":"Stevens","given":"Tom Gerardus Antonia"},{"family":"De Ruiter","given":"Cornelis Johannes"},{"family":"Beek","given":"Peter Jan"},{"family":"Savelsbergh","given":"Geert Jozef Peter"}],"issued":{"date-parts":[["2016",3,18]]}}}],"schema":"https://github.com/citation-style-language/schema/raw/master/csl-citation.json"} </w:instrText>
            </w:r>
            <w:r w:rsidRPr="00132840">
              <w:fldChar w:fldCharType="separate"/>
            </w:r>
            <w:r w:rsidRPr="002B091F">
              <w:rPr>
                <w:rFonts w:ascii="Calibri" w:hAnsi="Calibri" w:cs="Calibri"/>
              </w:rPr>
              <w:t>[93]</w:t>
            </w:r>
            <w:r w:rsidRPr="00132840">
              <w:fldChar w:fldCharType="end"/>
            </w:r>
          </w:p>
        </w:tc>
        <w:tc>
          <w:tcPr>
            <w:tcW w:w="917" w:type="dxa"/>
          </w:tcPr>
          <w:p w14:paraId="4B2F2357" w14:textId="77777777" w:rsidR="00DE060D" w:rsidRPr="00C70382" w:rsidRDefault="00DE060D" w:rsidP="003B26A8">
            <w:pPr>
              <w:rPr>
                <w:rFonts w:ascii="Calibri" w:hAnsi="Calibri" w:cs="Calibri"/>
              </w:rPr>
            </w:pPr>
            <w:r w:rsidRPr="00C70382">
              <w:rPr>
                <w:rFonts w:ascii="Calibri" w:hAnsi="Calibri" w:cs="Calibri"/>
              </w:rPr>
              <w:t>63</w:t>
            </w:r>
          </w:p>
        </w:tc>
        <w:tc>
          <w:tcPr>
            <w:tcW w:w="1396" w:type="dxa"/>
          </w:tcPr>
          <w:p w14:paraId="6A6BA5AE" w14:textId="77777777" w:rsidR="00DE060D" w:rsidRPr="00C70382" w:rsidRDefault="00DE060D" w:rsidP="003B26A8">
            <w:pPr>
              <w:rPr>
                <w:rFonts w:ascii="Calibri" w:hAnsi="Calibri" w:cs="Calibri"/>
              </w:rPr>
            </w:pPr>
            <w:r>
              <w:rPr>
                <w:rFonts w:ascii="Calibri" w:hAnsi="Calibri" w:cs="Calibri"/>
              </w:rPr>
              <w:t>Senior professionals</w:t>
            </w:r>
            <w:r w:rsidRPr="00C70382">
              <w:rPr>
                <w:rFonts w:ascii="Calibri" w:hAnsi="Calibri" w:cs="Calibri"/>
              </w:rPr>
              <w:t xml:space="preserve"> &amp; </w:t>
            </w:r>
            <w:r>
              <w:rPr>
                <w:rFonts w:ascii="Calibri" w:hAnsi="Calibri" w:cs="Calibri"/>
              </w:rPr>
              <w:t>elite youth</w:t>
            </w:r>
          </w:p>
        </w:tc>
        <w:tc>
          <w:tcPr>
            <w:tcW w:w="1340" w:type="dxa"/>
          </w:tcPr>
          <w:p w14:paraId="3EC005B0" w14:textId="77777777" w:rsidR="00DE060D" w:rsidRPr="00C70382" w:rsidRDefault="00DE060D" w:rsidP="003B26A8">
            <w:pPr>
              <w:rPr>
                <w:rFonts w:ascii="Calibri" w:hAnsi="Calibri" w:cs="Calibri"/>
              </w:rPr>
            </w:pPr>
            <w:r w:rsidRPr="00C70382">
              <w:rPr>
                <w:rFonts w:ascii="Calibri" w:hAnsi="Calibri" w:cs="Calibri"/>
              </w:rPr>
              <w:t>Senior group: 21 ± 3</w:t>
            </w:r>
          </w:p>
          <w:p w14:paraId="67A705FB" w14:textId="77777777" w:rsidR="00DE060D" w:rsidRPr="00C70382" w:rsidRDefault="00DE060D" w:rsidP="003B26A8">
            <w:pPr>
              <w:rPr>
                <w:rFonts w:ascii="Calibri" w:hAnsi="Calibri" w:cs="Calibri"/>
              </w:rPr>
            </w:pPr>
            <w:r w:rsidRPr="00C70382">
              <w:rPr>
                <w:rFonts w:ascii="Calibri" w:hAnsi="Calibri" w:cs="Calibri"/>
              </w:rPr>
              <w:t>Youth group: 17 ± 1</w:t>
            </w:r>
          </w:p>
        </w:tc>
        <w:tc>
          <w:tcPr>
            <w:tcW w:w="1977" w:type="dxa"/>
          </w:tcPr>
          <w:p w14:paraId="0D9D4E3F" w14:textId="77777777" w:rsidR="00DE060D" w:rsidRPr="00C70382" w:rsidRDefault="00DE060D" w:rsidP="003B26A8">
            <w:pPr>
              <w:rPr>
                <w:rFonts w:ascii="Calibri" w:hAnsi="Calibri" w:cs="Calibri"/>
              </w:rPr>
            </w:pPr>
            <w:r w:rsidRPr="00C70382">
              <w:rPr>
                <w:rFonts w:ascii="Calibri" w:hAnsi="Calibri" w:cs="Calibri"/>
              </w:rPr>
              <w:t xml:space="preserve">Reliability &amp; </w:t>
            </w:r>
            <w:r>
              <w:rPr>
                <w:rFonts w:ascii="Calibri" w:hAnsi="Calibri" w:cs="Calibri"/>
              </w:rPr>
              <w:t>v</w:t>
            </w:r>
            <w:r w:rsidRPr="00C70382">
              <w:rPr>
                <w:rFonts w:ascii="Calibri" w:hAnsi="Calibri" w:cs="Calibri"/>
              </w:rPr>
              <w:t>alidity</w:t>
            </w:r>
          </w:p>
        </w:tc>
        <w:tc>
          <w:tcPr>
            <w:tcW w:w="1662" w:type="dxa"/>
          </w:tcPr>
          <w:p w14:paraId="66CF751E" w14:textId="77777777" w:rsidR="00DE060D" w:rsidRPr="00C70382" w:rsidRDefault="00DE060D" w:rsidP="003B26A8">
            <w:pPr>
              <w:rPr>
                <w:rFonts w:ascii="Calibri" w:hAnsi="Calibri" w:cs="Calibri"/>
              </w:rPr>
            </w:pPr>
            <w:r w:rsidRPr="00C70382">
              <w:rPr>
                <w:rFonts w:ascii="Calibri" w:hAnsi="Calibri" w:cs="Calibri"/>
              </w:rPr>
              <w:t>Netherlands (First Division)</w:t>
            </w:r>
          </w:p>
        </w:tc>
      </w:tr>
      <w:tr w:rsidR="00DE060D" w:rsidRPr="00C70382" w14:paraId="49B35B10" w14:textId="77777777" w:rsidTr="003B26A8">
        <w:tc>
          <w:tcPr>
            <w:tcW w:w="1724" w:type="dxa"/>
          </w:tcPr>
          <w:p w14:paraId="3134548C" w14:textId="77777777" w:rsidR="00DE060D" w:rsidRPr="00C70382" w:rsidRDefault="00DE060D" w:rsidP="003B26A8">
            <w:pPr>
              <w:rPr>
                <w:rFonts w:ascii="Calibri" w:hAnsi="Calibri" w:cs="Calibri"/>
              </w:rPr>
            </w:pPr>
            <w:r w:rsidRPr="00EF342E">
              <w:rPr>
                <w:rFonts w:ascii="Calibri" w:hAnsi="Calibri" w:cs="Calibri"/>
              </w:rPr>
              <w:t>Fessi et al.</w:t>
            </w:r>
            <w:r>
              <w:rPr>
                <w:rFonts w:ascii="Calibri" w:hAnsi="Calibri" w:cs="Calibri"/>
              </w:rPr>
              <w:t xml:space="preserve"> </w:t>
            </w:r>
            <w:r w:rsidRPr="00132840">
              <w:fldChar w:fldCharType="begin"/>
            </w:r>
            <w:r>
              <w:rPr>
                <w:rFonts w:ascii="Calibri" w:hAnsi="Calibri" w:cs="Calibri"/>
              </w:rPr>
              <w:instrText xml:space="preserve"> ADDIN ZOTERO_ITEM CSL_CITATION {"citationID":"qr7o7y50","properties":{"formattedCitation":"[152]","plainCitation":"[152]","noteIndex":0},"citationItems":[{"id":242,"uris":["http://zotero.org/users/11324936/items/EHW9I5TZ"],"itemData":{"id":242,"type":"article-journal","abstract":"BACKGROUND: The purpose of this study was to examine the changes in anthropometric and physical fitness characteristics in professional soccer players at the beginning of the season, after preseason camp and during in-season.\nMETHODS: Seventeen players were evaluated on three different periods (June: T0, August: T1 and December: T2). Each evaluation consisted of anthropometric measurements (body mass, height, and body fat) and physical fitness tests (counter movement jump [CMJ], counter movement jump with arm (CMJA), 10-m sprint, 30-m sprint and maximal aerobic speed [MAS]).\nRESULTS: Comparatively with T0, all physical performances achieved in T1 were significantly improved (MAS: P&lt;0.01, 10-m sprint: P&lt;0.05, 30-m sprint: P&lt;0.05, CMJ: P&lt;0.01, and CMJA: P&lt;0.05). The decrease in training load during in-season is associated by significant decrement in MAS (P&lt;0.05) and preserved performances in 10 (P=0.85) and 30-m sprint (P=0.99), CMJ (P=0.34) and CMJA (P=0.87) completed in T2 comparatively with T1. Physical fitness performances achieved in T2 remain higher than that obtained in T0 (MAS: P&lt;0.01, 10-m sprint: P&lt;0.01, 30-m sprint: P&lt;0.05 and CMJ: P&lt;0.05) and remain similar for CMJA (P=0.13). No significant changes were observed in anthropometric measurements throughout the study.\nCONCLUSIONS: The main finding of this study was that a greater training load accomplished during preseason could lead to an improvement in the physical fitness during in-season in professional soccer players. We suggest that this higher training load meets the needed required for the professional soccer although the training loads are declined during in-season.","container-title":"The Journal of Sports Medicine and Physical Fitness","issue":"10","language":"en","page":"1163-1170","source":"Zotero","title":"Physical and anthropometric changes during pre and in-season in professional soccer players","volume":"56","author":[{"family":"Fessi","given":"Mohamed S"},{"family":"Zarrouk","given":"Nidhal"},{"family":"Filetti","given":"Cristoforo"},{"family":"Rebai","given":"Haithem"},{"family":"Elloumi","given":"Mohamed"},{"family":"Moalla","given":"Wassim"}],"issued":{"date-parts":[["2016"]]}}}],"schema":"https://github.com/citation-style-language/schema/raw/master/csl-citation.json"} </w:instrText>
            </w:r>
            <w:r w:rsidRPr="00132840">
              <w:fldChar w:fldCharType="separate"/>
            </w:r>
            <w:r w:rsidRPr="00DC36E2">
              <w:rPr>
                <w:rFonts w:ascii="Calibri" w:hAnsi="Calibri" w:cs="Calibri"/>
              </w:rPr>
              <w:t>[152]</w:t>
            </w:r>
            <w:r w:rsidRPr="00132840">
              <w:fldChar w:fldCharType="end"/>
            </w:r>
          </w:p>
        </w:tc>
        <w:tc>
          <w:tcPr>
            <w:tcW w:w="917" w:type="dxa"/>
          </w:tcPr>
          <w:p w14:paraId="3F9C5939" w14:textId="77777777" w:rsidR="00DE060D" w:rsidRPr="00C70382" w:rsidRDefault="00DE060D" w:rsidP="003B26A8">
            <w:pPr>
              <w:rPr>
                <w:rFonts w:ascii="Calibri" w:hAnsi="Calibri" w:cs="Calibri"/>
              </w:rPr>
            </w:pPr>
            <w:r w:rsidRPr="00C70382">
              <w:rPr>
                <w:rFonts w:ascii="Calibri" w:hAnsi="Calibri" w:cs="Calibri"/>
              </w:rPr>
              <w:t>17</w:t>
            </w:r>
          </w:p>
        </w:tc>
        <w:tc>
          <w:tcPr>
            <w:tcW w:w="1396" w:type="dxa"/>
          </w:tcPr>
          <w:p w14:paraId="6C17BBCB" w14:textId="77777777" w:rsidR="00DE060D" w:rsidRPr="00C70382" w:rsidRDefault="00DE060D" w:rsidP="003B26A8">
            <w:pPr>
              <w:rPr>
                <w:rFonts w:ascii="Calibri" w:hAnsi="Calibri" w:cs="Calibri"/>
              </w:rPr>
            </w:pPr>
            <w:r>
              <w:rPr>
                <w:rFonts w:ascii="Calibri" w:hAnsi="Calibri" w:cs="Calibri"/>
              </w:rPr>
              <w:t>Senior professionals</w:t>
            </w:r>
          </w:p>
        </w:tc>
        <w:tc>
          <w:tcPr>
            <w:tcW w:w="1340" w:type="dxa"/>
          </w:tcPr>
          <w:p w14:paraId="658C3DA6" w14:textId="77777777" w:rsidR="00DE060D" w:rsidRPr="00C70382" w:rsidRDefault="00DE060D" w:rsidP="003B26A8">
            <w:pPr>
              <w:rPr>
                <w:rFonts w:ascii="Calibri" w:hAnsi="Calibri" w:cs="Calibri"/>
              </w:rPr>
            </w:pPr>
            <w:r w:rsidRPr="00C70382">
              <w:rPr>
                <w:rFonts w:ascii="Calibri" w:hAnsi="Calibri" w:cs="Calibri"/>
              </w:rPr>
              <w:t>23.7 ± 3.2</w:t>
            </w:r>
          </w:p>
        </w:tc>
        <w:tc>
          <w:tcPr>
            <w:tcW w:w="1977" w:type="dxa"/>
          </w:tcPr>
          <w:p w14:paraId="50260084" w14:textId="77777777" w:rsidR="00DE060D" w:rsidRPr="00C70382" w:rsidRDefault="00DE060D" w:rsidP="003B26A8">
            <w:pPr>
              <w:rPr>
                <w:rFonts w:ascii="Calibri" w:hAnsi="Calibri" w:cs="Calibri"/>
              </w:rPr>
            </w:pPr>
            <w:r w:rsidRPr="00C70382">
              <w:rPr>
                <w:rFonts w:ascii="Calibri" w:hAnsi="Calibri" w:cs="Calibri"/>
              </w:rPr>
              <w:t>Repeated measures</w:t>
            </w:r>
          </w:p>
        </w:tc>
        <w:tc>
          <w:tcPr>
            <w:tcW w:w="1662" w:type="dxa"/>
          </w:tcPr>
          <w:p w14:paraId="5CEEA16B" w14:textId="77777777" w:rsidR="00DE060D" w:rsidRPr="00C70382" w:rsidRDefault="00DE060D" w:rsidP="003B26A8">
            <w:pPr>
              <w:rPr>
                <w:rFonts w:ascii="Calibri" w:hAnsi="Calibri" w:cs="Calibri"/>
              </w:rPr>
            </w:pPr>
            <w:r w:rsidRPr="00C70382">
              <w:rPr>
                <w:rFonts w:ascii="Calibri" w:hAnsi="Calibri" w:cs="Calibri"/>
              </w:rPr>
              <w:t>Qatar (First Division)</w:t>
            </w:r>
          </w:p>
        </w:tc>
      </w:tr>
      <w:tr w:rsidR="00DE060D" w:rsidRPr="00C70382" w14:paraId="008295F5" w14:textId="77777777" w:rsidTr="003B26A8">
        <w:tc>
          <w:tcPr>
            <w:tcW w:w="1724" w:type="dxa"/>
          </w:tcPr>
          <w:p w14:paraId="00B962D0" w14:textId="77777777" w:rsidR="00DE060D" w:rsidRPr="00C70382" w:rsidRDefault="00DE060D" w:rsidP="003B26A8">
            <w:pPr>
              <w:rPr>
                <w:rFonts w:ascii="Calibri" w:hAnsi="Calibri" w:cs="Calibri"/>
              </w:rPr>
            </w:pPr>
            <w:r w:rsidRPr="00EF342E">
              <w:rPr>
                <w:rFonts w:ascii="Calibri" w:hAnsi="Calibri" w:cs="Calibri"/>
              </w:rPr>
              <w:t>Kobal et al.</w:t>
            </w:r>
            <w:r>
              <w:rPr>
                <w:rFonts w:ascii="Calibri" w:hAnsi="Calibri" w:cs="Calibri"/>
              </w:rPr>
              <w:t xml:space="preserve"> </w:t>
            </w:r>
            <w:r w:rsidRPr="00132840">
              <w:fldChar w:fldCharType="begin"/>
            </w:r>
            <w:r>
              <w:rPr>
                <w:rFonts w:ascii="Calibri" w:hAnsi="Calibri" w:cs="Calibri"/>
              </w:rPr>
              <w:instrText xml:space="preserve"> ADDIN ZOTERO_ITEM CSL_CITATION {"citationID":"A88yr7HU","properties":{"formattedCitation":"[17]","plainCitation":"[17]","noteIndex":0},"citationItems":[{"id":99,"uris":["http://zotero.org/users/11324936/items/HZCCAPFG"],"itemData":{"id":99,"type":"article-journal","abstract":"BACKGROUND: The purpose of this study was to compare the physical performance (i.e., strength, power, speed and endurance) between Brazilian elite soccer players from different categories of the same club: professionals (PRO), under-20 (U-20), and under-17 (U-17).\nMETHODS: Seventy-one soccer players from three categories (PRO=24; U-20=21 and U-17=26) were assessed at the beginning of pre-season. Before the tests, they were familiarized with all experimental procedures. Squat jump (SJ), countermovement jump (CMJ), sprint (10 m/20 m), maximum dynamic strength (1RM), and Yo-Yo intermittent recovery tests level 1 were performed in three non-consecutive sessions.\nRESULTS: No significant differences were found between the categories for sprint times. The PRO players presented higher outcomes in the 1RM, SJ, CMJ, and Yo-Yo tests than the U-20 and U-17 players (P≤0.05). No significant differences were found between the U-20 and U-17 players in 1RM, and SJ/CMJ heights. The U-20 presented superior performance than the U-17 in the Yo-Yo test (P≤0.05).\nCONCLUSIONS: The findings indicated that PRO performed better than younger players in all assessments, except for the sprint tests. This may have been possible due to the differences in training experience, technical expertise and individual levels of strength/power. However, the absence of differences between the U-20 and U-17 groups highlighted the necessity of developing specific training strategies in order to improve the physical capacities of younger players, throughout the maturation process. Moreover, due to the importance of sprinting in soccer, it is strongly recommended that fitness coaches develop more effective strategies to improve speed ability in professional players.","container-title":"The Journal of Sports Medicine and Physical Fitness","ISSN":"1827-1928","issue":"4","journalAbbreviation":"J Sports Med Phys Fitness","language":"eng","note":"PMID: 25503710","page":"376-382","source":"PubMed","title":"Comparison of physical performance among Brazilian elite soccer players of different age-categories","volume":"56","author":[{"family":"Kobal","given":"Ronaldo"},{"family":"Loturco","given":"Irineu"},{"family":"Gil","given":"Saulo"},{"family":"Cal Abad","given":"Cesar C."},{"family":"Cuniyochi","given":"Rogério"},{"family":"Barroso","given":"Renato"},{"family":"Tricoli","given":"Valmor"}],"issued":{"date-parts":[["2016",4]]}}}],"schema":"https://github.com/citation-style-language/schema/raw/master/csl-citation.json"} </w:instrText>
            </w:r>
            <w:r w:rsidRPr="00132840">
              <w:fldChar w:fldCharType="separate"/>
            </w:r>
            <w:r w:rsidRPr="00DC6CD7">
              <w:rPr>
                <w:rFonts w:ascii="Calibri" w:hAnsi="Calibri" w:cs="Calibri"/>
              </w:rPr>
              <w:t>[17]</w:t>
            </w:r>
            <w:r w:rsidRPr="00132840">
              <w:fldChar w:fldCharType="end"/>
            </w:r>
          </w:p>
        </w:tc>
        <w:tc>
          <w:tcPr>
            <w:tcW w:w="917" w:type="dxa"/>
          </w:tcPr>
          <w:p w14:paraId="63106B8D" w14:textId="77777777" w:rsidR="00DE060D" w:rsidRPr="00C70382" w:rsidRDefault="00DE060D" w:rsidP="003B26A8">
            <w:pPr>
              <w:rPr>
                <w:rFonts w:ascii="Calibri" w:hAnsi="Calibri" w:cs="Calibri"/>
              </w:rPr>
            </w:pPr>
            <w:r w:rsidRPr="00C70382">
              <w:rPr>
                <w:rFonts w:ascii="Calibri" w:hAnsi="Calibri" w:cs="Calibri"/>
              </w:rPr>
              <w:t>45</w:t>
            </w:r>
          </w:p>
        </w:tc>
        <w:tc>
          <w:tcPr>
            <w:tcW w:w="1396" w:type="dxa"/>
          </w:tcPr>
          <w:p w14:paraId="07FADD97" w14:textId="77777777" w:rsidR="00DE060D" w:rsidRPr="00C70382" w:rsidRDefault="00DE060D" w:rsidP="003B26A8">
            <w:pPr>
              <w:rPr>
                <w:rFonts w:ascii="Calibri" w:hAnsi="Calibri" w:cs="Calibri"/>
              </w:rPr>
            </w:pPr>
            <w:r>
              <w:rPr>
                <w:rFonts w:ascii="Calibri" w:hAnsi="Calibri" w:cs="Calibri"/>
              </w:rPr>
              <w:t>Senior professionals</w:t>
            </w:r>
            <w:r w:rsidRPr="00C70382">
              <w:rPr>
                <w:rFonts w:ascii="Calibri" w:hAnsi="Calibri" w:cs="Calibri"/>
              </w:rPr>
              <w:t xml:space="preserve"> &amp; </w:t>
            </w:r>
            <w:r>
              <w:rPr>
                <w:rFonts w:ascii="Calibri" w:hAnsi="Calibri" w:cs="Calibri"/>
              </w:rPr>
              <w:t>elite youth</w:t>
            </w:r>
          </w:p>
        </w:tc>
        <w:tc>
          <w:tcPr>
            <w:tcW w:w="1340" w:type="dxa"/>
          </w:tcPr>
          <w:p w14:paraId="3E138EDF" w14:textId="77777777" w:rsidR="00DE060D" w:rsidRPr="00C70382" w:rsidRDefault="00DE060D" w:rsidP="003B26A8">
            <w:pPr>
              <w:rPr>
                <w:rFonts w:ascii="Calibri" w:hAnsi="Calibri" w:cs="Calibri"/>
              </w:rPr>
            </w:pPr>
            <w:r w:rsidRPr="00C70382">
              <w:rPr>
                <w:rFonts w:ascii="Calibri" w:hAnsi="Calibri" w:cs="Calibri"/>
              </w:rPr>
              <w:t>Senior group: 22 ± 2.9</w:t>
            </w:r>
          </w:p>
          <w:p w14:paraId="0F5CD084" w14:textId="77777777" w:rsidR="00DE060D" w:rsidRPr="00C70382" w:rsidRDefault="00DE060D" w:rsidP="003B26A8">
            <w:pPr>
              <w:rPr>
                <w:rFonts w:ascii="Calibri" w:hAnsi="Calibri" w:cs="Calibri"/>
              </w:rPr>
            </w:pPr>
            <w:r w:rsidRPr="00C70382">
              <w:rPr>
                <w:rFonts w:ascii="Calibri" w:hAnsi="Calibri" w:cs="Calibri"/>
              </w:rPr>
              <w:t>U20 group: 19 ± 0.6</w:t>
            </w:r>
          </w:p>
        </w:tc>
        <w:tc>
          <w:tcPr>
            <w:tcW w:w="1977" w:type="dxa"/>
          </w:tcPr>
          <w:p w14:paraId="76B800B6" w14:textId="77777777" w:rsidR="00DE060D" w:rsidRPr="00C70382" w:rsidRDefault="00DE060D" w:rsidP="003B26A8">
            <w:pPr>
              <w:rPr>
                <w:rFonts w:ascii="Calibri" w:hAnsi="Calibri" w:cs="Calibri"/>
              </w:rPr>
            </w:pPr>
            <w:r w:rsidRPr="00C70382">
              <w:rPr>
                <w:rFonts w:ascii="Calibri" w:hAnsi="Calibri" w:cs="Calibri"/>
              </w:rPr>
              <w:t>Cross-sectional</w:t>
            </w:r>
          </w:p>
        </w:tc>
        <w:tc>
          <w:tcPr>
            <w:tcW w:w="1662" w:type="dxa"/>
          </w:tcPr>
          <w:p w14:paraId="0C003F21" w14:textId="77777777" w:rsidR="00DE060D" w:rsidRPr="00C70382" w:rsidRDefault="00DE060D" w:rsidP="003B26A8">
            <w:pPr>
              <w:rPr>
                <w:rFonts w:ascii="Calibri" w:hAnsi="Calibri" w:cs="Calibri"/>
              </w:rPr>
            </w:pPr>
            <w:r w:rsidRPr="00C70382">
              <w:rPr>
                <w:rFonts w:ascii="Calibri" w:hAnsi="Calibri" w:cs="Calibri"/>
              </w:rPr>
              <w:t>Brazil (Sao Paulo State First Division)</w:t>
            </w:r>
          </w:p>
        </w:tc>
      </w:tr>
      <w:tr w:rsidR="00DE060D" w:rsidRPr="00C70382" w14:paraId="7612A95D" w14:textId="77777777" w:rsidTr="003B26A8">
        <w:tc>
          <w:tcPr>
            <w:tcW w:w="1724" w:type="dxa"/>
          </w:tcPr>
          <w:p w14:paraId="2CBF77A0" w14:textId="77777777" w:rsidR="00DE060D" w:rsidRPr="00C70382" w:rsidRDefault="00DE060D" w:rsidP="003B26A8">
            <w:pPr>
              <w:rPr>
                <w:rFonts w:ascii="Calibri" w:hAnsi="Calibri" w:cs="Calibri"/>
              </w:rPr>
            </w:pPr>
            <w:r w:rsidRPr="00EF342E">
              <w:rPr>
                <w:rFonts w:ascii="Calibri" w:hAnsi="Calibri" w:cs="Calibri"/>
              </w:rPr>
              <w:t>Spineti et al.</w:t>
            </w:r>
            <w:r>
              <w:rPr>
                <w:rFonts w:ascii="Calibri" w:hAnsi="Calibri" w:cs="Calibri"/>
              </w:rPr>
              <w:t xml:space="preserve"> </w:t>
            </w:r>
            <w:r w:rsidRPr="00132840">
              <w:fldChar w:fldCharType="begin"/>
            </w:r>
            <w:r>
              <w:rPr>
                <w:rFonts w:ascii="Calibri" w:hAnsi="Calibri" w:cs="Calibri"/>
              </w:rPr>
              <w:instrText xml:space="preserve"> ADDIN ZOTERO_ITEM CSL_CITATION {"citationID":"1SeP8QtV","properties":{"formattedCitation":"[153]","plainCitation":"[153]","noteIndex":0},"citationItems":[{"id":106,"uris":["http://zotero.org/users/11324936/items/YAU5BFEI"],"itemData":{"id":106,"type":"article-journal","abstract":"BACKGROUND: The purpose of this study was to compare traditional strength training (TST) and complex contrast training (CCT) on the repeated-shuttle-sprint ability (RSSA), the countermovement squat jump (CMJ) height, the one repetition maximum (1RM) at squat on the Smith machine, and on muscle architecture in young, male elite soccer players.\nMETHODS: Twenty-two soccer players (mean age 18.4±0.4 years; mean weight 70.2±9.1 kg; mean height 179.9±7.5 cm) who belonged to the under-20 age group were randomly assigned into two groups: CCT (N.=10) or TST (N.=12). During the study period, the soccer players trained with CCT through power exercises performed before high-velocity exercises and TST based on a set-repetition format through daily, undulatory periodization.\nRESULTS: After statistical analysis (P&lt;0.05), the results demonstrated that the speciﬁc CCT regimen provided a significant improvement in the RSSA percent decrement (moderate effect size), CMJ (large effect size) and 1RM ability (large effect size). However, the TST promoted significant changes in 1RM (large effect size) and a significant increase in the muscle thickness of the vastus intermedius (moderate effect size).\nCONCLUSIONS: The CCT protocol could be used to improve the RSSA parameters, CMJ and 1RM, and the TST developed dynamic strength and muscle growth. Coaches can choose either CCT or TST protocols according to the needs of their soccer players.","container-title":"The Journal of Sports Medicine and Physical Fitness","ISSN":"1827-1928","issue":"11","journalAbbreviation":"J Sports Med Phys Fitness","language":"eng","note":"PMID: 26609969","page":"1269-1278","source":"PubMed","title":"Comparison between traditional strength training and complex contrast training on repeated sprint ability and muscle architecture in elite soccer players","volume":"56","author":[{"family":"Spineti","given":"Juliano"},{"family":"Figueiredo","given":"Tiago"},{"family":"Bastos DE Oliveira","given":"Viviane"},{"family":"Assis","given":"Marcio"},{"family":"Fernandes DE Oliveira","given":"Liliam"},{"family":"Miranda","given":"Humberto"},{"family":"Machado DE Ribeiro Reis","given":"Victor M."},{"family":"Simão","given":"Roberto"}],"issued":{"date-parts":[["2016",11]]}}}],"schema":"https://github.com/citation-style-language/schema/raw/master/csl-citation.json"} </w:instrText>
            </w:r>
            <w:r w:rsidRPr="00132840">
              <w:fldChar w:fldCharType="separate"/>
            </w:r>
            <w:r w:rsidRPr="00DC36E2">
              <w:rPr>
                <w:rFonts w:ascii="Calibri" w:hAnsi="Calibri" w:cs="Calibri"/>
              </w:rPr>
              <w:t>[153]</w:t>
            </w:r>
            <w:r w:rsidRPr="00132840">
              <w:fldChar w:fldCharType="end"/>
            </w:r>
          </w:p>
        </w:tc>
        <w:tc>
          <w:tcPr>
            <w:tcW w:w="917" w:type="dxa"/>
          </w:tcPr>
          <w:p w14:paraId="485D01A1" w14:textId="77777777" w:rsidR="00DE060D" w:rsidRPr="00C70382" w:rsidRDefault="00DE060D" w:rsidP="003B26A8">
            <w:pPr>
              <w:rPr>
                <w:rFonts w:ascii="Calibri" w:hAnsi="Calibri" w:cs="Calibri"/>
              </w:rPr>
            </w:pPr>
            <w:r w:rsidRPr="00C70382">
              <w:rPr>
                <w:rFonts w:ascii="Calibri" w:hAnsi="Calibri" w:cs="Calibri"/>
              </w:rPr>
              <w:t>22</w:t>
            </w:r>
          </w:p>
        </w:tc>
        <w:tc>
          <w:tcPr>
            <w:tcW w:w="1396" w:type="dxa"/>
          </w:tcPr>
          <w:p w14:paraId="33144DED" w14:textId="77777777" w:rsidR="00DE060D" w:rsidRPr="00C70382" w:rsidRDefault="00DE060D" w:rsidP="003B26A8">
            <w:pPr>
              <w:rPr>
                <w:rFonts w:ascii="Calibri" w:hAnsi="Calibri" w:cs="Calibri"/>
              </w:rPr>
            </w:pPr>
            <w:r>
              <w:rPr>
                <w:rFonts w:ascii="Calibri" w:hAnsi="Calibri" w:cs="Calibri"/>
              </w:rPr>
              <w:t>Elite youth</w:t>
            </w:r>
          </w:p>
        </w:tc>
        <w:tc>
          <w:tcPr>
            <w:tcW w:w="1340" w:type="dxa"/>
          </w:tcPr>
          <w:p w14:paraId="2CFE4362" w14:textId="77777777" w:rsidR="00DE060D" w:rsidRPr="00C70382" w:rsidRDefault="00DE060D" w:rsidP="003B26A8">
            <w:pPr>
              <w:rPr>
                <w:rFonts w:ascii="Calibri" w:hAnsi="Calibri" w:cs="Calibri"/>
              </w:rPr>
            </w:pPr>
            <w:r w:rsidRPr="00C70382">
              <w:rPr>
                <w:rFonts w:ascii="Calibri" w:hAnsi="Calibri" w:cs="Calibri"/>
              </w:rPr>
              <w:t>18.4 ± 0.4</w:t>
            </w:r>
          </w:p>
        </w:tc>
        <w:tc>
          <w:tcPr>
            <w:tcW w:w="1977" w:type="dxa"/>
          </w:tcPr>
          <w:p w14:paraId="316BC89D" w14:textId="77777777" w:rsidR="00DE060D" w:rsidRPr="00C70382" w:rsidRDefault="00DE060D" w:rsidP="003B26A8">
            <w:pPr>
              <w:rPr>
                <w:rFonts w:ascii="Calibri" w:hAnsi="Calibri" w:cs="Calibri"/>
              </w:rPr>
            </w:pPr>
            <w:r w:rsidRPr="00C70382">
              <w:rPr>
                <w:rFonts w:ascii="Calibri" w:hAnsi="Calibri" w:cs="Calibri"/>
              </w:rPr>
              <w:t>Intervention</w:t>
            </w:r>
          </w:p>
        </w:tc>
        <w:tc>
          <w:tcPr>
            <w:tcW w:w="1662" w:type="dxa"/>
          </w:tcPr>
          <w:p w14:paraId="0EFC09DA" w14:textId="77777777" w:rsidR="00DE060D" w:rsidRPr="00C70382" w:rsidRDefault="00DE060D" w:rsidP="003B26A8">
            <w:pPr>
              <w:rPr>
                <w:rFonts w:ascii="Calibri" w:hAnsi="Calibri" w:cs="Calibri"/>
              </w:rPr>
            </w:pPr>
            <w:r w:rsidRPr="00C70382">
              <w:rPr>
                <w:rFonts w:ascii="Calibri" w:hAnsi="Calibri" w:cs="Calibri"/>
              </w:rPr>
              <w:t>Brazil (First Division)</w:t>
            </w:r>
          </w:p>
        </w:tc>
      </w:tr>
      <w:tr w:rsidR="00DE060D" w:rsidRPr="00C70382" w14:paraId="056D8A7D" w14:textId="77777777" w:rsidTr="003B26A8">
        <w:tc>
          <w:tcPr>
            <w:tcW w:w="1724" w:type="dxa"/>
          </w:tcPr>
          <w:p w14:paraId="44F84554" w14:textId="77777777" w:rsidR="00DE060D" w:rsidRPr="00C70382" w:rsidRDefault="00DE060D" w:rsidP="003B26A8">
            <w:pPr>
              <w:rPr>
                <w:rFonts w:ascii="Calibri" w:hAnsi="Calibri" w:cs="Calibri"/>
              </w:rPr>
            </w:pPr>
            <w:r w:rsidRPr="00EF342E">
              <w:rPr>
                <w:rFonts w:ascii="Calibri" w:hAnsi="Calibri" w:cs="Calibri"/>
              </w:rPr>
              <w:t>Pareja-Blanco et al.</w:t>
            </w:r>
            <w:r>
              <w:rPr>
                <w:rFonts w:ascii="Calibri" w:hAnsi="Calibri" w:cs="Calibri"/>
              </w:rPr>
              <w:t xml:space="preserve"> </w:t>
            </w:r>
            <w:r w:rsidRPr="00132840">
              <w:fldChar w:fldCharType="begin"/>
            </w:r>
            <w:r>
              <w:rPr>
                <w:rFonts w:ascii="Calibri" w:hAnsi="Calibri" w:cs="Calibri"/>
              </w:rPr>
              <w:instrText xml:space="preserve"> ADDIN ZOTERO_ITEM CSL_CITATION {"citationID":"5dO7hSzV","properties":{"formattedCitation":"[26]","plainCitation":"[26]","noteIndex":0},"citationItems":[{"id":157,"uris":["http://zotero.org/users/11324936/items/NP5QWZL6"],"itemData":{"id":157,"type":"article-journal","abstract":"The aim of this study was to investigate the changes in the relationships between repeated sprint ability (RSA) and anthropometric measures as well as fitness qualities in soccer players. Twenty-one professional soccer players performed several anthropometric and physical tests including countermovement vertical jumps (CMJs), a straight-line 30 m sprint (T30), an RSA test (6 x 20 + 20 m with 20 s recovery), a progressive isoinertial loading test in a full squat, a Yo-Yo Intermittent Recovery Test Level-1 (YYIRT-1) and a 20 m shuttle run test (20mSRT). The mean (RSAmean), the fastest (RSAbest), each single sprint time, and the percentage in a sprint decrease (%Dec) in the RSA test were calculated. RSAbest correlated significantly with RSAmean (r = .82) and with all single sprints (p &lt; 0.05), showing a downward trend as the number of sprints performed increased. No significant relationship was observed between the %Dec and RSA performance. CMJs and the T30 also showed a correlation with RSA performance, whereas lower limb strength did not show any relationship with RSA performance. RSAmean showed significant (p &lt; 0.05) relationships with body mass (r = .44), adiposity (r = .59) and the YYIRT-1 (r = -.62), increasing as the number of repeated sprints increased. The 20mSRT showed minimal relationships with RSA performance. In conclusion, maximal sprint capacity seems to be relevant for the RSA performance, mainly in the first sprints. However, high intermittent endurance capacity and low adiposity might help enhance the RSA performance when increasing the number of repeated sprints.","container-title":"Journal of Human Kinetics","DOI":"10.1515/hukin-2016-0040","ISSN":"1899-7562","issue":"1","language":"en","page":"115-126","source":"DOI.org (Crossref)","title":"Evolution of Determinant Factors of Repeated Sprint Ability","volume":"54","author":[{"family":"Pareja-Blanco","given":"Fernando"},{"family":"Suarez-Arrones","given":"Luis"},{"family":"Rodríguez-Rosell","given":"David"},{"family":"López-Segovia","given":"Manuel"},{"family":"Jiménez-Reyes","given":"Pedro"},{"family":"Bachero-Mena","given":"Beatriz"},{"family":"González-Badillo","given":"Juan José"}],"issued":{"date-parts":[["2016",12,1]]}}}],"schema":"https://github.com/citation-style-language/schema/raw/master/csl-citation.json"} </w:instrText>
            </w:r>
            <w:r w:rsidRPr="00132840">
              <w:fldChar w:fldCharType="separate"/>
            </w:r>
            <w:r w:rsidRPr="00DC6CD7">
              <w:rPr>
                <w:rFonts w:ascii="Calibri" w:hAnsi="Calibri" w:cs="Calibri"/>
              </w:rPr>
              <w:t>[26]</w:t>
            </w:r>
            <w:r w:rsidRPr="00132840">
              <w:fldChar w:fldCharType="end"/>
            </w:r>
          </w:p>
        </w:tc>
        <w:tc>
          <w:tcPr>
            <w:tcW w:w="917" w:type="dxa"/>
          </w:tcPr>
          <w:p w14:paraId="03887AC4" w14:textId="77777777" w:rsidR="00DE060D" w:rsidRPr="00C70382" w:rsidRDefault="00DE060D" w:rsidP="003B26A8">
            <w:pPr>
              <w:rPr>
                <w:rFonts w:ascii="Calibri" w:hAnsi="Calibri" w:cs="Calibri"/>
              </w:rPr>
            </w:pPr>
            <w:r w:rsidRPr="00C70382">
              <w:rPr>
                <w:rFonts w:ascii="Calibri" w:hAnsi="Calibri" w:cs="Calibri"/>
              </w:rPr>
              <w:t>21</w:t>
            </w:r>
          </w:p>
        </w:tc>
        <w:tc>
          <w:tcPr>
            <w:tcW w:w="1396" w:type="dxa"/>
          </w:tcPr>
          <w:p w14:paraId="25DA5D1D" w14:textId="77777777" w:rsidR="00DE060D" w:rsidRPr="00C70382" w:rsidRDefault="00DE060D" w:rsidP="003B26A8">
            <w:pPr>
              <w:rPr>
                <w:rFonts w:ascii="Calibri" w:hAnsi="Calibri" w:cs="Calibri"/>
              </w:rPr>
            </w:pPr>
            <w:r>
              <w:rPr>
                <w:rFonts w:ascii="Calibri" w:hAnsi="Calibri" w:cs="Calibri"/>
              </w:rPr>
              <w:t>Senior professionals</w:t>
            </w:r>
          </w:p>
        </w:tc>
        <w:tc>
          <w:tcPr>
            <w:tcW w:w="1340" w:type="dxa"/>
          </w:tcPr>
          <w:p w14:paraId="4532E5F2" w14:textId="77777777" w:rsidR="00DE060D" w:rsidRPr="00C70382" w:rsidRDefault="00DE060D" w:rsidP="003B26A8">
            <w:pPr>
              <w:rPr>
                <w:rFonts w:ascii="Calibri" w:hAnsi="Calibri" w:cs="Calibri"/>
              </w:rPr>
            </w:pPr>
            <w:r w:rsidRPr="00C70382">
              <w:rPr>
                <w:rFonts w:ascii="Calibri" w:hAnsi="Calibri" w:cs="Calibri"/>
              </w:rPr>
              <w:t>24.3 ± 4.6</w:t>
            </w:r>
          </w:p>
        </w:tc>
        <w:tc>
          <w:tcPr>
            <w:tcW w:w="1977" w:type="dxa"/>
          </w:tcPr>
          <w:p w14:paraId="4CAC4889" w14:textId="77777777" w:rsidR="00DE060D" w:rsidRPr="00C70382" w:rsidRDefault="00DE060D" w:rsidP="003B26A8">
            <w:pPr>
              <w:rPr>
                <w:rFonts w:ascii="Calibri" w:hAnsi="Calibri" w:cs="Calibri"/>
              </w:rPr>
            </w:pPr>
            <w:r w:rsidRPr="00C70382">
              <w:rPr>
                <w:rFonts w:ascii="Calibri" w:hAnsi="Calibri" w:cs="Calibri"/>
              </w:rPr>
              <w:t>Cross-sectional</w:t>
            </w:r>
          </w:p>
        </w:tc>
        <w:tc>
          <w:tcPr>
            <w:tcW w:w="1662" w:type="dxa"/>
          </w:tcPr>
          <w:p w14:paraId="08677E86" w14:textId="77777777" w:rsidR="00DE060D" w:rsidRPr="00C70382" w:rsidRDefault="00DE060D" w:rsidP="003B26A8">
            <w:pPr>
              <w:rPr>
                <w:rFonts w:ascii="Calibri" w:hAnsi="Calibri" w:cs="Calibri"/>
              </w:rPr>
            </w:pPr>
            <w:r w:rsidRPr="00C70382">
              <w:rPr>
                <w:rFonts w:ascii="Calibri" w:hAnsi="Calibri" w:cs="Calibri"/>
              </w:rPr>
              <w:t>Morocco</w:t>
            </w:r>
          </w:p>
        </w:tc>
      </w:tr>
      <w:tr w:rsidR="00DE060D" w:rsidRPr="00C70382" w14:paraId="155AC91C" w14:textId="77777777" w:rsidTr="003B26A8">
        <w:tc>
          <w:tcPr>
            <w:tcW w:w="1724" w:type="dxa"/>
          </w:tcPr>
          <w:p w14:paraId="56668C8A" w14:textId="77777777" w:rsidR="00DE060D" w:rsidRPr="00C70382" w:rsidRDefault="00DE060D" w:rsidP="003B26A8">
            <w:pPr>
              <w:rPr>
                <w:rFonts w:ascii="Calibri" w:hAnsi="Calibri" w:cs="Calibri"/>
              </w:rPr>
            </w:pPr>
            <w:r w:rsidRPr="00450172">
              <w:rPr>
                <w:rFonts w:ascii="Calibri" w:hAnsi="Calibri" w:cs="Calibri"/>
              </w:rPr>
              <w:t>Noon et al.</w:t>
            </w:r>
            <w:r>
              <w:rPr>
                <w:rFonts w:ascii="Calibri" w:hAnsi="Calibri" w:cs="Calibri"/>
              </w:rPr>
              <w:t xml:space="preserve"> </w:t>
            </w:r>
            <w:r w:rsidRPr="00132840">
              <w:fldChar w:fldCharType="begin"/>
            </w:r>
            <w:r>
              <w:rPr>
                <w:rFonts w:ascii="Calibri" w:hAnsi="Calibri" w:cs="Calibri"/>
              </w:rPr>
              <w:instrText xml:space="preserve"> ADDIN ZOTERO_ITEM CSL_CITATION {"citationID":"aZnNijbk","properties":{"formattedCitation":"[154]","plainCitation":"[154]","noteIndex":0},"citationItems":[{"id":1851,"uris":["http://zotero.org/users/11324936/items/ARG3HTSK"],"itemData":{"id":1851,"type":"article-journal","abstract":"The 2011 English Elite Player Performance Plan (EPPP) stipulates training volumes that could put elite youth players at high risk of non-functional overreaching. The aim of the study was to assess player perceptions of well-being and physical performance to these high training loads. Fourteen academy football players (mean ± SD: age 17 ± 1 years; stature 179 ± 6 cm; body mass 70.8 ± 8.6 kg, at pre-season) completed a perception of well-being questionnaire 1–4 times per week throughout each training block (pre-season, in-season 1, 2, 3). Physical performance tests were carried out at the end of each training block. Increases in training exposure (P &lt; 0.05; η2P = 0.52) and moderate to large deteriorations in perceptions of well-being (motivation, sleep quality, recovery, appetite, fatigue, stress, muscle soreness P &lt; 0.05; η2P = 0.30–0.53) were evident as the season progressed. A moderate decrease in 30 m sprint performance (P &lt; 0.05; η2P = 0.48), a large improvement in Yo-Yo intermittent recovery test performance (P &lt; 0.05; η2P = 0.93) and small decreases in countermovement jump (P &gt; 0.05; η2P = 0.18) and arrowhead agility (P &lt; 0.05; η2P = 0.24) performance were evident as the season progressed. The present ﬁndings show an imbalance between stress and recovery in English elite youth players even when players experience lower training exposure than stipulated by the EPPP.","container-title":"Journal of Sports Sciences","DOI":"10.1080/02640414.2015.1081393","ISSN":"0264-0414, 1466-447X","issue":"20","journalAbbreviation":"Journal of Sports Sciences","language":"en","page":"2106-2115","source":"DOI.org (Crossref)","title":"Perceptions of well-being and physical performance in English elite youth footballers across a season","volume":"33","author":[{"family":"Noon","given":"Mark R."},{"family":"James","given":"Rob S."},{"family":"Clarke","given":"Neil D."},{"family":"Akubat","given":"Ibrahim"},{"family":"Thake","given":"C. Douglas"}],"issued":{"date-parts":[["2015",12,14]]}}}],"schema":"https://github.com/citation-style-language/schema/raw/master/csl-citation.json"} </w:instrText>
            </w:r>
            <w:r w:rsidRPr="00132840">
              <w:fldChar w:fldCharType="separate"/>
            </w:r>
            <w:r w:rsidRPr="00DC36E2">
              <w:rPr>
                <w:rFonts w:ascii="Calibri" w:hAnsi="Calibri" w:cs="Calibri"/>
              </w:rPr>
              <w:t>[154]</w:t>
            </w:r>
            <w:r w:rsidRPr="00132840">
              <w:fldChar w:fldCharType="end"/>
            </w:r>
          </w:p>
        </w:tc>
        <w:tc>
          <w:tcPr>
            <w:tcW w:w="917" w:type="dxa"/>
          </w:tcPr>
          <w:p w14:paraId="372A6DA3" w14:textId="77777777" w:rsidR="00DE060D" w:rsidRPr="00C70382" w:rsidRDefault="00DE060D" w:rsidP="003B26A8">
            <w:pPr>
              <w:rPr>
                <w:rFonts w:ascii="Calibri" w:hAnsi="Calibri" w:cs="Calibri"/>
              </w:rPr>
            </w:pPr>
            <w:r w:rsidRPr="00C70382">
              <w:rPr>
                <w:rFonts w:ascii="Calibri" w:hAnsi="Calibri" w:cs="Calibri"/>
              </w:rPr>
              <w:t>14</w:t>
            </w:r>
          </w:p>
        </w:tc>
        <w:tc>
          <w:tcPr>
            <w:tcW w:w="1396" w:type="dxa"/>
          </w:tcPr>
          <w:p w14:paraId="71BCE871" w14:textId="77777777" w:rsidR="00DE060D" w:rsidRPr="00C70382" w:rsidRDefault="00DE060D" w:rsidP="003B26A8">
            <w:pPr>
              <w:rPr>
                <w:rFonts w:ascii="Calibri" w:hAnsi="Calibri" w:cs="Calibri"/>
              </w:rPr>
            </w:pPr>
            <w:r>
              <w:rPr>
                <w:rFonts w:ascii="Calibri" w:hAnsi="Calibri" w:cs="Calibri"/>
              </w:rPr>
              <w:t>Elite youth</w:t>
            </w:r>
          </w:p>
        </w:tc>
        <w:tc>
          <w:tcPr>
            <w:tcW w:w="1340" w:type="dxa"/>
          </w:tcPr>
          <w:p w14:paraId="772E3C45" w14:textId="77777777" w:rsidR="00DE060D" w:rsidRPr="00C70382" w:rsidRDefault="00DE060D" w:rsidP="003B26A8">
            <w:pPr>
              <w:rPr>
                <w:rFonts w:ascii="Calibri" w:hAnsi="Calibri" w:cs="Calibri"/>
              </w:rPr>
            </w:pPr>
            <w:r w:rsidRPr="00C70382">
              <w:rPr>
                <w:rFonts w:ascii="Calibri" w:hAnsi="Calibri" w:cs="Calibri"/>
              </w:rPr>
              <w:t>17 ± 1</w:t>
            </w:r>
          </w:p>
        </w:tc>
        <w:tc>
          <w:tcPr>
            <w:tcW w:w="1977" w:type="dxa"/>
          </w:tcPr>
          <w:p w14:paraId="43CB21C5" w14:textId="77777777" w:rsidR="00DE060D" w:rsidRPr="00C70382" w:rsidRDefault="00DE060D" w:rsidP="003B26A8">
            <w:pPr>
              <w:rPr>
                <w:rFonts w:ascii="Calibri" w:hAnsi="Calibri" w:cs="Calibri"/>
              </w:rPr>
            </w:pPr>
            <w:r w:rsidRPr="00C70382">
              <w:rPr>
                <w:rFonts w:ascii="Calibri" w:hAnsi="Calibri" w:cs="Calibri"/>
              </w:rPr>
              <w:t>Repeated measures</w:t>
            </w:r>
          </w:p>
        </w:tc>
        <w:tc>
          <w:tcPr>
            <w:tcW w:w="1662" w:type="dxa"/>
          </w:tcPr>
          <w:p w14:paraId="62DB6266" w14:textId="77777777" w:rsidR="00DE060D" w:rsidRPr="00C70382" w:rsidRDefault="00DE060D" w:rsidP="003B26A8">
            <w:pPr>
              <w:rPr>
                <w:rFonts w:ascii="Calibri" w:hAnsi="Calibri" w:cs="Calibri"/>
              </w:rPr>
            </w:pPr>
            <w:r w:rsidRPr="00C70382">
              <w:rPr>
                <w:rFonts w:ascii="Calibri" w:hAnsi="Calibri" w:cs="Calibri"/>
              </w:rPr>
              <w:t>England (</w:t>
            </w:r>
            <w:r>
              <w:rPr>
                <w:rFonts w:ascii="Calibri" w:hAnsi="Calibri" w:cs="Calibri"/>
              </w:rPr>
              <w:t>c</w:t>
            </w:r>
            <w:r w:rsidRPr="00C70382">
              <w:rPr>
                <w:rFonts w:ascii="Calibri" w:hAnsi="Calibri" w:cs="Calibri"/>
              </w:rPr>
              <w:t xml:space="preserve">ategory 2 </w:t>
            </w:r>
            <w:r>
              <w:rPr>
                <w:rFonts w:ascii="Calibri" w:hAnsi="Calibri" w:cs="Calibri"/>
              </w:rPr>
              <w:t>a</w:t>
            </w:r>
            <w:r w:rsidRPr="00C70382">
              <w:rPr>
                <w:rFonts w:ascii="Calibri" w:hAnsi="Calibri" w:cs="Calibri"/>
              </w:rPr>
              <w:t>cademy)</w:t>
            </w:r>
          </w:p>
        </w:tc>
      </w:tr>
      <w:tr w:rsidR="00DE060D" w:rsidRPr="00C70382" w14:paraId="052771A9" w14:textId="77777777" w:rsidTr="003B26A8">
        <w:tc>
          <w:tcPr>
            <w:tcW w:w="1724" w:type="dxa"/>
          </w:tcPr>
          <w:p w14:paraId="56E1F9C8" w14:textId="77777777" w:rsidR="00DE060D" w:rsidRPr="00C70382" w:rsidRDefault="00DE060D" w:rsidP="003B26A8">
            <w:pPr>
              <w:rPr>
                <w:rFonts w:ascii="Calibri" w:hAnsi="Calibri" w:cs="Calibri"/>
              </w:rPr>
            </w:pPr>
            <w:r w:rsidRPr="00450172">
              <w:rPr>
                <w:rFonts w:ascii="Calibri" w:hAnsi="Calibri" w:cs="Calibri"/>
              </w:rPr>
              <w:t>Iaia et al.</w:t>
            </w:r>
            <w:r>
              <w:rPr>
                <w:rFonts w:ascii="Calibri" w:hAnsi="Calibri" w:cs="Calibri"/>
              </w:rPr>
              <w:t xml:space="preserve"> </w:t>
            </w:r>
            <w:r w:rsidRPr="00132840">
              <w:fldChar w:fldCharType="begin"/>
            </w:r>
            <w:r>
              <w:rPr>
                <w:rFonts w:ascii="Calibri" w:hAnsi="Calibri" w:cs="Calibri"/>
              </w:rPr>
              <w:instrText xml:space="preserve"> ADDIN ZOTERO_ITEM CSL_CITATION {"citationID":"Kni4Xpoo","properties":{"formattedCitation":"[155]","plainCitation":"[155]","noteIndex":0},"citationItems":[{"id":191,"uris":["http://zotero.org/users/11324936/items/LGLV83AT"],"itemData":{"id":191,"type":"article-journal","container-title":"PLOS ONE","DOI":"10.1371/journal.pone.0138096","ISSN":"1932-6203","issue":"9","journalAbbreviation":"PLoS ONE","language":"en","page":"e0138096","source":"DOI.org (Crossref)","title":"The Effect of Two Speed Endurance Training Regimes on Performance of Soccer Players","volume":"10","author":[{"family":"Iaia","given":"F. Marcello"},{"family":"Fiorenza","given":"Matteo"},{"family":"Perri","given":"Enrico"},{"family":"Alberti","given":"Giampietro"},{"family":"Millet","given":"Grégoire P."},{"family":"Bangsbo","given":"Jens"}],"editor":[{"family":"Sandbakk","given":"Oyvind"}],"issued":{"date-parts":[["2015",9,22]]}}}],"schema":"https://github.com/citation-style-language/schema/raw/master/csl-citation.json"} </w:instrText>
            </w:r>
            <w:r w:rsidRPr="00132840">
              <w:fldChar w:fldCharType="separate"/>
            </w:r>
            <w:r w:rsidRPr="00DC36E2">
              <w:rPr>
                <w:rFonts w:ascii="Calibri" w:hAnsi="Calibri" w:cs="Calibri"/>
              </w:rPr>
              <w:t>[155]</w:t>
            </w:r>
            <w:r w:rsidRPr="00132840">
              <w:fldChar w:fldCharType="end"/>
            </w:r>
          </w:p>
        </w:tc>
        <w:tc>
          <w:tcPr>
            <w:tcW w:w="917" w:type="dxa"/>
          </w:tcPr>
          <w:p w14:paraId="363859DB" w14:textId="77777777" w:rsidR="00DE060D" w:rsidRPr="00C70382" w:rsidRDefault="00DE060D" w:rsidP="003B26A8">
            <w:pPr>
              <w:rPr>
                <w:rFonts w:ascii="Calibri" w:hAnsi="Calibri" w:cs="Calibri"/>
              </w:rPr>
            </w:pPr>
            <w:r w:rsidRPr="00C70382">
              <w:rPr>
                <w:rFonts w:ascii="Calibri" w:hAnsi="Calibri" w:cs="Calibri"/>
              </w:rPr>
              <w:t>13</w:t>
            </w:r>
          </w:p>
        </w:tc>
        <w:tc>
          <w:tcPr>
            <w:tcW w:w="1396" w:type="dxa"/>
          </w:tcPr>
          <w:p w14:paraId="2ADBE520" w14:textId="77777777" w:rsidR="00DE060D" w:rsidRPr="00C70382" w:rsidRDefault="00DE060D" w:rsidP="003B26A8">
            <w:pPr>
              <w:rPr>
                <w:rFonts w:ascii="Calibri" w:hAnsi="Calibri" w:cs="Calibri"/>
              </w:rPr>
            </w:pPr>
            <w:r>
              <w:rPr>
                <w:rFonts w:ascii="Calibri" w:hAnsi="Calibri" w:cs="Calibri"/>
              </w:rPr>
              <w:t>Elite youth</w:t>
            </w:r>
          </w:p>
        </w:tc>
        <w:tc>
          <w:tcPr>
            <w:tcW w:w="1340" w:type="dxa"/>
          </w:tcPr>
          <w:p w14:paraId="50F1C9CD" w14:textId="77777777" w:rsidR="00DE060D" w:rsidRPr="00C70382" w:rsidRDefault="00DE060D" w:rsidP="003B26A8">
            <w:pPr>
              <w:rPr>
                <w:rFonts w:ascii="Calibri" w:hAnsi="Calibri" w:cs="Calibri"/>
              </w:rPr>
            </w:pPr>
            <w:r w:rsidRPr="00C70382">
              <w:rPr>
                <w:rFonts w:ascii="Calibri" w:hAnsi="Calibri" w:cs="Calibri"/>
              </w:rPr>
              <w:t>18.5 ± 1.0</w:t>
            </w:r>
          </w:p>
        </w:tc>
        <w:tc>
          <w:tcPr>
            <w:tcW w:w="1977" w:type="dxa"/>
          </w:tcPr>
          <w:p w14:paraId="66D79AC2" w14:textId="77777777" w:rsidR="00DE060D" w:rsidRPr="00C70382" w:rsidRDefault="00DE060D" w:rsidP="003B26A8">
            <w:pPr>
              <w:rPr>
                <w:rFonts w:ascii="Calibri" w:hAnsi="Calibri" w:cs="Calibri"/>
              </w:rPr>
            </w:pPr>
            <w:r w:rsidRPr="00C70382">
              <w:rPr>
                <w:rFonts w:ascii="Calibri" w:hAnsi="Calibri" w:cs="Calibri"/>
              </w:rPr>
              <w:t>Intervention</w:t>
            </w:r>
          </w:p>
        </w:tc>
        <w:tc>
          <w:tcPr>
            <w:tcW w:w="1662" w:type="dxa"/>
          </w:tcPr>
          <w:p w14:paraId="7858E3C8" w14:textId="77777777" w:rsidR="00DE060D" w:rsidRPr="00C70382" w:rsidRDefault="00DE060D" w:rsidP="003B26A8">
            <w:pPr>
              <w:rPr>
                <w:rFonts w:ascii="Calibri" w:hAnsi="Calibri" w:cs="Calibri"/>
              </w:rPr>
            </w:pPr>
          </w:p>
        </w:tc>
      </w:tr>
      <w:tr w:rsidR="00DE060D" w:rsidRPr="00C70382" w14:paraId="0D7AF5EF" w14:textId="77777777" w:rsidTr="003B26A8">
        <w:tc>
          <w:tcPr>
            <w:tcW w:w="1724" w:type="dxa"/>
          </w:tcPr>
          <w:p w14:paraId="55401990" w14:textId="77777777" w:rsidR="00DE060D" w:rsidRPr="00C70382" w:rsidRDefault="00DE060D" w:rsidP="003B26A8">
            <w:pPr>
              <w:rPr>
                <w:rFonts w:ascii="Calibri" w:hAnsi="Calibri" w:cs="Calibri"/>
              </w:rPr>
            </w:pPr>
            <w:r w:rsidRPr="00B70F34">
              <w:rPr>
                <w:rFonts w:ascii="Calibri" w:hAnsi="Calibri" w:cs="Calibri"/>
              </w:rPr>
              <w:t>Wong et al.</w:t>
            </w:r>
            <w:r>
              <w:rPr>
                <w:rFonts w:ascii="Calibri" w:hAnsi="Calibri" w:cs="Calibri"/>
              </w:rPr>
              <w:t xml:space="preserve"> </w:t>
            </w:r>
            <w:r w:rsidRPr="00132840">
              <w:fldChar w:fldCharType="begin"/>
            </w:r>
            <w:r>
              <w:rPr>
                <w:rFonts w:ascii="Calibri" w:hAnsi="Calibri" w:cs="Calibri"/>
              </w:rPr>
              <w:instrText xml:space="preserve"> ADDIN ZOTERO_ITEM CSL_CITATION {"citationID":"oLmQDkmh","properties":{"formattedCitation":"[75]","plainCitation":"[75]","noteIndex":0},"citationItems":[{"id":177,"uris":["http://zotero.org/users/11324936/items/RVMSQPR6"],"itemData":{"id":177,"type":"article-journal","abstract":"Wong, DP, Hjelde, GH, Cheng, C-F, and Ngo, JK. Use of the RSA/RCOD index to identify training priority in soccer players. J Strength Cond Res 29(10): 2787–2793, 2015—The use of RSA/RCOD index indicates the repeated change-of-direction (RCOD) performance relative to the repeated-sprint ability (RSA) and provides a standardized approach to prioritize training needs for RSA and RCOD. To compare the RSA/RCOD index among different age groups, RSA and RCOD were measured from 20 under16 players (U16), 20 under-19 players (U19), and 17 ﬁrst-team professional players (PRO) from a football (soccer) club that has regular participation in the UEFA Champions League. Each player performed the RSA and RCOD tests, during which the fastest time (FT), average time (AT), total time (TT), and percentage decrement score (%Dec) were recorded. No signiﬁcant differences were found in RSA/RCOD index-FT, AT, TT, and %Dec among the 3 groups (p . 0.05) and between U19 and PRO in all RSA and RCOD measures (p . 0.05). Most values of RSA/RCOD index were 0.51 among the U16, U19, and PRO groups. Moreover, we concluded that the RSA/RCOD index might not be further changed after 16 years of age unless speciﬁc training programs for RSA and RCOD are prescribed. Therefore, this study provides an empirical case, and coaches can establish the RSA/RCOD index value relevant to their training system and monitor players’ training needs of RSA and RCOD in a longer term.","container-title":"Journal of Strength and Conditioning Research","DOI":"10.1519/JSC.0000000000000953","ISSN":"1064-8011","issue":"10","language":"en","page":"2787-2793","source":"DOI.org (Crossref)","title":"Use of the RSA/RCOD Index to Identify Training Priority in Soccer Players","volume":"29","author":[{"family":"Wong","given":"Del P."},{"family":"Hjelde","given":"Geir H."},{"family":"Cheng","given":"Ching-Feng"},{"family":"Ngo","given":"Jake K."}],"issued":{"date-parts":[["2015",10]]}}}],"schema":"https://github.com/citation-style-language/schema/raw/master/csl-citation.json"} </w:instrText>
            </w:r>
            <w:r w:rsidRPr="00132840">
              <w:fldChar w:fldCharType="separate"/>
            </w:r>
            <w:r w:rsidRPr="002B091F">
              <w:rPr>
                <w:rFonts w:ascii="Calibri" w:hAnsi="Calibri" w:cs="Calibri"/>
              </w:rPr>
              <w:t>[75]</w:t>
            </w:r>
            <w:r w:rsidRPr="00132840">
              <w:fldChar w:fldCharType="end"/>
            </w:r>
          </w:p>
        </w:tc>
        <w:tc>
          <w:tcPr>
            <w:tcW w:w="917" w:type="dxa"/>
          </w:tcPr>
          <w:p w14:paraId="172199DC" w14:textId="77777777" w:rsidR="00DE060D" w:rsidRPr="00C70382" w:rsidRDefault="00DE060D" w:rsidP="003B26A8">
            <w:pPr>
              <w:rPr>
                <w:rFonts w:ascii="Calibri" w:hAnsi="Calibri" w:cs="Calibri"/>
              </w:rPr>
            </w:pPr>
            <w:r w:rsidRPr="00C70382">
              <w:rPr>
                <w:rFonts w:ascii="Calibri" w:hAnsi="Calibri" w:cs="Calibri"/>
              </w:rPr>
              <w:t>37</w:t>
            </w:r>
          </w:p>
        </w:tc>
        <w:tc>
          <w:tcPr>
            <w:tcW w:w="1396" w:type="dxa"/>
          </w:tcPr>
          <w:p w14:paraId="7F1839A7" w14:textId="77777777" w:rsidR="00DE060D" w:rsidRPr="00C70382" w:rsidRDefault="00DE060D" w:rsidP="003B26A8">
            <w:pPr>
              <w:rPr>
                <w:rFonts w:ascii="Calibri" w:hAnsi="Calibri" w:cs="Calibri"/>
              </w:rPr>
            </w:pPr>
            <w:r>
              <w:rPr>
                <w:rFonts w:ascii="Calibri" w:hAnsi="Calibri" w:cs="Calibri"/>
              </w:rPr>
              <w:t>Senior professionals</w:t>
            </w:r>
            <w:r w:rsidRPr="00C70382">
              <w:rPr>
                <w:rFonts w:ascii="Calibri" w:hAnsi="Calibri" w:cs="Calibri"/>
              </w:rPr>
              <w:t xml:space="preserve"> &amp; </w:t>
            </w:r>
            <w:r>
              <w:rPr>
                <w:rFonts w:ascii="Calibri" w:hAnsi="Calibri" w:cs="Calibri"/>
              </w:rPr>
              <w:t>elite youth</w:t>
            </w:r>
          </w:p>
        </w:tc>
        <w:tc>
          <w:tcPr>
            <w:tcW w:w="1340" w:type="dxa"/>
          </w:tcPr>
          <w:p w14:paraId="5F68A65D" w14:textId="77777777" w:rsidR="00DE060D" w:rsidRPr="00C70382" w:rsidRDefault="00DE060D" w:rsidP="003B26A8">
            <w:pPr>
              <w:rPr>
                <w:rFonts w:ascii="Calibri" w:hAnsi="Calibri" w:cs="Calibri"/>
              </w:rPr>
            </w:pPr>
            <w:r w:rsidRPr="00C70382">
              <w:rPr>
                <w:rFonts w:ascii="Calibri" w:hAnsi="Calibri" w:cs="Calibri"/>
              </w:rPr>
              <w:t>First team group: 23.7 ± 5.4</w:t>
            </w:r>
          </w:p>
          <w:p w14:paraId="4CC330CD" w14:textId="77777777" w:rsidR="00DE060D" w:rsidRPr="00C70382" w:rsidRDefault="00DE060D" w:rsidP="003B26A8">
            <w:pPr>
              <w:rPr>
                <w:rFonts w:ascii="Calibri" w:hAnsi="Calibri" w:cs="Calibri"/>
              </w:rPr>
            </w:pPr>
            <w:r w:rsidRPr="00C70382">
              <w:rPr>
                <w:rFonts w:ascii="Calibri" w:hAnsi="Calibri" w:cs="Calibri"/>
              </w:rPr>
              <w:t>U19 group: 17.4 ± 0.9</w:t>
            </w:r>
          </w:p>
        </w:tc>
        <w:tc>
          <w:tcPr>
            <w:tcW w:w="1977" w:type="dxa"/>
          </w:tcPr>
          <w:p w14:paraId="7733FB57" w14:textId="77777777" w:rsidR="00DE060D" w:rsidRPr="00C70382" w:rsidRDefault="00DE060D" w:rsidP="003B26A8">
            <w:pPr>
              <w:rPr>
                <w:rFonts w:ascii="Calibri" w:hAnsi="Calibri" w:cs="Calibri"/>
              </w:rPr>
            </w:pPr>
            <w:r w:rsidRPr="00C70382">
              <w:rPr>
                <w:rFonts w:ascii="Calibri" w:hAnsi="Calibri" w:cs="Calibri"/>
              </w:rPr>
              <w:t>Cross-sectional</w:t>
            </w:r>
          </w:p>
        </w:tc>
        <w:tc>
          <w:tcPr>
            <w:tcW w:w="1662" w:type="dxa"/>
          </w:tcPr>
          <w:p w14:paraId="203E34C4" w14:textId="77777777" w:rsidR="00DE060D" w:rsidRPr="00C70382" w:rsidRDefault="00DE060D" w:rsidP="003B26A8">
            <w:pPr>
              <w:rPr>
                <w:rFonts w:ascii="Calibri" w:hAnsi="Calibri" w:cs="Calibri"/>
              </w:rPr>
            </w:pPr>
            <w:r w:rsidRPr="00C70382">
              <w:rPr>
                <w:rFonts w:ascii="Calibri" w:hAnsi="Calibri" w:cs="Calibri"/>
              </w:rPr>
              <w:t>Norway (First Division)</w:t>
            </w:r>
          </w:p>
        </w:tc>
      </w:tr>
      <w:tr w:rsidR="00DE060D" w:rsidRPr="00C70382" w14:paraId="30FBD2BF" w14:textId="77777777" w:rsidTr="003B26A8">
        <w:tc>
          <w:tcPr>
            <w:tcW w:w="1724" w:type="dxa"/>
          </w:tcPr>
          <w:p w14:paraId="4139842D" w14:textId="77777777" w:rsidR="00DE060D" w:rsidRPr="00C70382" w:rsidRDefault="00DE060D" w:rsidP="003B26A8">
            <w:pPr>
              <w:rPr>
                <w:rFonts w:ascii="Calibri" w:hAnsi="Calibri" w:cs="Calibri"/>
              </w:rPr>
            </w:pPr>
            <w:r w:rsidRPr="007F6619">
              <w:rPr>
                <w:rFonts w:ascii="Calibri" w:hAnsi="Calibri" w:cs="Calibri"/>
              </w:rPr>
              <w:t>Arcos et al.</w:t>
            </w:r>
            <w:r>
              <w:rPr>
                <w:rFonts w:ascii="Calibri" w:hAnsi="Calibri" w:cs="Calibri"/>
              </w:rPr>
              <w:t xml:space="preserve"> </w:t>
            </w:r>
            <w:r w:rsidRPr="00132840">
              <w:fldChar w:fldCharType="begin"/>
            </w:r>
            <w:r>
              <w:rPr>
                <w:rFonts w:ascii="Calibri" w:hAnsi="Calibri" w:cs="Calibri"/>
              </w:rPr>
              <w:instrText xml:space="preserve"> ADDIN ZOTERO_ITEM CSL_CITATION {"citationID":"l8FtMFDz","properties":{"formattedCitation":"[156]","plainCitation":"[156]","noteIndex":0},"citationItems":[{"id":91,"uris":["http://zotero.org/users/11324936/items/HQEQYYG3"],"itemData":{"id":91,"type":"article-journal","abstract":"The purpose of this study was to examine the usefulness of the rating of perceived exertion training load for monitoring changes in several aerobic fitness and neuromuscular performance variables during 9 weeks of soccer training in young professional players. Nineteen male soccer players (20.2 ± 1.9 years) belonging to the same reserve team of a Spanish La Liga Club participated in this study. Countermovement jump (CMJ), CMJ arm swing, single leg CMJ, a sprint running test (i.e., 5 m and 15 m times) and an aerobic fitness running test were performed at the start of the pre-season (Test 1) and 9 weeks later (Test 2). During 9 weeks, after each training session and match, players reported their rating of perceived exertion (RPE) separately for respiratory (RPEres) and leg musculature (RPEmus) effort. The training load (TL) was calculated by multiplying the RPE value by the duration in minutes of each training session or match. Accumulated RPEmus, and associated TL, as well as accumulated training volume were negatively correlated with the changes in most physical fitness attributes after 9 weeks of training (r = -0.51 to -0.64). Present results suggest that a high perception of leg muscular effort associated with training sessions and matches, as well as an excessive accumulation of training volume (time), can impair the improvement in several physical fitness variables believed to be relevant for on-field soccer performance. Therefore, the independent assessment of leg muscular effort to quantify TL can be an interesting additional monitoring measure in soccer training. Key pointsThe purpose of this study was to examine the usefulness of the perceived exertion-derived TL for monitoring changes in several aerobic fitness and neuromuscular parameters during 9 weeks of soccer training in young professional players.A high perception of leg muscular effort associated with training and matches, as well as an excessive accumulation of training volume (time), can impair several physical fitness factors believed to be relevant for on-field soccer performance.The independent assessment of muscular effort to quantify TL can be an interesting additional monitoring measure in soccer training.","container-title":"Journal of Sports Science &amp; Medicine","ISSN":"1303-2968","issue":"2","journalAbbreviation":"J Sports Sci Med","language":"eng","note":"PMID: 25983590\nPMCID: PMC4424470","page":"394-401","source":"PubMed","title":"Negative Associations between Perceived Training Load, Volume and Changes in Physical Fitness in Professional Soccer Players","volume":"14","author":[{"family":"Arcos","given":"Asier Los"},{"family":"Martínez-Santos","given":"Raul"},{"family":"Yanci","given":"Javier"},{"family":"Mendiguchia","given":"Jurdan"},{"family":"Méndez-Villanueva","given":"Alberto"}],"issued":{"date-parts":[["2015",6]]}}}],"schema":"https://github.com/citation-style-language/schema/raw/master/csl-citation.json"} </w:instrText>
            </w:r>
            <w:r w:rsidRPr="00132840">
              <w:fldChar w:fldCharType="separate"/>
            </w:r>
            <w:r w:rsidRPr="00DC36E2">
              <w:rPr>
                <w:rFonts w:ascii="Calibri" w:hAnsi="Calibri" w:cs="Calibri"/>
              </w:rPr>
              <w:t>[156]</w:t>
            </w:r>
            <w:r w:rsidRPr="00132840">
              <w:fldChar w:fldCharType="end"/>
            </w:r>
          </w:p>
        </w:tc>
        <w:tc>
          <w:tcPr>
            <w:tcW w:w="917" w:type="dxa"/>
          </w:tcPr>
          <w:p w14:paraId="56908E95" w14:textId="77777777" w:rsidR="00DE060D" w:rsidRPr="00C70382" w:rsidRDefault="00DE060D" w:rsidP="003B26A8">
            <w:pPr>
              <w:rPr>
                <w:rFonts w:ascii="Calibri" w:hAnsi="Calibri" w:cs="Calibri"/>
              </w:rPr>
            </w:pPr>
            <w:r w:rsidRPr="00C70382">
              <w:rPr>
                <w:rFonts w:ascii="Calibri" w:hAnsi="Calibri" w:cs="Calibri"/>
              </w:rPr>
              <w:t>19</w:t>
            </w:r>
          </w:p>
        </w:tc>
        <w:tc>
          <w:tcPr>
            <w:tcW w:w="1396" w:type="dxa"/>
          </w:tcPr>
          <w:p w14:paraId="02BADAFA" w14:textId="77777777" w:rsidR="00DE060D" w:rsidRPr="00C70382" w:rsidRDefault="00DE060D" w:rsidP="003B26A8">
            <w:pPr>
              <w:rPr>
                <w:rFonts w:ascii="Calibri" w:hAnsi="Calibri" w:cs="Calibri"/>
              </w:rPr>
            </w:pPr>
            <w:r>
              <w:rPr>
                <w:rFonts w:ascii="Calibri" w:hAnsi="Calibri" w:cs="Calibri"/>
              </w:rPr>
              <w:t>Elite youth</w:t>
            </w:r>
          </w:p>
        </w:tc>
        <w:tc>
          <w:tcPr>
            <w:tcW w:w="1340" w:type="dxa"/>
          </w:tcPr>
          <w:p w14:paraId="556F4B10" w14:textId="77777777" w:rsidR="00DE060D" w:rsidRPr="00C70382" w:rsidRDefault="00DE060D" w:rsidP="003B26A8">
            <w:pPr>
              <w:rPr>
                <w:rFonts w:ascii="Calibri" w:hAnsi="Calibri" w:cs="Calibri"/>
              </w:rPr>
            </w:pPr>
            <w:r w:rsidRPr="00C70382">
              <w:rPr>
                <w:rFonts w:ascii="Calibri" w:hAnsi="Calibri" w:cs="Calibri"/>
              </w:rPr>
              <w:t>20.2 ± 1.9</w:t>
            </w:r>
          </w:p>
        </w:tc>
        <w:tc>
          <w:tcPr>
            <w:tcW w:w="1977" w:type="dxa"/>
          </w:tcPr>
          <w:p w14:paraId="299F7F08" w14:textId="77777777" w:rsidR="00DE060D" w:rsidRPr="00C70382" w:rsidRDefault="00DE060D" w:rsidP="003B26A8">
            <w:pPr>
              <w:rPr>
                <w:rFonts w:ascii="Calibri" w:hAnsi="Calibri" w:cs="Calibri"/>
              </w:rPr>
            </w:pPr>
            <w:r w:rsidRPr="00C70382">
              <w:rPr>
                <w:rFonts w:ascii="Calibri" w:hAnsi="Calibri" w:cs="Calibri"/>
              </w:rPr>
              <w:t>Repeated measures</w:t>
            </w:r>
          </w:p>
        </w:tc>
        <w:tc>
          <w:tcPr>
            <w:tcW w:w="1662" w:type="dxa"/>
          </w:tcPr>
          <w:p w14:paraId="66D914B2" w14:textId="77777777" w:rsidR="00DE060D" w:rsidRPr="00C70382" w:rsidRDefault="00DE060D" w:rsidP="003B26A8">
            <w:pPr>
              <w:rPr>
                <w:rFonts w:ascii="Calibri" w:hAnsi="Calibri" w:cs="Calibri"/>
              </w:rPr>
            </w:pPr>
            <w:r w:rsidRPr="00C70382">
              <w:rPr>
                <w:rFonts w:ascii="Calibri" w:hAnsi="Calibri" w:cs="Calibri"/>
              </w:rPr>
              <w:t>Spain (First Division)</w:t>
            </w:r>
          </w:p>
        </w:tc>
      </w:tr>
      <w:tr w:rsidR="00DE060D" w:rsidRPr="00C70382" w14:paraId="3C51E688" w14:textId="77777777" w:rsidTr="003B26A8">
        <w:tc>
          <w:tcPr>
            <w:tcW w:w="1724" w:type="dxa"/>
          </w:tcPr>
          <w:p w14:paraId="47D0BA4F" w14:textId="77777777" w:rsidR="00DE060D" w:rsidRPr="00C70382" w:rsidRDefault="00DE060D" w:rsidP="003B26A8">
            <w:pPr>
              <w:rPr>
                <w:rFonts w:ascii="Calibri" w:hAnsi="Calibri" w:cs="Calibri"/>
              </w:rPr>
            </w:pPr>
            <w:r w:rsidRPr="007F6619">
              <w:rPr>
                <w:rFonts w:ascii="Calibri" w:hAnsi="Calibri" w:cs="Calibri"/>
              </w:rPr>
              <w:t>Brocherie et al.</w:t>
            </w:r>
            <w:r>
              <w:rPr>
                <w:rFonts w:ascii="Calibri" w:hAnsi="Calibri" w:cs="Calibri"/>
              </w:rPr>
              <w:t xml:space="preserve"> </w:t>
            </w:r>
            <w:r w:rsidRPr="00132840">
              <w:fldChar w:fldCharType="begin"/>
            </w:r>
            <w:r>
              <w:rPr>
                <w:rFonts w:ascii="Calibri" w:hAnsi="Calibri" w:cs="Calibri"/>
              </w:rPr>
              <w:instrText xml:space="preserve"> ADDIN ZOTERO_ITEM CSL_CITATION {"citationID":"UYG3PxgX","properties":{"formattedCitation":"[157]","plainCitation":"[157]","noteIndex":0},"citationItems":[{"id":227,"uris":["http://zotero.org/users/11324936/items/3M58UTMP"],"itemData":{"id":227,"type":"article-journal","abstract":"The aim of this study was to determine potential relationships between anthropometric parameters and athletic performance with special consideration to repeated-sprint ability (RSA). Sixteen players of the senior male Qatar national soccer team performed a series of anthropometric and physical tests including countermovement jumps without (CMJ) and with free arms (CMJwA), straight-line 20 m sprint, RSA (6 × 35 m with 10 s recovery) and incremental ﬁeld test. Signiﬁcant (P &lt; 0.05) relationships occurred between muscle-to-bone ratio and both CMJs height (r ranging from 0.56 to 0.69) as well as with all RSA-related variables (r &lt; –0.53 for sprinting times and r = 0.54 for maximal sprinting speed) with the exception of the sprint decrement score (Sdec). The sum of six skinfolds and adipose mass index were largely correlated with Sdec (r = 0.68, P &lt; 0.01 and r = 0.55, P &lt; 0.05, respectively) but not with total time (TT, r = 0.44 and 0.33, P &gt; 0.05, respectively) or any standard athletic tests. Multiple regression analyses indicated that muscular cross-sectional area for midthigh, adipose index, straight-line 20 m time, maximal sprinting speed and CMJwA are the strongest predictors of Sdec (r2 = 0.89) and TT (r2 = 0.95) during our RSA test. In the Qatar national soccer team, players’ power-related qualities and RSA are associated with a high muscular proﬁle and a low adiposity. This supports the relevance of explosive power for the soccer players and the larger importance of neuromuscular qualities determining the RSA.","container-title":"Journal of Sports Sciences","DOI":"10.1080/02640414.2013.862840","ISSN":"0264-0414, 1466-447X","issue":"13","journalAbbreviation":"Journal of Sports Sciences","language":"en","page":"1243-1254","source":"DOI.org (Crossref)","title":"Relationships between anthropometric measures and athletic performance, with special reference to repeated-sprint ability, in the Qatar national soccer team","volume":"32","author":[{"family":"Brocherie","given":"Franck"},{"family":"Girard","given":"Olivier"},{"family":"Forchino","given":"Fabricio"},{"family":"Al Haddad","given":"Hani"},{"family":"Dos Santos","given":"Gilvan A."},{"family":"Millet","given":"Grégoire P."}],"issued":{"date-parts":[["2014",8,9]]}}}],"schema":"https://github.com/citation-style-language/schema/raw/master/csl-citation.json"} </w:instrText>
            </w:r>
            <w:r w:rsidRPr="00132840">
              <w:fldChar w:fldCharType="separate"/>
            </w:r>
            <w:r w:rsidRPr="00DC36E2">
              <w:rPr>
                <w:rFonts w:ascii="Calibri" w:hAnsi="Calibri" w:cs="Calibri"/>
              </w:rPr>
              <w:t>[157]</w:t>
            </w:r>
            <w:r w:rsidRPr="00132840">
              <w:fldChar w:fldCharType="end"/>
            </w:r>
          </w:p>
        </w:tc>
        <w:tc>
          <w:tcPr>
            <w:tcW w:w="917" w:type="dxa"/>
          </w:tcPr>
          <w:p w14:paraId="2D884922" w14:textId="77777777" w:rsidR="00DE060D" w:rsidRPr="00C70382" w:rsidRDefault="00DE060D" w:rsidP="003B26A8">
            <w:pPr>
              <w:rPr>
                <w:rFonts w:ascii="Calibri" w:hAnsi="Calibri" w:cs="Calibri"/>
              </w:rPr>
            </w:pPr>
            <w:r w:rsidRPr="00C70382">
              <w:rPr>
                <w:rFonts w:ascii="Calibri" w:hAnsi="Calibri" w:cs="Calibri"/>
              </w:rPr>
              <w:t>16</w:t>
            </w:r>
          </w:p>
        </w:tc>
        <w:tc>
          <w:tcPr>
            <w:tcW w:w="1396" w:type="dxa"/>
          </w:tcPr>
          <w:p w14:paraId="606A6E6C" w14:textId="77777777" w:rsidR="00DE060D" w:rsidRPr="00C70382" w:rsidRDefault="00DE060D" w:rsidP="003B26A8">
            <w:pPr>
              <w:rPr>
                <w:rFonts w:ascii="Calibri" w:hAnsi="Calibri" w:cs="Calibri"/>
              </w:rPr>
            </w:pPr>
            <w:r>
              <w:rPr>
                <w:rFonts w:ascii="Calibri" w:hAnsi="Calibri" w:cs="Calibri"/>
              </w:rPr>
              <w:t>Senior professionals</w:t>
            </w:r>
          </w:p>
        </w:tc>
        <w:tc>
          <w:tcPr>
            <w:tcW w:w="1340" w:type="dxa"/>
          </w:tcPr>
          <w:p w14:paraId="6E1B139A" w14:textId="77777777" w:rsidR="00DE060D" w:rsidRPr="00C70382" w:rsidRDefault="00DE060D" w:rsidP="003B26A8">
            <w:pPr>
              <w:rPr>
                <w:rFonts w:ascii="Calibri" w:hAnsi="Calibri" w:cs="Calibri"/>
              </w:rPr>
            </w:pPr>
            <w:r w:rsidRPr="00C70382">
              <w:rPr>
                <w:rFonts w:ascii="Calibri" w:hAnsi="Calibri" w:cs="Calibri"/>
              </w:rPr>
              <w:t>26.7 ± 4.0</w:t>
            </w:r>
          </w:p>
        </w:tc>
        <w:tc>
          <w:tcPr>
            <w:tcW w:w="1977" w:type="dxa"/>
          </w:tcPr>
          <w:p w14:paraId="1FCBEA24" w14:textId="77777777" w:rsidR="00DE060D" w:rsidRPr="00C70382" w:rsidRDefault="00DE060D" w:rsidP="003B26A8">
            <w:pPr>
              <w:rPr>
                <w:rFonts w:ascii="Calibri" w:hAnsi="Calibri" w:cs="Calibri"/>
              </w:rPr>
            </w:pPr>
            <w:r w:rsidRPr="00C70382">
              <w:rPr>
                <w:rFonts w:ascii="Calibri" w:hAnsi="Calibri" w:cs="Calibri"/>
              </w:rPr>
              <w:t>Cross-sectional</w:t>
            </w:r>
          </w:p>
        </w:tc>
        <w:tc>
          <w:tcPr>
            <w:tcW w:w="1662" w:type="dxa"/>
          </w:tcPr>
          <w:p w14:paraId="6CE22FD5" w14:textId="77777777" w:rsidR="00DE060D" w:rsidRPr="00C70382" w:rsidRDefault="00DE060D" w:rsidP="003B26A8">
            <w:pPr>
              <w:rPr>
                <w:rFonts w:ascii="Calibri" w:hAnsi="Calibri" w:cs="Calibri"/>
              </w:rPr>
            </w:pPr>
            <w:r w:rsidRPr="00C70382">
              <w:rPr>
                <w:rFonts w:ascii="Calibri" w:hAnsi="Calibri" w:cs="Calibri"/>
              </w:rPr>
              <w:t>Qatar (National Team)</w:t>
            </w:r>
          </w:p>
        </w:tc>
      </w:tr>
      <w:tr w:rsidR="00DE060D" w:rsidRPr="00C70382" w14:paraId="193BB6A0" w14:textId="77777777" w:rsidTr="003B26A8">
        <w:tc>
          <w:tcPr>
            <w:tcW w:w="1724" w:type="dxa"/>
          </w:tcPr>
          <w:p w14:paraId="2D05B577" w14:textId="77777777" w:rsidR="00DE060D" w:rsidRPr="00C70382" w:rsidRDefault="00DE060D" w:rsidP="003B26A8">
            <w:pPr>
              <w:rPr>
                <w:rFonts w:ascii="Calibri" w:hAnsi="Calibri" w:cs="Calibri"/>
              </w:rPr>
            </w:pPr>
            <w:r w:rsidRPr="007F6619">
              <w:rPr>
                <w:rFonts w:ascii="Calibri" w:hAnsi="Calibri" w:cs="Calibri"/>
              </w:rPr>
              <w:t>Haddad et al.</w:t>
            </w:r>
            <w:r>
              <w:rPr>
                <w:rFonts w:ascii="Calibri" w:hAnsi="Calibri" w:cs="Calibri"/>
              </w:rPr>
              <w:t xml:space="preserve"> </w:t>
            </w:r>
            <w:r w:rsidRPr="00132840">
              <w:fldChar w:fldCharType="begin"/>
            </w:r>
            <w:r>
              <w:rPr>
                <w:rFonts w:ascii="Calibri" w:hAnsi="Calibri" w:cs="Calibri"/>
              </w:rPr>
              <w:instrText xml:space="preserve"> ADDIN ZOTERO_ITEM CSL_CITATION {"citationID":"qpTmCepW","properties":{"formattedCitation":"[158]","plainCitation":"[158]","noteIndex":0},"citationItems":[{"id":203,"uris":["http://zotero.org/users/11324936/items/VM8F2TGN"],"itemData":{"id":203,"type":"article-journal","container-title":"Journal of Strength and Conditioning Research","DOI":"10.1519/JSC.0b013e3182964836","ISSN":"1064-8011","issue":"1","language":"en","page":"140-146","source":"DOI.org (Crossref)","title":"Static Stretching Can Impair Explosive Performance for At Least 24 Hours","volume":"28","author":[{"family":"Haddad","given":"Monoem"},{"family":"Dridi","given":"Amir"},{"family":"Chtara","given":"Moktar"},{"family":"Chaouachi","given":"Anis"},{"family":"Wong","given":"Del P."},{"family":"Behm","given":"David"},{"family":"Chamari","given":"Karim"}],"issued":{"date-parts":[["2014",1]]}}}],"schema":"https://github.com/citation-style-language/schema/raw/master/csl-citation.json"} </w:instrText>
            </w:r>
            <w:r w:rsidRPr="00132840">
              <w:fldChar w:fldCharType="separate"/>
            </w:r>
            <w:r w:rsidRPr="00DC36E2">
              <w:rPr>
                <w:rFonts w:ascii="Calibri" w:hAnsi="Calibri" w:cs="Calibri"/>
              </w:rPr>
              <w:t>[158]</w:t>
            </w:r>
            <w:r w:rsidRPr="00132840">
              <w:fldChar w:fldCharType="end"/>
            </w:r>
          </w:p>
        </w:tc>
        <w:tc>
          <w:tcPr>
            <w:tcW w:w="917" w:type="dxa"/>
          </w:tcPr>
          <w:p w14:paraId="4F0F69B3" w14:textId="77777777" w:rsidR="00DE060D" w:rsidRPr="00C70382" w:rsidRDefault="00DE060D" w:rsidP="003B26A8">
            <w:pPr>
              <w:rPr>
                <w:rFonts w:ascii="Calibri" w:hAnsi="Calibri" w:cs="Calibri"/>
              </w:rPr>
            </w:pPr>
            <w:r w:rsidRPr="00C70382">
              <w:rPr>
                <w:rFonts w:ascii="Calibri" w:hAnsi="Calibri" w:cs="Calibri"/>
              </w:rPr>
              <w:t>16</w:t>
            </w:r>
          </w:p>
        </w:tc>
        <w:tc>
          <w:tcPr>
            <w:tcW w:w="1396" w:type="dxa"/>
          </w:tcPr>
          <w:p w14:paraId="1D56DF35" w14:textId="77777777" w:rsidR="00DE060D" w:rsidRPr="00C70382" w:rsidRDefault="00DE060D" w:rsidP="003B26A8">
            <w:pPr>
              <w:rPr>
                <w:rFonts w:ascii="Calibri" w:hAnsi="Calibri" w:cs="Calibri"/>
              </w:rPr>
            </w:pPr>
            <w:r>
              <w:rPr>
                <w:rFonts w:ascii="Calibri" w:hAnsi="Calibri" w:cs="Calibri"/>
              </w:rPr>
              <w:t>Elite youth</w:t>
            </w:r>
          </w:p>
        </w:tc>
        <w:tc>
          <w:tcPr>
            <w:tcW w:w="1340" w:type="dxa"/>
          </w:tcPr>
          <w:p w14:paraId="28BDAC4D" w14:textId="77777777" w:rsidR="00DE060D" w:rsidRPr="00C70382" w:rsidRDefault="00DE060D" w:rsidP="003B26A8">
            <w:pPr>
              <w:rPr>
                <w:rFonts w:ascii="Calibri" w:hAnsi="Calibri" w:cs="Calibri"/>
              </w:rPr>
            </w:pPr>
            <w:r w:rsidRPr="00C70382">
              <w:rPr>
                <w:rFonts w:ascii="Calibri" w:hAnsi="Calibri" w:cs="Calibri"/>
              </w:rPr>
              <w:t>18.2 ± 1.2</w:t>
            </w:r>
          </w:p>
        </w:tc>
        <w:tc>
          <w:tcPr>
            <w:tcW w:w="1977" w:type="dxa"/>
          </w:tcPr>
          <w:p w14:paraId="0F87DAB8" w14:textId="77777777" w:rsidR="00DE060D" w:rsidRPr="00C70382" w:rsidRDefault="00DE060D" w:rsidP="003B26A8">
            <w:pPr>
              <w:rPr>
                <w:rFonts w:ascii="Calibri" w:hAnsi="Calibri" w:cs="Calibri"/>
              </w:rPr>
            </w:pPr>
            <w:r w:rsidRPr="00C70382">
              <w:rPr>
                <w:rFonts w:ascii="Calibri" w:hAnsi="Calibri" w:cs="Calibri"/>
              </w:rPr>
              <w:t>Intervention</w:t>
            </w:r>
          </w:p>
        </w:tc>
        <w:tc>
          <w:tcPr>
            <w:tcW w:w="1662" w:type="dxa"/>
          </w:tcPr>
          <w:p w14:paraId="69DE8907" w14:textId="77777777" w:rsidR="00DE060D" w:rsidRPr="00C70382" w:rsidRDefault="00DE060D" w:rsidP="003B26A8">
            <w:pPr>
              <w:rPr>
                <w:rFonts w:ascii="Calibri" w:hAnsi="Calibri" w:cs="Calibri"/>
              </w:rPr>
            </w:pPr>
            <w:r w:rsidRPr="00C70382">
              <w:rPr>
                <w:rFonts w:ascii="Calibri" w:hAnsi="Calibri" w:cs="Calibri"/>
              </w:rPr>
              <w:t>Tunisia (First Division)</w:t>
            </w:r>
          </w:p>
        </w:tc>
      </w:tr>
      <w:tr w:rsidR="00DE060D" w:rsidRPr="00C70382" w14:paraId="33E7CCE9" w14:textId="77777777" w:rsidTr="003B26A8">
        <w:tc>
          <w:tcPr>
            <w:tcW w:w="1724" w:type="dxa"/>
          </w:tcPr>
          <w:p w14:paraId="22D9CCE0" w14:textId="77777777" w:rsidR="00DE060D" w:rsidRPr="00C70382" w:rsidRDefault="00DE060D" w:rsidP="003B26A8">
            <w:pPr>
              <w:rPr>
                <w:rFonts w:ascii="Calibri" w:hAnsi="Calibri" w:cs="Calibri"/>
              </w:rPr>
            </w:pPr>
            <w:r w:rsidRPr="007F6619">
              <w:rPr>
                <w:rFonts w:ascii="Calibri" w:hAnsi="Calibri" w:cs="Calibri"/>
              </w:rPr>
              <w:t>Wells et al.</w:t>
            </w:r>
            <w:r>
              <w:rPr>
                <w:rFonts w:ascii="Calibri" w:hAnsi="Calibri" w:cs="Calibri"/>
              </w:rPr>
              <w:t xml:space="preserve"> </w:t>
            </w:r>
            <w:r w:rsidRPr="00132840">
              <w:fldChar w:fldCharType="begin"/>
            </w:r>
            <w:r>
              <w:rPr>
                <w:rFonts w:ascii="Calibri" w:hAnsi="Calibri" w:cs="Calibri"/>
              </w:rPr>
              <w:instrText xml:space="preserve"> ADDIN ZOTERO_ITEM CSL_CITATION {"citationID":"zQ4FwrRH","properties":{"formattedCitation":"[159]","plainCitation":"[159]","noteIndex":0},"citationItems":[{"id":293,"uris":["http://zotero.org/users/11324936/items/EZTX2NTA"],"itemData":{"id":293,"type":"article-journal","abstract":"The purpose of this study was to investigate whether or not physiological and performance gains could be achieved with the addition of high-intensity running to an existing training programme in a group of well trained professional male soccer players. Sixteen professional male players (21.3 ± 2.1 years, stature 177.4 ± 4.2 cm, body mass 73.1 ± 8.1 kg) were randomised in training (TRA, n = 8) and control (CON, n = 8) groups. All players performed physiological assessments before and after a 6-week intervention. Outcome measures were: (i) V˙ O2peak, (ii) V˙ O2 kinetics during very heavy-intensity exercise, (iii) a maximal anaerobic running test, and (iv) Yo-Yo Intermittent Recovery Test level 2 (YIRT2). The only aerobic parameter to change after the intervention was the phase III time constant at exercise onset for CON, which lengthened (p = 0.012) to a value similar to that of the TRA group. However, TRA showed gains in anaerobic performance (p = 0.021), time to exhaustion (p = 0.019), and maximal running speed (p = 0.023). In the YIRT2, distance run increased for TRA over time (p = 0.015), and the TRA group were also capable of running further in the YIRT2 after the intervention compared with CON (p = 0.011). This study shows it is possible to improve the soccer-speciﬁc high-intensity running capacity of professional players when high-intensity intermittent training is added to the normal training load and that this effect is only detectable in anaerobic capabilities. The observed effects are meaningful to the training practices of elite athletes seeking a competitive edge in team sports when otherwise well matched.","container-title":"Applied Physiology, Nutrition, and Metabolism","DOI":"10.1139/apnm-2013-0199","ISSN":"1715-5312, 1715-5320","issue":"7","journalAbbreviation":"Appl. Physiol. Nutr. Metab.","language":"en","page":"763-769","source":"DOI.org (Crossref)","title":"Effects of high-intensity running training on soccer-specific fitness in professional male players","volume":"39","author":[{"family":"Wells","given":"Carl"},{"family":"Edwards","given":"Andrew"},{"family":"Fysh","given":"Mary"},{"family":"Drust","given":"Barry"}],"issued":{"date-parts":[["2014",7]]}}}],"schema":"https://github.com/citation-style-language/schema/raw/master/csl-citation.json"} </w:instrText>
            </w:r>
            <w:r w:rsidRPr="00132840">
              <w:fldChar w:fldCharType="separate"/>
            </w:r>
            <w:r w:rsidRPr="00DC36E2">
              <w:rPr>
                <w:rFonts w:ascii="Calibri" w:hAnsi="Calibri" w:cs="Calibri"/>
              </w:rPr>
              <w:t>[159]</w:t>
            </w:r>
            <w:r w:rsidRPr="00132840">
              <w:fldChar w:fldCharType="end"/>
            </w:r>
          </w:p>
        </w:tc>
        <w:tc>
          <w:tcPr>
            <w:tcW w:w="917" w:type="dxa"/>
          </w:tcPr>
          <w:p w14:paraId="1895826C" w14:textId="77777777" w:rsidR="00DE060D" w:rsidRPr="00C70382" w:rsidRDefault="00DE060D" w:rsidP="003B26A8">
            <w:pPr>
              <w:rPr>
                <w:rFonts w:ascii="Calibri" w:hAnsi="Calibri" w:cs="Calibri"/>
              </w:rPr>
            </w:pPr>
            <w:r w:rsidRPr="00C70382">
              <w:rPr>
                <w:rFonts w:ascii="Calibri" w:hAnsi="Calibri" w:cs="Calibri"/>
              </w:rPr>
              <w:t>16</w:t>
            </w:r>
          </w:p>
        </w:tc>
        <w:tc>
          <w:tcPr>
            <w:tcW w:w="1396" w:type="dxa"/>
          </w:tcPr>
          <w:p w14:paraId="3AB922EE" w14:textId="77777777" w:rsidR="00DE060D" w:rsidRPr="00C70382" w:rsidRDefault="00DE060D" w:rsidP="003B26A8">
            <w:pPr>
              <w:rPr>
                <w:rFonts w:ascii="Calibri" w:hAnsi="Calibri" w:cs="Calibri"/>
              </w:rPr>
            </w:pPr>
            <w:r>
              <w:rPr>
                <w:rFonts w:ascii="Calibri" w:hAnsi="Calibri" w:cs="Calibri"/>
              </w:rPr>
              <w:t>Senior professionals</w:t>
            </w:r>
          </w:p>
        </w:tc>
        <w:tc>
          <w:tcPr>
            <w:tcW w:w="1340" w:type="dxa"/>
          </w:tcPr>
          <w:p w14:paraId="6B7DD90D" w14:textId="77777777" w:rsidR="00DE060D" w:rsidRPr="00C70382" w:rsidRDefault="00DE060D" w:rsidP="003B26A8">
            <w:pPr>
              <w:rPr>
                <w:rFonts w:ascii="Calibri" w:hAnsi="Calibri" w:cs="Calibri"/>
              </w:rPr>
            </w:pPr>
            <w:r w:rsidRPr="00C70382">
              <w:rPr>
                <w:rFonts w:ascii="Calibri" w:hAnsi="Calibri" w:cs="Calibri"/>
              </w:rPr>
              <w:t>21.3 ± 2.1</w:t>
            </w:r>
          </w:p>
        </w:tc>
        <w:tc>
          <w:tcPr>
            <w:tcW w:w="1977" w:type="dxa"/>
          </w:tcPr>
          <w:p w14:paraId="55FCCAB2" w14:textId="77777777" w:rsidR="00DE060D" w:rsidRPr="00C70382" w:rsidRDefault="00DE060D" w:rsidP="003B26A8">
            <w:pPr>
              <w:rPr>
                <w:rFonts w:ascii="Calibri" w:hAnsi="Calibri" w:cs="Calibri"/>
              </w:rPr>
            </w:pPr>
            <w:r w:rsidRPr="00C70382">
              <w:rPr>
                <w:rFonts w:ascii="Calibri" w:hAnsi="Calibri" w:cs="Calibri"/>
              </w:rPr>
              <w:t>Intervention</w:t>
            </w:r>
          </w:p>
        </w:tc>
        <w:tc>
          <w:tcPr>
            <w:tcW w:w="1662" w:type="dxa"/>
          </w:tcPr>
          <w:p w14:paraId="5DF8FBFC" w14:textId="77777777" w:rsidR="00DE060D" w:rsidRPr="00C70382" w:rsidRDefault="00DE060D" w:rsidP="003B26A8">
            <w:pPr>
              <w:rPr>
                <w:rFonts w:ascii="Calibri" w:hAnsi="Calibri" w:cs="Calibri"/>
              </w:rPr>
            </w:pPr>
          </w:p>
        </w:tc>
      </w:tr>
      <w:tr w:rsidR="00DE060D" w:rsidRPr="00C70382" w14:paraId="3DF718DC" w14:textId="77777777" w:rsidTr="003B26A8">
        <w:tc>
          <w:tcPr>
            <w:tcW w:w="1724" w:type="dxa"/>
          </w:tcPr>
          <w:p w14:paraId="5EACE2BB" w14:textId="77777777" w:rsidR="00DE060D" w:rsidRPr="00C70382" w:rsidRDefault="00DE060D" w:rsidP="003B26A8">
            <w:pPr>
              <w:rPr>
                <w:rFonts w:ascii="Calibri" w:hAnsi="Calibri" w:cs="Calibri"/>
              </w:rPr>
            </w:pPr>
            <w:r w:rsidRPr="00EC2E8D">
              <w:rPr>
                <w:rFonts w:ascii="Calibri" w:hAnsi="Calibri" w:cs="Calibri"/>
              </w:rPr>
              <w:t>Manzi et al.</w:t>
            </w:r>
            <w:r>
              <w:rPr>
                <w:rFonts w:ascii="Calibri" w:hAnsi="Calibri" w:cs="Calibri"/>
              </w:rPr>
              <w:t xml:space="preserve"> </w:t>
            </w:r>
            <w:r w:rsidRPr="00132840">
              <w:fldChar w:fldCharType="begin"/>
            </w:r>
            <w:r>
              <w:rPr>
                <w:rFonts w:ascii="Calibri" w:hAnsi="Calibri" w:cs="Calibri"/>
              </w:rPr>
              <w:instrText xml:space="preserve"> ADDIN ZOTERO_ITEM CSL_CITATION {"citationID":"CrzWeQNf","properties":{"formattedCitation":"[160]","plainCitation":"[160]","noteIndex":0},"citationItems":[{"id":103,"uris":["http://zotero.org/users/11324936/items/ZX58RWKV"],"itemData":{"id":103,"type":"article-journal","container-title":"Journal of Strength and Conditioning Research","DOI":"10.1519/JSC.0000000000000239","ISSN":"1064-8011","issue":"4","language":"en","page":"914-919","source":"DOI.org (Crossref)","title":"Aerobic Fitness Ecological Validity in Elite Soccer Players: A Metabolic Power Approach","title-short":"Aerobic Fitness Ecological Validity in Elite Soccer Players","volume":"28","author":[{"family":"Manzi","given":"Vincenzo"},{"family":"Impellizzeri","given":"Franco"},{"family":"Castagna","given":"Carlo"}],"issued":{"date-parts":[["2014",4]]}}}],"schema":"https://github.com/citation-style-language/schema/raw/master/csl-citation.json"} </w:instrText>
            </w:r>
            <w:r w:rsidRPr="00132840">
              <w:fldChar w:fldCharType="separate"/>
            </w:r>
            <w:r w:rsidRPr="00DC36E2">
              <w:rPr>
                <w:rFonts w:ascii="Calibri" w:hAnsi="Calibri" w:cs="Calibri"/>
              </w:rPr>
              <w:t>[160]</w:t>
            </w:r>
            <w:r w:rsidRPr="00132840">
              <w:fldChar w:fldCharType="end"/>
            </w:r>
          </w:p>
        </w:tc>
        <w:tc>
          <w:tcPr>
            <w:tcW w:w="917" w:type="dxa"/>
          </w:tcPr>
          <w:p w14:paraId="298302D7" w14:textId="77777777" w:rsidR="00DE060D" w:rsidRPr="00C70382" w:rsidRDefault="00DE060D" w:rsidP="003B26A8">
            <w:pPr>
              <w:rPr>
                <w:rFonts w:ascii="Calibri" w:hAnsi="Calibri" w:cs="Calibri"/>
              </w:rPr>
            </w:pPr>
            <w:r w:rsidRPr="00C70382">
              <w:rPr>
                <w:rFonts w:ascii="Calibri" w:hAnsi="Calibri" w:cs="Calibri"/>
              </w:rPr>
              <w:t>17</w:t>
            </w:r>
          </w:p>
        </w:tc>
        <w:tc>
          <w:tcPr>
            <w:tcW w:w="1396" w:type="dxa"/>
          </w:tcPr>
          <w:p w14:paraId="2210C2F5" w14:textId="77777777" w:rsidR="00DE060D" w:rsidRPr="00C70382" w:rsidRDefault="00DE060D" w:rsidP="003B26A8">
            <w:pPr>
              <w:rPr>
                <w:rFonts w:ascii="Calibri" w:hAnsi="Calibri" w:cs="Calibri"/>
              </w:rPr>
            </w:pPr>
            <w:r>
              <w:rPr>
                <w:rFonts w:ascii="Calibri" w:hAnsi="Calibri" w:cs="Calibri"/>
              </w:rPr>
              <w:t>Senior professionals</w:t>
            </w:r>
          </w:p>
        </w:tc>
        <w:tc>
          <w:tcPr>
            <w:tcW w:w="1340" w:type="dxa"/>
          </w:tcPr>
          <w:p w14:paraId="7813E41A" w14:textId="77777777" w:rsidR="00DE060D" w:rsidRPr="00C70382" w:rsidRDefault="00DE060D" w:rsidP="003B26A8">
            <w:pPr>
              <w:rPr>
                <w:rFonts w:ascii="Calibri" w:hAnsi="Calibri" w:cs="Calibri"/>
              </w:rPr>
            </w:pPr>
            <w:r w:rsidRPr="00C70382">
              <w:rPr>
                <w:rFonts w:ascii="Calibri" w:hAnsi="Calibri" w:cs="Calibri"/>
              </w:rPr>
              <w:t>28.2 ± 2.2</w:t>
            </w:r>
          </w:p>
        </w:tc>
        <w:tc>
          <w:tcPr>
            <w:tcW w:w="1977" w:type="dxa"/>
          </w:tcPr>
          <w:p w14:paraId="2E22B501" w14:textId="77777777" w:rsidR="00DE060D" w:rsidRPr="00C70382" w:rsidRDefault="00DE060D" w:rsidP="003B26A8">
            <w:pPr>
              <w:rPr>
                <w:rFonts w:ascii="Calibri" w:hAnsi="Calibri" w:cs="Calibri"/>
              </w:rPr>
            </w:pPr>
            <w:r w:rsidRPr="00C70382">
              <w:rPr>
                <w:rFonts w:ascii="Calibri" w:hAnsi="Calibri" w:cs="Calibri"/>
              </w:rPr>
              <w:t>Repeated measures</w:t>
            </w:r>
          </w:p>
        </w:tc>
        <w:tc>
          <w:tcPr>
            <w:tcW w:w="1662" w:type="dxa"/>
          </w:tcPr>
          <w:p w14:paraId="0486AF13" w14:textId="77777777" w:rsidR="00DE060D" w:rsidRPr="00C70382" w:rsidRDefault="00DE060D" w:rsidP="003B26A8">
            <w:pPr>
              <w:rPr>
                <w:rFonts w:ascii="Calibri" w:hAnsi="Calibri" w:cs="Calibri"/>
              </w:rPr>
            </w:pPr>
            <w:r w:rsidRPr="00C70382">
              <w:rPr>
                <w:rFonts w:ascii="Calibri" w:hAnsi="Calibri" w:cs="Calibri"/>
              </w:rPr>
              <w:t>Italy (Serie A)</w:t>
            </w:r>
          </w:p>
        </w:tc>
      </w:tr>
      <w:tr w:rsidR="00DE060D" w:rsidRPr="00C70382" w14:paraId="49164004" w14:textId="77777777" w:rsidTr="003B26A8">
        <w:tc>
          <w:tcPr>
            <w:tcW w:w="1724" w:type="dxa"/>
          </w:tcPr>
          <w:p w14:paraId="4B818929" w14:textId="77777777" w:rsidR="00DE060D" w:rsidRPr="00C70382" w:rsidRDefault="00DE060D" w:rsidP="003B26A8">
            <w:pPr>
              <w:rPr>
                <w:rFonts w:ascii="Calibri" w:hAnsi="Calibri" w:cs="Calibri"/>
              </w:rPr>
            </w:pPr>
            <w:r w:rsidRPr="00EC2E8D">
              <w:rPr>
                <w:rFonts w:ascii="Calibri" w:hAnsi="Calibri" w:cs="Calibri"/>
              </w:rPr>
              <w:t>Arcos et al.</w:t>
            </w:r>
            <w:r>
              <w:rPr>
                <w:rFonts w:ascii="Calibri" w:hAnsi="Calibri" w:cs="Calibri"/>
              </w:rPr>
              <w:t xml:space="preserve"> </w:t>
            </w:r>
            <w:r w:rsidRPr="00132840">
              <w:fldChar w:fldCharType="begin"/>
            </w:r>
            <w:r>
              <w:rPr>
                <w:rFonts w:ascii="Calibri" w:hAnsi="Calibri" w:cs="Calibri"/>
              </w:rPr>
              <w:instrText xml:space="preserve"> ADDIN ZOTERO_ITEM CSL_CITATION {"citationID":"gV0qk9vb","properties":{"formattedCitation":"[161]","plainCitation":"[161]","noteIndex":0},"citationItems":[{"id":209,"uris":["http://zotero.org/users/11324936/items/BAGVC64K"],"itemData":{"id":209,"type":"article-journal","abstract":"Purpose: The aim of this study was to compare the effects of 2 strength and conditioning programs involving either purely vertically oriented or combining vertically and horizontally oriented exercises on soccer-relevant performance variables (ie, acceleration, jumping ability, peak power, and endurance). Methods: Twenty-two professional male soccer players were randomly assigned to 2 training groups: vertical strength (VS, n = 11) and vertical and horizontal strength (VHS, n = 11). Players trained 2 times per week during all the preseason (5 wk) and 3 weeks of the competitive season. The effect of the training protocols was assessed using doubleand single-leg vertical countermovement jumps (CMJ), half-squat peak power (PP), sprint performance over 5 and 15 m, and blood lactate concentration at selected running speeds. Results: Both groups obtained significant improvements in PP (P &lt; .05; ES = 0.87 and 0.80 for VS and VHS, respectively) and small practical improvements in 5-m- (P &lt; .05; ES = 0.27 and 0.25 for VS and VHS, respectively) and 15-m-sprint time (P &lt; .05; ES = 0.19 and 0.24 for VS and VHS, respectively). The CMJ performance showed a small improvement (P &lt; .05, ES = 0.34) only in the VHS group. Submaximal aerobic-fitness changes were similar in both groups (P &lt; .05; ES = 1.89 and 0 .71 for VS and VHS, respectively). Conclusion: This study provided a small amount of practical evidence for the consideration of preseason training protocols that combine exercises for vertical- and horizontal-axis strength development in professional male soccer players. Further studies using more aggressive training protocols involving horizontally oriented conditioning exercises are warranted.","container-title":"International Journal of Sports Physiology and Performance","DOI":"10.1123/ijspp.2013-0063","ISSN":"1555-0265, 1555-0273","issue":"3","language":"en","page":"480-488","source":"DOI.org (Crossref)","title":"Short-Term Training Effects of Vertically and Horizontally Oriented Exercises on Neuromuscular Performance in Professional Soccer Players","volume":"9","author":[{"family":"Arcos","given":"Asier Los"},{"family":"Yanci","given":"Javier"},{"family":"Mendiguchia","given":"Jurdan"},{"family":"Salinero","given":"Juan J."},{"family":"Brughelli","given":"Matt"},{"family":"Castagna","given":"Carlo"}],"issued":{"date-parts":[["2014",5]]}}}],"schema":"https://github.com/citation-style-language/schema/raw/master/csl-citation.json"} </w:instrText>
            </w:r>
            <w:r w:rsidRPr="00132840">
              <w:fldChar w:fldCharType="separate"/>
            </w:r>
            <w:r w:rsidRPr="00DC36E2">
              <w:rPr>
                <w:rFonts w:ascii="Calibri" w:hAnsi="Calibri" w:cs="Calibri"/>
              </w:rPr>
              <w:t>[161]</w:t>
            </w:r>
            <w:r w:rsidRPr="00132840">
              <w:fldChar w:fldCharType="end"/>
            </w:r>
          </w:p>
        </w:tc>
        <w:tc>
          <w:tcPr>
            <w:tcW w:w="917" w:type="dxa"/>
          </w:tcPr>
          <w:p w14:paraId="4377D08C" w14:textId="77777777" w:rsidR="00DE060D" w:rsidRPr="00C70382" w:rsidRDefault="00DE060D" w:rsidP="003B26A8">
            <w:pPr>
              <w:rPr>
                <w:rFonts w:ascii="Calibri" w:hAnsi="Calibri" w:cs="Calibri"/>
              </w:rPr>
            </w:pPr>
            <w:r w:rsidRPr="00C70382">
              <w:rPr>
                <w:rFonts w:ascii="Calibri" w:hAnsi="Calibri" w:cs="Calibri"/>
              </w:rPr>
              <w:t>22</w:t>
            </w:r>
          </w:p>
        </w:tc>
        <w:tc>
          <w:tcPr>
            <w:tcW w:w="1396" w:type="dxa"/>
          </w:tcPr>
          <w:p w14:paraId="66885EDA" w14:textId="77777777" w:rsidR="00DE060D" w:rsidRPr="00C70382" w:rsidRDefault="00DE060D" w:rsidP="003B26A8">
            <w:pPr>
              <w:rPr>
                <w:rFonts w:ascii="Calibri" w:hAnsi="Calibri" w:cs="Calibri"/>
              </w:rPr>
            </w:pPr>
            <w:r>
              <w:rPr>
                <w:rFonts w:ascii="Calibri" w:hAnsi="Calibri" w:cs="Calibri"/>
              </w:rPr>
              <w:t>Senior professionals</w:t>
            </w:r>
          </w:p>
        </w:tc>
        <w:tc>
          <w:tcPr>
            <w:tcW w:w="1340" w:type="dxa"/>
          </w:tcPr>
          <w:p w14:paraId="18ABC2CA" w14:textId="77777777" w:rsidR="00DE060D" w:rsidRPr="00C70382" w:rsidRDefault="00DE060D" w:rsidP="003B26A8">
            <w:pPr>
              <w:rPr>
                <w:rFonts w:ascii="Calibri" w:hAnsi="Calibri" w:cs="Calibri"/>
              </w:rPr>
            </w:pPr>
            <w:r w:rsidRPr="00C70382">
              <w:rPr>
                <w:rFonts w:ascii="Calibri" w:hAnsi="Calibri" w:cs="Calibri"/>
              </w:rPr>
              <w:t>19.9 ± 1.7</w:t>
            </w:r>
          </w:p>
          <w:p w14:paraId="105C80F3" w14:textId="77777777" w:rsidR="00DE060D" w:rsidRPr="00C70382" w:rsidRDefault="00DE060D" w:rsidP="003B26A8">
            <w:pPr>
              <w:rPr>
                <w:rFonts w:ascii="Calibri" w:hAnsi="Calibri" w:cs="Calibri"/>
              </w:rPr>
            </w:pPr>
          </w:p>
        </w:tc>
        <w:tc>
          <w:tcPr>
            <w:tcW w:w="1977" w:type="dxa"/>
          </w:tcPr>
          <w:p w14:paraId="47CB9B48" w14:textId="77777777" w:rsidR="00DE060D" w:rsidRPr="00C70382" w:rsidRDefault="00DE060D" w:rsidP="003B26A8">
            <w:pPr>
              <w:rPr>
                <w:rFonts w:ascii="Calibri" w:hAnsi="Calibri" w:cs="Calibri"/>
              </w:rPr>
            </w:pPr>
            <w:r w:rsidRPr="00C70382">
              <w:rPr>
                <w:rFonts w:ascii="Calibri" w:hAnsi="Calibri" w:cs="Calibri"/>
              </w:rPr>
              <w:t>Intervention</w:t>
            </w:r>
          </w:p>
        </w:tc>
        <w:tc>
          <w:tcPr>
            <w:tcW w:w="1662" w:type="dxa"/>
          </w:tcPr>
          <w:p w14:paraId="6910EB0D" w14:textId="77777777" w:rsidR="00DE060D" w:rsidRPr="00C70382" w:rsidRDefault="00DE060D" w:rsidP="003B26A8">
            <w:pPr>
              <w:rPr>
                <w:rFonts w:ascii="Calibri" w:hAnsi="Calibri" w:cs="Calibri"/>
              </w:rPr>
            </w:pPr>
            <w:r w:rsidRPr="00C70382">
              <w:rPr>
                <w:rFonts w:ascii="Calibri" w:hAnsi="Calibri" w:cs="Calibri"/>
              </w:rPr>
              <w:t>Spain (Third Division)</w:t>
            </w:r>
          </w:p>
        </w:tc>
      </w:tr>
      <w:tr w:rsidR="00DE060D" w:rsidRPr="00C70382" w14:paraId="2478AE29" w14:textId="77777777" w:rsidTr="003B26A8">
        <w:tc>
          <w:tcPr>
            <w:tcW w:w="1724" w:type="dxa"/>
          </w:tcPr>
          <w:p w14:paraId="75A2C1AD" w14:textId="77777777" w:rsidR="00DE060D" w:rsidRPr="00C70382" w:rsidRDefault="00DE060D" w:rsidP="003B26A8">
            <w:pPr>
              <w:rPr>
                <w:rFonts w:ascii="Calibri" w:hAnsi="Calibri" w:cs="Calibri"/>
              </w:rPr>
            </w:pPr>
            <w:r w:rsidRPr="00EC2E8D">
              <w:rPr>
                <w:rFonts w:ascii="Calibri" w:hAnsi="Calibri" w:cs="Calibri"/>
              </w:rPr>
              <w:t>Koundourakis et al.</w:t>
            </w:r>
            <w:r>
              <w:rPr>
                <w:rFonts w:ascii="Calibri" w:hAnsi="Calibri" w:cs="Calibri"/>
              </w:rPr>
              <w:t xml:space="preserve"> </w:t>
            </w:r>
            <w:r w:rsidRPr="00132840">
              <w:fldChar w:fldCharType="begin"/>
            </w:r>
            <w:r>
              <w:rPr>
                <w:rFonts w:ascii="Calibri" w:hAnsi="Calibri" w:cs="Calibri"/>
              </w:rPr>
              <w:instrText xml:space="preserve"> ADDIN ZOTERO_ITEM CSL_CITATION {"citationID":"FAs9EySL","properties":{"formattedCitation":"[162]","plainCitation":"[162]","noteIndex":0},"citationItems":[{"id":304,"uris":["http://zotero.org/users/11324936/items/W76MKM98"],"itemData":{"id":304,"type":"article-journal","container-title":"Hormones","DOI":"10.1007/BF03401326","ISSN":"1109-3099, 2520-8721","issue":"1","journalAbbreviation":"Hormones","language":"en","page":"104-118","source":"DOI.org (Crossref)","title":"Effect of different seasonal strength training protocols on circulating androgen levels and performance parameters in professional soccer players","volume":"13","author":[{"family":"Koundourakis","given":"Nikolaos E."},{"family":"Androulakis","given":"Nikolaos"},{"family":"Spyridaki","given":"Eirini C."},{"family":"Castanas","given":"Elias"},{"family":"Malliaraki","given":"Niki"},{"family":"Tsatsanis","given":"Christos"},{"family":"Margioris","given":"Andrew N."}],"issued":{"date-parts":[["2014",1]]}}}],"schema":"https://github.com/citation-style-language/schema/raw/master/csl-citation.json"} </w:instrText>
            </w:r>
            <w:r w:rsidRPr="00132840">
              <w:fldChar w:fldCharType="separate"/>
            </w:r>
            <w:r w:rsidRPr="00DC36E2">
              <w:rPr>
                <w:rFonts w:ascii="Calibri" w:hAnsi="Calibri" w:cs="Calibri"/>
              </w:rPr>
              <w:t>[162]</w:t>
            </w:r>
            <w:r w:rsidRPr="00132840">
              <w:fldChar w:fldCharType="end"/>
            </w:r>
          </w:p>
        </w:tc>
        <w:tc>
          <w:tcPr>
            <w:tcW w:w="917" w:type="dxa"/>
          </w:tcPr>
          <w:p w14:paraId="7FECFD15" w14:textId="77777777" w:rsidR="00DE060D" w:rsidRPr="00C70382" w:rsidRDefault="00DE060D" w:rsidP="003B26A8">
            <w:pPr>
              <w:rPr>
                <w:rFonts w:ascii="Calibri" w:hAnsi="Calibri" w:cs="Calibri"/>
              </w:rPr>
            </w:pPr>
            <w:r w:rsidRPr="00C70382">
              <w:rPr>
                <w:rFonts w:ascii="Calibri" w:hAnsi="Calibri" w:cs="Calibri"/>
              </w:rPr>
              <w:t>67</w:t>
            </w:r>
          </w:p>
        </w:tc>
        <w:tc>
          <w:tcPr>
            <w:tcW w:w="1396" w:type="dxa"/>
          </w:tcPr>
          <w:p w14:paraId="41B61CEB" w14:textId="77777777" w:rsidR="00DE060D" w:rsidRPr="00C70382" w:rsidRDefault="00DE060D" w:rsidP="003B26A8">
            <w:pPr>
              <w:rPr>
                <w:rFonts w:ascii="Calibri" w:hAnsi="Calibri" w:cs="Calibri"/>
              </w:rPr>
            </w:pPr>
            <w:r>
              <w:rPr>
                <w:rFonts w:ascii="Calibri" w:hAnsi="Calibri" w:cs="Calibri"/>
              </w:rPr>
              <w:t>Senior professionals</w:t>
            </w:r>
          </w:p>
        </w:tc>
        <w:tc>
          <w:tcPr>
            <w:tcW w:w="1340" w:type="dxa"/>
          </w:tcPr>
          <w:p w14:paraId="02803AD1" w14:textId="77777777" w:rsidR="00DE060D" w:rsidRPr="00C70382" w:rsidRDefault="00DE060D" w:rsidP="003B26A8">
            <w:pPr>
              <w:rPr>
                <w:rFonts w:ascii="Calibri" w:hAnsi="Calibri" w:cs="Calibri"/>
              </w:rPr>
            </w:pPr>
            <w:r w:rsidRPr="00C70382">
              <w:rPr>
                <w:rFonts w:ascii="Calibri" w:hAnsi="Calibri" w:cs="Calibri"/>
              </w:rPr>
              <w:t>24.7 ± 1.0</w:t>
            </w:r>
          </w:p>
        </w:tc>
        <w:tc>
          <w:tcPr>
            <w:tcW w:w="1977" w:type="dxa"/>
          </w:tcPr>
          <w:p w14:paraId="0C5D166E" w14:textId="77777777" w:rsidR="00DE060D" w:rsidRPr="00C70382" w:rsidRDefault="00DE060D" w:rsidP="003B26A8">
            <w:pPr>
              <w:rPr>
                <w:rFonts w:ascii="Calibri" w:hAnsi="Calibri" w:cs="Calibri"/>
              </w:rPr>
            </w:pPr>
            <w:r w:rsidRPr="00C70382">
              <w:rPr>
                <w:rFonts w:ascii="Calibri" w:hAnsi="Calibri" w:cs="Calibri"/>
              </w:rPr>
              <w:t>Repeated measures</w:t>
            </w:r>
          </w:p>
        </w:tc>
        <w:tc>
          <w:tcPr>
            <w:tcW w:w="1662" w:type="dxa"/>
          </w:tcPr>
          <w:p w14:paraId="6A323DC5" w14:textId="77777777" w:rsidR="00DE060D" w:rsidRPr="00C70382" w:rsidRDefault="00DE060D" w:rsidP="003B26A8">
            <w:pPr>
              <w:rPr>
                <w:rFonts w:ascii="Calibri" w:hAnsi="Calibri" w:cs="Calibri"/>
              </w:rPr>
            </w:pPr>
            <w:r w:rsidRPr="00C70382">
              <w:rPr>
                <w:rFonts w:ascii="Calibri" w:hAnsi="Calibri" w:cs="Calibri"/>
              </w:rPr>
              <w:t>Greece (First and Second Division)</w:t>
            </w:r>
          </w:p>
        </w:tc>
      </w:tr>
      <w:tr w:rsidR="00DE060D" w:rsidRPr="00C70382" w14:paraId="7CCB45E7" w14:textId="77777777" w:rsidTr="003B26A8">
        <w:tc>
          <w:tcPr>
            <w:tcW w:w="1724" w:type="dxa"/>
          </w:tcPr>
          <w:p w14:paraId="44BE3243" w14:textId="77777777" w:rsidR="00DE060D" w:rsidRPr="00C70382" w:rsidRDefault="00DE060D" w:rsidP="003B26A8">
            <w:pPr>
              <w:rPr>
                <w:rFonts w:ascii="Calibri" w:hAnsi="Calibri" w:cs="Calibri"/>
              </w:rPr>
            </w:pPr>
            <w:r w:rsidRPr="00EC2E8D">
              <w:rPr>
                <w:rFonts w:ascii="Calibri" w:hAnsi="Calibri" w:cs="Calibri"/>
              </w:rPr>
              <w:t>Koundourakis et al.</w:t>
            </w:r>
            <w:r>
              <w:rPr>
                <w:rFonts w:ascii="Calibri" w:hAnsi="Calibri" w:cs="Calibri"/>
              </w:rPr>
              <w:t xml:space="preserve"> </w:t>
            </w:r>
            <w:r w:rsidRPr="00132840">
              <w:fldChar w:fldCharType="begin"/>
            </w:r>
            <w:r>
              <w:rPr>
                <w:rFonts w:ascii="Calibri" w:hAnsi="Calibri" w:cs="Calibri"/>
              </w:rPr>
              <w:instrText xml:space="preserve"> ADDIN ZOTERO_ITEM CSL_CITATION {"citationID":"upcVNWL4","properties":{"formattedCitation":"[163]","plainCitation":"[163]","noteIndex":0},"citationItems":[{"id":313,"uris":["http://zotero.org/users/11324936/items/RHQ9RW9W"],"itemData":{"id":313,"type":"article-journal","abstract":"Purpose: The aim of this study was to examine the effects of a six-week off-season detraining period on exercise performance, body composition, and on circulating sex steroid levels in soccer players.\nMethods: Fifty-five professional male soccer players, members of two Greek Superleague Teams (Team A, n = 23; Team B, n = 22), participated in the study. The first two weeks of the detraining period the players abstained from any physical activity. The following four weeks, players performed low-intensity (50%–60% of VO2max) aerobic running of 20 to 30 minutes duration three times per week. Exercise performance testing, anthropometry, and blood sampling were performed before and after the six-week experimental period.\nResults: Our data showed that in both teams A and B the six-week detraining period resulted in significant reductions in maximal oxygen consumption (60,3162,52 vs 57,6762,54; p,0.001, and 60,4764,13 vs 58,3063,88; p,0.001 respectively), squat-jump (39,7063,32 vs 37,3063,08; p,0.001, and 41,0563,34 vs 38,1863,03; p,0.001 respectively), and countermovement-jump (41,0463,99 vs 39,1363,26; p,0.001 and 42,8263,60 vs 40,0962,79; p,0.001 respectively), and significant increases in 10-meters sprint (1,7460,063 vs 1,7960,064; p,0.001, and 1,7360,065 vs 1,7860,072; p,0.001 respectively), 20-meters sprint (3,0260,05 vs 3,0660,06; p,0.001, and 3,0160,066 vs 3,0660,063; p,0.001 respectively), body fat percentage (Team A; p,0.001, Team B; p,0.001), and body weight (Team A; p,0.001, Team B; p,0.001). Neither team displayed any significant changes in the resting concentrations of total-testosterone, free-testosterone, dehydroepiandrosterone-sulfate, D4-androstenedione, estradiol, luteinizing hormone, follicle-stimulating hormone, and prolactin. Furthermore, sex steroids levels did not correlate with exercise performance parameters.\nConclusion: Our results suggest that the six-week detraining period resulted in a rapid loss of exercise performance adaptations and optimal body composition status, but did not affect sex steroid resting levels. The insignificant changes in sex steroid concentration indicate that these hormones were a non-contributing parameter for the observed negative effects of detraining on exercise performance and body composition.","container-title":"PLoS ONE","DOI":"10.1371/journal.pone.0087803","ISSN":"1932-6203","issue":"2","journalAbbreviation":"PLoS ONE","language":"en","page":"e87803","source":"DOI.org (Crossref)","title":"Discrepancy between Exercise Performance, Body Composition, and Sex Steroid Response after a Six-Week Detraining Period in Professional Soccer Players","volume":"9","author":[{"family":"Koundourakis","given":"Nikolaos E."},{"family":"Androulakis","given":"Nikolaos E."},{"family":"Malliaraki","given":"Niki"},{"family":"Tsatsanis","given":"Christos"},{"family":"Venihaki","given":"Maria"},{"family":"Margioris","given":"Andrew N."}],"editor":[{"family":"Novelli","given":"Giuseppe"}],"issued":{"date-parts":[["2014",2,19]]}}}],"schema":"https://github.com/citation-style-language/schema/raw/master/csl-citation.json"} </w:instrText>
            </w:r>
            <w:r w:rsidRPr="00132840">
              <w:fldChar w:fldCharType="separate"/>
            </w:r>
            <w:r w:rsidRPr="00DC36E2">
              <w:rPr>
                <w:rFonts w:ascii="Calibri" w:hAnsi="Calibri" w:cs="Calibri"/>
              </w:rPr>
              <w:t>[163]</w:t>
            </w:r>
            <w:r w:rsidRPr="00132840">
              <w:fldChar w:fldCharType="end"/>
            </w:r>
          </w:p>
        </w:tc>
        <w:tc>
          <w:tcPr>
            <w:tcW w:w="917" w:type="dxa"/>
          </w:tcPr>
          <w:p w14:paraId="4F9B063C" w14:textId="77777777" w:rsidR="00DE060D" w:rsidRPr="00C70382" w:rsidRDefault="00DE060D" w:rsidP="003B26A8">
            <w:pPr>
              <w:rPr>
                <w:rFonts w:ascii="Calibri" w:hAnsi="Calibri" w:cs="Calibri"/>
              </w:rPr>
            </w:pPr>
            <w:r w:rsidRPr="00C70382">
              <w:rPr>
                <w:rFonts w:ascii="Calibri" w:hAnsi="Calibri" w:cs="Calibri"/>
              </w:rPr>
              <w:t>55</w:t>
            </w:r>
          </w:p>
        </w:tc>
        <w:tc>
          <w:tcPr>
            <w:tcW w:w="1396" w:type="dxa"/>
          </w:tcPr>
          <w:p w14:paraId="094B1A18" w14:textId="77777777" w:rsidR="00DE060D" w:rsidRPr="00C70382" w:rsidRDefault="00DE060D" w:rsidP="003B26A8">
            <w:pPr>
              <w:rPr>
                <w:rFonts w:ascii="Calibri" w:hAnsi="Calibri" w:cs="Calibri"/>
              </w:rPr>
            </w:pPr>
            <w:r>
              <w:rPr>
                <w:rFonts w:ascii="Calibri" w:hAnsi="Calibri" w:cs="Calibri"/>
              </w:rPr>
              <w:t>Senior professionals</w:t>
            </w:r>
          </w:p>
        </w:tc>
        <w:tc>
          <w:tcPr>
            <w:tcW w:w="1340" w:type="dxa"/>
          </w:tcPr>
          <w:p w14:paraId="2134CC95" w14:textId="77777777" w:rsidR="00DE060D" w:rsidRPr="00C70382" w:rsidRDefault="00DE060D" w:rsidP="003B26A8">
            <w:pPr>
              <w:rPr>
                <w:rFonts w:ascii="Calibri" w:hAnsi="Calibri" w:cs="Calibri"/>
              </w:rPr>
            </w:pPr>
            <w:r w:rsidRPr="00C70382">
              <w:rPr>
                <w:rFonts w:ascii="Calibri" w:hAnsi="Calibri" w:cs="Calibri"/>
              </w:rPr>
              <w:t>25.1 ± 5.1</w:t>
            </w:r>
          </w:p>
          <w:p w14:paraId="01993D02" w14:textId="77777777" w:rsidR="00DE060D" w:rsidRPr="00C70382" w:rsidRDefault="00DE060D" w:rsidP="003B26A8">
            <w:pPr>
              <w:rPr>
                <w:rFonts w:ascii="Calibri" w:hAnsi="Calibri" w:cs="Calibri"/>
              </w:rPr>
            </w:pPr>
          </w:p>
        </w:tc>
        <w:tc>
          <w:tcPr>
            <w:tcW w:w="1977" w:type="dxa"/>
          </w:tcPr>
          <w:p w14:paraId="6EC63723" w14:textId="77777777" w:rsidR="00DE060D" w:rsidRPr="00C70382" w:rsidRDefault="00DE060D" w:rsidP="003B26A8">
            <w:pPr>
              <w:rPr>
                <w:rFonts w:ascii="Calibri" w:hAnsi="Calibri" w:cs="Calibri"/>
              </w:rPr>
            </w:pPr>
            <w:r w:rsidRPr="00C70382">
              <w:rPr>
                <w:rFonts w:ascii="Calibri" w:hAnsi="Calibri" w:cs="Calibri"/>
              </w:rPr>
              <w:t>Repeated measures</w:t>
            </w:r>
          </w:p>
        </w:tc>
        <w:tc>
          <w:tcPr>
            <w:tcW w:w="1662" w:type="dxa"/>
          </w:tcPr>
          <w:p w14:paraId="453E2982" w14:textId="77777777" w:rsidR="00DE060D" w:rsidRPr="00C70382" w:rsidRDefault="00DE060D" w:rsidP="003B26A8">
            <w:pPr>
              <w:rPr>
                <w:rFonts w:ascii="Calibri" w:hAnsi="Calibri" w:cs="Calibri"/>
              </w:rPr>
            </w:pPr>
            <w:r w:rsidRPr="00C70382">
              <w:rPr>
                <w:rFonts w:ascii="Calibri" w:hAnsi="Calibri" w:cs="Calibri"/>
              </w:rPr>
              <w:t>Greece (First Division)</w:t>
            </w:r>
          </w:p>
        </w:tc>
      </w:tr>
      <w:tr w:rsidR="00DE060D" w:rsidRPr="00C70382" w14:paraId="62B3E9A6" w14:textId="77777777" w:rsidTr="003B26A8">
        <w:tc>
          <w:tcPr>
            <w:tcW w:w="1724" w:type="dxa"/>
          </w:tcPr>
          <w:p w14:paraId="1D459B6B" w14:textId="77777777" w:rsidR="00DE060D" w:rsidRPr="00C70382" w:rsidRDefault="00DE060D" w:rsidP="003B26A8">
            <w:pPr>
              <w:rPr>
                <w:rFonts w:ascii="Calibri" w:hAnsi="Calibri" w:cs="Calibri"/>
              </w:rPr>
            </w:pPr>
            <w:r w:rsidRPr="00606ED9">
              <w:rPr>
                <w:rFonts w:ascii="Calibri" w:hAnsi="Calibri" w:cs="Calibri"/>
              </w:rPr>
              <w:t>Ingebrigtsen et al.</w:t>
            </w:r>
            <w:r>
              <w:rPr>
                <w:rFonts w:ascii="Calibri" w:hAnsi="Calibri" w:cs="Calibri"/>
              </w:rPr>
              <w:t xml:space="preserve"> </w:t>
            </w:r>
            <w:r w:rsidRPr="00132840">
              <w:fldChar w:fldCharType="begin"/>
            </w:r>
            <w:r>
              <w:rPr>
                <w:rFonts w:ascii="Calibri" w:hAnsi="Calibri" w:cs="Calibri"/>
              </w:rPr>
              <w:instrText xml:space="preserve"> ADDIN ZOTERO_ITEM CSL_CITATION {"citationID":"6CLGfImH","properties":{"formattedCitation":"[25]","plainCitation":"[25]","noteIndex":0},"citationItems":[{"id":168,"uris":["http://zotero.org/users/11324936/items/WSN7HRAQ"],"itemData":{"id":168,"type":"article-journal","container-title":"Journal of Strength and Conditioning Research","DOI":"10.1519/JSC.0b013e3182a1f861","ISSN":"1064-8011","issue":"4","language":"en","page":"942-949","source":"DOI.org (Crossref)","title":"Relationships Between Field Performance Tests in High-Level Soccer Players","volume":"28","author":[{"family":"Ingebrigtsen","given":"Jørgen"},{"family":"Brochmann","given":"Marit"},{"family":"Castagna","given":"Carlo"},{"family":"Bradley","given":"Paul S."},{"family":"Ade","given":"Jack"},{"family":"Krustrup","given":"Peter"},{"family":"Holtermann","given":"Andreas"}],"issued":{"date-parts":[["2014",4]]}}}],"schema":"https://github.com/citation-style-language/schema/raw/master/csl-citation.json"} </w:instrText>
            </w:r>
            <w:r w:rsidRPr="00132840">
              <w:fldChar w:fldCharType="separate"/>
            </w:r>
            <w:r w:rsidRPr="00DC6CD7">
              <w:rPr>
                <w:rFonts w:ascii="Calibri" w:hAnsi="Calibri" w:cs="Calibri"/>
              </w:rPr>
              <w:t>[25]</w:t>
            </w:r>
            <w:r w:rsidRPr="00132840">
              <w:fldChar w:fldCharType="end"/>
            </w:r>
          </w:p>
        </w:tc>
        <w:tc>
          <w:tcPr>
            <w:tcW w:w="917" w:type="dxa"/>
          </w:tcPr>
          <w:p w14:paraId="12680BF3" w14:textId="77777777" w:rsidR="00DE060D" w:rsidRPr="00C70382" w:rsidRDefault="00DE060D" w:rsidP="003B26A8">
            <w:pPr>
              <w:rPr>
                <w:rFonts w:ascii="Calibri" w:hAnsi="Calibri" w:cs="Calibri"/>
              </w:rPr>
            </w:pPr>
            <w:r w:rsidRPr="00C70382">
              <w:rPr>
                <w:rFonts w:ascii="Calibri" w:hAnsi="Calibri" w:cs="Calibri"/>
              </w:rPr>
              <w:t>57</w:t>
            </w:r>
          </w:p>
        </w:tc>
        <w:tc>
          <w:tcPr>
            <w:tcW w:w="1396" w:type="dxa"/>
          </w:tcPr>
          <w:p w14:paraId="3C9F25F8" w14:textId="77777777" w:rsidR="00DE060D" w:rsidRPr="00C70382" w:rsidRDefault="00DE060D" w:rsidP="003B26A8">
            <w:pPr>
              <w:rPr>
                <w:rFonts w:ascii="Calibri" w:hAnsi="Calibri" w:cs="Calibri"/>
              </w:rPr>
            </w:pPr>
            <w:r>
              <w:rPr>
                <w:rFonts w:ascii="Calibri" w:hAnsi="Calibri" w:cs="Calibri"/>
              </w:rPr>
              <w:t>Senior professionals</w:t>
            </w:r>
          </w:p>
        </w:tc>
        <w:tc>
          <w:tcPr>
            <w:tcW w:w="1340" w:type="dxa"/>
          </w:tcPr>
          <w:p w14:paraId="408079E1" w14:textId="77777777" w:rsidR="00DE060D" w:rsidRPr="00C70382" w:rsidRDefault="00DE060D" w:rsidP="003B26A8">
            <w:pPr>
              <w:rPr>
                <w:rFonts w:ascii="Calibri" w:hAnsi="Calibri" w:cs="Calibri"/>
              </w:rPr>
            </w:pPr>
            <w:r w:rsidRPr="00C70382">
              <w:rPr>
                <w:rFonts w:ascii="Calibri" w:hAnsi="Calibri" w:cs="Calibri"/>
              </w:rPr>
              <w:t>22.0 ± 5.0</w:t>
            </w:r>
          </w:p>
        </w:tc>
        <w:tc>
          <w:tcPr>
            <w:tcW w:w="1977" w:type="dxa"/>
          </w:tcPr>
          <w:p w14:paraId="1BD07DF7" w14:textId="77777777" w:rsidR="00DE060D" w:rsidRPr="00C70382" w:rsidRDefault="00DE060D" w:rsidP="003B26A8">
            <w:pPr>
              <w:rPr>
                <w:rFonts w:ascii="Calibri" w:hAnsi="Calibri" w:cs="Calibri"/>
              </w:rPr>
            </w:pPr>
            <w:r w:rsidRPr="00C70382">
              <w:rPr>
                <w:rFonts w:ascii="Calibri" w:hAnsi="Calibri" w:cs="Calibri"/>
              </w:rPr>
              <w:t>Cross-sectional</w:t>
            </w:r>
          </w:p>
        </w:tc>
        <w:tc>
          <w:tcPr>
            <w:tcW w:w="1662" w:type="dxa"/>
          </w:tcPr>
          <w:p w14:paraId="287D1C50" w14:textId="77777777" w:rsidR="00DE060D" w:rsidRPr="00C70382" w:rsidRDefault="00DE060D" w:rsidP="003B26A8">
            <w:pPr>
              <w:rPr>
                <w:rFonts w:ascii="Calibri" w:hAnsi="Calibri" w:cs="Calibri"/>
              </w:rPr>
            </w:pPr>
            <w:r w:rsidRPr="00C70382">
              <w:rPr>
                <w:rFonts w:ascii="Calibri" w:hAnsi="Calibri" w:cs="Calibri"/>
              </w:rPr>
              <w:t>Norway (First, Second, and Third Division)</w:t>
            </w:r>
          </w:p>
        </w:tc>
      </w:tr>
      <w:tr w:rsidR="00DE060D" w:rsidRPr="00C70382" w14:paraId="22771045" w14:textId="77777777" w:rsidTr="003B26A8">
        <w:tc>
          <w:tcPr>
            <w:tcW w:w="1724" w:type="dxa"/>
          </w:tcPr>
          <w:p w14:paraId="2B17752D" w14:textId="77777777" w:rsidR="00DE060D" w:rsidRPr="00C70382" w:rsidRDefault="00DE060D" w:rsidP="003B26A8">
            <w:pPr>
              <w:rPr>
                <w:rFonts w:ascii="Calibri" w:hAnsi="Calibri" w:cs="Calibri"/>
              </w:rPr>
            </w:pPr>
            <w:r w:rsidRPr="00606ED9">
              <w:rPr>
                <w:rFonts w:ascii="Calibri" w:hAnsi="Calibri" w:cs="Calibri"/>
              </w:rPr>
              <w:t>Manzi et al.</w:t>
            </w:r>
            <w:r>
              <w:rPr>
                <w:rFonts w:ascii="Calibri" w:hAnsi="Calibri" w:cs="Calibri"/>
              </w:rPr>
              <w:t xml:space="preserve"> </w:t>
            </w:r>
            <w:r w:rsidRPr="00132840">
              <w:fldChar w:fldCharType="begin"/>
            </w:r>
            <w:r>
              <w:rPr>
                <w:rFonts w:ascii="Calibri" w:hAnsi="Calibri" w:cs="Calibri"/>
              </w:rPr>
              <w:instrText xml:space="preserve"> ADDIN ZOTERO_ITEM CSL_CITATION {"citationID":"N9snA0jf","properties":{"formattedCitation":"[164]","plainCitation":"[164]","noteIndex":0},"citationItems":[{"id":270,"uris":["http://zotero.org/users/11324936/items/5AFCQF35"],"itemData":{"id":270,"type":"article-journal","abstract":"Manzi, V, Bovenzi, A, Impellizzeri, MF, Carminati, I, and Castagna, C. Individual training-load and aerobic-ﬁtness variables in premiership soccer players during the precompetitive season. J Strength Cond Res 27(3): 631–636, 2013—The aim of this study was to examine the association between individual measures of internal training load (training impulse [TRIMPi]) and aerobic-ﬁtness and performance variables in premiership male soccer players. Eighteen Premiership soccer players (age 28.4 6 3.2 years, height 182 6 5.3 cm, body mass 79.9 6 5.5 kg) performed treadmill tests for V̇O2max and ventilatory threshold (VT) and speed at blood-lactate concentration of 4 mmol$L21 (S4) on separate days pre and post 8 weeks of training (preseason). The Yo-Yo Intermittent recovery test (Yo-Yo IR1) performance was assessed pre and post preseason training as well. The TRIMPi was calculated using individual lactate and heart-rate proﬁles and assessed in each training session (n = 900). The results showed that TRIMPi was large to very-large associated with percentage changes in V̇O2max (r = 0.77, p = 0.002), VT (r = 0.78, p = 0.002), S4 (r = 0.64, p = 0.004), and Yo-Yo IR1 performance (r = 0.69, p = 0.009). Regression analyses showed that a weekly TRIMPi .500 AU was necessary to warrant improvements in aerobic ﬁtness and performance in premiership male soccer players during the precompetitive season. It is concluded that TRIMPi is a valid and viable tool to guide training prescription in male premiership soccer players during the preseason.","container-title":"Journal of Strength and Conditioning Research","DOI":"10.1519/JSC.0b013e31825dbd81","ISSN":"1064-8011","issue":"3","language":"en","page":"631-636","source":"DOI.org (Crossref)","title":"Individual Training-Load and Aerobic-Fitness Variables in Premiership Soccer Players During the Precompetitive Season","volume":"27","author":[{"family":"Manzi","given":"Vincenzo"},{"family":"Bovenzi","given":"Antonio"},{"family":"Franco Impellizzeri","given":"Maria"},{"family":"Carminati","given":"Ivan"},{"family":"Castagna","given":"Carlo"}],"issued":{"date-parts":[["2013",3]]}}}],"schema":"https://github.com/citation-style-language/schema/raw/master/csl-citation.json"} </w:instrText>
            </w:r>
            <w:r w:rsidRPr="00132840">
              <w:fldChar w:fldCharType="separate"/>
            </w:r>
            <w:r w:rsidRPr="00DC36E2">
              <w:rPr>
                <w:rFonts w:ascii="Calibri" w:hAnsi="Calibri" w:cs="Calibri"/>
              </w:rPr>
              <w:t>[164]</w:t>
            </w:r>
            <w:r w:rsidRPr="00132840">
              <w:fldChar w:fldCharType="end"/>
            </w:r>
          </w:p>
        </w:tc>
        <w:tc>
          <w:tcPr>
            <w:tcW w:w="917" w:type="dxa"/>
          </w:tcPr>
          <w:p w14:paraId="3DF6FA18" w14:textId="77777777" w:rsidR="00DE060D" w:rsidRPr="00C70382" w:rsidRDefault="00DE060D" w:rsidP="003B26A8">
            <w:pPr>
              <w:rPr>
                <w:rFonts w:ascii="Calibri" w:hAnsi="Calibri" w:cs="Calibri"/>
              </w:rPr>
            </w:pPr>
            <w:r w:rsidRPr="00C70382">
              <w:rPr>
                <w:rFonts w:ascii="Calibri" w:hAnsi="Calibri" w:cs="Calibri"/>
              </w:rPr>
              <w:t>18</w:t>
            </w:r>
          </w:p>
        </w:tc>
        <w:tc>
          <w:tcPr>
            <w:tcW w:w="1396" w:type="dxa"/>
          </w:tcPr>
          <w:p w14:paraId="46E52DC8" w14:textId="77777777" w:rsidR="00DE060D" w:rsidRPr="00C70382" w:rsidRDefault="00DE060D" w:rsidP="003B26A8">
            <w:pPr>
              <w:rPr>
                <w:rFonts w:ascii="Calibri" w:hAnsi="Calibri" w:cs="Calibri"/>
              </w:rPr>
            </w:pPr>
            <w:r>
              <w:rPr>
                <w:rFonts w:ascii="Calibri" w:hAnsi="Calibri" w:cs="Calibri"/>
              </w:rPr>
              <w:t>Senior professionals</w:t>
            </w:r>
          </w:p>
        </w:tc>
        <w:tc>
          <w:tcPr>
            <w:tcW w:w="1340" w:type="dxa"/>
          </w:tcPr>
          <w:p w14:paraId="611A1AEF" w14:textId="77777777" w:rsidR="00DE060D" w:rsidRPr="00C70382" w:rsidRDefault="00DE060D" w:rsidP="003B26A8">
            <w:pPr>
              <w:rPr>
                <w:rFonts w:ascii="Calibri" w:hAnsi="Calibri" w:cs="Calibri"/>
              </w:rPr>
            </w:pPr>
            <w:r w:rsidRPr="00C70382">
              <w:rPr>
                <w:rFonts w:ascii="Calibri" w:hAnsi="Calibri" w:cs="Calibri"/>
              </w:rPr>
              <w:t>28.4 ± 3.2</w:t>
            </w:r>
          </w:p>
        </w:tc>
        <w:tc>
          <w:tcPr>
            <w:tcW w:w="1977" w:type="dxa"/>
          </w:tcPr>
          <w:p w14:paraId="41883564" w14:textId="77777777" w:rsidR="00DE060D" w:rsidRPr="00C70382" w:rsidRDefault="00DE060D" w:rsidP="003B26A8">
            <w:pPr>
              <w:rPr>
                <w:rFonts w:ascii="Calibri" w:hAnsi="Calibri" w:cs="Calibri"/>
              </w:rPr>
            </w:pPr>
            <w:r w:rsidRPr="00C70382">
              <w:rPr>
                <w:rFonts w:ascii="Calibri" w:hAnsi="Calibri" w:cs="Calibri"/>
              </w:rPr>
              <w:t>Repeated measures</w:t>
            </w:r>
          </w:p>
        </w:tc>
        <w:tc>
          <w:tcPr>
            <w:tcW w:w="1662" w:type="dxa"/>
          </w:tcPr>
          <w:p w14:paraId="21750CC1" w14:textId="77777777" w:rsidR="00DE060D" w:rsidRPr="00C70382" w:rsidRDefault="00DE060D" w:rsidP="003B26A8">
            <w:pPr>
              <w:rPr>
                <w:rFonts w:ascii="Calibri" w:hAnsi="Calibri" w:cs="Calibri"/>
              </w:rPr>
            </w:pPr>
            <w:r w:rsidRPr="00C70382">
              <w:rPr>
                <w:rFonts w:ascii="Calibri" w:hAnsi="Calibri" w:cs="Calibri"/>
              </w:rPr>
              <w:t>Italy (Serie A)</w:t>
            </w:r>
          </w:p>
        </w:tc>
      </w:tr>
      <w:tr w:rsidR="00DE060D" w:rsidRPr="00C70382" w14:paraId="3B034276" w14:textId="77777777" w:rsidTr="003B26A8">
        <w:tc>
          <w:tcPr>
            <w:tcW w:w="1724" w:type="dxa"/>
          </w:tcPr>
          <w:p w14:paraId="4CB7FDD5" w14:textId="77777777" w:rsidR="00DE060D" w:rsidRPr="00C70382" w:rsidRDefault="00DE060D" w:rsidP="003B26A8">
            <w:pPr>
              <w:rPr>
                <w:rFonts w:ascii="Calibri" w:hAnsi="Calibri" w:cs="Calibri"/>
              </w:rPr>
            </w:pPr>
            <w:r w:rsidRPr="00606ED9">
              <w:rPr>
                <w:rFonts w:ascii="Calibri" w:hAnsi="Calibri" w:cs="Calibri"/>
              </w:rPr>
              <w:t>Castagna et al.</w:t>
            </w:r>
            <w:r>
              <w:rPr>
                <w:rFonts w:ascii="Calibri" w:hAnsi="Calibri" w:cs="Calibri"/>
              </w:rPr>
              <w:t xml:space="preserve"> </w:t>
            </w:r>
            <w:r w:rsidRPr="00132840">
              <w:fldChar w:fldCharType="begin"/>
            </w:r>
            <w:r>
              <w:rPr>
                <w:rFonts w:ascii="Calibri" w:hAnsi="Calibri" w:cs="Calibri"/>
              </w:rPr>
              <w:instrText xml:space="preserve"> ADDIN ZOTERO_ITEM CSL_CITATION {"citationID":"7r8YCadA","properties":{"formattedCitation":"[165]","plainCitation":"[165]","noteIndex":0},"citationItems":[{"id":93,"uris":["http://zotero.org/users/11324936/items/WPC3L8NT"],"itemData":{"id":93,"type":"article-journal","container-title":"Journal of Strength and Conditioning Research","DOI":"10.1519/JSC.0b013e31828d61a8","ISSN":"1064-8011","issue":"11","language":"en","page":"2959-2965","source":"DOI.org (Crossref)","title":"Preseason Variations in Aerobic Fitness and Performance in Elite-Standard Soccer Players: A Team Study","title-short":"Preseason Variations in Aerobic Fitness and Performance in Elite-Standard Soccer Players","volume":"27","author":[{"family":"Castagna","given":"Carlo"},{"family":"Impellizzeri","given":"Franco M."},{"family":"Chaouachi","given":"Anis"},{"family":"Manzi","given":"Vincenzo"}],"issued":{"date-parts":[["2013",11]]}}}],"schema":"https://github.com/citation-style-language/schema/raw/master/csl-citation.json"} </w:instrText>
            </w:r>
            <w:r w:rsidRPr="00132840">
              <w:fldChar w:fldCharType="separate"/>
            </w:r>
            <w:r w:rsidRPr="00DC36E2">
              <w:rPr>
                <w:rFonts w:ascii="Calibri" w:hAnsi="Calibri" w:cs="Calibri"/>
              </w:rPr>
              <w:t>[165]</w:t>
            </w:r>
            <w:r w:rsidRPr="00132840">
              <w:fldChar w:fldCharType="end"/>
            </w:r>
          </w:p>
        </w:tc>
        <w:tc>
          <w:tcPr>
            <w:tcW w:w="917" w:type="dxa"/>
          </w:tcPr>
          <w:p w14:paraId="4991BB41" w14:textId="77777777" w:rsidR="00DE060D" w:rsidRPr="00C70382" w:rsidRDefault="00DE060D" w:rsidP="003B26A8">
            <w:pPr>
              <w:rPr>
                <w:rFonts w:ascii="Calibri" w:hAnsi="Calibri" w:cs="Calibri"/>
              </w:rPr>
            </w:pPr>
            <w:r w:rsidRPr="00C70382">
              <w:rPr>
                <w:rFonts w:ascii="Calibri" w:hAnsi="Calibri" w:cs="Calibri"/>
              </w:rPr>
              <w:t>18</w:t>
            </w:r>
          </w:p>
        </w:tc>
        <w:tc>
          <w:tcPr>
            <w:tcW w:w="1396" w:type="dxa"/>
          </w:tcPr>
          <w:p w14:paraId="76C99583" w14:textId="77777777" w:rsidR="00DE060D" w:rsidRPr="00C70382" w:rsidRDefault="00DE060D" w:rsidP="003B26A8">
            <w:pPr>
              <w:rPr>
                <w:rFonts w:ascii="Calibri" w:hAnsi="Calibri" w:cs="Calibri"/>
              </w:rPr>
            </w:pPr>
            <w:r>
              <w:rPr>
                <w:rFonts w:ascii="Calibri" w:hAnsi="Calibri" w:cs="Calibri"/>
              </w:rPr>
              <w:t>Senior professionals</w:t>
            </w:r>
          </w:p>
        </w:tc>
        <w:tc>
          <w:tcPr>
            <w:tcW w:w="1340" w:type="dxa"/>
          </w:tcPr>
          <w:p w14:paraId="2E79A7D2" w14:textId="77777777" w:rsidR="00DE060D" w:rsidRPr="00C70382" w:rsidRDefault="00DE060D" w:rsidP="003B26A8">
            <w:pPr>
              <w:rPr>
                <w:rFonts w:ascii="Calibri" w:hAnsi="Calibri" w:cs="Calibri"/>
              </w:rPr>
            </w:pPr>
            <w:r w:rsidRPr="00C70382">
              <w:rPr>
                <w:rFonts w:ascii="Calibri" w:hAnsi="Calibri" w:cs="Calibri"/>
              </w:rPr>
              <w:t>28.6 ± 3.2</w:t>
            </w:r>
          </w:p>
        </w:tc>
        <w:tc>
          <w:tcPr>
            <w:tcW w:w="1977" w:type="dxa"/>
          </w:tcPr>
          <w:p w14:paraId="0C27E60E" w14:textId="77777777" w:rsidR="00DE060D" w:rsidRPr="00C70382" w:rsidRDefault="00DE060D" w:rsidP="003B26A8">
            <w:pPr>
              <w:rPr>
                <w:rFonts w:ascii="Calibri" w:hAnsi="Calibri" w:cs="Calibri"/>
              </w:rPr>
            </w:pPr>
            <w:r w:rsidRPr="00C70382">
              <w:rPr>
                <w:rFonts w:ascii="Calibri" w:hAnsi="Calibri" w:cs="Calibri"/>
              </w:rPr>
              <w:t>Repeated measures</w:t>
            </w:r>
          </w:p>
        </w:tc>
        <w:tc>
          <w:tcPr>
            <w:tcW w:w="1662" w:type="dxa"/>
          </w:tcPr>
          <w:p w14:paraId="71B1547D" w14:textId="77777777" w:rsidR="00DE060D" w:rsidRPr="00C70382" w:rsidRDefault="00DE060D" w:rsidP="003B26A8">
            <w:pPr>
              <w:rPr>
                <w:rFonts w:ascii="Calibri" w:hAnsi="Calibri" w:cs="Calibri"/>
              </w:rPr>
            </w:pPr>
            <w:r w:rsidRPr="00C70382">
              <w:rPr>
                <w:rFonts w:ascii="Calibri" w:hAnsi="Calibri" w:cs="Calibri"/>
              </w:rPr>
              <w:t>Italy (Serie A)</w:t>
            </w:r>
          </w:p>
        </w:tc>
      </w:tr>
      <w:tr w:rsidR="00DE060D" w:rsidRPr="00C70382" w14:paraId="58D1DEC5" w14:textId="77777777" w:rsidTr="003B26A8">
        <w:tc>
          <w:tcPr>
            <w:tcW w:w="1724" w:type="dxa"/>
          </w:tcPr>
          <w:p w14:paraId="071976DF" w14:textId="77777777" w:rsidR="00DE060D" w:rsidRPr="00C70382" w:rsidRDefault="00DE060D" w:rsidP="003B26A8">
            <w:pPr>
              <w:rPr>
                <w:rFonts w:ascii="Calibri" w:hAnsi="Calibri" w:cs="Calibri"/>
              </w:rPr>
            </w:pPr>
            <w:r w:rsidRPr="00606ED9">
              <w:rPr>
                <w:rFonts w:ascii="Calibri" w:hAnsi="Calibri" w:cs="Calibri"/>
              </w:rPr>
              <w:t>Bradley et al.</w:t>
            </w:r>
            <w:r>
              <w:rPr>
                <w:rFonts w:ascii="Calibri" w:hAnsi="Calibri" w:cs="Calibri"/>
              </w:rPr>
              <w:t xml:space="preserve"> </w:t>
            </w:r>
            <w:r w:rsidRPr="00132840">
              <w:fldChar w:fldCharType="begin"/>
            </w:r>
            <w:r>
              <w:rPr>
                <w:rFonts w:ascii="Calibri" w:hAnsi="Calibri" w:cs="Calibri"/>
              </w:rPr>
              <w:instrText xml:space="preserve"> ADDIN ZOTERO_ITEM CSL_CITATION {"citationID":"5c4ElqwV","properties":{"formattedCitation":"[94]","plainCitation":"[94]","noteIndex":0},"citationItems":[{"id":253,"uris":["http://zotero.org/users/11324936/items/RULDLPYT"],"itemData":{"id":253,"type":"article-journal","container-title":"Human Movement Science","DOI":"10.1016/j.humov.2013.06.002","ISSN":"01679457","issue":"4","journalAbbreviation":"Human Movement Science","language":"en","page":"808-821","source":"DOI.org (Crossref)","title":"Match performance and physical capacity of players in the top three competitive standards of English professional soccer","volume":"32","author":[{"family":"Bradley","given":"Paul S."},{"family":"Carling","given":"Christopher"},{"family":"Gomez Diaz","given":"Antonio"},{"family":"Hood","given":"Peter"},{"family":"Barnes","given":"Chris"},{"family":"Ade","given":"Jack"},{"family":"Boddy","given":"Mark"},{"family":"Krustrup","given":"Peter"},{"family":"Mohr","given":"Magni"}],"issued":{"date-parts":[["2013",8]]}}}],"schema":"https://github.com/citation-style-language/schema/raw/master/csl-citation.json"} </w:instrText>
            </w:r>
            <w:r w:rsidRPr="00132840">
              <w:fldChar w:fldCharType="separate"/>
            </w:r>
            <w:r w:rsidRPr="00FC4043">
              <w:rPr>
                <w:rFonts w:ascii="Calibri" w:hAnsi="Calibri" w:cs="Calibri"/>
              </w:rPr>
              <w:t>[94]</w:t>
            </w:r>
            <w:r w:rsidRPr="00132840">
              <w:fldChar w:fldCharType="end"/>
            </w:r>
          </w:p>
        </w:tc>
        <w:tc>
          <w:tcPr>
            <w:tcW w:w="917" w:type="dxa"/>
          </w:tcPr>
          <w:p w14:paraId="76F1FFDB" w14:textId="77777777" w:rsidR="00DE060D" w:rsidRPr="00C70382" w:rsidRDefault="00DE060D" w:rsidP="003B26A8">
            <w:pPr>
              <w:rPr>
                <w:rFonts w:ascii="Calibri" w:hAnsi="Calibri" w:cs="Calibri"/>
              </w:rPr>
            </w:pPr>
            <w:r w:rsidRPr="00C70382">
              <w:rPr>
                <w:rFonts w:ascii="Calibri" w:hAnsi="Calibri" w:cs="Calibri"/>
              </w:rPr>
              <w:t>117</w:t>
            </w:r>
          </w:p>
        </w:tc>
        <w:tc>
          <w:tcPr>
            <w:tcW w:w="1396" w:type="dxa"/>
          </w:tcPr>
          <w:p w14:paraId="3CF17343" w14:textId="77777777" w:rsidR="00DE060D" w:rsidRPr="00C70382" w:rsidRDefault="00DE060D" w:rsidP="003B26A8">
            <w:pPr>
              <w:rPr>
                <w:rFonts w:ascii="Calibri" w:hAnsi="Calibri" w:cs="Calibri"/>
              </w:rPr>
            </w:pPr>
            <w:r>
              <w:rPr>
                <w:rFonts w:ascii="Calibri" w:hAnsi="Calibri" w:cs="Calibri"/>
              </w:rPr>
              <w:t>Senior professionals</w:t>
            </w:r>
          </w:p>
        </w:tc>
        <w:tc>
          <w:tcPr>
            <w:tcW w:w="1340" w:type="dxa"/>
          </w:tcPr>
          <w:p w14:paraId="15DFB12D" w14:textId="77777777" w:rsidR="00DE060D" w:rsidRPr="00C70382" w:rsidRDefault="00DE060D" w:rsidP="003B26A8">
            <w:pPr>
              <w:rPr>
                <w:rFonts w:ascii="Calibri" w:hAnsi="Calibri" w:cs="Calibri"/>
              </w:rPr>
            </w:pPr>
            <w:r w:rsidRPr="00C70382">
              <w:rPr>
                <w:rFonts w:ascii="Calibri" w:hAnsi="Calibri" w:cs="Calibri"/>
              </w:rPr>
              <w:t>26.0 ± 5.3</w:t>
            </w:r>
          </w:p>
          <w:p w14:paraId="419CCB09" w14:textId="77777777" w:rsidR="00DE060D" w:rsidRPr="00C70382" w:rsidRDefault="00DE060D" w:rsidP="003B26A8">
            <w:pPr>
              <w:rPr>
                <w:rFonts w:ascii="Calibri" w:hAnsi="Calibri" w:cs="Calibri"/>
              </w:rPr>
            </w:pPr>
          </w:p>
        </w:tc>
        <w:tc>
          <w:tcPr>
            <w:tcW w:w="1977" w:type="dxa"/>
          </w:tcPr>
          <w:p w14:paraId="3726013F" w14:textId="77777777" w:rsidR="00DE060D" w:rsidRPr="00C70382" w:rsidRDefault="00DE060D" w:rsidP="003B26A8">
            <w:pPr>
              <w:rPr>
                <w:rFonts w:ascii="Calibri" w:hAnsi="Calibri" w:cs="Calibri"/>
              </w:rPr>
            </w:pPr>
            <w:r w:rsidRPr="00C70382">
              <w:rPr>
                <w:rFonts w:ascii="Calibri" w:hAnsi="Calibri" w:cs="Calibri"/>
              </w:rPr>
              <w:t>Cross-sectional</w:t>
            </w:r>
          </w:p>
        </w:tc>
        <w:tc>
          <w:tcPr>
            <w:tcW w:w="1662" w:type="dxa"/>
          </w:tcPr>
          <w:p w14:paraId="480A93B8" w14:textId="77777777" w:rsidR="00DE060D" w:rsidRPr="00C70382" w:rsidRDefault="00DE060D" w:rsidP="003B26A8">
            <w:pPr>
              <w:rPr>
                <w:rFonts w:ascii="Calibri" w:hAnsi="Calibri" w:cs="Calibri"/>
              </w:rPr>
            </w:pPr>
            <w:r w:rsidRPr="00C70382">
              <w:rPr>
                <w:rFonts w:ascii="Calibri" w:hAnsi="Calibri" w:cs="Calibri"/>
              </w:rPr>
              <w:t>England (Premier League, Championship, and League 1)</w:t>
            </w:r>
          </w:p>
        </w:tc>
      </w:tr>
      <w:tr w:rsidR="00DE060D" w:rsidRPr="00C70382" w14:paraId="27098462" w14:textId="77777777" w:rsidTr="003B26A8">
        <w:tc>
          <w:tcPr>
            <w:tcW w:w="1724" w:type="dxa"/>
          </w:tcPr>
          <w:p w14:paraId="065C1F1C" w14:textId="77777777" w:rsidR="00DE060D" w:rsidRPr="00C70382" w:rsidRDefault="00DE060D" w:rsidP="003B26A8">
            <w:pPr>
              <w:rPr>
                <w:rFonts w:ascii="Calibri" w:hAnsi="Calibri" w:cs="Calibri"/>
              </w:rPr>
            </w:pPr>
            <w:r w:rsidRPr="00606ED9">
              <w:rPr>
                <w:rFonts w:ascii="Calibri" w:hAnsi="Calibri" w:cs="Calibri"/>
              </w:rPr>
              <w:t>Dellal and Wong</w:t>
            </w:r>
            <w:r>
              <w:rPr>
                <w:rFonts w:ascii="Calibri" w:hAnsi="Calibri" w:cs="Calibri"/>
              </w:rPr>
              <w:t xml:space="preserve"> </w:t>
            </w:r>
            <w:r w:rsidRPr="00132840">
              <w:fldChar w:fldCharType="begin"/>
            </w:r>
            <w:r>
              <w:rPr>
                <w:rFonts w:ascii="Calibri" w:hAnsi="Calibri" w:cs="Calibri"/>
              </w:rPr>
              <w:instrText xml:space="preserve"> ADDIN ZOTERO_ITEM CSL_CITATION {"citationID":"JotQHQp3","properties":{"formattedCitation":"[74]","plainCitation":"[74]","noteIndex":0},"citationItems":[{"id":86,"uris":["http://zotero.org/users/11324936/items/HR36YN9W"],"itemData":{"id":86,"type":"article-journal","container-title":"Journal of Strength and Conditioning Research","DOI":"10.1519/JSC.0b013e31827f540c","ISSN":"1064-8011","issue":"9","language":"en","page":"2504-2508","source":"DOI.org (Crossref)","title":"Repeated Sprint and Change-of-Direction Abilities in Soccer Players: Effects of Age Group","title-short":"Repeated Sprint and Change-of-Direction Abilities in Soccer Players","volume":"27","author":[{"family":"Dellal","given":"Alexandre"},{"family":"Wong","given":"Del P."}],"issued":{"date-parts":[["2013",9]]}}}],"schema":"https://github.com/citation-style-language/schema/raw/master/csl-citation.json"} </w:instrText>
            </w:r>
            <w:r w:rsidRPr="00132840">
              <w:fldChar w:fldCharType="separate"/>
            </w:r>
            <w:r w:rsidRPr="002B091F">
              <w:rPr>
                <w:rFonts w:ascii="Calibri" w:hAnsi="Calibri" w:cs="Calibri"/>
              </w:rPr>
              <w:t>[74]</w:t>
            </w:r>
            <w:r w:rsidRPr="00132840">
              <w:fldChar w:fldCharType="end"/>
            </w:r>
          </w:p>
        </w:tc>
        <w:tc>
          <w:tcPr>
            <w:tcW w:w="917" w:type="dxa"/>
          </w:tcPr>
          <w:p w14:paraId="17222C19" w14:textId="77777777" w:rsidR="00DE060D" w:rsidRPr="00C70382" w:rsidRDefault="00DE060D" w:rsidP="003B26A8">
            <w:pPr>
              <w:rPr>
                <w:rFonts w:ascii="Calibri" w:hAnsi="Calibri" w:cs="Calibri"/>
              </w:rPr>
            </w:pPr>
            <w:r w:rsidRPr="00C70382">
              <w:rPr>
                <w:rFonts w:ascii="Calibri" w:hAnsi="Calibri" w:cs="Calibri"/>
              </w:rPr>
              <w:t>26</w:t>
            </w:r>
          </w:p>
        </w:tc>
        <w:tc>
          <w:tcPr>
            <w:tcW w:w="1396" w:type="dxa"/>
          </w:tcPr>
          <w:p w14:paraId="15027408" w14:textId="77777777" w:rsidR="00DE060D" w:rsidRPr="00C70382" w:rsidRDefault="00DE060D" w:rsidP="003B26A8">
            <w:pPr>
              <w:rPr>
                <w:rFonts w:ascii="Calibri" w:hAnsi="Calibri" w:cs="Calibri"/>
              </w:rPr>
            </w:pPr>
            <w:r>
              <w:rPr>
                <w:rFonts w:ascii="Calibri" w:hAnsi="Calibri" w:cs="Calibri"/>
              </w:rPr>
              <w:t>Senior professionals</w:t>
            </w:r>
            <w:r w:rsidRPr="00C70382">
              <w:rPr>
                <w:rFonts w:ascii="Calibri" w:hAnsi="Calibri" w:cs="Calibri"/>
              </w:rPr>
              <w:t xml:space="preserve"> &amp; </w:t>
            </w:r>
            <w:r>
              <w:rPr>
                <w:rFonts w:ascii="Calibri" w:hAnsi="Calibri" w:cs="Calibri"/>
              </w:rPr>
              <w:t>elite youth</w:t>
            </w:r>
          </w:p>
        </w:tc>
        <w:tc>
          <w:tcPr>
            <w:tcW w:w="1340" w:type="dxa"/>
          </w:tcPr>
          <w:p w14:paraId="1A2A0C2F" w14:textId="77777777" w:rsidR="00DE060D" w:rsidRPr="00C70382" w:rsidRDefault="00DE060D" w:rsidP="003B26A8">
            <w:pPr>
              <w:rPr>
                <w:rFonts w:ascii="Calibri" w:hAnsi="Calibri" w:cs="Calibri"/>
              </w:rPr>
            </w:pPr>
          </w:p>
        </w:tc>
        <w:tc>
          <w:tcPr>
            <w:tcW w:w="1977" w:type="dxa"/>
          </w:tcPr>
          <w:p w14:paraId="5A22202B" w14:textId="77777777" w:rsidR="00DE060D" w:rsidRPr="00C70382" w:rsidRDefault="00DE060D" w:rsidP="003B26A8">
            <w:pPr>
              <w:rPr>
                <w:rFonts w:ascii="Calibri" w:hAnsi="Calibri" w:cs="Calibri"/>
              </w:rPr>
            </w:pPr>
            <w:r w:rsidRPr="00C70382">
              <w:rPr>
                <w:rFonts w:ascii="Calibri" w:hAnsi="Calibri" w:cs="Calibri"/>
              </w:rPr>
              <w:t>Cross-sectional</w:t>
            </w:r>
          </w:p>
        </w:tc>
        <w:tc>
          <w:tcPr>
            <w:tcW w:w="1662" w:type="dxa"/>
          </w:tcPr>
          <w:p w14:paraId="6A38FB31" w14:textId="77777777" w:rsidR="00DE060D" w:rsidRPr="00C70382" w:rsidRDefault="00DE060D" w:rsidP="003B26A8">
            <w:pPr>
              <w:rPr>
                <w:rFonts w:ascii="Calibri" w:hAnsi="Calibri" w:cs="Calibri"/>
              </w:rPr>
            </w:pPr>
            <w:r w:rsidRPr="00C70382">
              <w:rPr>
                <w:rFonts w:ascii="Calibri" w:hAnsi="Calibri" w:cs="Calibri"/>
              </w:rPr>
              <w:t>France (Ligue 1)</w:t>
            </w:r>
          </w:p>
        </w:tc>
      </w:tr>
      <w:tr w:rsidR="00DE060D" w:rsidRPr="00C70382" w14:paraId="64BCEB2D" w14:textId="77777777" w:rsidTr="003B26A8">
        <w:tc>
          <w:tcPr>
            <w:tcW w:w="1724" w:type="dxa"/>
          </w:tcPr>
          <w:p w14:paraId="33286790" w14:textId="77777777" w:rsidR="00DE060D" w:rsidRPr="00C70382" w:rsidRDefault="00DE060D" w:rsidP="003B26A8">
            <w:pPr>
              <w:rPr>
                <w:rFonts w:ascii="Calibri" w:hAnsi="Calibri" w:cs="Calibri"/>
              </w:rPr>
            </w:pPr>
            <w:r w:rsidRPr="00C62F21">
              <w:rPr>
                <w:rFonts w:ascii="Calibri" w:hAnsi="Calibri" w:cs="Calibri"/>
              </w:rPr>
              <w:t>Aandstad and Simon</w:t>
            </w:r>
            <w:r>
              <w:rPr>
                <w:rFonts w:ascii="Calibri" w:hAnsi="Calibri" w:cs="Calibri"/>
              </w:rPr>
              <w:t xml:space="preserve"> </w:t>
            </w:r>
            <w:r w:rsidRPr="00132840">
              <w:fldChar w:fldCharType="begin"/>
            </w:r>
            <w:r>
              <w:rPr>
                <w:rFonts w:ascii="Calibri" w:hAnsi="Calibri" w:cs="Calibri"/>
              </w:rPr>
              <w:instrText xml:space="preserve"> ADDIN ZOTERO_ITEM CSL_CITATION {"citationID":"Klw5RH6j","properties":{"formattedCitation":"[166]","plainCitation":"[166]","noteIndex":0},"citationItems":[{"id":220,"uris":["http://zotero.org/users/11324936/items/DDZBMAHE"],"itemData":{"id":220,"type":"article-journal","abstract":"The aims of this study were to explain how the Intermittent Endurance Running (INTER) test is executed, describe physiological responses during testing, and evaluate reliability and content validity in this new soccer speciﬁc test. The test consists of 20 m shuttle running, interspersed with straight sprints, agility sprints, walking and resting. Shuttle run speed is increased at each level until exhaustion. Thirteen male professional players participated in the present study. Exercise tolerance time, distance covered, mean blood lactate and mean heart rate were 25:51 ± 2:41 min, 2892 ± 324 m, 5.5 ± 1.2 mmol · L−1 and 161 ± 11 beats · min−1, respectively, during the INTER test. Sprint and agility performance decreased signiﬁcantly at higher levels. Eight of the players performed a retest for reliability evaluations. Mean difference ± 95% limits of agreement, coefﬁcient of variation (CV) and intraclass correlation coefﬁcient (ICC) for exercise tolerance time between test and retest were -00:41 ± 02:25 min, 2.5% and 0.75, respectively. The CV for sprint and agility performance between test and retest was &lt;1%. The INTER test mimics soccer games on distance/time ratio, frequency of sprints, heart rate and blood lactate values, and could be an alternative ﬁeld test for evaluating essential physical performance aspects in soccer players.","container-title":"Journal of Sports Sciences","DOI":"10.1080/02640414.2013.781667","ISSN":"0264-0414, 1466-447X","issue":"13","journalAbbreviation":"Journal of Sports Sciences","language":"en","page":"1383-1392","source":"DOI.org (Crossref)","title":"Reliability and validity of the soccer specific INTER field test","volume":"31","author":[{"family":"Aandstad","given":"Anders"},{"family":"Simon","given":"Elena V."}],"issued":{"date-parts":[["2013",9]]}}}],"schema":"https://github.com/citation-style-language/schema/raw/master/csl-citation.json"} </w:instrText>
            </w:r>
            <w:r w:rsidRPr="00132840">
              <w:fldChar w:fldCharType="separate"/>
            </w:r>
            <w:r w:rsidRPr="00DC36E2">
              <w:rPr>
                <w:rFonts w:ascii="Calibri" w:hAnsi="Calibri" w:cs="Calibri"/>
              </w:rPr>
              <w:t>[166]</w:t>
            </w:r>
            <w:r w:rsidRPr="00132840">
              <w:fldChar w:fldCharType="end"/>
            </w:r>
          </w:p>
        </w:tc>
        <w:tc>
          <w:tcPr>
            <w:tcW w:w="917" w:type="dxa"/>
          </w:tcPr>
          <w:p w14:paraId="3019CF7D" w14:textId="77777777" w:rsidR="00DE060D" w:rsidRPr="00C70382" w:rsidRDefault="00DE060D" w:rsidP="003B26A8">
            <w:pPr>
              <w:rPr>
                <w:rFonts w:ascii="Calibri" w:hAnsi="Calibri" w:cs="Calibri"/>
              </w:rPr>
            </w:pPr>
            <w:r w:rsidRPr="00C70382">
              <w:rPr>
                <w:rFonts w:ascii="Calibri" w:hAnsi="Calibri" w:cs="Calibri"/>
              </w:rPr>
              <w:t>13</w:t>
            </w:r>
          </w:p>
        </w:tc>
        <w:tc>
          <w:tcPr>
            <w:tcW w:w="1396" w:type="dxa"/>
          </w:tcPr>
          <w:p w14:paraId="6939AF85" w14:textId="77777777" w:rsidR="00DE060D" w:rsidRPr="00C70382" w:rsidRDefault="00DE060D" w:rsidP="003B26A8">
            <w:pPr>
              <w:rPr>
                <w:rFonts w:ascii="Calibri" w:hAnsi="Calibri" w:cs="Calibri"/>
              </w:rPr>
            </w:pPr>
            <w:r>
              <w:rPr>
                <w:rFonts w:ascii="Calibri" w:hAnsi="Calibri" w:cs="Calibri"/>
              </w:rPr>
              <w:t>Senior professionals</w:t>
            </w:r>
          </w:p>
        </w:tc>
        <w:tc>
          <w:tcPr>
            <w:tcW w:w="1340" w:type="dxa"/>
          </w:tcPr>
          <w:p w14:paraId="650F7B99" w14:textId="77777777" w:rsidR="00DE060D" w:rsidRPr="00C70382" w:rsidRDefault="00DE060D" w:rsidP="003B26A8">
            <w:pPr>
              <w:rPr>
                <w:rFonts w:ascii="Calibri" w:hAnsi="Calibri" w:cs="Calibri"/>
              </w:rPr>
            </w:pPr>
            <w:r w:rsidRPr="00C70382">
              <w:rPr>
                <w:rFonts w:ascii="Calibri" w:hAnsi="Calibri" w:cs="Calibri"/>
              </w:rPr>
              <w:t>23.0 ± 3.0</w:t>
            </w:r>
          </w:p>
        </w:tc>
        <w:tc>
          <w:tcPr>
            <w:tcW w:w="1977" w:type="dxa"/>
          </w:tcPr>
          <w:p w14:paraId="1E058735" w14:textId="77777777" w:rsidR="00DE060D" w:rsidRPr="00C70382" w:rsidRDefault="00DE060D" w:rsidP="003B26A8">
            <w:pPr>
              <w:rPr>
                <w:rFonts w:ascii="Calibri" w:hAnsi="Calibri" w:cs="Calibri"/>
              </w:rPr>
            </w:pPr>
            <w:r w:rsidRPr="00C70382">
              <w:rPr>
                <w:rFonts w:ascii="Calibri" w:hAnsi="Calibri" w:cs="Calibri"/>
              </w:rPr>
              <w:t>Reliability</w:t>
            </w:r>
            <w:r>
              <w:rPr>
                <w:rFonts w:ascii="Calibri" w:hAnsi="Calibri" w:cs="Calibri"/>
              </w:rPr>
              <w:t xml:space="preserve"> &amp; v</w:t>
            </w:r>
            <w:r w:rsidRPr="00C70382">
              <w:rPr>
                <w:rFonts w:ascii="Calibri" w:hAnsi="Calibri" w:cs="Calibri"/>
              </w:rPr>
              <w:t>alidity</w:t>
            </w:r>
          </w:p>
        </w:tc>
        <w:tc>
          <w:tcPr>
            <w:tcW w:w="1662" w:type="dxa"/>
          </w:tcPr>
          <w:p w14:paraId="5520C1F0" w14:textId="77777777" w:rsidR="00DE060D" w:rsidRPr="00C70382" w:rsidRDefault="00DE060D" w:rsidP="003B26A8">
            <w:pPr>
              <w:rPr>
                <w:rFonts w:ascii="Calibri" w:hAnsi="Calibri" w:cs="Calibri"/>
              </w:rPr>
            </w:pPr>
            <w:r w:rsidRPr="00C70382">
              <w:rPr>
                <w:rFonts w:ascii="Calibri" w:hAnsi="Calibri" w:cs="Calibri"/>
              </w:rPr>
              <w:t>Norway (Second Division)</w:t>
            </w:r>
          </w:p>
        </w:tc>
      </w:tr>
      <w:tr w:rsidR="00DE060D" w:rsidRPr="00C70382" w14:paraId="57569BCB" w14:textId="77777777" w:rsidTr="003B26A8">
        <w:tc>
          <w:tcPr>
            <w:tcW w:w="1724" w:type="dxa"/>
          </w:tcPr>
          <w:p w14:paraId="3E971921" w14:textId="77777777" w:rsidR="00DE060D" w:rsidRPr="00C70382" w:rsidRDefault="00DE060D" w:rsidP="003B26A8">
            <w:pPr>
              <w:rPr>
                <w:rFonts w:ascii="Calibri" w:hAnsi="Calibri" w:cs="Calibri"/>
              </w:rPr>
            </w:pPr>
            <w:r w:rsidRPr="00C62F21">
              <w:rPr>
                <w:rFonts w:ascii="Calibri" w:hAnsi="Calibri" w:cs="Calibri"/>
              </w:rPr>
              <w:t>Rebelo et al.</w:t>
            </w:r>
            <w:r>
              <w:rPr>
                <w:rFonts w:ascii="Calibri" w:hAnsi="Calibri" w:cs="Calibri"/>
              </w:rPr>
              <w:t xml:space="preserve"> </w:t>
            </w:r>
            <w:r w:rsidRPr="00132840">
              <w:fldChar w:fldCharType="begin"/>
            </w:r>
            <w:r>
              <w:rPr>
                <w:rFonts w:ascii="Calibri" w:hAnsi="Calibri" w:cs="Calibri"/>
              </w:rPr>
              <w:instrText xml:space="preserve"> ADDIN ZOTERO_ITEM CSL_CITATION {"citationID":"ePlLpqUe","properties":{"formattedCitation":"[95]","plainCitation":"[95]","noteIndex":0},"citationItems":[{"id":161,"uris":["http://zotero.org/users/11324936/items/ID9S3FAG"],"itemData":{"id":161,"type":"article-journal","container-title":"International Journal of Sports Medicine","DOI":"10.1055/s-0032-1323729","ISSN":"0172-4622, 1439-3964","issue":"04","journalAbbreviation":"Int J Sports Med","language":"en","page":"312-317","source":"DOI.org (Crossref)","title":"Anthropometric Characteristics, Physical Fitness and Technical Performance of Under-19 Soccer Players by Competitive Level and Field Position","volume":"34","author":[{"family":"Rebelo","given":"A."},{"family":"Brito","given":"J."},{"family":"Maia","given":"J."},{"family":"Coelho-e-Silva","given":"M."},{"family":"Figueiredo","given":"A."},{"family":"Bangsbo","given":"J."},{"family":"Malina","given":"R."},{"family":"Seabra","given":"A."}],"issued":{"date-parts":[["2012",10,11]]}}}],"schema":"https://github.com/citation-style-language/schema/raw/master/csl-citation.json"} </w:instrText>
            </w:r>
            <w:r w:rsidRPr="00132840">
              <w:fldChar w:fldCharType="separate"/>
            </w:r>
            <w:r w:rsidRPr="00DC36E2">
              <w:rPr>
                <w:rFonts w:ascii="Calibri" w:hAnsi="Calibri" w:cs="Calibri"/>
              </w:rPr>
              <w:t>[95]</w:t>
            </w:r>
            <w:r w:rsidRPr="00132840">
              <w:fldChar w:fldCharType="end"/>
            </w:r>
          </w:p>
        </w:tc>
        <w:tc>
          <w:tcPr>
            <w:tcW w:w="917" w:type="dxa"/>
          </w:tcPr>
          <w:p w14:paraId="45ABE386" w14:textId="77777777" w:rsidR="00DE060D" w:rsidRPr="00C70382" w:rsidRDefault="00DE060D" w:rsidP="003B26A8">
            <w:pPr>
              <w:rPr>
                <w:rFonts w:ascii="Calibri" w:hAnsi="Calibri" w:cs="Calibri"/>
              </w:rPr>
            </w:pPr>
            <w:r w:rsidRPr="00C70382">
              <w:rPr>
                <w:rFonts w:ascii="Calibri" w:hAnsi="Calibri" w:cs="Calibri"/>
              </w:rPr>
              <w:t>95</w:t>
            </w:r>
          </w:p>
        </w:tc>
        <w:tc>
          <w:tcPr>
            <w:tcW w:w="1396" w:type="dxa"/>
          </w:tcPr>
          <w:p w14:paraId="6E447207" w14:textId="77777777" w:rsidR="00DE060D" w:rsidRPr="00C70382" w:rsidRDefault="00DE060D" w:rsidP="003B26A8">
            <w:pPr>
              <w:rPr>
                <w:rFonts w:ascii="Calibri" w:hAnsi="Calibri" w:cs="Calibri"/>
              </w:rPr>
            </w:pPr>
            <w:r>
              <w:rPr>
                <w:rFonts w:ascii="Calibri" w:hAnsi="Calibri" w:cs="Calibri"/>
              </w:rPr>
              <w:t>Elite youth</w:t>
            </w:r>
          </w:p>
        </w:tc>
        <w:tc>
          <w:tcPr>
            <w:tcW w:w="1340" w:type="dxa"/>
          </w:tcPr>
          <w:p w14:paraId="52D77B64" w14:textId="77777777" w:rsidR="00DE060D" w:rsidRPr="00C70382" w:rsidRDefault="00DE060D" w:rsidP="003B26A8">
            <w:pPr>
              <w:rPr>
                <w:rFonts w:ascii="Calibri" w:hAnsi="Calibri" w:cs="Calibri"/>
              </w:rPr>
            </w:pPr>
            <w:r w:rsidRPr="00C70382">
              <w:rPr>
                <w:rFonts w:ascii="Calibri" w:hAnsi="Calibri" w:cs="Calibri"/>
              </w:rPr>
              <w:t>18.2 ± 0.6</w:t>
            </w:r>
          </w:p>
        </w:tc>
        <w:tc>
          <w:tcPr>
            <w:tcW w:w="1977" w:type="dxa"/>
          </w:tcPr>
          <w:p w14:paraId="2FA5871E" w14:textId="77777777" w:rsidR="00DE060D" w:rsidRPr="00C70382" w:rsidRDefault="00DE060D" w:rsidP="003B26A8">
            <w:pPr>
              <w:rPr>
                <w:rFonts w:ascii="Calibri" w:hAnsi="Calibri" w:cs="Calibri"/>
              </w:rPr>
            </w:pPr>
            <w:r w:rsidRPr="00C70382">
              <w:rPr>
                <w:rFonts w:ascii="Calibri" w:hAnsi="Calibri" w:cs="Calibri"/>
              </w:rPr>
              <w:t>Cross-sectional</w:t>
            </w:r>
          </w:p>
        </w:tc>
        <w:tc>
          <w:tcPr>
            <w:tcW w:w="1662" w:type="dxa"/>
          </w:tcPr>
          <w:p w14:paraId="7C3D50ED" w14:textId="77777777" w:rsidR="00DE060D" w:rsidRPr="00C70382" w:rsidRDefault="00DE060D" w:rsidP="003B26A8">
            <w:pPr>
              <w:rPr>
                <w:rFonts w:ascii="Calibri" w:hAnsi="Calibri" w:cs="Calibri"/>
              </w:rPr>
            </w:pPr>
            <w:r w:rsidRPr="00C70382">
              <w:rPr>
                <w:rFonts w:ascii="Calibri" w:hAnsi="Calibri" w:cs="Calibri"/>
              </w:rPr>
              <w:t>Portugal (First Division)</w:t>
            </w:r>
          </w:p>
        </w:tc>
      </w:tr>
      <w:tr w:rsidR="00DE060D" w:rsidRPr="00C70382" w14:paraId="04826757" w14:textId="77777777" w:rsidTr="003B26A8">
        <w:tc>
          <w:tcPr>
            <w:tcW w:w="1724" w:type="dxa"/>
          </w:tcPr>
          <w:p w14:paraId="30A392CA" w14:textId="77777777" w:rsidR="00DE060D" w:rsidRPr="00C70382" w:rsidRDefault="00DE060D" w:rsidP="003B26A8">
            <w:pPr>
              <w:rPr>
                <w:rFonts w:ascii="Calibri" w:hAnsi="Calibri" w:cs="Calibri"/>
              </w:rPr>
            </w:pPr>
            <w:r w:rsidRPr="00C62F21">
              <w:rPr>
                <w:rFonts w:ascii="Calibri" w:hAnsi="Calibri" w:cs="Calibri"/>
              </w:rPr>
              <w:t>Silva et al.</w:t>
            </w:r>
            <w:r>
              <w:rPr>
                <w:rFonts w:ascii="Calibri" w:hAnsi="Calibri" w:cs="Calibri"/>
              </w:rPr>
              <w:t xml:space="preserve"> </w:t>
            </w:r>
            <w:r w:rsidRPr="00132840">
              <w:fldChar w:fldCharType="begin"/>
            </w:r>
            <w:r>
              <w:rPr>
                <w:rFonts w:ascii="Calibri" w:hAnsi="Calibri" w:cs="Calibri"/>
              </w:rPr>
              <w:instrText xml:space="preserve"> ADDIN ZOTERO_ITEM CSL_CITATION {"citationID":"PSNvWlsn","properties":{"formattedCitation":"[167]","plainCitation":"[167]","noteIndex":0},"citationItems":[{"id":178,"uris":["http://zotero.org/users/11324936/items/IJ5WBV73"],"itemData":{"id":178,"type":"article-journal","container-title":"Journal of Strength and Conditioning Research","DOI":"10.1519/JSC.0b013e31824e1946","ISSN":"1064-8011","issue":"1","language":"en","page":"20-30","source":"DOI.org (Crossref)","title":"Training Status and Match Activity of Professional Soccer Players Throughout a Season","volume":"27","author":[{"family":"Silva","given":"João R."},{"family":"Magalhães","given":"José"},{"family":"Ascensão","given":"António"},{"family":"Seabra","given":"André F."},{"family":"Rebelo","given":"António N."}],"issued":{"date-parts":[["2013",1]]}}}],"schema":"https://github.com/citation-style-language/schema/raw/master/csl-citation.json"} </w:instrText>
            </w:r>
            <w:r w:rsidRPr="00132840">
              <w:fldChar w:fldCharType="separate"/>
            </w:r>
            <w:r w:rsidRPr="002B091F">
              <w:rPr>
                <w:rFonts w:ascii="Calibri" w:hAnsi="Calibri" w:cs="Calibri"/>
              </w:rPr>
              <w:t>[167]</w:t>
            </w:r>
            <w:r w:rsidRPr="00132840">
              <w:fldChar w:fldCharType="end"/>
            </w:r>
          </w:p>
        </w:tc>
        <w:tc>
          <w:tcPr>
            <w:tcW w:w="917" w:type="dxa"/>
          </w:tcPr>
          <w:p w14:paraId="0E431345" w14:textId="77777777" w:rsidR="00DE060D" w:rsidRPr="00C70382" w:rsidRDefault="00DE060D" w:rsidP="003B26A8">
            <w:pPr>
              <w:rPr>
                <w:rFonts w:ascii="Calibri" w:hAnsi="Calibri" w:cs="Calibri"/>
              </w:rPr>
            </w:pPr>
            <w:r w:rsidRPr="00C70382">
              <w:rPr>
                <w:rFonts w:ascii="Calibri" w:hAnsi="Calibri" w:cs="Calibri"/>
              </w:rPr>
              <w:t>13</w:t>
            </w:r>
          </w:p>
        </w:tc>
        <w:tc>
          <w:tcPr>
            <w:tcW w:w="1396" w:type="dxa"/>
          </w:tcPr>
          <w:p w14:paraId="3E470746" w14:textId="77777777" w:rsidR="00DE060D" w:rsidRPr="00C70382" w:rsidRDefault="00DE060D" w:rsidP="003B26A8">
            <w:pPr>
              <w:rPr>
                <w:rFonts w:ascii="Calibri" w:hAnsi="Calibri" w:cs="Calibri"/>
              </w:rPr>
            </w:pPr>
            <w:r>
              <w:rPr>
                <w:rFonts w:ascii="Calibri" w:hAnsi="Calibri" w:cs="Calibri"/>
              </w:rPr>
              <w:t>Senior professionals</w:t>
            </w:r>
          </w:p>
        </w:tc>
        <w:tc>
          <w:tcPr>
            <w:tcW w:w="1340" w:type="dxa"/>
          </w:tcPr>
          <w:p w14:paraId="45EECDAA" w14:textId="77777777" w:rsidR="00DE060D" w:rsidRPr="00C70382" w:rsidRDefault="00DE060D" w:rsidP="003B26A8">
            <w:pPr>
              <w:rPr>
                <w:rFonts w:ascii="Calibri" w:hAnsi="Calibri" w:cs="Calibri"/>
              </w:rPr>
            </w:pPr>
            <w:r w:rsidRPr="00C70382">
              <w:rPr>
                <w:rFonts w:ascii="Calibri" w:hAnsi="Calibri" w:cs="Calibri"/>
              </w:rPr>
              <w:t>25.7 ± 4.6</w:t>
            </w:r>
          </w:p>
        </w:tc>
        <w:tc>
          <w:tcPr>
            <w:tcW w:w="1977" w:type="dxa"/>
          </w:tcPr>
          <w:p w14:paraId="7554C64D" w14:textId="77777777" w:rsidR="00DE060D" w:rsidRPr="00C70382" w:rsidRDefault="00DE060D" w:rsidP="003B26A8">
            <w:pPr>
              <w:rPr>
                <w:rFonts w:ascii="Calibri" w:hAnsi="Calibri" w:cs="Calibri"/>
              </w:rPr>
            </w:pPr>
            <w:r w:rsidRPr="00C70382">
              <w:rPr>
                <w:rFonts w:ascii="Calibri" w:hAnsi="Calibri" w:cs="Calibri"/>
              </w:rPr>
              <w:t>Repeated measures</w:t>
            </w:r>
          </w:p>
        </w:tc>
        <w:tc>
          <w:tcPr>
            <w:tcW w:w="1662" w:type="dxa"/>
          </w:tcPr>
          <w:p w14:paraId="5048661E" w14:textId="77777777" w:rsidR="00DE060D" w:rsidRPr="00C70382" w:rsidRDefault="00DE060D" w:rsidP="003B26A8">
            <w:pPr>
              <w:rPr>
                <w:rFonts w:ascii="Calibri" w:hAnsi="Calibri" w:cs="Calibri"/>
              </w:rPr>
            </w:pPr>
            <w:r w:rsidRPr="00C70382">
              <w:rPr>
                <w:rFonts w:ascii="Calibri" w:hAnsi="Calibri" w:cs="Calibri"/>
              </w:rPr>
              <w:t>Portugal (First Division)</w:t>
            </w:r>
          </w:p>
        </w:tc>
      </w:tr>
      <w:tr w:rsidR="00DE060D" w:rsidRPr="00C70382" w14:paraId="2BA557E0" w14:textId="77777777" w:rsidTr="003B26A8">
        <w:tc>
          <w:tcPr>
            <w:tcW w:w="1724" w:type="dxa"/>
          </w:tcPr>
          <w:p w14:paraId="19C3314D" w14:textId="77777777" w:rsidR="00DE060D" w:rsidRPr="00C70382" w:rsidRDefault="00DE060D" w:rsidP="003B26A8">
            <w:pPr>
              <w:rPr>
                <w:rFonts w:ascii="Calibri" w:hAnsi="Calibri" w:cs="Calibri"/>
              </w:rPr>
            </w:pPr>
            <w:r w:rsidRPr="00C62F21">
              <w:rPr>
                <w:rFonts w:ascii="Calibri" w:hAnsi="Calibri" w:cs="Calibri"/>
              </w:rPr>
              <w:t>Tønnessen et al.</w:t>
            </w:r>
            <w:r>
              <w:rPr>
                <w:rFonts w:ascii="Calibri" w:hAnsi="Calibri" w:cs="Calibri"/>
              </w:rPr>
              <w:t xml:space="preserve"> </w:t>
            </w:r>
            <w:r w:rsidRPr="00132840">
              <w:fldChar w:fldCharType="begin"/>
            </w:r>
            <w:r>
              <w:rPr>
                <w:rFonts w:ascii="Calibri" w:hAnsi="Calibri" w:cs="Calibri"/>
              </w:rPr>
              <w:instrText xml:space="preserve"> ADDIN ZOTERO_ITEM CSL_CITATION {"citationID":"2N0VmVe5","properties":{"formattedCitation":"[19]","plainCitation":"[19]","noteIndex":0},"citationItems":[{"id":252,"uris":["http://zotero.org/users/11324936/items/KU86UZHE"],"itemData":{"id":252,"type":"article-journal","abstract":"Purpose: The purpose of this investigation was to quantify maximal aerobic power (VO2max) in soccer as a function of performance level, position, age, and time of season. In addition, the authors examined the evolution of VO2max among professional players over a 23-y period. Methods: 1545 male soccer players (22 ± 4 y, 76 ± 8 kg, 181 ± 6 cm) were tested for VO2max at the Norwegian Olympic Training Center between 1989 and 2012.\nResults: No differences in VO2max were observed among national-team players, 1st- and 2nd-division players, and juniors. Midfielders had higher VO2max than defenders, forwards, and goalkeepers (P &lt; .05). Players &lt;18 y of age had ~3% higher VO2max than 23- to 26-y-old players (P = .016). The players had 1.6% and 2.1% lower VO2max during off-season than preseason (P = .046) and in season (P = .021), respectively. Relative to body mass, VO2max among the professional players in this study has not improved over time. Professional players tested during 2006–2012 actually had 3.2% lower VO2max than those tested from 2000 to 2006 (P = .001).\nConclusions: This study provides effect-magnitude estimates for the influence of performance level, player position, age, and season time on VO2max in men’s elite soccer. The findings from a robust data set indicate that VO2max values ~62–64 mL · kg–1 · min–1 fulfill the demands for aerobic capacity in men’s professional soccer and that VO2max is not a clearly distinguishing variable separating players of different standards.","container-title":"International Journal of Sports Physiology and Performance","DOI":"10.1123/ijspp.8.3.323","ISSN":"1555-0265, 1555-0273","issue":"3","language":"en","page":"323-329","source":"DOI.org (Crossref)","title":"Maximal Aerobic Power Characteristics of Male Professional Soccer Players, 1989–2012","volume":"8","author":[{"family":"Tønnessen","given":"Espen"},{"family":"Hem","given":"Erlend"},{"family":"Leirstein","given":"Svein"},{"family":"Haugen","given":"Thomas"},{"family":"Seiler","given":"Stephen"}],"issued":{"date-parts":[["2013",5]]}}}],"schema":"https://github.com/citation-style-language/schema/raw/master/csl-citation.json"} </w:instrText>
            </w:r>
            <w:r w:rsidRPr="00132840">
              <w:fldChar w:fldCharType="separate"/>
            </w:r>
            <w:r w:rsidRPr="00DC6CD7">
              <w:rPr>
                <w:rFonts w:ascii="Calibri" w:hAnsi="Calibri" w:cs="Calibri"/>
              </w:rPr>
              <w:t>[19]</w:t>
            </w:r>
            <w:r w:rsidRPr="00132840">
              <w:fldChar w:fldCharType="end"/>
            </w:r>
          </w:p>
        </w:tc>
        <w:tc>
          <w:tcPr>
            <w:tcW w:w="917" w:type="dxa"/>
          </w:tcPr>
          <w:p w14:paraId="70470F64" w14:textId="77777777" w:rsidR="00DE060D" w:rsidRPr="00C70382" w:rsidRDefault="00DE060D" w:rsidP="003B26A8">
            <w:pPr>
              <w:rPr>
                <w:rFonts w:ascii="Calibri" w:hAnsi="Calibri" w:cs="Calibri"/>
              </w:rPr>
            </w:pPr>
            <w:r w:rsidRPr="00C70382">
              <w:rPr>
                <w:rFonts w:ascii="Calibri" w:hAnsi="Calibri" w:cs="Calibri"/>
              </w:rPr>
              <w:t>872</w:t>
            </w:r>
          </w:p>
        </w:tc>
        <w:tc>
          <w:tcPr>
            <w:tcW w:w="1396" w:type="dxa"/>
          </w:tcPr>
          <w:p w14:paraId="712666E9" w14:textId="77777777" w:rsidR="00DE060D" w:rsidRPr="00C70382" w:rsidRDefault="00DE060D" w:rsidP="003B26A8">
            <w:pPr>
              <w:rPr>
                <w:rFonts w:ascii="Calibri" w:hAnsi="Calibri" w:cs="Calibri"/>
              </w:rPr>
            </w:pPr>
            <w:r>
              <w:rPr>
                <w:rFonts w:ascii="Calibri" w:hAnsi="Calibri" w:cs="Calibri"/>
              </w:rPr>
              <w:t>Senior professionals</w:t>
            </w:r>
            <w:r w:rsidRPr="00C70382">
              <w:rPr>
                <w:rFonts w:ascii="Calibri" w:hAnsi="Calibri" w:cs="Calibri"/>
              </w:rPr>
              <w:t xml:space="preserve"> &amp; </w:t>
            </w:r>
            <w:r>
              <w:rPr>
                <w:rFonts w:ascii="Calibri" w:hAnsi="Calibri" w:cs="Calibri"/>
              </w:rPr>
              <w:t>elite youth</w:t>
            </w:r>
          </w:p>
        </w:tc>
        <w:tc>
          <w:tcPr>
            <w:tcW w:w="1340" w:type="dxa"/>
          </w:tcPr>
          <w:p w14:paraId="6946F4F3" w14:textId="77777777" w:rsidR="00DE060D" w:rsidRPr="00C70382" w:rsidRDefault="00DE060D" w:rsidP="003B26A8">
            <w:pPr>
              <w:rPr>
                <w:rFonts w:ascii="Calibri" w:hAnsi="Calibri" w:cs="Calibri"/>
              </w:rPr>
            </w:pPr>
            <w:r w:rsidRPr="00C70382">
              <w:rPr>
                <w:rFonts w:ascii="Calibri" w:hAnsi="Calibri" w:cs="Calibri"/>
              </w:rPr>
              <w:t>Men’s group: 24.3 ± 3.8</w:t>
            </w:r>
          </w:p>
          <w:p w14:paraId="622FF54D" w14:textId="77777777" w:rsidR="00DE060D" w:rsidRPr="00C70382" w:rsidRDefault="00DE060D" w:rsidP="003B26A8">
            <w:pPr>
              <w:rPr>
                <w:rFonts w:ascii="Calibri" w:hAnsi="Calibri" w:cs="Calibri"/>
              </w:rPr>
            </w:pPr>
            <w:r w:rsidRPr="00C70382">
              <w:rPr>
                <w:rFonts w:ascii="Calibri" w:hAnsi="Calibri" w:cs="Calibri"/>
              </w:rPr>
              <w:t>Youth group: 17.9 ± 1.2</w:t>
            </w:r>
          </w:p>
        </w:tc>
        <w:tc>
          <w:tcPr>
            <w:tcW w:w="1977" w:type="dxa"/>
          </w:tcPr>
          <w:p w14:paraId="64E281CF" w14:textId="77777777" w:rsidR="00DE060D" w:rsidRPr="00C70382" w:rsidRDefault="00DE060D" w:rsidP="003B26A8">
            <w:pPr>
              <w:rPr>
                <w:rFonts w:ascii="Calibri" w:hAnsi="Calibri" w:cs="Calibri"/>
              </w:rPr>
            </w:pPr>
            <w:r w:rsidRPr="00C70382">
              <w:rPr>
                <w:rFonts w:ascii="Calibri" w:hAnsi="Calibri" w:cs="Calibri"/>
              </w:rPr>
              <w:t>Cross-sectional</w:t>
            </w:r>
          </w:p>
        </w:tc>
        <w:tc>
          <w:tcPr>
            <w:tcW w:w="1662" w:type="dxa"/>
          </w:tcPr>
          <w:p w14:paraId="609ABF2F" w14:textId="77777777" w:rsidR="00DE060D" w:rsidRPr="00C70382" w:rsidRDefault="00DE060D" w:rsidP="003B26A8">
            <w:pPr>
              <w:rPr>
                <w:rFonts w:ascii="Calibri" w:hAnsi="Calibri" w:cs="Calibri"/>
              </w:rPr>
            </w:pPr>
            <w:r w:rsidRPr="00C70382">
              <w:rPr>
                <w:rFonts w:ascii="Calibri" w:hAnsi="Calibri" w:cs="Calibri"/>
              </w:rPr>
              <w:t>Norway (National Team, First and Second Division)</w:t>
            </w:r>
          </w:p>
        </w:tc>
      </w:tr>
      <w:tr w:rsidR="00DE060D" w:rsidRPr="00C70382" w14:paraId="55DA0C67" w14:textId="77777777" w:rsidTr="003B26A8">
        <w:tc>
          <w:tcPr>
            <w:tcW w:w="1724" w:type="dxa"/>
          </w:tcPr>
          <w:p w14:paraId="0128F223" w14:textId="77777777" w:rsidR="00DE060D" w:rsidRPr="00C70382" w:rsidRDefault="00DE060D" w:rsidP="003B26A8">
            <w:pPr>
              <w:rPr>
                <w:rFonts w:ascii="Calibri" w:hAnsi="Calibri" w:cs="Calibri"/>
              </w:rPr>
            </w:pPr>
            <w:r w:rsidRPr="00AE29F9">
              <w:rPr>
                <w:rFonts w:ascii="Calibri" w:hAnsi="Calibri" w:cs="Calibri"/>
              </w:rPr>
              <w:t>Hoppe et al.</w:t>
            </w:r>
            <w:r>
              <w:rPr>
                <w:rFonts w:ascii="Calibri" w:hAnsi="Calibri" w:cs="Calibri"/>
              </w:rPr>
              <w:t xml:space="preserve"> </w:t>
            </w:r>
            <w:r w:rsidRPr="00132840">
              <w:fldChar w:fldCharType="begin"/>
            </w:r>
            <w:r>
              <w:rPr>
                <w:rFonts w:ascii="Calibri" w:hAnsi="Calibri" w:cs="Calibri"/>
              </w:rPr>
              <w:instrText xml:space="preserve"> ADDIN ZOTERO_ITEM CSL_CITATION {"citationID":"Iaa2Ofj2","properties":{"formattedCitation":"[168]","plainCitation":"[168]","noteIndex":0},"citationItems":[{"id":341,"uris":["http://zotero.org/users/11324936/items/6QT3HVER"],"itemData":{"id":341,"type":"article-journal","container-title":"Journal of Strength and Conditioning Research","DOI":"10.1519/JSC.0b013e31824e1711","ISSN":"1064-8011","issue":"1","language":"en","page":"31-37","source":"DOI.org (Crossref)","title":"Comparison Between Three Different Endurance Tests in Professional Soccer Players","volume":"27","author":[{"family":"Hoppe","given":"Matthias W."},{"family":"Baumgart","given":"Christian"},{"family":"Sperlich","given":"Billy"},{"family":"Ibrahim","given":"Hassan"},{"family":"Jansen","given":"Christian"},{"family":"Willis","given":"Sarah J."},{"family":"Freiwald","given":"Juergen"}],"issued":{"date-parts":[["2013",1]]}}}],"schema":"https://github.com/citation-style-language/schema/raw/master/csl-citation.json"} </w:instrText>
            </w:r>
            <w:r w:rsidRPr="00132840">
              <w:fldChar w:fldCharType="separate"/>
            </w:r>
            <w:r w:rsidRPr="002B091F">
              <w:rPr>
                <w:rFonts w:ascii="Calibri" w:hAnsi="Calibri" w:cs="Calibri"/>
              </w:rPr>
              <w:t>[168]</w:t>
            </w:r>
            <w:r w:rsidRPr="00132840">
              <w:fldChar w:fldCharType="end"/>
            </w:r>
          </w:p>
        </w:tc>
        <w:tc>
          <w:tcPr>
            <w:tcW w:w="917" w:type="dxa"/>
          </w:tcPr>
          <w:p w14:paraId="1ADDE050" w14:textId="77777777" w:rsidR="00DE060D" w:rsidRPr="00C70382" w:rsidRDefault="00DE060D" w:rsidP="003B26A8">
            <w:pPr>
              <w:rPr>
                <w:rFonts w:ascii="Calibri" w:hAnsi="Calibri" w:cs="Calibri"/>
              </w:rPr>
            </w:pPr>
            <w:r w:rsidRPr="00C70382">
              <w:rPr>
                <w:rFonts w:ascii="Calibri" w:hAnsi="Calibri" w:cs="Calibri"/>
              </w:rPr>
              <w:t>11</w:t>
            </w:r>
          </w:p>
        </w:tc>
        <w:tc>
          <w:tcPr>
            <w:tcW w:w="1396" w:type="dxa"/>
          </w:tcPr>
          <w:p w14:paraId="4CF32E5C" w14:textId="77777777" w:rsidR="00DE060D" w:rsidRPr="00C70382" w:rsidRDefault="00DE060D" w:rsidP="003B26A8">
            <w:pPr>
              <w:rPr>
                <w:rFonts w:ascii="Calibri" w:hAnsi="Calibri" w:cs="Calibri"/>
              </w:rPr>
            </w:pPr>
            <w:r>
              <w:rPr>
                <w:rFonts w:ascii="Calibri" w:hAnsi="Calibri" w:cs="Calibri"/>
              </w:rPr>
              <w:t>Senior professionals</w:t>
            </w:r>
          </w:p>
        </w:tc>
        <w:tc>
          <w:tcPr>
            <w:tcW w:w="1340" w:type="dxa"/>
          </w:tcPr>
          <w:p w14:paraId="284667D6" w14:textId="77777777" w:rsidR="00DE060D" w:rsidRPr="00C70382" w:rsidRDefault="00DE060D" w:rsidP="003B26A8">
            <w:pPr>
              <w:rPr>
                <w:rFonts w:ascii="Calibri" w:hAnsi="Calibri" w:cs="Calibri"/>
              </w:rPr>
            </w:pPr>
            <w:r w:rsidRPr="00C70382">
              <w:rPr>
                <w:rFonts w:ascii="Calibri" w:hAnsi="Calibri" w:cs="Calibri"/>
              </w:rPr>
              <w:t>23.8 ± 3.0</w:t>
            </w:r>
          </w:p>
        </w:tc>
        <w:tc>
          <w:tcPr>
            <w:tcW w:w="1977" w:type="dxa"/>
          </w:tcPr>
          <w:p w14:paraId="300A47D2" w14:textId="77777777" w:rsidR="00DE060D" w:rsidRPr="00C70382" w:rsidRDefault="00DE060D" w:rsidP="003B26A8">
            <w:pPr>
              <w:rPr>
                <w:rFonts w:ascii="Calibri" w:hAnsi="Calibri" w:cs="Calibri"/>
              </w:rPr>
            </w:pPr>
            <w:r w:rsidRPr="00C70382">
              <w:rPr>
                <w:rFonts w:ascii="Calibri" w:hAnsi="Calibri" w:cs="Calibri"/>
              </w:rPr>
              <w:t>Cross-sectional</w:t>
            </w:r>
          </w:p>
        </w:tc>
        <w:tc>
          <w:tcPr>
            <w:tcW w:w="1662" w:type="dxa"/>
          </w:tcPr>
          <w:p w14:paraId="15721D48" w14:textId="77777777" w:rsidR="00DE060D" w:rsidRPr="00C70382" w:rsidRDefault="00DE060D" w:rsidP="003B26A8">
            <w:pPr>
              <w:rPr>
                <w:rFonts w:ascii="Calibri" w:hAnsi="Calibri" w:cs="Calibri"/>
              </w:rPr>
            </w:pPr>
            <w:r w:rsidRPr="00C70382">
              <w:rPr>
                <w:rFonts w:ascii="Calibri" w:hAnsi="Calibri" w:cs="Calibri"/>
              </w:rPr>
              <w:t>Germany (Third Division)</w:t>
            </w:r>
          </w:p>
        </w:tc>
      </w:tr>
      <w:tr w:rsidR="00DE060D" w:rsidRPr="00C70382" w14:paraId="06E209FB" w14:textId="77777777" w:rsidTr="003B26A8">
        <w:tc>
          <w:tcPr>
            <w:tcW w:w="1724" w:type="dxa"/>
          </w:tcPr>
          <w:p w14:paraId="291A9C91" w14:textId="77777777" w:rsidR="00DE060D" w:rsidRPr="00C70382" w:rsidRDefault="00DE060D" w:rsidP="003B26A8">
            <w:pPr>
              <w:rPr>
                <w:rFonts w:ascii="Calibri" w:hAnsi="Calibri" w:cs="Calibri"/>
              </w:rPr>
            </w:pPr>
            <w:r w:rsidRPr="00AE29F9">
              <w:rPr>
                <w:rFonts w:ascii="Calibri" w:hAnsi="Calibri" w:cs="Calibri"/>
              </w:rPr>
              <w:t>Lago-Ballesteros</w:t>
            </w:r>
            <w:r>
              <w:rPr>
                <w:rFonts w:ascii="Calibri" w:hAnsi="Calibri" w:cs="Calibri"/>
              </w:rPr>
              <w:t xml:space="preserve"> </w:t>
            </w:r>
            <w:r w:rsidRPr="00132840">
              <w:fldChar w:fldCharType="begin"/>
            </w:r>
            <w:r>
              <w:rPr>
                <w:rFonts w:ascii="Calibri" w:hAnsi="Calibri" w:cs="Calibri"/>
              </w:rPr>
              <w:instrText xml:space="preserve"> ADDIN ZOTERO_ITEM CSL_CITATION {"citationID":"27p3O0jm","properties":{"formattedCitation":"[169]","plainCitation":"[169]","noteIndex":0},"citationItems":[{"id":212,"uris":["http://zotero.org/users/11324936/items/SLWD9ZWT"],"itemData":{"id":212,"type":"article-journal","abstract":"Background: The purpose of this study was to examine changes in anthropometric and physical fitness parameters in male professional soccer players during the competitive soccer season. Methods: 42 soccer players (mean ± SD; age= 25 ± 5.2 years, mean height= 177.3 ± 6.74 cm, mean body mass= 75.8 ± 5.97 kg) were tested. Variation in body composition and performance in squat jump (SJ), countermovement jump (CMJ), Abalakov jump (ABK), and VAMEVAL maximal incremental running test were evaluated in 3 time points (E1 before the season, E2 at the end of pre-season period, and E3 during the middle of the season) throughout 2 consecutive seasons. Individual percentage of training completion was quantified. Results: From E1 to E2, VO2max and maximal aerobic velocity significantly increased (61.99 ± 2.78 vs. 63.87 ± 2.80 ml·kg-1·min-1 and 19.19 ± 0.77 vs. 19.70 ± 0.70 km·h-1, respectively) and the percent body fat and percentage of skeletal muscle were significantly different (10.99 ± 1.02 vs. 10.34 ± 0.73 and 47.96 ± 0.96 vs. 48.63 ± 0.83, respectively). No differences were observed in SJ, CMJ, and ABK between 3 evaluation moments. Influence of individual percentage of training completion was correlated to changes in muscle weight (E1 to E2; r=0.54, and E2 to E3; r= 0.39). Conclusions: This study suggests that male professional soccer players with high individual percentage of training completion have higher capabilities to increase or maintain muscle mass throughout the season. Keywords: soccer season, physical fitness, training status, training schedule.","language":"en","source":"Zotero","title":"Seasonal variations in body composition and fitness parameters according to individual percentage of training completion in professional soccer players","author":[{"family":"Lago-Ballesteros","given":"Joaquin"}],"issued":{"date-parts":[["2013"]]}}}],"schema":"https://github.com/citation-style-language/schema/raw/master/csl-citation.json"} </w:instrText>
            </w:r>
            <w:r w:rsidRPr="00132840">
              <w:fldChar w:fldCharType="separate"/>
            </w:r>
            <w:r w:rsidRPr="002B091F">
              <w:rPr>
                <w:rFonts w:ascii="Calibri" w:hAnsi="Calibri" w:cs="Calibri"/>
              </w:rPr>
              <w:t>[169]</w:t>
            </w:r>
            <w:r w:rsidRPr="00132840">
              <w:fldChar w:fldCharType="end"/>
            </w:r>
          </w:p>
        </w:tc>
        <w:tc>
          <w:tcPr>
            <w:tcW w:w="917" w:type="dxa"/>
          </w:tcPr>
          <w:p w14:paraId="7CF535A6" w14:textId="77777777" w:rsidR="00DE060D" w:rsidRPr="00C70382" w:rsidRDefault="00DE060D" w:rsidP="003B26A8">
            <w:pPr>
              <w:rPr>
                <w:rFonts w:ascii="Calibri" w:hAnsi="Calibri" w:cs="Calibri"/>
              </w:rPr>
            </w:pPr>
            <w:r w:rsidRPr="00C70382">
              <w:rPr>
                <w:rFonts w:ascii="Calibri" w:hAnsi="Calibri" w:cs="Calibri"/>
              </w:rPr>
              <w:t>42</w:t>
            </w:r>
          </w:p>
        </w:tc>
        <w:tc>
          <w:tcPr>
            <w:tcW w:w="1396" w:type="dxa"/>
          </w:tcPr>
          <w:p w14:paraId="66180C60" w14:textId="77777777" w:rsidR="00DE060D" w:rsidRPr="00C70382" w:rsidRDefault="00DE060D" w:rsidP="003B26A8">
            <w:pPr>
              <w:rPr>
                <w:rFonts w:ascii="Calibri" w:hAnsi="Calibri" w:cs="Calibri"/>
              </w:rPr>
            </w:pPr>
            <w:r>
              <w:rPr>
                <w:rFonts w:ascii="Calibri" w:hAnsi="Calibri" w:cs="Calibri"/>
              </w:rPr>
              <w:t>Senior professionals</w:t>
            </w:r>
          </w:p>
        </w:tc>
        <w:tc>
          <w:tcPr>
            <w:tcW w:w="1340" w:type="dxa"/>
          </w:tcPr>
          <w:p w14:paraId="439FAE71" w14:textId="77777777" w:rsidR="00DE060D" w:rsidRPr="00C70382" w:rsidRDefault="00DE060D" w:rsidP="003B26A8">
            <w:pPr>
              <w:rPr>
                <w:rFonts w:ascii="Calibri" w:hAnsi="Calibri" w:cs="Calibri"/>
              </w:rPr>
            </w:pPr>
            <w:r w:rsidRPr="00C70382">
              <w:rPr>
                <w:rFonts w:ascii="Calibri" w:hAnsi="Calibri" w:cs="Calibri"/>
              </w:rPr>
              <w:t>25 ± 5.2</w:t>
            </w:r>
          </w:p>
        </w:tc>
        <w:tc>
          <w:tcPr>
            <w:tcW w:w="1977" w:type="dxa"/>
          </w:tcPr>
          <w:p w14:paraId="5FF410A5" w14:textId="77777777" w:rsidR="00DE060D" w:rsidRPr="00C70382" w:rsidRDefault="00DE060D" w:rsidP="003B26A8">
            <w:pPr>
              <w:rPr>
                <w:rFonts w:ascii="Calibri" w:hAnsi="Calibri" w:cs="Calibri"/>
              </w:rPr>
            </w:pPr>
            <w:r w:rsidRPr="00C70382">
              <w:rPr>
                <w:rFonts w:ascii="Calibri" w:hAnsi="Calibri" w:cs="Calibri"/>
              </w:rPr>
              <w:t>Repeated measures</w:t>
            </w:r>
          </w:p>
        </w:tc>
        <w:tc>
          <w:tcPr>
            <w:tcW w:w="1662" w:type="dxa"/>
          </w:tcPr>
          <w:p w14:paraId="312F83DA" w14:textId="77777777" w:rsidR="00DE060D" w:rsidRPr="00C70382" w:rsidRDefault="00DE060D" w:rsidP="003B26A8">
            <w:pPr>
              <w:rPr>
                <w:rFonts w:ascii="Calibri" w:hAnsi="Calibri" w:cs="Calibri"/>
              </w:rPr>
            </w:pPr>
            <w:r w:rsidRPr="00C70382">
              <w:rPr>
                <w:rFonts w:ascii="Calibri" w:hAnsi="Calibri" w:cs="Calibri"/>
              </w:rPr>
              <w:t>Spain (First Division)</w:t>
            </w:r>
          </w:p>
        </w:tc>
      </w:tr>
      <w:tr w:rsidR="00DE060D" w:rsidRPr="00C70382" w14:paraId="002DC6F5" w14:textId="77777777" w:rsidTr="003B26A8">
        <w:tc>
          <w:tcPr>
            <w:tcW w:w="1724" w:type="dxa"/>
          </w:tcPr>
          <w:p w14:paraId="28A5961C" w14:textId="77777777" w:rsidR="00DE060D" w:rsidRPr="00C70382" w:rsidRDefault="00DE060D" w:rsidP="003B26A8">
            <w:pPr>
              <w:rPr>
                <w:rFonts w:ascii="Calibri" w:hAnsi="Calibri" w:cs="Calibri"/>
              </w:rPr>
            </w:pPr>
            <w:r w:rsidRPr="00AE29F9">
              <w:rPr>
                <w:rFonts w:ascii="Calibri" w:hAnsi="Calibri" w:cs="Calibri"/>
              </w:rPr>
              <w:t>Gibson et al.</w:t>
            </w:r>
            <w:r>
              <w:rPr>
                <w:rFonts w:ascii="Calibri" w:hAnsi="Calibri" w:cs="Calibri"/>
              </w:rPr>
              <w:t xml:space="preserve"> </w:t>
            </w:r>
            <w:r w:rsidRPr="00132840">
              <w:fldChar w:fldCharType="begin"/>
            </w:r>
            <w:r>
              <w:rPr>
                <w:rFonts w:ascii="Calibri" w:hAnsi="Calibri" w:cs="Calibri"/>
              </w:rPr>
              <w:instrText xml:space="preserve"> ADDIN ZOTERO_ITEM CSL_CITATION {"citationID":"bKxCD6gE","properties":{"formattedCitation":"[170]","plainCitation":"[170]","noteIndex":0},"citationItems":[{"id":228,"uris":["http://zotero.org/users/11324936/items/7JTFNGM9"],"itemData":{"id":228,"type":"article-journal","abstract":"Methods. Thirty-two male adolescent soccer players belongT ing to the same elite club academy were assessed for RSA M comprising 6 x 40m efforts interspersed by 25s recovery, linear sprinting speed over 15m, and aerobic capacity via the H YYIE2 assessment.\nResults. There was a signi cant correlation between performVA IG ance in the YYIE2 and RSA total time, RSA fastest sprint and RSA percentage decrement (r = -0.71, -0.53, and -0.52 respectively. P&lt;0.05). Signi cant differences were observed between age groups for distance covered in the YYIE2, RSA R R total time and RSA fastest sprint (P&lt;0.01). No signi cant differences were observed for short linear sprinting.\nConclusion. Assessments of RSA over 40m and incorporatE Y ing changes of direction appear to be signi cantly correlated","container-title":"THE JOURNAL OF SPORTS MEDICINE AND PHYSICAL FITNESS","issue":"1","language":"en","source":"Zotero","title":"Relationship between measures of aerobic tness, speed and repeated sprint ability in full and part time youth soccer players","volume":"53","author":[{"family":"Gibson","given":"N"},{"family":"Currie","given":"J"},{"family":"Johnston","given":"R"},{"family":"Hill","given":"J"}],"issued":{"date-parts":[["2013"]]}}}],"schema":"https://github.com/citation-style-language/schema/raw/master/csl-citation.json"} </w:instrText>
            </w:r>
            <w:r w:rsidRPr="00132840">
              <w:fldChar w:fldCharType="separate"/>
            </w:r>
            <w:r w:rsidRPr="002B091F">
              <w:rPr>
                <w:rFonts w:ascii="Calibri" w:hAnsi="Calibri" w:cs="Calibri"/>
              </w:rPr>
              <w:t>[170]</w:t>
            </w:r>
            <w:r w:rsidRPr="00132840">
              <w:fldChar w:fldCharType="end"/>
            </w:r>
          </w:p>
        </w:tc>
        <w:tc>
          <w:tcPr>
            <w:tcW w:w="917" w:type="dxa"/>
          </w:tcPr>
          <w:p w14:paraId="737C854A" w14:textId="77777777" w:rsidR="00DE060D" w:rsidRPr="00C70382" w:rsidRDefault="00DE060D" w:rsidP="003B26A8">
            <w:pPr>
              <w:rPr>
                <w:rFonts w:ascii="Calibri" w:hAnsi="Calibri" w:cs="Calibri"/>
              </w:rPr>
            </w:pPr>
            <w:r w:rsidRPr="00C70382">
              <w:rPr>
                <w:rFonts w:ascii="Calibri" w:hAnsi="Calibri" w:cs="Calibri"/>
              </w:rPr>
              <w:t>17</w:t>
            </w:r>
          </w:p>
        </w:tc>
        <w:tc>
          <w:tcPr>
            <w:tcW w:w="1396" w:type="dxa"/>
          </w:tcPr>
          <w:p w14:paraId="0B124EEA" w14:textId="77777777" w:rsidR="00DE060D" w:rsidRPr="00C70382" w:rsidRDefault="00DE060D" w:rsidP="003B26A8">
            <w:pPr>
              <w:rPr>
                <w:rFonts w:ascii="Calibri" w:hAnsi="Calibri" w:cs="Calibri"/>
              </w:rPr>
            </w:pPr>
            <w:r>
              <w:rPr>
                <w:rFonts w:ascii="Calibri" w:hAnsi="Calibri" w:cs="Calibri"/>
              </w:rPr>
              <w:t>Elite youth</w:t>
            </w:r>
          </w:p>
        </w:tc>
        <w:tc>
          <w:tcPr>
            <w:tcW w:w="1340" w:type="dxa"/>
          </w:tcPr>
          <w:p w14:paraId="586A1131" w14:textId="77777777" w:rsidR="00DE060D" w:rsidRPr="00C70382" w:rsidRDefault="00DE060D" w:rsidP="003B26A8">
            <w:pPr>
              <w:rPr>
                <w:rFonts w:ascii="Calibri" w:hAnsi="Calibri" w:cs="Calibri"/>
              </w:rPr>
            </w:pPr>
            <w:r w:rsidRPr="00C70382">
              <w:rPr>
                <w:rFonts w:ascii="Calibri" w:hAnsi="Calibri" w:cs="Calibri"/>
              </w:rPr>
              <w:t>18.5 ± 0.7</w:t>
            </w:r>
          </w:p>
        </w:tc>
        <w:tc>
          <w:tcPr>
            <w:tcW w:w="1977" w:type="dxa"/>
          </w:tcPr>
          <w:p w14:paraId="782268C1" w14:textId="77777777" w:rsidR="00DE060D" w:rsidRPr="00C70382" w:rsidRDefault="00DE060D" w:rsidP="003B26A8">
            <w:pPr>
              <w:rPr>
                <w:rFonts w:ascii="Calibri" w:hAnsi="Calibri" w:cs="Calibri"/>
              </w:rPr>
            </w:pPr>
            <w:r w:rsidRPr="00C70382">
              <w:rPr>
                <w:rFonts w:ascii="Calibri" w:hAnsi="Calibri" w:cs="Calibri"/>
              </w:rPr>
              <w:t>Cross-sectional</w:t>
            </w:r>
          </w:p>
        </w:tc>
        <w:tc>
          <w:tcPr>
            <w:tcW w:w="1662" w:type="dxa"/>
          </w:tcPr>
          <w:p w14:paraId="5B1999CA" w14:textId="77777777" w:rsidR="00DE060D" w:rsidRPr="00C70382" w:rsidRDefault="00DE060D" w:rsidP="003B26A8">
            <w:pPr>
              <w:rPr>
                <w:rFonts w:ascii="Calibri" w:hAnsi="Calibri" w:cs="Calibri"/>
              </w:rPr>
            </w:pPr>
            <w:r w:rsidRPr="00C70382">
              <w:rPr>
                <w:rFonts w:ascii="Calibri" w:hAnsi="Calibri" w:cs="Calibri"/>
              </w:rPr>
              <w:t>Scotland (First Division)</w:t>
            </w:r>
          </w:p>
        </w:tc>
      </w:tr>
      <w:tr w:rsidR="00DE060D" w:rsidRPr="00C70382" w14:paraId="73F1842A" w14:textId="77777777" w:rsidTr="003B26A8">
        <w:tc>
          <w:tcPr>
            <w:tcW w:w="1724" w:type="dxa"/>
          </w:tcPr>
          <w:p w14:paraId="7736600B" w14:textId="77777777" w:rsidR="00DE060D" w:rsidRPr="00C70382" w:rsidRDefault="00DE060D" w:rsidP="003B26A8">
            <w:pPr>
              <w:rPr>
                <w:rFonts w:ascii="Calibri" w:hAnsi="Calibri" w:cs="Calibri"/>
              </w:rPr>
            </w:pPr>
            <w:r w:rsidRPr="00AE29F9">
              <w:rPr>
                <w:rFonts w:ascii="Calibri" w:hAnsi="Calibri" w:cs="Calibri"/>
              </w:rPr>
              <w:t>Boone et al.</w:t>
            </w:r>
            <w:r>
              <w:rPr>
                <w:rFonts w:ascii="Calibri" w:hAnsi="Calibri" w:cs="Calibri"/>
              </w:rPr>
              <w:t xml:space="preserve"> </w:t>
            </w:r>
            <w:r w:rsidRPr="00132840">
              <w:fldChar w:fldCharType="begin"/>
            </w:r>
            <w:r>
              <w:rPr>
                <w:rFonts w:ascii="Calibri" w:hAnsi="Calibri" w:cs="Calibri"/>
              </w:rPr>
              <w:instrText xml:space="preserve"> ADDIN ZOTERO_ITEM CSL_CITATION {"citationID":"KqgVcQgw","properties":{"formattedCitation":"[88]","plainCitation":"[88]","noteIndex":0},"citationItems":[{"id":241,"uris":["http://zotero.org/users/11324936/items/DVMJADS7"],"itemData":{"id":241,"type":"article-journal","abstract":"Boone, J, Vaeyens, R, Steyaert, A, Vanden Bossche, L, and Bourgois, J. Physical ﬁtness of elite Belgian soccer players by player position. J Strength Cond Res 26(8): 2051–2057, 2012—The purpose of this study was to gain an insight into the physical and physiological proﬁle of elite Belgian soccer players with speciﬁc regard to the player’s position on the ﬁeld. The sample consisted of 289 adult players from 6 different ﬁrst division teams. The players were divided into 5 subgroups (goalkeepers, center backs, full backs, midﬁelders, and strikers) according to their self-reported best position on the ﬁeld. The subjects performed anaerobic (10-m sprint, 5 3 10-m shuttle run [SR], squat jump [SJ], and countermovement jump [CMJ]) and aerobic (incremental running protocol) laboratory tests. The strikers had signiﬁcantly shorter sprinting times (5-, 5- to 10-m time, and SR) compared with the midﬁelders, center backs, and goalkeepers, whereas the full backs were also signiﬁcantly faster compared with the goalkeepers and the center backs. The goalkeepers and the center backs displayed higher jumping heights (total mean SJ = 40.7 6 4.6 cm and CMJ = 43.1 6 4.9 cm) compared with the other 3 positions, whereas the strikers also jumped higher than the full backs and the midﬁelders did. Regarding the aerobic performance, both full backs and the midﬁelders (61.2 6 2.7 and 60.4 6 2.8 mlÁmin21Ákg21, respectively) had a higher V_ O2max compared with the strikers, center backs, and goalkeepers (56.8 6 3.1, 55.6 6 3.5, and 52.1 6 5.0 mlÁmin21Ákg21, respectively). From this study, it could be concluded that players in different positions have different physiological characteristics. The results of this study might provide useful insights for individualized conditional training programs for soccer players. Aside from the predominant technical and tactical skills, a physical proﬁle that is well adjusted to the position on the ﬁeld might enhance game performance.","container-title":"Journal of Strength and Conditioning Research","DOI":"10.1519/JSC.0b013e318239f84f","ISSN":"1064-8011","issue":"8","language":"en","page":"2051-2057","source":"DOI.org (Crossref)","title":"Physical Fitness of Elite Belgian Soccer Players by Player Position","volume":"26","author":[{"family":"Boone","given":"Jan"},{"family":"Vaeyens","given":"Roel"},{"family":"Steyaert","given":"Adelheid"},{"family":"Bossche","given":"Luc Vanden"},{"family":"Bourgois","given":"Jan"}],"issued":{"date-parts":[["2012",8]]}}}],"schema":"https://github.com/citation-style-language/schema/raw/master/csl-citation.json"} </w:instrText>
            </w:r>
            <w:r w:rsidRPr="00132840">
              <w:fldChar w:fldCharType="separate"/>
            </w:r>
            <w:r w:rsidRPr="002B091F">
              <w:rPr>
                <w:rFonts w:ascii="Calibri" w:hAnsi="Calibri" w:cs="Calibri"/>
              </w:rPr>
              <w:t>[88]</w:t>
            </w:r>
            <w:r w:rsidRPr="00132840">
              <w:fldChar w:fldCharType="end"/>
            </w:r>
          </w:p>
        </w:tc>
        <w:tc>
          <w:tcPr>
            <w:tcW w:w="917" w:type="dxa"/>
          </w:tcPr>
          <w:p w14:paraId="7C0F8B4B" w14:textId="77777777" w:rsidR="00DE060D" w:rsidRPr="00C70382" w:rsidRDefault="00DE060D" w:rsidP="003B26A8">
            <w:pPr>
              <w:rPr>
                <w:rFonts w:ascii="Calibri" w:hAnsi="Calibri" w:cs="Calibri"/>
              </w:rPr>
            </w:pPr>
            <w:r w:rsidRPr="00C70382">
              <w:rPr>
                <w:rFonts w:ascii="Calibri" w:hAnsi="Calibri" w:cs="Calibri"/>
              </w:rPr>
              <w:t>289</w:t>
            </w:r>
          </w:p>
        </w:tc>
        <w:tc>
          <w:tcPr>
            <w:tcW w:w="1396" w:type="dxa"/>
          </w:tcPr>
          <w:p w14:paraId="7B5FA9DD" w14:textId="77777777" w:rsidR="00DE060D" w:rsidRPr="00C70382" w:rsidRDefault="00DE060D" w:rsidP="003B26A8">
            <w:pPr>
              <w:rPr>
                <w:rFonts w:ascii="Calibri" w:hAnsi="Calibri" w:cs="Calibri"/>
              </w:rPr>
            </w:pPr>
            <w:r>
              <w:rPr>
                <w:rFonts w:ascii="Calibri" w:hAnsi="Calibri" w:cs="Calibri"/>
              </w:rPr>
              <w:t>Senior professionals</w:t>
            </w:r>
          </w:p>
        </w:tc>
        <w:tc>
          <w:tcPr>
            <w:tcW w:w="1340" w:type="dxa"/>
          </w:tcPr>
          <w:p w14:paraId="20047999" w14:textId="77777777" w:rsidR="00DE060D" w:rsidRPr="00C70382" w:rsidRDefault="00DE060D" w:rsidP="003B26A8">
            <w:pPr>
              <w:rPr>
                <w:rFonts w:ascii="Calibri" w:hAnsi="Calibri" w:cs="Calibri"/>
              </w:rPr>
            </w:pPr>
            <w:r w:rsidRPr="00C70382">
              <w:rPr>
                <w:rFonts w:ascii="Calibri" w:hAnsi="Calibri" w:cs="Calibri"/>
              </w:rPr>
              <w:t>25.4 ± 4.9</w:t>
            </w:r>
          </w:p>
        </w:tc>
        <w:tc>
          <w:tcPr>
            <w:tcW w:w="1977" w:type="dxa"/>
          </w:tcPr>
          <w:p w14:paraId="66B9B53A" w14:textId="77777777" w:rsidR="00DE060D" w:rsidRPr="00C70382" w:rsidRDefault="00DE060D" w:rsidP="003B26A8">
            <w:pPr>
              <w:rPr>
                <w:rFonts w:ascii="Calibri" w:hAnsi="Calibri" w:cs="Calibri"/>
              </w:rPr>
            </w:pPr>
            <w:r w:rsidRPr="00C70382">
              <w:rPr>
                <w:rFonts w:ascii="Calibri" w:hAnsi="Calibri" w:cs="Calibri"/>
              </w:rPr>
              <w:t>Cross-sectional</w:t>
            </w:r>
          </w:p>
        </w:tc>
        <w:tc>
          <w:tcPr>
            <w:tcW w:w="1662" w:type="dxa"/>
          </w:tcPr>
          <w:p w14:paraId="7D6A5951" w14:textId="77777777" w:rsidR="00DE060D" w:rsidRPr="00C70382" w:rsidRDefault="00DE060D" w:rsidP="003B26A8">
            <w:pPr>
              <w:rPr>
                <w:rFonts w:ascii="Calibri" w:hAnsi="Calibri" w:cs="Calibri"/>
              </w:rPr>
            </w:pPr>
            <w:r w:rsidRPr="00C70382">
              <w:rPr>
                <w:rFonts w:ascii="Calibri" w:hAnsi="Calibri" w:cs="Calibri"/>
              </w:rPr>
              <w:t>Belgium (First Division)</w:t>
            </w:r>
          </w:p>
        </w:tc>
      </w:tr>
      <w:tr w:rsidR="00DE060D" w:rsidRPr="00C70382" w14:paraId="6561CAE8" w14:textId="77777777" w:rsidTr="003B26A8">
        <w:tc>
          <w:tcPr>
            <w:tcW w:w="1724" w:type="dxa"/>
          </w:tcPr>
          <w:p w14:paraId="13683652" w14:textId="77777777" w:rsidR="00DE060D" w:rsidRPr="00C70382" w:rsidRDefault="00DE060D" w:rsidP="003B26A8">
            <w:pPr>
              <w:rPr>
                <w:rFonts w:ascii="Calibri" w:hAnsi="Calibri" w:cs="Calibri"/>
              </w:rPr>
            </w:pPr>
            <w:r w:rsidRPr="00673537">
              <w:rPr>
                <w:rFonts w:ascii="Calibri" w:hAnsi="Calibri" w:cs="Calibri"/>
              </w:rPr>
              <w:t>Owen et al.</w:t>
            </w:r>
            <w:r>
              <w:rPr>
                <w:rFonts w:ascii="Calibri" w:hAnsi="Calibri" w:cs="Calibri"/>
              </w:rPr>
              <w:t xml:space="preserve"> </w:t>
            </w:r>
            <w:r w:rsidRPr="00132840">
              <w:fldChar w:fldCharType="begin"/>
            </w:r>
            <w:r>
              <w:rPr>
                <w:rFonts w:ascii="Calibri" w:hAnsi="Calibri" w:cs="Calibri"/>
              </w:rPr>
              <w:instrText xml:space="preserve"> ADDIN ZOTERO_ITEM CSL_CITATION {"citationID":"MhB7VlLI","properties":{"formattedCitation":"[171]","plainCitation":"[171]","noteIndex":0},"citationItems":[{"id":299,"uris":["http://zotero.org/users/11324936/items/8RX8BTTL"],"itemData":{"id":299,"type":"article-journal","container-title":"Journal of Strength and Conditioning Research","DOI":"10.1519/JSC.0b013e318242d2d1","ISSN":"1064-8011","issue":"10","language":"en","page":"2748-2754","source":"DOI.org (Crossref)","title":"Effects of a Periodized Small-Sided Game Training Intervention on Physical Performance in Elite Professional Soccer","volume":"26","author":[{"family":"Owen","given":"Adam L."},{"family":"Wong","given":"Del P."},{"family":"Paul","given":"Darren"},{"family":"Dellal","given":"Alexandre"}],"issued":{"date-parts":[["2012",10]]}}}],"schema":"https://github.com/citation-style-language/schema/raw/master/csl-citation.json"} </w:instrText>
            </w:r>
            <w:r w:rsidRPr="00132840">
              <w:fldChar w:fldCharType="separate"/>
            </w:r>
            <w:r w:rsidRPr="002B091F">
              <w:rPr>
                <w:rFonts w:ascii="Calibri" w:hAnsi="Calibri" w:cs="Calibri"/>
              </w:rPr>
              <w:t>[171]</w:t>
            </w:r>
            <w:r w:rsidRPr="00132840">
              <w:fldChar w:fldCharType="end"/>
            </w:r>
          </w:p>
        </w:tc>
        <w:tc>
          <w:tcPr>
            <w:tcW w:w="917" w:type="dxa"/>
          </w:tcPr>
          <w:p w14:paraId="1FF8B365" w14:textId="77777777" w:rsidR="00DE060D" w:rsidRPr="00C70382" w:rsidRDefault="00DE060D" w:rsidP="003B26A8">
            <w:pPr>
              <w:rPr>
                <w:rFonts w:ascii="Calibri" w:hAnsi="Calibri" w:cs="Calibri"/>
              </w:rPr>
            </w:pPr>
            <w:r w:rsidRPr="00C70382">
              <w:rPr>
                <w:rFonts w:ascii="Calibri" w:hAnsi="Calibri" w:cs="Calibri"/>
              </w:rPr>
              <w:t>15</w:t>
            </w:r>
          </w:p>
        </w:tc>
        <w:tc>
          <w:tcPr>
            <w:tcW w:w="1396" w:type="dxa"/>
          </w:tcPr>
          <w:p w14:paraId="2306E7BC" w14:textId="77777777" w:rsidR="00DE060D" w:rsidRPr="00C70382" w:rsidRDefault="00DE060D" w:rsidP="003B26A8">
            <w:pPr>
              <w:rPr>
                <w:rFonts w:ascii="Calibri" w:hAnsi="Calibri" w:cs="Calibri"/>
              </w:rPr>
            </w:pPr>
            <w:r>
              <w:rPr>
                <w:rFonts w:ascii="Calibri" w:hAnsi="Calibri" w:cs="Calibri"/>
              </w:rPr>
              <w:t>Senior professionals</w:t>
            </w:r>
          </w:p>
        </w:tc>
        <w:tc>
          <w:tcPr>
            <w:tcW w:w="1340" w:type="dxa"/>
          </w:tcPr>
          <w:p w14:paraId="5AF4DA0F" w14:textId="77777777" w:rsidR="00DE060D" w:rsidRPr="00C70382" w:rsidRDefault="00DE060D" w:rsidP="003B26A8">
            <w:pPr>
              <w:rPr>
                <w:rFonts w:ascii="Calibri" w:hAnsi="Calibri" w:cs="Calibri"/>
              </w:rPr>
            </w:pPr>
            <w:r w:rsidRPr="00C70382">
              <w:rPr>
                <w:rFonts w:ascii="Calibri" w:hAnsi="Calibri" w:cs="Calibri"/>
              </w:rPr>
              <w:t>24.5 ± 3.4</w:t>
            </w:r>
          </w:p>
        </w:tc>
        <w:tc>
          <w:tcPr>
            <w:tcW w:w="1977" w:type="dxa"/>
          </w:tcPr>
          <w:p w14:paraId="7E5E4537" w14:textId="77777777" w:rsidR="00DE060D" w:rsidRPr="00C70382" w:rsidRDefault="00DE060D" w:rsidP="003B26A8">
            <w:pPr>
              <w:rPr>
                <w:rFonts w:ascii="Calibri" w:hAnsi="Calibri" w:cs="Calibri"/>
              </w:rPr>
            </w:pPr>
            <w:r w:rsidRPr="00C70382">
              <w:rPr>
                <w:rFonts w:ascii="Calibri" w:hAnsi="Calibri" w:cs="Calibri"/>
              </w:rPr>
              <w:t>Intervention</w:t>
            </w:r>
          </w:p>
        </w:tc>
        <w:tc>
          <w:tcPr>
            <w:tcW w:w="1662" w:type="dxa"/>
          </w:tcPr>
          <w:p w14:paraId="01925209" w14:textId="77777777" w:rsidR="00DE060D" w:rsidRPr="00C70382" w:rsidRDefault="00DE060D" w:rsidP="003B26A8">
            <w:pPr>
              <w:rPr>
                <w:rFonts w:ascii="Calibri" w:hAnsi="Calibri" w:cs="Calibri"/>
              </w:rPr>
            </w:pPr>
            <w:r w:rsidRPr="00C70382">
              <w:rPr>
                <w:rFonts w:ascii="Calibri" w:hAnsi="Calibri" w:cs="Calibri"/>
              </w:rPr>
              <w:t>Scotland (First Division)</w:t>
            </w:r>
          </w:p>
        </w:tc>
      </w:tr>
      <w:tr w:rsidR="00DE060D" w:rsidRPr="00C70382" w14:paraId="442CFEE9" w14:textId="77777777" w:rsidTr="003B26A8">
        <w:tc>
          <w:tcPr>
            <w:tcW w:w="1724" w:type="dxa"/>
          </w:tcPr>
          <w:p w14:paraId="73B2037E" w14:textId="77777777" w:rsidR="00DE060D" w:rsidRPr="00C70382" w:rsidRDefault="00DE060D" w:rsidP="003B26A8">
            <w:pPr>
              <w:rPr>
                <w:rFonts w:ascii="Calibri" w:hAnsi="Calibri" w:cs="Calibri"/>
              </w:rPr>
            </w:pPr>
            <w:r w:rsidRPr="00673537">
              <w:rPr>
                <w:rFonts w:ascii="Calibri" w:hAnsi="Calibri" w:cs="Calibri"/>
              </w:rPr>
              <w:t>Akubat et al.</w:t>
            </w:r>
            <w:r>
              <w:rPr>
                <w:rFonts w:ascii="Calibri" w:hAnsi="Calibri" w:cs="Calibri"/>
              </w:rPr>
              <w:t xml:space="preserve"> </w:t>
            </w:r>
            <w:r w:rsidRPr="00132840">
              <w:fldChar w:fldCharType="begin"/>
            </w:r>
            <w:r>
              <w:rPr>
                <w:rFonts w:ascii="Calibri" w:hAnsi="Calibri" w:cs="Calibri"/>
              </w:rPr>
              <w:instrText xml:space="preserve"> ADDIN ZOTERO_ITEM CSL_CITATION {"citationID":"UMea9Sui","properties":{"formattedCitation":"[172]","plainCitation":"[172]","noteIndex":0},"citationItems":[{"id":250,"uris":["http://zotero.org/users/11324936/items/RB2JI5VW"],"itemData":{"id":250,"type":"article-journal","abstract":"Previous studies examining methods of monitoring the training and match load in soccer players have simply compared those methods to each other, not to changes in ﬁtness. Training and match load measures from nine professional youth soccer players were collected for a period of six weeks. A lactate threshold test was conducted before and after this period. Mean weekly training and match load as determined by session-RPE, Banister’s TRIMP, Team TRIMP and individualised TRIMP (iTRIMP) were correlated with each other, percentage changes in the velocity at 2 mmol Á L71 (vLT) and 4 mmol Á L71 (vOBLA) blood lactate concentration, and heart rate at 2 mmol Á L71 (LTHR) and 4 mmol Á L71 (OBLAHR). There were no signiﬁcant changes in ﬁtness across the six weeks: vLT (p ¼ 0.54), vOBLA (p ¼ 0.16), LTHR (p ¼ 0.51) and OBLAHR (p ¼ 0.63). Banister’s TRIMP was signiﬁcantly correlated with session-RPE (r ¼ 0.75; p ¼ 0.02) and Team TRIMP (r ¼ 0.92; p 5 0.001). The percentage change in vLT was signiﬁcantly correlated to mean weekly iTRIMP (r ¼ 0.67; p ¼ 0.04). The results suggest that an individualised measure of internal load (iTRIMP) related better than other methods to changes in vLT in professional youth soccer players.","container-title":"Journal of Sports Sciences","DOI":"10.1080/02640414.2012.712711","ISSN":"0264-0414, 1466-447X","issue":"14","journalAbbreviation":"Journal of Sports Sciences","language":"en","page":"1473-1480","source":"DOI.org (Crossref)","title":"Methods of monitoring the training and match load and their relationship to changes in fitness in professional youth soccer players","volume":"30","author":[{"family":"Akubat","given":"Ibrahim"},{"family":"Patel","given":"Ebrahim"},{"family":"Barrett","given":"Steve"},{"family":"Abt","given":"Grant"}],"issued":{"date-parts":[["2012",10]]}}}],"schema":"https://github.com/citation-style-language/schema/raw/master/csl-citation.json"} </w:instrText>
            </w:r>
            <w:r w:rsidRPr="00132840">
              <w:fldChar w:fldCharType="separate"/>
            </w:r>
            <w:r w:rsidRPr="002B091F">
              <w:rPr>
                <w:rFonts w:ascii="Calibri" w:hAnsi="Calibri" w:cs="Calibri"/>
              </w:rPr>
              <w:t>[172]</w:t>
            </w:r>
            <w:r w:rsidRPr="00132840">
              <w:fldChar w:fldCharType="end"/>
            </w:r>
          </w:p>
        </w:tc>
        <w:tc>
          <w:tcPr>
            <w:tcW w:w="917" w:type="dxa"/>
          </w:tcPr>
          <w:p w14:paraId="0F3CDC95" w14:textId="77777777" w:rsidR="00DE060D" w:rsidRPr="00C70382" w:rsidRDefault="00DE060D" w:rsidP="003B26A8">
            <w:pPr>
              <w:rPr>
                <w:rFonts w:ascii="Calibri" w:hAnsi="Calibri" w:cs="Calibri"/>
              </w:rPr>
            </w:pPr>
            <w:r w:rsidRPr="00C70382">
              <w:rPr>
                <w:rFonts w:ascii="Calibri" w:hAnsi="Calibri" w:cs="Calibri"/>
              </w:rPr>
              <w:t>9</w:t>
            </w:r>
          </w:p>
        </w:tc>
        <w:tc>
          <w:tcPr>
            <w:tcW w:w="1396" w:type="dxa"/>
          </w:tcPr>
          <w:p w14:paraId="2CE6F182" w14:textId="77777777" w:rsidR="00DE060D" w:rsidRPr="00C70382" w:rsidRDefault="00DE060D" w:rsidP="003B26A8">
            <w:pPr>
              <w:rPr>
                <w:rFonts w:ascii="Calibri" w:hAnsi="Calibri" w:cs="Calibri"/>
              </w:rPr>
            </w:pPr>
            <w:r>
              <w:rPr>
                <w:rFonts w:ascii="Calibri" w:hAnsi="Calibri" w:cs="Calibri"/>
              </w:rPr>
              <w:t>Elite youth</w:t>
            </w:r>
          </w:p>
        </w:tc>
        <w:tc>
          <w:tcPr>
            <w:tcW w:w="1340" w:type="dxa"/>
          </w:tcPr>
          <w:p w14:paraId="32CBD69A" w14:textId="77777777" w:rsidR="00DE060D" w:rsidRPr="00C70382" w:rsidRDefault="00DE060D" w:rsidP="003B26A8">
            <w:pPr>
              <w:rPr>
                <w:rFonts w:ascii="Calibri" w:hAnsi="Calibri" w:cs="Calibri"/>
              </w:rPr>
            </w:pPr>
            <w:r w:rsidRPr="00C70382">
              <w:rPr>
                <w:rFonts w:ascii="Calibri" w:hAnsi="Calibri" w:cs="Calibri"/>
              </w:rPr>
              <w:t>17.0 ± 1.0</w:t>
            </w:r>
          </w:p>
        </w:tc>
        <w:tc>
          <w:tcPr>
            <w:tcW w:w="1977" w:type="dxa"/>
          </w:tcPr>
          <w:p w14:paraId="50F4ABA2" w14:textId="77777777" w:rsidR="00DE060D" w:rsidRPr="00C70382" w:rsidRDefault="00DE060D" w:rsidP="003B26A8">
            <w:pPr>
              <w:rPr>
                <w:rFonts w:ascii="Calibri" w:hAnsi="Calibri" w:cs="Calibri"/>
              </w:rPr>
            </w:pPr>
            <w:r w:rsidRPr="00C70382">
              <w:rPr>
                <w:rFonts w:ascii="Calibri" w:hAnsi="Calibri" w:cs="Calibri"/>
              </w:rPr>
              <w:t>Repeated measures</w:t>
            </w:r>
          </w:p>
        </w:tc>
        <w:tc>
          <w:tcPr>
            <w:tcW w:w="1662" w:type="dxa"/>
          </w:tcPr>
          <w:p w14:paraId="55694FF3" w14:textId="77777777" w:rsidR="00DE060D" w:rsidRPr="00C70382" w:rsidRDefault="00DE060D" w:rsidP="003B26A8">
            <w:pPr>
              <w:rPr>
                <w:rFonts w:ascii="Calibri" w:hAnsi="Calibri" w:cs="Calibri"/>
              </w:rPr>
            </w:pPr>
            <w:r w:rsidRPr="00C70382">
              <w:rPr>
                <w:rFonts w:ascii="Calibri" w:hAnsi="Calibri" w:cs="Calibri"/>
              </w:rPr>
              <w:t>England (Football League Youth Alliance)</w:t>
            </w:r>
          </w:p>
        </w:tc>
      </w:tr>
      <w:tr w:rsidR="00DE060D" w:rsidRPr="00C70382" w14:paraId="2D40F4F2" w14:textId="77777777" w:rsidTr="003B26A8">
        <w:tc>
          <w:tcPr>
            <w:tcW w:w="1724" w:type="dxa"/>
          </w:tcPr>
          <w:p w14:paraId="0D3BFE20" w14:textId="77777777" w:rsidR="00DE060D" w:rsidRPr="00C70382" w:rsidRDefault="00DE060D" w:rsidP="003B26A8">
            <w:pPr>
              <w:rPr>
                <w:rFonts w:ascii="Calibri" w:hAnsi="Calibri" w:cs="Calibri"/>
              </w:rPr>
            </w:pPr>
            <w:r w:rsidRPr="00F6649C">
              <w:rPr>
                <w:rFonts w:ascii="Calibri" w:hAnsi="Calibri" w:cs="Calibri"/>
              </w:rPr>
              <w:t>Wong et al.</w:t>
            </w:r>
            <w:r>
              <w:rPr>
                <w:rFonts w:ascii="Calibri" w:hAnsi="Calibri" w:cs="Calibri"/>
              </w:rPr>
              <w:t xml:space="preserve"> </w:t>
            </w:r>
            <w:r w:rsidRPr="00132840">
              <w:fldChar w:fldCharType="begin"/>
            </w:r>
            <w:r>
              <w:rPr>
                <w:rFonts w:ascii="Calibri" w:hAnsi="Calibri" w:cs="Calibri"/>
              </w:rPr>
              <w:instrText xml:space="preserve"> ADDIN ZOTERO_ITEM CSL_CITATION {"citationID":"xDpnvoBl","properties":{"formattedCitation":"[23]","plainCitation":"[23]","noteIndex":0},"citationItems":[{"id":108,"uris":["http://zotero.org/users/11324936/items/VK39SNHQ"],"itemData":{"id":108,"type":"article-journal","container-title":"Journal of Strength and Conditioning Research","DOI":"10.1519/JSC.0b013e31823daeab","ISSN":"1064-8011","issue":"9","language":"en","page":"2324-2330","source":"DOI.org (Crossref)","title":"Repeated-Sprint and Change-of-Direction Abilities in Physically Active Individuals and Soccer Players: Training and Testing Implications","title-short":"Repeated-Sprint and Change-of-Direction Abilities in Physically Active Individuals and Soccer Players","volume":"26","author":[{"family":"Wong","given":"Del P."},{"family":"Chan","given":"Gar Sun"},{"family":"Smith","given":"Andrew W."}],"issued":{"date-parts":[["2012",9]]}}}],"schema":"https://github.com/citation-style-language/schema/raw/master/csl-citation.json"} </w:instrText>
            </w:r>
            <w:r w:rsidRPr="00132840">
              <w:fldChar w:fldCharType="separate"/>
            </w:r>
            <w:r w:rsidRPr="00DC6CD7">
              <w:rPr>
                <w:rFonts w:ascii="Calibri" w:hAnsi="Calibri" w:cs="Calibri"/>
              </w:rPr>
              <w:t>[23]</w:t>
            </w:r>
            <w:r w:rsidRPr="00132840">
              <w:fldChar w:fldCharType="end"/>
            </w:r>
          </w:p>
        </w:tc>
        <w:tc>
          <w:tcPr>
            <w:tcW w:w="917" w:type="dxa"/>
          </w:tcPr>
          <w:p w14:paraId="5190BE0F" w14:textId="77777777" w:rsidR="00DE060D" w:rsidRPr="00C70382" w:rsidRDefault="00DE060D" w:rsidP="003B26A8">
            <w:pPr>
              <w:rPr>
                <w:rFonts w:ascii="Calibri" w:hAnsi="Calibri" w:cs="Calibri"/>
              </w:rPr>
            </w:pPr>
            <w:r w:rsidRPr="00C70382">
              <w:rPr>
                <w:rFonts w:ascii="Calibri" w:hAnsi="Calibri" w:cs="Calibri"/>
              </w:rPr>
              <w:t>18</w:t>
            </w:r>
          </w:p>
        </w:tc>
        <w:tc>
          <w:tcPr>
            <w:tcW w:w="1396" w:type="dxa"/>
          </w:tcPr>
          <w:p w14:paraId="38D81446" w14:textId="77777777" w:rsidR="00DE060D" w:rsidRPr="00C70382" w:rsidRDefault="00DE060D" w:rsidP="003B26A8">
            <w:pPr>
              <w:rPr>
                <w:rFonts w:ascii="Calibri" w:hAnsi="Calibri" w:cs="Calibri"/>
              </w:rPr>
            </w:pPr>
            <w:r>
              <w:rPr>
                <w:rFonts w:ascii="Calibri" w:hAnsi="Calibri" w:cs="Calibri"/>
              </w:rPr>
              <w:t>Senior professionals</w:t>
            </w:r>
          </w:p>
        </w:tc>
        <w:tc>
          <w:tcPr>
            <w:tcW w:w="1340" w:type="dxa"/>
          </w:tcPr>
          <w:p w14:paraId="548E9E91" w14:textId="77777777" w:rsidR="00DE060D" w:rsidRPr="00C70382" w:rsidRDefault="00DE060D" w:rsidP="003B26A8">
            <w:pPr>
              <w:rPr>
                <w:rFonts w:ascii="Calibri" w:hAnsi="Calibri" w:cs="Calibri"/>
              </w:rPr>
            </w:pPr>
            <w:r w:rsidRPr="00C70382">
              <w:rPr>
                <w:rFonts w:ascii="Calibri" w:hAnsi="Calibri" w:cs="Calibri"/>
              </w:rPr>
              <w:t>24.6 ± 5.5</w:t>
            </w:r>
          </w:p>
        </w:tc>
        <w:tc>
          <w:tcPr>
            <w:tcW w:w="1977" w:type="dxa"/>
          </w:tcPr>
          <w:p w14:paraId="7E65F20B" w14:textId="77777777" w:rsidR="00DE060D" w:rsidRPr="00C70382" w:rsidRDefault="00DE060D" w:rsidP="003B26A8">
            <w:pPr>
              <w:rPr>
                <w:rFonts w:ascii="Calibri" w:hAnsi="Calibri" w:cs="Calibri"/>
              </w:rPr>
            </w:pPr>
            <w:r w:rsidRPr="00C70382">
              <w:rPr>
                <w:rFonts w:ascii="Calibri" w:hAnsi="Calibri" w:cs="Calibri"/>
              </w:rPr>
              <w:t>Cross-sectional</w:t>
            </w:r>
          </w:p>
        </w:tc>
        <w:tc>
          <w:tcPr>
            <w:tcW w:w="1662" w:type="dxa"/>
          </w:tcPr>
          <w:p w14:paraId="28039A3E" w14:textId="77777777" w:rsidR="00DE060D" w:rsidRPr="00C70382" w:rsidRDefault="00DE060D" w:rsidP="003B26A8">
            <w:pPr>
              <w:rPr>
                <w:rFonts w:ascii="Calibri" w:hAnsi="Calibri" w:cs="Calibri"/>
              </w:rPr>
            </w:pPr>
            <w:r w:rsidRPr="00C70382">
              <w:rPr>
                <w:rFonts w:ascii="Calibri" w:hAnsi="Calibri" w:cs="Calibri"/>
              </w:rPr>
              <w:t>Hong Kong</w:t>
            </w:r>
          </w:p>
        </w:tc>
      </w:tr>
      <w:tr w:rsidR="00DE060D" w:rsidRPr="00C70382" w14:paraId="745E7254" w14:textId="77777777" w:rsidTr="003B26A8">
        <w:tc>
          <w:tcPr>
            <w:tcW w:w="1724" w:type="dxa"/>
          </w:tcPr>
          <w:p w14:paraId="3001B923" w14:textId="77777777" w:rsidR="00DE060D" w:rsidRPr="00C70382" w:rsidRDefault="00DE060D" w:rsidP="003B26A8">
            <w:pPr>
              <w:rPr>
                <w:rFonts w:ascii="Calibri" w:hAnsi="Calibri" w:cs="Calibri"/>
              </w:rPr>
            </w:pPr>
            <w:r w:rsidRPr="00A53338">
              <w:rPr>
                <w:rFonts w:ascii="Calibri" w:hAnsi="Calibri" w:cs="Calibri"/>
              </w:rPr>
              <w:t>Signorelli et al.</w:t>
            </w:r>
            <w:r>
              <w:rPr>
                <w:rFonts w:ascii="Calibri" w:hAnsi="Calibri" w:cs="Calibri"/>
              </w:rPr>
              <w:t xml:space="preserve"> </w:t>
            </w:r>
            <w:r w:rsidRPr="00132840">
              <w:fldChar w:fldCharType="begin"/>
            </w:r>
            <w:r>
              <w:rPr>
                <w:rFonts w:ascii="Calibri" w:hAnsi="Calibri" w:cs="Calibri"/>
              </w:rPr>
              <w:instrText xml:space="preserve"> ADDIN ZOTERO_ITEM CSL_CITATION {"citationID":"i3BMX4Nx","properties":{"formattedCitation":"[59]","plainCitation":"[59]","noteIndex":0},"citationItems":[{"id":343,"uris":["http://zotero.org/users/11324936/items/FJXC4KZR"],"itemData":{"id":343,"type":"article-journal","container-title":"International Journal of Sports Medicine","DOI":"10.1055/s-0032-1311597","ISSN":"0172-4622, 1439-3964","issue":"11","journalAbbreviation":"Int J Sports Med","language":"en","page":"867-872","source":"DOI.org (Crossref)","title":"A Pre-season Comparison of Aerobic Fitness and Flexibility of Younger and Older Professional Soccer Players","volume":"33","author":[{"family":"Signorelli","given":"G."},{"family":"Perim","given":"R."},{"family":"Santos","given":"T."},{"family":"Araujo","given":"C."}],"issued":{"date-parts":[["2012",6,15]]}}}],"schema":"https://github.com/citation-style-language/schema/raw/master/csl-citation.json"} </w:instrText>
            </w:r>
            <w:r w:rsidRPr="00132840">
              <w:fldChar w:fldCharType="separate"/>
            </w:r>
            <w:r w:rsidRPr="00981C27">
              <w:rPr>
                <w:rFonts w:ascii="Calibri" w:hAnsi="Calibri" w:cs="Calibri"/>
              </w:rPr>
              <w:t>[59]</w:t>
            </w:r>
            <w:r w:rsidRPr="00132840">
              <w:fldChar w:fldCharType="end"/>
            </w:r>
          </w:p>
        </w:tc>
        <w:tc>
          <w:tcPr>
            <w:tcW w:w="917" w:type="dxa"/>
          </w:tcPr>
          <w:p w14:paraId="4D2849A8" w14:textId="77777777" w:rsidR="00DE060D" w:rsidRPr="00C70382" w:rsidRDefault="00DE060D" w:rsidP="003B26A8">
            <w:pPr>
              <w:rPr>
                <w:rFonts w:ascii="Calibri" w:hAnsi="Calibri" w:cs="Calibri"/>
              </w:rPr>
            </w:pPr>
            <w:r w:rsidRPr="00C70382">
              <w:rPr>
                <w:rFonts w:ascii="Calibri" w:hAnsi="Calibri" w:cs="Calibri"/>
              </w:rPr>
              <w:t>163</w:t>
            </w:r>
          </w:p>
        </w:tc>
        <w:tc>
          <w:tcPr>
            <w:tcW w:w="1396" w:type="dxa"/>
          </w:tcPr>
          <w:p w14:paraId="1D9E98FC" w14:textId="77777777" w:rsidR="00DE060D" w:rsidRPr="00C70382" w:rsidRDefault="00DE060D" w:rsidP="003B26A8">
            <w:pPr>
              <w:rPr>
                <w:rFonts w:ascii="Calibri" w:hAnsi="Calibri" w:cs="Calibri"/>
              </w:rPr>
            </w:pPr>
            <w:r>
              <w:rPr>
                <w:rFonts w:ascii="Calibri" w:hAnsi="Calibri" w:cs="Calibri"/>
              </w:rPr>
              <w:t>Senior professionals</w:t>
            </w:r>
          </w:p>
        </w:tc>
        <w:tc>
          <w:tcPr>
            <w:tcW w:w="1340" w:type="dxa"/>
          </w:tcPr>
          <w:p w14:paraId="685FC50D" w14:textId="77777777" w:rsidR="00DE060D" w:rsidRPr="00C70382" w:rsidRDefault="00DE060D" w:rsidP="003B26A8">
            <w:pPr>
              <w:rPr>
                <w:rFonts w:ascii="Calibri" w:hAnsi="Calibri" w:cs="Calibri"/>
              </w:rPr>
            </w:pPr>
            <w:r w:rsidRPr="00C70382">
              <w:rPr>
                <w:rFonts w:ascii="Calibri" w:hAnsi="Calibri" w:cs="Calibri"/>
              </w:rPr>
              <w:t>25.0 ± 4.0</w:t>
            </w:r>
          </w:p>
        </w:tc>
        <w:tc>
          <w:tcPr>
            <w:tcW w:w="1977" w:type="dxa"/>
          </w:tcPr>
          <w:p w14:paraId="3D1764D5" w14:textId="77777777" w:rsidR="00DE060D" w:rsidRPr="00C70382" w:rsidRDefault="00DE060D" w:rsidP="003B26A8">
            <w:pPr>
              <w:rPr>
                <w:rFonts w:ascii="Calibri" w:hAnsi="Calibri" w:cs="Calibri"/>
              </w:rPr>
            </w:pPr>
            <w:r w:rsidRPr="00C70382">
              <w:rPr>
                <w:rFonts w:ascii="Calibri" w:hAnsi="Calibri" w:cs="Calibri"/>
              </w:rPr>
              <w:t>Cross-sectional</w:t>
            </w:r>
          </w:p>
        </w:tc>
        <w:tc>
          <w:tcPr>
            <w:tcW w:w="1662" w:type="dxa"/>
          </w:tcPr>
          <w:p w14:paraId="45840271" w14:textId="77777777" w:rsidR="00DE060D" w:rsidRPr="00C70382" w:rsidRDefault="00DE060D" w:rsidP="003B26A8">
            <w:pPr>
              <w:rPr>
                <w:rFonts w:ascii="Calibri" w:hAnsi="Calibri" w:cs="Calibri"/>
              </w:rPr>
            </w:pPr>
            <w:r w:rsidRPr="00C70382">
              <w:rPr>
                <w:rFonts w:ascii="Calibri" w:hAnsi="Calibri" w:cs="Calibri"/>
              </w:rPr>
              <w:t>Brazil (First Division)</w:t>
            </w:r>
          </w:p>
        </w:tc>
      </w:tr>
      <w:tr w:rsidR="00DE060D" w:rsidRPr="00C70382" w14:paraId="01F34104" w14:textId="77777777" w:rsidTr="003B26A8">
        <w:tc>
          <w:tcPr>
            <w:tcW w:w="1724" w:type="dxa"/>
          </w:tcPr>
          <w:p w14:paraId="6654F314" w14:textId="77777777" w:rsidR="00DE060D" w:rsidRPr="00C70382" w:rsidRDefault="00DE060D" w:rsidP="003B26A8">
            <w:pPr>
              <w:rPr>
                <w:rFonts w:ascii="Calibri" w:hAnsi="Calibri" w:cs="Calibri"/>
              </w:rPr>
            </w:pPr>
            <w:r w:rsidRPr="00A53338">
              <w:rPr>
                <w:rFonts w:ascii="Calibri" w:hAnsi="Calibri" w:cs="Calibri"/>
              </w:rPr>
              <w:t>Angius et al.</w:t>
            </w:r>
            <w:r>
              <w:rPr>
                <w:rFonts w:ascii="Calibri" w:hAnsi="Calibri" w:cs="Calibri"/>
              </w:rPr>
              <w:t xml:space="preserve"> </w:t>
            </w:r>
            <w:r w:rsidRPr="00132840">
              <w:fldChar w:fldCharType="begin"/>
            </w:r>
            <w:r>
              <w:rPr>
                <w:rFonts w:ascii="Calibri" w:hAnsi="Calibri" w:cs="Calibri"/>
              </w:rPr>
              <w:instrText xml:space="preserve"> ADDIN ZOTERO_ITEM CSL_CITATION {"citationID":"Vk9xwtOU","properties":{"formattedCitation":"[56]","plainCitation":"[56]","noteIndex":0},"citationItems":[{"id":346,"uris":["http://zotero.org/users/11324936/items/NXJT4TV8"],"itemData":{"id":346,"type":"article-journal","abstract":"While VO2max has been widely investigated, there is few research on anaerobic capacity (AC) in soccer players. Previous studies reported that AC is age-dependent and that young individuals had lower AC compared with adults. Thus, we wondered whether AC would have proven more useful than VO2max in differentiating adult soccer players from young players. A total of 37 male athletes from a professional team were recruited and divided into two sub-groups: the adult (AD, n = 20) group, older than 19 years, and the young (YO, n = 17) group, ranged from 16 to 18 years. Each participant underwent an incremental test on a treadmill to assess maximal velocity (Vmax), anaerobic threshold (AT) and VO2max and a supramaximal exercise at a velocity 10 % higher than Vmax to measure AC. The AD group reached higher AT and VO2max with respect to the YO group (55.23 ± 4.65 vs. 51.48 ± 4.73 mL min-1 kg-1), whereas no difference was found in parameters related to the AC. In conclusion, young soccer players had the same AC as adult, but they displayed a lower VO2max. These ﬁndings indicated that AC in professional players is fully developed already when they are young while aerobic capacity is still to be developed.","container-title":"Sport Sciences for Health","DOI":"10.1007/s11332-012-0133-6","ISSN":"1824-7490, 1825-1234","issue":"2-3","journalAbbreviation":"Sport Sci Health","language":"en","page":"95-100","source":"DOI.org (Crossref)","title":"Aerobic and anaerobic capacity of adult and young professional soccer players","volume":"8","author":[{"family":"Angius","given":"Luca"},{"family":"Olla","given":"Sergio"},{"family":"Pinna","given":"Marco"},{"family":"Mura","given":"Roberto"},{"family":"Marongiu","given":"Elisabetta"},{"family":"Roberto","given":"Silvana"},{"family":"Piras","given":"Francesco"},{"family":"Corona","given":"Francesco"},{"family":"Milia","given":"Raffaele"},{"family":"Tocco","given":"Filippo"},{"family":"Concu","given":"Alberto"},{"family":"Crisafulli","given":"Antonio"}],"issued":{"date-parts":[["2012",12]]}}}],"schema":"https://github.com/citation-style-language/schema/raw/master/csl-citation.json"} </w:instrText>
            </w:r>
            <w:r w:rsidRPr="00132840">
              <w:fldChar w:fldCharType="separate"/>
            </w:r>
            <w:r w:rsidRPr="00981C27">
              <w:rPr>
                <w:rFonts w:ascii="Calibri" w:hAnsi="Calibri" w:cs="Calibri"/>
              </w:rPr>
              <w:t>[56]</w:t>
            </w:r>
            <w:r w:rsidRPr="00132840">
              <w:fldChar w:fldCharType="end"/>
            </w:r>
          </w:p>
        </w:tc>
        <w:tc>
          <w:tcPr>
            <w:tcW w:w="917" w:type="dxa"/>
          </w:tcPr>
          <w:p w14:paraId="63FE3C20" w14:textId="77777777" w:rsidR="00DE060D" w:rsidRPr="00C70382" w:rsidRDefault="00DE060D" w:rsidP="003B26A8">
            <w:pPr>
              <w:rPr>
                <w:rFonts w:ascii="Calibri" w:hAnsi="Calibri" w:cs="Calibri"/>
              </w:rPr>
            </w:pPr>
            <w:r w:rsidRPr="00C70382">
              <w:rPr>
                <w:rFonts w:ascii="Calibri" w:hAnsi="Calibri" w:cs="Calibri"/>
              </w:rPr>
              <w:t>20</w:t>
            </w:r>
          </w:p>
        </w:tc>
        <w:tc>
          <w:tcPr>
            <w:tcW w:w="1396" w:type="dxa"/>
          </w:tcPr>
          <w:p w14:paraId="2B558D1D" w14:textId="77777777" w:rsidR="00DE060D" w:rsidRPr="00C70382" w:rsidRDefault="00DE060D" w:rsidP="003B26A8">
            <w:pPr>
              <w:rPr>
                <w:rFonts w:ascii="Calibri" w:hAnsi="Calibri" w:cs="Calibri"/>
              </w:rPr>
            </w:pPr>
            <w:r>
              <w:rPr>
                <w:rFonts w:ascii="Calibri" w:hAnsi="Calibri" w:cs="Calibri"/>
              </w:rPr>
              <w:t>Senior professionals</w:t>
            </w:r>
          </w:p>
        </w:tc>
        <w:tc>
          <w:tcPr>
            <w:tcW w:w="1340" w:type="dxa"/>
          </w:tcPr>
          <w:p w14:paraId="0C13642F" w14:textId="77777777" w:rsidR="00DE060D" w:rsidRPr="00C70382" w:rsidRDefault="00DE060D" w:rsidP="003B26A8">
            <w:pPr>
              <w:rPr>
                <w:rFonts w:ascii="Calibri" w:hAnsi="Calibri" w:cs="Calibri"/>
              </w:rPr>
            </w:pPr>
            <w:r w:rsidRPr="00C70382">
              <w:rPr>
                <w:rFonts w:ascii="Calibri" w:hAnsi="Calibri" w:cs="Calibri"/>
              </w:rPr>
              <w:t>24.1 ± 3.7</w:t>
            </w:r>
          </w:p>
        </w:tc>
        <w:tc>
          <w:tcPr>
            <w:tcW w:w="1977" w:type="dxa"/>
          </w:tcPr>
          <w:p w14:paraId="5EF71FF6" w14:textId="77777777" w:rsidR="00DE060D" w:rsidRPr="00C70382" w:rsidRDefault="00DE060D" w:rsidP="003B26A8">
            <w:pPr>
              <w:rPr>
                <w:rFonts w:ascii="Calibri" w:hAnsi="Calibri" w:cs="Calibri"/>
              </w:rPr>
            </w:pPr>
            <w:r w:rsidRPr="00C70382">
              <w:rPr>
                <w:rFonts w:ascii="Calibri" w:hAnsi="Calibri" w:cs="Calibri"/>
              </w:rPr>
              <w:t>Cross-sectional</w:t>
            </w:r>
          </w:p>
        </w:tc>
        <w:tc>
          <w:tcPr>
            <w:tcW w:w="1662" w:type="dxa"/>
          </w:tcPr>
          <w:p w14:paraId="499205BF" w14:textId="77777777" w:rsidR="00DE060D" w:rsidRPr="00C70382" w:rsidRDefault="00DE060D" w:rsidP="003B26A8">
            <w:pPr>
              <w:rPr>
                <w:rFonts w:ascii="Calibri" w:hAnsi="Calibri" w:cs="Calibri"/>
              </w:rPr>
            </w:pPr>
            <w:r w:rsidRPr="00C70382">
              <w:rPr>
                <w:rFonts w:ascii="Calibri" w:hAnsi="Calibri" w:cs="Calibri"/>
              </w:rPr>
              <w:t>Italy (Serie A)</w:t>
            </w:r>
          </w:p>
        </w:tc>
      </w:tr>
      <w:tr w:rsidR="00DE060D" w:rsidRPr="00C70382" w14:paraId="25392EB5" w14:textId="77777777" w:rsidTr="003B26A8">
        <w:tc>
          <w:tcPr>
            <w:tcW w:w="1724" w:type="dxa"/>
          </w:tcPr>
          <w:p w14:paraId="6C11D4A6" w14:textId="77777777" w:rsidR="00DE060D" w:rsidRPr="00C70382" w:rsidRDefault="00DE060D" w:rsidP="003B26A8">
            <w:pPr>
              <w:rPr>
                <w:rFonts w:ascii="Calibri" w:hAnsi="Calibri" w:cs="Calibri"/>
              </w:rPr>
            </w:pPr>
            <w:r w:rsidRPr="00A53338">
              <w:rPr>
                <w:rFonts w:ascii="Calibri" w:hAnsi="Calibri" w:cs="Calibri"/>
              </w:rPr>
              <w:t>Wells et al.</w:t>
            </w:r>
            <w:r>
              <w:rPr>
                <w:rFonts w:ascii="Calibri" w:hAnsi="Calibri" w:cs="Calibri"/>
              </w:rPr>
              <w:t xml:space="preserve"> </w:t>
            </w:r>
            <w:r w:rsidRPr="00132840">
              <w:fldChar w:fldCharType="begin"/>
            </w:r>
            <w:r>
              <w:rPr>
                <w:rFonts w:ascii="Calibri" w:hAnsi="Calibri" w:cs="Calibri"/>
              </w:rPr>
              <w:instrText xml:space="preserve"> ADDIN ZOTERO_ITEM CSL_CITATION {"citationID":"4aQhHpS7","properties":{"formattedCitation":"[173]","plainCitation":"[173]","noteIndex":0},"citationItems":[{"id":113,"uris":["http://zotero.org/users/11324936/items/I4Z6AVPJ"],"itemData":{"id":113,"type":"article-journal","abstract":"AIM: The purpose of this study was to identify if sport-specific and cardiopulmonary exercise testing differentiated professional from amateur soccer players.\nMETHODS: Thirty six men comprising 18 professional (mean±s: age 23.2±2.4 years) and 18 amateur (mean±SD: age 21.1±1.6 years) soccer players participated and performed four tests on separate occasions: 1) a graded exercise test to determine VO2max; 2) four exercise transients from walking to 80%Δ for the determination of VO2 kinetics; 3) the Yo-Yo Intermittent Recovery Test level 2 (Yo-Yo IR2) and 4) a repeated sprint test (RST).\nRESULTS: The players did not differ in VO2max (professional 56.5±2.9 mL.kg-1.min-1; amateur 55.7±3.5 mL.kg-1.min-1: P=0.484) or VO2 kinetic fundamental measures (τ1 onset, professional 24.5±3.2 s; amateur 24.0±1.8 s: τ1 cessation, professional 28.7±2.8 s; amateur 29.3±3.5 s: P=0.923). However, the amateurs were outperformed in the Yo-Yo IR2 (Professional 966±153 m; Amateur 840±156 m) (P=0.034) and RST (best time, professional 6.46±0.27 s; amateur 6.84±0.24 s, P=0.012).\nCONCLUSION: Performance indices derived from field-based sport-specific performance tests identified significant differences between professional and amateur players (P&lt;0.05). However, neither tests of VO2 kinetics nor VO2max differentiated between groups, suggesting laboratory tests of cardiorespiratory parameters are probably less consequential to soccer than sport-specific field-based observations.","container-title":"The Journal of Sports Medicine and Physical Fitness","ISSN":"0022-4707","issue":"3","journalAbbreviation":"J Sports Med Phys Fitness","language":"eng","note":"PMID: 22648462","page":"245-254","source":"PubMed","title":"Sport-specific fitness testing differentiates professional from amateur soccer players where VO2max and VO2 kinetics do not","volume":"52","author":[{"family":"Wells","given":"C. M."},{"family":"Edwards","given":"A. M."},{"family":"Winter","given":"E. M."},{"family":"Fysh","given":"M. L."},{"family":"Drust","given":"B."}],"issued":{"date-parts":[["2012",6]]}}}],"schema":"https://github.com/citation-style-language/schema/raw/master/csl-citation.json"} </w:instrText>
            </w:r>
            <w:r w:rsidRPr="00132840">
              <w:fldChar w:fldCharType="separate"/>
            </w:r>
            <w:r w:rsidRPr="002B091F">
              <w:rPr>
                <w:rFonts w:ascii="Calibri" w:hAnsi="Calibri" w:cs="Calibri"/>
              </w:rPr>
              <w:t>[173]</w:t>
            </w:r>
            <w:r w:rsidRPr="00132840">
              <w:fldChar w:fldCharType="end"/>
            </w:r>
          </w:p>
        </w:tc>
        <w:tc>
          <w:tcPr>
            <w:tcW w:w="917" w:type="dxa"/>
          </w:tcPr>
          <w:p w14:paraId="0317C5DE" w14:textId="77777777" w:rsidR="00DE060D" w:rsidRPr="00C70382" w:rsidRDefault="00DE060D" w:rsidP="003B26A8">
            <w:pPr>
              <w:rPr>
                <w:rFonts w:ascii="Calibri" w:hAnsi="Calibri" w:cs="Calibri"/>
              </w:rPr>
            </w:pPr>
            <w:r w:rsidRPr="00C70382">
              <w:rPr>
                <w:rFonts w:ascii="Calibri" w:hAnsi="Calibri" w:cs="Calibri"/>
              </w:rPr>
              <w:t>18</w:t>
            </w:r>
          </w:p>
        </w:tc>
        <w:tc>
          <w:tcPr>
            <w:tcW w:w="1396" w:type="dxa"/>
          </w:tcPr>
          <w:p w14:paraId="420E8CDF" w14:textId="77777777" w:rsidR="00DE060D" w:rsidRPr="00C70382" w:rsidRDefault="00DE060D" w:rsidP="003B26A8">
            <w:pPr>
              <w:rPr>
                <w:rFonts w:ascii="Calibri" w:hAnsi="Calibri" w:cs="Calibri"/>
              </w:rPr>
            </w:pPr>
            <w:r>
              <w:rPr>
                <w:rFonts w:ascii="Calibri" w:hAnsi="Calibri" w:cs="Calibri"/>
              </w:rPr>
              <w:t>Senior professionals</w:t>
            </w:r>
          </w:p>
        </w:tc>
        <w:tc>
          <w:tcPr>
            <w:tcW w:w="1340" w:type="dxa"/>
          </w:tcPr>
          <w:p w14:paraId="433F1BD5" w14:textId="77777777" w:rsidR="00DE060D" w:rsidRPr="00C70382" w:rsidRDefault="00DE060D" w:rsidP="003B26A8">
            <w:pPr>
              <w:rPr>
                <w:rFonts w:ascii="Calibri" w:hAnsi="Calibri" w:cs="Calibri"/>
              </w:rPr>
            </w:pPr>
            <w:r w:rsidRPr="00C70382">
              <w:rPr>
                <w:rFonts w:ascii="Calibri" w:hAnsi="Calibri" w:cs="Calibri"/>
              </w:rPr>
              <w:t>23.2 ± 2.4</w:t>
            </w:r>
          </w:p>
        </w:tc>
        <w:tc>
          <w:tcPr>
            <w:tcW w:w="1977" w:type="dxa"/>
          </w:tcPr>
          <w:p w14:paraId="671B9C88" w14:textId="77777777" w:rsidR="00DE060D" w:rsidRPr="00C70382" w:rsidRDefault="00DE060D" w:rsidP="003B26A8">
            <w:pPr>
              <w:rPr>
                <w:rFonts w:ascii="Calibri" w:hAnsi="Calibri" w:cs="Calibri"/>
              </w:rPr>
            </w:pPr>
            <w:r w:rsidRPr="00C70382">
              <w:rPr>
                <w:rFonts w:ascii="Calibri" w:hAnsi="Calibri" w:cs="Calibri"/>
              </w:rPr>
              <w:t>Cross-sectional</w:t>
            </w:r>
          </w:p>
        </w:tc>
        <w:tc>
          <w:tcPr>
            <w:tcW w:w="1662" w:type="dxa"/>
          </w:tcPr>
          <w:p w14:paraId="29510BAA" w14:textId="77777777" w:rsidR="00DE060D" w:rsidRPr="00C70382" w:rsidRDefault="00DE060D" w:rsidP="003B26A8">
            <w:pPr>
              <w:rPr>
                <w:rFonts w:ascii="Calibri" w:hAnsi="Calibri" w:cs="Calibri"/>
              </w:rPr>
            </w:pPr>
            <w:r w:rsidRPr="00C70382">
              <w:rPr>
                <w:rFonts w:ascii="Calibri" w:hAnsi="Calibri" w:cs="Calibri"/>
              </w:rPr>
              <w:t>England</w:t>
            </w:r>
          </w:p>
        </w:tc>
      </w:tr>
      <w:tr w:rsidR="00DE060D" w:rsidRPr="00C70382" w14:paraId="734C9CF0" w14:textId="77777777" w:rsidTr="003B26A8">
        <w:tc>
          <w:tcPr>
            <w:tcW w:w="1724" w:type="dxa"/>
          </w:tcPr>
          <w:p w14:paraId="1DC1A734" w14:textId="77777777" w:rsidR="00DE060D" w:rsidRPr="00C70382" w:rsidRDefault="00DE060D" w:rsidP="003B26A8">
            <w:pPr>
              <w:rPr>
                <w:rFonts w:ascii="Calibri" w:hAnsi="Calibri" w:cs="Calibri"/>
              </w:rPr>
            </w:pPr>
            <w:r w:rsidRPr="00A53338">
              <w:rPr>
                <w:rFonts w:ascii="Calibri" w:hAnsi="Calibri" w:cs="Calibri"/>
              </w:rPr>
              <w:t>Silva et al.</w:t>
            </w:r>
            <w:r>
              <w:rPr>
                <w:rFonts w:ascii="Calibri" w:hAnsi="Calibri" w:cs="Calibri"/>
              </w:rPr>
              <w:t xml:space="preserve"> </w:t>
            </w:r>
            <w:r w:rsidRPr="00132840">
              <w:fldChar w:fldCharType="begin"/>
            </w:r>
            <w:r>
              <w:rPr>
                <w:rFonts w:ascii="Calibri" w:hAnsi="Calibri" w:cs="Calibri"/>
              </w:rPr>
              <w:instrText xml:space="preserve"> ADDIN ZOTERO_ITEM CSL_CITATION {"citationID":"Of15SnKT","properties":{"formattedCitation":"[174]","plainCitation":"[174]","noteIndex":0},"citationItems":[{"id":271,"uris":["http://zotero.org/users/11324936/items/SX39UWDI"],"itemData":{"id":271,"type":"article-journal","container-title":"Journal of Strength and Conditioning Research","DOI":"10.1519/JSC.0b013e31820da078","ISSN":"1064-8011","issue":"10","language":"en","page":"2729-2739","source":"DOI.org (Crossref)","title":"Individual Match Playing Time During the Season Affects Fitness-Related Parameters of Male Professional Soccer Players","volume":"25","author":[{"family":"Silva","given":"João R"},{"family":"Magalhães","given":"José F"},{"family":"Ascensão","given":"António A"},{"family":"Oliveira","given":"Eduardo M"},{"family":"Seabra","given":"André F"},{"family":"Rebelo","given":"António N"}],"issued":{"date-parts":[["2011",10]]}}}],"schema":"https://github.com/citation-style-language/schema/raw/master/csl-citation.json"} </w:instrText>
            </w:r>
            <w:r w:rsidRPr="00132840">
              <w:fldChar w:fldCharType="separate"/>
            </w:r>
            <w:r w:rsidRPr="002B091F">
              <w:rPr>
                <w:rFonts w:ascii="Calibri" w:hAnsi="Calibri" w:cs="Calibri"/>
              </w:rPr>
              <w:t>[174]</w:t>
            </w:r>
            <w:r w:rsidRPr="00132840">
              <w:fldChar w:fldCharType="end"/>
            </w:r>
          </w:p>
        </w:tc>
        <w:tc>
          <w:tcPr>
            <w:tcW w:w="917" w:type="dxa"/>
          </w:tcPr>
          <w:p w14:paraId="29383A60" w14:textId="77777777" w:rsidR="00DE060D" w:rsidRPr="00C70382" w:rsidRDefault="00DE060D" w:rsidP="003B26A8">
            <w:pPr>
              <w:rPr>
                <w:rFonts w:ascii="Calibri" w:hAnsi="Calibri" w:cs="Calibri"/>
              </w:rPr>
            </w:pPr>
            <w:r w:rsidRPr="00C70382">
              <w:rPr>
                <w:rFonts w:ascii="Calibri" w:hAnsi="Calibri" w:cs="Calibri"/>
              </w:rPr>
              <w:t>23</w:t>
            </w:r>
          </w:p>
        </w:tc>
        <w:tc>
          <w:tcPr>
            <w:tcW w:w="1396" w:type="dxa"/>
          </w:tcPr>
          <w:p w14:paraId="6D244F76" w14:textId="77777777" w:rsidR="00DE060D" w:rsidRPr="00C70382" w:rsidRDefault="00DE060D" w:rsidP="003B26A8">
            <w:pPr>
              <w:rPr>
                <w:rFonts w:ascii="Calibri" w:hAnsi="Calibri" w:cs="Calibri"/>
              </w:rPr>
            </w:pPr>
            <w:r>
              <w:rPr>
                <w:rFonts w:ascii="Calibri" w:hAnsi="Calibri" w:cs="Calibri"/>
              </w:rPr>
              <w:t>Senior professionals</w:t>
            </w:r>
          </w:p>
        </w:tc>
        <w:tc>
          <w:tcPr>
            <w:tcW w:w="1340" w:type="dxa"/>
          </w:tcPr>
          <w:p w14:paraId="250952DC" w14:textId="77777777" w:rsidR="00DE060D" w:rsidRPr="00C70382" w:rsidRDefault="00DE060D" w:rsidP="003B26A8">
            <w:pPr>
              <w:rPr>
                <w:rFonts w:ascii="Calibri" w:hAnsi="Calibri" w:cs="Calibri"/>
              </w:rPr>
            </w:pPr>
            <w:r w:rsidRPr="00C70382">
              <w:rPr>
                <w:rFonts w:ascii="Calibri" w:hAnsi="Calibri" w:cs="Calibri"/>
              </w:rPr>
              <w:t>25.7 ± 4.6</w:t>
            </w:r>
          </w:p>
        </w:tc>
        <w:tc>
          <w:tcPr>
            <w:tcW w:w="1977" w:type="dxa"/>
          </w:tcPr>
          <w:p w14:paraId="71BC9876" w14:textId="77777777" w:rsidR="00DE060D" w:rsidRPr="00C70382" w:rsidRDefault="00DE060D" w:rsidP="003B26A8">
            <w:pPr>
              <w:rPr>
                <w:rFonts w:ascii="Calibri" w:hAnsi="Calibri" w:cs="Calibri"/>
              </w:rPr>
            </w:pPr>
            <w:r w:rsidRPr="00C70382">
              <w:rPr>
                <w:rFonts w:ascii="Calibri" w:hAnsi="Calibri" w:cs="Calibri"/>
              </w:rPr>
              <w:t>Repeated measures</w:t>
            </w:r>
          </w:p>
        </w:tc>
        <w:tc>
          <w:tcPr>
            <w:tcW w:w="1662" w:type="dxa"/>
          </w:tcPr>
          <w:p w14:paraId="6B31DF33" w14:textId="77777777" w:rsidR="00DE060D" w:rsidRPr="00C70382" w:rsidRDefault="00DE060D" w:rsidP="003B26A8">
            <w:pPr>
              <w:rPr>
                <w:rFonts w:ascii="Calibri" w:hAnsi="Calibri" w:cs="Calibri"/>
              </w:rPr>
            </w:pPr>
            <w:r w:rsidRPr="00C70382">
              <w:rPr>
                <w:rFonts w:ascii="Calibri" w:hAnsi="Calibri" w:cs="Calibri"/>
              </w:rPr>
              <w:t>Portugal (First Division)</w:t>
            </w:r>
          </w:p>
        </w:tc>
      </w:tr>
      <w:tr w:rsidR="00DE060D" w:rsidRPr="00C70382" w14:paraId="522662E1" w14:textId="77777777" w:rsidTr="003B26A8">
        <w:tc>
          <w:tcPr>
            <w:tcW w:w="1724" w:type="dxa"/>
          </w:tcPr>
          <w:p w14:paraId="5D2D954D" w14:textId="77777777" w:rsidR="00DE060D" w:rsidRPr="00C70382" w:rsidRDefault="00DE060D" w:rsidP="003B26A8">
            <w:pPr>
              <w:rPr>
                <w:rFonts w:ascii="Calibri" w:hAnsi="Calibri" w:cs="Calibri"/>
              </w:rPr>
            </w:pPr>
            <w:r w:rsidRPr="00A172BA">
              <w:rPr>
                <w:rFonts w:ascii="Calibri" w:hAnsi="Calibri" w:cs="Calibri"/>
              </w:rPr>
              <w:t>Helgerud et al.</w:t>
            </w:r>
            <w:r>
              <w:rPr>
                <w:rFonts w:ascii="Calibri" w:hAnsi="Calibri" w:cs="Calibri"/>
              </w:rPr>
              <w:t xml:space="preserve"> </w:t>
            </w:r>
            <w:r w:rsidRPr="00132840">
              <w:fldChar w:fldCharType="begin"/>
            </w:r>
            <w:r>
              <w:rPr>
                <w:rFonts w:ascii="Calibri" w:hAnsi="Calibri" w:cs="Calibri"/>
              </w:rPr>
              <w:instrText xml:space="preserve"> ADDIN ZOTERO_ITEM CSL_CITATION {"citationID":"dqWkO7C1","properties":{"formattedCitation":"[175]","plainCitation":"[175]","noteIndex":0},"citationItems":[{"id":201,"uris":["http://zotero.org/users/11324936/items/PPPV32HW"],"itemData":{"id":201,"type":"article-journal","container-title":"International Journal of Sports Medicine","DOI":"10.1055/s-0031-1275742","ISSN":"0172-4622, 1439-3964","issue":"09","journalAbbreviation":"Int J Sports Med","language":"en","page":"677-682","source":"DOI.org (Crossref)","title":"Strength and Endurance in Elite Football Players","volume":"32","author":[{"family":"Helgerud","given":"J."},{"family":"Rodas","given":"G."},{"family":"Kemi","given":"O. J."},{"family":"Hoff","given":"J."}],"issued":{"date-parts":[["2011",9]]}}}],"schema":"https://github.com/citation-style-language/schema/raw/master/csl-citation.json"} </w:instrText>
            </w:r>
            <w:r w:rsidRPr="00132840">
              <w:fldChar w:fldCharType="separate"/>
            </w:r>
            <w:r w:rsidRPr="002B091F">
              <w:rPr>
                <w:rFonts w:ascii="Calibri" w:hAnsi="Calibri" w:cs="Calibri"/>
              </w:rPr>
              <w:t>[175]</w:t>
            </w:r>
            <w:r w:rsidRPr="00132840">
              <w:fldChar w:fldCharType="end"/>
            </w:r>
          </w:p>
        </w:tc>
        <w:tc>
          <w:tcPr>
            <w:tcW w:w="917" w:type="dxa"/>
          </w:tcPr>
          <w:p w14:paraId="38C59D64" w14:textId="77777777" w:rsidR="00DE060D" w:rsidRPr="00C70382" w:rsidRDefault="00DE060D" w:rsidP="003B26A8">
            <w:pPr>
              <w:rPr>
                <w:rFonts w:ascii="Calibri" w:hAnsi="Calibri" w:cs="Calibri"/>
              </w:rPr>
            </w:pPr>
            <w:r w:rsidRPr="00C70382">
              <w:rPr>
                <w:rFonts w:ascii="Calibri" w:hAnsi="Calibri" w:cs="Calibri"/>
              </w:rPr>
              <w:t>21</w:t>
            </w:r>
          </w:p>
        </w:tc>
        <w:tc>
          <w:tcPr>
            <w:tcW w:w="1396" w:type="dxa"/>
          </w:tcPr>
          <w:p w14:paraId="1033C6D2" w14:textId="77777777" w:rsidR="00DE060D" w:rsidRPr="00C70382" w:rsidRDefault="00DE060D" w:rsidP="003B26A8">
            <w:pPr>
              <w:rPr>
                <w:rFonts w:ascii="Calibri" w:hAnsi="Calibri" w:cs="Calibri"/>
              </w:rPr>
            </w:pPr>
            <w:r>
              <w:rPr>
                <w:rFonts w:ascii="Calibri" w:hAnsi="Calibri" w:cs="Calibri"/>
              </w:rPr>
              <w:t>Senior professionals</w:t>
            </w:r>
          </w:p>
        </w:tc>
        <w:tc>
          <w:tcPr>
            <w:tcW w:w="1340" w:type="dxa"/>
          </w:tcPr>
          <w:p w14:paraId="2D5F1053" w14:textId="77777777" w:rsidR="00DE060D" w:rsidRPr="00C70382" w:rsidRDefault="00DE060D" w:rsidP="003B26A8">
            <w:pPr>
              <w:rPr>
                <w:rFonts w:ascii="Calibri" w:hAnsi="Calibri" w:cs="Calibri"/>
              </w:rPr>
            </w:pPr>
            <w:r w:rsidRPr="00C70382">
              <w:rPr>
                <w:rFonts w:ascii="Calibri" w:hAnsi="Calibri" w:cs="Calibri"/>
              </w:rPr>
              <w:t>25 (20 to 31)</w:t>
            </w:r>
          </w:p>
        </w:tc>
        <w:tc>
          <w:tcPr>
            <w:tcW w:w="1977" w:type="dxa"/>
          </w:tcPr>
          <w:p w14:paraId="3302162C" w14:textId="77777777" w:rsidR="00DE060D" w:rsidRPr="00C70382" w:rsidRDefault="00DE060D" w:rsidP="003B26A8">
            <w:pPr>
              <w:rPr>
                <w:rFonts w:ascii="Calibri" w:hAnsi="Calibri" w:cs="Calibri"/>
              </w:rPr>
            </w:pPr>
            <w:r w:rsidRPr="00C70382">
              <w:rPr>
                <w:rFonts w:ascii="Calibri" w:hAnsi="Calibri" w:cs="Calibri"/>
              </w:rPr>
              <w:t>Intervention</w:t>
            </w:r>
          </w:p>
        </w:tc>
        <w:tc>
          <w:tcPr>
            <w:tcW w:w="1662" w:type="dxa"/>
          </w:tcPr>
          <w:p w14:paraId="72195D8A" w14:textId="77777777" w:rsidR="00DE060D" w:rsidRPr="00C70382" w:rsidRDefault="00DE060D" w:rsidP="003B26A8">
            <w:pPr>
              <w:rPr>
                <w:rFonts w:ascii="Calibri" w:hAnsi="Calibri" w:cs="Calibri"/>
              </w:rPr>
            </w:pPr>
            <w:r w:rsidRPr="00C70382">
              <w:rPr>
                <w:rFonts w:ascii="Calibri" w:hAnsi="Calibri" w:cs="Calibri"/>
              </w:rPr>
              <w:t>Europe (UEFA Champions’ League)</w:t>
            </w:r>
          </w:p>
        </w:tc>
      </w:tr>
      <w:tr w:rsidR="00DE060D" w:rsidRPr="00C70382" w14:paraId="515D99E9" w14:textId="77777777" w:rsidTr="003B26A8">
        <w:tc>
          <w:tcPr>
            <w:tcW w:w="1724" w:type="dxa"/>
          </w:tcPr>
          <w:p w14:paraId="25AC335F" w14:textId="77777777" w:rsidR="00DE060D" w:rsidRPr="00C70382" w:rsidRDefault="00DE060D" w:rsidP="003B26A8">
            <w:pPr>
              <w:rPr>
                <w:rFonts w:ascii="Calibri" w:hAnsi="Calibri" w:cs="Calibri"/>
              </w:rPr>
            </w:pPr>
            <w:r w:rsidRPr="00A172BA">
              <w:rPr>
                <w:rFonts w:ascii="Calibri" w:hAnsi="Calibri" w:cs="Calibri"/>
              </w:rPr>
              <w:t>Kalapotharakos et al.</w:t>
            </w:r>
            <w:r>
              <w:rPr>
                <w:rFonts w:ascii="Calibri" w:hAnsi="Calibri" w:cs="Calibri"/>
              </w:rPr>
              <w:t xml:space="preserve"> </w:t>
            </w:r>
            <w:r w:rsidRPr="00132840">
              <w:fldChar w:fldCharType="begin"/>
            </w:r>
            <w:r>
              <w:rPr>
                <w:rFonts w:ascii="Calibri" w:hAnsi="Calibri" w:cs="Calibri"/>
              </w:rPr>
              <w:instrText xml:space="preserve"> ADDIN ZOTERO_ITEM CSL_CITATION {"citationID":"j8dCbCwN","properties":{"formattedCitation":"[176]","plainCitation":"[176]","noteIndex":0},"citationItems":[{"id":215,"uris":["http://zotero.org/users/11324936/items/4NRHYB9D"],"itemData":{"id":215,"type":"article-journal","abstract":"Kalapotharakos, VI, Ziogas, G, and Tokmakidis, SP. Seasonal aerobic performance variations in elite soccer players. J Strength Cond Res 25(6): 1502–1507, 2011—The purpose of this study was to examine the seasonal changes in body composition and aerobic performance in elite soccer players. Twelve elite professional soccer players (aged 25 6 5 years, weight 75.7 6 5.3 kg, height 1.79 6 0.06 m) were measured for body fat (%), maximum oxygen consumption (V_ O2max), running velocity at V_ O2max (vV_ O2max), running velocity at a ﬁxed blood lactate concentration of 4 mmolÁL21 (v-4 mM) at the start of the preseason period, at the beginning of the competitive period, and at midseason. V_ O2max, v-4 mM, and vV_ O2max increased signiﬁcantly (p , 0.05) by 4.5, 10.5, and 7.8, respectively, after the preseason period. Thereafter, the aerobic performance parameters remained relatively constant, with no signiﬁcant changes throughout the competitive period. The results of this study suggest that moderate improvements were observed in V_ O2max, and the %V_ O2max at 4 v-4 mM, whereas higher improvements were observed in vV_ O2max and v-4 mmolÁL21 after the preseason training period. On the other hand, during the competitive period, aerobic performance remained unchanged. In addition, this study suggests that heart rate, lactate, V_ O2, and vV_ O2max are useful and practical predictors that help monitor aerobic performance changes during a soccer season.","container-title":"Journal of Strength and Conditioning Research","DOI":"10.1519/JSC.0b013e3181da85a9","ISSN":"1064-8011","issue":"6","language":"en","page":"1502-1507","source":"DOI.org (Crossref)","title":"Seasonal Aerobic Performance Variations in Elite Soccer Players","volume":"25","author":[{"family":"Kalapotharakos","given":"Vasilios I"},{"family":"Ziogas","given":"George"},{"family":"Tokmakidis","given":"Savvas P"}],"issued":{"date-parts":[["2011",6]]}}}],"schema":"https://github.com/citation-style-language/schema/raw/master/csl-citation.json"} </w:instrText>
            </w:r>
            <w:r w:rsidRPr="00132840">
              <w:fldChar w:fldCharType="separate"/>
            </w:r>
            <w:r w:rsidRPr="002B091F">
              <w:rPr>
                <w:rFonts w:ascii="Calibri" w:hAnsi="Calibri" w:cs="Calibri"/>
              </w:rPr>
              <w:t>[176]</w:t>
            </w:r>
            <w:r w:rsidRPr="00132840">
              <w:fldChar w:fldCharType="end"/>
            </w:r>
          </w:p>
        </w:tc>
        <w:tc>
          <w:tcPr>
            <w:tcW w:w="917" w:type="dxa"/>
          </w:tcPr>
          <w:p w14:paraId="5A3B90FC" w14:textId="77777777" w:rsidR="00DE060D" w:rsidRPr="00C70382" w:rsidRDefault="00DE060D" w:rsidP="003B26A8">
            <w:pPr>
              <w:rPr>
                <w:rFonts w:ascii="Calibri" w:hAnsi="Calibri" w:cs="Calibri"/>
              </w:rPr>
            </w:pPr>
            <w:r w:rsidRPr="00C70382">
              <w:rPr>
                <w:rFonts w:ascii="Calibri" w:hAnsi="Calibri" w:cs="Calibri"/>
              </w:rPr>
              <w:t>12</w:t>
            </w:r>
          </w:p>
        </w:tc>
        <w:tc>
          <w:tcPr>
            <w:tcW w:w="1396" w:type="dxa"/>
          </w:tcPr>
          <w:p w14:paraId="3A360CB5" w14:textId="77777777" w:rsidR="00DE060D" w:rsidRPr="00C70382" w:rsidRDefault="00DE060D" w:rsidP="003B26A8">
            <w:pPr>
              <w:rPr>
                <w:rFonts w:ascii="Calibri" w:hAnsi="Calibri" w:cs="Calibri"/>
              </w:rPr>
            </w:pPr>
            <w:r>
              <w:rPr>
                <w:rFonts w:ascii="Calibri" w:hAnsi="Calibri" w:cs="Calibri"/>
              </w:rPr>
              <w:t>Senior professionals</w:t>
            </w:r>
          </w:p>
        </w:tc>
        <w:tc>
          <w:tcPr>
            <w:tcW w:w="1340" w:type="dxa"/>
          </w:tcPr>
          <w:p w14:paraId="46924A94" w14:textId="77777777" w:rsidR="00DE060D" w:rsidRPr="00C70382" w:rsidRDefault="00DE060D" w:rsidP="003B26A8">
            <w:pPr>
              <w:rPr>
                <w:rFonts w:ascii="Calibri" w:hAnsi="Calibri" w:cs="Calibri"/>
              </w:rPr>
            </w:pPr>
            <w:r w:rsidRPr="00C70382">
              <w:rPr>
                <w:rFonts w:ascii="Calibri" w:hAnsi="Calibri" w:cs="Calibri"/>
              </w:rPr>
              <w:t>25.0 ± 5.0</w:t>
            </w:r>
          </w:p>
        </w:tc>
        <w:tc>
          <w:tcPr>
            <w:tcW w:w="1977" w:type="dxa"/>
          </w:tcPr>
          <w:p w14:paraId="7543ECE6" w14:textId="77777777" w:rsidR="00DE060D" w:rsidRPr="00C70382" w:rsidRDefault="00DE060D" w:rsidP="003B26A8">
            <w:pPr>
              <w:rPr>
                <w:rFonts w:ascii="Calibri" w:hAnsi="Calibri" w:cs="Calibri"/>
              </w:rPr>
            </w:pPr>
            <w:r w:rsidRPr="00C70382">
              <w:rPr>
                <w:rFonts w:ascii="Calibri" w:hAnsi="Calibri" w:cs="Calibri"/>
              </w:rPr>
              <w:t>Repeated measures</w:t>
            </w:r>
          </w:p>
        </w:tc>
        <w:tc>
          <w:tcPr>
            <w:tcW w:w="1662" w:type="dxa"/>
          </w:tcPr>
          <w:p w14:paraId="49E42B4A" w14:textId="77777777" w:rsidR="00DE060D" w:rsidRPr="00C70382" w:rsidRDefault="00DE060D" w:rsidP="003B26A8">
            <w:pPr>
              <w:rPr>
                <w:rFonts w:ascii="Calibri" w:hAnsi="Calibri" w:cs="Calibri"/>
              </w:rPr>
            </w:pPr>
            <w:r w:rsidRPr="00C70382">
              <w:rPr>
                <w:rFonts w:ascii="Calibri" w:hAnsi="Calibri" w:cs="Calibri"/>
              </w:rPr>
              <w:t>Greece (First Division)</w:t>
            </w:r>
          </w:p>
        </w:tc>
      </w:tr>
      <w:tr w:rsidR="00DE060D" w:rsidRPr="00C70382" w14:paraId="43CAEC20" w14:textId="77777777" w:rsidTr="003B26A8">
        <w:tc>
          <w:tcPr>
            <w:tcW w:w="1724" w:type="dxa"/>
          </w:tcPr>
          <w:p w14:paraId="0EE66C4B" w14:textId="77777777" w:rsidR="00DE060D" w:rsidRPr="00C70382" w:rsidRDefault="00DE060D" w:rsidP="003B26A8">
            <w:pPr>
              <w:rPr>
                <w:rFonts w:ascii="Calibri" w:hAnsi="Calibri" w:cs="Calibri"/>
              </w:rPr>
            </w:pPr>
            <w:r w:rsidRPr="00A172BA">
              <w:rPr>
                <w:rFonts w:ascii="Calibri" w:hAnsi="Calibri" w:cs="Calibri"/>
              </w:rPr>
              <w:t>Bogdanis et al.</w:t>
            </w:r>
            <w:r>
              <w:rPr>
                <w:rFonts w:ascii="Calibri" w:hAnsi="Calibri" w:cs="Calibri"/>
              </w:rPr>
              <w:t xml:space="preserve"> </w:t>
            </w:r>
            <w:r w:rsidRPr="00132840">
              <w:fldChar w:fldCharType="begin"/>
            </w:r>
            <w:r>
              <w:rPr>
                <w:rFonts w:ascii="Calibri" w:hAnsi="Calibri" w:cs="Calibri"/>
              </w:rPr>
              <w:instrText xml:space="preserve"> ADDIN ZOTERO_ITEM CSL_CITATION {"citationID":"77RnxBVb","properties":{"formattedCitation":"[177]","plainCitation":"[177]","noteIndex":0},"citationItems":[{"id":288,"uris":["http://zotero.org/users/11324936/items/IJJYJCEI"],"itemData":{"id":288,"type":"article-journal","container-title":"Journal of Strength and Conditioning Research","DOI":"10.1519/JSC.0b013e3181e83a1e","ISSN":"1064-8011","issue":"7","language":"en","page":"1849-1856","source":"DOI.org (Crossref)","title":"Effects of Two Different Half-Squat Training Programs on Fatigue During Repeated Cycling Sprints in Soccer Players","volume":"25","author":[{"family":"Bogdanis","given":"Gregory C"},{"family":"Papaspyrou","given":"Aggeliki"},{"family":"Souglis","given":"Athanasios G"},{"family":"Theos","given":"Apostolos"},{"family":"Sotiropoulos","given":"Aristomenis"},{"family":"Maridaki","given":"Maria"}],"issued":{"date-parts":[["2011",7]]}}}],"schema":"https://github.com/citation-style-language/schema/raw/master/csl-citation.json"} </w:instrText>
            </w:r>
            <w:r w:rsidRPr="00132840">
              <w:fldChar w:fldCharType="separate"/>
            </w:r>
            <w:r w:rsidRPr="002B091F">
              <w:rPr>
                <w:rFonts w:ascii="Calibri" w:hAnsi="Calibri" w:cs="Calibri"/>
              </w:rPr>
              <w:t>[177]</w:t>
            </w:r>
            <w:r w:rsidRPr="00132840">
              <w:fldChar w:fldCharType="end"/>
            </w:r>
          </w:p>
        </w:tc>
        <w:tc>
          <w:tcPr>
            <w:tcW w:w="917" w:type="dxa"/>
          </w:tcPr>
          <w:p w14:paraId="38D53B42" w14:textId="77777777" w:rsidR="00DE060D" w:rsidRPr="00C70382" w:rsidRDefault="00DE060D" w:rsidP="003B26A8">
            <w:pPr>
              <w:rPr>
                <w:rFonts w:ascii="Calibri" w:hAnsi="Calibri" w:cs="Calibri"/>
              </w:rPr>
            </w:pPr>
            <w:r w:rsidRPr="00C70382">
              <w:rPr>
                <w:rFonts w:ascii="Calibri" w:hAnsi="Calibri" w:cs="Calibri"/>
              </w:rPr>
              <w:t>22</w:t>
            </w:r>
          </w:p>
        </w:tc>
        <w:tc>
          <w:tcPr>
            <w:tcW w:w="1396" w:type="dxa"/>
          </w:tcPr>
          <w:p w14:paraId="674F2DCA" w14:textId="77777777" w:rsidR="00DE060D" w:rsidRPr="00C70382" w:rsidRDefault="00DE060D" w:rsidP="003B26A8">
            <w:pPr>
              <w:rPr>
                <w:rFonts w:ascii="Calibri" w:hAnsi="Calibri" w:cs="Calibri"/>
              </w:rPr>
            </w:pPr>
            <w:r>
              <w:rPr>
                <w:rFonts w:ascii="Calibri" w:hAnsi="Calibri" w:cs="Calibri"/>
              </w:rPr>
              <w:t>Senior professionals</w:t>
            </w:r>
          </w:p>
        </w:tc>
        <w:tc>
          <w:tcPr>
            <w:tcW w:w="1340" w:type="dxa"/>
          </w:tcPr>
          <w:p w14:paraId="639C7DEA" w14:textId="77777777" w:rsidR="00DE060D" w:rsidRPr="00C70382" w:rsidRDefault="00DE060D" w:rsidP="003B26A8">
            <w:pPr>
              <w:rPr>
                <w:rFonts w:ascii="Calibri" w:hAnsi="Calibri" w:cs="Calibri"/>
              </w:rPr>
            </w:pPr>
            <w:r w:rsidRPr="00C70382">
              <w:rPr>
                <w:rFonts w:ascii="Calibri" w:hAnsi="Calibri" w:cs="Calibri"/>
              </w:rPr>
              <w:t>22.3 ± 1.1</w:t>
            </w:r>
          </w:p>
        </w:tc>
        <w:tc>
          <w:tcPr>
            <w:tcW w:w="1977" w:type="dxa"/>
          </w:tcPr>
          <w:p w14:paraId="05976A8E" w14:textId="77777777" w:rsidR="00DE060D" w:rsidRPr="00C70382" w:rsidRDefault="00DE060D" w:rsidP="003B26A8">
            <w:pPr>
              <w:rPr>
                <w:rFonts w:ascii="Calibri" w:hAnsi="Calibri" w:cs="Calibri"/>
              </w:rPr>
            </w:pPr>
            <w:r w:rsidRPr="00C70382">
              <w:rPr>
                <w:rFonts w:ascii="Calibri" w:hAnsi="Calibri" w:cs="Calibri"/>
              </w:rPr>
              <w:t>Intervention</w:t>
            </w:r>
          </w:p>
        </w:tc>
        <w:tc>
          <w:tcPr>
            <w:tcW w:w="1662" w:type="dxa"/>
          </w:tcPr>
          <w:p w14:paraId="1CDF7652" w14:textId="77777777" w:rsidR="00DE060D" w:rsidRPr="00C70382" w:rsidRDefault="00DE060D" w:rsidP="003B26A8">
            <w:pPr>
              <w:rPr>
                <w:rFonts w:ascii="Calibri" w:hAnsi="Calibri" w:cs="Calibri"/>
              </w:rPr>
            </w:pPr>
            <w:r w:rsidRPr="00C70382">
              <w:rPr>
                <w:rFonts w:ascii="Calibri" w:hAnsi="Calibri" w:cs="Calibri"/>
              </w:rPr>
              <w:t>Greece</w:t>
            </w:r>
          </w:p>
        </w:tc>
      </w:tr>
      <w:tr w:rsidR="00DE060D" w:rsidRPr="00C70382" w14:paraId="020521B0" w14:textId="77777777" w:rsidTr="003B26A8">
        <w:tc>
          <w:tcPr>
            <w:tcW w:w="1724" w:type="dxa"/>
          </w:tcPr>
          <w:p w14:paraId="5AD15446" w14:textId="77777777" w:rsidR="00DE060D" w:rsidRPr="00C70382" w:rsidRDefault="00DE060D" w:rsidP="003B26A8">
            <w:pPr>
              <w:rPr>
                <w:rFonts w:ascii="Calibri" w:hAnsi="Calibri" w:cs="Calibri"/>
              </w:rPr>
            </w:pPr>
            <w:r w:rsidRPr="00A172BA">
              <w:rPr>
                <w:rFonts w:ascii="Calibri" w:hAnsi="Calibri" w:cs="Calibri"/>
              </w:rPr>
              <w:t>Faude et al.</w:t>
            </w:r>
            <w:r>
              <w:rPr>
                <w:rFonts w:ascii="Calibri" w:hAnsi="Calibri" w:cs="Calibri"/>
              </w:rPr>
              <w:t xml:space="preserve"> </w:t>
            </w:r>
            <w:r w:rsidRPr="00132840">
              <w:fldChar w:fldCharType="begin"/>
            </w:r>
            <w:r>
              <w:rPr>
                <w:rFonts w:ascii="Calibri" w:hAnsi="Calibri" w:cs="Calibri"/>
              </w:rPr>
              <w:instrText xml:space="preserve"> ADDIN ZOTERO_ITEM CSL_CITATION {"citationID":"GZZoqeOD","properties":{"formattedCitation":"[178]","plainCitation":"[178]","noteIndex":0},"citationItems":[{"id":214,"uris":["http://zotero.org/users/11324936/items/W4S7LEVZ"],"itemData":{"id":214,"type":"article-journal","container-title":"International Journal of Sports Medicine","DOI":"10.1055/s-0030-1269894","ISSN":"0172-4622, 1439-3964","issue":"04","journalAbbreviation":"Int J Sports Med","language":"en","page":"259-265","source":"DOI.org (Crossref)","title":"Seasonal Changes in Stress Indicators in High Level Football","volume":"32","author":[{"family":"Faude","given":"O."},{"family":"Kellmann","given":"M."},{"family":"Ammann","given":"T."},{"family":"Schnittker","given":"R."},{"family":"Meyer","given":"T."}],"issued":{"date-parts":[["2011",4]]}}}],"schema":"https://github.com/citation-style-language/schema/raw/master/csl-citation.json"} </w:instrText>
            </w:r>
            <w:r w:rsidRPr="00132840">
              <w:fldChar w:fldCharType="separate"/>
            </w:r>
            <w:r w:rsidRPr="002B091F">
              <w:rPr>
                <w:rFonts w:ascii="Calibri" w:hAnsi="Calibri" w:cs="Calibri"/>
              </w:rPr>
              <w:t>[178]</w:t>
            </w:r>
            <w:r w:rsidRPr="00132840">
              <w:fldChar w:fldCharType="end"/>
            </w:r>
          </w:p>
        </w:tc>
        <w:tc>
          <w:tcPr>
            <w:tcW w:w="917" w:type="dxa"/>
          </w:tcPr>
          <w:p w14:paraId="2B9AFAAA" w14:textId="77777777" w:rsidR="00DE060D" w:rsidRPr="00C70382" w:rsidRDefault="00DE060D" w:rsidP="003B26A8">
            <w:pPr>
              <w:rPr>
                <w:rFonts w:ascii="Calibri" w:hAnsi="Calibri" w:cs="Calibri"/>
              </w:rPr>
            </w:pPr>
            <w:r w:rsidRPr="00C70382">
              <w:rPr>
                <w:rFonts w:ascii="Calibri" w:hAnsi="Calibri" w:cs="Calibri"/>
              </w:rPr>
              <w:t>15</w:t>
            </w:r>
          </w:p>
        </w:tc>
        <w:tc>
          <w:tcPr>
            <w:tcW w:w="1396" w:type="dxa"/>
          </w:tcPr>
          <w:p w14:paraId="738F218C" w14:textId="77777777" w:rsidR="00DE060D" w:rsidRPr="00C70382" w:rsidRDefault="00DE060D" w:rsidP="003B26A8">
            <w:pPr>
              <w:rPr>
                <w:rFonts w:ascii="Calibri" w:hAnsi="Calibri" w:cs="Calibri"/>
              </w:rPr>
            </w:pPr>
            <w:r>
              <w:rPr>
                <w:rFonts w:ascii="Calibri" w:hAnsi="Calibri" w:cs="Calibri"/>
              </w:rPr>
              <w:t>Senior professionals</w:t>
            </w:r>
            <w:r w:rsidRPr="00C70382">
              <w:rPr>
                <w:rFonts w:ascii="Calibri" w:hAnsi="Calibri" w:cs="Calibri"/>
              </w:rPr>
              <w:t xml:space="preserve"> &amp; </w:t>
            </w:r>
            <w:r>
              <w:rPr>
                <w:rFonts w:ascii="Calibri" w:hAnsi="Calibri" w:cs="Calibri"/>
              </w:rPr>
              <w:t>elite youth</w:t>
            </w:r>
          </w:p>
        </w:tc>
        <w:tc>
          <w:tcPr>
            <w:tcW w:w="1340" w:type="dxa"/>
          </w:tcPr>
          <w:p w14:paraId="5506F73D" w14:textId="77777777" w:rsidR="00DE060D" w:rsidRPr="00C70382" w:rsidRDefault="00DE060D" w:rsidP="003B26A8">
            <w:pPr>
              <w:rPr>
                <w:rFonts w:ascii="Calibri" w:hAnsi="Calibri" w:cs="Calibri"/>
              </w:rPr>
            </w:pPr>
            <w:r w:rsidRPr="00C70382">
              <w:rPr>
                <w:rFonts w:ascii="Calibri" w:hAnsi="Calibri" w:cs="Calibri"/>
              </w:rPr>
              <w:t>19.5 ± 3.0</w:t>
            </w:r>
          </w:p>
        </w:tc>
        <w:tc>
          <w:tcPr>
            <w:tcW w:w="1977" w:type="dxa"/>
          </w:tcPr>
          <w:p w14:paraId="0747B0E9" w14:textId="77777777" w:rsidR="00DE060D" w:rsidRPr="00C70382" w:rsidRDefault="00DE060D" w:rsidP="003B26A8">
            <w:pPr>
              <w:rPr>
                <w:rFonts w:ascii="Calibri" w:hAnsi="Calibri" w:cs="Calibri"/>
              </w:rPr>
            </w:pPr>
            <w:r w:rsidRPr="00C70382">
              <w:rPr>
                <w:rFonts w:ascii="Calibri" w:hAnsi="Calibri" w:cs="Calibri"/>
              </w:rPr>
              <w:t>Repeated measures</w:t>
            </w:r>
          </w:p>
        </w:tc>
        <w:tc>
          <w:tcPr>
            <w:tcW w:w="1662" w:type="dxa"/>
          </w:tcPr>
          <w:p w14:paraId="645A94A3" w14:textId="77777777" w:rsidR="00DE060D" w:rsidRPr="00C70382" w:rsidRDefault="00DE060D" w:rsidP="003B26A8">
            <w:pPr>
              <w:rPr>
                <w:rFonts w:ascii="Calibri" w:hAnsi="Calibri" w:cs="Calibri"/>
              </w:rPr>
            </w:pPr>
            <w:r w:rsidRPr="00C70382">
              <w:rPr>
                <w:rFonts w:ascii="Calibri" w:hAnsi="Calibri" w:cs="Calibri"/>
              </w:rPr>
              <w:t>Germany (Third Division and Highest U19 National League)</w:t>
            </w:r>
          </w:p>
        </w:tc>
      </w:tr>
      <w:tr w:rsidR="00DE060D" w:rsidRPr="00C70382" w14:paraId="5723AC9D" w14:textId="77777777" w:rsidTr="003B26A8">
        <w:tc>
          <w:tcPr>
            <w:tcW w:w="1724" w:type="dxa"/>
          </w:tcPr>
          <w:p w14:paraId="19EA02B4" w14:textId="77777777" w:rsidR="00DE060D" w:rsidRPr="00C70382" w:rsidRDefault="00DE060D" w:rsidP="003B26A8">
            <w:pPr>
              <w:rPr>
                <w:rFonts w:ascii="Calibri" w:hAnsi="Calibri" w:cs="Calibri"/>
              </w:rPr>
            </w:pPr>
            <w:r w:rsidRPr="005709EF">
              <w:rPr>
                <w:rFonts w:ascii="Calibri" w:hAnsi="Calibri" w:cs="Calibri"/>
              </w:rPr>
              <w:t>Christensen et al.</w:t>
            </w:r>
            <w:r>
              <w:rPr>
                <w:rFonts w:ascii="Calibri" w:hAnsi="Calibri" w:cs="Calibri"/>
              </w:rPr>
              <w:t xml:space="preserve"> </w:t>
            </w:r>
            <w:r w:rsidRPr="00132840">
              <w:fldChar w:fldCharType="begin"/>
            </w:r>
            <w:r>
              <w:rPr>
                <w:rFonts w:ascii="Calibri" w:hAnsi="Calibri" w:cs="Calibri"/>
              </w:rPr>
              <w:instrText xml:space="preserve"> ADDIN ZOTERO_ITEM CSL_CITATION {"citationID":"E6qEJfCZ","properties":{"formattedCitation":"[179]","plainCitation":"[179]","noteIndex":0},"citationItems":[{"id":112,"uris":["http://zotero.org/users/11324936/items/S5ZQSEKH"],"itemData":{"id":112,"type":"article-journal","container-title":"Medicine &amp; Science in Sports &amp; Exercise","DOI":"10.1249/MSS.0b013e318211c01a","ISSN":"0195-9131","issue":"9","language":"en","page":"1716-1724","source":"DOI.org (Crossref)","title":"V˙O2 Kinetics and Performance in Soccer Players after Intense Training and Inactivity","volume":"43","author":[{"family":"Christensen","given":"Peter M."},{"family":"Krustrup","given":"Peter"},{"family":"Gunnarsson","given":"Thomas P."},{"family":"Kiilerich","given":"Kristian"},{"family":"Nybo","given":"Lars"},{"family":"Bangsbo","given":"Jens"}],"issued":{"date-parts":[["2011",9]]}}}],"schema":"https://github.com/citation-style-language/schema/raw/master/csl-citation.json"} </w:instrText>
            </w:r>
            <w:r w:rsidRPr="00132840">
              <w:fldChar w:fldCharType="separate"/>
            </w:r>
            <w:r w:rsidRPr="002B091F">
              <w:rPr>
                <w:rFonts w:ascii="Calibri" w:hAnsi="Calibri" w:cs="Calibri"/>
              </w:rPr>
              <w:t>[179]</w:t>
            </w:r>
            <w:r w:rsidRPr="00132840">
              <w:fldChar w:fldCharType="end"/>
            </w:r>
          </w:p>
        </w:tc>
        <w:tc>
          <w:tcPr>
            <w:tcW w:w="917" w:type="dxa"/>
          </w:tcPr>
          <w:p w14:paraId="41767BD9" w14:textId="77777777" w:rsidR="00DE060D" w:rsidRPr="00C70382" w:rsidRDefault="00DE060D" w:rsidP="003B26A8">
            <w:pPr>
              <w:rPr>
                <w:rFonts w:ascii="Calibri" w:hAnsi="Calibri" w:cs="Calibri"/>
              </w:rPr>
            </w:pPr>
            <w:r w:rsidRPr="00C70382">
              <w:rPr>
                <w:rFonts w:ascii="Calibri" w:hAnsi="Calibri" w:cs="Calibri"/>
              </w:rPr>
              <w:t>18</w:t>
            </w:r>
          </w:p>
        </w:tc>
        <w:tc>
          <w:tcPr>
            <w:tcW w:w="1396" w:type="dxa"/>
          </w:tcPr>
          <w:p w14:paraId="797A171C" w14:textId="77777777" w:rsidR="00DE060D" w:rsidRPr="00C70382" w:rsidRDefault="00DE060D" w:rsidP="003B26A8">
            <w:pPr>
              <w:rPr>
                <w:rFonts w:ascii="Calibri" w:hAnsi="Calibri" w:cs="Calibri"/>
              </w:rPr>
            </w:pPr>
            <w:r>
              <w:rPr>
                <w:rFonts w:ascii="Calibri" w:hAnsi="Calibri" w:cs="Calibri"/>
              </w:rPr>
              <w:t>Senior professionals</w:t>
            </w:r>
          </w:p>
        </w:tc>
        <w:tc>
          <w:tcPr>
            <w:tcW w:w="1340" w:type="dxa"/>
          </w:tcPr>
          <w:p w14:paraId="5BD580DC" w14:textId="77777777" w:rsidR="00DE060D" w:rsidRPr="00C70382" w:rsidRDefault="00DE060D" w:rsidP="003B26A8">
            <w:pPr>
              <w:rPr>
                <w:rFonts w:ascii="Calibri" w:hAnsi="Calibri" w:cs="Calibri"/>
              </w:rPr>
            </w:pPr>
            <w:r w:rsidRPr="00C70382">
              <w:rPr>
                <w:rFonts w:ascii="Calibri" w:hAnsi="Calibri" w:cs="Calibri"/>
              </w:rPr>
              <w:t>23.4 ± 3.5</w:t>
            </w:r>
          </w:p>
        </w:tc>
        <w:tc>
          <w:tcPr>
            <w:tcW w:w="1977" w:type="dxa"/>
          </w:tcPr>
          <w:p w14:paraId="28BD6325" w14:textId="77777777" w:rsidR="00DE060D" w:rsidRPr="00C70382" w:rsidRDefault="00DE060D" w:rsidP="003B26A8">
            <w:pPr>
              <w:rPr>
                <w:rFonts w:ascii="Calibri" w:hAnsi="Calibri" w:cs="Calibri"/>
              </w:rPr>
            </w:pPr>
            <w:r w:rsidRPr="00C70382">
              <w:rPr>
                <w:rFonts w:ascii="Calibri" w:hAnsi="Calibri" w:cs="Calibri"/>
              </w:rPr>
              <w:t>Intervention</w:t>
            </w:r>
          </w:p>
        </w:tc>
        <w:tc>
          <w:tcPr>
            <w:tcW w:w="1662" w:type="dxa"/>
          </w:tcPr>
          <w:p w14:paraId="04915983" w14:textId="77777777" w:rsidR="00DE060D" w:rsidRPr="00C70382" w:rsidRDefault="00DE060D" w:rsidP="003B26A8">
            <w:pPr>
              <w:rPr>
                <w:rFonts w:ascii="Calibri" w:hAnsi="Calibri" w:cs="Calibri"/>
              </w:rPr>
            </w:pPr>
            <w:r w:rsidRPr="00C70382">
              <w:rPr>
                <w:rFonts w:ascii="Calibri" w:hAnsi="Calibri" w:cs="Calibri"/>
              </w:rPr>
              <w:t>Denmark (Third Division)</w:t>
            </w:r>
          </w:p>
        </w:tc>
      </w:tr>
      <w:tr w:rsidR="00DE060D" w:rsidRPr="00C70382" w14:paraId="4185F797" w14:textId="77777777" w:rsidTr="003B26A8">
        <w:tc>
          <w:tcPr>
            <w:tcW w:w="1724" w:type="dxa"/>
          </w:tcPr>
          <w:p w14:paraId="0EA1DB74" w14:textId="77777777" w:rsidR="00DE060D" w:rsidRPr="00C70382" w:rsidRDefault="00DE060D" w:rsidP="003B26A8">
            <w:pPr>
              <w:rPr>
                <w:rFonts w:ascii="Calibri" w:hAnsi="Calibri" w:cs="Calibri"/>
              </w:rPr>
            </w:pPr>
            <w:r w:rsidRPr="005709EF">
              <w:rPr>
                <w:rFonts w:ascii="Calibri" w:hAnsi="Calibri" w:cs="Calibri"/>
              </w:rPr>
              <w:t>Ziogas et al.</w:t>
            </w:r>
            <w:r>
              <w:rPr>
                <w:rFonts w:ascii="Calibri" w:hAnsi="Calibri" w:cs="Calibri"/>
              </w:rPr>
              <w:t xml:space="preserve"> </w:t>
            </w:r>
            <w:r w:rsidRPr="00132840">
              <w:fldChar w:fldCharType="begin"/>
            </w:r>
            <w:r>
              <w:rPr>
                <w:rFonts w:ascii="Calibri" w:hAnsi="Calibri" w:cs="Calibri"/>
              </w:rPr>
              <w:instrText xml:space="preserve"> ADDIN ZOTERO_ITEM CSL_CITATION {"citationID":"uCJEGPgV","properties":{"formattedCitation":"[34]","plainCitation":"[34]","noteIndex":0},"citationItems":[{"id":173,"uris":["http://zotero.org/users/11324936/items/I6IYAHDG"],"itemData":{"id":173,"type":"article-journal","container-title":"Journal of Strength and Conditioning Research","DOI":"10.1519/JSC.0b013e3181bac3b9","ISSN":"1064-8011","issue":"2","language":"en","page":"414-419","source":"DOI.org (Crossref)","title":"Velocity at Lactate Threshold and Running Economy Must Also be Considered Along With Maximal Oxygen Uptake When Testing Elite Soccer Players During Preseason","volume":"25","author":[{"family":"Ziogas","given":"Giorgos G"},{"family":"Patras","given":"Kostas N"},{"family":"Stergiou","given":"Nicholas"},{"family":"Georgoulis","given":"Anastasios D"}],"issued":{"date-parts":[["2011",2]]}}}],"schema":"https://github.com/citation-style-language/schema/raw/master/csl-citation.json"} </w:instrText>
            </w:r>
            <w:r w:rsidRPr="00132840">
              <w:fldChar w:fldCharType="separate"/>
            </w:r>
            <w:r w:rsidRPr="00B95EC4">
              <w:rPr>
                <w:rFonts w:ascii="Calibri" w:hAnsi="Calibri" w:cs="Calibri"/>
              </w:rPr>
              <w:t>[34]</w:t>
            </w:r>
            <w:r w:rsidRPr="00132840">
              <w:fldChar w:fldCharType="end"/>
            </w:r>
          </w:p>
        </w:tc>
        <w:tc>
          <w:tcPr>
            <w:tcW w:w="917" w:type="dxa"/>
          </w:tcPr>
          <w:p w14:paraId="726CB180" w14:textId="77777777" w:rsidR="00DE060D" w:rsidRPr="00C70382" w:rsidRDefault="00DE060D" w:rsidP="003B26A8">
            <w:pPr>
              <w:rPr>
                <w:rFonts w:ascii="Calibri" w:hAnsi="Calibri" w:cs="Calibri"/>
              </w:rPr>
            </w:pPr>
            <w:r w:rsidRPr="00C70382">
              <w:rPr>
                <w:rFonts w:ascii="Calibri" w:hAnsi="Calibri" w:cs="Calibri"/>
              </w:rPr>
              <w:t>129</w:t>
            </w:r>
          </w:p>
        </w:tc>
        <w:tc>
          <w:tcPr>
            <w:tcW w:w="1396" w:type="dxa"/>
          </w:tcPr>
          <w:p w14:paraId="4EE27CD3" w14:textId="77777777" w:rsidR="00DE060D" w:rsidRPr="00C70382" w:rsidRDefault="00DE060D" w:rsidP="003B26A8">
            <w:pPr>
              <w:rPr>
                <w:rFonts w:ascii="Calibri" w:hAnsi="Calibri" w:cs="Calibri"/>
              </w:rPr>
            </w:pPr>
            <w:r>
              <w:rPr>
                <w:rFonts w:ascii="Calibri" w:hAnsi="Calibri" w:cs="Calibri"/>
              </w:rPr>
              <w:t>Senior professionals</w:t>
            </w:r>
            <w:r w:rsidRPr="00C70382">
              <w:rPr>
                <w:rFonts w:ascii="Calibri" w:hAnsi="Calibri" w:cs="Calibri"/>
              </w:rPr>
              <w:t xml:space="preserve"> </w:t>
            </w:r>
          </w:p>
        </w:tc>
        <w:tc>
          <w:tcPr>
            <w:tcW w:w="1340" w:type="dxa"/>
          </w:tcPr>
          <w:p w14:paraId="61DB9845" w14:textId="77777777" w:rsidR="00DE060D" w:rsidRPr="00C70382" w:rsidRDefault="00DE060D" w:rsidP="003B26A8">
            <w:pPr>
              <w:rPr>
                <w:rFonts w:ascii="Calibri" w:hAnsi="Calibri" w:cs="Calibri"/>
              </w:rPr>
            </w:pPr>
            <w:r w:rsidRPr="00C70382">
              <w:rPr>
                <w:rFonts w:ascii="Calibri" w:hAnsi="Calibri" w:cs="Calibri"/>
              </w:rPr>
              <w:t>25.9 ± 4.9</w:t>
            </w:r>
          </w:p>
        </w:tc>
        <w:tc>
          <w:tcPr>
            <w:tcW w:w="1977" w:type="dxa"/>
          </w:tcPr>
          <w:p w14:paraId="406D854E" w14:textId="77777777" w:rsidR="00DE060D" w:rsidRPr="00C70382" w:rsidRDefault="00DE060D" w:rsidP="003B26A8">
            <w:pPr>
              <w:rPr>
                <w:rFonts w:ascii="Calibri" w:hAnsi="Calibri" w:cs="Calibri"/>
              </w:rPr>
            </w:pPr>
            <w:r w:rsidRPr="00C70382">
              <w:rPr>
                <w:rFonts w:ascii="Calibri" w:hAnsi="Calibri" w:cs="Calibri"/>
              </w:rPr>
              <w:t>Cross-sectional</w:t>
            </w:r>
          </w:p>
        </w:tc>
        <w:tc>
          <w:tcPr>
            <w:tcW w:w="1662" w:type="dxa"/>
          </w:tcPr>
          <w:p w14:paraId="449FCCF0" w14:textId="77777777" w:rsidR="00DE060D" w:rsidRPr="00C70382" w:rsidRDefault="00DE060D" w:rsidP="003B26A8">
            <w:pPr>
              <w:rPr>
                <w:rFonts w:ascii="Calibri" w:hAnsi="Calibri" w:cs="Calibri"/>
              </w:rPr>
            </w:pPr>
            <w:r w:rsidRPr="00C70382">
              <w:rPr>
                <w:rFonts w:ascii="Calibri" w:hAnsi="Calibri" w:cs="Calibri"/>
              </w:rPr>
              <w:t>Greece (First, Second, and Third Division)</w:t>
            </w:r>
          </w:p>
        </w:tc>
      </w:tr>
      <w:tr w:rsidR="00DE060D" w:rsidRPr="00C70382" w14:paraId="0836E603" w14:textId="77777777" w:rsidTr="003B26A8">
        <w:tc>
          <w:tcPr>
            <w:tcW w:w="1724" w:type="dxa"/>
          </w:tcPr>
          <w:p w14:paraId="4B7844FB" w14:textId="77777777" w:rsidR="00DE060D" w:rsidRPr="00C70382" w:rsidRDefault="00DE060D" w:rsidP="003B26A8">
            <w:pPr>
              <w:rPr>
                <w:rFonts w:ascii="Calibri" w:hAnsi="Calibri" w:cs="Calibri"/>
              </w:rPr>
            </w:pPr>
            <w:r w:rsidRPr="005709EF">
              <w:rPr>
                <w:rFonts w:ascii="Calibri" w:hAnsi="Calibri" w:cs="Calibri"/>
              </w:rPr>
              <w:t>Bradley et al.</w:t>
            </w:r>
            <w:r>
              <w:rPr>
                <w:rFonts w:ascii="Calibri" w:hAnsi="Calibri" w:cs="Calibri"/>
              </w:rPr>
              <w:t xml:space="preserve"> </w:t>
            </w:r>
            <w:r w:rsidRPr="00132840">
              <w:fldChar w:fldCharType="begin"/>
            </w:r>
            <w:r>
              <w:rPr>
                <w:rFonts w:ascii="Calibri" w:hAnsi="Calibri" w:cs="Calibri"/>
              </w:rPr>
              <w:instrText xml:space="preserve"> ADDIN ZOTERO_ITEM CSL_CITATION {"citationID":"kCLMVgCN","properties":{"formattedCitation":"[67]","plainCitation":"[67]","noteIndex":0},"citationItems":[{"id":198,"uris":["http://zotero.org/users/11324936/items/JZYRB8DZ"],"itemData":{"id":198,"type":"article-journal","container-title":"European Journal of Applied Physiology","DOI":"10.1007/s00421-010-1721-2","ISSN":"1439-6319, 1439-6327","issue":"6","journalAbbreviation":"Eur J Appl Physiol","language":"en","page":"969-978","source":"DOI.org (Crossref)","title":"Sub-maximal and maximal Yo–Yo intermittent endurance test level 2: heart rate response, reproducibility and application to elite soccer","title-short":"Sub-maximal and maximal Yo–Yo intermittent endurance test level 2","volume":"111","author":[{"family":"Bradley","given":"Paul S."},{"family":"Mohr","given":"M."},{"family":"Bendiksen","given":"M."},{"family":"Randers","given":"M. B."},{"family":"Flindt","given":"M."},{"family":"Barnes","given":"C."},{"family":"Hood","given":"P."},{"family":"Gomez","given":"A."},{"family":"Andersen","given":"Jesper L."},{"family":"Di Mascio","given":"M."},{"family":"Bangsbo","given":"J."},{"family":"Krustrup","given":"P."}],"issued":{"date-parts":[["2011",6]]}}}],"schema":"https://github.com/citation-style-language/schema/raw/master/csl-citation.json"} </w:instrText>
            </w:r>
            <w:r w:rsidRPr="00132840">
              <w:fldChar w:fldCharType="separate"/>
            </w:r>
            <w:r w:rsidRPr="00940FA4">
              <w:rPr>
                <w:rFonts w:ascii="Calibri" w:hAnsi="Calibri" w:cs="Calibri"/>
              </w:rPr>
              <w:t>[67]</w:t>
            </w:r>
            <w:r w:rsidRPr="00132840">
              <w:fldChar w:fldCharType="end"/>
            </w:r>
          </w:p>
        </w:tc>
        <w:tc>
          <w:tcPr>
            <w:tcW w:w="917" w:type="dxa"/>
          </w:tcPr>
          <w:p w14:paraId="5FFB24F4" w14:textId="77777777" w:rsidR="00DE060D" w:rsidRPr="00C70382" w:rsidRDefault="00DE060D" w:rsidP="003B26A8">
            <w:pPr>
              <w:rPr>
                <w:rFonts w:ascii="Calibri" w:hAnsi="Calibri" w:cs="Calibri"/>
              </w:rPr>
            </w:pPr>
            <w:r w:rsidRPr="00C70382">
              <w:rPr>
                <w:rFonts w:ascii="Calibri" w:hAnsi="Calibri" w:cs="Calibri"/>
              </w:rPr>
              <w:t>148</w:t>
            </w:r>
          </w:p>
        </w:tc>
        <w:tc>
          <w:tcPr>
            <w:tcW w:w="1396" w:type="dxa"/>
          </w:tcPr>
          <w:p w14:paraId="40C58154" w14:textId="77777777" w:rsidR="00DE060D" w:rsidRPr="00C70382" w:rsidRDefault="00DE060D" w:rsidP="003B26A8">
            <w:pPr>
              <w:rPr>
                <w:rFonts w:ascii="Calibri" w:hAnsi="Calibri" w:cs="Calibri"/>
              </w:rPr>
            </w:pPr>
            <w:r>
              <w:rPr>
                <w:rFonts w:ascii="Calibri" w:hAnsi="Calibri" w:cs="Calibri"/>
              </w:rPr>
              <w:t>Senior professionals</w:t>
            </w:r>
          </w:p>
        </w:tc>
        <w:tc>
          <w:tcPr>
            <w:tcW w:w="1340" w:type="dxa"/>
          </w:tcPr>
          <w:p w14:paraId="73FF4170" w14:textId="77777777" w:rsidR="00DE060D" w:rsidRPr="00C70382" w:rsidRDefault="00DE060D" w:rsidP="003B26A8">
            <w:pPr>
              <w:rPr>
                <w:rFonts w:ascii="Calibri" w:hAnsi="Calibri" w:cs="Calibri"/>
              </w:rPr>
            </w:pPr>
          </w:p>
        </w:tc>
        <w:tc>
          <w:tcPr>
            <w:tcW w:w="1977" w:type="dxa"/>
          </w:tcPr>
          <w:p w14:paraId="227E624C" w14:textId="77777777" w:rsidR="00DE060D" w:rsidRPr="00C70382" w:rsidRDefault="00DE060D" w:rsidP="003B26A8">
            <w:pPr>
              <w:rPr>
                <w:rFonts w:ascii="Calibri" w:hAnsi="Calibri" w:cs="Calibri"/>
              </w:rPr>
            </w:pPr>
            <w:r w:rsidRPr="00C70382">
              <w:rPr>
                <w:rFonts w:ascii="Calibri" w:hAnsi="Calibri" w:cs="Calibri"/>
              </w:rPr>
              <w:t>Cross-sectional</w:t>
            </w:r>
          </w:p>
        </w:tc>
        <w:tc>
          <w:tcPr>
            <w:tcW w:w="1662" w:type="dxa"/>
          </w:tcPr>
          <w:p w14:paraId="658DB3C8" w14:textId="77777777" w:rsidR="00DE060D" w:rsidRPr="00C70382" w:rsidRDefault="00DE060D" w:rsidP="003B26A8">
            <w:pPr>
              <w:rPr>
                <w:rFonts w:ascii="Calibri" w:hAnsi="Calibri" w:cs="Calibri"/>
              </w:rPr>
            </w:pPr>
            <w:r w:rsidRPr="00C70382">
              <w:rPr>
                <w:rFonts w:ascii="Calibri" w:hAnsi="Calibri" w:cs="Calibri"/>
              </w:rPr>
              <w:t>England &amp; Denmark</w:t>
            </w:r>
          </w:p>
        </w:tc>
      </w:tr>
      <w:tr w:rsidR="00DE060D" w:rsidRPr="00C70382" w14:paraId="04945430" w14:textId="77777777" w:rsidTr="003B26A8">
        <w:tc>
          <w:tcPr>
            <w:tcW w:w="1724" w:type="dxa"/>
          </w:tcPr>
          <w:p w14:paraId="3D22B936" w14:textId="77777777" w:rsidR="00DE060D" w:rsidRPr="00C70382" w:rsidRDefault="00DE060D" w:rsidP="003B26A8">
            <w:pPr>
              <w:rPr>
                <w:rFonts w:ascii="Calibri" w:hAnsi="Calibri" w:cs="Calibri"/>
              </w:rPr>
            </w:pPr>
            <w:r w:rsidRPr="005709EF">
              <w:rPr>
                <w:rFonts w:ascii="Calibri" w:hAnsi="Calibri" w:cs="Calibri"/>
              </w:rPr>
              <w:t>Henderson et al.</w:t>
            </w:r>
            <w:r>
              <w:rPr>
                <w:rFonts w:ascii="Calibri" w:hAnsi="Calibri" w:cs="Calibri"/>
              </w:rPr>
              <w:t xml:space="preserve"> </w:t>
            </w:r>
            <w:r w:rsidRPr="00132840">
              <w:fldChar w:fldCharType="begin"/>
            </w:r>
            <w:r>
              <w:rPr>
                <w:rFonts w:ascii="Calibri" w:hAnsi="Calibri" w:cs="Calibri"/>
              </w:rPr>
              <w:instrText xml:space="preserve"> ADDIN ZOTERO_ITEM CSL_CITATION {"citationID":"TO3x5h4D","properties":{"formattedCitation":"[180]","plainCitation":"[180]","noteIndex":0},"citationItems":[{"id":1870,"uris":["http://zotero.org/users/11324936/items/HYHXIG84"],"itemData":{"id":1870,"type":"article-journal","abstract":"The aim of this study was to concurrently model the inﬂuence of a number of physical and performance parameters on subsequent incidence of hamstring injury in a squad of English Premier League soccer players. Thirty six healthy, male, elite, professional soccer players (age 22.6 ± 5.2 years, height 1.81 ± 0.08 m, mass 75.8 ± 9.4 kg, lean mass 69.0 ± 8.0 kg) were assessed during the ﬁrst week of pre-season training for anthropometry, ﬂexibility, lower limb strength and power, speed and agility. Over the subsequent 45 week competitive season all hamstring injuries were diagnosed and recorded. Multiple logistic regression analysis was performed to link individual physical and performance capabilities with propensity to sustain a hamstring injury. A model containing age, lean mass, non-counter movement jump (NCM) performance and active hip ﬂexion range of movement (ROM) was signiﬁcantly (p &lt; 0.05) associated with increased propensity for hamstring injury. Odds for sustaining an injury increased ×1.78 for each 1 year increase in age, ×1.47 for each 1 cm increase in NCM and ×1.29 for each 1◦ decrease in active range of hip ﬂexion. Older, more powerful and less ﬂexible soccer players are at greater risk of sustaining a hamstring injury. Support staff should identify such individuals and make appropriate interventions to minimise risk without compromising performance capabilities.","container-title":"Journal of Science and Medicine in Sport","DOI":"10.1016/j.jsams.2009.08.003","ISSN":"14402440","issue":"4","journalAbbreviation":"Journal of Science and Medicine in Sport","language":"en","page":"397-402","source":"DOI.org (Crossref)","title":"Factors associated with increased propensity for hamstring injury in English Premier League soccer players","volume":"13","author":[{"family":"Henderson","given":"Gary"},{"family":"Barnes","given":"Christopher A."},{"family":"Portas","given":"Matthew D."}],"issued":{"date-parts":[["2010",7]]}}}],"schema":"https://github.com/citation-style-language/schema/raw/master/csl-citation.json"} </w:instrText>
            </w:r>
            <w:r w:rsidRPr="00132840">
              <w:fldChar w:fldCharType="separate"/>
            </w:r>
            <w:r w:rsidRPr="002B091F">
              <w:rPr>
                <w:rFonts w:ascii="Calibri" w:hAnsi="Calibri" w:cs="Calibri"/>
              </w:rPr>
              <w:t>[180]</w:t>
            </w:r>
            <w:r w:rsidRPr="00132840">
              <w:fldChar w:fldCharType="end"/>
            </w:r>
          </w:p>
        </w:tc>
        <w:tc>
          <w:tcPr>
            <w:tcW w:w="917" w:type="dxa"/>
          </w:tcPr>
          <w:p w14:paraId="78282854" w14:textId="77777777" w:rsidR="00DE060D" w:rsidRPr="00C70382" w:rsidRDefault="00DE060D" w:rsidP="003B26A8">
            <w:pPr>
              <w:rPr>
                <w:rFonts w:ascii="Calibri" w:hAnsi="Calibri" w:cs="Calibri"/>
              </w:rPr>
            </w:pPr>
            <w:r w:rsidRPr="00C70382">
              <w:rPr>
                <w:rFonts w:ascii="Calibri" w:hAnsi="Calibri" w:cs="Calibri"/>
              </w:rPr>
              <w:t>36</w:t>
            </w:r>
          </w:p>
        </w:tc>
        <w:tc>
          <w:tcPr>
            <w:tcW w:w="1396" w:type="dxa"/>
          </w:tcPr>
          <w:p w14:paraId="37A004F2" w14:textId="77777777" w:rsidR="00DE060D" w:rsidRPr="00C70382" w:rsidRDefault="00DE060D" w:rsidP="003B26A8">
            <w:pPr>
              <w:rPr>
                <w:rFonts w:ascii="Calibri" w:hAnsi="Calibri" w:cs="Calibri"/>
              </w:rPr>
            </w:pPr>
            <w:r>
              <w:rPr>
                <w:rFonts w:ascii="Calibri" w:hAnsi="Calibri" w:cs="Calibri"/>
              </w:rPr>
              <w:t>Senior professionals</w:t>
            </w:r>
          </w:p>
        </w:tc>
        <w:tc>
          <w:tcPr>
            <w:tcW w:w="1340" w:type="dxa"/>
          </w:tcPr>
          <w:p w14:paraId="10EA7715" w14:textId="77777777" w:rsidR="00DE060D" w:rsidRPr="00C70382" w:rsidRDefault="00DE060D" w:rsidP="003B26A8">
            <w:pPr>
              <w:rPr>
                <w:rFonts w:ascii="Calibri" w:hAnsi="Calibri" w:cs="Calibri"/>
              </w:rPr>
            </w:pPr>
            <w:r w:rsidRPr="00C70382">
              <w:rPr>
                <w:rFonts w:ascii="Calibri" w:hAnsi="Calibri" w:cs="Calibri"/>
              </w:rPr>
              <w:t>22.6 ± 5.2</w:t>
            </w:r>
          </w:p>
        </w:tc>
        <w:tc>
          <w:tcPr>
            <w:tcW w:w="1977" w:type="dxa"/>
          </w:tcPr>
          <w:p w14:paraId="0DE718D4" w14:textId="77777777" w:rsidR="00DE060D" w:rsidRPr="00C70382" w:rsidRDefault="00DE060D" w:rsidP="003B26A8">
            <w:pPr>
              <w:rPr>
                <w:rFonts w:ascii="Calibri" w:hAnsi="Calibri" w:cs="Calibri"/>
              </w:rPr>
            </w:pPr>
            <w:r w:rsidRPr="00C70382">
              <w:rPr>
                <w:rFonts w:ascii="Calibri" w:hAnsi="Calibri" w:cs="Calibri"/>
              </w:rPr>
              <w:t>Cross-sectional</w:t>
            </w:r>
          </w:p>
        </w:tc>
        <w:tc>
          <w:tcPr>
            <w:tcW w:w="1662" w:type="dxa"/>
          </w:tcPr>
          <w:p w14:paraId="75B03954" w14:textId="77777777" w:rsidR="00DE060D" w:rsidRPr="00C70382" w:rsidRDefault="00DE060D" w:rsidP="003B26A8">
            <w:pPr>
              <w:rPr>
                <w:rFonts w:ascii="Calibri" w:hAnsi="Calibri" w:cs="Calibri"/>
              </w:rPr>
            </w:pPr>
            <w:r w:rsidRPr="00C70382">
              <w:rPr>
                <w:rFonts w:ascii="Calibri" w:hAnsi="Calibri" w:cs="Calibri"/>
              </w:rPr>
              <w:t>England (Premier League)</w:t>
            </w:r>
          </w:p>
        </w:tc>
      </w:tr>
      <w:tr w:rsidR="00DE060D" w:rsidRPr="00C70382" w14:paraId="73637FCF" w14:textId="77777777" w:rsidTr="003B26A8">
        <w:tc>
          <w:tcPr>
            <w:tcW w:w="1724" w:type="dxa"/>
          </w:tcPr>
          <w:p w14:paraId="496E74E7" w14:textId="77777777" w:rsidR="00DE060D" w:rsidRPr="00C70382" w:rsidRDefault="00DE060D" w:rsidP="003B26A8">
            <w:pPr>
              <w:rPr>
                <w:rFonts w:ascii="Calibri" w:hAnsi="Calibri" w:cs="Calibri"/>
              </w:rPr>
            </w:pPr>
            <w:r w:rsidRPr="005709EF">
              <w:rPr>
                <w:rFonts w:ascii="Calibri" w:hAnsi="Calibri" w:cs="Calibri"/>
              </w:rPr>
              <w:t>Chaouachi et al.</w:t>
            </w:r>
            <w:r>
              <w:rPr>
                <w:rFonts w:ascii="Calibri" w:hAnsi="Calibri" w:cs="Calibri"/>
              </w:rPr>
              <w:t xml:space="preserve"> </w:t>
            </w:r>
            <w:r w:rsidRPr="00132840">
              <w:fldChar w:fldCharType="begin"/>
            </w:r>
            <w:r>
              <w:rPr>
                <w:rFonts w:ascii="Calibri" w:hAnsi="Calibri" w:cs="Calibri"/>
              </w:rPr>
              <w:instrText xml:space="preserve"> ADDIN ZOTERO_ITEM CSL_CITATION {"citationID":"t2UspnUe","properties":{"formattedCitation":"[24]","plainCitation":"[24]","noteIndex":0},"citationItems":[{"id":267,"uris":["http://zotero.org/users/11324936/items/GUGQMZHH"],"itemData":{"id":267,"type":"article-journal","container-title":"Journal of Strength and Conditioning Research","DOI":"10.1519/JSC.0b013e3181e347f4","ISSN":"1064-8011","issue":"10","language":"en","page":"2663-2669","source":"DOI.org (Crossref)","title":"Intermittent Endurance and Repeated Sprint Ability in Soccer Players","volume":"24","author":[{"family":"Chaouachi","given":"Anis"},{"family":"Manzi","given":"Vincenzo"},{"family":"Wong","given":"Del P"},{"family":"Chaalali","given":"Anis"},{"family":"Laurencelle","given":"Louis"},{"family":"Chamari","given":"Karim"},{"family":"Castagna","given":"Carlo"}],"issued":{"date-parts":[["2010",10]]}}}],"schema":"https://github.com/citation-style-language/schema/raw/master/csl-citation.json"} </w:instrText>
            </w:r>
            <w:r w:rsidRPr="00132840">
              <w:fldChar w:fldCharType="separate"/>
            </w:r>
            <w:r w:rsidRPr="00DC6CD7">
              <w:rPr>
                <w:rFonts w:ascii="Calibri" w:hAnsi="Calibri" w:cs="Calibri"/>
              </w:rPr>
              <w:t>[24]</w:t>
            </w:r>
            <w:r w:rsidRPr="00132840">
              <w:fldChar w:fldCharType="end"/>
            </w:r>
          </w:p>
        </w:tc>
        <w:tc>
          <w:tcPr>
            <w:tcW w:w="917" w:type="dxa"/>
          </w:tcPr>
          <w:p w14:paraId="2D8795FD" w14:textId="77777777" w:rsidR="00DE060D" w:rsidRPr="00C70382" w:rsidRDefault="00DE060D" w:rsidP="003B26A8">
            <w:pPr>
              <w:rPr>
                <w:rFonts w:ascii="Calibri" w:hAnsi="Calibri" w:cs="Calibri"/>
              </w:rPr>
            </w:pPr>
            <w:r w:rsidRPr="00C70382">
              <w:rPr>
                <w:rFonts w:ascii="Calibri" w:hAnsi="Calibri" w:cs="Calibri"/>
              </w:rPr>
              <w:t>33</w:t>
            </w:r>
          </w:p>
        </w:tc>
        <w:tc>
          <w:tcPr>
            <w:tcW w:w="1396" w:type="dxa"/>
          </w:tcPr>
          <w:p w14:paraId="4591DD1B" w14:textId="77777777" w:rsidR="00DE060D" w:rsidRPr="00C70382" w:rsidRDefault="00DE060D" w:rsidP="003B26A8">
            <w:pPr>
              <w:rPr>
                <w:rFonts w:ascii="Calibri" w:hAnsi="Calibri" w:cs="Calibri"/>
              </w:rPr>
            </w:pPr>
            <w:r>
              <w:rPr>
                <w:rFonts w:ascii="Calibri" w:hAnsi="Calibri" w:cs="Calibri"/>
              </w:rPr>
              <w:t>Elite youth</w:t>
            </w:r>
          </w:p>
        </w:tc>
        <w:tc>
          <w:tcPr>
            <w:tcW w:w="1340" w:type="dxa"/>
          </w:tcPr>
          <w:p w14:paraId="07DC389E" w14:textId="77777777" w:rsidR="00DE060D" w:rsidRPr="00C70382" w:rsidRDefault="00DE060D" w:rsidP="003B26A8">
            <w:pPr>
              <w:rPr>
                <w:rFonts w:ascii="Calibri" w:hAnsi="Calibri" w:cs="Calibri"/>
              </w:rPr>
            </w:pPr>
            <w:r w:rsidRPr="00C70382">
              <w:rPr>
                <w:rFonts w:ascii="Calibri" w:hAnsi="Calibri" w:cs="Calibri"/>
              </w:rPr>
              <w:t>19.0 ± 1.0</w:t>
            </w:r>
          </w:p>
        </w:tc>
        <w:tc>
          <w:tcPr>
            <w:tcW w:w="1977" w:type="dxa"/>
          </w:tcPr>
          <w:p w14:paraId="2674B6C7" w14:textId="77777777" w:rsidR="00DE060D" w:rsidRPr="00C70382" w:rsidRDefault="00DE060D" w:rsidP="003B26A8">
            <w:pPr>
              <w:rPr>
                <w:rFonts w:ascii="Calibri" w:hAnsi="Calibri" w:cs="Calibri"/>
              </w:rPr>
            </w:pPr>
            <w:r w:rsidRPr="00C70382">
              <w:rPr>
                <w:rFonts w:ascii="Calibri" w:hAnsi="Calibri" w:cs="Calibri"/>
              </w:rPr>
              <w:t>Cross-sectional</w:t>
            </w:r>
          </w:p>
        </w:tc>
        <w:tc>
          <w:tcPr>
            <w:tcW w:w="1662" w:type="dxa"/>
          </w:tcPr>
          <w:p w14:paraId="6694BEAA" w14:textId="77777777" w:rsidR="00DE060D" w:rsidRPr="00C70382" w:rsidRDefault="00DE060D" w:rsidP="003B26A8">
            <w:pPr>
              <w:rPr>
                <w:rFonts w:ascii="Calibri" w:hAnsi="Calibri" w:cs="Calibri"/>
              </w:rPr>
            </w:pPr>
            <w:r w:rsidRPr="00C70382">
              <w:rPr>
                <w:rFonts w:ascii="Calibri" w:hAnsi="Calibri" w:cs="Calibri"/>
              </w:rPr>
              <w:t>Tunisia (First Division)</w:t>
            </w:r>
          </w:p>
        </w:tc>
      </w:tr>
      <w:tr w:rsidR="00DE060D" w:rsidRPr="00C70382" w14:paraId="50773CBD" w14:textId="77777777" w:rsidTr="003B26A8">
        <w:trPr>
          <w:trHeight w:val="58"/>
        </w:trPr>
        <w:tc>
          <w:tcPr>
            <w:tcW w:w="1724" w:type="dxa"/>
          </w:tcPr>
          <w:p w14:paraId="4B2B124C" w14:textId="77777777" w:rsidR="00DE060D" w:rsidRPr="00C70382" w:rsidRDefault="00DE060D" w:rsidP="003B26A8">
            <w:pPr>
              <w:rPr>
                <w:rFonts w:ascii="Calibri" w:hAnsi="Calibri" w:cs="Calibri"/>
              </w:rPr>
            </w:pPr>
            <w:r w:rsidRPr="00D64CE2">
              <w:rPr>
                <w:rFonts w:ascii="Calibri" w:hAnsi="Calibri" w:cs="Calibri"/>
              </w:rPr>
              <w:t>Wong et al.</w:t>
            </w:r>
            <w:r>
              <w:rPr>
                <w:rFonts w:ascii="Calibri" w:hAnsi="Calibri" w:cs="Calibri"/>
              </w:rPr>
              <w:t xml:space="preserve"> </w:t>
            </w:r>
            <w:r w:rsidRPr="00132840">
              <w:fldChar w:fldCharType="begin"/>
            </w:r>
            <w:r>
              <w:rPr>
                <w:rFonts w:ascii="Calibri" w:hAnsi="Calibri" w:cs="Calibri"/>
              </w:rPr>
              <w:instrText xml:space="preserve"> ADDIN ZOTERO_ITEM CSL_CITATION {"citationID":"g108A3rl","properties":{"formattedCitation":"[181]","plainCitation":"[181]","noteIndex":0},"citationItems":[{"id":301,"uris":["http://zotero.org/users/11324936/items/JTBPRISU"],"itemData":{"id":301,"type":"article-journal","abstract":"Wong, P-L, Chaouachi, A, Chamari, K, Dellal, A, and Wisloff, U. Effect of preseason concurrent muscular strength and highintensity interval training in professional soccer players. J Strength Cond Res 24(3): 653–660, 2010—This study examined the effect of concurrent muscular strength and highintensity running interval training on professional soccer players’ explosive performances and aerobic endurance. Thirty-nine players participated in the study, where both the experimental group (EG, n = 20) and control group (CG, n = 19) participated in 8 weeks of regular soccer training, with the EG receiving additional muscular strength and high-intensity interval training twice per week throughout. Muscular strength training consisted of 4 sets of 6RM (repetition maximum) of high-pull, jump squat, bench press, back half squat, and chin-up exercises. The highintensity interval training consisted of 16 intervals each of 15second sprints at 120% of individual maximal aerobic speed interspersed with 15 seconds of rest. EG signiﬁcantly increased (p # 0.05) 1RM back half squat and bench press but showed no changes in body mass. Within-subject improvement was signiﬁcantly higher (p # 0.01) in the EG compared with the CG for vertical jump height, 10-m and 30-m sprint times, distances covered in the Yo-Yo Intermittent Recovery Test and maximal aerobic speed test, and maximal aerobic speed. Highintensity interval running can be concurrently performed with high load muscular strength training to enhance soccer players’ explosive performances and aerobic endurance.","container-title":"Journal of Strength and Conditioning Research","DOI":"10.1519/JSC.0b013e3181aa36a2","ISSN":"1064-8011","issue":"3","language":"en","page":"653-660","source":"DOI.org (Crossref)","title":"Effect of Preseason Concurrent Muscular Strength and High-Intensity Interval Training in Professional Soccer Players","volume":"24","author":[{"family":"Wong","given":"Pui-lam"},{"family":"Chaouachi","given":"Anis"},{"family":"Chamari","given":"Karim"},{"family":"Dellal","given":"Alexandre"},{"family":"Wisloff","given":"Ulrik"}],"issued":{"date-parts":[["2010",3]]}}}],"schema":"https://github.com/citation-style-language/schema/raw/master/csl-citation.json"} </w:instrText>
            </w:r>
            <w:r w:rsidRPr="00132840">
              <w:fldChar w:fldCharType="separate"/>
            </w:r>
            <w:r w:rsidRPr="002B091F">
              <w:rPr>
                <w:rFonts w:ascii="Calibri" w:hAnsi="Calibri" w:cs="Calibri"/>
              </w:rPr>
              <w:t>[181]</w:t>
            </w:r>
            <w:r w:rsidRPr="00132840">
              <w:fldChar w:fldCharType="end"/>
            </w:r>
          </w:p>
        </w:tc>
        <w:tc>
          <w:tcPr>
            <w:tcW w:w="917" w:type="dxa"/>
          </w:tcPr>
          <w:p w14:paraId="4E69CF3E" w14:textId="77777777" w:rsidR="00DE060D" w:rsidRPr="00C70382" w:rsidRDefault="00DE060D" w:rsidP="003B26A8">
            <w:pPr>
              <w:rPr>
                <w:rFonts w:ascii="Calibri" w:hAnsi="Calibri" w:cs="Calibri"/>
              </w:rPr>
            </w:pPr>
            <w:r w:rsidRPr="00C70382">
              <w:rPr>
                <w:rFonts w:ascii="Calibri" w:hAnsi="Calibri" w:cs="Calibri"/>
              </w:rPr>
              <w:t>39</w:t>
            </w:r>
          </w:p>
        </w:tc>
        <w:tc>
          <w:tcPr>
            <w:tcW w:w="1396" w:type="dxa"/>
          </w:tcPr>
          <w:p w14:paraId="4C404B00" w14:textId="77777777" w:rsidR="00DE060D" w:rsidRPr="00C70382" w:rsidRDefault="00DE060D" w:rsidP="003B26A8">
            <w:pPr>
              <w:rPr>
                <w:rFonts w:ascii="Calibri" w:hAnsi="Calibri" w:cs="Calibri"/>
              </w:rPr>
            </w:pPr>
            <w:r>
              <w:rPr>
                <w:rFonts w:ascii="Calibri" w:hAnsi="Calibri" w:cs="Calibri"/>
              </w:rPr>
              <w:t>Senior professionals</w:t>
            </w:r>
          </w:p>
        </w:tc>
        <w:tc>
          <w:tcPr>
            <w:tcW w:w="1340" w:type="dxa"/>
          </w:tcPr>
          <w:p w14:paraId="598A11CB" w14:textId="77777777" w:rsidR="00DE060D" w:rsidRPr="00C70382" w:rsidRDefault="00DE060D" w:rsidP="003B26A8">
            <w:pPr>
              <w:rPr>
                <w:rFonts w:ascii="Calibri" w:hAnsi="Calibri" w:cs="Calibri"/>
              </w:rPr>
            </w:pPr>
            <w:r w:rsidRPr="00C70382">
              <w:rPr>
                <w:rFonts w:ascii="Calibri" w:hAnsi="Calibri" w:cs="Calibri"/>
              </w:rPr>
              <w:t>22.8 ± 1.3</w:t>
            </w:r>
          </w:p>
        </w:tc>
        <w:tc>
          <w:tcPr>
            <w:tcW w:w="1977" w:type="dxa"/>
          </w:tcPr>
          <w:p w14:paraId="20D98DF0" w14:textId="77777777" w:rsidR="00DE060D" w:rsidRPr="00C70382" w:rsidRDefault="00DE060D" w:rsidP="003B26A8">
            <w:pPr>
              <w:rPr>
                <w:rFonts w:ascii="Calibri" w:hAnsi="Calibri" w:cs="Calibri"/>
              </w:rPr>
            </w:pPr>
            <w:r w:rsidRPr="00C70382">
              <w:rPr>
                <w:rFonts w:ascii="Calibri" w:hAnsi="Calibri" w:cs="Calibri"/>
              </w:rPr>
              <w:t>Intervention</w:t>
            </w:r>
          </w:p>
        </w:tc>
        <w:tc>
          <w:tcPr>
            <w:tcW w:w="1662" w:type="dxa"/>
          </w:tcPr>
          <w:p w14:paraId="5526E6F6" w14:textId="77777777" w:rsidR="00DE060D" w:rsidRPr="00C70382" w:rsidRDefault="00DE060D" w:rsidP="003B26A8">
            <w:pPr>
              <w:rPr>
                <w:rFonts w:ascii="Calibri" w:hAnsi="Calibri" w:cs="Calibri"/>
              </w:rPr>
            </w:pPr>
            <w:r w:rsidRPr="00C70382">
              <w:rPr>
                <w:rFonts w:ascii="Calibri" w:hAnsi="Calibri" w:cs="Calibri"/>
              </w:rPr>
              <w:t>Hong Kong (First Division)</w:t>
            </w:r>
          </w:p>
        </w:tc>
      </w:tr>
      <w:tr w:rsidR="00DE060D" w:rsidRPr="00C70382" w14:paraId="37A8E172" w14:textId="77777777" w:rsidTr="003B26A8">
        <w:tc>
          <w:tcPr>
            <w:tcW w:w="1724" w:type="dxa"/>
          </w:tcPr>
          <w:p w14:paraId="0962028B" w14:textId="77777777" w:rsidR="00DE060D" w:rsidRPr="00C70382" w:rsidRDefault="00DE060D" w:rsidP="003B26A8">
            <w:pPr>
              <w:rPr>
                <w:rFonts w:ascii="Calibri" w:hAnsi="Calibri" w:cs="Calibri"/>
              </w:rPr>
            </w:pPr>
            <w:r w:rsidRPr="00D64CE2">
              <w:rPr>
                <w:rFonts w:ascii="Calibri" w:hAnsi="Calibri" w:cs="Calibri"/>
              </w:rPr>
              <w:t>López-Segovia et al.</w:t>
            </w:r>
            <w:r>
              <w:rPr>
                <w:rFonts w:ascii="Calibri" w:hAnsi="Calibri" w:cs="Calibri"/>
              </w:rPr>
              <w:t xml:space="preserve"> </w:t>
            </w:r>
            <w:r w:rsidRPr="00132840">
              <w:fldChar w:fldCharType="begin"/>
            </w:r>
            <w:r>
              <w:rPr>
                <w:rFonts w:ascii="Calibri" w:hAnsi="Calibri" w:cs="Calibri"/>
              </w:rPr>
              <w:instrText xml:space="preserve"> ADDIN ZOTERO_ITEM CSL_CITATION {"citationID":"41bLP5Zm","properties":{"formattedCitation":"[182]","plainCitation":"[182]","noteIndex":0},"citationItems":[{"id":159,"uris":["http://zotero.org/users/11324936/items/JISQU2LA"],"itemData":{"id":159,"type":"article-journal","container-title":"Journal of Strength and Conditioning Research","DOI":"10.1519/JSC.0b013e3181cc237d","ISSN":"1064-8011","issue":"10","language":"en","page":"2705-2714","source":"DOI.org (Crossref)","title":"Effect of 4 Months of Training on Aerobic Power, Strength, and Acceleration in Two Under-19 Soccer Teams","volume":"24","author":[{"family":"López-Segovia","given":"Manuel"},{"family":"Palao Andrés","given":"José M"},{"family":"González-Badillo","given":"Juan J"}],"issued":{"date-parts":[["2010",10]]}}}],"schema":"https://github.com/citation-style-language/schema/raw/master/csl-citation.json"} </w:instrText>
            </w:r>
            <w:r w:rsidRPr="00132840">
              <w:fldChar w:fldCharType="separate"/>
            </w:r>
            <w:r w:rsidRPr="002B091F">
              <w:rPr>
                <w:rFonts w:ascii="Calibri" w:hAnsi="Calibri" w:cs="Calibri"/>
              </w:rPr>
              <w:t>[182]</w:t>
            </w:r>
            <w:r w:rsidRPr="00132840">
              <w:fldChar w:fldCharType="end"/>
            </w:r>
          </w:p>
        </w:tc>
        <w:tc>
          <w:tcPr>
            <w:tcW w:w="917" w:type="dxa"/>
          </w:tcPr>
          <w:p w14:paraId="100846D8" w14:textId="77777777" w:rsidR="00DE060D" w:rsidRPr="00C70382" w:rsidRDefault="00DE060D" w:rsidP="003B26A8">
            <w:pPr>
              <w:rPr>
                <w:rFonts w:ascii="Calibri" w:hAnsi="Calibri" w:cs="Calibri"/>
              </w:rPr>
            </w:pPr>
            <w:r w:rsidRPr="00C70382">
              <w:rPr>
                <w:rFonts w:ascii="Calibri" w:hAnsi="Calibri" w:cs="Calibri"/>
              </w:rPr>
              <w:t>37</w:t>
            </w:r>
          </w:p>
        </w:tc>
        <w:tc>
          <w:tcPr>
            <w:tcW w:w="1396" w:type="dxa"/>
          </w:tcPr>
          <w:p w14:paraId="289296B9" w14:textId="77777777" w:rsidR="00DE060D" w:rsidRPr="00C70382" w:rsidRDefault="00DE060D" w:rsidP="003B26A8">
            <w:pPr>
              <w:rPr>
                <w:rFonts w:ascii="Calibri" w:hAnsi="Calibri" w:cs="Calibri"/>
              </w:rPr>
            </w:pPr>
            <w:r>
              <w:rPr>
                <w:rFonts w:ascii="Calibri" w:hAnsi="Calibri" w:cs="Calibri"/>
              </w:rPr>
              <w:t>Elite youth</w:t>
            </w:r>
          </w:p>
        </w:tc>
        <w:tc>
          <w:tcPr>
            <w:tcW w:w="1340" w:type="dxa"/>
          </w:tcPr>
          <w:p w14:paraId="1AAD1146" w14:textId="77777777" w:rsidR="00DE060D" w:rsidRPr="00C70382" w:rsidRDefault="00DE060D" w:rsidP="003B26A8">
            <w:pPr>
              <w:rPr>
                <w:rFonts w:ascii="Calibri" w:hAnsi="Calibri" w:cs="Calibri"/>
              </w:rPr>
            </w:pPr>
            <w:r w:rsidRPr="00C70382">
              <w:rPr>
                <w:rFonts w:ascii="Calibri" w:hAnsi="Calibri" w:cs="Calibri"/>
              </w:rPr>
              <w:t>18.2 ± 0.7</w:t>
            </w:r>
          </w:p>
        </w:tc>
        <w:tc>
          <w:tcPr>
            <w:tcW w:w="1977" w:type="dxa"/>
          </w:tcPr>
          <w:p w14:paraId="7C7C6AA4" w14:textId="77777777" w:rsidR="00DE060D" w:rsidRPr="00C70382" w:rsidRDefault="00DE060D" w:rsidP="003B26A8">
            <w:pPr>
              <w:rPr>
                <w:rFonts w:ascii="Calibri" w:hAnsi="Calibri" w:cs="Calibri"/>
              </w:rPr>
            </w:pPr>
            <w:r w:rsidRPr="00C70382">
              <w:rPr>
                <w:rFonts w:ascii="Calibri" w:hAnsi="Calibri" w:cs="Calibri"/>
              </w:rPr>
              <w:t>Repeated measures</w:t>
            </w:r>
          </w:p>
        </w:tc>
        <w:tc>
          <w:tcPr>
            <w:tcW w:w="1662" w:type="dxa"/>
          </w:tcPr>
          <w:p w14:paraId="4C1408F8" w14:textId="77777777" w:rsidR="00DE060D" w:rsidRPr="00C70382" w:rsidRDefault="00DE060D" w:rsidP="003B26A8">
            <w:pPr>
              <w:rPr>
                <w:rFonts w:ascii="Calibri" w:hAnsi="Calibri" w:cs="Calibri"/>
              </w:rPr>
            </w:pPr>
            <w:r w:rsidRPr="00C70382">
              <w:rPr>
                <w:rFonts w:ascii="Calibri" w:hAnsi="Calibri" w:cs="Calibri"/>
              </w:rPr>
              <w:t>Spain (First Division)</w:t>
            </w:r>
          </w:p>
        </w:tc>
      </w:tr>
      <w:tr w:rsidR="00DE060D" w:rsidRPr="00C70382" w14:paraId="3D87B7C7" w14:textId="77777777" w:rsidTr="003B26A8">
        <w:tc>
          <w:tcPr>
            <w:tcW w:w="1724" w:type="dxa"/>
          </w:tcPr>
          <w:p w14:paraId="64DD939A" w14:textId="77777777" w:rsidR="00DE060D" w:rsidRPr="00C70382" w:rsidRDefault="00DE060D" w:rsidP="003B26A8">
            <w:pPr>
              <w:rPr>
                <w:rFonts w:ascii="Calibri" w:hAnsi="Calibri" w:cs="Calibri"/>
              </w:rPr>
            </w:pPr>
            <w:r w:rsidRPr="00D64CE2">
              <w:rPr>
                <w:rFonts w:ascii="Calibri" w:hAnsi="Calibri" w:cs="Calibri"/>
              </w:rPr>
              <w:t>Rampinini et al.</w:t>
            </w:r>
            <w:r>
              <w:rPr>
                <w:rFonts w:ascii="Calibri" w:hAnsi="Calibri" w:cs="Calibri"/>
              </w:rPr>
              <w:t xml:space="preserve"> </w:t>
            </w:r>
            <w:r w:rsidRPr="00132840">
              <w:fldChar w:fldCharType="begin"/>
            </w:r>
            <w:r>
              <w:rPr>
                <w:rFonts w:ascii="Calibri" w:hAnsi="Calibri" w:cs="Calibri"/>
              </w:rPr>
              <w:instrText xml:space="preserve"> ADDIN ZOTERO_ITEM CSL_CITATION {"citationID":"F53YDIHo","properties":{"formattedCitation":"[15]","plainCitation":"[15]","noteIndex":0},"citationItems":[{"id":238,"uris":["http://zotero.org/users/11324936/items/PX894JYE"],"itemData":{"id":238,"type":"article-journal","container-title":"European Journal of Applied Physiology","DOI":"10.1007/s00421-009-1221-4","ISSN":"1439-6319, 1439-6327","issue":"2","journalAbbreviation":"Eur J Appl Physiol","language":"en","page":"401-409","source":"DOI.org (Crossref)","title":"Physiological determinants of Yo-Yo intermittent recovery tests in male soccer players","volume":"108","author":[{"family":"Rampinini","given":"Ermanno"},{"family":"Sassi","given":"Aldo"},{"family":"Azzalin","given":"Andrea"},{"family":"Castagna","given":"Carlo"},{"family":"Menaspà","given":"Paolo"},{"family":"Carlomagno","given":"Domenico"},{"family":"Impellizzeri","given":"Franco M."}],"issued":{"date-parts":[["2010",1]]}}}],"schema":"https://github.com/citation-style-language/schema/raw/master/csl-citation.json"} </w:instrText>
            </w:r>
            <w:r w:rsidRPr="00132840">
              <w:fldChar w:fldCharType="separate"/>
            </w:r>
            <w:r w:rsidRPr="00DC6CD7">
              <w:rPr>
                <w:rFonts w:ascii="Calibri" w:hAnsi="Calibri" w:cs="Calibri"/>
              </w:rPr>
              <w:t>[15]</w:t>
            </w:r>
            <w:r w:rsidRPr="00132840">
              <w:fldChar w:fldCharType="end"/>
            </w:r>
          </w:p>
        </w:tc>
        <w:tc>
          <w:tcPr>
            <w:tcW w:w="917" w:type="dxa"/>
          </w:tcPr>
          <w:p w14:paraId="237455D6" w14:textId="77777777" w:rsidR="00DE060D" w:rsidRPr="00C70382" w:rsidRDefault="00DE060D" w:rsidP="003B26A8">
            <w:pPr>
              <w:rPr>
                <w:rFonts w:ascii="Calibri" w:hAnsi="Calibri" w:cs="Calibri"/>
              </w:rPr>
            </w:pPr>
            <w:r w:rsidRPr="00C70382">
              <w:rPr>
                <w:rFonts w:ascii="Calibri" w:hAnsi="Calibri" w:cs="Calibri"/>
              </w:rPr>
              <w:t>13</w:t>
            </w:r>
          </w:p>
        </w:tc>
        <w:tc>
          <w:tcPr>
            <w:tcW w:w="1396" w:type="dxa"/>
          </w:tcPr>
          <w:p w14:paraId="410DB2E2" w14:textId="77777777" w:rsidR="00DE060D" w:rsidRPr="00C70382" w:rsidRDefault="00DE060D" w:rsidP="003B26A8">
            <w:pPr>
              <w:rPr>
                <w:rFonts w:ascii="Calibri" w:hAnsi="Calibri" w:cs="Calibri"/>
              </w:rPr>
            </w:pPr>
            <w:r>
              <w:rPr>
                <w:rFonts w:ascii="Calibri" w:hAnsi="Calibri" w:cs="Calibri"/>
              </w:rPr>
              <w:t>Senior professionals</w:t>
            </w:r>
          </w:p>
        </w:tc>
        <w:tc>
          <w:tcPr>
            <w:tcW w:w="1340" w:type="dxa"/>
          </w:tcPr>
          <w:p w14:paraId="45944E29" w14:textId="77777777" w:rsidR="00DE060D" w:rsidRPr="00C70382" w:rsidRDefault="00DE060D" w:rsidP="003B26A8">
            <w:pPr>
              <w:rPr>
                <w:rFonts w:ascii="Calibri" w:hAnsi="Calibri" w:cs="Calibri"/>
              </w:rPr>
            </w:pPr>
            <w:r w:rsidRPr="00C70382">
              <w:rPr>
                <w:rFonts w:ascii="Calibri" w:hAnsi="Calibri" w:cs="Calibri"/>
              </w:rPr>
              <w:t>25.0 ± 4.0</w:t>
            </w:r>
          </w:p>
        </w:tc>
        <w:tc>
          <w:tcPr>
            <w:tcW w:w="1977" w:type="dxa"/>
          </w:tcPr>
          <w:p w14:paraId="65874E5D" w14:textId="77777777" w:rsidR="00DE060D" w:rsidRPr="00C70382" w:rsidRDefault="00DE060D" w:rsidP="003B26A8">
            <w:pPr>
              <w:rPr>
                <w:rFonts w:ascii="Calibri" w:hAnsi="Calibri" w:cs="Calibri"/>
              </w:rPr>
            </w:pPr>
            <w:r w:rsidRPr="00C70382">
              <w:rPr>
                <w:rFonts w:ascii="Calibri" w:hAnsi="Calibri" w:cs="Calibri"/>
              </w:rPr>
              <w:t>Cross-sectional</w:t>
            </w:r>
          </w:p>
        </w:tc>
        <w:tc>
          <w:tcPr>
            <w:tcW w:w="1662" w:type="dxa"/>
          </w:tcPr>
          <w:p w14:paraId="12D62CF7" w14:textId="77777777" w:rsidR="00DE060D" w:rsidRPr="00C70382" w:rsidRDefault="00DE060D" w:rsidP="003B26A8">
            <w:pPr>
              <w:rPr>
                <w:rFonts w:ascii="Calibri" w:hAnsi="Calibri" w:cs="Calibri"/>
              </w:rPr>
            </w:pPr>
            <w:r w:rsidRPr="00C70382">
              <w:rPr>
                <w:rFonts w:ascii="Calibri" w:hAnsi="Calibri" w:cs="Calibri"/>
              </w:rPr>
              <w:t>Italy</w:t>
            </w:r>
          </w:p>
        </w:tc>
      </w:tr>
      <w:tr w:rsidR="00DE060D" w:rsidRPr="00C70382" w14:paraId="409B8724" w14:textId="77777777" w:rsidTr="003B26A8">
        <w:tc>
          <w:tcPr>
            <w:tcW w:w="1724" w:type="dxa"/>
          </w:tcPr>
          <w:p w14:paraId="1AA2220A" w14:textId="77777777" w:rsidR="00DE060D" w:rsidRPr="00C70382" w:rsidRDefault="00DE060D" w:rsidP="003B26A8">
            <w:pPr>
              <w:rPr>
                <w:rFonts w:ascii="Calibri" w:hAnsi="Calibri" w:cs="Calibri"/>
              </w:rPr>
            </w:pPr>
            <w:r w:rsidRPr="00D64CE2">
              <w:rPr>
                <w:rFonts w:ascii="Calibri" w:hAnsi="Calibri" w:cs="Calibri"/>
              </w:rPr>
              <w:t>Rampinini et al.</w:t>
            </w:r>
            <w:r>
              <w:rPr>
                <w:rFonts w:ascii="Calibri" w:hAnsi="Calibri" w:cs="Calibri"/>
              </w:rPr>
              <w:t xml:space="preserve"> </w:t>
            </w:r>
            <w:r w:rsidRPr="00132840">
              <w:fldChar w:fldCharType="begin"/>
            </w:r>
            <w:r>
              <w:rPr>
                <w:rFonts w:ascii="Calibri" w:hAnsi="Calibri" w:cs="Calibri"/>
              </w:rPr>
              <w:instrText xml:space="preserve"> ADDIN ZOTERO_ITEM CSL_CITATION {"citationID":"HBpzp32p","properties":{"formattedCitation":"[22]","plainCitation":"[22]","noteIndex":0},"citationItems":[{"id":217,"uris":["http://zotero.org/users/11324936/items/IHUEDPVX"],"itemData":{"id":217,"type":"article-journal","abstract":"This study investigated the repeated-sprint ability (RSA) physiological responses to a standardized, high-intensity, intermittent running test (HIT), maximal oxygen uptake (VO2 max), and oxygen uptake (VO2) kinetics in male soccer players (professional (N = 12) and amateur (N = 11)) of different playing standards. The relationships between each of these factors and RSA performance were determined. Mean RSA time (RSAmean) and RSA decrement were related to the physiological responses to HIT (blood lactate concentration ([La–]), r = 0.66 and 0.77; blood bicarbonate concentration ([HCO3–]), r = –0.71 and –0.75; and blood hydrogen ion concentration ([H+]),r = 0.61 and 0.73; all p &lt; 0.05), VO2 max (r = –0.45 and –0.65, p &lt; 0.05), and time constant (t) in VO2 kinetics (r = 0.62 and 0.62, p &lt; 0.05). VO2 max was not different between playing standards (58.5 ± 4.0 vs. 56.3 ± 4.5 mLÁkg–1Ámin–1; p = 0.227); however, the professional players demonstrated better RSAmean (7.17 ± 0.09 vs. 7.41 ± 0.19 s; p = 0.001), lower [La–] (5.7 ± 1.5 vs. 8.2 ± 2.2 mmolÁL–1; p = 0.004), lower [H+] (46.5 ± 5.3 vs. 52.2 ± 3.4 mmolÁL–1; p = 0.007), and higher [HCO3–] (20.1 ± 2.1 vs. 17.7 ± 1.7 mmolÁL–1; p = 0.006) after the HIT, and a shorter t in VO2 kinetics (27.2 ± 3.5 vs. 32.3 ± 6.0 s; p = 0.019). These results show that RSA performance, the physiological response to the HIT, and t differentiate between professional- and amateur-standard soccer players. Our results also show that RSA performance is related to VO2 max, t, and selected physiological responses to a standardized, high-intensity, intermittent exercise.","container-title":"Applied Physiology, Nutrition, and Metabolism","DOI":"10.1139/H09-111","ISSN":"1715-5312, 1715-5320","issue":"6","journalAbbreviation":"Appl. Physiol. Nutr. Metab.","language":"en","page":"1048-1054","source":"DOI.org (Crossref)","title":"Repeated-sprint ability in professional and amateur soccer players","volume":"34","author":[{"family":"Rampinini","given":"Ermanno"},{"family":"Sassi","given":"Aldo"},{"family":"Morelli","given":"Andrea"},{"family":"Mazzoni","given":"Stefano"},{"family":"Fanchini","given":"Maurizio"},{"family":"Coutts","given":"Aaron J."}],"issued":{"date-parts":[["2009",12]]}}}],"schema":"https://github.com/citation-style-language/schema/raw/master/csl-citation.json"} </w:instrText>
            </w:r>
            <w:r w:rsidRPr="00132840">
              <w:fldChar w:fldCharType="separate"/>
            </w:r>
            <w:r w:rsidRPr="00DC6CD7">
              <w:rPr>
                <w:rFonts w:ascii="Calibri" w:hAnsi="Calibri" w:cs="Calibri"/>
              </w:rPr>
              <w:t>[22]</w:t>
            </w:r>
            <w:r w:rsidRPr="00132840">
              <w:fldChar w:fldCharType="end"/>
            </w:r>
          </w:p>
        </w:tc>
        <w:tc>
          <w:tcPr>
            <w:tcW w:w="917" w:type="dxa"/>
          </w:tcPr>
          <w:p w14:paraId="59009DD1" w14:textId="77777777" w:rsidR="00DE060D" w:rsidRPr="00C70382" w:rsidRDefault="00DE060D" w:rsidP="003B26A8">
            <w:pPr>
              <w:rPr>
                <w:rFonts w:ascii="Calibri" w:hAnsi="Calibri" w:cs="Calibri"/>
              </w:rPr>
            </w:pPr>
            <w:r w:rsidRPr="00C70382">
              <w:rPr>
                <w:rFonts w:ascii="Calibri" w:hAnsi="Calibri" w:cs="Calibri"/>
              </w:rPr>
              <w:t>12</w:t>
            </w:r>
          </w:p>
        </w:tc>
        <w:tc>
          <w:tcPr>
            <w:tcW w:w="1396" w:type="dxa"/>
          </w:tcPr>
          <w:p w14:paraId="07B34002" w14:textId="77777777" w:rsidR="00DE060D" w:rsidRPr="00C70382" w:rsidRDefault="00DE060D" w:rsidP="003B26A8">
            <w:pPr>
              <w:rPr>
                <w:rFonts w:ascii="Calibri" w:hAnsi="Calibri" w:cs="Calibri"/>
              </w:rPr>
            </w:pPr>
            <w:r>
              <w:rPr>
                <w:rFonts w:ascii="Calibri" w:hAnsi="Calibri" w:cs="Calibri"/>
              </w:rPr>
              <w:t>Senior professionals</w:t>
            </w:r>
          </w:p>
        </w:tc>
        <w:tc>
          <w:tcPr>
            <w:tcW w:w="1340" w:type="dxa"/>
          </w:tcPr>
          <w:p w14:paraId="02AB417B" w14:textId="77777777" w:rsidR="00DE060D" w:rsidRPr="00C70382" w:rsidRDefault="00DE060D" w:rsidP="003B26A8">
            <w:pPr>
              <w:rPr>
                <w:rFonts w:ascii="Calibri" w:hAnsi="Calibri" w:cs="Calibri"/>
              </w:rPr>
            </w:pPr>
            <w:r w:rsidRPr="00C70382">
              <w:rPr>
                <w:rFonts w:ascii="Calibri" w:hAnsi="Calibri" w:cs="Calibri"/>
              </w:rPr>
              <w:t>25.0 ± 4.0</w:t>
            </w:r>
          </w:p>
        </w:tc>
        <w:tc>
          <w:tcPr>
            <w:tcW w:w="1977" w:type="dxa"/>
          </w:tcPr>
          <w:p w14:paraId="7EFBBA5C" w14:textId="77777777" w:rsidR="00DE060D" w:rsidRPr="00C70382" w:rsidRDefault="00DE060D" w:rsidP="003B26A8">
            <w:pPr>
              <w:rPr>
                <w:rFonts w:ascii="Calibri" w:hAnsi="Calibri" w:cs="Calibri"/>
              </w:rPr>
            </w:pPr>
            <w:r w:rsidRPr="00C70382">
              <w:rPr>
                <w:rFonts w:ascii="Calibri" w:hAnsi="Calibri" w:cs="Calibri"/>
              </w:rPr>
              <w:t>Cross-sectional</w:t>
            </w:r>
          </w:p>
        </w:tc>
        <w:tc>
          <w:tcPr>
            <w:tcW w:w="1662" w:type="dxa"/>
          </w:tcPr>
          <w:p w14:paraId="1A2961D9" w14:textId="77777777" w:rsidR="00DE060D" w:rsidRPr="00C70382" w:rsidRDefault="00DE060D" w:rsidP="003B26A8">
            <w:pPr>
              <w:rPr>
                <w:rFonts w:ascii="Calibri" w:hAnsi="Calibri" w:cs="Calibri"/>
              </w:rPr>
            </w:pPr>
            <w:r w:rsidRPr="00C70382">
              <w:rPr>
                <w:rFonts w:ascii="Calibri" w:hAnsi="Calibri" w:cs="Calibri"/>
              </w:rPr>
              <w:t>Italy (Serie C)</w:t>
            </w:r>
          </w:p>
        </w:tc>
      </w:tr>
      <w:tr w:rsidR="00DE060D" w:rsidRPr="00C70382" w14:paraId="0651823E" w14:textId="77777777" w:rsidTr="003B26A8">
        <w:tc>
          <w:tcPr>
            <w:tcW w:w="1724" w:type="dxa"/>
          </w:tcPr>
          <w:p w14:paraId="299C4A98" w14:textId="77777777" w:rsidR="00DE060D" w:rsidRPr="00C70382" w:rsidRDefault="00DE060D" w:rsidP="003B26A8">
            <w:pPr>
              <w:rPr>
                <w:rFonts w:ascii="Calibri" w:hAnsi="Calibri" w:cs="Calibri"/>
              </w:rPr>
            </w:pPr>
            <w:r w:rsidRPr="005224ED">
              <w:rPr>
                <w:rFonts w:ascii="Calibri" w:hAnsi="Calibri" w:cs="Calibri"/>
              </w:rPr>
              <w:t>Mujika et al.</w:t>
            </w:r>
            <w:r>
              <w:rPr>
                <w:rFonts w:ascii="Calibri" w:hAnsi="Calibri" w:cs="Calibri"/>
              </w:rPr>
              <w:t xml:space="preserve"> </w:t>
            </w:r>
            <w:r w:rsidRPr="00132840">
              <w:fldChar w:fldCharType="begin"/>
            </w:r>
            <w:r>
              <w:rPr>
                <w:rFonts w:ascii="Calibri" w:hAnsi="Calibri" w:cs="Calibri"/>
              </w:rPr>
              <w:instrText xml:space="preserve"> ADDIN ZOTERO_ITEM CSL_CITATION {"citationID":"RYinvzCC","properties":{"formattedCitation":"[16]","plainCitation":"[16]","noteIndex":0},"citationItems":[{"id":278,"uris":["http://zotero.org/users/11324936/items/EGJ66PKG"],"itemData":{"id":278,"type":"article-journal","abstract":"In this study, we examined gender and age differences in physical performance in football. Thirty-four elite female and 34 elite male players (age 17 + 1.6 to 24 + 3.4 years) from a professional football club were divided into four groups (n ¼ 17 each) according to gender and competitive level (senior males, senior females, junior males, and junior females). Players were tested for speciﬁc endurance (Yo-YoIR1), sprint over 15 m (Sprint-15m), vertical jump without (CMJ) or with (ACMJ) arm swing, agility (Agility-15m), and ball dribbling over 15 m (Ball-15m). The Yo-YoIR1 and Agility-15m performances showed both a gender and competitive level difference (P 5 0.001). Senior and junior males covered 97 and 153% more distance during the Yo-YoIR1 than senior and junior females, respectively (P 5 0.001). Gender but not age differences were found for Sprint-15m performance (P 5 0.001). No difference in vertical jump and Ball-15m performances were found between senior and junior males (P 4 0.05). More marked gender differences were evident in endurance than in anaerobic performance in female players. These results show major ﬁtness differences by gender for a given competitive level in football players. It is suggested that training and talent identiﬁcation should focus on football-speciﬁc endurance and agility as ﬁtness traits in post-adolescent players of both sexes.","container-title":"Journal of Sports Sciences","DOI":"10.1080/02640410802428071","ISSN":"0264-0414, 1466-447X","issue":"2","journalAbbreviation":"Journal of Sports Sciences","language":"en","page":"107-114","source":"DOI.org (Crossref)","title":"Fitness determinants of success in men's and women's football","volume":"27","author":[{"family":"Mujika","given":"Iñigo"},{"family":"Santisteban","given":"Juanma"},{"family":"Impellizzeri","given":"Franco M."},{"family":"Castagna","given":"Carlo"}],"issued":{"date-parts":[["2009",1]]}}}],"schema":"https://github.com/citation-style-language/schema/raw/master/csl-citation.json"} </w:instrText>
            </w:r>
            <w:r w:rsidRPr="00132840">
              <w:fldChar w:fldCharType="separate"/>
            </w:r>
            <w:r w:rsidRPr="00DC6CD7">
              <w:rPr>
                <w:rFonts w:ascii="Calibri" w:hAnsi="Calibri" w:cs="Calibri"/>
              </w:rPr>
              <w:t>[16]</w:t>
            </w:r>
            <w:r w:rsidRPr="00132840">
              <w:fldChar w:fldCharType="end"/>
            </w:r>
          </w:p>
        </w:tc>
        <w:tc>
          <w:tcPr>
            <w:tcW w:w="917" w:type="dxa"/>
          </w:tcPr>
          <w:p w14:paraId="6BE66CE0" w14:textId="77777777" w:rsidR="00DE060D" w:rsidRPr="00C70382" w:rsidRDefault="00DE060D" w:rsidP="003B26A8">
            <w:pPr>
              <w:rPr>
                <w:rFonts w:ascii="Calibri" w:hAnsi="Calibri" w:cs="Calibri"/>
              </w:rPr>
            </w:pPr>
            <w:r w:rsidRPr="00C70382">
              <w:rPr>
                <w:rFonts w:ascii="Calibri" w:hAnsi="Calibri" w:cs="Calibri"/>
              </w:rPr>
              <w:t>34</w:t>
            </w:r>
          </w:p>
        </w:tc>
        <w:tc>
          <w:tcPr>
            <w:tcW w:w="1396" w:type="dxa"/>
          </w:tcPr>
          <w:p w14:paraId="01EBCE68" w14:textId="77777777" w:rsidR="00DE060D" w:rsidRPr="00C70382" w:rsidRDefault="00DE060D" w:rsidP="003B26A8">
            <w:pPr>
              <w:rPr>
                <w:rFonts w:ascii="Calibri" w:hAnsi="Calibri" w:cs="Calibri"/>
              </w:rPr>
            </w:pPr>
            <w:r>
              <w:rPr>
                <w:rFonts w:ascii="Calibri" w:hAnsi="Calibri" w:cs="Calibri"/>
              </w:rPr>
              <w:t>Senior professionals</w:t>
            </w:r>
            <w:r w:rsidRPr="00C70382">
              <w:rPr>
                <w:rFonts w:ascii="Calibri" w:hAnsi="Calibri" w:cs="Calibri"/>
              </w:rPr>
              <w:t xml:space="preserve"> &amp; </w:t>
            </w:r>
            <w:r>
              <w:rPr>
                <w:rFonts w:ascii="Calibri" w:hAnsi="Calibri" w:cs="Calibri"/>
              </w:rPr>
              <w:t>elite youth</w:t>
            </w:r>
          </w:p>
        </w:tc>
        <w:tc>
          <w:tcPr>
            <w:tcW w:w="1340" w:type="dxa"/>
          </w:tcPr>
          <w:p w14:paraId="4E5A172A" w14:textId="77777777" w:rsidR="00DE060D" w:rsidRPr="00C70382" w:rsidRDefault="00DE060D" w:rsidP="003B26A8">
            <w:pPr>
              <w:rPr>
                <w:rFonts w:ascii="Calibri" w:hAnsi="Calibri" w:cs="Calibri"/>
              </w:rPr>
            </w:pPr>
            <w:r w:rsidRPr="00C70382">
              <w:rPr>
                <w:rFonts w:ascii="Calibri" w:hAnsi="Calibri" w:cs="Calibri"/>
              </w:rPr>
              <w:t>Senior group: 23.8 ± 3.4</w:t>
            </w:r>
          </w:p>
          <w:p w14:paraId="7137869E" w14:textId="77777777" w:rsidR="00DE060D" w:rsidRPr="00C70382" w:rsidRDefault="00DE060D" w:rsidP="003B26A8">
            <w:pPr>
              <w:rPr>
                <w:rFonts w:ascii="Calibri" w:hAnsi="Calibri" w:cs="Calibri"/>
              </w:rPr>
            </w:pPr>
            <w:r w:rsidRPr="00C70382">
              <w:rPr>
                <w:rFonts w:ascii="Calibri" w:hAnsi="Calibri" w:cs="Calibri"/>
              </w:rPr>
              <w:t>Junior group: 18.4 ± 0.9</w:t>
            </w:r>
          </w:p>
        </w:tc>
        <w:tc>
          <w:tcPr>
            <w:tcW w:w="1977" w:type="dxa"/>
          </w:tcPr>
          <w:p w14:paraId="7A343C81" w14:textId="77777777" w:rsidR="00DE060D" w:rsidRPr="00C70382" w:rsidRDefault="00DE060D" w:rsidP="003B26A8">
            <w:pPr>
              <w:rPr>
                <w:rFonts w:ascii="Calibri" w:hAnsi="Calibri" w:cs="Calibri"/>
              </w:rPr>
            </w:pPr>
            <w:r w:rsidRPr="00C70382">
              <w:rPr>
                <w:rFonts w:ascii="Calibri" w:hAnsi="Calibri" w:cs="Calibri"/>
              </w:rPr>
              <w:t>Cross-sectional</w:t>
            </w:r>
          </w:p>
        </w:tc>
        <w:tc>
          <w:tcPr>
            <w:tcW w:w="1662" w:type="dxa"/>
          </w:tcPr>
          <w:p w14:paraId="41020A4A" w14:textId="77777777" w:rsidR="00DE060D" w:rsidRPr="00C70382" w:rsidRDefault="00DE060D" w:rsidP="003B26A8">
            <w:pPr>
              <w:rPr>
                <w:rFonts w:ascii="Calibri" w:hAnsi="Calibri" w:cs="Calibri"/>
              </w:rPr>
            </w:pPr>
            <w:r w:rsidRPr="00C70382">
              <w:rPr>
                <w:rFonts w:ascii="Calibri" w:hAnsi="Calibri" w:cs="Calibri"/>
              </w:rPr>
              <w:t>Spain (First Division)</w:t>
            </w:r>
          </w:p>
        </w:tc>
      </w:tr>
      <w:tr w:rsidR="00DE060D" w:rsidRPr="00C70382" w14:paraId="0D9369BE" w14:textId="77777777" w:rsidTr="003B26A8">
        <w:tc>
          <w:tcPr>
            <w:tcW w:w="1724" w:type="dxa"/>
          </w:tcPr>
          <w:p w14:paraId="7FFE3154" w14:textId="77777777" w:rsidR="00DE060D" w:rsidRPr="00C70382" w:rsidRDefault="00DE060D" w:rsidP="003B26A8">
            <w:pPr>
              <w:rPr>
                <w:rFonts w:ascii="Calibri" w:hAnsi="Calibri" w:cs="Calibri"/>
              </w:rPr>
            </w:pPr>
            <w:r w:rsidRPr="005224ED">
              <w:rPr>
                <w:rFonts w:ascii="Calibri" w:hAnsi="Calibri" w:cs="Calibri"/>
              </w:rPr>
              <w:t>Sotiropoulos et al.</w:t>
            </w:r>
            <w:r>
              <w:rPr>
                <w:rFonts w:ascii="Calibri" w:hAnsi="Calibri" w:cs="Calibri"/>
              </w:rPr>
              <w:t xml:space="preserve"> </w:t>
            </w:r>
            <w:r w:rsidRPr="00132840">
              <w:fldChar w:fldCharType="begin"/>
            </w:r>
            <w:r>
              <w:rPr>
                <w:rFonts w:ascii="Calibri" w:hAnsi="Calibri" w:cs="Calibri"/>
              </w:rPr>
              <w:instrText xml:space="preserve"> ADDIN ZOTERO_ITEM CSL_CITATION {"citationID":"vDMLQUVL","properties":{"formattedCitation":"[183]","plainCitation":"[183]","noteIndex":0},"citationItems":[{"id":194,"uris":["http://zotero.org/users/11324936/items/MR4X7ZFZ"],"itemData":{"id":194,"type":"article-journal","abstract":"Sotiropoulos, A, Travlos, AK, Gissis, I, Souglis, AG, and Grezios, A. The effect of a 4-week training regimen on body fat and aerobic capacity of professional soccer players during the transition period. J Strength Cond Res 23(6): 1697–1703, 2009—The purpose of this study was to evaluate the changes in body fat percentage and aerobic capacity in professional soccer players, after the implementation of a speciﬁc 4-week training regimen during the transition period. Fifty-eight professional soccer players of the Greek Premier National Division were separated in experimental (n = 38) and control groups (n = 20). Body composition and maximum oxygen intake were evaluated before and after a 4-week training regimen followed during the transition period. The experimental design used for analyzing weight (kg), percent body fat (%) and V_ O2 max values (mlÁkg21Ámin21) was a 2 3 2 (Groups 3 Measures), with Groups as a between-subjects factor and Measures as a within-subjects factor. The level of signiﬁcance was set at p # 0.05 for all analyses. Analyses of variances showed that the experimental and the control groups achieved statistically signiﬁcant (a) increases from pretest to posttest measures in body weight (0.595 kg and 1.425 kg, respectively) and percent body fat (0.25 and 0.82, respectively), and (b) decreases in V_ O2max values from pretest to posttest measures (0.81 and 3.56, respectively). The ﬁndings of the study revealed that the players who followed the training regimen compared with the players that did not follow any speciﬁc training program gained less weight and body fat and exhibited lower reduction in their V_ O2 max values.","container-title":"Journal of Strength and Conditioning Research","DOI":"10.1519/JSC.0b013e3181b3df69","ISSN":"1064-8011","issue":"6","language":"en","page":"1697-1703","source":"DOI.org (Crossref)","title":"The Effect of a 4-Week Training Regimen on Body Fat and Aerobic Capacity of Professional Soccer Players During The Transition Period","volume":"23","author":[{"family":"Sotiropoulos","given":"Aristomenis"},{"family":"Travlos","given":"Antonios K"},{"family":"Gissis","given":"Ioannis"},{"family":"Souglis","given":"Atnanasios G"},{"family":"Grezios","given":"Apostolos"}],"issued":{"date-parts":[["2009",9]]}}}],"schema":"https://github.com/citation-style-language/schema/raw/master/csl-citation.json"} </w:instrText>
            </w:r>
            <w:r w:rsidRPr="00132840">
              <w:fldChar w:fldCharType="separate"/>
            </w:r>
            <w:r w:rsidRPr="002B091F">
              <w:rPr>
                <w:rFonts w:ascii="Calibri" w:hAnsi="Calibri" w:cs="Calibri"/>
              </w:rPr>
              <w:t>[183]</w:t>
            </w:r>
            <w:r w:rsidRPr="00132840">
              <w:fldChar w:fldCharType="end"/>
            </w:r>
          </w:p>
        </w:tc>
        <w:tc>
          <w:tcPr>
            <w:tcW w:w="917" w:type="dxa"/>
          </w:tcPr>
          <w:p w14:paraId="55B7552E" w14:textId="77777777" w:rsidR="00DE060D" w:rsidRPr="00C70382" w:rsidRDefault="00DE060D" w:rsidP="003B26A8">
            <w:pPr>
              <w:rPr>
                <w:rFonts w:ascii="Calibri" w:hAnsi="Calibri" w:cs="Calibri"/>
              </w:rPr>
            </w:pPr>
            <w:r w:rsidRPr="00C70382">
              <w:rPr>
                <w:rFonts w:ascii="Calibri" w:hAnsi="Calibri" w:cs="Calibri"/>
              </w:rPr>
              <w:t>58</w:t>
            </w:r>
          </w:p>
        </w:tc>
        <w:tc>
          <w:tcPr>
            <w:tcW w:w="1396" w:type="dxa"/>
          </w:tcPr>
          <w:p w14:paraId="754BB4AD" w14:textId="77777777" w:rsidR="00DE060D" w:rsidRPr="00C70382" w:rsidRDefault="00DE060D" w:rsidP="003B26A8">
            <w:pPr>
              <w:rPr>
                <w:rFonts w:ascii="Calibri" w:hAnsi="Calibri" w:cs="Calibri"/>
              </w:rPr>
            </w:pPr>
            <w:r>
              <w:rPr>
                <w:rFonts w:ascii="Calibri" w:hAnsi="Calibri" w:cs="Calibri"/>
              </w:rPr>
              <w:t>Senior professionals</w:t>
            </w:r>
          </w:p>
        </w:tc>
        <w:tc>
          <w:tcPr>
            <w:tcW w:w="1340" w:type="dxa"/>
          </w:tcPr>
          <w:p w14:paraId="745F516C" w14:textId="77777777" w:rsidR="00DE060D" w:rsidRPr="00C70382" w:rsidRDefault="00DE060D" w:rsidP="003B26A8">
            <w:pPr>
              <w:rPr>
                <w:rFonts w:ascii="Calibri" w:hAnsi="Calibri" w:cs="Calibri"/>
              </w:rPr>
            </w:pPr>
            <w:r w:rsidRPr="00C70382">
              <w:rPr>
                <w:rFonts w:ascii="Calibri" w:hAnsi="Calibri" w:cs="Calibri"/>
              </w:rPr>
              <w:t>23.8 ± 2.7</w:t>
            </w:r>
          </w:p>
        </w:tc>
        <w:tc>
          <w:tcPr>
            <w:tcW w:w="1977" w:type="dxa"/>
          </w:tcPr>
          <w:p w14:paraId="07C390C0" w14:textId="77777777" w:rsidR="00DE060D" w:rsidRPr="00C70382" w:rsidRDefault="00DE060D" w:rsidP="003B26A8">
            <w:pPr>
              <w:rPr>
                <w:rFonts w:ascii="Calibri" w:hAnsi="Calibri" w:cs="Calibri"/>
              </w:rPr>
            </w:pPr>
            <w:r w:rsidRPr="00C70382">
              <w:rPr>
                <w:rFonts w:ascii="Calibri" w:hAnsi="Calibri" w:cs="Calibri"/>
              </w:rPr>
              <w:t>Intervention</w:t>
            </w:r>
          </w:p>
        </w:tc>
        <w:tc>
          <w:tcPr>
            <w:tcW w:w="1662" w:type="dxa"/>
          </w:tcPr>
          <w:p w14:paraId="7494DA9B" w14:textId="77777777" w:rsidR="00DE060D" w:rsidRPr="00C70382" w:rsidRDefault="00DE060D" w:rsidP="003B26A8">
            <w:pPr>
              <w:rPr>
                <w:rFonts w:ascii="Calibri" w:hAnsi="Calibri" w:cs="Calibri"/>
              </w:rPr>
            </w:pPr>
            <w:r w:rsidRPr="00C70382">
              <w:rPr>
                <w:rFonts w:ascii="Calibri" w:hAnsi="Calibri" w:cs="Calibri"/>
              </w:rPr>
              <w:t>Greece (First Division)</w:t>
            </w:r>
          </w:p>
        </w:tc>
      </w:tr>
      <w:tr w:rsidR="00DE060D" w:rsidRPr="00C70382" w14:paraId="5C2BB20B" w14:textId="77777777" w:rsidTr="003B26A8">
        <w:tc>
          <w:tcPr>
            <w:tcW w:w="1724" w:type="dxa"/>
          </w:tcPr>
          <w:p w14:paraId="6B4C5432" w14:textId="77777777" w:rsidR="00DE060D" w:rsidRPr="00C70382" w:rsidRDefault="00DE060D" w:rsidP="003B26A8">
            <w:pPr>
              <w:rPr>
                <w:rFonts w:ascii="Calibri" w:hAnsi="Calibri" w:cs="Calibri"/>
              </w:rPr>
            </w:pPr>
            <w:r w:rsidRPr="005224ED">
              <w:rPr>
                <w:rFonts w:ascii="Calibri" w:hAnsi="Calibri" w:cs="Calibri"/>
              </w:rPr>
              <w:t>Sporis et al.</w:t>
            </w:r>
            <w:r>
              <w:rPr>
                <w:rFonts w:ascii="Calibri" w:hAnsi="Calibri" w:cs="Calibri"/>
              </w:rPr>
              <w:t xml:space="preserve"> </w:t>
            </w:r>
            <w:r w:rsidRPr="00132840">
              <w:fldChar w:fldCharType="begin"/>
            </w:r>
            <w:r>
              <w:rPr>
                <w:rFonts w:ascii="Calibri" w:hAnsi="Calibri" w:cs="Calibri"/>
              </w:rPr>
              <w:instrText xml:space="preserve"> ADDIN ZOTERO_ITEM CSL_CITATION {"citationID":"Tq4RELS5","properties":{"formattedCitation":"[18]","plainCitation":"[18]","noteIndex":0},"citationItems":[{"id":171,"uris":["http://zotero.org/users/11324936/items/CHCE9NHL"],"itemData":{"id":171,"type":"article-journal","abstract":"Sporis, G, Jukic, I, Ostojic, SM, and Milanovic, D. Fitness proﬁling in soccer: physical and physiologic characteristics of elite players. J Strength Cond Res 23(7): 1947–1953, 2009—The purpose of this study was to evaluate whether players in different positional roles have a different physical and physiologic proﬁle. For the purpose of this study, physiologic measurements were taken of 270 soccer players during the precompetitive period of 2005/06 and the precompetitive period of 2006/07. According to the positional roles, players were categorized as defenders (n = 80), midﬁelders (n = 80), attackers (n = 80), and goalkeepers (n = 30). Analysis of variance (ANOVA) was use to determinate differences between team positions. Goalkeepers are the tallest and the heaviest players in the team. They are also the slowest players in the team when sprinting ability over 10 and 20 meters is required. Attackers were the quickest players in the team when looking at sprint values over 5, 10, and 20 meters. There were statistically signiﬁcant differences between attacker and defenders when measuring vertical jump height by squat jump. Goalkeepers were able to perform better on explosive power tests (squat jump and countermovement jump) than players in the ﬁeld. Midﬁelders had statistically signiﬁcant superior values of relative oxygen consumption, maximal heart rate, maximal running speed, and blood lactate than defenders and attackers. Defenders had more body fat than attackers and midﬁelders (p , 0.05). Coaches are able to use this information to determine which type of proﬁle is needed for a speciﬁc position. It is obvious that players in different positions have different physical and physiologic proﬁles. Experienced coaches can use this information in the process of designing a training program to maximize the ﬁtness development of soccer players with one purpose only, to achieve success in soccer.","container-title":"Journal of Strength and Conditioning Research","DOI":"10.1519/JSC.0b013e3181b3e141","ISSN":"1064-8011","issue":"7","language":"en","page":"1947-1953","source":"DOI.org (Crossref)","title":"Fitness Profiling in Soccer: Physical and Physiologic Characteristics of Elite Players","title-short":"Fitness Profiling in Soccer","volume":"23","author":[{"family":"Sporis","given":"Goran"},{"family":"Jukic","given":"Igor"},{"family":"Ostojic","given":"Sergej M"},{"family":"Milanovic","given":"Dragan"}],"issued":{"date-parts":[["2009",10]]}}}],"schema":"https://github.com/citation-style-language/schema/raw/master/csl-citation.json"} </w:instrText>
            </w:r>
            <w:r w:rsidRPr="00132840">
              <w:fldChar w:fldCharType="separate"/>
            </w:r>
            <w:r w:rsidRPr="00DC6CD7">
              <w:rPr>
                <w:rFonts w:ascii="Calibri" w:hAnsi="Calibri" w:cs="Calibri"/>
              </w:rPr>
              <w:t>[18]</w:t>
            </w:r>
            <w:r w:rsidRPr="00132840">
              <w:fldChar w:fldCharType="end"/>
            </w:r>
          </w:p>
        </w:tc>
        <w:tc>
          <w:tcPr>
            <w:tcW w:w="917" w:type="dxa"/>
          </w:tcPr>
          <w:p w14:paraId="6A46E884" w14:textId="77777777" w:rsidR="00DE060D" w:rsidRPr="00C70382" w:rsidRDefault="00DE060D" w:rsidP="003B26A8">
            <w:pPr>
              <w:rPr>
                <w:rFonts w:ascii="Calibri" w:hAnsi="Calibri" w:cs="Calibri"/>
              </w:rPr>
            </w:pPr>
            <w:r w:rsidRPr="00C70382">
              <w:rPr>
                <w:rFonts w:ascii="Calibri" w:hAnsi="Calibri" w:cs="Calibri"/>
              </w:rPr>
              <w:t>270</w:t>
            </w:r>
          </w:p>
        </w:tc>
        <w:tc>
          <w:tcPr>
            <w:tcW w:w="1396" w:type="dxa"/>
          </w:tcPr>
          <w:p w14:paraId="3D52EE97" w14:textId="77777777" w:rsidR="00DE060D" w:rsidRPr="00C70382" w:rsidRDefault="00DE060D" w:rsidP="003B26A8">
            <w:pPr>
              <w:rPr>
                <w:rFonts w:ascii="Calibri" w:hAnsi="Calibri" w:cs="Calibri"/>
              </w:rPr>
            </w:pPr>
            <w:r>
              <w:rPr>
                <w:rFonts w:ascii="Calibri" w:hAnsi="Calibri" w:cs="Calibri"/>
              </w:rPr>
              <w:t>Senior professionals</w:t>
            </w:r>
          </w:p>
        </w:tc>
        <w:tc>
          <w:tcPr>
            <w:tcW w:w="1340" w:type="dxa"/>
          </w:tcPr>
          <w:p w14:paraId="3197DA24" w14:textId="77777777" w:rsidR="00DE060D" w:rsidRPr="00C70382" w:rsidRDefault="00DE060D" w:rsidP="003B26A8">
            <w:pPr>
              <w:rPr>
                <w:rFonts w:ascii="Calibri" w:hAnsi="Calibri" w:cs="Calibri"/>
              </w:rPr>
            </w:pPr>
            <w:r w:rsidRPr="00C70382">
              <w:rPr>
                <w:rFonts w:ascii="Calibri" w:hAnsi="Calibri" w:cs="Calibri"/>
              </w:rPr>
              <w:t>28.3 ± 5.9</w:t>
            </w:r>
          </w:p>
        </w:tc>
        <w:tc>
          <w:tcPr>
            <w:tcW w:w="1977" w:type="dxa"/>
          </w:tcPr>
          <w:p w14:paraId="29987544" w14:textId="77777777" w:rsidR="00DE060D" w:rsidRPr="00C70382" w:rsidRDefault="00DE060D" w:rsidP="003B26A8">
            <w:pPr>
              <w:rPr>
                <w:rFonts w:ascii="Calibri" w:hAnsi="Calibri" w:cs="Calibri"/>
              </w:rPr>
            </w:pPr>
            <w:r w:rsidRPr="00C70382">
              <w:rPr>
                <w:rFonts w:ascii="Calibri" w:hAnsi="Calibri" w:cs="Calibri"/>
              </w:rPr>
              <w:t>Cross-sectional</w:t>
            </w:r>
          </w:p>
        </w:tc>
        <w:tc>
          <w:tcPr>
            <w:tcW w:w="1662" w:type="dxa"/>
          </w:tcPr>
          <w:p w14:paraId="58D7718A" w14:textId="77777777" w:rsidR="00DE060D" w:rsidRPr="00C70382" w:rsidRDefault="00DE060D" w:rsidP="003B26A8">
            <w:pPr>
              <w:rPr>
                <w:rFonts w:ascii="Calibri" w:hAnsi="Calibri" w:cs="Calibri"/>
              </w:rPr>
            </w:pPr>
            <w:r w:rsidRPr="00C70382">
              <w:rPr>
                <w:rFonts w:ascii="Calibri" w:hAnsi="Calibri" w:cs="Calibri"/>
              </w:rPr>
              <w:t>Croatia (First Division)</w:t>
            </w:r>
          </w:p>
        </w:tc>
      </w:tr>
      <w:tr w:rsidR="00DE060D" w:rsidRPr="00C70382" w14:paraId="7DBE52FE" w14:textId="77777777" w:rsidTr="003B26A8">
        <w:tc>
          <w:tcPr>
            <w:tcW w:w="1724" w:type="dxa"/>
          </w:tcPr>
          <w:p w14:paraId="135A33F4" w14:textId="77777777" w:rsidR="00DE060D" w:rsidRPr="00C70382" w:rsidRDefault="00DE060D" w:rsidP="003B26A8">
            <w:pPr>
              <w:rPr>
                <w:rFonts w:ascii="Calibri" w:hAnsi="Calibri" w:cs="Calibri"/>
              </w:rPr>
            </w:pPr>
            <w:r w:rsidRPr="005224ED">
              <w:rPr>
                <w:rFonts w:ascii="Calibri" w:hAnsi="Calibri" w:cs="Calibri"/>
              </w:rPr>
              <w:t>Bravo et al.</w:t>
            </w:r>
            <w:r>
              <w:rPr>
                <w:rFonts w:ascii="Calibri" w:hAnsi="Calibri" w:cs="Calibri"/>
              </w:rPr>
              <w:t xml:space="preserve"> </w:t>
            </w:r>
            <w:r w:rsidRPr="00132840">
              <w:fldChar w:fldCharType="begin"/>
            </w:r>
            <w:r>
              <w:rPr>
                <w:rFonts w:ascii="Calibri" w:hAnsi="Calibri" w:cs="Calibri"/>
              </w:rPr>
              <w:instrText xml:space="preserve"> ADDIN ZOTERO_ITEM CSL_CITATION {"citationID":"gJYHXUjJ","properties":{"formattedCitation":"[184]","plainCitation":"[184]","noteIndex":0},"citationItems":[{"id":1859,"uris":["http://zotero.org/users/11324936/items/5RPXGCVR"],"itemData":{"id":1859,"type":"article-journal","container-title":"International Journal of Sports Medicine","DOI":"10.1055/s-2007-989371","ISSN":"0172-4622, 1439-3964","issue":"08","journalAbbreviation":"Int J Sports Med","language":"en","page":"668-674","source":"DOI.org (Crossref)","title":"Sprint vs. Interval Training in Football","volume":"29","author":[{"family":"Bravo","given":"D."},{"family":"Impellizzeri","given":"F."},{"family":"Rampinini","given":"E."},{"family":"Castagna","given":"C."},{"family":"Bishop","given":"D."},{"family":"Wisloff","given":"U."}],"issued":{"date-parts":[["2008",8]]}}}],"schema":"https://github.com/citation-style-language/schema/raw/master/csl-citation.json"} </w:instrText>
            </w:r>
            <w:r w:rsidRPr="00132840">
              <w:fldChar w:fldCharType="separate"/>
            </w:r>
            <w:r w:rsidRPr="002B091F">
              <w:rPr>
                <w:rFonts w:ascii="Calibri" w:hAnsi="Calibri" w:cs="Calibri"/>
              </w:rPr>
              <w:t>[184]</w:t>
            </w:r>
            <w:r w:rsidRPr="00132840">
              <w:fldChar w:fldCharType="end"/>
            </w:r>
          </w:p>
        </w:tc>
        <w:tc>
          <w:tcPr>
            <w:tcW w:w="917" w:type="dxa"/>
          </w:tcPr>
          <w:p w14:paraId="0687D6F5" w14:textId="77777777" w:rsidR="00DE060D" w:rsidRPr="00C70382" w:rsidRDefault="00DE060D" w:rsidP="003B26A8">
            <w:pPr>
              <w:rPr>
                <w:rFonts w:ascii="Calibri" w:hAnsi="Calibri" w:cs="Calibri"/>
              </w:rPr>
            </w:pPr>
            <w:r w:rsidRPr="00C70382">
              <w:rPr>
                <w:rFonts w:ascii="Calibri" w:hAnsi="Calibri" w:cs="Calibri"/>
              </w:rPr>
              <w:t>22</w:t>
            </w:r>
          </w:p>
        </w:tc>
        <w:tc>
          <w:tcPr>
            <w:tcW w:w="1396" w:type="dxa"/>
          </w:tcPr>
          <w:p w14:paraId="244E3B24" w14:textId="77777777" w:rsidR="00DE060D" w:rsidRPr="00C70382" w:rsidRDefault="00DE060D" w:rsidP="003B26A8">
            <w:pPr>
              <w:rPr>
                <w:rFonts w:ascii="Calibri" w:hAnsi="Calibri" w:cs="Calibri"/>
              </w:rPr>
            </w:pPr>
            <w:r>
              <w:rPr>
                <w:rFonts w:ascii="Calibri" w:hAnsi="Calibri" w:cs="Calibri"/>
              </w:rPr>
              <w:t>Elite youth</w:t>
            </w:r>
          </w:p>
        </w:tc>
        <w:tc>
          <w:tcPr>
            <w:tcW w:w="1340" w:type="dxa"/>
          </w:tcPr>
          <w:p w14:paraId="683F8827" w14:textId="77777777" w:rsidR="00DE060D" w:rsidRPr="00C70382" w:rsidRDefault="00DE060D" w:rsidP="003B26A8">
            <w:pPr>
              <w:rPr>
                <w:rFonts w:ascii="Calibri" w:hAnsi="Calibri" w:cs="Calibri"/>
              </w:rPr>
            </w:pPr>
            <w:r w:rsidRPr="00C70382">
              <w:rPr>
                <w:rFonts w:ascii="Calibri" w:hAnsi="Calibri" w:cs="Calibri"/>
              </w:rPr>
              <w:t>17.3 ± 0.6</w:t>
            </w:r>
          </w:p>
        </w:tc>
        <w:tc>
          <w:tcPr>
            <w:tcW w:w="1977" w:type="dxa"/>
          </w:tcPr>
          <w:p w14:paraId="68572339" w14:textId="77777777" w:rsidR="00DE060D" w:rsidRPr="00C70382" w:rsidRDefault="00DE060D" w:rsidP="003B26A8">
            <w:pPr>
              <w:rPr>
                <w:rFonts w:ascii="Calibri" w:hAnsi="Calibri" w:cs="Calibri"/>
              </w:rPr>
            </w:pPr>
            <w:r w:rsidRPr="00C70382">
              <w:rPr>
                <w:rFonts w:ascii="Calibri" w:hAnsi="Calibri" w:cs="Calibri"/>
              </w:rPr>
              <w:t>Intervention</w:t>
            </w:r>
          </w:p>
        </w:tc>
        <w:tc>
          <w:tcPr>
            <w:tcW w:w="1662" w:type="dxa"/>
          </w:tcPr>
          <w:p w14:paraId="71EF207D" w14:textId="77777777" w:rsidR="00DE060D" w:rsidRPr="00C70382" w:rsidRDefault="00DE060D" w:rsidP="003B26A8">
            <w:pPr>
              <w:rPr>
                <w:rFonts w:ascii="Calibri" w:hAnsi="Calibri" w:cs="Calibri"/>
              </w:rPr>
            </w:pPr>
          </w:p>
        </w:tc>
      </w:tr>
      <w:tr w:rsidR="00DE060D" w:rsidRPr="00C70382" w14:paraId="73475970" w14:textId="77777777" w:rsidTr="003B26A8">
        <w:tc>
          <w:tcPr>
            <w:tcW w:w="1724" w:type="dxa"/>
          </w:tcPr>
          <w:p w14:paraId="0982D695" w14:textId="77777777" w:rsidR="00DE060D" w:rsidRPr="00C70382" w:rsidRDefault="00DE060D" w:rsidP="003B26A8">
            <w:pPr>
              <w:rPr>
                <w:rFonts w:ascii="Calibri" w:hAnsi="Calibri" w:cs="Calibri"/>
              </w:rPr>
            </w:pPr>
            <w:r w:rsidRPr="00F1198D">
              <w:rPr>
                <w:rFonts w:ascii="Calibri" w:hAnsi="Calibri" w:cs="Calibri"/>
              </w:rPr>
              <w:t>Clark et al.</w:t>
            </w:r>
            <w:r>
              <w:rPr>
                <w:rFonts w:ascii="Calibri" w:hAnsi="Calibri" w:cs="Calibri"/>
              </w:rPr>
              <w:t xml:space="preserve"> </w:t>
            </w:r>
            <w:r w:rsidRPr="00132840">
              <w:fldChar w:fldCharType="begin"/>
            </w:r>
            <w:r>
              <w:rPr>
                <w:rFonts w:ascii="Calibri" w:hAnsi="Calibri" w:cs="Calibri"/>
              </w:rPr>
              <w:instrText xml:space="preserve"> ADDIN ZOTERO_ITEM CSL_CITATION {"citationID":"eIRWmjej","properties":{"formattedCitation":"[185]","plainCitation":"[185]","noteIndex":0},"citationItems":[{"id":94,"uris":["http://zotero.org/users/11324936/items/2QXANI3Q"],"itemData":{"id":94,"type":"article-journal","abstract":"The purpose of this study was to examine season-to-season variations in physiological fitness parameters among a 1(st) team squad of professional adult male soccer players for the confirmatory purposes of identifying normative responses (immediately prior to pre-season training (PPS), mid-season (MID), and end-of-season (EOS)). Test-retest data were collected from a student population on the primary dependent variables of anaerobic threshold (AT) and maximal aerobic power (VO2 max) to define meaningful measurement change in excess of test-retest technical error between test-to-test performances. Participants from a pool of 42 professional soccer players were tested over a set sequence of tests during the 3-year period: 1) basic anthropometry, 2) countermovement jump (CMJ) tests 3) a combined AT and VO2 max test. Over the 3-year period there were no test-to-test changes in mean VO2 max performance exceeding pre-defined limits of test agreement (mean of eight measures: 61.6 ± 0.6 ml·kg(-1)·min(-1)). In contrast, VO2 at AT was significantly higher at the MID test occasion in seasons 2 (+4.8%; p = 0.04, p &lt; 0.05) and 3 (+6.8%; p = 0.03, p &lt; 0.05). The CMJ tests showed a test-to-test improvement of 6.3% (best of 3 jumps) (p = 0.03, p &lt; 0.05) and 10.3% (20-s sustained jumping test) (p = 0.007, p &lt; 0.01) between PPS2 and MID2 and thereafter remained stable. Anthropometrics were unaffected. In summary, despite some personnel changes in the elite cohort between test-to-test occasions, VO2 max values did not vary significantly over the study which supports previous short-term observations suggesting a general 'elite' threshold of 60 ml·kg(-1) min. Interestingly, AT significantly varied where VO2 max was stable and these variations also coincided with on- and off-seasons suggesting that AT is a better indication of acute training state than VO2 max. Key pointsMaximal aerobic power remains fairly stable across inter- and intra-season measurements.Anaerobic threshold appears more sensitive of training state confirming our earlier observations.The professional players tended to attain optimal performances at the mid-season interval over the 3 seasons, presumably prior to the development of accumulative fatigue.","container-title":"Journal of Sports Science &amp; Medicine","ISSN":"1303-2968","issue":"1","journalAbbreviation":"J Sports Sci Med","language":"eng","note":"PMID: 24150149\nPMCID: PMC3763342","page":"157-165","source":"PubMed","title":"Season-to-Season Variations of Physiological Fitness Within a Squad of Professional Male Soccer Players","volume":"7","author":[{"family":"Clark","given":"Niall A."},{"family":"Edwards","given":"Andrew M."},{"family":"Morton","given":"R. Hugh"},{"family":"Butterly","given":"Ronald J."}],"issued":{"date-parts":[["2008"]]}}}],"schema":"https://github.com/citation-style-language/schema/raw/master/csl-citation.json"} </w:instrText>
            </w:r>
            <w:r w:rsidRPr="00132840">
              <w:fldChar w:fldCharType="separate"/>
            </w:r>
            <w:r w:rsidRPr="002B091F">
              <w:rPr>
                <w:rFonts w:ascii="Calibri" w:hAnsi="Calibri" w:cs="Calibri"/>
              </w:rPr>
              <w:t>[185]</w:t>
            </w:r>
            <w:r w:rsidRPr="00132840">
              <w:fldChar w:fldCharType="end"/>
            </w:r>
          </w:p>
        </w:tc>
        <w:tc>
          <w:tcPr>
            <w:tcW w:w="917" w:type="dxa"/>
          </w:tcPr>
          <w:p w14:paraId="7B6ED2CA" w14:textId="77777777" w:rsidR="00DE060D" w:rsidRPr="00C70382" w:rsidRDefault="00DE060D" w:rsidP="003B26A8">
            <w:pPr>
              <w:rPr>
                <w:rFonts w:ascii="Calibri" w:hAnsi="Calibri" w:cs="Calibri"/>
              </w:rPr>
            </w:pPr>
            <w:r w:rsidRPr="00C70382">
              <w:rPr>
                <w:rFonts w:ascii="Calibri" w:hAnsi="Calibri" w:cs="Calibri"/>
              </w:rPr>
              <w:t>42</w:t>
            </w:r>
          </w:p>
        </w:tc>
        <w:tc>
          <w:tcPr>
            <w:tcW w:w="1396" w:type="dxa"/>
          </w:tcPr>
          <w:p w14:paraId="65998638" w14:textId="77777777" w:rsidR="00DE060D" w:rsidRPr="00C70382" w:rsidRDefault="00DE060D" w:rsidP="003B26A8">
            <w:pPr>
              <w:rPr>
                <w:rFonts w:ascii="Calibri" w:hAnsi="Calibri" w:cs="Calibri"/>
              </w:rPr>
            </w:pPr>
            <w:r>
              <w:rPr>
                <w:rFonts w:ascii="Calibri" w:hAnsi="Calibri" w:cs="Calibri"/>
              </w:rPr>
              <w:t>Senior professionals</w:t>
            </w:r>
          </w:p>
        </w:tc>
        <w:tc>
          <w:tcPr>
            <w:tcW w:w="1340" w:type="dxa"/>
          </w:tcPr>
          <w:p w14:paraId="4DBEEF7B" w14:textId="77777777" w:rsidR="00DE060D" w:rsidRPr="00C70382" w:rsidRDefault="00DE060D" w:rsidP="003B26A8">
            <w:pPr>
              <w:rPr>
                <w:rFonts w:ascii="Calibri" w:hAnsi="Calibri" w:cs="Calibri"/>
              </w:rPr>
            </w:pPr>
            <w:r w:rsidRPr="00C70382">
              <w:rPr>
                <w:rFonts w:ascii="Calibri" w:hAnsi="Calibri" w:cs="Calibri"/>
              </w:rPr>
              <w:t>25 ± 3.5</w:t>
            </w:r>
          </w:p>
        </w:tc>
        <w:tc>
          <w:tcPr>
            <w:tcW w:w="1977" w:type="dxa"/>
          </w:tcPr>
          <w:p w14:paraId="30F6130F" w14:textId="77777777" w:rsidR="00DE060D" w:rsidRPr="00C70382" w:rsidRDefault="00DE060D" w:rsidP="003B26A8">
            <w:pPr>
              <w:rPr>
                <w:rFonts w:ascii="Calibri" w:hAnsi="Calibri" w:cs="Calibri"/>
              </w:rPr>
            </w:pPr>
            <w:r w:rsidRPr="00C70382">
              <w:rPr>
                <w:rFonts w:ascii="Calibri" w:hAnsi="Calibri" w:cs="Calibri"/>
              </w:rPr>
              <w:t>Repeated measures</w:t>
            </w:r>
          </w:p>
        </w:tc>
        <w:tc>
          <w:tcPr>
            <w:tcW w:w="1662" w:type="dxa"/>
          </w:tcPr>
          <w:p w14:paraId="6B45E3F7" w14:textId="77777777" w:rsidR="00DE060D" w:rsidRPr="00C70382" w:rsidRDefault="00DE060D" w:rsidP="003B26A8">
            <w:pPr>
              <w:rPr>
                <w:rFonts w:ascii="Calibri" w:hAnsi="Calibri" w:cs="Calibri"/>
              </w:rPr>
            </w:pPr>
            <w:r w:rsidRPr="00C70382">
              <w:rPr>
                <w:rFonts w:ascii="Calibri" w:hAnsi="Calibri" w:cs="Calibri"/>
              </w:rPr>
              <w:t>England (Championship)</w:t>
            </w:r>
          </w:p>
        </w:tc>
      </w:tr>
      <w:tr w:rsidR="00DE060D" w:rsidRPr="00C70382" w14:paraId="5ADCF6C5" w14:textId="77777777" w:rsidTr="003B26A8">
        <w:tc>
          <w:tcPr>
            <w:tcW w:w="1724" w:type="dxa"/>
          </w:tcPr>
          <w:p w14:paraId="133F0E4F" w14:textId="77777777" w:rsidR="00DE060D" w:rsidRPr="00C70382" w:rsidRDefault="00DE060D" w:rsidP="003B26A8">
            <w:pPr>
              <w:rPr>
                <w:rFonts w:ascii="Calibri" w:hAnsi="Calibri" w:cs="Calibri"/>
              </w:rPr>
            </w:pPr>
            <w:r w:rsidRPr="00F1198D">
              <w:rPr>
                <w:rFonts w:ascii="Calibri" w:hAnsi="Calibri" w:cs="Calibri"/>
              </w:rPr>
              <w:t>Aziz et al.</w:t>
            </w:r>
            <w:r>
              <w:rPr>
                <w:rFonts w:ascii="Calibri" w:hAnsi="Calibri" w:cs="Calibri"/>
              </w:rPr>
              <w:t xml:space="preserve"> </w:t>
            </w:r>
            <w:r w:rsidRPr="00132840">
              <w:fldChar w:fldCharType="begin"/>
            </w:r>
            <w:r>
              <w:rPr>
                <w:rFonts w:ascii="Calibri" w:hAnsi="Calibri" w:cs="Calibri"/>
              </w:rPr>
              <w:instrText xml:space="preserve"> ADDIN ZOTERO_ITEM CSL_CITATION {"citationID":"YTtI7r7M","properties":{"formattedCitation":"[186]","plainCitation":"[186]","noteIndex":0},"citationItems":[{"id":175,"uris":["http://zotero.org/users/11324936/items/D5IGJHSJ"],"itemData":{"id":175,"type":"article-journal","container-title":"International Journal of Sports Medicine","DOI":"10.1055/s-2008-1038410","ISSN":"0172-4622, 1439-3964","issue":"10","journalAbbreviation":"Int J Sports Med","language":"en","page":"833-838","source":"DOI.org (Crossref)","title":"Validity of the Running Repeated Sprint Ability Test Among Playing Positions and Level of Competitiveness in Trained Soccer Players","volume":"29","author":[{"family":"Aziz","given":"A."},{"family":"Mukherjee","given":"S."},{"family":"Chia","given":"M."},{"family":"Teh","given":"K."}],"issued":{"date-parts":[["2008",10]]}}}],"schema":"https://github.com/citation-style-language/schema/raw/master/csl-citation.json"} </w:instrText>
            </w:r>
            <w:r w:rsidRPr="00132840">
              <w:fldChar w:fldCharType="separate"/>
            </w:r>
            <w:r w:rsidRPr="002B091F">
              <w:rPr>
                <w:rFonts w:ascii="Calibri" w:hAnsi="Calibri" w:cs="Calibri"/>
              </w:rPr>
              <w:t>[186]</w:t>
            </w:r>
            <w:r w:rsidRPr="00132840">
              <w:fldChar w:fldCharType="end"/>
            </w:r>
          </w:p>
        </w:tc>
        <w:tc>
          <w:tcPr>
            <w:tcW w:w="917" w:type="dxa"/>
          </w:tcPr>
          <w:p w14:paraId="7514A079" w14:textId="77777777" w:rsidR="00DE060D" w:rsidRPr="00C70382" w:rsidRDefault="00DE060D" w:rsidP="003B26A8">
            <w:pPr>
              <w:rPr>
                <w:rFonts w:ascii="Calibri" w:hAnsi="Calibri" w:cs="Calibri"/>
              </w:rPr>
            </w:pPr>
            <w:r w:rsidRPr="00C70382">
              <w:rPr>
                <w:rFonts w:ascii="Calibri" w:hAnsi="Calibri" w:cs="Calibri"/>
              </w:rPr>
              <w:t>104</w:t>
            </w:r>
          </w:p>
        </w:tc>
        <w:tc>
          <w:tcPr>
            <w:tcW w:w="1396" w:type="dxa"/>
          </w:tcPr>
          <w:p w14:paraId="335D2F81" w14:textId="77777777" w:rsidR="00DE060D" w:rsidRPr="00C70382" w:rsidRDefault="00DE060D" w:rsidP="003B26A8">
            <w:pPr>
              <w:rPr>
                <w:rFonts w:ascii="Calibri" w:hAnsi="Calibri" w:cs="Calibri"/>
              </w:rPr>
            </w:pPr>
            <w:r>
              <w:rPr>
                <w:rFonts w:ascii="Calibri" w:hAnsi="Calibri" w:cs="Calibri"/>
              </w:rPr>
              <w:t>Senior professionals</w:t>
            </w:r>
          </w:p>
        </w:tc>
        <w:tc>
          <w:tcPr>
            <w:tcW w:w="1340" w:type="dxa"/>
          </w:tcPr>
          <w:p w14:paraId="18F430EC" w14:textId="77777777" w:rsidR="00DE060D" w:rsidRPr="00C70382" w:rsidRDefault="00DE060D" w:rsidP="003B26A8">
            <w:pPr>
              <w:rPr>
                <w:rFonts w:ascii="Calibri" w:hAnsi="Calibri" w:cs="Calibri"/>
              </w:rPr>
            </w:pPr>
            <w:r w:rsidRPr="00C70382">
              <w:rPr>
                <w:rFonts w:ascii="Calibri" w:hAnsi="Calibri" w:cs="Calibri"/>
              </w:rPr>
              <w:t>24.1 ± 4.1</w:t>
            </w:r>
          </w:p>
        </w:tc>
        <w:tc>
          <w:tcPr>
            <w:tcW w:w="1977" w:type="dxa"/>
          </w:tcPr>
          <w:p w14:paraId="6B058507" w14:textId="77777777" w:rsidR="00DE060D" w:rsidRPr="00C70382" w:rsidRDefault="00DE060D" w:rsidP="003B26A8">
            <w:pPr>
              <w:rPr>
                <w:rFonts w:ascii="Calibri" w:hAnsi="Calibri" w:cs="Calibri"/>
              </w:rPr>
            </w:pPr>
            <w:r w:rsidRPr="00C70382">
              <w:rPr>
                <w:rFonts w:ascii="Calibri" w:hAnsi="Calibri" w:cs="Calibri"/>
              </w:rPr>
              <w:t>Validity</w:t>
            </w:r>
          </w:p>
        </w:tc>
        <w:tc>
          <w:tcPr>
            <w:tcW w:w="1662" w:type="dxa"/>
          </w:tcPr>
          <w:p w14:paraId="4DCD5FB1" w14:textId="77777777" w:rsidR="00DE060D" w:rsidRPr="00C70382" w:rsidRDefault="00DE060D" w:rsidP="003B26A8">
            <w:pPr>
              <w:rPr>
                <w:rFonts w:ascii="Calibri" w:hAnsi="Calibri" w:cs="Calibri"/>
              </w:rPr>
            </w:pPr>
            <w:r w:rsidRPr="00C70382">
              <w:rPr>
                <w:rFonts w:ascii="Calibri" w:hAnsi="Calibri" w:cs="Calibri"/>
              </w:rPr>
              <w:t>Singapore (First Division)</w:t>
            </w:r>
          </w:p>
        </w:tc>
      </w:tr>
      <w:tr w:rsidR="00DE060D" w:rsidRPr="00C70382" w14:paraId="0E784F1B" w14:textId="77777777" w:rsidTr="003B26A8">
        <w:tc>
          <w:tcPr>
            <w:tcW w:w="1724" w:type="dxa"/>
          </w:tcPr>
          <w:p w14:paraId="69F3CBDD" w14:textId="77777777" w:rsidR="00DE060D" w:rsidRPr="00C70382" w:rsidRDefault="00DE060D" w:rsidP="003B26A8">
            <w:pPr>
              <w:rPr>
                <w:rFonts w:ascii="Calibri" w:hAnsi="Calibri" w:cs="Calibri"/>
              </w:rPr>
            </w:pPr>
            <w:r w:rsidRPr="00F1198D">
              <w:rPr>
                <w:rFonts w:ascii="Calibri" w:hAnsi="Calibri" w:cs="Calibri"/>
              </w:rPr>
              <w:t>Impellizzeri et al.</w:t>
            </w:r>
            <w:r>
              <w:rPr>
                <w:rFonts w:ascii="Calibri" w:hAnsi="Calibri" w:cs="Calibri"/>
              </w:rPr>
              <w:t xml:space="preserve"> </w:t>
            </w:r>
            <w:r w:rsidRPr="00132840">
              <w:fldChar w:fldCharType="begin"/>
            </w:r>
            <w:r>
              <w:rPr>
                <w:rFonts w:ascii="Calibri" w:hAnsi="Calibri" w:cs="Calibri"/>
              </w:rPr>
              <w:instrText xml:space="preserve"> ADDIN ZOTERO_ITEM CSL_CITATION {"citationID":"FDWD6UYK","properties":{"formattedCitation":"[21]","plainCitation":"[21]","noteIndex":0},"citationItems":[{"id":176,"uris":["http://zotero.org/users/11324936/items/6MJM4MCB"],"itemData":{"id":176,"type":"article-journal","container-title":"International Journal of Sports Medicine","DOI":"10.1055/s-2008-1038491","ISSN":"0172-4622, 1439-3964","issue":"11","journalAbbreviation":"Int J Sports Med","language":"en","page":"899-905","source":"DOI.org (Crossref)","title":"Validity of a Repeated-Sprint Test for Football","volume":"29","author":[{"family":"Impellizzeri","given":"F."},{"family":"Rampinini","given":"E."},{"family":"Castagna","given":"C."},{"family":"Bishop","given":"D."},{"family":"Ferrari Bravo","given":"D."},{"family":"Tibaudi","given":"A."},{"family":"Wisloff","given":"U."}],"issued":{"date-parts":[["2008",11]]}}}],"schema":"https://github.com/citation-style-language/schema/raw/master/csl-citation.json"} </w:instrText>
            </w:r>
            <w:r w:rsidRPr="00132840">
              <w:fldChar w:fldCharType="separate"/>
            </w:r>
            <w:r w:rsidRPr="00DC6CD7">
              <w:rPr>
                <w:rFonts w:ascii="Calibri" w:hAnsi="Calibri" w:cs="Calibri"/>
              </w:rPr>
              <w:t>[21]</w:t>
            </w:r>
            <w:r w:rsidRPr="00132840">
              <w:fldChar w:fldCharType="end"/>
            </w:r>
          </w:p>
        </w:tc>
        <w:tc>
          <w:tcPr>
            <w:tcW w:w="917" w:type="dxa"/>
          </w:tcPr>
          <w:p w14:paraId="48E0D77E" w14:textId="77777777" w:rsidR="00DE060D" w:rsidRPr="00C70382" w:rsidRDefault="00DE060D" w:rsidP="003B26A8">
            <w:pPr>
              <w:rPr>
                <w:rFonts w:ascii="Calibri" w:hAnsi="Calibri" w:cs="Calibri"/>
              </w:rPr>
            </w:pPr>
            <w:r w:rsidRPr="00C70382">
              <w:rPr>
                <w:rFonts w:ascii="Calibri" w:hAnsi="Calibri" w:cs="Calibri"/>
              </w:rPr>
              <w:t>108</w:t>
            </w:r>
          </w:p>
        </w:tc>
        <w:tc>
          <w:tcPr>
            <w:tcW w:w="1396" w:type="dxa"/>
          </w:tcPr>
          <w:p w14:paraId="74B7E06D" w14:textId="77777777" w:rsidR="00DE060D" w:rsidRPr="00C70382" w:rsidRDefault="00DE060D" w:rsidP="003B26A8">
            <w:pPr>
              <w:rPr>
                <w:rFonts w:ascii="Calibri" w:hAnsi="Calibri" w:cs="Calibri"/>
              </w:rPr>
            </w:pPr>
            <w:r>
              <w:rPr>
                <w:rFonts w:ascii="Calibri" w:hAnsi="Calibri" w:cs="Calibri"/>
              </w:rPr>
              <w:t>Senior professionals</w:t>
            </w:r>
          </w:p>
        </w:tc>
        <w:tc>
          <w:tcPr>
            <w:tcW w:w="1340" w:type="dxa"/>
          </w:tcPr>
          <w:p w14:paraId="4D29A5C4" w14:textId="77777777" w:rsidR="00DE060D" w:rsidRPr="00C70382" w:rsidRDefault="00DE060D" w:rsidP="003B26A8">
            <w:pPr>
              <w:rPr>
                <w:rFonts w:ascii="Calibri" w:hAnsi="Calibri" w:cs="Calibri"/>
              </w:rPr>
            </w:pPr>
            <w:r w:rsidRPr="00C70382">
              <w:rPr>
                <w:rFonts w:ascii="Calibri" w:hAnsi="Calibri" w:cs="Calibri"/>
              </w:rPr>
              <w:t>22.0 ± 1.0</w:t>
            </w:r>
          </w:p>
        </w:tc>
        <w:tc>
          <w:tcPr>
            <w:tcW w:w="1977" w:type="dxa"/>
          </w:tcPr>
          <w:p w14:paraId="51C926E5" w14:textId="77777777" w:rsidR="00DE060D" w:rsidRPr="00C70382" w:rsidRDefault="00DE060D" w:rsidP="003B26A8">
            <w:pPr>
              <w:rPr>
                <w:rFonts w:ascii="Calibri" w:hAnsi="Calibri" w:cs="Calibri"/>
              </w:rPr>
            </w:pPr>
            <w:r w:rsidRPr="00C70382">
              <w:rPr>
                <w:rFonts w:ascii="Calibri" w:hAnsi="Calibri" w:cs="Calibri"/>
              </w:rPr>
              <w:t>Reliability</w:t>
            </w:r>
            <w:r>
              <w:rPr>
                <w:rFonts w:ascii="Calibri" w:hAnsi="Calibri" w:cs="Calibri"/>
              </w:rPr>
              <w:t xml:space="preserve"> &amp; v</w:t>
            </w:r>
            <w:r w:rsidRPr="00C70382">
              <w:rPr>
                <w:rFonts w:ascii="Calibri" w:hAnsi="Calibri" w:cs="Calibri"/>
              </w:rPr>
              <w:t>alidity</w:t>
            </w:r>
          </w:p>
        </w:tc>
        <w:tc>
          <w:tcPr>
            <w:tcW w:w="1662" w:type="dxa"/>
          </w:tcPr>
          <w:p w14:paraId="2CE5FF1A" w14:textId="77777777" w:rsidR="00DE060D" w:rsidRPr="00C70382" w:rsidRDefault="00DE060D" w:rsidP="003B26A8">
            <w:pPr>
              <w:rPr>
                <w:rFonts w:ascii="Calibri" w:hAnsi="Calibri" w:cs="Calibri"/>
              </w:rPr>
            </w:pPr>
            <w:r w:rsidRPr="00C70382">
              <w:rPr>
                <w:rFonts w:ascii="Calibri" w:hAnsi="Calibri" w:cs="Calibri"/>
              </w:rPr>
              <w:t>Italy</w:t>
            </w:r>
          </w:p>
        </w:tc>
      </w:tr>
      <w:tr w:rsidR="00DE060D" w:rsidRPr="00C70382" w14:paraId="75F7D814" w14:textId="77777777" w:rsidTr="003B26A8">
        <w:tc>
          <w:tcPr>
            <w:tcW w:w="1724" w:type="dxa"/>
          </w:tcPr>
          <w:p w14:paraId="387F7D4D" w14:textId="77777777" w:rsidR="00DE060D" w:rsidRPr="00C70382" w:rsidRDefault="00DE060D" w:rsidP="003B26A8">
            <w:pPr>
              <w:rPr>
                <w:rFonts w:ascii="Calibri" w:hAnsi="Calibri" w:cs="Calibri"/>
              </w:rPr>
            </w:pPr>
            <w:r w:rsidRPr="00F1198D">
              <w:rPr>
                <w:rFonts w:ascii="Calibri" w:hAnsi="Calibri" w:cs="Calibri"/>
              </w:rPr>
              <w:t>Rampinini et al.</w:t>
            </w:r>
            <w:r>
              <w:rPr>
                <w:rFonts w:ascii="Calibri" w:hAnsi="Calibri" w:cs="Calibri"/>
              </w:rPr>
              <w:t xml:space="preserve"> </w:t>
            </w:r>
            <w:r w:rsidRPr="00132840">
              <w:fldChar w:fldCharType="begin"/>
            </w:r>
            <w:r>
              <w:rPr>
                <w:rFonts w:ascii="Calibri" w:hAnsi="Calibri" w:cs="Calibri"/>
              </w:rPr>
              <w:instrText xml:space="preserve"> ADDIN ZOTERO_ITEM CSL_CITATION {"citationID":"cF0qeWex","properties":{"formattedCitation":"[187]","plainCitation":"[187]","noteIndex":0},"citationItems":[{"id":163,"uris":["http://zotero.org/users/11324936/items/AI9I56WH"],"itemData":{"id":163,"type":"article-journal","container-title":"International Journal of Sports Medicine","DOI":"10.1055/s-2006-924340","ISSN":"0172-4622, 1439-3964","issue":"3","journalAbbreviation":"Int J Sports Med","language":"en","page":"228-235","source":"DOI.org (Crossref)","title":"Validity of Simple Field Tests as Indicators of Match-Related Physical Performance in Top-Level Professional Soccer Players","volume":"28","author":[{"family":"Rampinini","given":"E."},{"family":"Bishop","given":"D."},{"family":"Marcora","given":"S."},{"family":"Ferrari Bravo","given":"D."},{"family":"Sassi","given":"R."},{"family":"Impellizzeri","given":"F."}],"issued":{"date-parts":[["2007",3]]}}}],"schema":"https://github.com/citation-style-language/schema/raw/master/csl-citation.json"} </w:instrText>
            </w:r>
            <w:r w:rsidRPr="00132840">
              <w:fldChar w:fldCharType="separate"/>
            </w:r>
            <w:r w:rsidRPr="002B091F">
              <w:rPr>
                <w:rFonts w:ascii="Calibri" w:hAnsi="Calibri" w:cs="Calibri"/>
              </w:rPr>
              <w:t>[187]</w:t>
            </w:r>
            <w:r w:rsidRPr="00132840">
              <w:fldChar w:fldCharType="end"/>
            </w:r>
          </w:p>
        </w:tc>
        <w:tc>
          <w:tcPr>
            <w:tcW w:w="917" w:type="dxa"/>
          </w:tcPr>
          <w:p w14:paraId="0DF6B92F" w14:textId="77777777" w:rsidR="00DE060D" w:rsidRPr="00C70382" w:rsidRDefault="00DE060D" w:rsidP="003B26A8">
            <w:pPr>
              <w:rPr>
                <w:rFonts w:ascii="Calibri" w:hAnsi="Calibri" w:cs="Calibri"/>
              </w:rPr>
            </w:pPr>
            <w:r w:rsidRPr="00C70382">
              <w:rPr>
                <w:rFonts w:ascii="Calibri" w:hAnsi="Calibri" w:cs="Calibri"/>
              </w:rPr>
              <w:t>18</w:t>
            </w:r>
          </w:p>
        </w:tc>
        <w:tc>
          <w:tcPr>
            <w:tcW w:w="1396" w:type="dxa"/>
          </w:tcPr>
          <w:p w14:paraId="4D2AFB1E" w14:textId="77777777" w:rsidR="00DE060D" w:rsidRPr="00C70382" w:rsidRDefault="00DE060D" w:rsidP="003B26A8">
            <w:pPr>
              <w:rPr>
                <w:rFonts w:ascii="Calibri" w:hAnsi="Calibri" w:cs="Calibri"/>
              </w:rPr>
            </w:pPr>
            <w:r>
              <w:rPr>
                <w:rFonts w:ascii="Calibri" w:hAnsi="Calibri" w:cs="Calibri"/>
              </w:rPr>
              <w:t>Senior professionals</w:t>
            </w:r>
          </w:p>
        </w:tc>
        <w:tc>
          <w:tcPr>
            <w:tcW w:w="1340" w:type="dxa"/>
          </w:tcPr>
          <w:p w14:paraId="04F08CD6" w14:textId="77777777" w:rsidR="00DE060D" w:rsidRPr="00C70382" w:rsidRDefault="00DE060D" w:rsidP="003B26A8">
            <w:pPr>
              <w:rPr>
                <w:rFonts w:ascii="Calibri" w:hAnsi="Calibri" w:cs="Calibri"/>
              </w:rPr>
            </w:pPr>
            <w:r w:rsidRPr="00C70382">
              <w:rPr>
                <w:rFonts w:ascii="Calibri" w:hAnsi="Calibri" w:cs="Calibri"/>
              </w:rPr>
              <w:t>26.2 ± 4.5</w:t>
            </w:r>
          </w:p>
        </w:tc>
        <w:tc>
          <w:tcPr>
            <w:tcW w:w="1977" w:type="dxa"/>
          </w:tcPr>
          <w:p w14:paraId="1B57A68A" w14:textId="77777777" w:rsidR="00DE060D" w:rsidRPr="00C70382" w:rsidRDefault="00DE060D" w:rsidP="003B26A8">
            <w:pPr>
              <w:rPr>
                <w:rFonts w:ascii="Calibri" w:hAnsi="Calibri" w:cs="Calibri"/>
              </w:rPr>
            </w:pPr>
            <w:r w:rsidRPr="00C70382">
              <w:rPr>
                <w:rFonts w:ascii="Calibri" w:hAnsi="Calibri" w:cs="Calibri"/>
              </w:rPr>
              <w:t>Validity</w:t>
            </w:r>
          </w:p>
        </w:tc>
        <w:tc>
          <w:tcPr>
            <w:tcW w:w="1662" w:type="dxa"/>
          </w:tcPr>
          <w:p w14:paraId="0C9CC9D6" w14:textId="77777777" w:rsidR="00DE060D" w:rsidRPr="00C70382" w:rsidRDefault="00DE060D" w:rsidP="003B26A8">
            <w:pPr>
              <w:rPr>
                <w:rFonts w:ascii="Calibri" w:hAnsi="Calibri" w:cs="Calibri"/>
              </w:rPr>
            </w:pPr>
            <w:r w:rsidRPr="00C70382">
              <w:rPr>
                <w:rFonts w:ascii="Calibri" w:hAnsi="Calibri" w:cs="Calibri"/>
              </w:rPr>
              <w:t>Italy (Serie A)</w:t>
            </w:r>
          </w:p>
        </w:tc>
      </w:tr>
      <w:tr w:rsidR="00DE060D" w:rsidRPr="00C70382" w14:paraId="196545AF" w14:textId="77777777" w:rsidTr="003B26A8">
        <w:tc>
          <w:tcPr>
            <w:tcW w:w="1724" w:type="dxa"/>
          </w:tcPr>
          <w:p w14:paraId="40296017" w14:textId="77777777" w:rsidR="00DE060D" w:rsidRPr="00C70382" w:rsidRDefault="00DE060D" w:rsidP="003B26A8">
            <w:pPr>
              <w:rPr>
                <w:rFonts w:ascii="Calibri" w:hAnsi="Calibri" w:cs="Calibri"/>
              </w:rPr>
            </w:pPr>
            <w:r w:rsidRPr="00F1198D">
              <w:rPr>
                <w:rFonts w:ascii="Calibri" w:hAnsi="Calibri" w:cs="Calibri"/>
              </w:rPr>
              <w:t>Voutselas et al.</w:t>
            </w:r>
            <w:r>
              <w:rPr>
                <w:rFonts w:ascii="Calibri" w:hAnsi="Calibri" w:cs="Calibri"/>
              </w:rPr>
              <w:t xml:space="preserve"> </w:t>
            </w:r>
            <w:r w:rsidRPr="00132840">
              <w:fldChar w:fldCharType="begin"/>
            </w:r>
            <w:r>
              <w:rPr>
                <w:rFonts w:ascii="Calibri" w:hAnsi="Calibri" w:cs="Calibri"/>
              </w:rPr>
              <w:instrText xml:space="preserve"> ADDIN ZOTERO_ITEM CSL_CITATION {"citationID":"HPwhrWVT","properties":{"formattedCitation":"[188]","plainCitation":"[188]","noteIndex":0},"citationItems":[{"id":104,"uris":["http://zotero.org/users/11324936/items/RLM83RTH"],"itemData":{"id":104,"type":"article-journal","abstract":"To investigate the effect of the years of training on the hamstring-quadriceps isokinetic strength and establish normative data for the cardiorespiratory fitness of first and second division Greek male professional soccer players ( M = 25.1, SD = 5.1 yr.) a representative sample of 72 soccer players was chosen randomly from six teams of these divisions. Hamstring-quadriceps ratios of the preferred and nonpreferred leg correlated with years of training weekly ( r = .51) in the preferred leg. In conclusion, data indicated that the training background of the players (years of training) might have a small effect on the strength balance of quadriceps and hamstrings of the preferred leg.","container-title":"Psychological Reports","DOI":"10.2466/pr0.101.3.899-906","ISSN":"0033-2941, 1558-691X","issue":"3","journalAbbreviation":"Psychol Rep","language":"en","page":"899-906","source":"DOI.org (Crossref)","title":"Years of Training and Hamstring-Quadriceps Ratio of Soccer Players","volume":"101","author":[{"family":"Voutselas","given":"V."},{"family":"Papanikolaou","given":"Z."},{"family":"Soulas","given":"D."},{"family":"Famisis","given":"K."}],"issued":{"date-parts":[["2007",12]]}}}],"schema":"https://github.com/citation-style-language/schema/raw/master/csl-citation.json"} </w:instrText>
            </w:r>
            <w:r w:rsidRPr="00132840">
              <w:fldChar w:fldCharType="separate"/>
            </w:r>
            <w:r w:rsidRPr="002B091F">
              <w:rPr>
                <w:rFonts w:ascii="Calibri" w:hAnsi="Calibri" w:cs="Calibri"/>
              </w:rPr>
              <w:t>[188]</w:t>
            </w:r>
            <w:r w:rsidRPr="00132840">
              <w:fldChar w:fldCharType="end"/>
            </w:r>
          </w:p>
        </w:tc>
        <w:tc>
          <w:tcPr>
            <w:tcW w:w="917" w:type="dxa"/>
          </w:tcPr>
          <w:p w14:paraId="0E5830B2" w14:textId="77777777" w:rsidR="00DE060D" w:rsidRPr="00C70382" w:rsidRDefault="00DE060D" w:rsidP="003B26A8">
            <w:pPr>
              <w:rPr>
                <w:rFonts w:ascii="Calibri" w:hAnsi="Calibri" w:cs="Calibri"/>
              </w:rPr>
            </w:pPr>
            <w:r w:rsidRPr="00C70382">
              <w:rPr>
                <w:rFonts w:ascii="Calibri" w:hAnsi="Calibri" w:cs="Calibri"/>
              </w:rPr>
              <w:t>72</w:t>
            </w:r>
          </w:p>
        </w:tc>
        <w:tc>
          <w:tcPr>
            <w:tcW w:w="1396" w:type="dxa"/>
          </w:tcPr>
          <w:p w14:paraId="6850C413" w14:textId="77777777" w:rsidR="00DE060D" w:rsidRPr="00C70382" w:rsidRDefault="00DE060D" w:rsidP="003B26A8">
            <w:pPr>
              <w:rPr>
                <w:rFonts w:ascii="Calibri" w:hAnsi="Calibri" w:cs="Calibri"/>
              </w:rPr>
            </w:pPr>
            <w:r>
              <w:rPr>
                <w:rFonts w:ascii="Calibri" w:hAnsi="Calibri" w:cs="Calibri"/>
              </w:rPr>
              <w:t>Senior professionals</w:t>
            </w:r>
          </w:p>
        </w:tc>
        <w:tc>
          <w:tcPr>
            <w:tcW w:w="1340" w:type="dxa"/>
          </w:tcPr>
          <w:p w14:paraId="7D7EFB91" w14:textId="77777777" w:rsidR="00DE060D" w:rsidRPr="00C70382" w:rsidRDefault="00DE060D" w:rsidP="003B26A8">
            <w:pPr>
              <w:rPr>
                <w:rFonts w:ascii="Calibri" w:hAnsi="Calibri" w:cs="Calibri"/>
              </w:rPr>
            </w:pPr>
            <w:r w:rsidRPr="00C70382">
              <w:rPr>
                <w:rFonts w:ascii="Calibri" w:hAnsi="Calibri" w:cs="Calibri"/>
              </w:rPr>
              <w:t>25.1 ± 5.1</w:t>
            </w:r>
          </w:p>
        </w:tc>
        <w:tc>
          <w:tcPr>
            <w:tcW w:w="1977" w:type="dxa"/>
          </w:tcPr>
          <w:p w14:paraId="0B85F4BF" w14:textId="77777777" w:rsidR="00DE060D" w:rsidRPr="00C70382" w:rsidRDefault="00DE060D" w:rsidP="003B26A8">
            <w:pPr>
              <w:rPr>
                <w:rFonts w:ascii="Calibri" w:hAnsi="Calibri" w:cs="Calibri"/>
              </w:rPr>
            </w:pPr>
            <w:r w:rsidRPr="00C70382">
              <w:rPr>
                <w:rFonts w:ascii="Calibri" w:hAnsi="Calibri" w:cs="Calibri"/>
              </w:rPr>
              <w:t>Cross-sectional</w:t>
            </w:r>
          </w:p>
        </w:tc>
        <w:tc>
          <w:tcPr>
            <w:tcW w:w="1662" w:type="dxa"/>
          </w:tcPr>
          <w:p w14:paraId="2D0AFBA9" w14:textId="77777777" w:rsidR="00DE060D" w:rsidRPr="00C70382" w:rsidRDefault="00DE060D" w:rsidP="003B26A8">
            <w:pPr>
              <w:rPr>
                <w:rFonts w:ascii="Calibri" w:hAnsi="Calibri" w:cs="Calibri"/>
              </w:rPr>
            </w:pPr>
            <w:r w:rsidRPr="00C70382">
              <w:rPr>
                <w:rFonts w:ascii="Calibri" w:hAnsi="Calibri" w:cs="Calibri"/>
              </w:rPr>
              <w:t>Greece (First and Second Division)</w:t>
            </w:r>
          </w:p>
        </w:tc>
      </w:tr>
      <w:tr w:rsidR="00DE060D" w:rsidRPr="00C70382" w14:paraId="20DBAA92" w14:textId="77777777" w:rsidTr="003B26A8">
        <w:tc>
          <w:tcPr>
            <w:tcW w:w="1724" w:type="dxa"/>
          </w:tcPr>
          <w:p w14:paraId="5D2F0265" w14:textId="77777777" w:rsidR="00DE060D" w:rsidRPr="00C70382" w:rsidRDefault="00DE060D" w:rsidP="003B26A8">
            <w:pPr>
              <w:rPr>
                <w:rFonts w:ascii="Calibri" w:hAnsi="Calibri" w:cs="Calibri"/>
              </w:rPr>
            </w:pPr>
            <w:r w:rsidRPr="008072DD">
              <w:rPr>
                <w:rFonts w:ascii="Calibri" w:hAnsi="Calibri" w:cs="Calibri"/>
              </w:rPr>
              <w:t>Krustrup et al.</w:t>
            </w:r>
            <w:r>
              <w:rPr>
                <w:rFonts w:ascii="Calibri" w:hAnsi="Calibri" w:cs="Calibri"/>
              </w:rPr>
              <w:t xml:space="preserve"> </w:t>
            </w:r>
            <w:r w:rsidRPr="00132840">
              <w:fldChar w:fldCharType="begin"/>
            </w:r>
            <w:r>
              <w:rPr>
                <w:rFonts w:ascii="Calibri" w:hAnsi="Calibri" w:cs="Calibri"/>
              </w:rPr>
              <w:instrText xml:space="preserve"> ADDIN ZOTERO_ITEM CSL_CITATION {"citationID":"Dy4yNdDQ","properties":{"formattedCitation":"[42]","plainCitation":"[42]","noteIndex":0},"citationItems":[{"id":180,"uris":["http://zotero.org/users/11324936/items/SJE7PKE7"],"itemData":{"id":180,"type":"article-journal","container-title":"Medicine &amp; Science in Sports &amp; Exercise","DOI":"10.1249/01.mss.0000227538.20799.08","ISSN":"0195-9131","issue":"9","language":"en","page":"1666-1673","source":"DOI.org (Crossref)","title":"The Yo-Yo IR2 Test: Physiological Response, Reliability, and Application to Elite Soccer","title-short":"The Yo-Yo IR2 Test","volume":"38","author":[{"family":"Krustrup","given":"Peter"},{"family":"Mohr","given":"Magni"},{"family":"Nybo","given":"Lars"},{"family":"Majgaard Jensen","given":"Jack"},{"family":"Jung Nielsen","given":"Jens"},{"family":"Bangsbo","given":"Jens"}],"issued":{"date-parts":[["2006",9]]}}}],"schema":"https://github.com/citation-style-language/schema/raw/master/csl-citation.json"} </w:instrText>
            </w:r>
            <w:r w:rsidRPr="00132840">
              <w:fldChar w:fldCharType="separate"/>
            </w:r>
            <w:r w:rsidRPr="00981C27">
              <w:rPr>
                <w:rFonts w:ascii="Calibri" w:hAnsi="Calibri" w:cs="Calibri"/>
              </w:rPr>
              <w:t>[42]</w:t>
            </w:r>
            <w:r w:rsidRPr="00132840">
              <w:fldChar w:fldCharType="end"/>
            </w:r>
          </w:p>
        </w:tc>
        <w:tc>
          <w:tcPr>
            <w:tcW w:w="917" w:type="dxa"/>
          </w:tcPr>
          <w:p w14:paraId="6F7BC2E4" w14:textId="77777777" w:rsidR="00DE060D" w:rsidRPr="00C70382" w:rsidRDefault="00DE060D" w:rsidP="003B26A8">
            <w:pPr>
              <w:rPr>
                <w:rFonts w:ascii="Calibri" w:hAnsi="Calibri" w:cs="Calibri"/>
              </w:rPr>
            </w:pPr>
            <w:r w:rsidRPr="00C70382">
              <w:rPr>
                <w:rFonts w:ascii="Calibri" w:hAnsi="Calibri" w:cs="Calibri"/>
              </w:rPr>
              <w:t>119</w:t>
            </w:r>
          </w:p>
        </w:tc>
        <w:tc>
          <w:tcPr>
            <w:tcW w:w="1396" w:type="dxa"/>
          </w:tcPr>
          <w:p w14:paraId="79F09BBC" w14:textId="77777777" w:rsidR="00DE060D" w:rsidRPr="00C70382" w:rsidRDefault="00DE060D" w:rsidP="003B26A8">
            <w:pPr>
              <w:rPr>
                <w:rFonts w:ascii="Calibri" w:hAnsi="Calibri" w:cs="Calibri"/>
              </w:rPr>
            </w:pPr>
            <w:r>
              <w:rPr>
                <w:rFonts w:ascii="Calibri" w:hAnsi="Calibri" w:cs="Calibri"/>
              </w:rPr>
              <w:t>Senior professionals</w:t>
            </w:r>
            <w:r w:rsidRPr="00C70382">
              <w:rPr>
                <w:rFonts w:ascii="Calibri" w:hAnsi="Calibri" w:cs="Calibri"/>
              </w:rPr>
              <w:t xml:space="preserve"> &amp; </w:t>
            </w:r>
            <w:r>
              <w:rPr>
                <w:rFonts w:ascii="Calibri" w:hAnsi="Calibri" w:cs="Calibri"/>
              </w:rPr>
              <w:t>elite youth</w:t>
            </w:r>
          </w:p>
        </w:tc>
        <w:tc>
          <w:tcPr>
            <w:tcW w:w="1340" w:type="dxa"/>
          </w:tcPr>
          <w:p w14:paraId="1E9385B1" w14:textId="77777777" w:rsidR="00DE060D" w:rsidRPr="00C70382" w:rsidRDefault="00DE060D" w:rsidP="003B26A8">
            <w:pPr>
              <w:rPr>
                <w:rFonts w:ascii="Calibri" w:hAnsi="Calibri" w:cs="Calibri"/>
              </w:rPr>
            </w:pPr>
          </w:p>
        </w:tc>
        <w:tc>
          <w:tcPr>
            <w:tcW w:w="1977" w:type="dxa"/>
          </w:tcPr>
          <w:p w14:paraId="1C7C9DA9" w14:textId="77777777" w:rsidR="00DE060D" w:rsidRPr="00C70382" w:rsidRDefault="00DE060D" w:rsidP="003B26A8">
            <w:pPr>
              <w:rPr>
                <w:rFonts w:ascii="Calibri" w:hAnsi="Calibri" w:cs="Calibri"/>
              </w:rPr>
            </w:pPr>
            <w:r w:rsidRPr="00C70382">
              <w:rPr>
                <w:rFonts w:ascii="Calibri" w:hAnsi="Calibri" w:cs="Calibri"/>
              </w:rPr>
              <w:t>Cross-sectional</w:t>
            </w:r>
            <w:r>
              <w:rPr>
                <w:rFonts w:ascii="Calibri" w:hAnsi="Calibri" w:cs="Calibri"/>
              </w:rPr>
              <w:t xml:space="preserve"> &amp; r</w:t>
            </w:r>
            <w:r w:rsidRPr="00C70382">
              <w:rPr>
                <w:rFonts w:ascii="Calibri" w:hAnsi="Calibri" w:cs="Calibri"/>
              </w:rPr>
              <w:t>eliability</w:t>
            </w:r>
          </w:p>
        </w:tc>
        <w:tc>
          <w:tcPr>
            <w:tcW w:w="1662" w:type="dxa"/>
          </w:tcPr>
          <w:p w14:paraId="73B9255F" w14:textId="77777777" w:rsidR="00DE060D" w:rsidRPr="00C70382" w:rsidRDefault="00DE060D" w:rsidP="003B26A8">
            <w:pPr>
              <w:rPr>
                <w:rFonts w:ascii="Calibri" w:hAnsi="Calibri" w:cs="Calibri"/>
              </w:rPr>
            </w:pPr>
            <w:r w:rsidRPr="00C70382">
              <w:rPr>
                <w:rFonts w:ascii="Calibri" w:hAnsi="Calibri" w:cs="Calibri"/>
              </w:rPr>
              <w:t>Denmark (National team, First, and Second Division)</w:t>
            </w:r>
          </w:p>
        </w:tc>
      </w:tr>
      <w:tr w:rsidR="00DE060D" w:rsidRPr="00C70382" w14:paraId="2B9627AD" w14:textId="77777777" w:rsidTr="003B26A8">
        <w:tc>
          <w:tcPr>
            <w:tcW w:w="1724" w:type="dxa"/>
          </w:tcPr>
          <w:p w14:paraId="262B5CA9" w14:textId="77777777" w:rsidR="00DE060D" w:rsidRPr="00C70382" w:rsidRDefault="00DE060D" w:rsidP="003B26A8">
            <w:pPr>
              <w:rPr>
                <w:rFonts w:ascii="Calibri" w:hAnsi="Calibri" w:cs="Calibri"/>
              </w:rPr>
            </w:pPr>
            <w:r w:rsidRPr="008072DD">
              <w:rPr>
                <w:rFonts w:ascii="Calibri" w:hAnsi="Calibri" w:cs="Calibri"/>
              </w:rPr>
              <w:t>Kalapotharakos et al.</w:t>
            </w:r>
            <w:r>
              <w:rPr>
                <w:rFonts w:ascii="Calibri" w:hAnsi="Calibri" w:cs="Calibri"/>
              </w:rPr>
              <w:t xml:space="preserve"> </w:t>
            </w:r>
            <w:r w:rsidRPr="00132840">
              <w:fldChar w:fldCharType="begin"/>
            </w:r>
            <w:r>
              <w:rPr>
                <w:rFonts w:ascii="Calibri" w:hAnsi="Calibri" w:cs="Calibri"/>
              </w:rPr>
              <w:instrText xml:space="preserve"> ADDIN ZOTERO_ITEM CSL_CITATION {"citationID":"O3Js0Zev","properties":{"formattedCitation":"[189]","plainCitation":"[189]","noteIndex":0},"citationItems":[{"id":109,"uris":["http://zotero.org/users/11324936/items/6XURC2RB"],"itemData":{"id":109,"type":"article-journal","abstract":"AIM: Few studies have examined the role of physiological characteristics of soccer teams in the finishing position in the league. The purpose of the present study was to investigate whether there are differences in anthropometric characteristics, endurance, isokinetic peak torque, vertical jump height among professional soccer teams with different rank in the Greek championship.\nMETHODS: Three soccer teams that participated in the Greek Championship participated voluntarily in the present study. The B (n=19; 26+/-4 years; 180+/-5 cm; 78+/-4.5 kg) team was among the best three teams of the National Greek league, whereas M (n=15; 24+/-4 years; 178+/-4 cm; 74.8+/-4.2 kg) and L (n=20; 23+/-3 years; 179+/-7 cm; 75.3+/-6.4 kg) teams were in the middle and last of the rank, respectively. All teams were evaluated in body fat (%), peak torque of knee extensors at 1.05 rad/s, running velocity at the lactate threshold (LT) and countermovement jump height.\nRESULTS: The B team, which was deemed among the best three team of the league, presented significantly (P&lt;0.05) lower body fat (%) values, and higher peak torque of knee extensors, running velocity at the LT, and vertical jump height values in comparison to the middle and last team of the league.\nCONCLUSIONS: The findings of the present study suggest that the physiological characteristics may play an important role for high soccer performance, as it is reflected from the rank order placed in the Greek championship. Especially, body fat (%), running velocity at the LT, peak torque of knee extensors and vertical jump ability could be differentiating factors for a soccer performance.","container-title":"The Journal of Sports Medicine and Physical Fitness","ISSN":"0022-4707","issue":"4","journalAbbreviation":"J Sports Med Phys Fitness","language":"eng","note":"PMID: 17119514","page":"515-519","source":"PubMed","title":"Physiological characteristics of elite professional soccer teams of different ranking","volume":"46","author":[{"family":"Kalapotharakos","given":"V. I."},{"family":"Strimpakos","given":"N."},{"family":"Vithoulka","given":"I."},{"family":"Karvounidis","given":"C."},{"family":"Diamantopoulos","given":"K."},{"family":"Kapreli","given":"E."}],"issued":{"date-parts":[["2006",12]]}}}],"schema":"https://github.com/citation-style-language/schema/raw/master/csl-citation.json"} </w:instrText>
            </w:r>
            <w:r w:rsidRPr="00132840">
              <w:fldChar w:fldCharType="separate"/>
            </w:r>
            <w:r w:rsidRPr="002B091F">
              <w:rPr>
                <w:rFonts w:ascii="Calibri" w:hAnsi="Calibri" w:cs="Calibri"/>
              </w:rPr>
              <w:t>[189]</w:t>
            </w:r>
            <w:r w:rsidRPr="00132840">
              <w:fldChar w:fldCharType="end"/>
            </w:r>
          </w:p>
        </w:tc>
        <w:tc>
          <w:tcPr>
            <w:tcW w:w="917" w:type="dxa"/>
          </w:tcPr>
          <w:p w14:paraId="688E8D05" w14:textId="77777777" w:rsidR="00DE060D" w:rsidRPr="00C70382" w:rsidRDefault="00DE060D" w:rsidP="003B26A8">
            <w:pPr>
              <w:rPr>
                <w:rFonts w:ascii="Calibri" w:hAnsi="Calibri" w:cs="Calibri"/>
              </w:rPr>
            </w:pPr>
            <w:r w:rsidRPr="00C70382">
              <w:rPr>
                <w:rFonts w:ascii="Calibri" w:hAnsi="Calibri" w:cs="Calibri"/>
              </w:rPr>
              <w:t>54</w:t>
            </w:r>
          </w:p>
        </w:tc>
        <w:tc>
          <w:tcPr>
            <w:tcW w:w="1396" w:type="dxa"/>
          </w:tcPr>
          <w:p w14:paraId="3FC4D98D" w14:textId="77777777" w:rsidR="00DE060D" w:rsidRPr="00C70382" w:rsidRDefault="00DE060D" w:rsidP="003B26A8">
            <w:pPr>
              <w:rPr>
                <w:rFonts w:ascii="Calibri" w:hAnsi="Calibri" w:cs="Calibri"/>
              </w:rPr>
            </w:pPr>
            <w:r>
              <w:rPr>
                <w:rFonts w:ascii="Calibri" w:hAnsi="Calibri" w:cs="Calibri"/>
              </w:rPr>
              <w:t>Senior professionals</w:t>
            </w:r>
          </w:p>
        </w:tc>
        <w:tc>
          <w:tcPr>
            <w:tcW w:w="1340" w:type="dxa"/>
          </w:tcPr>
          <w:p w14:paraId="7DDABCCD" w14:textId="77777777" w:rsidR="00DE060D" w:rsidRPr="00C70382" w:rsidRDefault="00DE060D" w:rsidP="003B26A8">
            <w:pPr>
              <w:rPr>
                <w:rFonts w:ascii="Calibri" w:hAnsi="Calibri" w:cs="Calibri"/>
              </w:rPr>
            </w:pPr>
            <w:r w:rsidRPr="00C70382">
              <w:rPr>
                <w:rFonts w:ascii="Calibri" w:hAnsi="Calibri" w:cs="Calibri"/>
              </w:rPr>
              <w:t>24.3 ± 3.7</w:t>
            </w:r>
          </w:p>
        </w:tc>
        <w:tc>
          <w:tcPr>
            <w:tcW w:w="1977" w:type="dxa"/>
          </w:tcPr>
          <w:p w14:paraId="4B8A08B9" w14:textId="77777777" w:rsidR="00DE060D" w:rsidRPr="00C70382" w:rsidRDefault="00DE060D" w:rsidP="003B26A8">
            <w:pPr>
              <w:rPr>
                <w:rFonts w:ascii="Calibri" w:hAnsi="Calibri" w:cs="Calibri"/>
              </w:rPr>
            </w:pPr>
            <w:r w:rsidRPr="00C70382">
              <w:rPr>
                <w:rFonts w:ascii="Calibri" w:hAnsi="Calibri" w:cs="Calibri"/>
              </w:rPr>
              <w:t>Cross-sectional</w:t>
            </w:r>
          </w:p>
        </w:tc>
        <w:tc>
          <w:tcPr>
            <w:tcW w:w="1662" w:type="dxa"/>
          </w:tcPr>
          <w:p w14:paraId="097D6B9D" w14:textId="77777777" w:rsidR="00DE060D" w:rsidRPr="00C70382" w:rsidRDefault="00DE060D" w:rsidP="003B26A8">
            <w:pPr>
              <w:rPr>
                <w:rFonts w:ascii="Calibri" w:hAnsi="Calibri" w:cs="Calibri"/>
              </w:rPr>
            </w:pPr>
            <w:r w:rsidRPr="00C70382">
              <w:rPr>
                <w:rFonts w:ascii="Calibri" w:hAnsi="Calibri" w:cs="Calibri"/>
              </w:rPr>
              <w:t>Greece (First Division)</w:t>
            </w:r>
          </w:p>
        </w:tc>
      </w:tr>
      <w:tr w:rsidR="00DE060D" w:rsidRPr="00C70382" w14:paraId="66325CC4" w14:textId="77777777" w:rsidTr="003B26A8">
        <w:tc>
          <w:tcPr>
            <w:tcW w:w="1724" w:type="dxa"/>
          </w:tcPr>
          <w:p w14:paraId="3A7CCFD2" w14:textId="77777777" w:rsidR="00DE060D" w:rsidRPr="00C70382" w:rsidRDefault="00DE060D" w:rsidP="003B26A8">
            <w:pPr>
              <w:rPr>
                <w:rFonts w:ascii="Calibri" w:hAnsi="Calibri" w:cs="Calibri"/>
              </w:rPr>
            </w:pPr>
            <w:r w:rsidRPr="00277619">
              <w:rPr>
                <w:rFonts w:ascii="Calibri" w:hAnsi="Calibri" w:cs="Calibri"/>
              </w:rPr>
              <w:t>Chamari</w:t>
            </w:r>
            <w:r>
              <w:rPr>
                <w:rFonts w:ascii="Calibri" w:hAnsi="Calibri" w:cs="Calibri"/>
              </w:rPr>
              <w:t xml:space="preserve"> </w:t>
            </w:r>
            <w:r w:rsidRPr="00132840">
              <w:fldChar w:fldCharType="begin"/>
            </w:r>
            <w:r>
              <w:rPr>
                <w:rFonts w:ascii="Calibri" w:hAnsi="Calibri" w:cs="Calibri"/>
              </w:rPr>
              <w:instrText xml:space="preserve"> ADDIN ZOTERO_ITEM CSL_CITATION {"citationID":"hdi7ZDvc","properties":{"formattedCitation":"[190]","plainCitation":"[190]","noteIndex":0},"citationItems":[{"id":327,"uris":["http://zotero.org/users/11324936/items/LTFGNNH2"],"itemData":{"id":327,"type":"article-journal","abstract":"Objective: To compare aerobic capacity of young and adult elite soccer players using appropriate scaling procedures.\nMethods: Twenty four male adult (mean (SD) age 24 (2) years, weight 75.7 (7.2) kg, VO2MAX 66.6 (5.2) ml/lbm/min, where lbm is lean body mass in kg) and 21 youth (14 (0.4) years, 60.2 (7.3) kg, 66.5 (5.9) ml/lbm/min) elite soccer players took part in the study. Allometric equations were used to determine the relation between maximal and submaximal oxygen cost of running (running economy) and body mass.\nResults: Maximal and submaximal oxygen uptake increased in proportion to body mass raised to the power of 0.72 (0.04) and 0.60 (0.06) respectively. The VO2MAX of adult players was similar to that of the youth players when expressed in direct proportion to body mass—that is, ml/kg/min—but 5% higher (p,0.05) when expressed using appropriate procedures for scaling. Conversely, compared with seniors, youth players had 13% higher (p,0.001) energy cost of running—that is, poorer running economy—when expressed as ml/kg/min but not when expressed according to the scaling procedures.\nConclusions: Compared with the youth soccer players, VO2MAX in the seniors was underestimated and running economy overestimated when expressed traditionally as ml/lbm/min. The study clearly shows the pitfalls in previous studies when aerobic capacity was evaluated in subjects with different body mass. It further shows that the use of scaling procedures can affect the evaluation of, and the resultant training programme to improve, aerobic capacity.","container-title":"British Journal of Sports Medicine","DOI":"10.1136/bjsm.2003.010215","ISSN":"0306-3674","issue":"2","journalAbbreviation":"British Journal of Sports Medicine","language":"en","page":"97-101","source":"DOI.org (Crossref)","title":"Appropriate interpretation of aerobic capacity: allometric scaling in adult and young soccer players","title-short":"Appropriate interpretation of aerobic capacity","volume":"39","author":[{"family":"Chamari","given":"K"}],"issued":{"date-parts":[["2005",2,1]]}}}],"schema":"https://github.com/citation-style-language/schema/raw/master/csl-citation.json"} </w:instrText>
            </w:r>
            <w:r w:rsidRPr="00132840">
              <w:fldChar w:fldCharType="separate"/>
            </w:r>
            <w:r w:rsidRPr="002B091F">
              <w:rPr>
                <w:rFonts w:ascii="Calibri" w:hAnsi="Calibri" w:cs="Calibri"/>
              </w:rPr>
              <w:t>[190]</w:t>
            </w:r>
            <w:r w:rsidRPr="00132840">
              <w:fldChar w:fldCharType="end"/>
            </w:r>
          </w:p>
        </w:tc>
        <w:tc>
          <w:tcPr>
            <w:tcW w:w="917" w:type="dxa"/>
          </w:tcPr>
          <w:p w14:paraId="613D7910" w14:textId="77777777" w:rsidR="00DE060D" w:rsidRPr="00C70382" w:rsidRDefault="00DE060D" w:rsidP="003B26A8">
            <w:pPr>
              <w:rPr>
                <w:rFonts w:ascii="Calibri" w:hAnsi="Calibri" w:cs="Calibri"/>
              </w:rPr>
            </w:pPr>
            <w:r w:rsidRPr="00C70382">
              <w:rPr>
                <w:rFonts w:ascii="Calibri" w:hAnsi="Calibri" w:cs="Calibri"/>
              </w:rPr>
              <w:t>24</w:t>
            </w:r>
          </w:p>
        </w:tc>
        <w:tc>
          <w:tcPr>
            <w:tcW w:w="1396" w:type="dxa"/>
          </w:tcPr>
          <w:p w14:paraId="0E5A497C" w14:textId="77777777" w:rsidR="00DE060D" w:rsidRPr="00C70382" w:rsidRDefault="00DE060D" w:rsidP="003B26A8">
            <w:pPr>
              <w:rPr>
                <w:rFonts w:ascii="Calibri" w:hAnsi="Calibri" w:cs="Calibri"/>
              </w:rPr>
            </w:pPr>
            <w:r>
              <w:rPr>
                <w:rFonts w:ascii="Calibri" w:hAnsi="Calibri" w:cs="Calibri"/>
              </w:rPr>
              <w:t>Senior professionals</w:t>
            </w:r>
          </w:p>
        </w:tc>
        <w:tc>
          <w:tcPr>
            <w:tcW w:w="1340" w:type="dxa"/>
          </w:tcPr>
          <w:p w14:paraId="38C1D863" w14:textId="77777777" w:rsidR="00DE060D" w:rsidRPr="00C70382" w:rsidRDefault="00DE060D" w:rsidP="003B26A8">
            <w:pPr>
              <w:rPr>
                <w:rFonts w:ascii="Calibri" w:hAnsi="Calibri" w:cs="Calibri"/>
              </w:rPr>
            </w:pPr>
            <w:r w:rsidRPr="00C70382">
              <w:rPr>
                <w:rFonts w:ascii="Calibri" w:hAnsi="Calibri" w:cs="Calibri"/>
              </w:rPr>
              <w:t>24.0 ± 2.0</w:t>
            </w:r>
          </w:p>
        </w:tc>
        <w:tc>
          <w:tcPr>
            <w:tcW w:w="1977" w:type="dxa"/>
          </w:tcPr>
          <w:p w14:paraId="7F972C99" w14:textId="77777777" w:rsidR="00DE060D" w:rsidRPr="00C70382" w:rsidRDefault="00DE060D" w:rsidP="003B26A8">
            <w:pPr>
              <w:rPr>
                <w:rFonts w:ascii="Calibri" w:hAnsi="Calibri" w:cs="Calibri"/>
              </w:rPr>
            </w:pPr>
            <w:r w:rsidRPr="00C70382">
              <w:rPr>
                <w:rFonts w:ascii="Calibri" w:hAnsi="Calibri" w:cs="Calibri"/>
              </w:rPr>
              <w:t>Cross-sectional</w:t>
            </w:r>
          </w:p>
        </w:tc>
        <w:tc>
          <w:tcPr>
            <w:tcW w:w="1662" w:type="dxa"/>
          </w:tcPr>
          <w:p w14:paraId="6596D33B" w14:textId="77777777" w:rsidR="00DE060D" w:rsidRPr="00C70382" w:rsidRDefault="00DE060D" w:rsidP="003B26A8">
            <w:pPr>
              <w:rPr>
                <w:rFonts w:ascii="Calibri" w:hAnsi="Calibri" w:cs="Calibri"/>
              </w:rPr>
            </w:pPr>
            <w:r w:rsidRPr="00C70382">
              <w:rPr>
                <w:rFonts w:ascii="Calibri" w:hAnsi="Calibri" w:cs="Calibri"/>
              </w:rPr>
              <w:t>Tunisia (National Team)</w:t>
            </w:r>
          </w:p>
        </w:tc>
      </w:tr>
      <w:tr w:rsidR="00DE060D" w:rsidRPr="00C70382" w14:paraId="2441F66D" w14:textId="77777777" w:rsidTr="003B26A8">
        <w:tc>
          <w:tcPr>
            <w:tcW w:w="1724" w:type="dxa"/>
          </w:tcPr>
          <w:p w14:paraId="351DBF58" w14:textId="77777777" w:rsidR="00DE060D" w:rsidRPr="00C70382" w:rsidRDefault="00DE060D" w:rsidP="003B26A8">
            <w:pPr>
              <w:rPr>
                <w:rFonts w:ascii="Calibri" w:hAnsi="Calibri" w:cs="Calibri"/>
              </w:rPr>
            </w:pPr>
            <w:r w:rsidRPr="00277619">
              <w:rPr>
                <w:rFonts w:ascii="Calibri" w:hAnsi="Calibri" w:cs="Calibri"/>
              </w:rPr>
              <w:t>Guner et al.</w:t>
            </w:r>
            <w:r>
              <w:rPr>
                <w:rFonts w:ascii="Calibri" w:hAnsi="Calibri" w:cs="Calibri"/>
              </w:rPr>
              <w:t xml:space="preserve"> </w:t>
            </w:r>
            <w:r w:rsidRPr="00132840">
              <w:fldChar w:fldCharType="begin"/>
            </w:r>
            <w:r>
              <w:rPr>
                <w:rFonts w:ascii="Calibri" w:hAnsi="Calibri" w:cs="Calibri"/>
              </w:rPr>
              <w:instrText xml:space="preserve"> ADDIN ZOTERO_ITEM CSL_CITATION {"citationID":"DzIbIYhy","properties":{"formattedCitation":"[61]","plainCitation":"[61]","noteIndex":0},"citationItems":[{"id":216,"uris":["http://zotero.org/users/11324936/items/H8AH4JWU"],"itemData":{"id":216,"type":"article-journal","container-title":"Advances in Therapy","DOI":"10.1007/BF02849955","ISSN":"0741-238X, 1865-8652","issue":"6","journalAbbreviation":"Adv Therapy","language":"en","page":"613-620","source":"DOI.org (Crossref)","title":"Running velocities and heart rates at fixed blood lactate concentrations in elite soccer players","volume":"22","author":[{"family":"Guner","given":"Rustu"},{"family":"Kunduracioglu","given":"Burak"},{"family":"Ulkar","given":"Bülent"},{"family":"Ergen","given":"Emin"}],"issued":{"date-parts":[["2005",11]]}}}],"schema":"https://github.com/citation-style-language/schema/raw/master/csl-citation.json"} </w:instrText>
            </w:r>
            <w:r w:rsidRPr="00132840">
              <w:fldChar w:fldCharType="separate"/>
            </w:r>
            <w:r w:rsidRPr="00981C27">
              <w:rPr>
                <w:rFonts w:ascii="Calibri" w:hAnsi="Calibri" w:cs="Calibri"/>
              </w:rPr>
              <w:t>[61]</w:t>
            </w:r>
            <w:r w:rsidRPr="00132840">
              <w:fldChar w:fldCharType="end"/>
            </w:r>
          </w:p>
        </w:tc>
        <w:tc>
          <w:tcPr>
            <w:tcW w:w="917" w:type="dxa"/>
          </w:tcPr>
          <w:p w14:paraId="51425B46" w14:textId="77777777" w:rsidR="00DE060D" w:rsidRPr="00C70382" w:rsidRDefault="00DE060D" w:rsidP="003B26A8">
            <w:pPr>
              <w:rPr>
                <w:rFonts w:ascii="Calibri" w:hAnsi="Calibri" w:cs="Calibri"/>
              </w:rPr>
            </w:pPr>
            <w:r w:rsidRPr="00C70382">
              <w:rPr>
                <w:rFonts w:ascii="Calibri" w:hAnsi="Calibri" w:cs="Calibri"/>
              </w:rPr>
              <w:t>197</w:t>
            </w:r>
          </w:p>
        </w:tc>
        <w:tc>
          <w:tcPr>
            <w:tcW w:w="1396" w:type="dxa"/>
          </w:tcPr>
          <w:p w14:paraId="79B47121" w14:textId="77777777" w:rsidR="00DE060D" w:rsidRPr="00C70382" w:rsidRDefault="00DE060D" w:rsidP="003B26A8">
            <w:pPr>
              <w:rPr>
                <w:rFonts w:ascii="Calibri" w:hAnsi="Calibri" w:cs="Calibri"/>
              </w:rPr>
            </w:pPr>
            <w:r>
              <w:rPr>
                <w:rFonts w:ascii="Calibri" w:hAnsi="Calibri" w:cs="Calibri"/>
              </w:rPr>
              <w:t>Senior professionals</w:t>
            </w:r>
          </w:p>
        </w:tc>
        <w:tc>
          <w:tcPr>
            <w:tcW w:w="1340" w:type="dxa"/>
          </w:tcPr>
          <w:p w14:paraId="1A6503FD" w14:textId="77777777" w:rsidR="00DE060D" w:rsidRPr="00C70382" w:rsidRDefault="00DE060D" w:rsidP="003B26A8">
            <w:pPr>
              <w:rPr>
                <w:rFonts w:ascii="Calibri" w:hAnsi="Calibri" w:cs="Calibri"/>
              </w:rPr>
            </w:pPr>
            <w:r w:rsidRPr="00C70382">
              <w:rPr>
                <w:rFonts w:ascii="Calibri" w:hAnsi="Calibri" w:cs="Calibri"/>
              </w:rPr>
              <w:t>24.6 ± 3.9</w:t>
            </w:r>
          </w:p>
        </w:tc>
        <w:tc>
          <w:tcPr>
            <w:tcW w:w="1977" w:type="dxa"/>
          </w:tcPr>
          <w:p w14:paraId="3056C446" w14:textId="77777777" w:rsidR="00DE060D" w:rsidRPr="00C70382" w:rsidRDefault="00DE060D" w:rsidP="003B26A8">
            <w:pPr>
              <w:rPr>
                <w:rFonts w:ascii="Calibri" w:hAnsi="Calibri" w:cs="Calibri"/>
              </w:rPr>
            </w:pPr>
            <w:r w:rsidRPr="00C70382">
              <w:rPr>
                <w:rFonts w:ascii="Calibri" w:hAnsi="Calibri" w:cs="Calibri"/>
              </w:rPr>
              <w:t>Cross-sectional</w:t>
            </w:r>
          </w:p>
        </w:tc>
        <w:tc>
          <w:tcPr>
            <w:tcW w:w="1662" w:type="dxa"/>
          </w:tcPr>
          <w:p w14:paraId="0BB47039" w14:textId="77777777" w:rsidR="00DE060D" w:rsidRPr="00C70382" w:rsidRDefault="00DE060D" w:rsidP="003B26A8">
            <w:pPr>
              <w:rPr>
                <w:rFonts w:ascii="Calibri" w:hAnsi="Calibri" w:cs="Calibri"/>
              </w:rPr>
            </w:pPr>
            <w:r w:rsidRPr="00C70382">
              <w:rPr>
                <w:rFonts w:ascii="Calibri" w:hAnsi="Calibri" w:cs="Calibri"/>
              </w:rPr>
              <w:t>Turkey (First Division)</w:t>
            </w:r>
          </w:p>
        </w:tc>
      </w:tr>
      <w:tr w:rsidR="00DE060D" w:rsidRPr="00C70382" w14:paraId="7FF49018" w14:textId="77777777" w:rsidTr="003B26A8">
        <w:tc>
          <w:tcPr>
            <w:tcW w:w="1724" w:type="dxa"/>
          </w:tcPr>
          <w:p w14:paraId="11978486" w14:textId="77777777" w:rsidR="00DE060D" w:rsidRPr="00C70382" w:rsidRDefault="00DE060D" w:rsidP="003B26A8">
            <w:pPr>
              <w:rPr>
                <w:rFonts w:ascii="Calibri" w:hAnsi="Calibri" w:cs="Calibri"/>
              </w:rPr>
            </w:pPr>
            <w:r w:rsidRPr="00277619">
              <w:rPr>
                <w:rFonts w:ascii="Calibri" w:hAnsi="Calibri" w:cs="Calibri"/>
              </w:rPr>
              <w:t>McMillan</w:t>
            </w:r>
            <w:r>
              <w:rPr>
                <w:rFonts w:ascii="Calibri" w:hAnsi="Calibri" w:cs="Calibri"/>
              </w:rPr>
              <w:t xml:space="preserve"> </w:t>
            </w:r>
            <w:r w:rsidRPr="00132840">
              <w:fldChar w:fldCharType="begin"/>
            </w:r>
            <w:r>
              <w:rPr>
                <w:rFonts w:ascii="Calibri" w:hAnsi="Calibri" w:cs="Calibri"/>
              </w:rPr>
              <w:instrText xml:space="preserve"> ADDIN ZOTERO_ITEM CSL_CITATION {"citationID":"HaIZks6J","properties":{"formattedCitation":"[191]","plainCitation":"[191]","noteIndex":0},"citationItems":[{"id":169,"uris":["http://zotero.org/users/11324936/items/8TY743MV"],"itemData":{"id":169,"type":"article-journal","abstract":"Objective: To examine the changes in aerobic endurance performance of professional youth soccer players throughout the soccer season.\nMethods: Nine youth soccer players were tested at six different time points throughout the soccer season by sub-maximal blood lactate assessment, using an incremental treadmill protocol. Whole blood lactate concentration and heart frequency (Hf) were determined at each exercise stage. Running velocities at the first lactate inflection point (v-Tlac) and at a blood lactate concentration of 4 mmol l21 (v-4mM) were determined.\nResults: Running velocity at the two lactate thresholds increased from the start of pre-season training to the early weeks of the competitive season, from 11.67 (0.29) to 12.96 (0.28) km h21 for v-Tlac, and from 13.62 (0.25) to 14.67 (0.24) km h21 for v-4mM (p,0.001). However, v-Tlac and v-4mM when expressed relative to maximum heart frequency (Hfmax) remained unchanged. The Hf to blood lactate concentration relationship was unchanged after the pre-season training period. The two expressions of lactate threshold did not reveal differences between each other.\nConclusion: Running velocity at v-Tlac and v-4mM increased significantly over the pre-season period, but v-Tlac and v-4mM were unchanged when expressed relative to Hfmax. This finding may indicate that increased endurance performance may be mainly attributable to alterations in Vo2max. Although lactate assessment of soccer players is useful for determining endurance training adaptations in soccer players, additional assessment of the other two determinants of endurance performance (Vo2max and running economy) may provide more useful information for determining physiological adaptations resulting from soccer training and training interventions.","container-title":"British Journal of Sports Medicine","DOI":"10.1136/bjsm.2004.012260","ISSN":"0306-3674","issue":"7","journalAbbreviation":"British Journal of Sports Medicine","language":"en","page":"432-436","source":"DOI.org (Crossref)","title":"Lactate threshold responses to a season of professional British youth soccer","volume":"39","author":[{"family":"McMillan","given":"K"}],"issued":{"date-parts":[["2005",7,1]]}}}],"schema":"https://github.com/citation-style-language/schema/raw/master/csl-citation.json"} </w:instrText>
            </w:r>
            <w:r w:rsidRPr="00132840">
              <w:fldChar w:fldCharType="separate"/>
            </w:r>
            <w:r w:rsidRPr="002B091F">
              <w:rPr>
                <w:rFonts w:ascii="Calibri" w:hAnsi="Calibri" w:cs="Calibri"/>
              </w:rPr>
              <w:t>[191]</w:t>
            </w:r>
            <w:r w:rsidRPr="00132840">
              <w:fldChar w:fldCharType="end"/>
            </w:r>
          </w:p>
        </w:tc>
        <w:tc>
          <w:tcPr>
            <w:tcW w:w="917" w:type="dxa"/>
          </w:tcPr>
          <w:p w14:paraId="7CC3C2BF" w14:textId="77777777" w:rsidR="00DE060D" w:rsidRPr="00C70382" w:rsidRDefault="00DE060D" w:rsidP="003B26A8">
            <w:pPr>
              <w:rPr>
                <w:rFonts w:ascii="Calibri" w:hAnsi="Calibri" w:cs="Calibri"/>
              </w:rPr>
            </w:pPr>
            <w:r w:rsidRPr="00C70382">
              <w:rPr>
                <w:rFonts w:ascii="Calibri" w:hAnsi="Calibri" w:cs="Calibri"/>
              </w:rPr>
              <w:t>9</w:t>
            </w:r>
          </w:p>
        </w:tc>
        <w:tc>
          <w:tcPr>
            <w:tcW w:w="1396" w:type="dxa"/>
          </w:tcPr>
          <w:p w14:paraId="7D1310D2" w14:textId="77777777" w:rsidR="00DE060D" w:rsidRPr="00C70382" w:rsidRDefault="00DE060D" w:rsidP="003B26A8">
            <w:pPr>
              <w:rPr>
                <w:rFonts w:ascii="Calibri" w:hAnsi="Calibri" w:cs="Calibri"/>
              </w:rPr>
            </w:pPr>
            <w:r>
              <w:rPr>
                <w:rFonts w:ascii="Calibri" w:hAnsi="Calibri" w:cs="Calibri"/>
              </w:rPr>
              <w:t>Elite youth</w:t>
            </w:r>
          </w:p>
        </w:tc>
        <w:tc>
          <w:tcPr>
            <w:tcW w:w="1340" w:type="dxa"/>
          </w:tcPr>
          <w:p w14:paraId="5F7936CF" w14:textId="77777777" w:rsidR="00DE060D" w:rsidRPr="00C70382" w:rsidRDefault="00DE060D" w:rsidP="003B26A8">
            <w:pPr>
              <w:rPr>
                <w:rFonts w:ascii="Calibri" w:hAnsi="Calibri" w:cs="Calibri"/>
              </w:rPr>
            </w:pPr>
            <w:r w:rsidRPr="00C70382">
              <w:rPr>
                <w:rFonts w:ascii="Calibri" w:hAnsi="Calibri" w:cs="Calibri"/>
              </w:rPr>
              <w:t>17.8 ± 0.2</w:t>
            </w:r>
          </w:p>
        </w:tc>
        <w:tc>
          <w:tcPr>
            <w:tcW w:w="1977" w:type="dxa"/>
          </w:tcPr>
          <w:p w14:paraId="48387A0A" w14:textId="77777777" w:rsidR="00DE060D" w:rsidRPr="00C70382" w:rsidRDefault="00DE060D" w:rsidP="003B26A8">
            <w:pPr>
              <w:rPr>
                <w:rFonts w:ascii="Calibri" w:hAnsi="Calibri" w:cs="Calibri"/>
              </w:rPr>
            </w:pPr>
            <w:r w:rsidRPr="00C70382">
              <w:rPr>
                <w:rFonts w:ascii="Calibri" w:hAnsi="Calibri" w:cs="Calibri"/>
              </w:rPr>
              <w:t>Cross-sectional</w:t>
            </w:r>
          </w:p>
        </w:tc>
        <w:tc>
          <w:tcPr>
            <w:tcW w:w="1662" w:type="dxa"/>
          </w:tcPr>
          <w:p w14:paraId="39AEBF7A" w14:textId="77777777" w:rsidR="00DE060D" w:rsidRPr="00C70382" w:rsidRDefault="00DE060D" w:rsidP="003B26A8">
            <w:pPr>
              <w:rPr>
                <w:rFonts w:ascii="Calibri" w:hAnsi="Calibri" w:cs="Calibri"/>
              </w:rPr>
            </w:pPr>
            <w:r w:rsidRPr="00C70382">
              <w:rPr>
                <w:rFonts w:ascii="Calibri" w:hAnsi="Calibri" w:cs="Calibri"/>
              </w:rPr>
              <w:t>Scotland (First Division)</w:t>
            </w:r>
          </w:p>
        </w:tc>
      </w:tr>
      <w:tr w:rsidR="00DE060D" w:rsidRPr="00C70382" w14:paraId="30CDC96F" w14:textId="77777777" w:rsidTr="003B26A8">
        <w:tc>
          <w:tcPr>
            <w:tcW w:w="1724" w:type="dxa"/>
          </w:tcPr>
          <w:p w14:paraId="6448F4AF" w14:textId="77777777" w:rsidR="00DE060D" w:rsidRPr="00C70382" w:rsidRDefault="00DE060D" w:rsidP="003B26A8">
            <w:pPr>
              <w:rPr>
                <w:rFonts w:ascii="Calibri" w:hAnsi="Calibri" w:cs="Calibri"/>
              </w:rPr>
            </w:pPr>
            <w:r w:rsidRPr="00CF54EC">
              <w:rPr>
                <w:rFonts w:ascii="Calibri" w:hAnsi="Calibri" w:cs="Calibri"/>
              </w:rPr>
              <w:t>Chamari et al.</w:t>
            </w:r>
            <w:r>
              <w:rPr>
                <w:rFonts w:ascii="Calibri" w:hAnsi="Calibri" w:cs="Calibri"/>
              </w:rPr>
              <w:t xml:space="preserve"> </w:t>
            </w:r>
            <w:r w:rsidRPr="00132840">
              <w:fldChar w:fldCharType="begin"/>
            </w:r>
            <w:r>
              <w:rPr>
                <w:rFonts w:ascii="Calibri" w:hAnsi="Calibri" w:cs="Calibri"/>
              </w:rPr>
              <w:instrText xml:space="preserve"> ADDIN ZOTERO_ITEM CSL_CITATION {"citationID":"zlVXKuey","properties":{"formattedCitation":"[192]","plainCitation":"[192]","noteIndex":0},"citationItems":[{"id":1850,"uris":["http://zotero.org/users/11324936/items/C66KW789"],"itemData":{"id":1850,"type":"article-journal","abstract":"Methods: Thirty four male soccer players took part in the study (mean (SD) age 17.5 (1.1) years, height 177.8 (6.7) cm, weight 70.5 (6.4) kg). Maximal oxygen uptake (VO2MAX) during treadmill running and vertical jump height on a force platform were measured in the laboratory. Field tests consisted of a soccer specific endurance test (Bangsbo test) and 30 m sprint with 10 m lap times.\nResults: The Bangsbo test correlated with the lowest velocity associated with VO2MAX (vVO2MAX; R2 = 0.55, p,0.001), but not with VO2MAX. Sprint times at 30 m and 20 m were related to peak extension velocity and peak extension force measured during vertical jumping, but not to vertical jump height per se. The jumping force and velocity could explain 46% of the 30 m sprint performance (R2 = 0.46, p,0.001).\nConclusion: The Bangsbo test and 30 m sprint test correlate with vVO2MAX and vertical jump force and velocity respectively. The Bangsbo test does not give a good estimate of VO2MAX in young soccer players.","container-title":"British Journal of Sports Medicine","DOI":"10.1136/bjsm.2002.004374","ISSN":"0306-3674, 1473-0480","issue":"2","journalAbbreviation":"Br J Sports Med","language":"en","page":"191-196","source":"DOI.org (Crossref)","title":"Field and laboratory testing in young elite soccer players","volume":"38","author":[{"family":"Chamari","given":"K"},{"family":"Hachana","given":"Y"},{"family":"Ahmed","given":"Y B"},{"family":"Galy","given":"O"},{"family":"Sghaïer","given":"F"},{"family":"Chatard","given":"J-C"},{"family":"Hue","given":"O"},{"family":"Wisløff","given":"U"}],"issued":{"date-parts":[["2004",4]]}}}],"schema":"https://github.com/citation-style-language/schema/raw/master/csl-citation.json"} </w:instrText>
            </w:r>
            <w:r w:rsidRPr="00132840">
              <w:fldChar w:fldCharType="separate"/>
            </w:r>
            <w:r w:rsidRPr="002B091F">
              <w:rPr>
                <w:rFonts w:ascii="Calibri" w:hAnsi="Calibri" w:cs="Calibri"/>
              </w:rPr>
              <w:t>[192]</w:t>
            </w:r>
            <w:r w:rsidRPr="00132840">
              <w:fldChar w:fldCharType="end"/>
            </w:r>
          </w:p>
        </w:tc>
        <w:tc>
          <w:tcPr>
            <w:tcW w:w="917" w:type="dxa"/>
          </w:tcPr>
          <w:p w14:paraId="5DDFC31A" w14:textId="77777777" w:rsidR="00DE060D" w:rsidRPr="00C70382" w:rsidRDefault="00DE060D" w:rsidP="003B26A8">
            <w:pPr>
              <w:rPr>
                <w:rFonts w:ascii="Calibri" w:hAnsi="Calibri" w:cs="Calibri"/>
              </w:rPr>
            </w:pPr>
            <w:r w:rsidRPr="00C70382">
              <w:rPr>
                <w:rFonts w:ascii="Calibri" w:hAnsi="Calibri" w:cs="Calibri"/>
              </w:rPr>
              <w:t>34</w:t>
            </w:r>
          </w:p>
        </w:tc>
        <w:tc>
          <w:tcPr>
            <w:tcW w:w="1396" w:type="dxa"/>
          </w:tcPr>
          <w:p w14:paraId="6C4C9B01" w14:textId="77777777" w:rsidR="00DE060D" w:rsidRPr="00C70382" w:rsidRDefault="00DE060D" w:rsidP="003B26A8">
            <w:pPr>
              <w:rPr>
                <w:rFonts w:ascii="Calibri" w:hAnsi="Calibri" w:cs="Calibri"/>
              </w:rPr>
            </w:pPr>
            <w:r>
              <w:rPr>
                <w:rFonts w:ascii="Calibri" w:hAnsi="Calibri" w:cs="Calibri"/>
              </w:rPr>
              <w:t>Elite youth</w:t>
            </w:r>
          </w:p>
        </w:tc>
        <w:tc>
          <w:tcPr>
            <w:tcW w:w="1340" w:type="dxa"/>
          </w:tcPr>
          <w:p w14:paraId="51E3580B" w14:textId="77777777" w:rsidR="00DE060D" w:rsidRPr="00C70382" w:rsidRDefault="00DE060D" w:rsidP="003B26A8">
            <w:pPr>
              <w:rPr>
                <w:rFonts w:ascii="Calibri" w:hAnsi="Calibri" w:cs="Calibri"/>
              </w:rPr>
            </w:pPr>
            <w:r w:rsidRPr="00C70382">
              <w:rPr>
                <w:rFonts w:ascii="Calibri" w:hAnsi="Calibri" w:cs="Calibri"/>
              </w:rPr>
              <w:t>17.5 ± 1.1</w:t>
            </w:r>
          </w:p>
        </w:tc>
        <w:tc>
          <w:tcPr>
            <w:tcW w:w="1977" w:type="dxa"/>
          </w:tcPr>
          <w:p w14:paraId="19B58061" w14:textId="77777777" w:rsidR="00DE060D" w:rsidRPr="00C70382" w:rsidRDefault="00DE060D" w:rsidP="003B26A8">
            <w:pPr>
              <w:rPr>
                <w:rFonts w:ascii="Calibri" w:hAnsi="Calibri" w:cs="Calibri"/>
              </w:rPr>
            </w:pPr>
            <w:r w:rsidRPr="00C70382">
              <w:rPr>
                <w:rFonts w:ascii="Calibri" w:hAnsi="Calibri" w:cs="Calibri"/>
              </w:rPr>
              <w:t>Cross-sectional</w:t>
            </w:r>
          </w:p>
        </w:tc>
        <w:tc>
          <w:tcPr>
            <w:tcW w:w="1662" w:type="dxa"/>
          </w:tcPr>
          <w:p w14:paraId="630ACFAB" w14:textId="77777777" w:rsidR="00DE060D" w:rsidRPr="00C70382" w:rsidRDefault="00DE060D" w:rsidP="003B26A8">
            <w:pPr>
              <w:rPr>
                <w:rFonts w:ascii="Calibri" w:hAnsi="Calibri" w:cs="Calibri"/>
              </w:rPr>
            </w:pPr>
            <w:r w:rsidRPr="00C70382">
              <w:rPr>
                <w:rFonts w:ascii="Calibri" w:hAnsi="Calibri" w:cs="Calibri"/>
              </w:rPr>
              <w:t>Tunisia (</w:t>
            </w:r>
            <w:r>
              <w:rPr>
                <w:rFonts w:ascii="Calibri" w:hAnsi="Calibri" w:cs="Calibri"/>
              </w:rPr>
              <w:t>j</w:t>
            </w:r>
            <w:r w:rsidRPr="00C70382">
              <w:rPr>
                <w:rFonts w:ascii="Calibri" w:hAnsi="Calibri" w:cs="Calibri"/>
              </w:rPr>
              <w:t xml:space="preserve">unior </w:t>
            </w:r>
            <w:r>
              <w:rPr>
                <w:rFonts w:ascii="Calibri" w:hAnsi="Calibri" w:cs="Calibri"/>
              </w:rPr>
              <w:t>n</w:t>
            </w:r>
            <w:r w:rsidRPr="00C70382">
              <w:rPr>
                <w:rFonts w:ascii="Calibri" w:hAnsi="Calibri" w:cs="Calibri"/>
              </w:rPr>
              <w:t>ational team &amp; First Division)</w:t>
            </w:r>
          </w:p>
        </w:tc>
      </w:tr>
      <w:tr w:rsidR="00DE060D" w:rsidRPr="00C70382" w14:paraId="0DBA6042" w14:textId="77777777" w:rsidTr="003B26A8">
        <w:tc>
          <w:tcPr>
            <w:tcW w:w="1724" w:type="dxa"/>
          </w:tcPr>
          <w:p w14:paraId="61B579E5" w14:textId="77777777" w:rsidR="00DE060D" w:rsidRPr="00C70382" w:rsidRDefault="00DE060D" w:rsidP="003B26A8">
            <w:pPr>
              <w:rPr>
                <w:rFonts w:ascii="Calibri" w:hAnsi="Calibri" w:cs="Calibri"/>
              </w:rPr>
            </w:pPr>
            <w:r w:rsidRPr="00CF54EC">
              <w:rPr>
                <w:rFonts w:ascii="Calibri" w:hAnsi="Calibri" w:cs="Calibri"/>
              </w:rPr>
              <w:t>Dupont et al.</w:t>
            </w:r>
            <w:r>
              <w:rPr>
                <w:rFonts w:ascii="Calibri" w:hAnsi="Calibri" w:cs="Calibri"/>
              </w:rPr>
              <w:t xml:space="preserve"> </w:t>
            </w:r>
            <w:r w:rsidRPr="00132840">
              <w:fldChar w:fldCharType="begin"/>
            </w:r>
            <w:r>
              <w:rPr>
                <w:rFonts w:ascii="Calibri" w:hAnsi="Calibri" w:cs="Calibri"/>
              </w:rPr>
              <w:instrText xml:space="preserve"> ADDIN ZOTERO_ITEM CSL_CITATION {"citationID":"ITnli99H","properties":{"formattedCitation":"[193]","plainCitation":"[193]","noteIndex":0},"citationItems":[{"id":97,"uris":["http://zotero.org/users/11324936/items/9XAGDTTG"],"itemData":{"id":97,"type":"article-journal","abstract":"The effects of in-season, high-intensity interval training on professional male soccer players' running performances were investigated. Twenty-two subjects participated in 2 consecutive training periods of 10 weeks. The first period was considered a control period and was compared with a period where 2 high-intensity interval training exercises were included in the usual training program. Intermittent runs consisted of 12-15 runs lasting 15 seconds at 120% of maximal aerobic speed alternated with 15 seconds of rest. Sprint repetitions consisted of 12-15 all-out 40-m runs alternated with 30 seconds of rest. Results from the high-intensity interval training have shown that maximal aerobic speed was improved (+8.1 +/- 3.1%; p &lt; 0.001) and that the time of the 40-m sprint was decreased (-3.5 +/- 1.5%; p &lt; 0.001), whereas no change in either parameters were observed during the control period. This study shows that improvements in physical qualities can be made during the in-season period.","container-title":"Journal of Strength and Conditioning Research","DOI":"10.1519/1533-4287(2004)18&lt;584:TEOIHI&gt;2.0.CO;2","ISSN":"1064-8011","issue":"3","journalAbbreviation":"J Strength Cond Res","language":"eng","note":"PMID: 15320689","page":"584-589","source":"PubMed","title":"The effect of in-season, high-intensity interval training in soccer players","volume":"18","author":[{"family":"Dupont","given":"Grégory"},{"family":"Akakpo","given":"Koffi"},{"family":"Berthoin","given":"Serge"}],"issued":{"date-parts":[["2004",8]]}}}],"schema":"https://github.com/citation-style-language/schema/raw/master/csl-citation.json"} </w:instrText>
            </w:r>
            <w:r w:rsidRPr="00132840">
              <w:fldChar w:fldCharType="separate"/>
            </w:r>
            <w:r w:rsidRPr="002B091F">
              <w:rPr>
                <w:rFonts w:ascii="Calibri" w:hAnsi="Calibri" w:cs="Calibri"/>
              </w:rPr>
              <w:t>[193]</w:t>
            </w:r>
            <w:r w:rsidRPr="00132840">
              <w:fldChar w:fldCharType="end"/>
            </w:r>
          </w:p>
        </w:tc>
        <w:tc>
          <w:tcPr>
            <w:tcW w:w="917" w:type="dxa"/>
          </w:tcPr>
          <w:p w14:paraId="0A12267A" w14:textId="77777777" w:rsidR="00DE060D" w:rsidRPr="00C70382" w:rsidRDefault="00DE060D" w:rsidP="003B26A8">
            <w:pPr>
              <w:rPr>
                <w:rFonts w:ascii="Calibri" w:hAnsi="Calibri" w:cs="Calibri"/>
              </w:rPr>
            </w:pPr>
            <w:r w:rsidRPr="00C70382">
              <w:rPr>
                <w:rFonts w:ascii="Calibri" w:hAnsi="Calibri" w:cs="Calibri"/>
              </w:rPr>
              <w:t>22</w:t>
            </w:r>
          </w:p>
        </w:tc>
        <w:tc>
          <w:tcPr>
            <w:tcW w:w="1396" w:type="dxa"/>
          </w:tcPr>
          <w:p w14:paraId="755AD974" w14:textId="77777777" w:rsidR="00DE060D" w:rsidRPr="00C70382" w:rsidRDefault="00DE060D" w:rsidP="003B26A8">
            <w:pPr>
              <w:rPr>
                <w:rFonts w:ascii="Calibri" w:hAnsi="Calibri" w:cs="Calibri"/>
              </w:rPr>
            </w:pPr>
            <w:r>
              <w:rPr>
                <w:rFonts w:ascii="Calibri" w:hAnsi="Calibri" w:cs="Calibri"/>
              </w:rPr>
              <w:t>Senior professionals</w:t>
            </w:r>
          </w:p>
        </w:tc>
        <w:tc>
          <w:tcPr>
            <w:tcW w:w="1340" w:type="dxa"/>
          </w:tcPr>
          <w:p w14:paraId="39552DC1" w14:textId="77777777" w:rsidR="00DE060D" w:rsidRPr="00C70382" w:rsidRDefault="00DE060D" w:rsidP="003B26A8">
            <w:pPr>
              <w:rPr>
                <w:rFonts w:ascii="Calibri" w:hAnsi="Calibri" w:cs="Calibri"/>
              </w:rPr>
            </w:pPr>
            <w:r w:rsidRPr="00C70382">
              <w:rPr>
                <w:rFonts w:ascii="Calibri" w:hAnsi="Calibri" w:cs="Calibri"/>
              </w:rPr>
              <w:t>20.2 ± 0.7</w:t>
            </w:r>
          </w:p>
        </w:tc>
        <w:tc>
          <w:tcPr>
            <w:tcW w:w="1977" w:type="dxa"/>
          </w:tcPr>
          <w:p w14:paraId="13C90D46" w14:textId="77777777" w:rsidR="00DE060D" w:rsidRPr="00C70382" w:rsidRDefault="00DE060D" w:rsidP="003B26A8">
            <w:pPr>
              <w:rPr>
                <w:rFonts w:ascii="Calibri" w:hAnsi="Calibri" w:cs="Calibri"/>
              </w:rPr>
            </w:pPr>
            <w:r w:rsidRPr="00C70382">
              <w:rPr>
                <w:rFonts w:ascii="Calibri" w:hAnsi="Calibri" w:cs="Calibri"/>
              </w:rPr>
              <w:t>Intervention</w:t>
            </w:r>
          </w:p>
        </w:tc>
        <w:tc>
          <w:tcPr>
            <w:tcW w:w="1662" w:type="dxa"/>
          </w:tcPr>
          <w:p w14:paraId="230EE6D6" w14:textId="77777777" w:rsidR="00DE060D" w:rsidRPr="00C70382" w:rsidRDefault="00DE060D" w:rsidP="003B26A8">
            <w:pPr>
              <w:rPr>
                <w:rFonts w:ascii="Calibri" w:hAnsi="Calibri" w:cs="Calibri"/>
              </w:rPr>
            </w:pPr>
            <w:r w:rsidRPr="00C70382">
              <w:rPr>
                <w:rFonts w:ascii="Calibri" w:hAnsi="Calibri" w:cs="Calibri"/>
              </w:rPr>
              <w:t>France</w:t>
            </w:r>
          </w:p>
        </w:tc>
      </w:tr>
      <w:tr w:rsidR="00DE060D" w:rsidRPr="00C70382" w14:paraId="128ED19F" w14:textId="77777777" w:rsidTr="003B26A8">
        <w:tc>
          <w:tcPr>
            <w:tcW w:w="1724" w:type="dxa"/>
          </w:tcPr>
          <w:p w14:paraId="420B8683" w14:textId="77777777" w:rsidR="00DE060D" w:rsidRPr="00C70382" w:rsidRDefault="00DE060D" w:rsidP="003B26A8">
            <w:pPr>
              <w:rPr>
                <w:rFonts w:ascii="Calibri" w:hAnsi="Calibri" w:cs="Calibri"/>
              </w:rPr>
            </w:pPr>
            <w:r w:rsidRPr="00CF54EC">
              <w:rPr>
                <w:rFonts w:ascii="Calibri" w:hAnsi="Calibri" w:cs="Calibri"/>
              </w:rPr>
              <w:t>Ostojic</w:t>
            </w:r>
            <w:r>
              <w:rPr>
                <w:rFonts w:ascii="Calibri" w:hAnsi="Calibri" w:cs="Calibri"/>
              </w:rPr>
              <w:t xml:space="preserve"> </w:t>
            </w:r>
            <w:r w:rsidRPr="00132840">
              <w:fldChar w:fldCharType="begin"/>
            </w:r>
            <w:r>
              <w:rPr>
                <w:rFonts w:ascii="Calibri" w:hAnsi="Calibri" w:cs="Calibri"/>
              </w:rPr>
              <w:instrText xml:space="preserve"> ADDIN ZOTERO_ITEM CSL_CITATION {"citationID":"msboRLXu","properties":{"formattedCitation":"[194]","plainCitation":"[194]","noteIndex":0},"citationItems":[{"id":284,"uris":["http://zotero.org/users/11324936/items/9TJ9KYF6"],"itemData":{"id":284,"type":"article-journal","abstract":"The purpose of this study was to (a) describe physical and functional characteristics of elite Serbian soccer players, and (b) make comparisons with nonelite counterparts to identify any relationships between results from the physiological tests and competition level. One of the teams in the study (Squad A; nA = 30) competed in the professional First National League, and the other team (Squad B; nB = 30) played in the amateur Third Division. Physiological measurements were made of 60 players during the final week of preparatory training for competition. Subjects from Squad A were older (24.1 ± 2.5 vs. 21.8 ± 2.9 years, p &lt; 0.01) and more experienced (8.1 ± 3.2 vs. 4.1 ± 2.9 years, p &lt; 0.01), compared to players in Squad B. Elite players from Squad A had significantly higher estimated VO2 max values, compared with subjects in Squad B (52.9 ± 9.1 vs. 45.1 ± 5.5 ml·kg–1·min–1, p &lt; 0.01). In addition, the highest heart rate frequencies during the last minute of the 20-min shuttle run test were lower in elite players (182 ± 6 vs. 190 ± 8 beats·min–1, p &lt; 0.01). Vertical jump height was significantly higher in Squad A (49.9 ± 7.5 vs. 43.9 ± 6.9 cm, p &lt; 0.01), and estimated percentage of fast muscle fibers (fast twitch) were higher in Squad A as compared to Squad B (64.1 ± 6.1 vs. 56.9 ± 7.9%, p &lt; 0.01). The results of the present study demonstrate a strong relationship of aerobic fitness and anaerobic power with performance at the elite level of soccer.","container-title":"Research in Sports Medicine","DOI":"10.1080/15438620490460495","ISSN":"1543-8627, 1543-8635","issue":"2","journalAbbreviation":"Research in Sports Medicine","language":"en","page":"143-150","source":"DOI.org (Crossref)","title":"Elite and Nonelite Soccer Players: Preseasonal Physical and Physiological Characteristics","title-short":"Elite and Nonelite Soccer Players","volume":"12","author":[{"family":"Ostojic","given":"Sergej M."}],"issued":{"date-parts":[["2004",4]]}}}],"schema":"https://github.com/citation-style-language/schema/raw/master/csl-citation.json"} </w:instrText>
            </w:r>
            <w:r w:rsidRPr="00132840">
              <w:fldChar w:fldCharType="separate"/>
            </w:r>
            <w:r w:rsidRPr="002B091F">
              <w:rPr>
                <w:rFonts w:ascii="Calibri" w:hAnsi="Calibri" w:cs="Calibri"/>
              </w:rPr>
              <w:t>[194]</w:t>
            </w:r>
            <w:r w:rsidRPr="00132840">
              <w:fldChar w:fldCharType="end"/>
            </w:r>
          </w:p>
        </w:tc>
        <w:tc>
          <w:tcPr>
            <w:tcW w:w="917" w:type="dxa"/>
          </w:tcPr>
          <w:p w14:paraId="4F3434D1" w14:textId="77777777" w:rsidR="00DE060D" w:rsidRPr="00C70382" w:rsidRDefault="00DE060D" w:rsidP="003B26A8">
            <w:pPr>
              <w:rPr>
                <w:rFonts w:ascii="Calibri" w:hAnsi="Calibri" w:cs="Calibri"/>
              </w:rPr>
            </w:pPr>
            <w:r w:rsidRPr="00C70382">
              <w:rPr>
                <w:rFonts w:ascii="Calibri" w:hAnsi="Calibri" w:cs="Calibri"/>
              </w:rPr>
              <w:t>30</w:t>
            </w:r>
          </w:p>
        </w:tc>
        <w:tc>
          <w:tcPr>
            <w:tcW w:w="1396" w:type="dxa"/>
          </w:tcPr>
          <w:p w14:paraId="20DB1EFA" w14:textId="77777777" w:rsidR="00DE060D" w:rsidRPr="00C70382" w:rsidRDefault="00DE060D" w:rsidP="003B26A8">
            <w:pPr>
              <w:rPr>
                <w:rFonts w:ascii="Calibri" w:hAnsi="Calibri" w:cs="Calibri"/>
              </w:rPr>
            </w:pPr>
            <w:r>
              <w:rPr>
                <w:rFonts w:ascii="Calibri" w:hAnsi="Calibri" w:cs="Calibri"/>
              </w:rPr>
              <w:t>Senior professionals</w:t>
            </w:r>
          </w:p>
        </w:tc>
        <w:tc>
          <w:tcPr>
            <w:tcW w:w="1340" w:type="dxa"/>
          </w:tcPr>
          <w:p w14:paraId="114029A0" w14:textId="77777777" w:rsidR="00DE060D" w:rsidRPr="00C70382" w:rsidRDefault="00DE060D" w:rsidP="003B26A8">
            <w:pPr>
              <w:rPr>
                <w:rFonts w:ascii="Calibri" w:hAnsi="Calibri" w:cs="Calibri"/>
              </w:rPr>
            </w:pPr>
            <w:r w:rsidRPr="00C70382">
              <w:rPr>
                <w:rFonts w:ascii="Calibri" w:hAnsi="Calibri" w:cs="Calibri"/>
              </w:rPr>
              <w:t>24.0 ± 2.5</w:t>
            </w:r>
          </w:p>
        </w:tc>
        <w:tc>
          <w:tcPr>
            <w:tcW w:w="1977" w:type="dxa"/>
          </w:tcPr>
          <w:p w14:paraId="65899991" w14:textId="77777777" w:rsidR="00DE060D" w:rsidRPr="00C70382" w:rsidRDefault="00DE060D" w:rsidP="003B26A8">
            <w:pPr>
              <w:rPr>
                <w:rFonts w:ascii="Calibri" w:hAnsi="Calibri" w:cs="Calibri"/>
              </w:rPr>
            </w:pPr>
            <w:r w:rsidRPr="00C70382">
              <w:rPr>
                <w:rFonts w:ascii="Calibri" w:hAnsi="Calibri" w:cs="Calibri"/>
              </w:rPr>
              <w:t>Cross-sectional</w:t>
            </w:r>
          </w:p>
        </w:tc>
        <w:tc>
          <w:tcPr>
            <w:tcW w:w="1662" w:type="dxa"/>
          </w:tcPr>
          <w:p w14:paraId="6AD54396" w14:textId="77777777" w:rsidR="00DE060D" w:rsidRPr="00C70382" w:rsidRDefault="00DE060D" w:rsidP="003B26A8">
            <w:pPr>
              <w:rPr>
                <w:rFonts w:ascii="Calibri" w:hAnsi="Calibri" w:cs="Calibri"/>
              </w:rPr>
            </w:pPr>
            <w:r w:rsidRPr="00C70382">
              <w:rPr>
                <w:rFonts w:ascii="Calibri" w:hAnsi="Calibri" w:cs="Calibri"/>
              </w:rPr>
              <w:t>Serbia (First Division)</w:t>
            </w:r>
          </w:p>
        </w:tc>
      </w:tr>
      <w:tr w:rsidR="00DE060D" w:rsidRPr="00C70382" w14:paraId="787A0256" w14:textId="77777777" w:rsidTr="003B26A8">
        <w:tc>
          <w:tcPr>
            <w:tcW w:w="1724" w:type="dxa"/>
          </w:tcPr>
          <w:p w14:paraId="0C0C8B9E" w14:textId="77777777" w:rsidR="00DE060D" w:rsidRPr="00C70382" w:rsidRDefault="00DE060D" w:rsidP="003B26A8">
            <w:pPr>
              <w:rPr>
                <w:rFonts w:ascii="Calibri" w:hAnsi="Calibri" w:cs="Calibri"/>
              </w:rPr>
            </w:pPr>
            <w:r w:rsidRPr="00CF54EC">
              <w:rPr>
                <w:rFonts w:ascii="Calibri" w:hAnsi="Calibri" w:cs="Calibri"/>
              </w:rPr>
              <w:t>Arnason et al.</w:t>
            </w:r>
            <w:r>
              <w:rPr>
                <w:rFonts w:ascii="Calibri" w:hAnsi="Calibri" w:cs="Calibri"/>
              </w:rPr>
              <w:t xml:space="preserve"> </w:t>
            </w:r>
            <w:r w:rsidRPr="00132840">
              <w:fldChar w:fldCharType="begin"/>
            </w:r>
            <w:r>
              <w:rPr>
                <w:rFonts w:ascii="Calibri" w:hAnsi="Calibri" w:cs="Calibri"/>
              </w:rPr>
              <w:instrText xml:space="preserve"> ADDIN ZOTERO_ITEM CSL_CITATION {"citationID":"eSRdKeX2","properties":{"formattedCitation":"[195]","plainCitation":"[195]","noteIndex":0},"citationItems":[{"id":239,"uris":["http://zotero.org/users/11324936/items/RMQER87F"],"itemData":{"id":239,"type":"article-journal","container-title":"Medicine &amp; Science in Sports &amp; Exercise","DOI":"10.1249/01.MSS.0000113478.92945.CA","ISSN":"0195-9131","issue":"2","journalAbbreviation":"Medicine &amp; Science in Sports &amp; Exercise","language":"en","page":"278-285","source":"DOI.org (Crossref)","title":"Physical Fitness, Injuries, and Team Performance in Soccer:","title-short":"Physical Fitness, Injuries, and Team Performance in Soccer","volume":"36","author":[{"family":"Arnason","given":"Arni"},{"family":"Sigurdsson","given":"Stefan B."},{"family":"Gudmundsson","given":"Arni"},{"family":"Holme","given":"Ingar"},{"family":"Engebretsen","given":"Lars"},{"family":"Bahr","given":"Roald"}],"issued":{"date-parts":[["2004",2]]}}}],"schema":"https://github.com/citation-style-language/schema/raw/master/csl-citation.json"} </w:instrText>
            </w:r>
            <w:r w:rsidRPr="00132840">
              <w:fldChar w:fldCharType="separate"/>
            </w:r>
            <w:r w:rsidRPr="002B091F">
              <w:rPr>
                <w:rFonts w:ascii="Calibri" w:hAnsi="Calibri" w:cs="Calibri"/>
              </w:rPr>
              <w:t>[195]</w:t>
            </w:r>
            <w:r w:rsidRPr="00132840">
              <w:fldChar w:fldCharType="end"/>
            </w:r>
          </w:p>
        </w:tc>
        <w:tc>
          <w:tcPr>
            <w:tcW w:w="917" w:type="dxa"/>
          </w:tcPr>
          <w:p w14:paraId="5854F17B" w14:textId="77777777" w:rsidR="00DE060D" w:rsidRPr="00C70382" w:rsidRDefault="00DE060D" w:rsidP="003B26A8">
            <w:pPr>
              <w:rPr>
                <w:rFonts w:ascii="Calibri" w:hAnsi="Calibri" w:cs="Calibri"/>
              </w:rPr>
            </w:pPr>
            <w:r w:rsidRPr="00C70382">
              <w:rPr>
                <w:rFonts w:ascii="Calibri" w:hAnsi="Calibri" w:cs="Calibri"/>
              </w:rPr>
              <w:t>306</w:t>
            </w:r>
          </w:p>
        </w:tc>
        <w:tc>
          <w:tcPr>
            <w:tcW w:w="1396" w:type="dxa"/>
          </w:tcPr>
          <w:p w14:paraId="4DC0E7A8" w14:textId="77777777" w:rsidR="00DE060D" w:rsidRPr="00C70382" w:rsidRDefault="00DE060D" w:rsidP="003B26A8">
            <w:pPr>
              <w:rPr>
                <w:rFonts w:ascii="Calibri" w:hAnsi="Calibri" w:cs="Calibri"/>
              </w:rPr>
            </w:pPr>
            <w:r>
              <w:rPr>
                <w:rFonts w:ascii="Calibri" w:hAnsi="Calibri" w:cs="Calibri"/>
              </w:rPr>
              <w:t>Senior professionals</w:t>
            </w:r>
          </w:p>
        </w:tc>
        <w:tc>
          <w:tcPr>
            <w:tcW w:w="1340" w:type="dxa"/>
          </w:tcPr>
          <w:p w14:paraId="7C83E80D" w14:textId="77777777" w:rsidR="00DE060D" w:rsidRPr="00C70382" w:rsidRDefault="00DE060D" w:rsidP="003B26A8">
            <w:pPr>
              <w:rPr>
                <w:rFonts w:ascii="Calibri" w:hAnsi="Calibri" w:cs="Calibri"/>
              </w:rPr>
            </w:pPr>
            <w:r w:rsidRPr="00C70382">
              <w:rPr>
                <w:rFonts w:ascii="Calibri" w:hAnsi="Calibri" w:cs="Calibri"/>
              </w:rPr>
              <w:t>24 (16 to 38)</w:t>
            </w:r>
          </w:p>
        </w:tc>
        <w:tc>
          <w:tcPr>
            <w:tcW w:w="1977" w:type="dxa"/>
          </w:tcPr>
          <w:p w14:paraId="6B6A3A9F" w14:textId="77777777" w:rsidR="00DE060D" w:rsidRPr="00C70382" w:rsidRDefault="00DE060D" w:rsidP="003B26A8">
            <w:pPr>
              <w:rPr>
                <w:rFonts w:ascii="Calibri" w:hAnsi="Calibri" w:cs="Calibri"/>
              </w:rPr>
            </w:pPr>
            <w:r w:rsidRPr="00C70382">
              <w:rPr>
                <w:rFonts w:ascii="Calibri" w:hAnsi="Calibri" w:cs="Calibri"/>
              </w:rPr>
              <w:t>Cross-sectional</w:t>
            </w:r>
          </w:p>
        </w:tc>
        <w:tc>
          <w:tcPr>
            <w:tcW w:w="1662" w:type="dxa"/>
          </w:tcPr>
          <w:p w14:paraId="6557E85C" w14:textId="77777777" w:rsidR="00DE060D" w:rsidRPr="00C70382" w:rsidRDefault="00DE060D" w:rsidP="003B26A8">
            <w:pPr>
              <w:rPr>
                <w:rFonts w:ascii="Calibri" w:hAnsi="Calibri" w:cs="Calibri"/>
              </w:rPr>
            </w:pPr>
            <w:r w:rsidRPr="00C70382">
              <w:rPr>
                <w:rFonts w:ascii="Calibri" w:hAnsi="Calibri" w:cs="Calibri"/>
              </w:rPr>
              <w:t>Iceland (First and Second Division)</w:t>
            </w:r>
          </w:p>
        </w:tc>
      </w:tr>
      <w:tr w:rsidR="00DE060D" w:rsidRPr="00C70382" w14:paraId="0FE64A7F" w14:textId="77777777" w:rsidTr="003B26A8">
        <w:tc>
          <w:tcPr>
            <w:tcW w:w="1724" w:type="dxa"/>
          </w:tcPr>
          <w:p w14:paraId="7BB8932D" w14:textId="77777777" w:rsidR="00DE060D" w:rsidRPr="00C70382" w:rsidRDefault="00DE060D" w:rsidP="003B26A8">
            <w:pPr>
              <w:rPr>
                <w:rFonts w:ascii="Calibri" w:hAnsi="Calibri" w:cs="Calibri"/>
              </w:rPr>
            </w:pPr>
            <w:r w:rsidRPr="00111CB5">
              <w:rPr>
                <w:rFonts w:ascii="Calibri" w:hAnsi="Calibri" w:cs="Calibri"/>
              </w:rPr>
              <w:t>Lemmink et al.</w:t>
            </w:r>
            <w:r>
              <w:rPr>
                <w:rFonts w:ascii="Calibri" w:hAnsi="Calibri" w:cs="Calibri"/>
              </w:rPr>
              <w:t xml:space="preserve"> </w:t>
            </w:r>
            <w:r w:rsidRPr="00132840">
              <w:fldChar w:fldCharType="begin"/>
            </w:r>
            <w:r>
              <w:rPr>
                <w:rFonts w:ascii="Calibri" w:hAnsi="Calibri" w:cs="Calibri"/>
              </w:rPr>
              <w:instrText xml:space="preserve"> ADDIN ZOTERO_ITEM CSL_CITATION {"citationID":"xN6D2P6R","properties":{"formattedCitation":"[196]","plainCitation":"[196]","noteIndex":0},"citationItems":[{"id":111,"uris":["http://zotero.org/users/11324936/items/INUDC9PP"],"itemData":{"id":111,"type":"article-journal","abstract":"AIM: The purpose of this study was to examine the discriminative power of the recently developed Interval Shuttle Run Test (ISRT) and the widely used Maximal Multistage 20 m Shuttle Run Test (MMSRT) for soccer players at different levels of competition. The main difference between the tests is that the exercise mode of the ISRT is not continuous but intermittent. Instead of 60 s of running per stage in the MMSRT, 30 s of running are alternated with 15 s of walking, twice per stage.\nMETHODS: Comparative study: within a 2-week period, 81 male soccer players at the Dutch premier league professional, premier league and 3rd division amateur levels performed the ISRT and the MMSRT. The total number of runs was scored for both tests.\nRESULTS: Only the ISRT distinguished between levels of competition. In general, the ISRT correlated moderately with the MMSRT for players of different levels of competition (rP: 0.52-0.83).\nCONCLUSIONS: In contrast to the MMSRT, the ISRT shows discriminative power for soccer players at different levels of competition supporting the validity of the ISRT for measuring endurance in a more soccer-specific way. As a result of the intermittent character of the ISRT the energetics of the ISRT and the MMSRT are not closely related.","container-title":"The Journal of Sports Medicine and Physical Fitness","ISSN":"0022-4707","issue":"3","journalAbbreviation":"J Sports Med Phys Fitness","language":"eng","note":"PMID: 15756160","page":"233-239","source":"PubMed","title":"The discriminative power of the Interval Shuttle Run Test and the Maximal Multistage Shuttle Run Test for playing level of soccer","volume":"44","author":[{"family":"Lemmink","given":"K. a. P. M."},{"family":"Verheijen","given":"R."},{"family":"Visscher","given":"C."}],"issued":{"date-parts":[["2004",9]]}}}],"schema":"https://github.com/citation-style-language/schema/raw/master/csl-citation.json"} </w:instrText>
            </w:r>
            <w:r w:rsidRPr="00132840">
              <w:fldChar w:fldCharType="separate"/>
            </w:r>
            <w:r w:rsidRPr="002B091F">
              <w:rPr>
                <w:rFonts w:ascii="Calibri" w:hAnsi="Calibri" w:cs="Calibri"/>
              </w:rPr>
              <w:t>[196]</w:t>
            </w:r>
            <w:r w:rsidRPr="00132840">
              <w:fldChar w:fldCharType="end"/>
            </w:r>
          </w:p>
        </w:tc>
        <w:tc>
          <w:tcPr>
            <w:tcW w:w="917" w:type="dxa"/>
          </w:tcPr>
          <w:p w14:paraId="72F321F3" w14:textId="77777777" w:rsidR="00DE060D" w:rsidRPr="00C70382" w:rsidRDefault="00DE060D" w:rsidP="003B26A8">
            <w:pPr>
              <w:rPr>
                <w:rFonts w:ascii="Calibri" w:hAnsi="Calibri" w:cs="Calibri"/>
              </w:rPr>
            </w:pPr>
            <w:r w:rsidRPr="00C70382">
              <w:rPr>
                <w:rFonts w:ascii="Calibri" w:hAnsi="Calibri" w:cs="Calibri"/>
              </w:rPr>
              <w:t>24</w:t>
            </w:r>
          </w:p>
        </w:tc>
        <w:tc>
          <w:tcPr>
            <w:tcW w:w="1396" w:type="dxa"/>
          </w:tcPr>
          <w:p w14:paraId="746A6A2D" w14:textId="77777777" w:rsidR="00DE060D" w:rsidRPr="00C70382" w:rsidRDefault="00DE060D" w:rsidP="003B26A8">
            <w:pPr>
              <w:rPr>
                <w:rFonts w:ascii="Calibri" w:hAnsi="Calibri" w:cs="Calibri"/>
              </w:rPr>
            </w:pPr>
            <w:r>
              <w:rPr>
                <w:rFonts w:ascii="Calibri" w:hAnsi="Calibri" w:cs="Calibri"/>
              </w:rPr>
              <w:t>Senior professionals</w:t>
            </w:r>
          </w:p>
        </w:tc>
        <w:tc>
          <w:tcPr>
            <w:tcW w:w="1340" w:type="dxa"/>
          </w:tcPr>
          <w:p w14:paraId="317826C7" w14:textId="77777777" w:rsidR="00DE060D" w:rsidRPr="00C70382" w:rsidRDefault="00DE060D" w:rsidP="003B26A8">
            <w:pPr>
              <w:rPr>
                <w:rFonts w:ascii="Calibri" w:hAnsi="Calibri" w:cs="Calibri"/>
              </w:rPr>
            </w:pPr>
            <w:r w:rsidRPr="00C70382">
              <w:rPr>
                <w:rFonts w:ascii="Calibri" w:hAnsi="Calibri" w:cs="Calibri"/>
              </w:rPr>
              <w:t>23.0 ± 4.2</w:t>
            </w:r>
          </w:p>
        </w:tc>
        <w:tc>
          <w:tcPr>
            <w:tcW w:w="1977" w:type="dxa"/>
          </w:tcPr>
          <w:p w14:paraId="69745F75" w14:textId="77777777" w:rsidR="00DE060D" w:rsidRPr="00C70382" w:rsidRDefault="00DE060D" w:rsidP="003B26A8">
            <w:pPr>
              <w:rPr>
                <w:rFonts w:ascii="Calibri" w:hAnsi="Calibri" w:cs="Calibri"/>
              </w:rPr>
            </w:pPr>
            <w:r w:rsidRPr="00C70382">
              <w:rPr>
                <w:rFonts w:ascii="Calibri" w:hAnsi="Calibri" w:cs="Calibri"/>
              </w:rPr>
              <w:t>Cross-sectional</w:t>
            </w:r>
          </w:p>
        </w:tc>
        <w:tc>
          <w:tcPr>
            <w:tcW w:w="1662" w:type="dxa"/>
          </w:tcPr>
          <w:p w14:paraId="307EEA11" w14:textId="77777777" w:rsidR="00DE060D" w:rsidRPr="00C70382" w:rsidRDefault="00DE060D" w:rsidP="003B26A8">
            <w:pPr>
              <w:rPr>
                <w:rFonts w:ascii="Calibri" w:hAnsi="Calibri" w:cs="Calibri"/>
              </w:rPr>
            </w:pPr>
            <w:r w:rsidRPr="00C70382">
              <w:rPr>
                <w:rFonts w:ascii="Calibri" w:hAnsi="Calibri" w:cs="Calibri"/>
              </w:rPr>
              <w:t>Netherlands (First Division)</w:t>
            </w:r>
          </w:p>
        </w:tc>
      </w:tr>
      <w:tr w:rsidR="00DE060D" w:rsidRPr="00C70382" w14:paraId="501917CB" w14:textId="77777777" w:rsidTr="003B26A8">
        <w:tc>
          <w:tcPr>
            <w:tcW w:w="1724" w:type="dxa"/>
          </w:tcPr>
          <w:p w14:paraId="10C4A615" w14:textId="77777777" w:rsidR="00DE060D" w:rsidRPr="00C70382" w:rsidRDefault="00DE060D" w:rsidP="003B26A8">
            <w:pPr>
              <w:rPr>
                <w:rFonts w:ascii="Calibri" w:hAnsi="Calibri" w:cs="Calibri"/>
              </w:rPr>
            </w:pPr>
            <w:r w:rsidRPr="00111CB5">
              <w:rPr>
                <w:rFonts w:ascii="Calibri" w:hAnsi="Calibri" w:cs="Calibri"/>
              </w:rPr>
              <w:t>Edwards et al.</w:t>
            </w:r>
            <w:r>
              <w:rPr>
                <w:rFonts w:ascii="Calibri" w:hAnsi="Calibri" w:cs="Calibri"/>
              </w:rPr>
              <w:t xml:space="preserve"> </w:t>
            </w:r>
            <w:r w:rsidRPr="00132840">
              <w:fldChar w:fldCharType="begin"/>
            </w:r>
            <w:r>
              <w:rPr>
                <w:rFonts w:ascii="Calibri" w:hAnsi="Calibri" w:cs="Calibri"/>
              </w:rPr>
              <w:instrText xml:space="preserve"> ADDIN ZOTERO_ITEM CSL_CITATION {"citationID":"gqBRVf53","properties":{"formattedCitation":"[36]","plainCitation":"[36]","noteIndex":0},"citationItems":[{"id":2041,"uris":["http://zotero.org/users/11324936/items/GLFMJFH6"],"itemData":{"id":2041,"type":"article-journal","abstract":"The aim of this study was to investigate maximum aerobic power (VO2 max) and anaerobic threshold (AT) as determinants of training status among professional soccer players. Twelve professional 1st team British male soccer players (age: 26.2 ± 3.3 years, height: 1.77 ± 0.05 m, body mass: 79.3 ± 9.4 kg) agreed to participate in the study and provided informed consent. All subjects completed a combined test of anaerobic threshold (AT) and maximum aerobic power on two occasions: Test 1) following 5 weeks of low level activity at the end of the off-season and Test 2) immediately following conclusion of the competitive season. AT was assessed as both lactate threshold (LT) and ventilatory threshold (VT). There was no change in VO2 max between Test 1 and Test 2 (63.3 ± 5.8 ml·kg(-1)·min(-1) vs. 62.1 ± 4.9 ml·kg(-1)·min(-1) respectively), however, the duration of exercise tolerance (ET) at VO2 max was significantly extended from Test 1 to Test 2 (204 ± 54 vs. 228 ± 68 s respectively) (P&lt;0.01). LT oxygen consumption was significantly improved in Test 2 versus Test 1 (P&lt;0.01) VT was also improved (P&lt;0.05). There was no significant difference in VO2 (ml·kg(-1)·min(-1)) corresponding to LT and VT. The results of this study show that VO2 max is a less sensitive indicator to changes in training status in professional soccer players than either LT or VT.","container-title":"Journal of Sports Science &amp; Medicine","ISSN":"1303-2968","issue":"1","journalAbbreviation":"J Sports Sci Med","language":"eng","note":"PMID: 24616606\nPMCID: PMC3937571","page":"23-29","source":"PubMed","title":"Lactate and Ventilatory Thresholds Reflect the Training Status of Professional Soccer Players Where Maximum Aerobic Power is Unchanged","volume":"2","author":[{"family":"Edwards","given":"A. M."},{"family":"Clark","given":"N."},{"family":"Macfadyen","given":"A. M."}],"issued":{"date-parts":[["2003",3]]}}}],"schema":"https://github.com/citation-style-language/schema/raw/master/csl-citation.json"} </w:instrText>
            </w:r>
            <w:r w:rsidRPr="00132840">
              <w:fldChar w:fldCharType="separate"/>
            </w:r>
            <w:r w:rsidRPr="00B95EC4">
              <w:rPr>
                <w:rFonts w:ascii="Calibri" w:hAnsi="Calibri" w:cs="Calibri"/>
              </w:rPr>
              <w:t>[36]</w:t>
            </w:r>
            <w:r w:rsidRPr="00132840">
              <w:fldChar w:fldCharType="end"/>
            </w:r>
          </w:p>
        </w:tc>
        <w:tc>
          <w:tcPr>
            <w:tcW w:w="917" w:type="dxa"/>
          </w:tcPr>
          <w:p w14:paraId="63243317" w14:textId="77777777" w:rsidR="00DE060D" w:rsidRPr="00C70382" w:rsidRDefault="00DE060D" w:rsidP="003B26A8">
            <w:pPr>
              <w:rPr>
                <w:rFonts w:ascii="Calibri" w:hAnsi="Calibri" w:cs="Calibri"/>
              </w:rPr>
            </w:pPr>
            <w:r w:rsidRPr="00C70382">
              <w:rPr>
                <w:rFonts w:ascii="Calibri" w:hAnsi="Calibri" w:cs="Calibri"/>
              </w:rPr>
              <w:t>12</w:t>
            </w:r>
          </w:p>
        </w:tc>
        <w:tc>
          <w:tcPr>
            <w:tcW w:w="1396" w:type="dxa"/>
          </w:tcPr>
          <w:p w14:paraId="7EC8F3C9" w14:textId="77777777" w:rsidR="00DE060D" w:rsidRPr="00C70382" w:rsidRDefault="00DE060D" w:rsidP="003B26A8">
            <w:pPr>
              <w:rPr>
                <w:rFonts w:ascii="Calibri" w:hAnsi="Calibri" w:cs="Calibri"/>
              </w:rPr>
            </w:pPr>
            <w:r>
              <w:rPr>
                <w:rFonts w:ascii="Calibri" w:hAnsi="Calibri" w:cs="Calibri"/>
              </w:rPr>
              <w:t>Senior professionals</w:t>
            </w:r>
          </w:p>
        </w:tc>
        <w:tc>
          <w:tcPr>
            <w:tcW w:w="1340" w:type="dxa"/>
          </w:tcPr>
          <w:p w14:paraId="7E3D5E93" w14:textId="77777777" w:rsidR="00DE060D" w:rsidRPr="00C70382" w:rsidRDefault="00DE060D" w:rsidP="003B26A8">
            <w:pPr>
              <w:rPr>
                <w:rFonts w:ascii="Calibri" w:hAnsi="Calibri" w:cs="Calibri"/>
              </w:rPr>
            </w:pPr>
            <w:r w:rsidRPr="00C70382">
              <w:rPr>
                <w:rFonts w:ascii="Calibri" w:hAnsi="Calibri" w:cs="Calibri"/>
              </w:rPr>
              <w:t>26.2 ± 3.3</w:t>
            </w:r>
          </w:p>
        </w:tc>
        <w:tc>
          <w:tcPr>
            <w:tcW w:w="1977" w:type="dxa"/>
          </w:tcPr>
          <w:p w14:paraId="136237A6" w14:textId="77777777" w:rsidR="00DE060D" w:rsidRPr="00C70382" w:rsidRDefault="00DE060D" w:rsidP="003B26A8">
            <w:pPr>
              <w:rPr>
                <w:rFonts w:ascii="Calibri" w:hAnsi="Calibri" w:cs="Calibri"/>
              </w:rPr>
            </w:pPr>
            <w:r w:rsidRPr="00C70382">
              <w:rPr>
                <w:rFonts w:ascii="Calibri" w:hAnsi="Calibri" w:cs="Calibri"/>
              </w:rPr>
              <w:t>Repeated measures</w:t>
            </w:r>
          </w:p>
        </w:tc>
        <w:tc>
          <w:tcPr>
            <w:tcW w:w="1662" w:type="dxa"/>
          </w:tcPr>
          <w:p w14:paraId="39FD93BA" w14:textId="77777777" w:rsidR="00DE060D" w:rsidRPr="00C70382" w:rsidRDefault="00DE060D" w:rsidP="003B26A8">
            <w:pPr>
              <w:rPr>
                <w:rFonts w:ascii="Calibri" w:hAnsi="Calibri" w:cs="Calibri"/>
              </w:rPr>
            </w:pPr>
          </w:p>
        </w:tc>
      </w:tr>
      <w:tr w:rsidR="00DE060D" w:rsidRPr="00C70382" w14:paraId="0B038DE2" w14:textId="77777777" w:rsidTr="003B26A8">
        <w:tc>
          <w:tcPr>
            <w:tcW w:w="1724" w:type="dxa"/>
          </w:tcPr>
          <w:p w14:paraId="6DB29CB0" w14:textId="77777777" w:rsidR="00DE060D" w:rsidRPr="00C70382" w:rsidRDefault="00DE060D" w:rsidP="003B26A8">
            <w:pPr>
              <w:rPr>
                <w:rFonts w:ascii="Calibri" w:hAnsi="Calibri" w:cs="Calibri"/>
              </w:rPr>
            </w:pPr>
            <w:r w:rsidRPr="00111CB5">
              <w:rPr>
                <w:rFonts w:ascii="Calibri" w:hAnsi="Calibri" w:cs="Calibri"/>
              </w:rPr>
              <w:t>Ozcakar</w:t>
            </w:r>
            <w:r>
              <w:rPr>
                <w:rFonts w:ascii="Calibri" w:hAnsi="Calibri" w:cs="Calibri"/>
              </w:rPr>
              <w:t xml:space="preserve"> </w:t>
            </w:r>
            <w:r w:rsidRPr="00132840">
              <w:fldChar w:fldCharType="begin"/>
            </w:r>
            <w:r>
              <w:rPr>
                <w:rFonts w:ascii="Calibri" w:hAnsi="Calibri" w:cs="Calibri"/>
              </w:rPr>
              <w:instrText xml:space="preserve"> ADDIN ZOTERO_ITEM CSL_CITATION {"citationID":"c6TyicPu","properties":{"formattedCitation":"[197]","plainCitation":"[197]","noteIndex":0},"citationItems":[{"id":338,"uris":["http://zotero.org/users/11324936/items/EGP9SMFU"],"itemData":{"id":338,"type":"article-journal","abstract":"Objectives: To ascertain whether detailed isokinetic knee muscle testing reflects the results of other functional measurements in footballers and to look for any correlations between quadriceps tendon thickness and knee strength.\nMethods: Ultrasonographic evaluation of the quadriceps tendon (Hitachi EUB-405), isokinetic knee testing (Biodex System 3), and sprint measurements using telemetric photoelectric cells (Chronometre Prosport ESC TX02) were carried out on 29 elite footballers. Jumping capacity was evaluated using Bosco’s jumping mat (Ergojump). Anaerobic fitness was assessed by auricular capillary blood lactate measurements (YSI Model 1500 Sport Lactate Analyzer).\nResults: Quadriceps tendon thickness correlated positively with jumping and sprint measurements and negatively with extensor and flexor strength. However, these correlations did not reach statistical significance. There were significant correlations between knee extensor strength at 60 ˚/s and jumping or sprint measurements and between the extension acceleration values of both knees during isokinetic tests at 240 ˚/s and the sprint measurements. No significant correlation was found between the fatigue ratio values of both knees at 240 ˚/s and the calculated fatigue ratios from the sprint measurements.\nConclusions: Apart from a few variables which correlated with the performance tests, the isokinetic studies did not fully predict the various functional measurements. Neither was there any relation between the quadriceps tendon measurements and the knee strength values nor with the functional performance.","container-title":"British Journal of Sports Medicine","DOI":"10.1136/bjsm.37.6.507","ISSN":"0306-3674","issue":"6","journalAbbreviation":"British Journal of Sports Medicine","language":"en","page":"507-510","source":"DOI.org (Crossref)","title":"Comprehensive isokinetic knee measurements and quadriceps tendon evaluations in footballers for assessing functional performance","volume":"37","author":[{"family":"Ozcakar","given":"L"}],"issued":{"date-parts":[["2003",12,1]]}}}],"schema":"https://github.com/citation-style-language/schema/raw/master/csl-citation.json"} </w:instrText>
            </w:r>
            <w:r w:rsidRPr="00132840">
              <w:fldChar w:fldCharType="separate"/>
            </w:r>
            <w:r w:rsidRPr="002B091F">
              <w:rPr>
                <w:rFonts w:ascii="Calibri" w:hAnsi="Calibri" w:cs="Calibri"/>
              </w:rPr>
              <w:t>[197]</w:t>
            </w:r>
            <w:r w:rsidRPr="00132840">
              <w:fldChar w:fldCharType="end"/>
            </w:r>
          </w:p>
        </w:tc>
        <w:tc>
          <w:tcPr>
            <w:tcW w:w="917" w:type="dxa"/>
          </w:tcPr>
          <w:p w14:paraId="7831F2E3" w14:textId="77777777" w:rsidR="00DE060D" w:rsidRPr="00C70382" w:rsidRDefault="00DE060D" w:rsidP="003B26A8">
            <w:pPr>
              <w:rPr>
                <w:rFonts w:ascii="Calibri" w:hAnsi="Calibri" w:cs="Calibri"/>
              </w:rPr>
            </w:pPr>
            <w:r w:rsidRPr="00C70382">
              <w:rPr>
                <w:rFonts w:ascii="Calibri" w:hAnsi="Calibri" w:cs="Calibri"/>
              </w:rPr>
              <w:t>29</w:t>
            </w:r>
          </w:p>
        </w:tc>
        <w:tc>
          <w:tcPr>
            <w:tcW w:w="1396" w:type="dxa"/>
          </w:tcPr>
          <w:p w14:paraId="2F3FDE7C" w14:textId="77777777" w:rsidR="00DE060D" w:rsidRPr="00C70382" w:rsidRDefault="00DE060D" w:rsidP="003B26A8">
            <w:pPr>
              <w:rPr>
                <w:rFonts w:ascii="Calibri" w:hAnsi="Calibri" w:cs="Calibri"/>
              </w:rPr>
            </w:pPr>
            <w:r>
              <w:rPr>
                <w:rFonts w:ascii="Calibri" w:hAnsi="Calibri" w:cs="Calibri"/>
              </w:rPr>
              <w:t>Senior professionals</w:t>
            </w:r>
            <w:r w:rsidRPr="00C70382">
              <w:rPr>
                <w:rFonts w:ascii="Calibri" w:hAnsi="Calibri" w:cs="Calibri"/>
              </w:rPr>
              <w:t xml:space="preserve"> </w:t>
            </w:r>
          </w:p>
        </w:tc>
        <w:tc>
          <w:tcPr>
            <w:tcW w:w="1340" w:type="dxa"/>
          </w:tcPr>
          <w:p w14:paraId="404703CD" w14:textId="77777777" w:rsidR="00DE060D" w:rsidRPr="00C70382" w:rsidRDefault="00DE060D" w:rsidP="003B26A8">
            <w:pPr>
              <w:rPr>
                <w:rFonts w:ascii="Calibri" w:hAnsi="Calibri" w:cs="Calibri"/>
              </w:rPr>
            </w:pPr>
            <w:r w:rsidRPr="00C70382">
              <w:rPr>
                <w:rFonts w:ascii="Calibri" w:hAnsi="Calibri" w:cs="Calibri"/>
              </w:rPr>
              <w:t>23.6 ± 3.6</w:t>
            </w:r>
          </w:p>
        </w:tc>
        <w:tc>
          <w:tcPr>
            <w:tcW w:w="1977" w:type="dxa"/>
          </w:tcPr>
          <w:p w14:paraId="7F69B79F" w14:textId="77777777" w:rsidR="00DE060D" w:rsidRPr="00C70382" w:rsidRDefault="00DE060D" w:rsidP="003B26A8">
            <w:pPr>
              <w:rPr>
                <w:rFonts w:ascii="Calibri" w:hAnsi="Calibri" w:cs="Calibri"/>
              </w:rPr>
            </w:pPr>
            <w:r w:rsidRPr="00C70382">
              <w:rPr>
                <w:rFonts w:ascii="Calibri" w:hAnsi="Calibri" w:cs="Calibri"/>
              </w:rPr>
              <w:t>Cross-sectional</w:t>
            </w:r>
          </w:p>
        </w:tc>
        <w:tc>
          <w:tcPr>
            <w:tcW w:w="1662" w:type="dxa"/>
          </w:tcPr>
          <w:p w14:paraId="15B63B09" w14:textId="77777777" w:rsidR="00DE060D" w:rsidRPr="00C70382" w:rsidRDefault="00DE060D" w:rsidP="003B26A8">
            <w:pPr>
              <w:rPr>
                <w:rFonts w:ascii="Calibri" w:hAnsi="Calibri" w:cs="Calibri"/>
              </w:rPr>
            </w:pPr>
            <w:r w:rsidRPr="00C70382">
              <w:rPr>
                <w:rFonts w:ascii="Calibri" w:hAnsi="Calibri" w:cs="Calibri"/>
              </w:rPr>
              <w:t>Turkey (First Division)</w:t>
            </w:r>
          </w:p>
        </w:tc>
      </w:tr>
      <w:tr w:rsidR="00DE060D" w:rsidRPr="00C70382" w14:paraId="3FBABC77" w14:textId="77777777" w:rsidTr="003B26A8">
        <w:tc>
          <w:tcPr>
            <w:tcW w:w="1724" w:type="dxa"/>
          </w:tcPr>
          <w:p w14:paraId="2266C0C4" w14:textId="77777777" w:rsidR="00DE060D" w:rsidRPr="00C70382" w:rsidRDefault="00DE060D" w:rsidP="003B26A8">
            <w:pPr>
              <w:rPr>
                <w:rFonts w:ascii="Calibri" w:hAnsi="Calibri" w:cs="Calibri"/>
              </w:rPr>
            </w:pPr>
            <w:r w:rsidRPr="00111CB5">
              <w:rPr>
                <w:rFonts w:ascii="Calibri" w:hAnsi="Calibri" w:cs="Calibri"/>
              </w:rPr>
              <w:t>Helgerud et al.</w:t>
            </w:r>
            <w:r>
              <w:rPr>
                <w:rFonts w:ascii="Calibri" w:hAnsi="Calibri" w:cs="Calibri"/>
              </w:rPr>
              <w:t xml:space="preserve"> </w:t>
            </w:r>
            <w:r w:rsidRPr="00132840">
              <w:fldChar w:fldCharType="begin"/>
            </w:r>
            <w:r>
              <w:rPr>
                <w:rFonts w:ascii="Calibri" w:hAnsi="Calibri" w:cs="Calibri"/>
              </w:rPr>
              <w:instrText xml:space="preserve"> ADDIN ZOTERO_ITEM CSL_CITATION {"citationID":"BVS6urCd","properties":{"formattedCitation":"[198]","plainCitation":"[198]","noteIndex":0},"citationItems":[{"id":98,"uris":["http://zotero.org/users/11324936/items/H9CRAWVU"],"itemData":{"id":98,"type":"article-journal","abstract":"PURPOSE: The aim of the present study was to study the effects of aerobic training on performance during soccer match and soccer specific tests.\nMETHODS: Nineteen male elite junior soccer players, age 18.1 +/- 0.8 yr, randomly assigned to the training group (N = 9) and the control group (N = 10) participated in the study. The specific aerobic training consisted of interval training, four times 4 min at 90-95% of maximal heart rate, with a 3-min jog in between, twice per week for 8 wk. Players were monitored by video during two matches, one before and one after training.\nRESULTS: In the training group: a) maximal oxygen uptake (VO2max) increased from 58.1 +/- 4.5 mL x kg(-1) x min(-1) to 64.3 +/- 3.9 mL x kg(-1) x min(-1) (P &lt; 0.01); b) lactate threshold improved from 47.8 +/- 5.3 mL x kg(-1) x min(-1) to 55.4 +/- 4.1 mL x kg(-1) x min(-1) (P &lt; 0.01); c) running economy was also improved by 6.7% (P &lt; 0.05); d) distance covered during a match increased by 20% in the training group (P &lt; 0.01); e) number of sprints increased by 100% (P &lt; 0.01); f) number of involvements with the ball increased by 24% (P &lt; 0.05); g) the average work intensity during a soccer match, measured as percent of maximal heart rate, was enhanced from 82.7 +/- 3.4% to 85.6 +/- 3.1% (P &lt; 0.05); and h) no changes were found in maximal vertical jumping height, strength, speed, kicking velocity, kicking precision, or quality of passes after the training period. The control group showed no changes in any of the tested parameters.\nCONCLUSION: Enhanced aerobic endurance in soccer players improved soccer performance by increasing the distance covered, enhancing work intensity, and increasing the number of sprints and involvements with the ball during a match.","container-title":"Medicine and Science in Sports and Exercise","DOI":"10.1097/00005768-200111000-00019","ISSN":"0195-9131","issue":"11","journalAbbreviation":"Med Sci Sports Exerc","language":"eng","note":"PMID: 11689745","page":"1925-1931","source":"PubMed","title":"Aerobic endurance training improves soccer performance","volume":"33","author":[{"family":"Helgerud","given":"J."},{"family":"Engen","given":"L. C."},{"family":"Wisloff","given":"U."},{"family":"Hoff","given":"J."}],"issued":{"date-parts":[["2001",11]]}}}],"schema":"https://github.com/citation-style-language/schema/raw/master/csl-citation.json"} </w:instrText>
            </w:r>
            <w:r w:rsidRPr="00132840">
              <w:fldChar w:fldCharType="separate"/>
            </w:r>
            <w:r w:rsidRPr="002B091F">
              <w:rPr>
                <w:rFonts w:ascii="Calibri" w:hAnsi="Calibri" w:cs="Calibri"/>
              </w:rPr>
              <w:t>[198]</w:t>
            </w:r>
            <w:r w:rsidRPr="00132840">
              <w:fldChar w:fldCharType="end"/>
            </w:r>
          </w:p>
        </w:tc>
        <w:tc>
          <w:tcPr>
            <w:tcW w:w="917" w:type="dxa"/>
          </w:tcPr>
          <w:p w14:paraId="5AFDD261" w14:textId="77777777" w:rsidR="00DE060D" w:rsidRPr="00C70382" w:rsidRDefault="00DE060D" w:rsidP="003B26A8">
            <w:pPr>
              <w:rPr>
                <w:rFonts w:ascii="Calibri" w:hAnsi="Calibri" w:cs="Calibri"/>
              </w:rPr>
            </w:pPr>
            <w:r w:rsidRPr="00C70382">
              <w:rPr>
                <w:rFonts w:ascii="Calibri" w:hAnsi="Calibri" w:cs="Calibri"/>
              </w:rPr>
              <w:t>19</w:t>
            </w:r>
          </w:p>
        </w:tc>
        <w:tc>
          <w:tcPr>
            <w:tcW w:w="1396" w:type="dxa"/>
          </w:tcPr>
          <w:p w14:paraId="567CAF66" w14:textId="77777777" w:rsidR="00DE060D" w:rsidRPr="00C70382" w:rsidRDefault="00DE060D" w:rsidP="003B26A8">
            <w:pPr>
              <w:rPr>
                <w:rFonts w:ascii="Calibri" w:hAnsi="Calibri" w:cs="Calibri"/>
              </w:rPr>
            </w:pPr>
            <w:r>
              <w:rPr>
                <w:rFonts w:ascii="Calibri" w:hAnsi="Calibri" w:cs="Calibri"/>
              </w:rPr>
              <w:t>Elite youth</w:t>
            </w:r>
          </w:p>
        </w:tc>
        <w:tc>
          <w:tcPr>
            <w:tcW w:w="1340" w:type="dxa"/>
          </w:tcPr>
          <w:p w14:paraId="0861C5EF" w14:textId="77777777" w:rsidR="00DE060D" w:rsidRPr="00C70382" w:rsidRDefault="00DE060D" w:rsidP="003B26A8">
            <w:pPr>
              <w:rPr>
                <w:rFonts w:ascii="Calibri" w:hAnsi="Calibri" w:cs="Calibri"/>
              </w:rPr>
            </w:pPr>
            <w:r w:rsidRPr="00C70382">
              <w:rPr>
                <w:rFonts w:ascii="Calibri" w:hAnsi="Calibri" w:cs="Calibri"/>
              </w:rPr>
              <w:t>18.1 ± 0.8</w:t>
            </w:r>
          </w:p>
        </w:tc>
        <w:tc>
          <w:tcPr>
            <w:tcW w:w="1977" w:type="dxa"/>
          </w:tcPr>
          <w:p w14:paraId="29F30830" w14:textId="77777777" w:rsidR="00DE060D" w:rsidRPr="00C70382" w:rsidRDefault="00DE060D" w:rsidP="003B26A8">
            <w:pPr>
              <w:rPr>
                <w:rFonts w:ascii="Calibri" w:hAnsi="Calibri" w:cs="Calibri"/>
              </w:rPr>
            </w:pPr>
            <w:r w:rsidRPr="00C70382">
              <w:rPr>
                <w:rFonts w:ascii="Calibri" w:hAnsi="Calibri" w:cs="Calibri"/>
              </w:rPr>
              <w:t>Intervention</w:t>
            </w:r>
          </w:p>
        </w:tc>
        <w:tc>
          <w:tcPr>
            <w:tcW w:w="1662" w:type="dxa"/>
          </w:tcPr>
          <w:p w14:paraId="6B8DF346" w14:textId="77777777" w:rsidR="00DE060D" w:rsidRPr="00C70382" w:rsidRDefault="00DE060D" w:rsidP="003B26A8">
            <w:pPr>
              <w:rPr>
                <w:rFonts w:ascii="Calibri" w:hAnsi="Calibri" w:cs="Calibri"/>
              </w:rPr>
            </w:pPr>
            <w:r w:rsidRPr="00C70382">
              <w:rPr>
                <w:rFonts w:ascii="Calibri" w:hAnsi="Calibri" w:cs="Calibri"/>
              </w:rPr>
              <w:t>Norway (First Division)</w:t>
            </w:r>
          </w:p>
        </w:tc>
      </w:tr>
      <w:tr w:rsidR="00DE060D" w:rsidRPr="00C70382" w14:paraId="07AEDB21" w14:textId="77777777" w:rsidTr="003B26A8">
        <w:tc>
          <w:tcPr>
            <w:tcW w:w="1724" w:type="dxa"/>
          </w:tcPr>
          <w:p w14:paraId="79DCFAC4" w14:textId="77777777" w:rsidR="00DE060D" w:rsidRPr="00C70382" w:rsidRDefault="00DE060D" w:rsidP="003B26A8">
            <w:pPr>
              <w:rPr>
                <w:rFonts w:ascii="Calibri" w:hAnsi="Calibri" w:cs="Calibri"/>
              </w:rPr>
            </w:pPr>
            <w:r w:rsidRPr="00111CB5">
              <w:rPr>
                <w:rFonts w:ascii="Calibri" w:hAnsi="Calibri" w:cs="Calibri"/>
              </w:rPr>
              <w:t>Casajús</w:t>
            </w:r>
            <w:r>
              <w:rPr>
                <w:rFonts w:ascii="Calibri" w:hAnsi="Calibri" w:cs="Calibri"/>
              </w:rPr>
              <w:t xml:space="preserve"> </w:t>
            </w:r>
            <w:r w:rsidRPr="00132840">
              <w:fldChar w:fldCharType="begin"/>
            </w:r>
            <w:r>
              <w:rPr>
                <w:rFonts w:ascii="Calibri" w:hAnsi="Calibri" w:cs="Calibri"/>
              </w:rPr>
              <w:instrText xml:space="preserve"> ADDIN ZOTERO_ITEM CSL_CITATION {"citationID":"PkxSZl9B","properties":{"formattedCitation":"[84]","plainCitation":"[84]","noteIndex":0},"citationItems":[{"id":92,"uris":["http://zotero.org/users/11324936/items/HRGFHYVP"],"itemData":{"id":92,"type":"article-journal","abstract":"BACKGROUND: There have been many studies on soccer, but few evaluations of the physiological function of professional soccer players. The aim of this work was to evaluate seasonal variation--from September to February--in anthropometric and physiological variables in a Spanish professional soccer team (n=15).\nMETHODS: Anthropometric measurements were obtained following the standardised techniques adopted by the International Society for the Advancement of Kinanthropometry (ISAK). A maximal treadmill test with breath-by-breath gas analysis was carried out to evaluate the aerobic condition and a Jump test was used to measure muscle performance and strength in the lower limbs.\nRESULTS: There were no significant variations in body mass, although a statistically significant decrease (p&lt;0.05) in fat percentage and sum of six skinfolds was observed. The somatotype (Heath-Carter) was mesomorphic without any change observed throughout the season. The mean VO2max in the first test (65.5 ml x kg(-1) x min(-1)) had not changed by the second one (66.4 ml x kg(-1) x min(-1)). There were no significant differences in maximal heart rate (185 vs 185 beats x min(-1)) and treadmill speed at VO2max (16.1 vs 15.8 km x h(-1)). At the anaerobic threshold, there were significant differences (p&lt;0.05) in speed (12.4 vs 13.1 km x h(-1)) and heart rate (164 vs 168 beats x min(-1)) as the season progressed. When the data were expressed as a percentage of maximal values obtained, we observed that the speed in the first test was 77 and 83% in the second test. For heart rate, values were 89 and 91%, and for oxygen uptake 77 and 79%. The Jump test did not show any significant change during the season.\nCONCLUSIONS: We can conclude from these results that professional soccer players have good fitness from the beginning of the Spanish League--with a high VO2max--and the changes observed depend on the initial values.","container-title":"The Journal of Sports Medicine and Physical Fitness","ISSN":"0022-4707","issue":"4","journalAbbreviation":"J Sports Med Phys Fitness","language":"eng","note":"PMID: 11687765","page":"463-469","source":"PubMed","title":"Seasonal variation in fitness variables in professional soccer players","volume":"41","author":[{"family":"Casajús","given":"J. A."}],"issued":{"date-parts":[["2001",12]]}}}],"schema":"https://github.com/citation-style-language/schema/raw/master/csl-citation.json"} </w:instrText>
            </w:r>
            <w:r w:rsidRPr="00132840">
              <w:fldChar w:fldCharType="separate"/>
            </w:r>
            <w:r w:rsidRPr="002B091F">
              <w:rPr>
                <w:rFonts w:ascii="Calibri" w:hAnsi="Calibri" w:cs="Calibri"/>
              </w:rPr>
              <w:t>[84]</w:t>
            </w:r>
            <w:r w:rsidRPr="00132840">
              <w:fldChar w:fldCharType="end"/>
            </w:r>
          </w:p>
        </w:tc>
        <w:tc>
          <w:tcPr>
            <w:tcW w:w="917" w:type="dxa"/>
          </w:tcPr>
          <w:p w14:paraId="2D8D33BB" w14:textId="77777777" w:rsidR="00DE060D" w:rsidRPr="00C70382" w:rsidRDefault="00DE060D" w:rsidP="003B26A8">
            <w:pPr>
              <w:rPr>
                <w:rFonts w:ascii="Calibri" w:hAnsi="Calibri" w:cs="Calibri"/>
              </w:rPr>
            </w:pPr>
            <w:r w:rsidRPr="00C70382">
              <w:rPr>
                <w:rFonts w:ascii="Calibri" w:hAnsi="Calibri" w:cs="Calibri"/>
              </w:rPr>
              <w:t>15</w:t>
            </w:r>
          </w:p>
        </w:tc>
        <w:tc>
          <w:tcPr>
            <w:tcW w:w="1396" w:type="dxa"/>
          </w:tcPr>
          <w:p w14:paraId="1D065099" w14:textId="77777777" w:rsidR="00DE060D" w:rsidRPr="00C70382" w:rsidRDefault="00DE060D" w:rsidP="003B26A8">
            <w:pPr>
              <w:rPr>
                <w:rFonts w:ascii="Calibri" w:hAnsi="Calibri" w:cs="Calibri"/>
              </w:rPr>
            </w:pPr>
            <w:r>
              <w:rPr>
                <w:rFonts w:ascii="Calibri" w:hAnsi="Calibri" w:cs="Calibri"/>
              </w:rPr>
              <w:t>Senior professionals</w:t>
            </w:r>
          </w:p>
        </w:tc>
        <w:tc>
          <w:tcPr>
            <w:tcW w:w="1340" w:type="dxa"/>
          </w:tcPr>
          <w:p w14:paraId="164EB1E3" w14:textId="77777777" w:rsidR="00DE060D" w:rsidRPr="00C70382" w:rsidRDefault="00DE060D" w:rsidP="003B26A8">
            <w:pPr>
              <w:rPr>
                <w:rFonts w:ascii="Calibri" w:hAnsi="Calibri" w:cs="Calibri"/>
              </w:rPr>
            </w:pPr>
            <w:r w:rsidRPr="00C70382">
              <w:rPr>
                <w:rFonts w:ascii="Calibri" w:hAnsi="Calibri" w:cs="Calibri"/>
              </w:rPr>
              <w:t>25.8 ± 3.2</w:t>
            </w:r>
          </w:p>
        </w:tc>
        <w:tc>
          <w:tcPr>
            <w:tcW w:w="1977" w:type="dxa"/>
          </w:tcPr>
          <w:p w14:paraId="640AFCB2" w14:textId="77777777" w:rsidR="00DE060D" w:rsidRPr="00C70382" w:rsidRDefault="00DE060D" w:rsidP="003B26A8">
            <w:pPr>
              <w:rPr>
                <w:rFonts w:ascii="Calibri" w:hAnsi="Calibri" w:cs="Calibri"/>
              </w:rPr>
            </w:pPr>
            <w:r w:rsidRPr="00C70382">
              <w:rPr>
                <w:rFonts w:ascii="Calibri" w:hAnsi="Calibri" w:cs="Calibri"/>
              </w:rPr>
              <w:t>Repeated measures</w:t>
            </w:r>
          </w:p>
        </w:tc>
        <w:tc>
          <w:tcPr>
            <w:tcW w:w="1662" w:type="dxa"/>
          </w:tcPr>
          <w:p w14:paraId="148D3174" w14:textId="77777777" w:rsidR="00DE060D" w:rsidRPr="00C70382" w:rsidRDefault="00DE060D" w:rsidP="003B26A8">
            <w:pPr>
              <w:rPr>
                <w:rFonts w:ascii="Calibri" w:hAnsi="Calibri" w:cs="Calibri"/>
              </w:rPr>
            </w:pPr>
            <w:r w:rsidRPr="00C70382">
              <w:rPr>
                <w:rFonts w:ascii="Calibri" w:hAnsi="Calibri" w:cs="Calibri"/>
              </w:rPr>
              <w:t>Spain (First Division)</w:t>
            </w:r>
          </w:p>
        </w:tc>
      </w:tr>
      <w:tr w:rsidR="00DE060D" w:rsidRPr="00C70382" w14:paraId="3E17FA0F" w14:textId="77777777" w:rsidTr="003B26A8">
        <w:tc>
          <w:tcPr>
            <w:tcW w:w="1724" w:type="dxa"/>
          </w:tcPr>
          <w:p w14:paraId="5A192600" w14:textId="77777777" w:rsidR="00DE060D" w:rsidRPr="00C70382" w:rsidRDefault="00DE060D" w:rsidP="003B26A8">
            <w:pPr>
              <w:rPr>
                <w:rFonts w:ascii="Calibri" w:hAnsi="Calibri" w:cs="Calibri"/>
              </w:rPr>
            </w:pPr>
            <w:r w:rsidRPr="00B622C5">
              <w:rPr>
                <w:rFonts w:ascii="Calibri" w:hAnsi="Calibri" w:cs="Calibri"/>
              </w:rPr>
              <w:t>Al-Hazzaa et al.</w:t>
            </w:r>
            <w:r>
              <w:rPr>
                <w:rFonts w:ascii="Calibri" w:hAnsi="Calibri" w:cs="Calibri"/>
              </w:rPr>
              <w:t xml:space="preserve"> </w:t>
            </w:r>
            <w:r w:rsidRPr="00132840">
              <w:fldChar w:fldCharType="begin"/>
            </w:r>
            <w:r>
              <w:rPr>
                <w:rFonts w:ascii="Calibri" w:hAnsi="Calibri" w:cs="Calibri"/>
              </w:rPr>
              <w:instrText xml:space="preserve"> ADDIN ZOTERO_ITEM CSL_CITATION {"citationID":"S0xw5wsH","properties":{"formattedCitation":"[89]","plainCitation":"[89]","noteIndex":0},"citationItems":[{"id":105,"uris":["http://zotero.org/users/11324936/items/K2J3KDKM"],"itemData":{"id":105,"type":"article-journal","abstract":"BACKGROUND: To assess the aerobic and anaerobic characteristics of Saudi elite soccer players, and to examine the interrelationship between measures of aerobic and anaerobic power in the elite soccer players. METHODS.\nPARTICIPANT: Twenty-three outfield elite soccer players representing the Saudi national team participated. Their means (+/- SD) for age, body mass, height and estimated fat % were: 25.2 +/- 2.3 years; 73.1 +/- 6.8 kg; 177.2 +/- 5.9 cm; and 12.3 +/- 2.7%, respectively.\nMEASURES: Cardiorespiratory parameters, including maximal oxygen uptake (V O2 max), were assessed by open-circuit spirometry during graded treadmill running. Anaerobic power measures were obtained using Wingate anaerobic test, and included peak power (PP), and average power for 5 sec (AP 5), 10 sec (AP 10), 20 sec (AP 20) and 30 sec (AP 30).\nRESULTS: Mean (+/-SD) values for V O2max in absolute and relative to body mass were 4.16 +/- 0.34 l x min-1 and 56.8 +/- 4.8 ml x kg-1 x min-1, respectively. Such V O2max value was 118% and 80% of those reported for Saudi college males and distance runners, respectively. The ventilatory anaerobic thereshold (Tvent) averaged 43.6 ml x kg-1 x min-1. There were no significant differences in V O2max and Tvent between players based on positions, although the midfielders and the centre-backs had the highest and the lowest individual values for both measures, respectively. Values (+/- SD) of PP and AP 30 were 873.6 +/- 141.8 W (11.88 +/- 1.3 W x kg-1), and 587.7 +/-55.4 W (8.02 +/- 0.53 W x kg-1), respectively. Only in absolute PP &amp; AP 30 were the centre-backs significantly superior to the other players. In addition, V O2max was inversely related to PP (r = - 0.54; p &lt; 0.05) and positively related to AP 30 (r = 0.45; p &lt; 0.05).\nCONCLUSIONS: The aerobic power, expressed relative to body mass, of Saudi elite soccer players was in the lower range of values normally reported in the literatures for elite soccer players. Both PP and AP 30 were somewhat lower than values previously reported for elite soccer players from other countries.","container-title":"The Journal of Sports Medicine and Physical Fitness","ISSN":"0022-4707","issue":"1","journalAbbreviation":"J Sports Med Phys Fitness","language":"eng","note":"PMID: 11317148","page":"54-61","source":"PubMed","title":"Aerobic and anaerobic power characteristics of Saudi elite soccer players","volume":"41","author":[{"family":"Al-Hazzaa","given":"H. M."},{"family":"Almuzaini","given":"K. S."},{"family":"Al-Refaee","given":"S. A."},{"family":"Sulaiman","given":"M. A."},{"family":"Dafterdar","given":"M. Y."},{"family":"Al-Ghamedi","given":"A."},{"family":"Al-Khuraiji","given":"K. N."}],"issued":{"date-parts":[["2001",3]]}}}],"schema":"https://github.com/citation-style-language/schema/raw/master/csl-citation.json"} </w:instrText>
            </w:r>
            <w:r w:rsidRPr="00132840">
              <w:fldChar w:fldCharType="separate"/>
            </w:r>
            <w:r w:rsidRPr="002B091F">
              <w:rPr>
                <w:rFonts w:ascii="Calibri" w:hAnsi="Calibri" w:cs="Calibri"/>
              </w:rPr>
              <w:t>[89]</w:t>
            </w:r>
            <w:r w:rsidRPr="00132840">
              <w:fldChar w:fldCharType="end"/>
            </w:r>
          </w:p>
        </w:tc>
        <w:tc>
          <w:tcPr>
            <w:tcW w:w="917" w:type="dxa"/>
          </w:tcPr>
          <w:p w14:paraId="11D3C3DE" w14:textId="77777777" w:rsidR="00DE060D" w:rsidRPr="00C70382" w:rsidRDefault="00DE060D" w:rsidP="003B26A8">
            <w:pPr>
              <w:rPr>
                <w:rFonts w:ascii="Calibri" w:hAnsi="Calibri" w:cs="Calibri"/>
              </w:rPr>
            </w:pPr>
            <w:r w:rsidRPr="00C70382">
              <w:rPr>
                <w:rFonts w:ascii="Calibri" w:hAnsi="Calibri" w:cs="Calibri"/>
              </w:rPr>
              <w:t>23</w:t>
            </w:r>
          </w:p>
        </w:tc>
        <w:tc>
          <w:tcPr>
            <w:tcW w:w="1396" w:type="dxa"/>
          </w:tcPr>
          <w:p w14:paraId="040DC46A" w14:textId="77777777" w:rsidR="00DE060D" w:rsidRPr="00C70382" w:rsidRDefault="00DE060D" w:rsidP="003B26A8">
            <w:pPr>
              <w:rPr>
                <w:rFonts w:ascii="Calibri" w:hAnsi="Calibri" w:cs="Calibri"/>
              </w:rPr>
            </w:pPr>
            <w:r>
              <w:rPr>
                <w:rFonts w:ascii="Calibri" w:hAnsi="Calibri" w:cs="Calibri"/>
              </w:rPr>
              <w:t>Senior professionals</w:t>
            </w:r>
          </w:p>
        </w:tc>
        <w:tc>
          <w:tcPr>
            <w:tcW w:w="1340" w:type="dxa"/>
          </w:tcPr>
          <w:p w14:paraId="1F34C2CB" w14:textId="77777777" w:rsidR="00DE060D" w:rsidRPr="00C70382" w:rsidRDefault="00DE060D" w:rsidP="003B26A8">
            <w:pPr>
              <w:rPr>
                <w:rFonts w:ascii="Calibri" w:hAnsi="Calibri" w:cs="Calibri"/>
              </w:rPr>
            </w:pPr>
            <w:r w:rsidRPr="00C70382">
              <w:rPr>
                <w:rFonts w:ascii="Calibri" w:hAnsi="Calibri" w:cs="Calibri"/>
              </w:rPr>
              <w:t>25.2 ± 2.3</w:t>
            </w:r>
          </w:p>
        </w:tc>
        <w:tc>
          <w:tcPr>
            <w:tcW w:w="1977" w:type="dxa"/>
          </w:tcPr>
          <w:p w14:paraId="4621A6A2" w14:textId="77777777" w:rsidR="00DE060D" w:rsidRPr="00C70382" w:rsidRDefault="00DE060D" w:rsidP="003B26A8">
            <w:pPr>
              <w:rPr>
                <w:rFonts w:ascii="Calibri" w:hAnsi="Calibri" w:cs="Calibri"/>
              </w:rPr>
            </w:pPr>
            <w:r w:rsidRPr="00C70382">
              <w:rPr>
                <w:rFonts w:ascii="Calibri" w:hAnsi="Calibri" w:cs="Calibri"/>
              </w:rPr>
              <w:t>Cross-sectional</w:t>
            </w:r>
          </w:p>
        </w:tc>
        <w:tc>
          <w:tcPr>
            <w:tcW w:w="1662" w:type="dxa"/>
          </w:tcPr>
          <w:p w14:paraId="14027A3C" w14:textId="77777777" w:rsidR="00DE060D" w:rsidRPr="00C70382" w:rsidRDefault="00DE060D" w:rsidP="003B26A8">
            <w:pPr>
              <w:rPr>
                <w:rFonts w:ascii="Calibri" w:hAnsi="Calibri" w:cs="Calibri"/>
              </w:rPr>
            </w:pPr>
            <w:r w:rsidRPr="00C70382">
              <w:rPr>
                <w:rFonts w:ascii="Calibri" w:hAnsi="Calibri" w:cs="Calibri"/>
              </w:rPr>
              <w:t>Saudi Arabia (</w:t>
            </w:r>
            <w:r>
              <w:rPr>
                <w:rFonts w:ascii="Calibri" w:hAnsi="Calibri" w:cs="Calibri"/>
              </w:rPr>
              <w:t>n</w:t>
            </w:r>
            <w:r w:rsidRPr="00C70382">
              <w:rPr>
                <w:rFonts w:ascii="Calibri" w:hAnsi="Calibri" w:cs="Calibri"/>
              </w:rPr>
              <w:t xml:space="preserve">ational </w:t>
            </w:r>
            <w:r>
              <w:rPr>
                <w:rFonts w:ascii="Calibri" w:hAnsi="Calibri" w:cs="Calibri"/>
              </w:rPr>
              <w:t>t</w:t>
            </w:r>
            <w:r w:rsidRPr="00C70382">
              <w:rPr>
                <w:rFonts w:ascii="Calibri" w:hAnsi="Calibri" w:cs="Calibri"/>
              </w:rPr>
              <w:t>eam)</w:t>
            </w:r>
          </w:p>
        </w:tc>
      </w:tr>
      <w:tr w:rsidR="00DE060D" w:rsidRPr="00C70382" w14:paraId="2362F69C" w14:textId="77777777" w:rsidTr="003B26A8">
        <w:tc>
          <w:tcPr>
            <w:tcW w:w="1724" w:type="dxa"/>
          </w:tcPr>
          <w:p w14:paraId="38E0D602" w14:textId="77777777" w:rsidR="00DE060D" w:rsidRPr="00C70382" w:rsidRDefault="00DE060D" w:rsidP="003B26A8">
            <w:pPr>
              <w:rPr>
                <w:rFonts w:ascii="Calibri" w:hAnsi="Calibri" w:cs="Calibri"/>
              </w:rPr>
            </w:pPr>
            <w:r w:rsidRPr="00B622C5">
              <w:rPr>
                <w:rFonts w:ascii="Calibri" w:hAnsi="Calibri" w:cs="Calibri"/>
              </w:rPr>
              <w:t xml:space="preserve">Wisløff et al. </w:t>
            </w:r>
            <w:r w:rsidRPr="00132840">
              <w:fldChar w:fldCharType="begin"/>
            </w:r>
            <w:r>
              <w:rPr>
                <w:rFonts w:ascii="Calibri" w:hAnsi="Calibri" w:cs="Calibri"/>
              </w:rPr>
              <w:instrText xml:space="preserve"> ADDIN ZOTERO_ITEM CSL_CITATION {"citationID":"GICOnI7O","properties":{"formattedCitation":"[90]","plainCitation":"[90]","noteIndex":0},"citationItems":[{"id":1864,"uris":["http://zotero.org/users/11324936/items/GFALW73G"],"itemData":{"id":1864,"type":"article-journal","abstract":"PURPOSE: The major purpose of the present study was to examine whether there exists a relationship between preseasonal physiological tests and performance results in the soccer league. Further, it investigated maximal oxygen uptake and maximal strength in proportion to body mass for soccer players. A secondary aim was to establish some normative data of Norwegian elite soccer players.\nMETHODS: Two teams from the Norwegian elite soccer league participated in the study.\nRESULTS/CONCLUSION: The present study supports previous investigations indicating a positive relationship between maximal aerobic capacity, physical strength, and performance results in the elite soccer league. It is concluded that for soccer players, maximal oxygen uptake should be expressed in relation to body mass raised to the power of 0.75 and maximal strength in relation to body mass raised to the power of 0.67, when the aim is to evaluate maximal aerobic capacity when running and strength capacity among players with different body mass. Midfield players had significantly higher maximal oxygen uptake compared with defense players using the traditional expression, mL x kg(-1) x min(-1), while no significant differences were found expressing maximal oxygen uptake either absolutely (L x min[-1]) or in relation to body mass raised to the power of 0.75 (mL x kg[-0.75] x min[-1]) among players grouped by position. There was a significant correlation (r = 0.61, P &lt; 0.01) between squat IRM and vertical jump height. Vertical jump heights for defense and forward players were significantly higher compared with midfield players. Mean results from the laboratory test were 63.7 mL x kg(-1) x min(-1) or 188.6 mL x kg[-0.75] x min(-1) for maximal oxygen uptake, 150 kg or 8.0 kg x mb(-0.67) for 90 degrees squats, 79.9 kg or 4.4 kg x mb(-0.67) for bench press. Mean values of vertical jump height were 54.9 cm.","container-title":"Medicine and Science in Sports and Exercise","DOI":"10.1097/00005768-199803000-00019","ISSN":"0195-9131","issue":"3","journalAbbreviation":"Med Sci Sports Exerc","language":"eng","note":"PMID: 9526895","page":"462-467","source":"PubMed","title":"Strength and endurance of elite soccer players","volume":"30","author":[{"family":"Wisløff","given":"U."},{"family":"Helgerud","given":"J."},{"family":"Hoff","given":"J."}],"issued":{"date-parts":[["1998",3]]}}}],"schema":"https://github.com/citation-style-language/schema/raw/master/csl-citation.json"} </w:instrText>
            </w:r>
            <w:r w:rsidRPr="00132840">
              <w:fldChar w:fldCharType="separate"/>
            </w:r>
            <w:r w:rsidRPr="002B091F">
              <w:rPr>
                <w:rFonts w:ascii="Calibri" w:hAnsi="Calibri" w:cs="Calibri"/>
              </w:rPr>
              <w:t>[90]</w:t>
            </w:r>
            <w:r w:rsidRPr="00132840">
              <w:fldChar w:fldCharType="end"/>
            </w:r>
          </w:p>
        </w:tc>
        <w:tc>
          <w:tcPr>
            <w:tcW w:w="917" w:type="dxa"/>
          </w:tcPr>
          <w:p w14:paraId="247EEC49" w14:textId="77777777" w:rsidR="00DE060D" w:rsidRPr="00C70382" w:rsidRDefault="00DE060D" w:rsidP="003B26A8">
            <w:pPr>
              <w:rPr>
                <w:rFonts w:ascii="Calibri" w:hAnsi="Calibri" w:cs="Calibri"/>
              </w:rPr>
            </w:pPr>
            <w:r w:rsidRPr="00C70382">
              <w:rPr>
                <w:rFonts w:ascii="Calibri" w:hAnsi="Calibri" w:cs="Calibri"/>
              </w:rPr>
              <w:t>29</w:t>
            </w:r>
          </w:p>
        </w:tc>
        <w:tc>
          <w:tcPr>
            <w:tcW w:w="1396" w:type="dxa"/>
          </w:tcPr>
          <w:p w14:paraId="343B7307" w14:textId="77777777" w:rsidR="00DE060D" w:rsidRPr="00C70382" w:rsidRDefault="00DE060D" w:rsidP="003B26A8">
            <w:pPr>
              <w:rPr>
                <w:rFonts w:ascii="Calibri" w:hAnsi="Calibri" w:cs="Calibri"/>
              </w:rPr>
            </w:pPr>
            <w:r>
              <w:rPr>
                <w:rFonts w:ascii="Calibri" w:hAnsi="Calibri" w:cs="Calibri"/>
              </w:rPr>
              <w:t>Senior professionals</w:t>
            </w:r>
          </w:p>
        </w:tc>
        <w:tc>
          <w:tcPr>
            <w:tcW w:w="1340" w:type="dxa"/>
          </w:tcPr>
          <w:p w14:paraId="67B8AA75" w14:textId="77777777" w:rsidR="00DE060D" w:rsidRPr="00C70382" w:rsidRDefault="00DE060D" w:rsidP="003B26A8">
            <w:pPr>
              <w:rPr>
                <w:rFonts w:ascii="Calibri" w:hAnsi="Calibri" w:cs="Calibri"/>
              </w:rPr>
            </w:pPr>
            <w:r w:rsidRPr="00C70382">
              <w:rPr>
                <w:rFonts w:ascii="Calibri" w:hAnsi="Calibri" w:cs="Calibri"/>
              </w:rPr>
              <w:t>23.8 ± 3.8</w:t>
            </w:r>
          </w:p>
        </w:tc>
        <w:tc>
          <w:tcPr>
            <w:tcW w:w="1977" w:type="dxa"/>
          </w:tcPr>
          <w:p w14:paraId="32703F51" w14:textId="77777777" w:rsidR="00DE060D" w:rsidRPr="00C70382" w:rsidRDefault="00DE060D" w:rsidP="003B26A8">
            <w:pPr>
              <w:rPr>
                <w:rFonts w:ascii="Calibri" w:hAnsi="Calibri" w:cs="Calibri"/>
              </w:rPr>
            </w:pPr>
            <w:r w:rsidRPr="00C70382">
              <w:rPr>
                <w:rFonts w:ascii="Calibri" w:hAnsi="Calibri" w:cs="Calibri"/>
              </w:rPr>
              <w:t>Cross-sectional</w:t>
            </w:r>
          </w:p>
        </w:tc>
        <w:tc>
          <w:tcPr>
            <w:tcW w:w="1662" w:type="dxa"/>
          </w:tcPr>
          <w:p w14:paraId="1739E716" w14:textId="77777777" w:rsidR="00DE060D" w:rsidRPr="00C70382" w:rsidRDefault="00DE060D" w:rsidP="003B26A8">
            <w:pPr>
              <w:rPr>
                <w:rFonts w:ascii="Calibri" w:hAnsi="Calibri" w:cs="Calibri"/>
              </w:rPr>
            </w:pPr>
            <w:r w:rsidRPr="00C70382">
              <w:rPr>
                <w:rFonts w:ascii="Calibri" w:hAnsi="Calibri" w:cs="Calibri"/>
              </w:rPr>
              <w:t>Norway (First Division)</w:t>
            </w:r>
          </w:p>
        </w:tc>
      </w:tr>
      <w:tr w:rsidR="00DE060D" w:rsidRPr="00C70382" w14:paraId="3B53DECB" w14:textId="77777777" w:rsidTr="003B26A8">
        <w:tc>
          <w:tcPr>
            <w:tcW w:w="1724" w:type="dxa"/>
          </w:tcPr>
          <w:p w14:paraId="269B7A51" w14:textId="77777777" w:rsidR="00DE060D" w:rsidRPr="00C70382" w:rsidRDefault="00DE060D" w:rsidP="003B26A8">
            <w:pPr>
              <w:rPr>
                <w:rFonts w:ascii="Calibri" w:hAnsi="Calibri" w:cs="Calibri"/>
              </w:rPr>
            </w:pPr>
            <w:r w:rsidRPr="00B622C5">
              <w:rPr>
                <w:rFonts w:ascii="Calibri" w:hAnsi="Calibri" w:cs="Calibri"/>
              </w:rPr>
              <w:t>Bangsbo and Lindquist</w:t>
            </w:r>
            <w:r>
              <w:rPr>
                <w:rFonts w:ascii="Calibri" w:hAnsi="Calibri" w:cs="Calibri"/>
              </w:rPr>
              <w:t xml:space="preserve"> </w:t>
            </w:r>
            <w:r w:rsidRPr="00132840">
              <w:fldChar w:fldCharType="begin"/>
            </w:r>
            <w:r>
              <w:rPr>
                <w:rFonts w:ascii="Calibri" w:hAnsi="Calibri" w:cs="Calibri"/>
              </w:rPr>
              <w:instrText xml:space="preserve"> ADDIN ZOTERO_ITEM CSL_CITATION {"citationID":"1or6n0sS","properties":{"formattedCitation":"[199]","plainCitation":"[199]","noteIndex":0},"citationItems":[{"id":340,"uris":["http://zotero.org/users/11324936/items/L8GSPRH4"],"itemData":{"id":340,"type":"article-journal","abstract":"J. Bangsbo and F. Lindquist, Comparison of Various Exercise Tests with Endurance Performance during Soccer in Professional Players. mt jSports Med, Vol 13,No2,pp125—132,1992.","container-title":"International Journal of Sports Medicine","DOI":"10.1055/s-2007-1021243","ISSN":"0172-4622, 1439-3964","issue":"02","journalAbbreviation":"Int J Sports Med","language":"en","page":"125-132","source":"DOI.org (Crossref)","title":"Comparison of Various Exercise Tests with Endurance Performance during Soccer in Professional Players","volume":"13","author":[{"family":"Bangsbo","given":"J."},{"family":"Lindquist","given":"F."}],"issued":{"date-parts":[["1992",2]]}}}],"schema":"https://github.com/citation-style-language/schema/raw/master/csl-citation.json"} </w:instrText>
            </w:r>
            <w:r w:rsidRPr="00132840">
              <w:fldChar w:fldCharType="separate"/>
            </w:r>
            <w:r w:rsidRPr="002B091F">
              <w:rPr>
                <w:rFonts w:ascii="Calibri" w:hAnsi="Calibri" w:cs="Calibri"/>
              </w:rPr>
              <w:t>[199]</w:t>
            </w:r>
            <w:r w:rsidRPr="00132840">
              <w:fldChar w:fldCharType="end"/>
            </w:r>
          </w:p>
        </w:tc>
        <w:tc>
          <w:tcPr>
            <w:tcW w:w="917" w:type="dxa"/>
          </w:tcPr>
          <w:p w14:paraId="35B03F62" w14:textId="77777777" w:rsidR="00DE060D" w:rsidRPr="00C70382" w:rsidRDefault="00DE060D" w:rsidP="003B26A8">
            <w:pPr>
              <w:rPr>
                <w:rFonts w:ascii="Calibri" w:hAnsi="Calibri" w:cs="Calibri"/>
              </w:rPr>
            </w:pPr>
            <w:r w:rsidRPr="00C70382">
              <w:rPr>
                <w:rFonts w:ascii="Calibri" w:hAnsi="Calibri" w:cs="Calibri"/>
              </w:rPr>
              <w:t>20</w:t>
            </w:r>
          </w:p>
        </w:tc>
        <w:tc>
          <w:tcPr>
            <w:tcW w:w="1396" w:type="dxa"/>
          </w:tcPr>
          <w:p w14:paraId="457C50CB" w14:textId="77777777" w:rsidR="00DE060D" w:rsidRPr="00C70382" w:rsidRDefault="00DE060D" w:rsidP="003B26A8">
            <w:pPr>
              <w:rPr>
                <w:rFonts w:ascii="Calibri" w:hAnsi="Calibri" w:cs="Calibri"/>
              </w:rPr>
            </w:pPr>
            <w:r>
              <w:rPr>
                <w:rFonts w:ascii="Calibri" w:hAnsi="Calibri" w:cs="Calibri"/>
              </w:rPr>
              <w:t>Senior professionals</w:t>
            </w:r>
          </w:p>
        </w:tc>
        <w:tc>
          <w:tcPr>
            <w:tcW w:w="1340" w:type="dxa"/>
          </w:tcPr>
          <w:p w14:paraId="4D344C72" w14:textId="77777777" w:rsidR="00DE060D" w:rsidRPr="00C70382" w:rsidRDefault="00DE060D" w:rsidP="003B26A8">
            <w:pPr>
              <w:rPr>
                <w:rFonts w:ascii="Calibri" w:hAnsi="Calibri" w:cs="Calibri"/>
              </w:rPr>
            </w:pPr>
            <w:r w:rsidRPr="00C70382">
              <w:rPr>
                <w:rFonts w:ascii="Calibri" w:hAnsi="Calibri" w:cs="Calibri"/>
              </w:rPr>
              <w:t>23.9 ± 1.2</w:t>
            </w:r>
          </w:p>
        </w:tc>
        <w:tc>
          <w:tcPr>
            <w:tcW w:w="1977" w:type="dxa"/>
          </w:tcPr>
          <w:p w14:paraId="6A657CF1" w14:textId="77777777" w:rsidR="00DE060D" w:rsidRPr="00C70382" w:rsidRDefault="00DE060D" w:rsidP="003B26A8">
            <w:pPr>
              <w:rPr>
                <w:rFonts w:ascii="Calibri" w:hAnsi="Calibri" w:cs="Calibri"/>
              </w:rPr>
            </w:pPr>
            <w:r w:rsidRPr="00C70382">
              <w:rPr>
                <w:rFonts w:ascii="Calibri" w:hAnsi="Calibri" w:cs="Calibri"/>
              </w:rPr>
              <w:t>Cross-sectional</w:t>
            </w:r>
          </w:p>
        </w:tc>
        <w:tc>
          <w:tcPr>
            <w:tcW w:w="1662" w:type="dxa"/>
          </w:tcPr>
          <w:p w14:paraId="527706FC" w14:textId="77777777" w:rsidR="00DE060D" w:rsidRPr="00C70382" w:rsidRDefault="00DE060D" w:rsidP="003B26A8">
            <w:pPr>
              <w:rPr>
                <w:rFonts w:ascii="Calibri" w:hAnsi="Calibri" w:cs="Calibri"/>
              </w:rPr>
            </w:pPr>
            <w:r w:rsidRPr="00C70382">
              <w:rPr>
                <w:rFonts w:ascii="Calibri" w:hAnsi="Calibri" w:cs="Calibri"/>
              </w:rPr>
              <w:t>Denmark (First Division)</w:t>
            </w:r>
          </w:p>
        </w:tc>
      </w:tr>
      <w:tr w:rsidR="00DE060D" w:rsidRPr="00C70382" w14:paraId="10EF5C9D" w14:textId="77777777" w:rsidTr="003B26A8">
        <w:tc>
          <w:tcPr>
            <w:tcW w:w="1724" w:type="dxa"/>
          </w:tcPr>
          <w:p w14:paraId="1B96E525" w14:textId="77777777" w:rsidR="00DE060D" w:rsidRPr="00C70382" w:rsidRDefault="00DE060D" w:rsidP="003B26A8">
            <w:pPr>
              <w:rPr>
                <w:rFonts w:ascii="Calibri" w:hAnsi="Calibri" w:cs="Calibri"/>
              </w:rPr>
            </w:pPr>
            <w:r w:rsidRPr="00B622C5">
              <w:rPr>
                <w:rFonts w:ascii="Calibri" w:hAnsi="Calibri" w:cs="Calibri"/>
              </w:rPr>
              <w:t>Chin et al.</w:t>
            </w:r>
            <w:r>
              <w:rPr>
                <w:rFonts w:ascii="Calibri" w:hAnsi="Calibri" w:cs="Calibri"/>
              </w:rPr>
              <w:t xml:space="preserve"> </w:t>
            </w:r>
            <w:r w:rsidRPr="00132840">
              <w:fldChar w:fldCharType="begin"/>
            </w:r>
            <w:r>
              <w:rPr>
                <w:rFonts w:ascii="Calibri" w:hAnsi="Calibri" w:cs="Calibri"/>
              </w:rPr>
              <w:instrText xml:space="preserve"> ADDIN ZOTERO_ITEM CSL_CITATION {"citationID":"nP3rMBFF","properties":{"formattedCitation":"[200]","plainCitation":"[200]","noteIndex":0},"citationItems":[{"id":237,"uris":["http://zotero.org/users/11324936/items/6KCQPWZ8"],"itemData":{"id":237,"type":"article-journal","container-title":"British Journal of Sports Medicine","DOI":"10.1136/bjsm.26.4.262","ISSN":"0306-3674","issue":"4","journalAbbreviation":"British Journal of Sports Medicine","language":"en","page":"262-266","source":"DOI.org (Crossref)","title":"Physiological profiles of Hong Kong elite soccer players.","volume":"26","author":[{"family":"Chin","given":"M K"},{"family":"Lo","given":"Y S"},{"family":"Li","given":"C T"},{"family":"So","given":"C H"}],"issued":{"date-parts":[["1992",12,1]]}}}],"schema":"https://github.com/citation-style-language/schema/raw/master/csl-citation.json"} </w:instrText>
            </w:r>
            <w:r w:rsidRPr="00132840">
              <w:fldChar w:fldCharType="separate"/>
            </w:r>
            <w:r w:rsidRPr="002B091F">
              <w:rPr>
                <w:rFonts w:ascii="Calibri" w:hAnsi="Calibri" w:cs="Calibri"/>
              </w:rPr>
              <w:t>[200]</w:t>
            </w:r>
            <w:r w:rsidRPr="00132840">
              <w:fldChar w:fldCharType="end"/>
            </w:r>
          </w:p>
        </w:tc>
        <w:tc>
          <w:tcPr>
            <w:tcW w:w="917" w:type="dxa"/>
          </w:tcPr>
          <w:p w14:paraId="06E1764A" w14:textId="77777777" w:rsidR="00DE060D" w:rsidRPr="00C70382" w:rsidRDefault="00DE060D" w:rsidP="003B26A8">
            <w:pPr>
              <w:rPr>
                <w:rFonts w:ascii="Calibri" w:hAnsi="Calibri" w:cs="Calibri"/>
              </w:rPr>
            </w:pPr>
            <w:r w:rsidRPr="00C70382">
              <w:rPr>
                <w:rFonts w:ascii="Calibri" w:hAnsi="Calibri" w:cs="Calibri"/>
              </w:rPr>
              <w:t>24</w:t>
            </w:r>
          </w:p>
        </w:tc>
        <w:tc>
          <w:tcPr>
            <w:tcW w:w="1396" w:type="dxa"/>
          </w:tcPr>
          <w:p w14:paraId="1283B10E" w14:textId="77777777" w:rsidR="00DE060D" w:rsidRPr="00C70382" w:rsidRDefault="00DE060D" w:rsidP="003B26A8">
            <w:pPr>
              <w:rPr>
                <w:rFonts w:ascii="Calibri" w:hAnsi="Calibri" w:cs="Calibri"/>
              </w:rPr>
            </w:pPr>
            <w:r>
              <w:rPr>
                <w:rFonts w:ascii="Calibri" w:hAnsi="Calibri" w:cs="Calibri"/>
              </w:rPr>
              <w:t>Senior professionals</w:t>
            </w:r>
          </w:p>
        </w:tc>
        <w:tc>
          <w:tcPr>
            <w:tcW w:w="1340" w:type="dxa"/>
          </w:tcPr>
          <w:p w14:paraId="612C1417" w14:textId="77777777" w:rsidR="00DE060D" w:rsidRPr="00C70382" w:rsidRDefault="00DE060D" w:rsidP="003B26A8">
            <w:pPr>
              <w:rPr>
                <w:rFonts w:ascii="Calibri" w:hAnsi="Calibri" w:cs="Calibri"/>
              </w:rPr>
            </w:pPr>
            <w:r w:rsidRPr="00C70382">
              <w:rPr>
                <w:rFonts w:ascii="Calibri" w:hAnsi="Calibri" w:cs="Calibri"/>
              </w:rPr>
              <w:t>26.3 ± 4.2</w:t>
            </w:r>
          </w:p>
        </w:tc>
        <w:tc>
          <w:tcPr>
            <w:tcW w:w="1977" w:type="dxa"/>
          </w:tcPr>
          <w:p w14:paraId="730BA46C" w14:textId="77777777" w:rsidR="00DE060D" w:rsidRPr="00C70382" w:rsidRDefault="00DE060D" w:rsidP="003B26A8">
            <w:pPr>
              <w:rPr>
                <w:rFonts w:ascii="Calibri" w:hAnsi="Calibri" w:cs="Calibri"/>
              </w:rPr>
            </w:pPr>
            <w:r w:rsidRPr="00C70382">
              <w:rPr>
                <w:rFonts w:ascii="Calibri" w:hAnsi="Calibri" w:cs="Calibri"/>
              </w:rPr>
              <w:t>Cross-sectional</w:t>
            </w:r>
          </w:p>
        </w:tc>
        <w:tc>
          <w:tcPr>
            <w:tcW w:w="1662" w:type="dxa"/>
          </w:tcPr>
          <w:p w14:paraId="20AFBCEC" w14:textId="77777777" w:rsidR="00DE060D" w:rsidRPr="00C70382" w:rsidRDefault="00DE060D" w:rsidP="003B26A8">
            <w:pPr>
              <w:rPr>
                <w:rFonts w:ascii="Calibri" w:hAnsi="Calibri" w:cs="Calibri"/>
              </w:rPr>
            </w:pPr>
            <w:r w:rsidRPr="00C70382">
              <w:rPr>
                <w:rFonts w:ascii="Calibri" w:hAnsi="Calibri" w:cs="Calibri"/>
              </w:rPr>
              <w:t>Hong Kong (First Division)</w:t>
            </w:r>
          </w:p>
        </w:tc>
      </w:tr>
      <w:tr w:rsidR="00DE060D" w:rsidRPr="00C70382" w14:paraId="487B3281" w14:textId="77777777" w:rsidTr="003B26A8">
        <w:tc>
          <w:tcPr>
            <w:tcW w:w="1724" w:type="dxa"/>
          </w:tcPr>
          <w:p w14:paraId="49C0B353" w14:textId="77777777" w:rsidR="00DE060D" w:rsidRPr="00C70382" w:rsidRDefault="00DE060D" w:rsidP="003B26A8">
            <w:pPr>
              <w:rPr>
                <w:rFonts w:ascii="Calibri" w:hAnsi="Calibri" w:cs="Calibri"/>
              </w:rPr>
            </w:pPr>
            <w:r w:rsidRPr="0036406B">
              <w:rPr>
                <w:rFonts w:ascii="Calibri" w:hAnsi="Calibri" w:cs="Calibri"/>
              </w:rPr>
              <w:t>Rhodes et al.</w:t>
            </w:r>
            <w:r>
              <w:rPr>
                <w:rFonts w:ascii="Calibri" w:hAnsi="Calibri" w:cs="Calibri"/>
              </w:rPr>
              <w:t xml:space="preserve"> </w:t>
            </w:r>
            <w:r w:rsidRPr="00132840">
              <w:fldChar w:fldCharType="begin"/>
            </w:r>
            <w:r>
              <w:rPr>
                <w:rFonts w:ascii="Calibri" w:hAnsi="Calibri" w:cs="Calibri"/>
              </w:rPr>
              <w:instrText xml:space="preserve"> ADDIN ZOTERO_ITEM CSL_CITATION {"citationID":"20KZUNuz","properties":{"formattedCitation":"[201]","plainCitation":"[201]","noteIndex":0},"citationItems":[{"id":110,"uris":["http://zotero.org/users/11324936/items/C8K3G5DD"],"itemData":{"id":110,"type":"article-journal","abstract":"Physiological profiles of elite athletes are becoming increasingly important both for the sport scientist and coach, primarily to effectively develop training programs and to use as a motivational tool in the pursuit of excellence. Descriptive profiles were developed on 16 aspirants of the Canadian Olympic Soccer team during their training program at U.B.C. Selected strength measures were obtained from a Cybex II isokinetic dynamometer at 30 degrees sec-1. Metabolic variables were derived utilizing a Beckman metabolic cart interfaced with a Hewlitt Packard 3052A data acquisition system. Protocols involved were the following: VO2max (initial velocity 8.05 km X h-1, greater than 0.805 km X min-1); Anaerobic speed test (AST) (20% grade, 12.8 km X h-1). the nonlinear increase in excess CO2 was utilized to determine the anaerobic threshold (AT). (Table: see text). Recommendations emphasized maintenance of low body fat, increasing maximal aerobic power by approximately 10% and creating a hams/quads ratio of 60%. Also, a nutritional survey and periodic evaluation of iron status is necessary for the athletes.","container-title":"Canadian Journal of Applied Sport Sciences. Journal Canadien Des Sciences Appliquees Au Sport","ISSN":"0700-3978","issue":"1","journalAbbreviation":"Can J Appl Sport Sci","language":"eng","note":"PMID: 3698157","page":"31-36","source":"PubMed","title":"Physiological profiles of the Canadian Olympic Soccer Team","volume":"11","author":[{"family":"Rhodes","given":"E. C."},{"family":"Mosher","given":"R. E."},{"family":"McKenzie","given":"D. C."},{"family":"Franks","given":"I. M."},{"family":"Potts","given":"J. E."},{"family":"Wenger","given":"H. A."}],"issued":{"date-parts":[["1986",3]]}}}],"schema":"https://github.com/citation-style-language/schema/raw/master/csl-citation.json"} </w:instrText>
            </w:r>
            <w:r w:rsidRPr="00132840">
              <w:fldChar w:fldCharType="separate"/>
            </w:r>
            <w:r w:rsidRPr="002B091F">
              <w:rPr>
                <w:rFonts w:ascii="Calibri" w:hAnsi="Calibri" w:cs="Calibri"/>
              </w:rPr>
              <w:t>[201]</w:t>
            </w:r>
            <w:r w:rsidRPr="00132840">
              <w:fldChar w:fldCharType="end"/>
            </w:r>
          </w:p>
        </w:tc>
        <w:tc>
          <w:tcPr>
            <w:tcW w:w="917" w:type="dxa"/>
          </w:tcPr>
          <w:p w14:paraId="00AC4B27" w14:textId="77777777" w:rsidR="00DE060D" w:rsidRPr="00C70382" w:rsidRDefault="00DE060D" w:rsidP="003B26A8">
            <w:pPr>
              <w:rPr>
                <w:rFonts w:ascii="Calibri" w:hAnsi="Calibri" w:cs="Calibri"/>
              </w:rPr>
            </w:pPr>
            <w:r w:rsidRPr="00C70382">
              <w:rPr>
                <w:rFonts w:ascii="Calibri" w:hAnsi="Calibri" w:cs="Calibri"/>
              </w:rPr>
              <w:t>16</w:t>
            </w:r>
          </w:p>
        </w:tc>
        <w:tc>
          <w:tcPr>
            <w:tcW w:w="1396" w:type="dxa"/>
          </w:tcPr>
          <w:p w14:paraId="6CCBBC08" w14:textId="77777777" w:rsidR="00DE060D" w:rsidRPr="00C70382" w:rsidRDefault="00DE060D" w:rsidP="003B26A8">
            <w:pPr>
              <w:rPr>
                <w:rFonts w:ascii="Calibri" w:hAnsi="Calibri" w:cs="Calibri"/>
              </w:rPr>
            </w:pPr>
            <w:r>
              <w:rPr>
                <w:rFonts w:ascii="Calibri" w:hAnsi="Calibri" w:cs="Calibri"/>
              </w:rPr>
              <w:t>Elite youth</w:t>
            </w:r>
          </w:p>
        </w:tc>
        <w:tc>
          <w:tcPr>
            <w:tcW w:w="1340" w:type="dxa"/>
          </w:tcPr>
          <w:p w14:paraId="5EF966D5" w14:textId="77777777" w:rsidR="00DE060D" w:rsidRPr="00C70382" w:rsidRDefault="00DE060D" w:rsidP="003B26A8">
            <w:pPr>
              <w:rPr>
                <w:rFonts w:ascii="Calibri" w:hAnsi="Calibri" w:cs="Calibri"/>
              </w:rPr>
            </w:pPr>
            <w:r w:rsidRPr="00C70382">
              <w:rPr>
                <w:rFonts w:ascii="Calibri" w:hAnsi="Calibri" w:cs="Calibri"/>
              </w:rPr>
              <w:t>20.1 ± 1.1</w:t>
            </w:r>
          </w:p>
        </w:tc>
        <w:tc>
          <w:tcPr>
            <w:tcW w:w="1977" w:type="dxa"/>
          </w:tcPr>
          <w:p w14:paraId="20EADC5D" w14:textId="77777777" w:rsidR="00DE060D" w:rsidRPr="00C70382" w:rsidRDefault="00DE060D" w:rsidP="003B26A8">
            <w:pPr>
              <w:rPr>
                <w:rFonts w:ascii="Calibri" w:hAnsi="Calibri" w:cs="Calibri"/>
              </w:rPr>
            </w:pPr>
            <w:r w:rsidRPr="00C70382">
              <w:rPr>
                <w:rFonts w:ascii="Calibri" w:hAnsi="Calibri" w:cs="Calibri"/>
              </w:rPr>
              <w:t>Cross-sectional</w:t>
            </w:r>
          </w:p>
        </w:tc>
        <w:tc>
          <w:tcPr>
            <w:tcW w:w="1662" w:type="dxa"/>
          </w:tcPr>
          <w:p w14:paraId="6D148D3C" w14:textId="77777777" w:rsidR="00DE060D" w:rsidRPr="00C70382" w:rsidRDefault="00DE060D" w:rsidP="003B26A8">
            <w:pPr>
              <w:rPr>
                <w:rFonts w:ascii="Calibri" w:hAnsi="Calibri" w:cs="Calibri"/>
              </w:rPr>
            </w:pPr>
            <w:r w:rsidRPr="00C70382">
              <w:rPr>
                <w:rFonts w:ascii="Calibri" w:hAnsi="Calibri" w:cs="Calibri"/>
              </w:rPr>
              <w:t>Canada (</w:t>
            </w:r>
            <w:r>
              <w:rPr>
                <w:rFonts w:ascii="Calibri" w:hAnsi="Calibri" w:cs="Calibri"/>
              </w:rPr>
              <w:t>n</w:t>
            </w:r>
            <w:r w:rsidRPr="00C70382">
              <w:rPr>
                <w:rFonts w:ascii="Calibri" w:hAnsi="Calibri" w:cs="Calibri"/>
              </w:rPr>
              <w:t xml:space="preserve">ational </w:t>
            </w:r>
            <w:r>
              <w:rPr>
                <w:rFonts w:ascii="Calibri" w:hAnsi="Calibri" w:cs="Calibri"/>
              </w:rPr>
              <w:t>ol</w:t>
            </w:r>
            <w:r w:rsidRPr="00C70382">
              <w:rPr>
                <w:rFonts w:ascii="Calibri" w:hAnsi="Calibri" w:cs="Calibri"/>
              </w:rPr>
              <w:t xml:space="preserve">ympic </w:t>
            </w:r>
            <w:r>
              <w:rPr>
                <w:rFonts w:ascii="Calibri" w:hAnsi="Calibri" w:cs="Calibri"/>
              </w:rPr>
              <w:t>t</w:t>
            </w:r>
            <w:r w:rsidRPr="00C70382">
              <w:rPr>
                <w:rFonts w:ascii="Calibri" w:hAnsi="Calibri" w:cs="Calibri"/>
              </w:rPr>
              <w:t>eam)</w:t>
            </w:r>
          </w:p>
        </w:tc>
      </w:tr>
    </w:tbl>
    <w:p w14:paraId="1D7201CB" w14:textId="77777777" w:rsidR="00FF0F2A" w:rsidRPr="006E6DF3" w:rsidRDefault="00FF0F2A">
      <w:pPr>
        <w:rPr>
          <w:sz w:val="24"/>
        </w:rPr>
      </w:pPr>
    </w:p>
    <w:p w14:paraId="6909816C" w14:textId="77777777" w:rsidR="00E91FF5" w:rsidRDefault="00E91FF5">
      <w:pPr>
        <w:rPr>
          <w:sz w:val="24"/>
        </w:rPr>
      </w:pPr>
    </w:p>
    <w:p w14:paraId="03B00A05" w14:textId="77777777" w:rsidR="00E91FF5" w:rsidRDefault="00E91FF5">
      <w:pPr>
        <w:rPr>
          <w:sz w:val="24"/>
        </w:rPr>
      </w:pPr>
    </w:p>
    <w:p w14:paraId="42785AF8" w14:textId="77777777" w:rsidR="00E91FF5" w:rsidRDefault="00E91FF5">
      <w:pPr>
        <w:rPr>
          <w:sz w:val="24"/>
        </w:rPr>
      </w:pPr>
    </w:p>
    <w:p w14:paraId="175CFEEA" w14:textId="77777777" w:rsidR="00E91FF5" w:rsidRDefault="00E91FF5">
      <w:pPr>
        <w:rPr>
          <w:sz w:val="24"/>
        </w:rPr>
      </w:pPr>
    </w:p>
    <w:p w14:paraId="187C1649" w14:textId="77777777" w:rsidR="00E91FF5" w:rsidRDefault="00E91FF5">
      <w:pPr>
        <w:rPr>
          <w:sz w:val="24"/>
        </w:rPr>
      </w:pPr>
    </w:p>
    <w:p w14:paraId="35307F1A" w14:textId="77777777" w:rsidR="00E91FF5" w:rsidRDefault="00E91FF5">
      <w:pPr>
        <w:rPr>
          <w:sz w:val="24"/>
        </w:rPr>
      </w:pPr>
    </w:p>
    <w:p w14:paraId="3D6C670E" w14:textId="77777777" w:rsidR="00E91FF5" w:rsidRDefault="00E91FF5">
      <w:pPr>
        <w:rPr>
          <w:sz w:val="24"/>
        </w:rPr>
      </w:pPr>
    </w:p>
    <w:p w14:paraId="42C35DFE" w14:textId="77777777" w:rsidR="00E91FF5" w:rsidRDefault="00E91FF5">
      <w:pPr>
        <w:rPr>
          <w:sz w:val="24"/>
        </w:rPr>
      </w:pPr>
    </w:p>
    <w:p w14:paraId="17533174" w14:textId="77777777" w:rsidR="00E91FF5" w:rsidRDefault="00E91FF5">
      <w:pPr>
        <w:rPr>
          <w:sz w:val="24"/>
        </w:rPr>
      </w:pPr>
    </w:p>
    <w:p w14:paraId="35CB834A" w14:textId="77777777" w:rsidR="00E91FF5" w:rsidRDefault="00E91FF5">
      <w:pPr>
        <w:rPr>
          <w:sz w:val="24"/>
        </w:rPr>
      </w:pPr>
    </w:p>
    <w:p w14:paraId="36F9388A" w14:textId="77777777" w:rsidR="00E91FF5" w:rsidRDefault="00E91FF5">
      <w:pPr>
        <w:rPr>
          <w:sz w:val="24"/>
        </w:rPr>
      </w:pPr>
    </w:p>
    <w:p w14:paraId="5F2773DF" w14:textId="77777777" w:rsidR="00E91FF5" w:rsidRDefault="00E91FF5">
      <w:pPr>
        <w:rPr>
          <w:sz w:val="24"/>
        </w:rPr>
      </w:pPr>
    </w:p>
    <w:p w14:paraId="04CC526F" w14:textId="77777777" w:rsidR="00E91FF5" w:rsidRDefault="00E91FF5">
      <w:pPr>
        <w:rPr>
          <w:sz w:val="24"/>
        </w:rPr>
      </w:pPr>
    </w:p>
    <w:p w14:paraId="072EE652" w14:textId="77777777" w:rsidR="006E6DF3" w:rsidRDefault="006E6DF3">
      <w:pPr>
        <w:rPr>
          <w:sz w:val="24"/>
        </w:rPr>
      </w:pPr>
    </w:p>
    <w:p w14:paraId="6532F629" w14:textId="77777777" w:rsidR="001B0EFB" w:rsidRPr="00433E1E" w:rsidRDefault="001B0EFB" w:rsidP="001B0EFB">
      <w:pPr>
        <w:rPr>
          <w:b/>
          <w:bCs/>
        </w:rPr>
      </w:pPr>
      <w:r>
        <w:rPr>
          <w:b/>
          <w:bCs/>
        </w:rPr>
        <w:t>Supplementary T</w:t>
      </w:r>
      <w:r w:rsidRPr="001A553D">
        <w:rPr>
          <w:b/>
          <w:bCs/>
        </w:rPr>
        <w:t xml:space="preserve">able </w:t>
      </w:r>
      <w:r>
        <w:rPr>
          <w:b/>
          <w:bCs/>
        </w:rPr>
        <w:t>S4</w:t>
      </w:r>
      <w:r w:rsidRPr="00433E1E">
        <w:rPr>
          <w:b/>
          <w:bCs/>
        </w:rPr>
        <w:t xml:space="preserve"> </w:t>
      </w:r>
      <w:r w:rsidRPr="001A553D">
        <w:t xml:space="preserve">Reliability data for aerobic </w:t>
      </w:r>
      <w:r>
        <w:t>fitness</w:t>
      </w:r>
      <w:r w:rsidRPr="001A553D">
        <w:t xml:space="preserve"> tests and outcome variables</w:t>
      </w:r>
    </w:p>
    <w:tbl>
      <w:tblPr>
        <w:tblStyle w:val="TableGrid"/>
        <w:tblpPr w:leftFromText="180" w:rightFromText="180" w:vertAnchor="text" w:tblpY="1"/>
        <w:tblOverlap w:val="never"/>
        <w:tblW w:w="8806" w:type="dxa"/>
        <w:tblLook w:val="04A0" w:firstRow="1" w:lastRow="0" w:firstColumn="1" w:lastColumn="0" w:noHBand="0" w:noVBand="1"/>
      </w:tblPr>
      <w:tblGrid>
        <w:gridCol w:w="1724"/>
        <w:gridCol w:w="1320"/>
        <w:gridCol w:w="1877"/>
        <w:gridCol w:w="1224"/>
        <w:gridCol w:w="1185"/>
        <w:gridCol w:w="1476"/>
      </w:tblGrid>
      <w:tr w:rsidR="001B0EFB" w:rsidRPr="00403266" w14:paraId="048E09A0" w14:textId="77777777" w:rsidTr="003B26A8">
        <w:trPr>
          <w:trHeight w:val="510"/>
        </w:trPr>
        <w:tc>
          <w:tcPr>
            <w:tcW w:w="1724" w:type="dxa"/>
          </w:tcPr>
          <w:p w14:paraId="6F1A6A25" w14:textId="77777777" w:rsidR="001B0EFB" w:rsidRPr="00403266" w:rsidRDefault="001B0EFB" w:rsidP="003B26A8">
            <w:pPr>
              <w:jc w:val="center"/>
              <w:rPr>
                <w:rFonts w:ascii="Calibri" w:hAnsi="Calibri" w:cs="Calibri"/>
                <w:b/>
                <w:bCs/>
              </w:rPr>
            </w:pPr>
            <w:r w:rsidRPr="00403266">
              <w:rPr>
                <w:rFonts w:ascii="Calibri" w:hAnsi="Calibri" w:cs="Calibri"/>
                <w:b/>
                <w:bCs/>
              </w:rPr>
              <w:t>Study</w:t>
            </w:r>
          </w:p>
        </w:tc>
        <w:tc>
          <w:tcPr>
            <w:tcW w:w="1320" w:type="dxa"/>
          </w:tcPr>
          <w:p w14:paraId="6366F2D1" w14:textId="77777777" w:rsidR="001B0EFB" w:rsidRPr="00403266" w:rsidRDefault="001B0EFB" w:rsidP="003B26A8">
            <w:pPr>
              <w:jc w:val="center"/>
              <w:rPr>
                <w:rFonts w:ascii="Calibri" w:hAnsi="Calibri" w:cs="Calibri"/>
                <w:b/>
                <w:bCs/>
              </w:rPr>
            </w:pPr>
            <w:r w:rsidRPr="00403266">
              <w:rPr>
                <w:rFonts w:ascii="Calibri" w:hAnsi="Calibri" w:cs="Calibri"/>
                <w:b/>
                <w:bCs/>
              </w:rPr>
              <w:t>Test</w:t>
            </w:r>
          </w:p>
        </w:tc>
        <w:tc>
          <w:tcPr>
            <w:tcW w:w="1877" w:type="dxa"/>
          </w:tcPr>
          <w:p w14:paraId="7F7E32FC" w14:textId="77777777" w:rsidR="001B0EFB" w:rsidRPr="00403266" w:rsidRDefault="001B0EFB" w:rsidP="003B26A8">
            <w:pPr>
              <w:jc w:val="center"/>
              <w:rPr>
                <w:rFonts w:ascii="Calibri" w:hAnsi="Calibri" w:cs="Calibri"/>
                <w:b/>
                <w:bCs/>
              </w:rPr>
            </w:pPr>
            <w:r w:rsidRPr="00403266">
              <w:rPr>
                <w:rFonts w:ascii="Calibri" w:hAnsi="Calibri" w:cs="Calibri"/>
                <w:b/>
                <w:bCs/>
              </w:rPr>
              <w:t>Outcome variable</w:t>
            </w:r>
          </w:p>
        </w:tc>
        <w:tc>
          <w:tcPr>
            <w:tcW w:w="1224" w:type="dxa"/>
          </w:tcPr>
          <w:p w14:paraId="2776DF71" w14:textId="77777777" w:rsidR="001B0EFB" w:rsidRPr="00403266" w:rsidRDefault="001B0EFB" w:rsidP="003B26A8">
            <w:pPr>
              <w:jc w:val="center"/>
              <w:rPr>
                <w:rFonts w:ascii="Calibri" w:hAnsi="Calibri" w:cs="Calibri"/>
                <w:b/>
                <w:bCs/>
              </w:rPr>
            </w:pPr>
            <w:r w:rsidRPr="00403266">
              <w:rPr>
                <w:rFonts w:ascii="Calibri" w:hAnsi="Calibri" w:cs="Calibri"/>
                <w:b/>
                <w:bCs/>
              </w:rPr>
              <w:t>Reliability type</w:t>
            </w:r>
          </w:p>
        </w:tc>
        <w:tc>
          <w:tcPr>
            <w:tcW w:w="1185" w:type="dxa"/>
          </w:tcPr>
          <w:p w14:paraId="1666A920" w14:textId="77777777" w:rsidR="001B0EFB" w:rsidRPr="00403266" w:rsidRDefault="001B0EFB" w:rsidP="003B26A8">
            <w:pPr>
              <w:jc w:val="center"/>
              <w:rPr>
                <w:rFonts w:ascii="Calibri" w:hAnsi="Calibri" w:cs="Calibri"/>
                <w:b/>
                <w:bCs/>
              </w:rPr>
            </w:pPr>
            <w:r w:rsidRPr="00403266">
              <w:rPr>
                <w:rFonts w:ascii="Calibri" w:hAnsi="Calibri" w:cs="Calibri"/>
                <w:b/>
                <w:bCs/>
              </w:rPr>
              <w:t>Reliability metric</w:t>
            </w:r>
          </w:p>
        </w:tc>
        <w:tc>
          <w:tcPr>
            <w:tcW w:w="1476" w:type="dxa"/>
          </w:tcPr>
          <w:p w14:paraId="7B72F781" w14:textId="77777777" w:rsidR="001B0EFB" w:rsidRPr="00403266" w:rsidRDefault="001B0EFB" w:rsidP="003B26A8">
            <w:pPr>
              <w:jc w:val="center"/>
              <w:rPr>
                <w:rFonts w:ascii="Calibri" w:hAnsi="Calibri" w:cs="Calibri"/>
                <w:b/>
                <w:bCs/>
              </w:rPr>
            </w:pPr>
            <w:r w:rsidRPr="00403266">
              <w:rPr>
                <w:rFonts w:ascii="Calibri" w:hAnsi="Calibri" w:cs="Calibri"/>
                <w:b/>
                <w:bCs/>
              </w:rPr>
              <w:t>Value</w:t>
            </w:r>
          </w:p>
        </w:tc>
      </w:tr>
      <w:tr w:rsidR="001B0EFB" w:rsidRPr="00403266" w14:paraId="15E04671" w14:textId="77777777" w:rsidTr="003B26A8">
        <w:trPr>
          <w:trHeight w:val="510"/>
        </w:trPr>
        <w:tc>
          <w:tcPr>
            <w:tcW w:w="1724" w:type="dxa"/>
            <w:vMerge w:val="restart"/>
          </w:tcPr>
          <w:p w14:paraId="5813F90B" w14:textId="77777777" w:rsidR="001B0EFB" w:rsidRPr="00403266" w:rsidRDefault="001B0EFB" w:rsidP="003B26A8">
            <w:pPr>
              <w:rPr>
                <w:rFonts w:ascii="Calibri" w:hAnsi="Calibri" w:cs="Calibri"/>
              </w:rPr>
            </w:pPr>
            <w:r w:rsidRPr="00403266">
              <w:rPr>
                <w:rFonts w:ascii="Calibri" w:hAnsi="Calibri" w:cs="Calibri"/>
              </w:rPr>
              <w:t xml:space="preserve">Enright et al. </w:t>
            </w:r>
            <w:r w:rsidRPr="00403266">
              <w:fldChar w:fldCharType="begin"/>
            </w:r>
            <w:r>
              <w:rPr>
                <w:rFonts w:ascii="Calibri" w:hAnsi="Calibri" w:cs="Calibri"/>
              </w:rPr>
              <w:instrText xml:space="preserve"> ADDIN ZOTERO_ITEM CSL_CITATION {"citationID":"QsV9JKe0","properties":{"formattedCitation":"[139]","plainCitation":"[139]","noteIndex":0},"citationItems":[{"id":56,"uris":["http://zotero.org/users/11324936/items/Y7WQ5IA9"],"itemData":{"id":56,"type":"article-journal","abstract":"Purpose: To assess the reliability of a battery of field tests when performed around habitual training during one micro-cycle of the “in-season” period in youth elite soccer players.\nMethods: n = 19 English Premier League academy players (mean ± SD: age, 18.3 ± 0.2 years; stature, 1.80 ± 0.05 m; body mass, 76.5 ± 7.5 kg; V_O2 max, 62.3 ± 4.38 ml · kg−1 · min−1; sum of 8 skinfolds, 64.8 ± 17.4 mm) performed; “1RM half-back squat (HBS)”, “vertical jump” (VJ), “Yo-Yo IR2”, “5, 10 &amp; 20 m, sprint”, change of direction “CoD test”, “repeated sprint ability” assessments around their habitual “inseason” training and match-play on two occasions. Intraclass correlations (ICC), typical errors, coefficient of variations (CV), effect sizes and the smallest difference needed to be considered real (MD) were calculated for each test.\nResults: Most assessments demonstrated good levels of variability (CV; 0.3–4.3%, ICC; 0.83–0.99). To witness an “almost certain beneficial change” (i.e., &gt;MD), changes of approximately 5% are needed for RSAbest, RSAmean, 10m and 20m sprint, “CoD” and 1RM HBS. Whereas, changes of 9–11.5% for CMJ, 5m sprint and Yo-Yo IR2 are needed.\nConclusions: The present training and testing “model” is reliable and could be used when evaluating the fitness of highly trained youth elite soccer players during the “in-season” period.","container-title":"Science and Medicine in Football","DOI":"10.1080/24733938.2017.1411603","ISSN":"2473-3938, 2473-4446","issue":"3","journalAbbreviation":"Science and Medicine in Football","language":"en","page":"177-183","source":"DOI.org (Crossref)","title":"Reliability of “in-season” fitness assessments in youth elite soccer players: a working model for practitioners and coaches","title-short":"Reliability of “in-season” fitness assessments in youth elite soccer players","volume":"2","author":[{"family":"Enright","given":"Kevin"},{"family":"Morton","given":"James"},{"family":"Iga","given":"John"},{"family":"Lothian","given":"Daniel"},{"family":"Roberts","given":"Simon"},{"family":"Drust","given":"Barry"}],"issued":{"date-parts":[["2018",7,3]]}}}],"schema":"https://github.com/citation-style-language/schema/raw/master/csl-citation.json"} </w:instrText>
            </w:r>
            <w:r w:rsidRPr="00403266">
              <w:fldChar w:fldCharType="separate"/>
            </w:r>
            <w:r w:rsidRPr="00DC36E2">
              <w:rPr>
                <w:rFonts w:ascii="Calibri" w:hAnsi="Calibri" w:cs="Calibri"/>
              </w:rPr>
              <w:t>[139]</w:t>
            </w:r>
            <w:r w:rsidRPr="00403266">
              <w:fldChar w:fldCharType="end"/>
            </w:r>
          </w:p>
        </w:tc>
        <w:tc>
          <w:tcPr>
            <w:tcW w:w="1320" w:type="dxa"/>
            <w:vMerge w:val="restart"/>
          </w:tcPr>
          <w:p w14:paraId="11460480" w14:textId="77777777" w:rsidR="001B0EFB" w:rsidRPr="00403266" w:rsidRDefault="001B0EFB" w:rsidP="003B26A8">
            <w:pPr>
              <w:rPr>
                <w:rFonts w:ascii="Calibri" w:hAnsi="Calibri" w:cs="Calibri"/>
              </w:rPr>
            </w:pPr>
            <w:r w:rsidRPr="00403266">
              <w:rPr>
                <w:rFonts w:ascii="Calibri" w:hAnsi="Calibri" w:cs="Calibri"/>
              </w:rPr>
              <w:t>Yo-Yo intermittent recovery test level 2</w:t>
            </w:r>
          </w:p>
        </w:tc>
        <w:tc>
          <w:tcPr>
            <w:tcW w:w="1877" w:type="dxa"/>
            <w:vMerge w:val="restart"/>
          </w:tcPr>
          <w:p w14:paraId="46274C63" w14:textId="77777777" w:rsidR="001B0EFB" w:rsidRPr="00403266" w:rsidRDefault="001B0EFB" w:rsidP="003B26A8">
            <w:pPr>
              <w:rPr>
                <w:rFonts w:ascii="Calibri" w:hAnsi="Calibri" w:cs="Calibri"/>
              </w:rPr>
            </w:pPr>
            <w:r w:rsidRPr="00403266">
              <w:rPr>
                <w:rFonts w:ascii="Calibri" w:hAnsi="Calibri" w:cs="Calibri"/>
              </w:rPr>
              <w:t>Distance (m)</w:t>
            </w:r>
          </w:p>
        </w:tc>
        <w:tc>
          <w:tcPr>
            <w:tcW w:w="1224" w:type="dxa"/>
            <w:vMerge w:val="restart"/>
          </w:tcPr>
          <w:p w14:paraId="6CAA3A0B" w14:textId="77777777" w:rsidR="001B0EFB" w:rsidRPr="00403266" w:rsidRDefault="001B0EFB" w:rsidP="003B26A8">
            <w:pPr>
              <w:rPr>
                <w:rFonts w:ascii="Calibri" w:hAnsi="Calibri" w:cs="Calibri"/>
                <w:bCs/>
              </w:rPr>
            </w:pPr>
            <w:r w:rsidRPr="00403266">
              <w:rPr>
                <w:rFonts w:ascii="Calibri" w:hAnsi="Calibri" w:cs="Calibri"/>
                <w:bCs/>
              </w:rPr>
              <w:t>Interday</w:t>
            </w:r>
          </w:p>
        </w:tc>
        <w:tc>
          <w:tcPr>
            <w:tcW w:w="1185" w:type="dxa"/>
          </w:tcPr>
          <w:p w14:paraId="5981AE28" w14:textId="77777777" w:rsidR="001B0EFB" w:rsidRPr="00403266" w:rsidRDefault="001B0EFB" w:rsidP="003B26A8">
            <w:pPr>
              <w:rPr>
                <w:rFonts w:ascii="Calibri" w:hAnsi="Calibri" w:cs="Calibri"/>
                <w:bCs/>
              </w:rPr>
            </w:pPr>
            <w:r w:rsidRPr="00403266">
              <w:rPr>
                <w:rFonts w:ascii="Calibri" w:hAnsi="Calibri" w:cs="Calibri"/>
                <w:bCs/>
              </w:rPr>
              <w:t>ICC</w:t>
            </w:r>
          </w:p>
        </w:tc>
        <w:tc>
          <w:tcPr>
            <w:tcW w:w="1476" w:type="dxa"/>
          </w:tcPr>
          <w:p w14:paraId="5F031F9A" w14:textId="77777777" w:rsidR="001B0EFB" w:rsidRPr="00403266" w:rsidRDefault="001B0EFB" w:rsidP="003B26A8">
            <w:pPr>
              <w:rPr>
                <w:rFonts w:ascii="Calibri" w:hAnsi="Calibri" w:cs="Calibri"/>
                <w:bCs/>
              </w:rPr>
            </w:pPr>
            <w:r w:rsidRPr="00403266">
              <w:rPr>
                <w:rFonts w:ascii="Calibri" w:hAnsi="Calibri" w:cs="Calibri"/>
                <w:bCs/>
              </w:rPr>
              <w:t>0.96 (0.91-0.98)</w:t>
            </w:r>
          </w:p>
        </w:tc>
      </w:tr>
      <w:tr w:rsidR="001B0EFB" w:rsidRPr="00403266" w14:paraId="2694772D" w14:textId="77777777" w:rsidTr="003B26A8">
        <w:trPr>
          <w:trHeight w:val="510"/>
        </w:trPr>
        <w:tc>
          <w:tcPr>
            <w:tcW w:w="1724" w:type="dxa"/>
            <w:vMerge/>
          </w:tcPr>
          <w:p w14:paraId="57FB1B51" w14:textId="77777777" w:rsidR="001B0EFB" w:rsidRPr="00403266" w:rsidRDefault="001B0EFB" w:rsidP="003B26A8">
            <w:pPr>
              <w:rPr>
                <w:rFonts w:ascii="Calibri" w:hAnsi="Calibri" w:cs="Calibri"/>
              </w:rPr>
            </w:pPr>
          </w:p>
        </w:tc>
        <w:tc>
          <w:tcPr>
            <w:tcW w:w="1320" w:type="dxa"/>
            <w:vMerge/>
          </w:tcPr>
          <w:p w14:paraId="5753CA17" w14:textId="77777777" w:rsidR="001B0EFB" w:rsidRPr="00403266" w:rsidRDefault="001B0EFB" w:rsidP="003B26A8">
            <w:pPr>
              <w:rPr>
                <w:rFonts w:ascii="Calibri" w:hAnsi="Calibri" w:cs="Calibri"/>
              </w:rPr>
            </w:pPr>
          </w:p>
        </w:tc>
        <w:tc>
          <w:tcPr>
            <w:tcW w:w="1877" w:type="dxa"/>
            <w:vMerge/>
          </w:tcPr>
          <w:p w14:paraId="447CC220" w14:textId="77777777" w:rsidR="001B0EFB" w:rsidRPr="00403266" w:rsidRDefault="001B0EFB" w:rsidP="003B26A8">
            <w:pPr>
              <w:rPr>
                <w:rFonts w:ascii="Calibri" w:hAnsi="Calibri" w:cs="Calibri"/>
              </w:rPr>
            </w:pPr>
          </w:p>
        </w:tc>
        <w:tc>
          <w:tcPr>
            <w:tcW w:w="1224" w:type="dxa"/>
            <w:vMerge/>
          </w:tcPr>
          <w:p w14:paraId="01302370" w14:textId="77777777" w:rsidR="001B0EFB" w:rsidRPr="00403266" w:rsidRDefault="001B0EFB" w:rsidP="003B26A8">
            <w:pPr>
              <w:rPr>
                <w:rFonts w:ascii="Calibri" w:hAnsi="Calibri" w:cs="Calibri"/>
                <w:bCs/>
              </w:rPr>
            </w:pPr>
          </w:p>
        </w:tc>
        <w:tc>
          <w:tcPr>
            <w:tcW w:w="1185" w:type="dxa"/>
          </w:tcPr>
          <w:p w14:paraId="2ECC430D" w14:textId="77777777" w:rsidR="001B0EFB" w:rsidRPr="00403266" w:rsidRDefault="001B0EFB" w:rsidP="003B26A8">
            <w:pPr>
              <w:rPr>
                <w:rFonts w:ascii="Calibri" w:hAnsi="Calibri" w:cs="Calibri"/>
                <w:bCs/>
              </w:rPr>
            </w:pPr>
            <w:r w:rsidRPr="00403266">
              <w:rPr>
                <w:rFonts w:ascii="Calibri" w:hAnsi="Calibri" w:cs="Calibri"/>
                <w:bCs/>
              </w:rPr>
              <w:t>CV</w:t>
            </w:r>
          </w:p>
        </w:tc>
        <w:tc>
          <w:tcPr>
            <w:tcW w:w="1476" w:type="dxa"/>
          </w:tcPr>
          <w:p w14:paraId="6D350883" w14:textId="77777777" w:rsidR="001B0EFB" w:rsidRPr="00403266" w:rsidRDefault="001B0EFB" w:rsidP="003B26A8">
            <w:pPr>
              <w:rPr>
                <w:rFonts w:ascii="Calibri" w:hAnsi="Calibri" w:cs="Calibri"/>
                <w:bCs/>
              </w:rPr>
            </w:pPr>
            <w:r w:rsidRPr="00403266">
              <w:rPr>
                <w:rFonts w:ascii="Calibri" w:hAnsi="Calibri" w:cs="Calibri"/>
                <w:bCs/>
              </w:rPr>
              <w:t>4.2 (3.2-5.9)</w:t>
            </w:r>
          </w:p>
        </w:tc>
      </w:tr>
      <w:tr w:rsidR="001B0EFB" w:rsidRPr="00403266" w14:paraId="3B99B8AE" w14:textId="77777777" w:rsidTr="003B26A8">
        <w:trPr>
          <w:trHeight w:val="510"/>
        </w:trPr>
        <w:tc>
          <w:tcPr>
            <w:tcW w:w="1724" w:type="dxa"/>
            <w:vMerge/>
          </w:tcPr>
          <w:p w14:paraId="28ACB2AB" w14:textId="77777777" w:rsidR="001B0EFB" w:rsidRPr="00403266" w:rsidRDefault="001B0EFB" w:rsidP="003B26A8">
            <w:pPr>
              <w:rPr>
                <w:rFonts w:ascii="Calibri" w:hAnsi="Calibri" w:cs="Calibri"/>
              </w:rPr>
            </w:pPr>
          </w:p>
        </w:tc>
        <w:tc>
          <w:tcPr>
            <w:tcW w:w="1320" w:type="dxa"/>
            <w:vMerge/>
          </w:tcPr>
          <w:p w14:paraId="044F223E" w14:textId="77777777" w:rsidR="001B0EFB" w:rsidRPr="00403266" w:rsidRDefault="001B0EFB" w:rsidP="003B26A8">
            <w:pPr>
              <w:rPr>
                <w:rFonts w:ascii="Calibri" w:hAnsi="Calibri" w:cs="Calibri"/>
              </w:rPr>
            </w:pPr>
          </w:p>
        </w:tc>
        <w:tc>
          <w:tcPr>
            <w:tcW w:w="1877" w:type="dxa"/>
            <w:vMerge/>
          </w:tcPr>
          <w:p w14:paraId="6AE14903" w14:textId="77777777" w:rsidR="001B0EFB" w:rsidRPr="00403266" w:rsidRDefault="001B0EFB" w:rsidP="003B26A8">
            <w:pPr>
              <w:rPr>
                <w:rFonts w:ascii="Calibri" w:hAnsi="Calibri" w:cs="Calibri"/>
              </w:rPr>
            </w:pPr>
          </w:p>
        </w:tc>
        <w:tc>
          <w:tcPr>
            <w:tcW w:w="1224" w:type="dxa"/>
            <w:vMerge/>
          </w:tcPr>
          <w:p w14:paraId="5FBAE389" w14:textId="77777777" w:rsidR="001B0EFB" w:rsidRPr="00403266" w:rsidRDefault="001B0EFB" w:rsidP="003B26A8">
            <w:pPr>
              <w:rPr>
                <w:rFonts w:ascii="Calibri" w:hAnsi="Calibri" w:cs="Calibri"/>
                <w:bCs/>
              </w:rPr>
            </w:pPr>
          </w:p>
        </w:tc>
        <w:tc>
          <w:tcPr>
            <w:tcW w:w="1185" w:type="dxa"/>
          </w:tcPr>
          <w:p w14:paraId="1FB7EAE5" w14:textId="77777777" w:rsidR="001B0EFB" w:rsidRPr="00403266" w:rsidRDefault="001B0EFB" w:rsidP="003B26A8">
            <w:pPr>
              <w:rPr>
                <w:rFonts w:ascii="Calibri" w:hAnsi="Calibri" w:cs="Calibri"/>
                <w:bCs/>
              </w:rPr>
            </w:pPr>
            <w:r w:rsidRPr="00403266">
              <w:rPr>
                <w:rFonts w:ascii="Calibri" w:hAnsi="Calibri" w:cs="Calibri"/>
                <w:bCs/>
              </w:rPr>
              <w:t>SEM</w:t>
            </w:r>
          </w:p>
        </w:tc>
        <w:tc>
          <w:tcPr>
            <w:tcW w:w="1476" w:type="dxa"/>
          </w:tcPr>
          <w:p w14:paraId="6DBB0AC9" w14:textId="77777777" w:rsidR="001B0EFB" w:rsidRPr="00403266" w:rsidRDefault="001B0EFB" w:rsidP="003B26A8">
            <w:pPr>
              <w:rPr>
                <w:rFonts w:ascii="Calibri" w:hAnsi="Calibri" w:cs="Calibri"/>
                <w:bCs/>
              </w:rPr>
            </w:pPr>
            <w:r w:rsidRPr="00403266">
              <w:rPr>
                <w:rFonts w:ascii="Calibri" w:hAnsi="Calibri" w:cs="Calibri"/>
                <w:bCs/>
              </w:rPr>
              <w:t>34.0 (26.5-48.1)</w:t>
            </w:r>
          </w:p>
        </w:tc>
      </w:tr>
      <w:tr w:rsidR="001B0EFB" w:rsidRPr="00403266" w14:paraId="7BC75D00" w14:textId="77777777" w:rsidTr="003B26A8">
        <w:trPr>
          <w:trHeight w:val="510"/>
        </w:trPr>
        <w:tc>
          <w:tcPr>
            <w:tcW w:w="1724" w:type="dxa"/>
            <w:vMerge/>
          </w:tcPr>
          <w:p w14:paraId="134EC833" w14:textId="77777777" w:rsidR="001B0EFB" w:rsidRPr="00403266" w:rsidRDefault="001B0EFB" w:rsidP="003B26A8">
            <w:pPr>
              <w:rPr>
                <w:rFonts w:ascii="Calibri" w:hAnsi="Calibri" w:cs="Calibri"/>
              </w:rPr>
            </w:pPr>
          </w:p>
        </w:tc>
        <w:tc>
          <w:tcPr>
            <w:tcW w:w="1320" w:type="dxa"/>
            <w:vMerge/>
          </w:tcPr>
          <w:p w14:paraId="50630FF6" w14:textId="77777777" w:rsidR="001B0EFB" w:rsidRPr="00403266" w:rsidRDefault="001B0EFB" w:rsidP="003B26A8">
            <w:pPr>
              <w:rPr>
                <w:rFonts w:ascii="Calibri" w:hAnsi="Calibri" w:cs="Calibri"/>
              </w:rPr>
            </w:pPr>
          </w:p>
        </w:tc>
        <w:tc>
          <w:tcPr>
            <w:tcW w:w="1877" w:type="dxa"/>
            <w:vMerge/>
          </w:tcPr>
          <w:p w14:paraId="03683C7E" w14:textId="77777777" w:rsidR="001B0EFB" w:rsidRPr="00403266" w:rsidRDefault="001B0EFB" w:rsidP="003B26A8">
            <w:pPr>
              <w:rPr>
                <w:rFonts w:ascii="Calibri" w:hAnsi="Calibri" w:cs="Calibri"/>
              </w:rPr>
            </w:pPr>
          </w:p>
        </w:tc>
        <w:tc>
          <w:tcPr>
            <w:tcW w:w="1224" w:type="dxa"/>
            <w:vMerge/>
          </w:tcPr>
          <w:p w14:paraId="50E5655F" w14:textId="77777777" w:rsidR="001B0EFB" w:rsidRPr="00403266" w:rsidRDefault="001B0EFB" w:rsidP="003B26A8">
            <w:pPr>
              <w:rPr>
                <w:rFonts w:ascii="Calibri" w:hAnsi="Calibri" w:cs="Calibri"/>
                <w:bCs/>
              </w:rPr>
            </w:pPr>
          </w:p>
        </w:tc>
        <w:tc>
          <w:tcPr>
            <w:tcW w:w="1185" w:type="dxa"/>
          </w:tcPr>
          <w:p w14:paraId="0B6EBED0" w14:textId="77777777" w:rsidR="001B0EFB" w:rsidRPr="00403266" w:rsidRDefault="001B0EFB" w:rsidP="003B26A8">
            <w:pPr>
              <w:rPr>
                <w:rFonts w:ascii="Calibri" w:hAnsi="Calibri" w:cs="Calibri"/>
                <w:bCs/>
              </w:rPr>
            </w:pPr>
            <w:r w:rsidRPr="00403266">
              <w:rPr>
                <w:rFonts w:ascii="Calibri" w:hAnsi="Calibri" w:cs="Calibri"/>
                <w:bCs/>
              </w:rPr>
              <w:t>MDC</w:t>
            </w:r>
          </w:p>
        </w:tc>
        <w:tc>
          <w:tcPr>
            <w:tcW w:w="1476" w:type="dxa"/>
          </w:tcPr>
          <w:p w14:paraId="329AE81D" w14:textId="77777777" w:rsidR="001B0EFB" w:rsidRPr="00403266" w:rsidRDefault="001B0EFB" w:rsidP="003B26A8">
            <w:pPr>
              <w:rPr>
                <w:rFonts w:ascii="Calibri" w:hAnsi="Calibri" w:cs="Calibri"/>
                <w:bCs/>
              </w:rPr>
            </w:pPr>
            <w:r w:rsidRPr="00403266">
              <w:rPr>
                <w:rFonts w:ascii="Calibri" w:hAnsi="Calibri" w:cs="Calibri"/>
                <w:bCs/>
              </w:rPr>
              <w:t>94.1</w:t>
            </w:r>
          </w:p>
        </w:tc>
      </w:tr>
      <w:tr w:rsidR="001B0EFB" w:rsidRPr="00403266" w14:paraId="40DC933D" w14:textId="77777777" w:rsidTr="003B26A8">
        <w:trPr>
          <w:trHeight w:val="510"/>
        </w:trPr>
        <w:tc>
          <w:tcPr>
            <w:tcW w:w="1724" w:type="dxa"/>
          </w:tcPr>
          <w:p w14:paraId="2A47B93F" w14:textId="77777777" w:rsidR="001B0EFB" w:rsidRPr="00403266" w:rsidRDefault="001B0EFB" w:rsidP="003B26A8">
            <w:pPr>
              <w:rPr>
                <w:rFonts w:ascii="Calibri" w:hAnsi="Calibri" w:cs="Calibri"/>
              </w:rPr>
            </w:pPr>
            <w:r w:rsidRPr="00403266">
              <w:rPr>
                <w:rFonts w:ascii="Calibri" w:hAnsi="Calibri" w:cs="Calibri"/>
              </w:rPr>
              <w:t xml:space="preserve">Boraczyński et al. </w:t>
            </w:r>
            <w:r w:rsidRPr="00403266">
              <w:fldChar w:fldCharType="begin"/>
            </w:r>
            <w:r>
              <w:rPr>
                <w:rFonts w:ascii="Calibri" w:hAnsi="Calibri" w:cs="Calibri"/>
              </w:rPr>
              <w:instrText xml:space="preserve"> ADDIN ZOTERO_ITEM CSL_CITATION {"citationID":"y9TnURcg","properties":{"formattedCitation":"[134]","plainCitation":"[134]","noteIndex":0},"citationItems":[{"id":224,"uris":["http://zotero.org/users/11324936/items/9S2RM2AJ"],"itemData":{"id":224,"type":"article-journal","abstract":"Abstract\n            \n              The purpose of this study was to assess a wide range of physiological and performance variables and investigate whether and to what extent these variables are associated with each other in soccer. Twenty-five male soccer players (25.1 ± 4.56 years; body mass, 75.2 ± 5.92 kg; body height, 180.6 ± 5.45 cm) performed: 5- and 30-m sprints (T5m and T30m, respectively), 1-repetition-maximum (1RM) half squat, maximal voluntary isometric contraction (MVIC) of the knee extensors, countermovement jump (CMJ) to obtain vertical jump height (CMJ\n              height\n              ) and power output (CMJ\n              power\n              ), the 10-s Wingate Anaerobic Test (WAnT) to obtain peak power (P\n              max\n              ), and the 20-m multi-stage shuttle run test (MST) to evaluate aerobic capacity. 1RM, MVIC, and P\n              max\n              were normalized to body mass. Large negative correlations were found between sprint times and 1RM half back squat/BM (r = -0.510 to -0.570, r\n              2\n              = 0.260–0.325, both p &lt; 0.01) and P\n              max\n              /BM (r = -0.501, r\n              2\n              = 0.251, p &lt; 0.01). T30m most strongly and negatively correlated with CMJ\n              height\n              (r = -0.744, r\n              2\n              = 0.554, p &lt; 0.001). WAnT-determined P\n              max\n              showed a very large correlation between absolute P\n              max\n              and knee-extensor MVIC (r = 0.827, r\n              2\n              = 0.684, p &lt; 0.001) and large correlations between absolute P\n              max\n              and 1RM half squat (r = 0.674, r\n              2\n              = 0.454, p &lt; 0.001) and CMJ\n              power\n              (r = 0.579, r\n              2\n              = 0.335, p &lt; 0.01). We also identified a large inverse relationship between CMJ\n              height\n              and T30m (r = -0.744, r\n              2\n              = 0.554, p &lt; 0.001) and large positive correlation between CMJ\n              height\n              and MVIC/BM (r = 0.702, p &lt; 0.001). The results demonstrate that elite soccer players with greater lower body strength (quantified by the MVIC of the knee extensor and the 1RM half squat) show better sprint and CMJ performance, suggesting the incorporation of soccer-specific resistance training to develop lower body musculature and therefore maximize sprinting ability. The higher correlation coefficients found between T30m and the physiological and athletic measures compared with T5m promote the use of this sprint distance when assessing performance. The use of relative measures (normalized to body mass) is advisable when comparing strength variables with sprint and CMJ performance or anaerobic power. Considering the correlations of WAnT-determined P\n              max\n              versus CMJ\n              power\n              , coaches should administer tests that assess jumping and linear sprint performance rather than the cycling-specific WAnT.","container-title":"Journal of Human Kinetics","DOI":"10.2478/hukin-2020-0045","ISSN":"1899-7562","issue":"1","language":"en","page":"161-175","source":"DOI.org (Crossref)","title":"Relationships Between Measures of Functional and Isometric Lower Body Strength, Aerobic Capacity, Anaerobic Power, Sprint and Countermovement Jump Performance in Professional Soccer Players","volume":"75","author":[{"family":"Boraczyński","given":"Michał"},{"family":"Boraczyński","given":"Tomasz"},{"family":"Podstawski","given":"Robert"},{"family":"Wójcik","given":"Zbigniew"},{"family":"Gronek","given":"Piotr"}],"issued":{"date-parts":[["2020",10,31]]}}}],"schema":"https://github.com/citation-style-language/schema/raw/master/csl-citation.json"} </w:instrText>
            </w:r>
            <w:r w:rsidRPr="00403266">
              <w:fldChar w:fldCharType="separate"/>
            </w:r>
            <w:r w:rsidRPr="00DC36E2">
              <w:rPr>
                <w:rFonts w:ascii="Calibri" w:hAnsi="Calibri" w:cs="Calibri"/>
              </w:rPr>
              <w:t>[134]</w:t>
            </w:r>
            <w:r w:rsidRPr="00403266">
              <w:fldChar w:fldCharType="end"/>
            </w:r>
          </w:p>
        </w:tc>
        <w:tc>
          <w:tcPr>
            <w:tcW w:w="1320" w:type="dxa"/>
          </w:tcPr>
          <w:p w14:paraId="1C9A5D43" w14:textId="38A181E1" w:rsidR="001B0EFB" w:rsidRPr="00403266" w:rsidRDefault="001B0EFB" w:rsidP="003B26A8">
            <w:pPr>
              <w:rPr>
                <w:rFonts w:ascii="Calibri" w:hAnsi="Calibri" w:cs="Calibri"/>
              </w:rPr>
            </w:pPr>
            <w:r w:rsidRPr="00403266">
              <w:rPr>
                <w:rFonts w:ascii="Calibri" w:hAnsi="Calibri" w:cs="Calibri"/>
              </w:rPr>
              <w:t>20</w:t>
            </w:r>
            <w:r w:rsidR="00A4144A">
              <w:rPr>
                <w:rFonts w:ascii="Calibri" w:hAnsi="Calibri" w:cs="Calibri"/>
              </w:rPr>
              <w:t xml:space="preserve"> </w:t>
            </w:r>
            <w:r w:rsidRPr="00403266">
              <w:rPr>
                <w:rFonts w:ascii="Calibri" w:hAnsi="Calibri" w:cs="Calibri"/>
              </w:rPr>
              <w:t>m multistage fitness test (beep test)</w:t>
            </w:r>
          </w:p>
        </w:tc>
        <w:tc>
          <w:tcPr>
            <w:tcW w:w="1877" w:type="dxa"/>
          </w:tcPr>
          <w:p w14:paraId="68F88FBB" w14:textId="77777777" w:rsidR="001B0EFB" w:rsidRPr="00403266" w:rsidRDefault="001B0EFB" w:rsidP="003B26A8">
            <w:pPr>
              <w:rPr>
                <w:rFonts w:ascii="Calibri" w:hAnsi="Calibri" w:cs="Calibri"/>
              </w:rPr>
            </w:pPr>
            <w:r w:rsidRPr="00403266">
              <w:rPr>
                <w:rFonts w:ascii="Calibri" w:hAnsi="Calibri" w:cs="Calibri"/>
              </w:rPr>
              <w:t>Distance (m)</w:t>
            </w:r>
          </w:p>
        </w:tc>
        <w:tc>
          <w:tcPr>
            <w:tcW w:w="1224" w:type="dxa"/>
          </w:tcPr>
          <w:p w14:paraId="22AEE236" w14:textId="77777777" w:rsidR="001B0EFB" w:rsidRPr="00403266" w:rsidRDefault="001B0EFB" w:rsidP="003B26A8">
            <w:pPr>
              <w:rPr>
                <w:rFonts w:ascii="Calibri" w:hAnsi="Calibri" w:cs="Calibri"/>
                <w:bCs/>
              </w:rPr>
            </w:pPr>
            <w:r w:rsidRPr="00403266">
              <w:rPr>
                <w:rFonts w:ascii="Calibri" w:hAnsi="Calibri" w:cs="Calibri"/>
                <w:bCs/>
              </w:rPr>
              <w:t>Interday</w:t>
            </w:r>
          </w:p>
        </w:tc>
        <w:tc>
          <w:tcPr>
            <w:tcW w:w="1185" w:type="dxa"/>
          </w:tcPr>
          <w:p w14:paraId="2A28ECF6" w14:textId="77777777" w:rsidR="001B0EFB" w:rsidRPr="00403266" w:rsidRDefault="001B0EFB" w:rsidP="003B26A8">
            <w:pPr>
              <w:rPr>
                <w:rFonts w:ascii="Calibri" w:hAnsi="Calibri" w:cs="Calibri"/>
                <w:bCs/>
              </w:rPr>
            </w:pPr>
            <w:r w:rsidRPr="00403266">
              <w:rPr>
                <w:rFonts w:ascii="Calibri" w:hAnsi="Calibri" w:cs="Calibri"/>
                <w:bCs/>
              </w:rPr>
              <w:t>ICC</w:t>
            </w:r>
          </w:p>
        </w:tc>
        <w:tc>
          <w:tcPr>
            <w:tcW w:w="1476" w:type="dxa"/>
          </w:tcPr>
          <w:p w14:paraId="7F176DCF" w14:textId="77777777" w:rsidR="001B0EFB" w:rsidRPr="00403266" w:rsidRDefault="001B0EFB" w:rsidP="003B26A8">
            <w:pPr>
              <w:rPr>
                <w:rFonts w:ascii="Calibri" w:hAnsi="Calibri" w:cs="Calibri"/>
                <w:bCs/>
              </w:rPr>
            </w:pPr>
            <w:r w:rsidRPr="00403266">
              <w:rPr>
                <w:rFonts w:ascii="Calibri" w:hAnsi="Calibri" w:cs="Calibri"/>
                <w:bCs/>
              </w:rPr>
              <w:t>0.87</w:t>
            </w:r>
          </w:p>
        </w:tc>
      </w:tr>
      <w:tr w:rsidR="001B0EFB" w:rsidRPr="00403266" w14:paraId="3974CF9F" w14:textId="77777777" w:rsidTr="003B26A8">
        <w:trPr>
          <w:trHeight w:val="510"/>
        </w:trPr>
        <w:tc>
          <w:tcPr>
            <w:tcW w:w="1724" w:type="dxa"/>
            <w:vMerge w:val="restart"/>
          </w:tcPr>
          <w:p w14:paraId="69095A82" w14:textId="77777777" w:rsidR="001B0EFB" w:rsidRPr="00403266" w:rsidRDefault="001B0EFB" w:rsidP="003B26A8">
            <w:pPr>
              <w:rPr>
                <w:rFonts w:ascii="Calibri" w:hAnsi="Calibri" w:cs="Calibri"/>
              </w:rPr>
            </w:pPr>
            <w:r w:rsidRPr="00403266">
              <w:rPr>
                <w:rFonts w:ascii="Calibri" w:hAnsi="Calibri" w:cs="Calibri"/>
              </w:rPr>
              <w:t xml:space="preserve">Clancy et al. </w:t>
            </w:r>
            <w:r w:rsidRPr="00403266">
              <w:fldChar w:fldCharType="begin"/>
            </w:r>
            <w:r>
              <w:rPr>
                <w:rFonts w:ascii="Calibri" w:hAnsi="Calibri" w:cs="Calibri"/>
              </w:rPr>
              <w:instrText xml:space="preserve"> ADDIN ZOTERO_ITEM CSL_CITATION {"citationID":"00MojeI2","properties":{"formattedCitation":"[137]","plainCitation":"[137]","noteIndex":0},"citationItems":[{"id":160,"uris":["http://zotero.org/users/11324936/items/ZDRG5LD6"],"itemData":{"id":160,"type":"article-journal","container-title":"Sport Performance &amp; Science Reports","issue":"52","journalAbbreviation":"Sports Perf Sci Rep","language":"en","page":"1-3","source":"Zotero","title":"The concurrent validity and between-session reliability of a 1000m time trial for the assessment of aerobic ﬁtness in elite development soccer players","author":[{"family":"Clancy","given":"Colin"},{"family":"Green","given":"Paul"},{"family":"Curnyn","given":"Steven"},{"family":"Donaldson","given":"Euan"},{"family":"Ring","given":"Nathan"}],"issued":{"date-parts":[["2020"]]}}}],"schema":"https://github.com/citation-style-language/schema/raw/master/csl-citation.json"} </w:instrText>
            </w:r>
            <w:r w:rsidRPr="00403266">
              <w:fldChar w:fldCharType="separate"/>
            </w:r>
            <w:r w:rsidRPr="00DC36E2">
              <w:rPr>
                <w:rFonts w:ascii="Calibri" w:hAnsi="Calibri" w:cs="Calibri"/>
              </w:rPr>
              <w:t>[137]</w:t>
            </w:r>
            <w:r w:rsidRPr="00403266">
              <w:fldChar w:fldCharType="end"/>
            </w:r>
          </w:p>
        </w:tc>
        <w:tc>
          <w:tcPr>
            <w:tcW w:w="1320" w:type="dxa"/>
            <w:vMerge w:val="restart"/>
          </w:tcPr>
          <w:p w14:paraId="26E214C8" w14:textId="270078EC" w:rsidR="001B0EFB" w:rsidRPr="00403266" w:rsidRDefault="001B0EFB" w:rsidP="003B26A8">
            <w:pPr>
              <w:rPr>
                <w:rFonts w:ascii="Calibri" w:hAnsi="Calibri" w:cs="Calibri"/>
              </w:rPr>
            </w:pPr>
            <w:r w:rsidRPr="00403266">
              <w:rPr>
                <w:rFonts w:ascii="Calibri" w:hAnsi="Calibri" w:cs="Calibri"/>
              </w:rPr>
              <w:t>1000</w:t>
            </w:r>
            <w:r w:rsidR="00A4144A">
              <w:rPr>
                <w:rFonts w:ascii="Calibri" w:hAnsi="Calibri" w:cs="Calibri"/>
              </w:rPr>
              <w:t xml:space="preserve"> </w:t>
            </w:r>
            <w:r w:rsidRPr="00403266">
              <w:rPr>
                <w:rFonts w:ascii="Calibri" w:hAnsi="Calibri" w:cs="Calibri"/>
              </w:rPr>
              <w:t>m time trial</w:t>
            </w:r>
          </w:p>
        </w:tc>
        <w:tc>
          <w:tcPr>
            <w:tcW w:w="1877" w:type="dxa"/>
            <w:vMerge w:val="restart"/>
          </w:tcPr>
          <w:p w14:paraId="4A43F12E" w14:textId="77777777" w:rsidR="001B0EFB" w:rsidRPr="00403266" w:rsidRDefault="001B0EFB" w:rsidP="003B26A8">
            <w:pPr>
              <w:rPr>
                <w:rFonts w:ascii="Calibri" w:hAnsi="Calibri" w:cs="Calibri"/>
              </w:rPr>
            </w:pPr>
            <w:r w:rsidRPr="00403266">
              <w:rPr>
                <w:rFonts w:ascii="Calibri" w:hAnsi="Calibri" w:cs="Calibri"/>
              </w:rPr>
              <w:t>Time to completion (s)</w:t>
            </w:r>
          </w:p>
        </w:tc>
        <w:tc>
          <w:tcPr>
            <w:tcW w:w="1224" w:type="dxa"/>
            <w:vMerge w:val="restart"/>
          </w:tcPr>
          <w:p w14:paraId="2B885837" w14:textId="77777777" w:rsidR="001B0EFB" w:rsidRPr="00403266" w:rsidRDefault="001B0EFB" w:rsidP="003B26A8">
            <w:pPr>
              <w:rPr>
                <w:rFonts w:ascii="Calibri" w:hAnsi="Calibri" w:cs="Calibri"/>
                <w:bCs/>
              </w:rPr>
            </w:pPr>
            <w:r w:rsidRPr="00403266">
              <w:rPr>
                <w:rFonts w:ascii="Calibri" w:hAnsi="Calibri" w:cs="Calibri"/>
                <w:bCs/>
              </w:rPr>
              <w:t>Interday</w:t>
            </w:r>
          </w:p>
        </w:tc>
        <w:tc>
          <w:tcPr>
            <w:tcW w:w="1185" w:type="dxa"/>
          </w:tcPr>
          <w:p w14:paraId="28ACFC0A" w14:textId="77777777" w:rsidR="001B0EFB" w:rsidRPr="00403266" w:rsidRDefault="001B0EFB" w:rsidP="003B26A8">
            <w:pPr>
              <w:rPr>
                <w:rFonts w:ascii="Calibri" w:hAnsi="Calibri" w:cs="Calibri"/>
                <w:bCs/>
              </w:rPr>
            </w:pPr>
            <w:r w:rsidRPr="00403266">
              <w:rPr>
                <w:rFonts w:ascii="Calibri" w:hAnsi="Calibri" w:cs="Calibri"/>
                <w:bCs/>
              </w:rPr>
              <w:t>ICC</w:t>
            </w:r>
          </w:p>
        </w:tc>
        <w:tc>
          <w:tcPr>
            <w:tcW w:w="1476" w:type="dxa"/>
          </w:tcPr>
          <w:p w14:paraId="0F4DDF1B" w14:textId="77777777" w:rsidR="001B0EFB" w:rsidRPr="00403266" w:rsidRDefault="001B0EFB" w:rsidP="003B26A8">
            <w:pPr>
              <w:rPr>
                <w:rFonts w:ascii="Calibri" w:hAnsi="Calibri" w:cs="Calibri"/>
                <w:bCs/>
              </w:rPr>
            </w:pPr>
            <w:r w:rsidRPr="00403266">
              <w:rPr>
                <w:rFonts w:ascii="Calibri" w:hAnsi="Calibri" w:cs="Calibri"/>
                <w:bCs/>
              </w:rPr>
              <w:t>0.82 (0.51-0.94)</w:t>
            </w:r>
          </w:p>
        </w:tc>
      </w:tr>
      <w:tr w:rsidR="001B0EFB" w:rsidRPr="00403266" w14:paraId="1EDEE0B5" w14:textId="77777777" w:rsidTr="003B26A8">
        <w:trPr>
          <w:trHeight w:val="510"/>
        </w:trPr>
        <w:tc>
          <w:tcPr>
            <w:tcW w:w="1724" w:type="dxa"/>
            <w:vMerge/>
          </w:tcPr>
          <w:p w14:paraId="514DE52C" w14:textId="77777777" w:rsidR="001B0EFB" w:rsidRPr="00403266" w:rsidRDefault="001B0EFB" w:rsidP="003B26A8">
            <w:pPr>
              <w:rPr>
                <w:rFonts w:ascii="Calibri" w:hAnsi="Calibri" w:cs="Calibri"/>
              </w:rPr>
            </w:pPr>
          </w:p>
        </w:tc>
        <w:tc>
          <w:tcPr>
            <w:tcW w:w="1320" w:type="dxa"/>
            <w:vMerge/>
          </w:tcPr>
          <w:p w14:paraId="345D9DBB" w14:textId="77777777" w:rsidR="001B0EFB" w:rsidRPr="00403266" w:rsidRDefault="001B0EFB" w:rsidP="003B26A8">
            <w:pPr>
              <w:rPr>
                <w:rFonts w:ascii="Calibri" w:hAnsi="Calibri" w:cs="Calibri"/>
              </w:rPr>
            </w:pPr>
          </w:p>
        </w:tc>
        <w:tc>
          <w:tcPr>
            <w:tcW w:w="1877" w:type="dxa"/>
            <w:vMerge/>
          </w:tcPr>
          <w:p w14:paraId="0678D31F" w14:textId="77777777" w:rsidR="001B0EFB" w:rsidRPr="00403266" w:rsidRDefault="001B0EFB" w:rsidP="003B26A8">
            <w:pPr>
              <w:rPr>
                <w:rFonts w:ascii="Calibri" w:hAnsi="Calibri" w:cs="Calibri"/>
              </w:rPr>
            </w:pPr>
          </w:p>
        </w:tc>
        <w:tc>
          <w:tcPr>
            <w:tcW w:w="1224" w:type="dxa"/>
            <w:vMerge/>
          </w:tcPr>
          <w:p w14:paraId="64480AFA" w14:textId="77777777" w:rsidR="001B0EFB" w:rsidRPr="00403266" w:rsidRDefault="001B0EFB" w:rsidP="003B26A8">
            <w:pPr>
              <w:rPr>
                <w:rFonts w:ascii="Calibri" w:hAnsi="Calibri" w:cs="Calibri"/>
                <w:bCs/>
              </w:rPr>
            </w:pPr>
          </w:p>
        </w:tc>
        <w:tc>
          <w:tcPr>
            <w:tcW w:w="1185" w:type="dxa"/>
          </w:tcPr>
          <w:p w14:paraId="3AD9F3EF" w14:textId="77777777" w:rsidR="001B0EFB" w:rsidRPr="00403266" w:rsidRDefault="001B0EFB" w:rsidP="003B26A8">
            <w:pPr>
              <w:rPr>
                <w:rFonts w:ascii="Calibri" w:hAnsi="Calibri" w:cs="Calibri"/>
                <w:bCs/>
              </w:rPr>
            </w:pPr>
            <w:r w:rsidRPr="00403266">
              <w:rPr>
                <w:rFonts w:ascii="Calibri" w:hAnsi="Calibri" w:cs="Calibri"/>
                <w:bCs/>
              </w:rPr>
              <w:t>SEM</w:t>
            </w:r>
          </w:p>
        </w:tc>
        <w:tc>
          <w:tcPr>
            <w:tcW w:w="1476" w:type="dxa"/>
          </w:tcPr>
          <w:p w14:paraId="566FECDE" w14:textId="77777777" w:rsidR="001B0EFB" w:rsidRPr="00403266" w:rsidRDefault="001B0EFB" w:rsidP="003B26A8">
            <w:pPr>
              <w:rPr>
                <w:rFonts w:ascii="Calibri" w:hAnsi="Calibri" w:cs="Calibri"/>
                <w:bCs/>
              </w:rPr>
            </w:pPr>
            <w:r w:rsidRPr="00403266">
              <w:rPr>
                <w:rFonts w:ascii="Calibri" w:hAnsi="Calibri" w:cs="Calibri"/>
                <w:bCs/>
              </w:rPr>
              <w:t>2.86 (2.08-4.71)</w:t>
            </w:r>
          </w:p>
        </w:tc>
      </w:tr>
      <w:tr w:rsidR="001B0EFB" w:rsidRPr="00403266" w14:paraId="4139BD47" w14:textId="77777777" w:rsidTr="003B26A8">
        <w:trPr>
          <w:trHeight w:val="510"/>
        </w:trPr>
        <w:tc>
          <w:tcPr>
            <w:tcW w:w="1724" w:type="dxa"/>
            <w:vMerge/>
          </w:tcPr>
          <w:p w14:paraId="675F5459" w14:textId="77777777" w:rsidR="001B0EFB" w:rsidRPr="00403266" w:rsidRDefault="001B0EFB" w:rsidP="003B26A8">
            <w:pPr>
              <w:rPr>
                <w:rFonts w:ascii="Calibri" w:hAnsi="Calibri" w:cs="Calibri"/>
              </w:rPr>
            </w:pPr>
          </w:p>
        </w:tc>
        <w:tc>
          <w:tcPr>
            <w:tcW w:w="1320" w:type="dxa"/>
            <w:vMerge/>
          </w:tcPr>
          <w:p w14:paraId="4F33B6F1" w14:textId="77777777" w:rsidR="001B0EFB" w:rsidRPr="00403266" w:rsidRDefault="001B0EFB" w:rsidP="003B26A8">
            <w:pPr>
              <w:rPr>
                <w:rFonts w:ascii="Calibri" w:hAnsi="Calibri" w:cs="Calibri"/>
              </w:rPr>
            </w:pPr>
          </w:p>
        </w:tc>
        <w:tc>
          <w:tcPr>
            <w:tcW w:w="1877" w:type="dxa"/>
            <w:vMerge/>
          </w:tcPr>
          <w:p w14:paraId="0DFE28E0" w14:textId="77777777" w:rsidR="001B0EFB" w:rsidRPr="00403266" w:rsidRDefault="001B0EFB" w:rsidP="003B26A8">
            <w:pPr>
              <w:rPr>
                <w:rFonts w:ascii="Calibri" w:hAnsi="Calibri" w:cs="Calibri"/>
              </w:rPr>
            </w:pPr>
          </w:p>
        </w:tc>
        <w:tc>
          <w:tcPr>
            <w:tcW w:w="1224" w:type="dxa"/>
            <w:vMerge/>
          </w:tcPr>
          <w:p w14:paraId="6A72CD5F" w14:textId="77777777" w:rsidR="001B0EFB" w:rsidRPr="00403266" w:rsidRDefault="001B0EFB" w:rsidP="003B26A8">
            <w:pPr>
              <w:rPr>
                <w:rFonts w:ascii="Calibri" w:hAnsi="Calibri" w:cs="Calibri"/>
                <w:bCs/>
              </w:rPr>
            </w:pPr>
          </w:p>
        </w:tc>
        <w:tc>
          <w:tcPr>
            <w:tcW w:w="1185" w:type="dxa"/>
          </w:tcPr>
          <w:p w14:paraId="513DB7F6" w14:textId="77777777" w:rsidR="001B0EFB" w:rsidRPr="00403266" w:rsidRDefault="001B0EFB" w:rsidP="003B26A8">
            <w:pPr>
              <w:rPr>
                <w:rFonts w:ascii="Calibri" w:hAnsi="Calibri" w:cs="Calibri"/>
                <w:bCs/>
              </w:rPr>
            </w:pPr>
            <w:r w:rsidRPr="00403266">
              <w:rPr>
                <w:rFonts w:ascii="Calibri" w:hAnsi="Calibri" w:cs="Calibri"/>
                <w:bCs/>
              </w:rPr>
              <w:t>CV</w:t>
            </w:r>
          </w:p>
        </w:tc>
        <w:tc>
          <w:tcPr>
            <w:tcW w:w="1476" w:type="dxa"/>
          </w:tcPr>
          <w:p w14:paraId="47C73B46" w14:textId="77777777" w:rsidR="001B0EFB" w:rsidRPr="00403266" w:rsidRDefault="001B0EFB" w:rsidP="003B26A8">
            <w:pPr>
              <w:rPr>
                <w:rFonts w:ascii="Calibri" w:hAnsi="Calibri" w:cs="Calibri"/>
                <w:bCs/>
              </w:rPr>
            </w:pPr>
            <w:r w:rsidRPr="00403266">
              <w:rPr>
                <w:rFonts w:ascii="Calibri" w:hAnsi="Calibri" w:cs="Calibri"/>
                <w:bCs/>
              </w:rPr>
              <w:t>1.06 (0.68-1.44)</w:t>
            </w:r>
          </w:p>
        </w:tc>
      </w:tr>
      <w:tr w:rsidR="001B0EFB" w:rsidRPr="00403266" w14:paraId="0803AD4C" w14:textId="77777777" w:rsidTr="003B26A8">
        <w:trPr>
          <w:trHeight w:val="510"/>
        </w:trPr>
        <w:tc>
          <w:tcPr>
            <w:tcW w:w="1724" w:type="dxa"/>
            <w:vMerge/>
          </w:tcPr>
          <w:p w14:paraId="5F1F2641" w14:textId="77777777" w:rsidR="001B0EFB" w:rsidRPr="00403266" w:rsidRDefault="001B0EFB" w:rsidP="003B26A8">
            <w:pPr>
              <w:rPr>
                <w:rFonts w:ascii="Calibri" w:hAnsi="Calibri" w:cs="Calibri"/>
              </w:rPr>
            </w:pPr>
          </w:p>
        </w:tc>
        <w:tc>
          <w:tcPr>
            <w:tcW w:w="1320" w:type="dxa"/>
            <w:vMerge/>
          </w:tcPr>
          <w:p w14:paraId="490B872B" w14:textId="77777777" w:rsidR="001B0EFB" w:rsidRPr="00403266" w:rsidRDefault="001B0EFB" w:rsidP="003B26A8">
            <w:pPr>
              <w:rPr>
                <w:rFonts w:ascii="Calibri" w:hAnsi="Calibri" w:cs="Calibri"/>
              </w:rPr>
            </w:pPr>
          </w:p>
        </w:tc>
        <w:tc>
          <w:tcPr>
            <w:tcW w:w="1877" w:type="dxa"/>
            <w:vMerge/>
          </w:tcPr>
          <w:p w14:paraId="5A4D6A9D" w14:textId="77777777" w:rsidR="001B0EFB" w:rsidRPr="00403266" w:rsidRDefault="001B0EFB" w:rsidP="003B26A8">
            <w:pPr>
              <w:rPr>
                <w:rFonts w:ascii="Calibri" w:hAnsi="Calibri" w:cs="Calibri"/>
              </w:rPr>
            </w:pPr>
          </w:p>
        </w:tc>
        <w:tc>
          <w:tcPr>
            <w:tcW w:w="1224" w:type="dxa"/>
            <w:vMerge/>
          </w:tcPr>
          <w:p w14:paraId="66FFFBC0" w14:textId="77777777" w:rsidR="001B0EFB" w:rsidRPr="00403266" w:rsidRDefault="001B0EFB" w:rsidP="003B26A8">
            <w:pPr>
              <w:rPr>
                <w:rFonts w:ascii="Calibri" w:hAnsi="Calibri" w:cs="Calibri"/>
                <w:bCs/>
              </w:rPr>
            </w:pPr>
          </w:p>
        </w:tc>
        <w:tc>
          <w:tcPr>
            <w:tcW w:w="1185" w:type="dxa"/>
          </w:tcPr>
          <w:p w14:paraId="0569D21D" w14:textId="77777777" w:rsidR="001B0EFB" w:rsidRPr="00403266" w:rsidRDefault="001B0EFB" w:rsidP="003B26A8">
            <w:pPr>
              <w:rPr>
                <w:rFonts w:ascii="Calibri" w:hAnsi="Calibri" w:cs="Calibri"/>
                <w:bCs/>
              </w:rPr>
            </w:pPr>
            <w:r w:rsidRPr="00403266">
              <w:rPr>
                <w:rFonts w:ascii="Calibri" w:hAnsi="Calibri" w:cs="Calibri"/>
                <w:bCs/>
              </w:rPr>
              <w:t>MDC</w:t>
            </w:r>
          </w:p>
        </w:tc>
        <w:tc>
          <w:tcPr>
            <w:tcW w:w="1476" w:type="dxa"/>
          </w:tcPr>
          <w:p w14:paraId="47AE6273" w14:textId="77777777" w:rsidR="001B0EFB" w:rsidRPr="00403266" w:rsidRDefault="001B0EFB" w:rsidP="003B26A8">
            <w:pPr>
              <w:rPr>
                <w:rFonts w:ascii="Calibri" w:hAnsi="Calibri" w:cs="Calibri"/>
                <w:bCs/>
              </w:rPr>
            </w:pPr>
            <w:r w:rsidRPr="00403266">
              <w:rPr>
                <w:rFonts w:ascii="Calibri" w:hAnsi="Calibri" w:cs="Calibri"/>
                <w:bCs/>
              </w:rPr>
              <w:t>4.56</w:t>
            </w:r>
          </w:p>
        </w:tc>
      </w:tr>
      <w:tr w:rsidR="001B0EFB" w:rsidRPr="00403266" w14:paraId="2B8C469F" w14:textId="77777777" w:rsidTr="003B26A8">
        <w:trPr>
          <w:trHeight w:val="510"/>
        </w:trPr>
        <w:tc>
          <w:tcPr>
            <w:tcW w:w="1724" w:type="dxa"/>
            <w:vMerge w:val="restart"/>
          </w:tcPr>
          <w:p w14:paraId="101BF615" w14:textId="77777777" w:rsidR="001B0EFB" w:rsidRPr="00403266" w:rsidRDefault="001B0EFB" w:rsidP="003B26A8">
            <w:pPr>
              <w:rPr>
                <w:rFonts w:ascii="Calibri" w:hAnsi="Calibri" w:cs="Calibri"/>
              </w:rPr>
            </w:pPr>
            <w:r w:rsidRPr="00403266">
              <w:rPr>
                <w:rFonts w:ascii="Calibri" w:hAnsi="Calibri" w:cs="Calibri"/>
              </w:rPr>
              <w:t xml:space="preserve">Rabbani et al. </w:t>
            </w:r>
            <w:r w:rsidRPr="00403266">
              <w:fldChar w:fldCharType="begin"/>
            </w:r>
            <w:r>
              <w:rPr>
                <w:rFonts w:ascii="Calibri" w:hAnsi="Calibri" w:cs="Calibri"/>
              </w:rPr>
              <w:instrText xml:space="preserve"> ADDIN ZOTERO_ITEM CSL_CITATION {"citationID":"SP236sgS","properties":{"formattedCitation":"[68]","plainCitation":"[68]","noteIndex":0},"citationItems":[{"id":221,"uris":["http://zotero.org/users/11324936/items/W2R8AR2H"],"itemData":{"id":221,"type":"article-journal","abstract":"Rabbani, A, Kargarfard, M, and Twist, C. Reliability and validity of a submaximal warm-up test for monitoring training status in professional soccer players. J Strength Cond Res 32(2): 326–333, 2018—Two studies were conducted to assess the reliability and validity of a submaximal warm-up test (SWT) in professional soccer players. For the reliability study, 12 male players performed an SWT over 3 trials, with 1 week between trials. For the validity study, 14 players of the same team performed an SWT and a 30-15 intermittent ﬁtness test (30-15IFT) 7 days apart. Week-to-week reliability in selected heart rate (HR) responses (exercise heart rate [HRex], heart rate recovery [HRR] expressed as the number of beats recovered within 1 minute [HRR60s], and HRR expressed as the mean HR during 1 minute [HRpost1]) was determined using the intraclass correlation coefﬁcient (ICC) and typical error of measurement expressed as coefﬁcient of variation (CV). The relationships between HR measures derived from the SWT and the maximal speed reached at the 30-15IFT (VIFT) were used to assess validity. The range for ICC and CV values was 0.83–0.95 and 1.4–7.0% in all HR measures, respectively, with the HRex as the most reliable HR measure of the SWT. Inverse large (r = 20.50 and 90% conﬁdence limits [CLs] [20.78 to 20.06]) and very large (r = 20.76 and CL, 20.90 to 20.45) relationships were observed between HRex and HRpost1 with VIFT in relative (expressed as the % of maximal HR) measures, respectively. The SWT is a reliable and valid submaximal test to monitor high-intensity intermittent running ﬁtness in professional soccer players. In addition, the test’s short duration (5 minutes) and simplicity mean that it can be used regularly to assess training status in high-level soccer players.","container-title":"Journal of Strength and Conditioning Research","DOI":"10.1519/JSC.0000000000002335","ISSN":"1064-8011","issue":"2","language":"en","page":"326-333","source":"DOI.org (Crossref)","title":"Reliability and Validity of a Submaximal Warm-up Test for Monitoring Training Status in Professional Soccer Players","volume":"32","author":[{"family":"Rabbani","given":"Alireza"},{"family":"Kargarfard","given":"Mehdi"},{"family":"Twist","given":"Craig"}],"issued":{"date-parts":[["2018",2]]}}}],"schema":"https://github.com/citation-style-language/schema/raw/master/csl-citation.json"} </w:instrText>
            </w:r>
            <w:r w:rsidRPr="00403266">
              <w:fldChar w:fldCharType="separate"/>
            </w:r>
            <w:r w:rsidRPr="00940FA4">
              <w:rPr>
                <w:rFonts w:ascii="Calibri" w:hAnsi="Calibri" w:cs="Calibri"/>
              </w:rPr>
              <w:t>[68]</w:t>
            </w:r>
            <w:r w:rsidRPr="00403266">
              <w:fldChar w:fldCharType="end"/>
            </w:r>
          </w:p>
        </w:tc>
        <w:tc>
          <w:tcPr>
            <w:tcW w:w="1320" w:type="dxa"/>
            <w:vMerge w:val="restart"/>
          </w:tcPr>
          <w:p w14:paraId="1BBC4352" w14:textId="77777777" w:rsidR="001B0EFB" w:rsidRPr="00403266" w:rsidRDefault="001B0EFB" w:rsidP="003B26A8">
            <w:pPr>
              <w:rPr>
                <w:rFonts w:ascii="Calibri" w:hAnsi="Calibri" w:cs="Calibri"/>
              </w:rPr>
            </w:pPr>
            <w:r w:rsidRPr="00403266">
              <w:rPr>
                <w:rFonts w:ascii="Calibri" w:hAnsi="Calibri" w:cs="Calibri"/>
              </w:rPr>
              <w:t>Submaximal warm-up test</w:t>
            </w:r>
          </w:p>
        </w:tc>
        <w:tc>
          <w:tcPr>
            <w:tcW w:w="1877" w:type="dxa"/>
            <w:vMerge w:val="restart"/>
          </w:tcPr>
          <w:p w14:paraId="206F6367" w14:textId="77777777" w:rsidR="001B0EFB" w:rsidRPr="00403266" w:rsidRDefault="001B0EFB" w:rsidP="003B26A8">
            <w:pPr>
              <w:rPr>
                <w:rFonts w:ascii="Calibri" w:hAnsi="Calibri" w:cs="Calibri"/>
              </w:rPr>
            </w:pPr>
            <w:r w:rsidRPr="00403266">
              <w:rPr>
                <w:rFonts w:ascii="Calibri" w:hAnsi="Calibri" w:cs="Calibri"/>
              </w:rPr>
              <w:t>HR exercise (b/min)</w:t>
            </w:r>
          </w:p>
        </w:tc>
        <w:tc>
          <w:tcPr>
            <w:tcW w:w="1224" w:type="dxa"/>
            <w:vMerge w:val="restart"/>
          </w:tcPr>
          <w:p w14:paraId="6C452C40" w14:textId="77777777" w:rsidR="001B0EFB" w:rsidRPr="00403266" w:rsidRDefault="001B0EFB" w:rsidP="003B26A8">
            <w:pPr>
              <w:rPr>
                <w:rFonts w:ascii="Calibri" w:hAnsi="Calibri" w:cs="Calibri"/>
                <w:bCs/>
              </w:rPr>
            </w:pPr>
            <w:r w:rsidRPr="00403266">
              <w:rPr>
                <w:rFonts w:ascii="Calibri" w:hAnsi="Calibri" w:cs="Calibri"/>
                <w:bCs/>
              </w:rPr>
              <w:t>Interday</w:t>
            </w:r>
          </w:p>
        </w:tc>
        <w:tc>
          <w:tcPr>
            <w:tcW w:w="1185" w:type="dxa"/>
          </w:tcPr>
          <w:p w14:paraId="34BF782E" w14:textId="77777777" w:rsidR="001B0EFB" w:rsidRPr="00403266" w:rsidRDefault="001B0EFB" w:rsidP="003B26A8">
            <w:pPr>
              <w:rPr>
                <w:rFonts w:ascii="Calibri" w:hAnsi="Calibri" w:cs="Calibri"/>
                <w:bCs/>
              </w:rPr>
            </w:pPr>
            <w:r w:rsidRPr="00403266">
              <w:rPr>
                <w:rFonts w:ascii="Calibri" w:hAnsi="Calibri" w:cs="Calibri"/>
                <w:bCs/>
              </w:rPr>
              <w:t>ICC</w:t>
            </w:r>
          </w:p>
        </w:tc>
        <w:tc>
          <w:tcPr>
            <w:tcW w:w="1476" w:type="dxa"/>
          </w:tcPr>
          <w:p w14:paraId="307249F7" w14:textId="77777777" w:rsidR="001B0EFB" w:rsidRPr="00403266" w:rsidRDefault="001B0EFB" w:rsidP="003B26A8">
            <w:pPr>
              <w:rPr>
                <w:rFonts w:ascii="Calibri" w:hAnsi="Calibri" w:cs="Calibri"/>
                <w:bCs/>
              </w:rPr>
            </w:pPr>
            <w:r w:rsidRPr="00403266">
              <w:rPr>
                <w:rFonts w:ascii="Calibri" w:hAnsi="Calibri" w:cs="Calibri"/>
                <w:bCs/>
              </w:rPr>
              <w:t>0.95 (0.86–0.98)</w:t>
            </w:r>
          </w:p>
        </w:tc>
      </w:tr>
      <w:tr w:rsidR="001B0EFB" w:rsidRPr="00403266" w14:paraId="0C085D11" w14:textId="77777777" w:rsidTr="003B26A8">
        <w:trPr>
          <w:trHeight w:val="510"/>
        </w:trPr>
        <w:tc>
          <w:tcPr>
            <w:tcW w:w="1724" w:type="dxa"/>
            <w:vMerge/>
          </w:tcPr>
          <w:p w14:paraId="3F7E1CF3" w14:textId="77777777" w:rsidR="001B0EFB" w:rsidRPr="00403266" w:rsidRDefault="001B0EFB" w:rsidP="003B26A8">
            <w:pPr>
              <w:rPr>
                <w:rFonts w:ascii="Calibri" w:hAnsi="Calibri" w:cs="Calibri"/>
              </w:rPr>
            </w:pPr>
          </w:p>
        </w:tc>
        <w:tc>
          <w:tcPr>
            <w:tcW w:w="1320" w:type="dxa"/>
            <w:vMerge/>
          </w:tcPr>
          <w:p w14:paraId="6429724A" w14:textId="77777777" w:rsidR="001B0EFB" w:rsidRPr="00403266" w:rsidRDefault="001B0EFB" w:rsidP="003B26A8">
            <w:pPr>
              <w:rPr>
                <w:rFonts w:ascii="Calibri" w:hAnsi="Calibri" w:cs="Calibri"/>
              </w:rPr>
            </w:pPr>
          </w:p>
        </w:tc>
        <w:tc>
          <w:tcPr>
            <w:tcW w:w="1877" w:type="dxa"/>
            <w:vMerge/>
          </w:tcPr>
          <w:p w14:paraId="25125CD2" w14:textId="77777777" w:rsidR="001B0EFB" w:rsidRPr="00403266" w:rsidRDefault="001B0EFB" w:rsidP="003B26A8">
            <w:pPr>
              <w:rPr>
                <w:rFonts w:ascii="Calibri" w:hAnsi="Calibri" w:cs="Calibri"/>
              </w:rPr>
            </w:pPr>
          </w:p>
        </w:tc>
        <w:tc>
          <w:tcPr>
            <w:tcW w:w="1224" w:type="dxa"/>
            <w:vMerge/>
          </w:tcPr>
          <w:p w14:paraId="4C7FB942" w14:textId="77777777" w:rsidR="001B0EFB" w:rsidRPr="00403266" w:rsidRDefault="001B0EFB" w:rsidP="003B26A8">
            <w:pPr>
              <w:rPr>
                <w:rFonts w:ascii="Calibri" w:hAnsi="Calibri" w:cs="Calibri"/>
                <w:bCs/>
              </w:rPr>
            </w:pPr>
          </w:p>
        </w:tc>
        <w:tc>
          <w:tcPr>
            <w:tcW w:w="1185" w:type="dxa"/>
          </w:tcPr>
          <w:p w14:paraId="5AF2F211" w14:textId="77777777" w:rsidR="001B0EFB" w:rsidRPr="00403266" w:rsidRDefault="001B0EFB" w:rsidP="003B26A8">
            <w:pPr>
              <w:rPr>
                <w:rFonts w:ascii="Calibri" w:hAnsi="Calibri" w:cs="Calibri"/>
                <w:bCs/>
              </w:rPr>
            </w:pPr>
            <w:r w:rsidRPr="00403266">
              <w:rPr>
                <w:rFonts w:ascii="Calibri" w:hAnsi="Calibri" w:cs="Calibri"/>
                <w:bCs/>
              </w:rPr>
              <w:t>CV</w:t>
            </w:r>
          </w:p>
        </w:tc>
        <w:tc>
          <w:tcPr>
            <w:tcW w:w="1476" w:type="dxa"/>
          </w:tcPr>
          <w:p w14:paraId="353D4EE4" w14:textId="77777777" w:rsidR="001B0EFB" w:rsidRPr="00403266" w:rsidRDefault="001B0EFB" w:rsidP="003B26A8">
            <w:pPr>
              <w:rPr>
                <w:rFonts w:ascii="Calibri" w:hAnsi="Calibri" w:cs="Calibri"/>
                <w:bCs/>
              </w:rPr>
            </w:pPr>
            <w:r w:rsidRPr="00403266">
              <w:rPr>
                <w:rFonts w:ascii="Calibri" w:hAnsi="Calibri" w:cs="Calibri"/>
                <w:bCs/>
              </w:rPr>
              <w:t>1.4 (1.0–2.4)</w:t>
            </w:r>
          </w:p>
        </w:tc>
      </w:tr>
      <w:tr w:rsidR="001B0EFB" w:rsidRPr="00403266" w14:paraId="050FFFFA" w14:textId="77777777" w:rsidTr="003B26A8">
        <w:trPr>
          <w:trHeight w:val="510"/>
        </w:trPr>
        <w:tc>
          <w:tcPr>
            <w:tcW w:w="1724" w:type="dxa"/>
            <w:vMerge/>
          </w:tcPr>
          <w:p w14:paraId="37E71FA8" w14:textId="77777777" w:rsidR="001B0EFB" w:rsidRPr="00403266" w:rsidRDefault="001B0EFB" w:rsidP="003B26A8">
            <w:pPr>
              <w:rPr>
                <w:rFonts w:ascii="Calibri" w:hAnsi="Calibri" w:cs="Calibri"/>
              </w:rPr>
            </w:pPr>
          </w:p>
        </w:tc>
        <w:tc>
          <w:tcPr>
            <w:tcW w:w="1320" w:type="dxa"/>
            <w:vMerge/>
          </w:tcPr>
          <w:p w14:paraId="38B638A3" w14:textId="77777777" w:rsidR="001B0EFB" w:rsidRPr="00403266" w:rsidRDefault="001B0EFB" w:rsidP="003B26A8">
            <w:pPr>
              <w:rPr>
                <w:rFonts w:ascii="Calibri" w:hAnsi="Calibri" w:cs="Calibri"/>
              </w:rPr>
            </w:pPr>
          </w:p>
        </w:tc>
        <w:tc>
          <w:tcPr>
            <w:tcW w:w="1877" w:type="dxa"/>
            <w:vMerge w:val="restart"/>
          </w:tcPr>
          <w:p w14:paraId="41A79F6E" w14:textId="77777777" w:rsidR="001B0EFB" w:rsidRPr="00403266" w:rsidRDefault="001B0EFB" w:rsidP="003B26A8">
            <w:pPr>
              <w:rPr>
                <w:rFonts w:ascii="Calibri" w:hAnsi="Calibri" w:cs="Calibri"/>
              </w:rPr>
            </w:pPr>
            <w:r w:rsidRPr="00403266">
              <w:rPr>
                <w:rFonts w:ascii="Calibri" w:hAnsi="Calibri" w:cs="Calibri"/>
              </w:rPr>
              <w:t>HR recovery 60 seconds (b/min)</w:t>
            </w:r>
          </w:p>
        </w:tc>
        <w:tc>
          <w:tcPr>
            <w:tcW w:w="1224" w:type="dxa"/>
            <w:vMerge/>
          </w:tcPr>
          <w:p w14:paraId="569C0D1C" w14:textId="77777777" w:rsidR="001B0EFB" w:rsidRPr="00403266" w:rsidRDefault="001B0EFB" w:rsidP="003B26A8">
            <w:pPr>
              <w:rPr>
                <w:rFonts w:ascii="Calibri" w:hAnsi="Calibri" w:cs="Calibri"/>
                <w:bCs/>
              </w:rPr>
            </w:pPr>
          </w:p>
        </w:tc>
        <w:tc>
          <w:tcPr>
            <w:tcW w:w="1185" w:type="dxa"/>
          </w:tcPr>
          <w:p w14:paraId="3BAFD652" w14:textId="77777777" w:rsidR="001B0EFB" w:rsidRPr="00403266" w:rsidRDefault="001B0EFB" w:rsidP="003B26A8">
            <w:pPr>
              <w:rPr>
                <w:rFonts w:ascii="Calibri" w:hAnsi="Calibri" w:cs="Calibri"/>
                <w:bCs/>
              </w:rPr>
            </w:pPr>
            <w:r w:rsidRPr="00403266">
              <w:rPr>
                <w:rFonts w:ascii="Calibri" w:hAnsi="Calibri" w:cs="Calibri"/>
                <w:bCs/>
              </w:rPr>
              <w:t>ICC</w:t>
            </w:r>
          </w:p>
        </w:tc>
        <w:tc>
          <w:tcPr>
            <w:tcW w:w="1476" w:type="dxa"/>
          </w:tcPr>
          <w:p w14:paraId="63BDD7E3" w14:textId="77777777" w:rsidR="001B0EFB" w:rsidRPr="00403266" w:rsidRDefault="001B0EFB" w:rsidP="003B26A8">
            <w:pPr>
              <w:rPr>
                <w:rFonts w:ascii="Calibri" w:hAnsi="Calibri" w:cs="Calibri"/>
                <w:bCs/>
              </w:rPr>
            </w:pPr>
            <w:r w:rsidRPr="00403266">
              <w:rPr>
                <w:rFonts w:ascii="Calibri" w:hAnsi="Calibri" w:cs="Calibri"/>
                <w:bCs/>
              </w:rPr>
              <w:t>0.84 (0.56–0.95)</w:t>
            </w:r>
          </w:p>
        </w:tc>
      </w:tr>
      <w:tr w:rsidR="001B0EFB" w:rsidRPr="00403266" w14:paraId="72EE2129" w14:textId="77777777" w:rsidTr="003B26A8">
        <w:trPr>
          <w:trHeight w:val="510"/>
        </w:trPr>
        <w:tc>
          <w:tcPr>
            <w:tcW w:w="1724" w:type="dxa"/>
            <w:vMerge/>
          </w:tcPr>
          <w:p w14:paraId="51DBCB7F" w14:textId="77777777" w:rsidR="001B0EFB" w:rsidRPr="00403266" w:rsidRDefault="001B0EFB" w:rsidP="003B26A8">
            <w:pPr>
              <w:rPr>
                <w:rFonts w:ascii="Calibri" w:hAnsi="Calibri" w:cs="Calibri"/>
              </w:rPr>
            </w:pPr>
          </w:p>
        </w:tc>
        <w:tc>
          <w:tcPr>
            <w:tcW w:w="1320" w:type="dxa"/>
            <w:vMerge/>
          </w:tcPr>
          <w:p w14:paraId="781AB162" w14:textId="77777777" w:rsidR="001B0EFB" w:rsidRPr="00403266" w:rsidRDefault="001B0EFB" w:rsidP="003B26A8">
            <w:pPr>
              <w:rPr>
                <w:rFonts w:ascii="Calibri" w:hAnsi="Calibri" w:cs="Calibri"/>
              </w:rPr>
            </w:pPr>
          </w:p>
        </w:tc>
        <w:tc>
          <w:tcPr>
            <w:tcW w:w="1877" w:type="dxa"/>
            <w:vMerge/>
          </w:tcPr>
          <w:p w14:paraId="3313EC2C" w14:textId="77777777" w:rsidR="001B0EFB" w:rsidRPr="00403266" w:rsidRDefault="001B0EFB" w:rsidP="003B26A8">
            <w:pPr>
              <w:rPr>
                <w:rFonts w:ascii="Calibri" w:hAnsi="Calibri" w:cs="Calibri"/>
              </w:rPr>
            </w:pPr>
          </w:p>
        </w:tc>
        <w:tc>
          <w:tcPr>
            <w:tcW w:w="1224" w:type="dxa"/>
            <w:vMerge/>
          </w:tcPr>
          <w:p w14:paraId="1E58194C" w14:textId="77777777" w:rsidR="001B0EFB" w:rsidRPr="00403266" w:rsidRDefault="001B0EFB" w:rsidP="003B26A8">
            <w:pPr>
              <w:rPr>
                <w:rFonts w:ascii="Calibri" w:hAnsi="Calibri" w:cs="Calibri"/>
                <w:bCs/>
              </w:rPr>
            </w:pPr>
          </w:p>
        </w:tc>
        <w:tc>
          <w:tcPr>
            <w:tcW w:w="1185" w:type="dxa"/>
          </w:tcPr>
          <w:p w14:paraId="34CF2CC3" w14:textId="77777777" w:rsidR="001B0EFB" w:rsidRPr="00403266" w:rsidRDefault="001B0EFB" w:rsidP="003B26A8">
            <w:pPr>
              <w:rPr>
                <w:rFonts w:ascii="Calibri" w:hAnsi="Calibri" w:cs="Calibri"/>
                <w:bCs/>
              </w:rPr>
            </w:pPr>
            <w:r w:rsidRPr="00403266">
              <w:rPr>
                <w:rFonts w:ascii="Calibri" w:hAnsi="Calibri" w:cs="Calibri"/>
                <w:bCs/>
              </w:rPr>
              <w:t>CV</w:t>
            </w:r>
          </w:p>
        </w:tc>
        <w:tc>
          <w:tcPr>
            <w:tcW w:w="1476" w:type="dxa"/>
          </w:tcPr>
          <w:p w14:paraId="0AF4F881" w14:textId="77777777" w:rsidR="001B0EFB" w:rsidRPr="00403266" w:rsidRDefault="001B0EFB" w:rsidP="003B26A8">
            <w:pPr>
              <w:rPr>
                <w:rFonts w:ascii="Calibri" w:hAnsi="Calibri" w:cs="Calibri"/>
                <w:bCs/>
              </w:rPr>
            </w:pPr>
            <w:r w:rsidRPr="00403266">
              <w:rPr>
                <w:rFonts w:ascii="Calibri" w:hAnsi="Calibri" w:cs="Calibri"/>
                <w:bCs/>
              </w:rPr>
              <w:t>7.0 (5.2–12.3)</w:t>
            </w:r>
          </w:p>
        </w:tc>
      </w:tr>
      <w:tr w:rsidR="001B0EFB" w:rsidRPr="00403266" w14:paraId="4E4CC87E" w14:textId="77777777" w:rsidTr="003B26A8">
        <w:trPr>
          <w:trHeight w:val="510"/>
        </w:trPr>
        <w:tc>
          <w:tcPr>
            <w:tcW w:w="1724" w:type="dxa"/>
            <w:vMerge/>
          </w:tcPr>
          <w:p w14:paraId="347B19DB" w14:textId="77777777" w:rsidR="001B0EFB" w:rsidRPr="00403266" w:rsidRDefault="001B0EFB" w:rsidP="003B26A8">
            <w:pPr>
              <w:rPr>
                <w:rFonts w:ascii="Calibri" w:hAnsi="Calibri" w:cs="Calibri"/>
              </w:rPr>
            </w:pPr>
          </w:p>
        </w:tc>
        <w:tc>
          <w:tcPr>
            <w:tcW w:w="1320" w:type="dxa"/>
            <w:vMerge/>
          </w:tcPr>
          <w:p w14:paraId="719BB90D" w14:textId="77777777" w:rsidR="001B0EFB" w:rsidRPr="00403266" w:rsidRDefault="001B0EFB" w:rsidP="003B26A8">
            <w:pPr>
              <w:rPr>
                <w:rFonts w:ascii="Calibri" w:hAnsi="Calibri" w:cs="Calibri"/>
              </w:rPr>
            </w:pPr>
          </w:p>
        </w:tc>
        <w:tc>
          <w:tcPr>
            <w:tcW w:w="1877" w:type="dxa"/>
            <w:vMerge w:val="restart"/>
          </w:tcPr>
          <w:p w14:paraId="7E172766" w14:textId="77777777" w:rsidR="001B0EFB" w:rsidRPr="00403266" w:rsidRDefault="001B0EFB" w:rsidP="003B26A8">
            <w:pPr>
              <w:rPr>
                <w:rFonts w:ascii="Calibri" w:hAnsi="Calibri" w:cs="Calibri"/>
              </w:rPr>
            </w:pPr>
            <w:r w:rsidRPr="00403266">
              <w:rPr>
                <w:rFonts w:ascii="Calibri" w:hAnsi="Calibri" w:cs="Calibri"/>
              </w:rPr>
              <w:t>HR post 1 minute (b/min)</w:t>
            </w:r>
          </w:p>
        </w:tc>
        <w:tc>
          <w:tcPr>
            <w:tcW w:w="1224" w:type="dxa"/>
            <w:vMerge/>
          </w:tcPr>
          <w:p w14:paraId="594F61AC" w14:textId="77777777" w:rsidR="001B0EFB" w:rsidRPr="00403266" w:rsidRDefault="001B0EFB" w:rsidP="003B26A8">
            <w:pPr>
              <w:rPr>
                <w:rFonts w:ascii="Calibri" w:hAnsi="Calibri" w:cs="Calibri"/>
                <w:bCs/>
              </w:rPr>
            </w:pPr>
          </w:p>
        </w:tc>
        <w:tc>
          <w:tcPr>
            <w:tcW w:w="1185" w:type="dxa"/>
          </w:tcPr>
          <w:p w14:paraId="5562F9CC" w14:textId="77777777" w:rsidR="001B0EFB" w:rsidRPr="00403266" w:rsidRDefault="001B0EFB" w:rsidP="003B26A8">
            <w:pPr>
              <w:rPr>
                <w:rFonts w:ascii="Calibri" w:hAnsi="Calibri" w:cs="Calibri"/>
                <w:bCs/>
              </w:rPr>
            </w:pPr>
            <w:r w:rsidRPr="00403266">
              <w:rPr>
                <w:rFonts w:ascii="Calibri" w:hAnsi="Calibri" w:cs="Calibri"/>
                <w:bCs/>
              </w:rPr>
              <w:t>ICC</w:t>
            </w:r>
          </w:p>
        </w:tc>
        <w:tc>
          <w:tcPr>
            <w:tcW w:w="1476" w:type="dxa"/>
          </w:tcPr>
          <w:p w14:paraId="5115D9AE" w14:textId="77777777" w:rsidR="001B0EFB" w:rsidRPr="00403266" w:rsidRDefault="001B0EFB" w:rsidP="003B26A8">
            <w:pPr>
              <w:rPr>
                <w:rFonts w:ascii="Calibri" w:hAnsi="Calibri" w:cs="Calibri"/>
                <w:bCs/>
              </w:rPr>
            </w:pPr>
            <w:r w:rsidRPr="00403266">
              <w:rPr>
                <w:rFonts w:ascii="Calibri" w:hAnsi="Calibri" w:cs="Calibri"/>
                <w:bCs/>
              </w:rPr>
              <w:t>0.90 (0.71–0.97)</w:t>
            </w:r>
          </w:p>
        </w:tc>
      </w:tr>
      <w:tr w:rsidR="001B0EFB" w:rsidRPr="00403266" w14:paraId="2C0FDE03" w14:textId="77777777" w:rsidTr="003B26A8">
        <w:trPr>
          <w:trHeight w:val="510"/>
        </w:trPr>
        <w:tc>
          <w:tcPr>
            <w:tcW w:w="1724" w:type="dxa"/>
            <w:vMerge/>
          </w:tcPr>
          <w:p w14:paraId="72B47345" w14:textId="77777777" w:rsidR="001B0EFB" w:rsidRPr="00403266" w:rsidRDefault="001B0EFB" w:rsidP="003B26A8">
            <w:pPr>
              <w:rPr>
                <w:rFonts w:ascii="Calibri" w:hAnsi="Calibri" w:cs="Calibri"/>
              </w:rPr>
            </w:pPr>
          </w:p>
        </w:tc>
        <w:tc>
          <w:tcPr>
            <w:tcW w:w="1320" w:type="dxa"/>
            <w:vMerge/>
          </w:tcPr>
          <w:p w14:paraId="0FB714AE" w14:textId="77777777" w:rsidR="001B0EFB" w:rsidRPr="00403266" w:rsidRDefault="001B0EFB" w:rsidP="003B26A8">
            <w:pPr>
              <w:rPr>
                <w:rFonts w:ascii="Calibri" w:hAnsi="Calibri" w:cs="Calibri"/>
              </w:rPr>
            </w:pPr>
          </w:p>
        </w:tc>
        <w:tc>
          <w:tcPr>
            <w:tcW w:w="1877" w:type="dxa"/>
            <w:vMerge/>
          </w:tcPr>
          <w:p w14:paraId="7DA11F5D" w14:textId="77777777" w:rsidR="001B0EFB" w:rsidRPr="00403266" w:rsidRDefault="001B0EFB" w:rsidP="003B26A8">
            <w:pPr>
              <w:rPr>
                <w:rFonts w:ascii="Calibri" w:hAnsi="Calibri" w:cs="Calibri"/>
              </w:rPr>
            </w:pPr>
          </w:p>
        </w:tc>
        <w:tc>
          <w:tcPr>
            <w:tcW w:w="1224" w:type="dxa"/>
            <w:vMerge/>
          </w:tcPr>
          <w:p w14:paraId="293D2FEB" w14:textId="77777777" w:rsidR="001B0EFB" w:rsidRPr="00403266" w:rsidRDefault="001B0EFB" w:rsidP="003B26A8">
            <w:pPr>
              <w:rPr>
                <w:rFonts w:ascii="Calibri" w:hAnsi="Calibri" w:cs="Calibri"/>
                <w:bCs/>
              </w:rPr>
            </w:pPr>
          </w:p>
        </w:tc>
        <w:tc>
          <w:tcPr>
            <w:tcW w:w="1185" w:type="dxa"/>
          </w:tcPr>
          <w:p w14:paraId="2B640B09" w14:textId="77777777" w:rsidR="001B0EFB" w:rsidRPr="00403266" w:rsidRDefault="001B0EFB" w:rsidP="003B26A8">
            <w:pPr>
              <w:rPr>
                <w:rFonts w:ascii="Calibri" w:hAnsi="Calibri" w:cs="Calibri"/>
                <w:bCs/>
              </w:rPr>
            </w:pPr>
            <w:r w:rsidRPr="00403266">
              <w:rPr>
                <w:rFonts w:ascii="Calibri" w:hAnsi="Calibri" w:cs="Calibri"/>
                <w:bCs/>
              </w:rPr>
              <w:t>CV</w:t>
            </w:r>
          </w:p>
        </w:tc>
        <w:tc>
          <w:tcPr>
            <w:tcW w:w="1476" w:type="dxa"/>
          </w:tcPr>
          <w:p w14:paraId="380828BE" w14:textId="77777777" w:rsidR="001B0EFB" w:rsidRPr="00403266" w:rsidRDefault="001B0EFB" w:rsidP="003B26A8">
            <w:pPr>
              <w:rPr>
                <w:rFonts w:ascii="Calibri" w:hAnsi="Calibri" w:cs="Calibri"/>
                <w:bCs/>
              </w:rPr>
            </w:pPr>
            <w:r w:rsidRPr="00403266">
              <w:rPr>
                <w:rFonts w:ascii="Calibri" w:hAnsi="Calibri" w:cs="Calibri"/>
                <w:bCs/>
              </w:rPr>
              <w:t>2.8 (2.1–4.9)</w:t>
            </w:r>
          </w:p>
        </w:tc>
      </w:tr>
      <w:tr w:rsidR="001B0EFB" w:rsidRPr="00403266" w14:paraId="067A8AAE" w14:textId="77777777" w:rsidTr="003B26A8">
        <w:trPr>
          <w:trHeight w:val="510"/>
        </w:trPr>
        <w:tc>
          <w:tcPr>
            <w:tcW w:w="1724" w:type="dxa"/>
            <w:vMerge w:val="restart"/>
          </w:tcPr>
          <w:p w14:paraId="77C4DC86" w14:textId="77777777" w:rsidR="001B0EFB" w:rsidRPr="00403266" w:rsidRDefault="001B0EFB" w:rsidP="003B26A8">
            <w:pPr>
              <w:rPr>
                <w:rFonts w:ascii="Calibri" w:hAnsi="Calibri" w:cs="Calibri"/>
              </w:rPr>
            </w:pPr>
            <w:r w:rsidRPr="00403266">
              <w:rPr>
                <w:rFonts w:ascii="Calibri" w:hAnsi="Calibri" w:cs="Calibri"/>
              </w:rPr>
              <w:t xml:space="preserve">Owen et al. </w:t>
            </w:r>
            <w:r w:rsidRPr="00403266">
              <w:fldChar w:fldCharType="begin"/>
            </w:r>
            <w:r>
              <w:rPr>
                <w:rFonts w:ascii="Calibri" w:hAnsi="Calibri" w:cs="Calibri"/>
              </w:rPr>
              <w:instrText xml:space="preserve"> ADDIN ZOTERO_ITEM CSL_CITATION {"citationID":"PTv3t8Uk","properties":{"formattedCitation":"[66]","plainCitation":"[66]","noteIndex":0},"citationItems":[{"id":166,"uris":["http://zotero.org/users/11324936/items/VE9DJSJK"],"itemData":{"id":166,"type":"article-journal","abstract":"Objectives: To determine the test-retest reliability of the submaximal version of the Yo-Yo Intermittent Recovery Test – Level 1 (Yo-Yo IR1-sub), which is a valid aerobic assessment. Design: Test-re-test.\nMethods: Elite youth soccer players (n = 10, age: 18.8 ± 0.5 years, height: 181.1 ± 4.9 cm, body mass: 74.2 ± 7.6 Kg) completed the Yo-Yo IR1-sub on two consecutive weeks to determine the reliability of a non-exhaustive alternative to maximal aerobic testing. Relative and absolute reliability of the Yo-Yo IR1-sub was assessed for heart rate response and recovery metrics (HR6, HR30, HR60, HR90, HR120, HRR30, HRR60, HRR90 and HRR120).\nResults: The Yo-Yo IR1-sub was determined to be a reliable alternative to maximal testing, with the final heart rate at the end of the 6 minute test (HR6) shown to be the most reliable metric (ICC = 0.96; SDD = 5.4 bpm). The percentage of heart rate recovered after 2 min (HRR120) was the most reliable recovery metric (ICC = 0.93; SDD = 4.6%).\nConclusion: If maximal testing is not a feasible option, particularly during the competitive season or during the rehabilitation of an injured player, then a submaximal test is a reliable alternative to monitor fitness in elite young soccer players, with HR6 and HRR120 being the most stable parameters.","container-title":"Journal of Trainology","DOI":"10.17338/trainology.6.1_31","ISSN":"2186-5264","issue":"1","language":"en","page":"31-34","source":"DOI.org (Crossref)","title":"The reliability of the submaximal version of the Yo-Yo intermittent recovery test in elite youth soccer","volume":"6","author":[{"family":"Owen","given":"Charlie"},{"family":"Jones","given":"Paul"},{"family":"Comfort","given":"Paul"}],"issued":{"date-parts":[["2017"]]}}}],"schema":"https://github.com/citation-style-language/schema/raw/master/csl-citation.json"} </w:instrText>
            </w:r>
            <w:r w:rsidRPr="00403266">
              <w:fldChar w:fldCharType="separate"/>
            </w:r>
            <w:r w:rsidRPr="00940FA4">
              <w:rPr>
                <w:rFonts w:ascii="Calibri" w:hAnsi="Calibri" w:cs="Calibri"/>
              </w:rPr>
              <w:t>[66]</w:t>
            </w:r>
            <w:r w:rsidRPr="00403266">
              <w:fldChar w:fldCharType="end"/>
            </w:r>
          </w:p>
        </w:tc>
        <w:tc>
          <w:tcPr>
            <w:tcW w:w="1320" w:type="dxa"/>
            <w:vMerge w:val="restart"/>
          </w:tcPr>
          <w:p w14:paraId="564CECCD" w14:textId="77777777" w:rsidR="001B0EFB" w:rsidRPr="00403266" w:rsidRDefault="001B0EFB" w:rsidP="003B26A8">
            <w:pPr>
              <w:rPr>
                <w:rFonts w:ascii="Calibri" w:hAnsi="Calibri" w:cs="Calibri"/>
              </w:rPr>
            </w:pPr>
            <w:r w:rsidRPr="00403266">
              <w:rPr>
                <w:rFonts w:ascii="Calibri" w:hAnsi="Calibri" w:cs="Calibri"/>
              </w:rPr>
              <w:t>Submaximal Yo-Yo intermittent recovery test level 1</w:t>
            </w:r>
          </w:p>
        </w:tc>
        <w:tc>
          <w:tcPr>
            <w:tcW w:w="1877" w:type="dxa"/>
            <w:vMerge w:val="restart"/>
          </w:tcPr>
          <w:p w14:paraId="60255282" w14:textId="77777777" w:rsidR="001B0EFB" w:rsidRPr="00403266" w:rsidRDefault="001B0EFB" w:rsidP="003B26A8">
            <w:pPr>
              <w:rPr>
                <w:rFonts w:ascii="Calibri" w:hAnsi="Calibri" w:cs="Calibri"/>
              </w:rPr>
            </w:pPr>
            <w:r w:rsidRPr="00403266">
              <w:rPr>
                <w:rFonts w:ascii="Calibri" w:hAnsi="Calibri" w:cs="Calibri"/>
              </w:rPr>
              <w:t>HR at 6 minutes (completion of test) (b/min)</w:t>
            </w:r>
          </w:p>
        </w:tc>
        <w:tc>
          <w:tcPr>
            <w:tcW w:w="1224" w:type="dxa"/>
            <w:vMerge w:val="restart"/>
          </w:tcPr>
          <w:p w14:paraId="12DB1D7F" w14:textId="77777777" w:rsidR="001B0EFB" w:rsidRPr="00403266" w:rsidRDefault="001B0EFB" w:rsidP="003B26A8">
            <w:pPr>
              <w:rPr>
                <w:rFonts w:ascii="Calibri" w:hAnsi="Calibri" w:cs="Calibri"/>
                <w:bCs/>
              </w:rPr>
            </w:pPr>
            <w:r w:rsidRPr="00403266">
              <w:rPr>
                <w:rFonts w:ascii="Calibri" w:hAnsi="Calibri" w:cs="Calibri"/>
                <w:bCs/>
              </w:rPr>
              <w:t>Interday</w:t>
            </w:r>
          </w:p>
        </w:tc>
        <w:tc>
          <w:tcPr>
            <w:tcW w:w="1185" w:type="dxa"/>
          </w:tcPr>
          <w:p w14:paraId="7B07438F" w14:textId="77777777" w:rsidR="001B0EFB" w:rsidRPr="00403266" w:rsidRDefault="001B0EFB" w:rsidP="003B26A8">
            <w:pPr>
              <w:rPr>
                <w:rFonts w:ascii="Calibri" w:hAnsi="Calibri" w:cs="Calibri"/>
                <w:bCs/>
              </w:rPr>
            </w:pPr>
            <w:r w:rsidRPr="00403266">
              <w:rPr>
                <w:rFonts w:ascii="Calibri" w:hAnsi="Calibri" w:cs="Calibri"/>
                <w:bCs/>
              </w:rPr>
              <w:t>ICC</w:t>
            </w:r>
          </w:p>
        </w:tc>
        <w:tc>
          <w:tcPr>
            <w:tcW w:w="1476" w:type="dxa"/>
          </w:tcPr>
          <w:p w14:paraId="60B7CE84" w14:textId="77777777" w:rsidR="001B0EFB" w:rsidRPr="00403266" w:rsidRDefault="001B0EFB" w:rsidP="003B26A8">
            <w:pPr>
              <w:rPr>
                <w:rFonts w:ascii="Calibri" w:hAnsi="Calibri" w:cs="Calibri"/>
                <w:bCs/>
              </w:rPr>
            </w:pPr>
            <w:r w:rsidRPr="00403266">
              <w:rPr>
                <w:rFonts w:ascii="Calibri" w:hAnsi="Calibri" w:cs="Calibri"/>
                <w:bCs/>
              </w:rPr>
              <w:t>0.96 (0.85 – 0.99)</w:t>
            </w:r>
          </w:p>
        </w:tc>
      </w:tr>
      <w:tr w:rsidR="001B0EFB" w:rsidRPr="00403266" w14:paraId="78E1DEAD" w14:textId="77777777" w:rsidTr="003B26A8">
        <w:trPr>
          <w:trHeight w:val="510"/>
        </w:trPr>
        <w:tc>
          <w:tcPr>
            <w:tcW w:w="1724" w:type="dxa"/>
            <w:vMerge/>
          </w:tcPr>
          <w:p w14:paraId="2626D7D4" w14:textId="77777777" w:rsidR="001B0EFB" w:rsidRPr="00403266" w:rsidRDefault="001B0EFB" w:rsidP="003B26A8">
            <w:pPr>
              <w:rPr>
                <w:rFonts w:ascii="Calibri" w:hAnsi="Calibri" w:cs="Calibri"/>
              </w:rPr>
            </w:pPr>
          </w:p>
        </w:tc>
        <w:tc>
          <w:tcPr>
            <w:tcW w:w="1320" w:type="dxa"/>
            <w:vMerge/>
          </w:tcPr>
          <w:p w14:paraId="3B32B6B5" w14:textId="77777777" w:rsidR="001B0EFB" w:rsidRPr="00403266" w:rsidRDefault="001B0EFB" w:rsidP="003B26A8">
            <w:pPr>
              <w:rPr>
                <w:rFonts w:ascii="Calibri" w:hAnsi="Calibri" w:cs="Calibri"/>
              </w:rPr>
            </w:pPr>
          </w:p>
        </w:tc>
        <w:tc>
          <w:tcPr>
            <w:tcW w:w="1877" w:type="dxa"/>
            <w:vMerge/>
          </w:tcPr>
          <w:p w14:paraId="23981DAA" w14:textId="77777777" w:rsidR="001B0EFB" w:rsidRPr="00403266" w:rsidRDefault="001B0EFB" w:rsidP="003B26A8">
            <w:pPr>
              <w:rPr>
                <w:rFonts w:ascii="Calibri" w:hAnsi="Calibri" w:cs="Calibri"/>
              </w:rPr>
            </w:pPr>
          </w:p>
        </w:tc>
        <w:tc>
          <w:tcPr>
            <w:tcW w:w="1224" w:type="dxa"/>
            <w:vMerge/>
          </w:tcPr>
          <w:p w14:paraId="1DB6C96B" w14:textId="77777777" w:rsidR="001B0EFB" w:rsidRPr="00403266" w:rsidRDefault="001B0EFB" w:rsidP="003B26A8">
            <w:pPr>
              <w:rPr>
                <w:rFonts w:ascii="Calibri" w:hAnsi="Calibri" w:cs="Calibri"/>
                <w:bCs/>
              </w:rPr>
            </w:pPr>
          </w:p>
        </w:tc>
        <w:tc>
          <w:tcPr>
            <w:tcW w:w="1185" w:type="dxa"/>
          </w:tcPr>
          <w:p w14:paraId="0859CC5D" w14:textId="77777777" w:rsidR="001B0EFB" w:rsidRPr="00403266" w:rsidRDefault="001B0EFB" w:rsidP="003B26A8">
            <w:pPr>
              <w:rPr>
                <w:rFonts w:ascii="Calibri" w:hAnsi="Calibri" w:cs="Calibri"/>
                <w:bCs/>
              </w:rPr>
            </w:pPr>
            <w:r w:rsidRPr="00403266">
              <w:rPr>
                <w:rFonts w:ascii="Calibri" w:hAnsi="Calibri" w:cs="Calibri"/>
                <w:bCs/>
              </w:rPr>
              <w:t>CV</w:t>
            </w:r>
          </w:p>
        </w:tc>
        <w:tc>
          <w:tcPr>
            <w:tcW w:w="1476" w:type="dxa"/>
          </w:tcPr>
          <w:p w14:paraId="7801D1FD" w14:textId="77777777" w:rsidR="001B0EFB" w:rsidRPr="00403266" w:rsidRDefault="001B0EFB" w:rsidP="003B26A8">
            <w:pPr>
              <w:rPr>
                <w:rFonts w:ascii="Calibri" w:hAnsi="Calibri" w:cs="Calibri"/>
                <w:bCs/>
              </w:rPr>
            </w:pPr>
            <w:r w:rsidRPr="00403266">
              <w:rPr>
                <w:rFonts w:ascii="Calibri" w:hAnsi="Calibri" w:cs="Calibri"/>
                <w:bCs/>
              </w:rPr>
              <w:t>1.6</w:t>
            </w:r>
          </w:p>
        </w:tc>
      </w:tr>
      <w:tr w:rsidR="001B0EFB" w:rsidRPr="00403266" w14:paraId="0EEE41EE" w14:textId="77777777" w:rsidTr="003B26A8">
        <w:trPr>
          <w:trHeight w:val="510"/>
        </w:trPr>
        <w:tc>
          <w:tcPr>
            <w:tcW w:w="1724" w:type="dxa"/>
            <w:vMerge/>
          </w:tcPr>
          <w:p w14:paraId="0C289826" w14:textId="77777777" w:rsidR="001B0EFB" w:rsidRPr="00403266" w:rsidRDefault="001B0EFB" w:rsidP="003B26A8">
            <w:pPr>
              <w:rPr>
                <w:rFonts w:ascii="Calibri" w:hAnsi="Calibri" w:cs="Calibri"/>
              </w:rPr>
            </w:pPr>
          </w:p>
        </w:tc>
        <w:tc>
          <w:tcPr>
            <w:tcW w:w="1320" w:type="dxa"/>
            <w:vMerge/>
          </w:tcPr>
          <w:p w14:paraId="0C61A2AE" w14:textId="77777777" w:rsidR="001B0EFB" w:rsidRPr="00403266" w:rsidRDefault="001B0EFB" w:rsidP="003B26A8">
            <w:pPr>
              <w:rPr>
                <w:rFonts w:ascii="Calibri" w:hAnsi="Calibri" w:cs="Calibri"/>
              </w:rPr>
            </w:pPr>
          </w:p>
        </w:tc>
        <w:tc>
          <w:tcPr>
            <w:tcW w:w="1877" w:type="dxa"/>
            <w:vMerge/>
          </w:tcPr>
          <w:p w14:paraId="18AA9B85" w14:textId="77777777" w:rsidR="001B0EFB" w:rsidRPr="00403266" w:rsidRDefault="001B0EFB" w:rsidP="003B26A8">
            <w:pPr>
              <w:rPr>
                <w:rFonts w:ascii="Calibri" w:hAnsi="Calibri" w:cs="Calibri"/>
              </w:rPr>
            </w:pPr>
          </w:p>
        </w:tc>
        <w:tc>
          <w:tcPr>
            <w:tcW w:w="1224" w:type="dxa"/>
            <w:vMerge/>
          </w:tcPr>
          <w:p w14:paraId="641CFA88" w14:textId="77777777" w:rsidR="001B0EFB" w:rsidRPr="00403266" w:rsidRDefault="001B0EFB" w:rsidP="003B26A8">
            <w:pPr>
              <w:rPr>
                <w:rFonts w:ascii="Calibri" w:hAnsi="Calibri" w:cs="Calibri"/>
                <w:bCs/>
              </w:rPr>
            </w:pPr>
          </w:p>
        </w:tc>
        <w:tc>
          <w:tcPr>
            <w:tcW w:w="1185" w:type="dxa"/>
          </w:tcPr>
          <w:p w14:paraId="46C41C9B" w14:textId="77777777" w:rsidR="001B0EFB" w:rsidRPr="00403266" w:rsidRDefault="001B0EFB" w:rsidP="003B26A8">
            <w:pPr>
              <w:rPr>
                <w:rFonts w:ascii="Calibri" w:hAnsi="Calibri" w:cs="Calibri"/>
                <w:bCs/>
              </w:rPr>
            </w:pPr>
            <w:r w:rsidRPr="00403266">
              <w:rPr>
                <w:rFonts w:ascii="Calibri" w:hAnsi="Calibri" w:cs="Calibri"/>
                <w:bCs/>
              </w:rPr>
              <w:t>SEM</w:t>
            </w:r>
          </w:p>
        </w:tc>
        <w:tc>
          <w:tcPr>
            <w:tcW w:w="1476" w:type="dxa"/>
          </w:tcPr>
          <w:p w14:paraId="6C8A410B" w14:textId="77777777" w:rsidR="001B0EFB" w:rsidRPr="00403266" w:rsidRDefault="001B0EFB" w:rsidP="003B26A8">
            <w:pPr>
              <w:rPr>
                <w:rFonts w:ascii="Calibri" w:hAnsi="Calibri" w:cs="Calibri"/>
                <w:bCs/>
              </w:rPr>
            </w:pPr>
            <w:r w:rsidRPr="00403266">
              <w:rPr>
                <w:rFonts w:ascii="Calibri" w:hAnsi="Calibri" w:cs="Calibri"/>
                <w:bCs/>
              </w:rPr>
              <w:t>1.9</w:t>
            </w:r>
          </w:p>
        </w:tc>
      </w:tr>
      <w:tr w:rsidR="001B0EFB" w:rsidRPr="00403266" w14:paraId="58D77234" w14:textId="77777777" w:rsidTr="003B26A8">
        <w:trPr>
          <w:trHeight w:val="510"/>
        </w:trPr>
        <w:tc>
          <w:tcPr>
            <w:tcW w:w="1724" w:type="dxa"/>
            <w:vMerge/>
          </w:tcPr>
          <w:p w14:paraId="6563EF8C" w14:textId="77777777" w:rsidR="001B0EFB" w:rsidRPr="00403266" w:rsidRDefault="001B0EFB" w:rsidP="003B26A8">
            <w:pPr>
              <w:rPr>
                <w:rFonts w:ascii="Calibri" w:hAnsi="Calibri" w:cs="Calibri"/>
              </w:rPr>
            </w:pPr>
          </w:p>
        </w:tc>
        <w:tc>
          <w:tcPr>
            <w:tcW w:w="1320" w:type="dxa"/>
            <w:vMerge/>
          </w:tcPr>
          <w:p w14:paraId="45E9AE84" w14:textId="77777777" w:rsidR="001B0EFB" w:rsidRPr="00403266" w:rsidRDefault="001B0EFB" w:rsidP="003B26A8">
            <w:pPr>
              <w:rPr>
                <w:rFonts w:ascii="Calibri" w:hAnsi="Calibri" w:cs="Calibri"/>
              </w:rPr>
            </w:pPr>
          </w:p>
        </w:tc>
        <w:tc>
          <w:tcPr>
            <w:tcW w:w="1877" w:type="dxa"/>
            <w:vMerge/>
          </w:tcPr>
          <w:p w14:paraId="30D8E3EF" w14:textId="77777777" w:rsidR="001B0EFB" w:rsidRPr="00403266" w:rsidRDefault="001B0EFB" w:rsidP="003B26A8">
            <w:pPr>
              <w:rPr>
                <w:rFonts w:ascii="Calibri" w:hAnsi="Calibri" w:cs="Calibri"/>
              </w:rPr>
            </w:pPr>
          </w:p>
        </w:tc>
        <w:tc>
          <w:tcPr>
            <w:tcW w:w="1224" w:type="dxa"/>
            <w:vMerge/>
          </w:tcPr>
          <w:p w14:paraId="0BAD0378" w14:textId="77777777" w:rsidR="001B0EFB" w:rsidRPr="00403266" w:rsidRDefault="001B0EFB" w:rsidP="003B26A8">
            <w:pPr>
              <w:rPr>
                <w:rFonts w:ascii="Calibri" w:hAnsi="Calibri" w:cs="Calibri"/>
                <w:bCs/>
              </w:rPr>
            </w:pPr>
          </w:p>
        </w:tc>
        <w:tc>
          <w:tcPr>
            <w:tcW w:w="1185" w:type="dxa"/>
          </w:tcPr>
          <w:p w14:paraId="076ADC8D" w14:textId="77777777" w:rsidR="001B0EFB" w:rsidRPr="00403266" w:rsidRDefault="001B0EFB" w:rsidP="003B26A8">
            <w:pPr>
              <w:rPr>
                <w:rFonts w:ascii="Calibri" w:hAnsi="Calibri" w:cs="Calibri"/>
                <w:bCs/>
              </w:rPr>
            </w:pPr>
            <w:r w:rsidRPr="00403266">
              <w:rPr>
                <w:rFonts w:ascii="Calibri" w:hAnsi="Calibri" w:cs="Calibri"/>
                <w:bCs/>
              </w:rPr>
              <w:t>MDC</w:t>
            </w:r>
          </w:p>
        </w:tc>
        <w:tc>
          <w:tcPr>
            <w:tcW w:w="1476" w:type="dxa"/>
          </w:tcPr>
          <w:p w14:paraId="299BCB6A" w14:textId="77777777" w:rsidR="001B0EFB" w:rsidRPr="00403266" w:rsidRDefault="001B0EFB" w:rsidP="003B26A8">
            <w:pPr>
              <w:rPr>
                <w:rFonts w:ascii="Calibri" w:hAnsi="Calibri" w:cs="Calibri"/>
                <w:bCs/>
              </w:rPr>
            </w:pPr>
            <w:r w:rsidRPr="00403266">
              <w:rPr>
                <w:rFonts w:ascii="Calibri" w:hAnsi="Calibri" w:cs="Calibri"/>
                <w:bCs/>
              </w:rPr>
              <w:t>5.4</w:t>
            </w:r>
          </w:p>
        </w:tc>
      </w:tr>
      <w:tr w:rsidR="001B0EFB" w:rsidRPr="00403266" w14:paraId="4AB55A16" w14:textId="77777777" w:rsidTr="003B26A8">
        <w:trPr>
          <w:trHeight w:val="510"/>
        </w:trPr>
        <w:tc>
          <w:tcPr>
            <w:tcW w:w="1724" w:type="dxa"/>
            <w:vMerge/>
          </w:tcPr>
          <w:p w14:paraId="5C4526C8" w14:textId="77777777" w:rsidR="001B0EFB" w:rsidRPr="00403266" w:rsidRDefault="001B0EFB" w:rsidP="003B26A8">
            <w:pPr>
              <w:rPr>
                <w:rFonts w:ascii="Calibri" w:hAnsi="Calibri" w:cs="Calibri"/>
              </w:rPr>
            </w:pPr>
          </w:p>
        </w:tc>
        <w:tc>
          <w:tcPr>
            <w:tcW w:w="1320" w:type="dxa"/>
            <w:vMerge/>
          </w:tcPr>
          <w:p w14:paraId="63EDA417" w14:textId="77777777" w:rsidR="001B0EFB" w:rsidRPr="00403266" w:rsidRDefault="001B0EFB" w:rsidP="003B26A8">
            <w:pPr>
              <w:rPr>
                <w:rFonts w:ascii="Calibri" w:hAnsi="Calibri" w:cs="Calibri"/>
              </w:rPr>
            </w:pPr>
          </w:p>
        </w:tc>
        <w:tc>
          <w:tcPr>
            <w:tcW w:w="1877" w:type="dxa"/>
            <w:vMerge w:val="restart"/>
          </w:tcPr>
          <w:p w14:paraId="2EBCF39A" w14:textId="77777777" w:rsidR="001B0EFB" w:rsidRPr="00403266" w:rsidRDefault="001B0EFB" w:rsidP="003B26A8">
            <w:pPr>
              <w:rPr>
                <w:rFonts w:ascii="Calibri" w:hAnsi="Calibri" w:cs="Calibri"/>
              </w:rPr>
            </w:pPr>
            <w:r w:rsidRPr="00403266">
              <w:rPr>
                <w:rFonts w:ascii="Calibri" w:hAnsi="Calibri" w:cs="Calibri"/>
              </w:rPr>
              <w:t>HR at 30s after completion (b/min)</w:t>
            </w:r>
          </w:p>
        </w:tc>
        <w:tc>
          <w:tcPr>
            <w:tcW w:w="1224" w:type="dxa"/>
            <w:vMerge/>
          </w:tcPr>
          <w:p w14:paraId="21DA2E58" w14:textId="77777777" w:rsidR="001B0EFB" w:rsidRPr="00403266" w:rsidRDefault="001B0EFB" w:rsidP="003B26A8">
            <w:pPr>
              <w:rPr>
                <w:rFonts w:ascii="Calibri" w:hAnsi="Calibri" w:cs="Calibri"/>
                <w:bCs/>
              </w:rPr>
            </w:pPr>
          </w:p>
        </w:tc>
        <w:tc>
          <w:tcPr>
            <w:tcW w:w="1185" w:type="dxa"/>
          </w:tcPr>
          <w:p w14:paraId="4A309FD0" w14:textId="77777777" w:rsidR="001B0EFB" w:rsidRPr="00403266" w:rsidRDefault="001B0EFB" w:rsidP="003B26A8">
            <w:pPr>
              <w:rPr>
                <w:rFonts w:ascii="Calibri" w:hAnsi="Calibri" w:cs="Calibri"/>
                <w:bCs/>
              </w:rPr>
            </w:pPr>
            <w:r w:rsidRPr="00403266">
              <w:rPr>
                <w:rFonts w:ascii="Calibri" w:hAnsi="Calibri" w:cs="Calibri"/>
                <w:bCs/>
              </w:rPr>
              <w:t>ICC</w:t>
            </w:r>
          </w:p>
        </w:tc>
        <w:tc>
          <w:tcPr>
            <w:tcW w:w="1476" w:type="dxa"/>
          </w:tcPr>
          <w:p w14:paraId="466FD118" w14:textId="77777777" w:rsidR="001B0EFB" w:rsidRPr="00403266" w:rsidRDefault="001B0EFB" w:rsidP="003B26A8">
            <w:pPr>
              <w:rPr>
                <w:rFonts w:ascii="Calibri" w:hAnsi="Calibri" w:cs="Calibri"/>
                <w:bCs/>
              </w:rPr>
            </w:pPr>
            <w:r w:rsidRPr="00403266">
              <w:rPr>
                <w:rFonts w:ascii="Calibri" w:hAnsi="Calibri" w:cs="Calibri"/>
                <w:bCs/>
              </w:rPr>
              <w:t>0.89 (0.55 – 0.98)</w:t>
            </w:r>
          </w:p>
        </w:tc>
      </w:tr>
      <w:tr w:rsidR="001B0EFB" w:rsidRPr="00403266" w14:paraId="3A55D5C0" w14:textId="77777777" w:rsidTr="003B26A8">
        <w:trPr>
          <w:trHeight w:val="510"/>
        </w:trPr>
        <w:tc>
          <w:tcPr>
            <w:tcW w:w="1724" w:type="dxa"/>
            <w:vMerge/>
          </w:tcPr>
          <w:p w14:paraId="2A4DEC10" w14:textId="77777777" w:rsidR="001B0EFB" w:rsidRPr="00403266" w:rsidRDefault="001B0EFB" w:rsidP="003B26A8">
            <w:pPr>
              <w:rPr>
                <w:rFonts w:ascii="Calibri" w:hAnsi="Calibri" w:cs="Calibri"/>
              </w:rPr>
            </w:pPr>
          </w:p>
        </w:tc>
        <w:tc>
          <w:tcPr>
            <w:tcW w:w="1320" w:type="dxa"/>
            <w:vMerge/>
          </w:tcPr>
          <w:p w14:paraId="0A65F523" w14:textId="77777777" w:rsidR="001B0EFB" w:rsidRPr="00403266" w:rsidRDefault="001B0EFB" w:rsidP="003B26A8">
            <w:pPr>
              <w:rPr>
                <w:rFonts w:ascii="Calibri" w:hAnsi="Calibri" w:cs="Calibri"/>
              </w:rPr>
            </w:pPr>
          </w:p>
        </w:tc>
        <w:tc>
          <w:tcPr>
            <w:tcW w:w="1877" w:type="dxa"/>
            <w:vMerge/>
          </w:tcPr>
          <w:p w14:paraId="0479F298" w14:textId="77777777" w:rsidR="001B0EFB" w:rsidRPr="00403266" w:rsidRDefault="001B0EFB" w:rsidP="003B26A8">
            <w:pPr>
              <w:rPr>
                <w:rFonts w:ascii="Calibri" w:hAnsi="Calibri" w:cs="Calibri"/>
              </w:rPr>
            </w:pPr>
          </w:p>
        </w:tc>
        <w:tc>
          <w:tcPr>
            <w:tcW w:w="1224" w:type="dxa"/>
            <w:vMerge/>
          </w:tcPr>
          <w:p w14:paraId="555C7182" w14:textId="77777777" w:rsidR="001B0EFB" w:rsidRPr="00403266" w:rsidRDefault="001B0EFB" w:rsidP="003B26A8">
            <w:pPr>
              <w:rPr>
                <w:rFonts w:ascii="Calibri" w:hAnsi="Calibri" w:cs="Calibri"/>
                <w:bCs/>
              </w:rPr>
            </w:pPr>
          </w:p>
        </w:tc>
        <w:tc>
          <w:tcPr>
            <w:tcW w:w="1185" w:type="dxa"/>
          </w:tcPr>
          <w:p w14:paraId="567B5C38" w14:textId="77777777" w:rsidR="001B0EFB" w:rsidRPr="00403266" w:rsidRDefault="001B0EFB" w:rsidP="003B26A8">
            <w:pPr>
              <w:rPr>
                <w:rFonts w:ascii="Calibri" w:hAnsi="Calibri" w:cs="Calibri"/>
                <w:bCs/>
              </w:rPr>
            </w:pPr>
            <w:r w:rsidRPr="00403266">
              <w:rPr>
                <w:rFonts w:ascii="Calibri" w:hAnsi="Calibri" w:cs="Calibri"/>
                <w:bCs/>
              </w:rPr>
              <w:t>CV</w:t>
            </w:r>
          </w:p>
        </w:tc>
        <w:tc>
          <w:tcPr>
            <w:tcW w:w="1476" w:type="dxa"/>
          </w:tcPr>
          <w:p w14:paraId="558DC1EF" w14:textId="77777777" w:rsidR="001B0EFB" w:rsidRPr="00403266" w:rsidRDefault="001B0EFB" w:rsidP="003B26A8">
            <w:pPr>
              <w:rPr>
                <w:rFonts w:ascii="Calibri" w:hAnsi="Calibri" w:cs="Calibri"/>
                <w:bCs/>
              </w:rPr>
            </w:pPr>
            <w:r w:rsidRPr="00403266">
              <w:rPr>
                <w:rFonts w:ascii="Calibri" w:hAnsi="Calibri" w:cs="Calibri"/>
                <w:bCs/>
              </w:rPr>
              <w:t>3.9</w:t>
            </w:r>
          </w:p>
        </w:tc>
      </w:tr>
      <w:tr w:rsidR="001B0EFB" w:rsidRPr="00403266" w14:paraId="38606BC9" w14:textId="77777777" w:rsidTr="003B26A8">
        <w:trPr>
          <w:trHeight w:val="510"/>
        </w:trPr>
        <w:tc>
          <w:tcPr>
            <w:tcW w:w="1724" w:type="dxa"/>
            <w:vMerge/>
          </w:tcPr>
          <w:p w14:paraId="09F5FE1F" w14:textId="77777777" w:rsidR="001B0EFB" w:rsidRPr="00403266" w:rsidRDefault="001B0EFB" w:rsidP="003B26A8">
            <w:pPr>
              <w:rPr>
                <w:rFonts w:ascii="Calibri" w:hAnsi="Calibri" w:cs="Calibri"/>
              </w:rPr>
            </w:pPr>
          </w:p>
        </w:tc>
        <w:tc>
          <w:tcPr>
            <w:tcW w:w="1320" w:type="dxa"/>
            <w:vMerge/>
          </w:tcPr>
          <w:p w14:paraId="3D2296CC" w14:textId="77777777" w:rsidR="001B0EFB" w:rsidRPr="00403266" w:rsidRDefault="001B0EFB" w:rsidP="003B26A8">
            <w:pPr>
              <w:rPr>
                <w:rFonts w:ascii="Calibri" w:hAnsi="Calibri" w:cs="Calibri"/>
              </w:rPr>
            </w:pPr>
          </w:p>
        </w:tc>
        <w:tc>
          <w:tcPr>
            <w:tcW w:w="1877" w:type="dxa"/>
            <w:vMerge/>
          </w:tcPr>
          <w:p w14:paraId="72FFD80A" w14:textId="77777777" w:rsidR="001B0EFB" w:rsidRPr="00403266" w:rsidRDefault="001B0EFB" w:rsidP="003B26A8">
            <w:pPr>
              <w:rPr>
                <w:rFonts w:ascii="Calibri" w:hAnsi="Calibri" w:cs="Calibri"/>
              </w:rPr>
            </w:pPr>
          </w:p>
        </w:tc>
        <w:tc>
          <w:tcPr>
            <w:tcW w:w="1224" w:type="dxa"/>
            <w:vMerge/>
          </w:tcPr>
          <w:p w14:paraId="5C0FDFDB" w14:textId="77777777" w:rsidR="001B0EFB" w:rsidRPr="00403266" w:rsidRDefault="001B0EFB" w:rsidP="003B26A8">
            <w:pPr>
              <w:rPr>
                <w:rFonts w:ascii="Calibri" w:hAnsi="Calibri" w:cs="Calibri"/>
                <w:bCs/>
              </w:rPr>
            </w:pPr>
          </w:p>
        </w:tc>
        <w:tc>
          <w:tcPr>
            <w:tcW w:w="1185" w:type="dxa"/>
          </w:tcPr>
          <w:p w14:paraId="680BC7DF" w14:textId="77777777" w:rsidR="001B0EFB" w:rsidRPr="00403266" w:rsidRDefault="001B0EFB" w:rsidP="003B26A8">
            <w:pPr>
              <w:rPr>
                <w:rFonts w:ascii="Calibri" w:hAnsi="Calibri" w:cs="Calibri"/>
                <w:bCs/>
              </w:rPr>
            </w:pPr>
            <w:r w:rsidRPr="00403266">
              <w:rPr>
                <w:rFonts w:ascii="Calibri" w:hAnsi="Calibri" w:cs="Calibri"/>
                <w:bCs/>
              </w:rPr>
              <w:t>SEM</w:t>
            </w:r>
          </w:p>
        </w:tc>
        <w:tc>
          <w:tcPr>
            <w:tcW w:w="1476" w:type="dxa"/>
          </w:tcPr>
          <w:p w14:paraId="26FFA4C2" w14:textId="77777777" w:rsidR="001B0EFB" w:rsidRPr="00403266" w:rsidRDefault="001B0EFB" w:rsidP="003B26A8">
            <w:pPr>
              <w:rPr>
                <w:rFonts w:ascii="Calibri" w:hAnsi="Calibri" w:cs="Calibri"/>
                <w:bCs/>
              </w:rPr>
            </w:pPr>
            <w:r w:rsidRPr="00403266">
              <w:rPr>
                <w:rFonts w:ascii="Calibri" w:hAnsi="Calibri" w:cs="Calibri"/>
                <w:bCs/>
              </w:rPr>
              <w:t>3.5</w:t>
            </w:r>
          </w:p>
        </w:tc>
      </w:tr>
      <w:tr w:rsidR="001B0EFB" w:rsidRPr="00403266" w14:paraId="0C2C9E20" w14:textId="77777777" w:rsidTr="003B26A8">
        <w:trPr>
          <w:trHeight w:val="510"/>
        </w:trPr>
        <w:tc>
          <w:tcPr>
            <w:tcW w:w="1724" w:type="dxa"/>
            <w:vMerge/>
          </w:tcPr>
          <w:p w14:paraId="6613D888" w14:textId="77777777" w:rsidR="001B0EFB" w:rsidRPr="00403266" w:rsidRDefault="001B0EFB" w:rsidP="003B26A8">
            <w:pPr>
              <w:rPr>
                <w:rFonts w:ascii="Calibri" w:hAnsi="Calibri" w:cs="Calibri"/>
              </w:rPr>
            </w:pPr>
          </w:p>
        </w:tc>
        <w:tc>
          <w:tcPr>
            <w:tcW w:w="1320" w:type="dxa"/>
            <w:vMerge/>
          </w:tcPr>
          <w:p w14:paraId="2266C36F" w14:textId="77777777" w:rsidR="001B0EFB" w:rsidRPr="00403266" w:rsidRDefault="001B0EFB" w:rsidP="003B26A8">
            <w:pPr>
              <w:rPr>
                <w:rFonts w:ascii="Calibri" w:hAnsi="Calibri" w:cs="Calibri"/>
              </w:rPr>
            </w:pPr>
          </w:p>
        </w:tc>
        <w:tc>
          <w:tcPr>
            <w:tcW w:w="1877" w:type="dxa"/>
            <w:vMerge/>
          </w:tcPr>
          <w:p w14:paraId="5B642D9F" w14:textId="77777777" w:rsidR="001B0EFB" w:rsidRPr="00403266" w:rsidRDefault="001B0EFB" w:rsidP="003B26A8">
            <w:pPr>
              <w:rPr>
                <w:rFonts w:ascii="Calibri" w:hAnsi="Calibri" w:cs="Calibri"/>
              </w:rPr>
            </w:pPr>
          </w:p>
        </w:tc>
        <w:tc>
          <w:tcPr>
            <w:tcW w:w="1224" w:type="dxa"/>
            <w:vMerge/>
          </w:tcPr>
          <w:p w14:paraId="2D3724B9" w14:textId="77777777" w:rsidR="001B0EFB" w:rsidRPr="00403266" w:rsidRDefault="001B0EFB" w:rsidP="003B26A8">
            <w:pPr>
              <w:rPr>
                <w:rFonts w:ascii="Calibri" w:hAnsi="Calibri" w:cs="Calibri"/>
                <w:bCs/>
              </w:rPr>
            </w:pPr>
          </w:p>
        </w:tc>
        <w:tc>
          <w:tcPr>
            <w:tcW w:w="1185" w:type="dxa"/>
          </w:tcPr>
          <w:p w14:paraId="37889FA1" w14:textId="77777777" w:rsidR="001B0EFB" w:rsidRPr="00403266" w:rsidRDefault="001B0EFB" w:rsidP="003B26A8">
            <w:pPr>
              <w:rPr>
                <w:rFonts w:ascii="Calibri" w:hAnsi="Calibri" w:cs="Calibri"/>
                <w:bCs/>
              </w:rPr>
            </w:pPr>
            <w:r w:rsidRPr="00403266">
              <w:rPr>
                <w:rFonts w:ascii="Calibri" w:hAnsi="Calibri" w:cs="Calibri"/>
                <w:bCs/>
              </w:rPr>
              <w:t>MDC</w:t>
            </w:r>
          </w:p>
        </w:tc>
        <w:tc>
          <w:tcPr>
            <w:tcW w:w="1476" w:type="dxa"/>
          </w:tcPr>
          <w:p w14:paraId="0F60B5D6" w14:textId="77777777" w:rsidR="001B0EFB" w:rsidRPr="00403266" w:rsidRDefault="001B0EFB" w:rsidP="003B26A8">
            <w:pPr>
              <w:rPr>
                <w:rFonts w:ascii="Calibri" w:hAnsi="Calibri" w:cs="Calibri"/>
                <w:bCs/>
              </w:rPr>
            </w:pPr>
            <w:r w:rsidRPr="00403266">
              <w:rPr>
                <w:rFonts w:ascii="Calibri" w:hAnsi="Calibri" w:cs="Calibri"/>
                <w:bCs/>
              </w:rPr>
              <w:t>9.7</w:t>
            </w:r>
          </w:p>
        </w:tc>
      </w:tr>
      <w:tr w:rsidR="001B0EFB" w:rsidRPr="00403266" w14:paraId="338AF278" w14:textId="77777777" w:rsidTr="003B26A8">
        <w:trPr>
          <w:trHeight w:val="510"/>
        </w:trPr>
        <w:tc>
          <w:tcPr>
            <w:tcW w:w="1724" w:type="dxa"/>
            <w:vMerge/>
          </w:tcPr>
          <w:p w14:paraId="26BADAC3" w14:textId="77777777" w:rsidR="001B0EFB" w:rsidRPr="00403266" w:rsidRDefault="001B0EFB" w:rsidP="003B26A8">
            <w:pPr>
              <w:rPr>
                <w:rFonts w:ascii="Calibri" w:hAnsi="Calibri" w:cs="Calibri"/>
              </w:rPr>
            </w:pPr>
          </w:p>
        </w:tc>
        <w:tc>
          <w:tcPr>
            <w:tcW w:w="1320" w:type="dxa"/>
            <w:vMerge/>
          </w:tcPr>
          <w:p w14:paraId="696739F6" w14:textId="77777777" w:rsidR="001B0EFB" w:rsidRPr="00403266" w:rsidRDefault="001B0EFB" w:rsidP="003B26A8">
            <w:pPr>
              <w:rPr>
                <w:rFonts w:ascii="Calibri" w:hAnsi="Calibri" w:cs="Calibri"/>
              </w:rPr>
            </w:pPr>
          </w:p>
        </w:tc>
        <w:tc>
          <w:tcPr>
            <w:tcW w:w="1877" w:type="dxa"/>
            <w:vMerge w:val="restart"/>
          </w:tcPr>
          <w:p w14:paraId="38278B61" w14:textId="77777777" w:rsidR="001B0EFB" w:rsidRPr="00403266" w:rsidRDefault="001B0EFB" w:rsidP="003B26A8">
            <w:pPr>
              <w:rPr>
                <w:rFonts w:ascii="Calibri" w:hAnsi="Calibri" w:cs="Calibri"/>
              </w:rPr>
            </w:pPr>
            <w:r w:rsidRPr="00403266">
              <w:rPr>
                <w:rFonts w:ascii="Calibri" w:hAnsi="Calibri" w:cs="Calibri"/>
              </w:rPr>
              <w:t>HR at 60s after completion (b/min)</w:t>
            </w:r>
          </w:p>
        </w:tc>
        <w:tc>
          <w:tcPr>
            <w:tcW w:w="1224" w:type="dxa"/>
            <w:vMerge/>
          </w:tcPr>
          <w:p w14:paraId="601AC920" w14:textId="77777777" w:rsidR="001B0EFB" w:rsidRPr="00403266" w:rsidRDefault="001B0EFB" w:rsidP="003B26A8">
            <w:pPr>
              <w:rPr>
                <w:rFonts w:ascii="Calibri" w:hAnsi="Calibri" w:cs="Calibri"/>
                <w:bCs/>
              </w:rPr>
            </w:pPr>
          </w:p>
        </w:tc>
        <w:tc>
          <w:tcPr>
            <w:tcW w:w="1185" w:type="dxa"/>
          </w:tcPr>
          <w:p w14:paraId="7EA2B600" w14:textId="77777777" w:rsidR="001B0EFB" w:rsidRPr="00403266" w:rsidRDefault="001B0EFB" w:rsidP="003B26A8">
            <w:pPr>
              <w:rPr>
                <w:rFonts w:ascii="Calibri" w:hAnsi="Calibri" w:cs="Calibri"/>
                <w:bCs/>
              </w:rPr>
            </w:pPr>
            <w:r w:rsidRPr="00403266">
              <w:rPr>
                <w:rFonts w:ascii="Calibri" w:hAnsi="Calibri" w:cs="Calibri"/>
                <w:bCs/>
              </w:rPr>
              <w:t>ICC</w:t>
            </w:r>
          </w:p>
        </w:tc>
        <w:tc>
          <w:tcPr>
            <w:tcW w:w="1476" w:type="dxa"/>
          </w:tcPr>
          <w:p w14:paraId="432D14FC" w14:textId="77777777" w:rsidR="001B0EFB" w:rsidRPr="00403266" w:rsidRDefault="001B0EFB" w:rsidP="003B26A8">
            <w:pPr>
              <w:rPr>
                <w:rFonts w:ascii="Calibri" w:hAnsi="Calibri" w:cs="Calibri"/>
                <w:bCs/>
              </w:rPr>
            </w:pPr>
            <w:r w:rsidRPr="00403266">
              <w:rPr>
                <w:rFonts w:ascii="Calibri" w:hAnsi="Calibri" w:cs="Calibri"/>
                <w:bCs/>
              </w:rPr>
              <w:t>0.81 (0.18 – 0.96)</w:t>
            </w:r>
          </w:p>
        </w:tc>
      </w:tr>
      <w:tr w:rsidR="001B0EFB" w:rsidRPr="00403266" w14:paraId="5CF9115D" w14:textId="77777777" w:rsidTr="003B26A8">
        <w:trPr>
          <w:trHeight w:val="510"/>
        </w:trPr>
        <w:tc>
          <w:tcPr>
            <w:tcW w:w="1724" w:type="dxa"/>
            <w:vMerge/>
          </w:tcPr>
          <w:p w14:paraId="7484C726" w14:textId="77777777" w:rsidR="001B0EFB" w:rsidRPr="00403266" w:rsidRDefault="001B0EFB" w:rsidP="003B26A8">
            <w:pPr>
              <w:rPr>
                <w:rFonts w:ascii="Calibri" w:hAnsi="Calibri" w:cs="Calibri"/>
              </w:rPr>
            </w:pPr>
          </w:p>
        </w:tc>
        <w:tc>
          <w:tcPr>
            <w:tcW w:w="1320" w:type="dxa"/>
            <w:vMerge/>
          </w:tcPr>
          <w:p w14:paraId="24D8E9AD" w14:textId="77777777" w:rsidR="001B0EFB" w:rsidRPr="00403266" w:rsidRDefault="001B0EFB" w:rsidP="003B26A8">
            <w:pPr>
              <w:rPr>
                <w:rFonts w:ascii="Calibri" w:hAnsi="Calibri" w:cs="Calibri"/>
              </w:rPr>
            </w:pPr>
          </w:p>
        </w:tc>
        <w:tc>
          <w:tcPr>
            <w:tcW w:w="1877" w:type="dxa"/>
            <w:vMerge/>
          </w:tcPr>
          <w:p w14:paraId="308968D7" w14:textId="77777777" w:rsidR="001B0EFB" w:rsidRPr="00403266" w:rsidRDefault="001B0EFB" w:rsidP="003B26A8">
            <w:pPr>
              <w:rPr>
                <w:rFonts w:ascii="Calibri" w:hAnsi="Calibri" w:cs="Calibri"/>
              </w:rPr>
            </w:pPr>
          </w:p>
        </w:tc>
        <w:tc>
          <w:tcPr>
            <w:tcW w:w="1224" w:type="dxa"/>
            <w:vMerge/>
          </w:tcPr>
          <w:p w14:paraId="2287D587" w14:textId="77777777" w:rsidR="001B0EFB" w:rsidRPr="00403266" w:rsidRDefault="001B0EFB" w:rsidP="003B26A8">
            <w:pPr>
              <w:rPr>
                <w:rFonts w:ascii="Calibri" w:hAnsi="Calibri" w:cs="Calibri"/>
                <w:bCs/>
              </w:rPr>
            </w:pPr>
          </w:p>
        </w:tc>
        <w:tc>
          <w:tcPr>
            <w:tcW w:w="1185" w:type="dxa"/>
          </w:tcPr>
          <w:p w14:paraId="50175237" w14:textId="77777777" w:rsidR="001B0EFB" w:rsidRPr="00403266" w:rsidRDefault="001B0EFB" w:rsidP="003B26A8">
            <w:pPr>
              <w:rPr>
                <w:rFonts w:ascii="Calibri" w:hAnsi="Calibri" w:cs="Calibri"/>
                <w:bCs/>
              </w:rPr>
            </w:pPr>
            <w:r w:rsidRPr="00403266">
              <w:rPr>
                <w:rFonts w:ascii="Calibri" w:hAnsi="Calibri" w:cs="Calibri"/>
                <w:bCs/>
              </w:rPr>
              <w:t>CV</w:t>
            </w:r>
          </w:p>
        </w:tc>
        <w:tc>
          <w:tcPr>
            <w:tcW w:w="1476" w:type="dxa"/>
          </w:tcPr>
          <w:p w14:paraId="29B9EE56" w14:textId="77777777" w:rsidR="001B0EFB" w:rsidRPr="00403266" w:rsidRDefault="001B0EFB" w:rsidP="003B26A8">
            <w:pPr>
              <w:rPr>
                <w:rFonts w:ascii="Calibri" w:hAnsi="Calibri" w:cs="Calibri"/>
                <w:bCs/>
              </w:rPr>
            </w:pPr>
            <w:r w:rsidRPr="00403266">
              <w:rPr>
                <w:rFonts w:ascii="Calibri" w:hAnsi="Calibri" w:cs="Calibri"/>
                <w:bCs/>
              </w:rPr>
              <w:t>5.6</w:t>
            </w:r>
          </w:p>
        </w:tc>
      </w:tr>
      <w:tr w:rsidR="001B0EFB" w:rsidRPr="00403266" w14:paraId="5DAF8223" w14:textId="77777777" w:rsidTr="003B26A8">
        <w:trPr>
          <w:trHeight w:val="510"/>
        </w:trPr>
        <w:tc>
          <w:tcPr>
            <w:tcW w:w="1724" w:type="dxa"/>
            <w:vMerge/>
          </w:tcPr>
          <w:p w14:paraId="5A1BF87F" w14:textId="77777777" w:rsidR="001B0EFB" w:rsidRPr="00403266" w:rsidRDefault="001B0EFB" w:rsidP="003B26A8">
            <w:pPr>
              <w:rPr>
                <w:rFonts w:ascii="Calibri" w:hAnsi="Calibri" w:cs="Calibri"/>
              </w:rPr>
            </w:pPr>
          </w:p>
        </w:tc>
        <w:tc>
          <w:tcPr>
            <w:tcW w:w="1320" w:type="dxa"/>
            <w:vMerge/>
          </w:tcPr>
          <w:p w14:paraId="7E19068F" w14:textId="77777777" w:rsidR="001B0EFB" w:rsidRPr="00403266" w:rsidRDefault="001B0EFB" w:rsidP="003B26A8">
            <w:pPr>
              <w:rPr>
                <w:rFonts w:ascii="Calibri" w:hAnsi="Calibri" w:cs="Calibri"/>
              </w:rPr>
            </w:pPr>
          </w:p>
        </w:tc>
        <w:tc>
          <w:tcPr>
            <w:tcW w:w="1877" w:type="dxa"/>
            <w:vMerge/>
          </w:tcPr>
          <w:p w14:paraId="211DA7C5" w14:textId="77777777" w:rsidR="001B0EFB" w:rsidRPr="00403266" w:rsidRDefault="001B0EFB" w:rsidP="003B26A8">
            <w:pPr>
              <w:rPr>
                <w:rFonts w:ascii="Calibri" w:hAnsi="Calibri" w:cs="Calibri"/>
              </w:rPr>
            </w:pPr>
          </w:p>
        </w:tc>
        <w:tc>
          <w:tcPr>
            <w:tcW w:w="1224" w:type="dxa"/>
            <w:vMerge/>
          </w:tcPr>
          <w:p w14:paraId="09B9E1F3" w14:textId="77777777" w:rsidR="001B0EFB" w:rsidRPr="00403266" w:rsidRDefault="001B0EFB" w:rsidP="003B26A8">
            <w:pPr>
              <w:rPr>
                <w:rFonts w:ascii="Calibri" w:hAnsi="Calibri" w:cs="Calibri"/>
                <w:bCs/>
              </w:rPr>
            </w:pPr>
          </w:p>
        </w:tc>
        <w:tc>
          <w:tcPr>
            <w:tcW w:w="1185" w:type="dxa"/>
          </w:tcPr>
          <w:p w14:paraId="3B1DCF4A" w14:textId="77777777" w:rsidR="001B0EFB" w:rsidRPr="00403266" w:rsidRDefault="001B0EFB" w:rsidP="003B26A8">
            <w:pPr>
              <w:rPr>
                <w:rFonts w:ascii="Calibri" w:hAnsi="Calibri" w:cs="Calibri"/>
                <w:bCs/>
              </w:rPr>
            </w:pPr>
            <w:r w:rsidRPr="00403266">
              <w:rPr>
                <w:rFonts w:ascii="Calibri" w:hAnsi="Calibri" w:cs="Calibri"/>
                <w:bCs/>
              </w:rPr>
              <w:t>SEM</w:t>
            </w:r>
          </w:p>
        </w:tc>
        <w:tc>
          <w:tcPr>
            <w:tcW w:w="1476" w:type="dxa"/>
          </w:tcPr>
          <w:p w14:paraId="01A62393" w14:textId="77777777" w:rsidR="001B0EFB" w:rsidRPr="00403266" w:rsidRDefault="001B0EFB" w:rsidP="003B26A8">
            <w:pPr>
              <w:rPr>
                <w:rFonts w:ascii="Calibri" w:hAnsi="Calibri" w:cs="Calibri"/>
                <w:bCs/>
              </w:rPr>
            </w:pPr>
            <w:r w:rsidRPr="00403266">
              <w:rPr>
                <w:rFonts w:ascii="Calibri" w:hAnsi="Calibri" w:cs="Calibri"/>
                <w:bCs/>
              </w:rPr>
              <w:t>4.4</w:t>
            </w:r>
          </w:p>
        </w:tc>
      </w:tr>
      <w:tr w:rsidR="001B0EFB" w:rsidRPr="00403266" w14:paraId="7AA9CE9F" w14:textId="77777777" w:rsidTr="003B26A8">
        <w:trPr>
          <w:trHeight w:val="510"/>
        </w:trPr>
        <w:tc>
          <w:tcPr>
            <w:tcW w:w="1724" w:type="dxa"/>
            <w:vMerge/>
          </w:tcPr>
          <w:p w14:paraId="31205A59" w14:textId="77777777" w:rsidR="001B0EFB" w:rsidRPr="00403266" w:rsidRDefault="001B0EFB" w:rsidP="003B26A8">
            <w:pPr>
              <w:rPr>
                <w:rFonts w:ascii="Calibri" w:hAnsi="Calibri" w:cs="Calibri"/>
              </w:rPr>
            </w:pPr>
          </w:p>
        </w:tc>
        <w:tc>
          <w:tcPr>
            <w:tcW w:w="1320" w:type="dxa"/>
            <w:vMerge/>
          </w:tcPr>
          <w:p w14:paraId="4136E146" w14:textId="77777777" w:rsidR="001B0EFB" w:rsidRPr="00403266" w:rsidRDefault="001B0EFB" w:rsidP="003B26A8">
            <w:pPr>
              <w:rPr>
                <w:rFonts w:ascii="Calibri" w:hAnsi="Calibri" w:cs="Calibri"/>
              </w:rPr>
            </w:pPr>
          </w:p>
        </w:tc>
        <w:tc>
          <w:tcPr>
            <w:tcW w:w="1877" w:type="dxa"/>
            <w:vMerge/>
          </w:tcPr>
          <w:p w14:paraId="716D0535" w14:textId="77777777" w:rsidR="001B0EFB" w:rsidRPr="00403266" w:rsidRDefault="001B0EFB" w:rsidP="003B26A8">
            <w:pPr>
              <w:rPr>
                <w:rFonts w:ascii="Calibri" w:hAnsi="Calibri" w:cs="Calibri"/>
              </w:rPr>
            </w:pPr>
          </w:p>
        </w:tc>
        <w:tc>
          <w:tcPr>
            <w:tcW w:w="1224" w:type="dxa"/>
            <w:vMerge/>
          </w:tcPr>
          <w:p w14:paraId="7E6DA6BB" w14:textId="77777777" w:rsidR="001B0EFB" w:rsidRPr="00403266" w:rsidRDefault="001B0EFB" w:rsidP="003B26A8">
            <w:pPr>
              <w:rPr>
                <w:rFonts w:ascii="Calibri" w:hAnsi="Calibri" w:cs="Calibri"/>
                <w:bCs/>
              </w:rPr>
            </w:pPr>
          </w:p>
        </w:tc>
        <w:tc>
          <w:tcPr>
            <w:tcW w:w="1185" w:type="dxa"/>
          </w:tcPr>
          <w:p w14:paraId="4FA2441A" w14:textId="77777777" w:rsidR="001B0EFB" w:rsidRPr="00403266" w:rsidRDefault="001B0EFB" w:rsidP="003B26A8">
            <w:pPr>
              <w:rPr>
                <w:rFonts w:ascii="Calibri" w:hAnsi="Calibri" w:cs="Calibri"/>
                <w:bCs/>
              </w:rPr>
            </w:pPr>
            <w:r w:rsidRPr="00403266">
              <w:rPr>
                <w:rFonts w:ascii="Calibri" w:hAnsi="Calibri" w:cs="Calibri"/>
                <w:bCs/>
              </w:rPr>
              <w:t>MDC</w:t>
            </w:r>
          </w:p>
        </w:tc>
        <w:tc>
          <w:tcPr>
            <w:tcW w:w="1476" w:type="dxa"/>
          </w:tcPr>
          <w:p w14:paraId="1F1B7024" w14:textId="77777777" w:rsidR="001B0EFB" w:rsidRPr="00403266" w:rsidRDefault="001B0EFB" w:rsidP="003B26A8">
            <w:pPr>
              <w:rPr>
                <w:rFonts w:ascii="Calibri" w:hAnsi="Calibri" w:cs="Calibri"/>
                <w:bCs/>
              </w:rPr>
            </w:pPr>
            <w:r w:rsidRPr="00403266">
              <w:rPr>
                <w:rFonts w:ascii="Calibri" w:hAnsi="Calibri" w:cs="Calibri"/>
                <w:bCs/>
              </w:rPr>
              <w:t>12.3</w:t>
            </w:r>
          </w:p>
        </w:tc>
      </w:tr>
      <w:tr w:rsidR="001B0EFB" w:rsidRPr="00403266" w14:paraId="5C1D6CBB" w14:textId="77777777" w:rsidTr="003B26A8">
        <w:trPr>
          <w:trHeight w:val="510"/>
        </w:trPr>
        <w:tc>
          <w:tcPr>
            <w:tcW w:w="1724" w:type="dxa"/>
            <w:vMerge/>
          </w:tcPr>
          <w:p w14:paraId="5F6896C8" w14:textId="77777777" w:rsidR="001B0EFB" w:rsidRPr="00403266" w:rsidRDefault="001B0EFB" w:rsidP="003B26A8">
            <w:pPr>
              <w:rPr>
                <w:rFonts w:ascii="Calibri" w:hAnsi="Calibri" w:cs="Calibri"/>
              </w:rPr>
            </w:pPr>
          </w:p>
        </w:tc>
        <w:tc>
          <w:tcPr>
            <w:tcW w:w="1320" w:type="dxa"/>
            <w:vMerge/>
          </w:tcPr>
          <w:p w14:paraId="4A6D5B96" w14:textId="77777777" w:rsidR="001B0EFB" w:rsidRPr="00403266" w:rsidRDefault="001B0EFB" w:rsidP="003B26A8">
            <w:pPr>
              <w:rPr>
                <w:rFonts w:ascii="Calibri" w:hAnsi="Calibri" w:cs="Calibri"/>
              </w:rPr>
            </w:pPr>
          </w:p>
        </w:tc>
        <w:tc>
          <w:tcPr>
            <w:tcW w:w="1877" w:type="dxa"/>
            <w:vMerge w:val="restart"/>
          </w:tcPr>
          <w:p w14:paraId="605F56AB" w14:textId="77777777" w:rsidR="001B0EFB" w:rsidRPr="00403266" w:rsidRDefault="001B0EFB" w:rsidP="003B26A8">
            <w:pPr>
              <w:rPr>
                <w:rFonts w:ascii="Calibri" w:hAnsi="Calibri" w:cs="Calibri"/>
              </w:rPr>
            </w:pPr>
            <w:r w:rsidRPr="00403266">
              <w:rPr>
                <w:rFonts w:ascii="Calibri" w:hAnsi="Calibri" w:cs="Calibri"/>
              </w:rPr>
              <w:t>HR at 90s after completion (b/min)</w:t>
            </w:r>
          </w:p>
        </w:tc>
        <w:tc>
          <w:tcPr>
            <w:tcW w:w="1224" w:type="dxa"/>
            <w:vMerge/>
          </w:tcPr>
          <w:p w14:paraId="448CBB68" w14:textId="77777777" w:rsidR="001B0EFB" w:rsidRPr="00403266" w:rsidRDefault="001B0EFB" w:rsidP="003B26A8">
            <w:pPr>
              <w:rPr>
                <w:rFonts w:ascii="Calibri" w:hAnsi="Calibri" w:cs="Calibri"/>
                <w:bCs/>
              </w:rPr>
            </w:pPr>
          </w:p>
        </w:tc>
        <w:tc>
          <w:tcPr>
            <w:tcW w:w="1185" w:type="dxa"/>
          </w:tcPr>
          <w:p w14:paraId="65FE6417" w14:textId="77777777" w:rsidR="001B0EFB" w:rsidRPr="00403266" w:rsidRDefault="001B0EFB" w:rsidP="003B26A8">
            <w:pPr>
              <w:rPr>
                <w:rFonts w:ascii="Calibri" w:hAnsi="Calibri" w:cs="Calibri"/>
                <w:bCs/>
              </w:rPr>
            </w:pPr>
            <w:r w:rsidRPr="00403266">
              <w:rPr>
                <w:rFonts w:ascii="Calibri" w:hAnsi="Calibri" w:cs="Calibri"/>
                <w:bCs/>
              </w:rPr>
              <w:t>ICC</w:t>
            </w:r>
          </w:p>
        </w:tc>
        <w:tc>
          <w:tcPr>
            <w:tcW w:w="1476" w:type="dxa"/>
          </w:tcPr>
          <w:p w14:paraId="6B52A1FE" w14:textId="77777777" w:rsidR="001B0EFB" w:rsidRPr="00403266" w:rsidRDefault="001B0EFB" w:rsidP="003B26A8">
            <w:pPr>
              <w:rPr>
                <w:rFonts w:ascii="Calibri" w:hAnsi="Calibri" w:cs="Calibri"/>
                <w:bCs/>
              </w:rPr>
            </w:pPr>
            <w:r w:rsidRPr="00403266">
              <w:rPr>
                <w:rFonts w:ascii="Calibri" w:hAnsi="Calibri" w:cs="Calibri"/>
                <w:bCs/>
              </w:rPr>
              <w:t>0.94 (0.76 – 0.99)</w:t>
            </w:r>
          </w:p>
        </w:tc>
      </w:tr>
      <w:tr w:rsidR="001B0EFB" w:rsidRPr="00403266" w14:paraId="2FAE6E11" w14:textId="77777777" w:rsidTr="003B26A8">
        <w:trPr>
          <w:trHeight w:val="510"/>
        </w:trPr>
        <w:tc>
          <w:tcPr>
            <w:tcW w:w="1724" w:type="dxa"/>
            <w:vMerge/>
          </w:tcPr>
          <w:p w14:paraId="6FE12BA8" w14:textId="77777777" w:rsidR="001B0EFB" w:rsidRPr="00403266" w:rsidRDefault="001B0EFB" w:rsidP="003B26A8">
            <w:pPr>
              <w:rPr>
                <w:rFonts w:ascii="Calibri" w:hAnsi="Calibri" w:cs="Calibri"/>
              </w:rPr>
            </w:pPr>
          </w:p>
        </w:tc>
        <w:tc>
          <w:tcPr>
            <w:tcW w:w="1320" w:type="dxa"/>
            <w:vMerge/>
          </w:tcPr>
          <w:p w14:paraId="2C54B130" w14:textId="77777777" w:rsidR="001B0EFB" w:rsidRPr="00403266" w:rsidRDefault="001B0EFB" w:rsidP="003B26A8">
            <w:pPr>
              <w:rPr>
                <w:rFonts w:ascii="Calibri" w:hAnsi="Calibri" w:cs="Calibri"/>
              </w:rPr>
            </w:pPr>
          </w:p>
        </w:tc>
        <w:tc>
          <w:tcPr>
            <w:tcW w:w="1877" w:type="dxa"/>
            <w:vMerge/>
          </w:tcPr>
          <w:p w14:paraId="481E3A4E" w14:textId="77777777" w:rsidR="001B0EFB" w:rsidRPr="00403266" w:rsidRDefault="001B0EFB" w:rsidP="003B26A8">
            <w:pPr>
              <w:rPr>
                <w:rFonts w:ascii="Calibri" w:hAnsi="Calibri" w:cs="Calibri"/>
              </w:rPr>
            </w:pPr>
          </w:p>
        </w:tc>
        <w:tc>
          <w:tcPr>
            <w:tcW w:w="1224" w:type="dxa"/>
            <w:vMerge/>
          </w:tcPr>
          <w:p w14:paraId="4AAFA132" w14:textId="77777777" w:rsidR="001B0EFB" w:rsidRPr="00403266" w:rsidRDefault="001B0EFB" w:rsidP="003B26A8">
            <w:pPr>
              <w:rPr>
                <w:rFonts w:ascii="Calibri" w:hAnsi="Calibri" w:cs="Calibri"/>
                <w:bCs/>
              </w:rPr>
            </w:pPr>
          </w:p>
        </w:tc>
        <w:tc>
          <w:tcPr>
            <w:tcW w:w="1185" w:type="dxa"/>
          </w:tcPr>
          <w:p w14:paraId="4EC7D35B" w14:textId="77777777" w:rsidR="001B0EFB" w:rsidRPr="00403266" w:rsidRDefault="001B0EFB" w:rsidP="003B26A8">
            <w:pPr>
              <w:rPr>
                <w:rFonts w:ascii="Calibri" w:hAnsi="Calibri" w:cs="Calibri"/>
                <w:bCs/>
              </w:rPr>
            </w:pPr>
            <w:r w:rsidRPr="00403266">
              <w:rPr>
                <w:rFonts w:ascii="Calibri" w:hAnsi="Calibri" w:cs="Calibri"/>
                <w:bCs/>
              </w:rPr>
              <w:t>CV</w:t>
            </w:r>
          </w:p>
        </w:tc>
        <w:tc>
          <w:tcPr>
            <w:tcW w:w="1476" w:type="dxa"/>
          </w:tcPr>
          <w:p w14:paraId="63041BE1" w14:textId="77777777" w:rsidR="001B0EFB" w:rsidRPr="00403266" w:rsidRDefault="001B0EFB" w:rsidP="003B26A8">
            <w:pPr>
              <w:rPr>
                <w:rFonts w:ascii="Calibri" w:hAnsi="Calibri" w:cs="Calibri"/>
                <w:bCs/>
              </w:rPr>
            </w:pPr>
            <w:r w:rsidRPr="00403266">
              <w:rPr>
                <w:rFonts w:ascii="Calibri" w:hAnsi="Calibri" w:cs="Calibri"/>
                <w:bCs/>
              </w:rPr>
              <w:t>4.2</w:t>
            </w:r>
          </w:p>
        </w:tc>
      </w:tr>
      <w:tr w:rsidR="001B0EFB" w:rsidRPr="00403266" w14:paraId="58115BB4" w14:textId="77777777" w:rsidTr="003B26A8">
        <w:trPr>
          <w:trHeight w:val="510"/>
        </w:trPr>
        <w:tc>
          <w:tcPr>
            <w:tcW w:w="1724" w:type="dxa"/>
            <w:vMerge/>
          </w:tcPr>
          <w:p w14:paraId="51C14828" w14:textId="77777777" w:rsidR="001B0EFB" w:rsidRPr="00403266" w:rsidRDefault="001B0EFB" w:rsidP="003B26A8">
            <w:pPr>
              <w:rPr>
                <w:rFonts w:ascii="Calibri" w:hAnsi="Calibri" w:cs="Calibri"/>
              </w:rPr>
            </w:pPr>
          </w:p>
        </w:tc>
        <w:tc>
          <w:tcPr>
            <w:tcW w:w="1320" w:type="dxa"/>
            <w:vMerge/>
          </w:tcPr>
          <w:p w14:paraId="7EFA1965" w14:textId="77777777" w:rsidR="001B0EFB" w:rsidRPr="00403266" w:rsidRDefault="001B0EFB" w:rsidP="003B26A8">
            <w:pPr>
              <w:rPr>
                <w:rFonts w:ascii="Calibri" w:hAnsi="Calibri" w:cs="Calibri"/>
              </w:rPr>
            </w:pPr>
          </w:p>
        </w:tc>
        <w:tc>
          <w:tcPr>
            <w:tcW w:w="1877" w:type="dxa"/>
            <w:vMerge/>
          </w:tcPr>
          <w:p w14:paraId="5BAD22FD" w14:textId="77777777" w:rsidR="001B0EFB" w:rsidRPr="00403266" w:rsidRDefault="001B0EFB" w:rsidP="003B26A8">
            <w:pPr>
              <w:rPr>
                <w:rFonts w:ascii="Calibri" w:hAnsi="Calibri" w:cs="Calibri"/>
              </w:rPr>
            </w:pPr>
          </w:p>
        </w:tc>
        <w:tc>
          <w:tcPr>
            <w:tcW w:w="1224" w:type="dxa"/>
            <w:vMerge/>
          </w:tcPr>
          <w:p w14:paraId="1C2421F3" w14:textId="77777777" w:rsidR="001B0EFB" w:rsidRPr="00403266" w:rsidRDefault="001B0EFB" w:rsidP="003B26A8">
            <w:pPr>
              <w:rPr>
                <w:rFonts w:ascii="Calibri" w:hAnsi="Calibri" w:cs="Calibri"/>
                <w:bCs/>
              </w:rPr>
            </w:pPr>
          </w:p>
        </w:tc>
        <w:tc>
          <w:tcPr>
            <w:tcW w:w="1185" w:type="dxa"/>
          </w:tcPr>
          <w:p w14:paraId="3137192E" w14:textId="77777777" w:rsidR="001B0EFB" w:rsidRPr="00403266" w:rsidRDefault="001B0EFB" w:rsidP="003B26A8">
            <w:pPr>
              <w:rPr>
                <w:rFonts w:ascii="Calibri" w:hAnsi="Calibri" w:cs="Calibri"/>
                <w:bCs/>
              </w:rPr>
            </w:pPr>
            <w:r w:rsidRPr="00403266">
              <w:rPr>
                <w:rFonts w:ascii="Calibri" w:hAnsi="Calibri" w:cs="Calibri"/>
                <w:bCs/>
              </w:rPr>
              <w:t>SEM</w:t>
            </w:r>
          </w:p>
        </w:tc>
        <w:tc>
          <w:tcPr>
            <w:tcW w:w="1476" w:type="dxa"/>
          </w:tcPr>
          <w:p w14:paraId="29CDD281" w14:textId="77777777" w:rsidR="001B0EFB" w:rsidRPr="00403266" w:rsidRDefault="001B0EFB" w:rsidP="003B26A8">
            <w:pPr>
              <w:rPr>
                <w:rFonts w:ascii="Calibri" w:hAnsi="Calibri" w:cs="Calibri"/>
                <w:bCs/>
              </w:rPr>
            </w:pPr>
            <w:r w:rsidRPr="00403266">
              <w:rPr>
                <w:rFonts w:ascii="Calibri" w:hAnsi="Calibri" w:cs="Calibri"/>
                <w:bCs/>
              </w:rPr>
              <w:t>2.7</w:t>
            </w:r>
          </w:p>
        </w:tc>
      </w:tr>
      <w:tr w:rsidR="001B0EFB" w:rsidRPr="00403266" w14:paraId="2CEC36EF" w14:textId="77777777" w:rsidTr="003B26A8">
        <w:trPr>
          <w:trHeight w:val="510"/>
        </w:trPr>
        <w:tc>
          <w:tcPr>
            <w:tcW w:w="1724" w:type="dxa"/>
            <w:vMerge/>
          </w:tcPr>
          <w:p w14:paraId="2CF7F51D" w14:textId="77777777" w:rsidR="001B0EFB" w:rsidRPr="00403266" w:rsidRDefault="001B0EFB" w:rsidP="003B26A8">
            <w:pPr>
              <w:rPr>
                <w:rFonts w:ascii="Calibri" w:hAnsi="Calibri" w:cs="Calibri"/>
              </w:rPr>
            </w:pPr>
          </w:p>
        </w:tc>
        <w:tc>
          <w:tcPr>
            <w:tcW w:w="1320" w:type="dxa"/>
            <w:vMerge/>
          </w:tcPr>
          <w:p w14:paraId="3F832284" w14:textId="77777777" w:rsidR="001B0EFB" w:rsidRPr="00403266" w:rsidRDefault="001B0EFB" w:rsidP="003B26A8">
            <w:pPr>
              <w:rPr>
                <w:rFonts w:ascii="Calibri" w:hAnsi="Calibri" w:cs="Calibri"/>
              </w:rPr>
            </w:pPr>
          </w:p>
        </w:tc>
        <w:tc>
          <w:tcPr>
            <w:tcW w:w="1877" w:type="dxa"/>
            <w:vMerge/>
          </w:tcPr>
          <w:p w14:paraId="24CFF8A6" w14:textId="77777777" w:rsidR="001B0EFB" w:rsidRPr="00403266" w:rsidRDefault="001B0EFB" w:rsidP="003B26A8">
            <w:pPr>
              <w:rPr>
                <w:rFonts w:ascii="Calibri" w:hAnsi="Calibri" w:cs="Calibri"/>
              </w:rPr>
            </w:pPr>
          </w:p>
        </w:tc>
        <w:tc>
          <w:tcPr>
            <w:tcW w:w="1224" w:type="dxa"/>
            <w:vMerge/>
          </w:tcPr>
          <w:p w14:paraId="5982B1D9" w14:textId="77777777" w:rsidR="001B0EFB" w:rsidRPr="00403266" w:rsidRDefault="001B0EFB" w:rsidP="003B26A8">
            <w:pPr>
              <w:rPr>
                <w:rFonts w:ascii="Calibri" w:hAnsi="Calibri" w:cs="Calibri"/>
                <w:bCs/>
              </w:rPr>
            </w:pPr>
          </w:p>
        </w:tc>
        <w:tc>
          <w:tcPr>
            <w:tcW w:w="1185" w:type="dxa"/>
          </w:tcPr>
          <w:p w14:paraId="05EDBEDB" w14:textId="77777777" w:rsidR="001B0EFB" w:rsidRPr="00403266" w:rsidRDefault="001B0EFB" w:rsidP="003B26A8">
            <w:pPr>
              <w:rPr>
                <w:rFonts w:ascii="Calibri" w:hAnsi="Calibri" w:cs="Calibri"/>
                <w:bCs/>
              </w:rPr>
            </w:pPr>
            <w:r w:rsidRPr="00403266">
              <w:rPr>
                <w:rFonts w:ascii="Calibri" w:hAnsi="Calibri" w:cs="Calibri"/>
                <w:bCs/>
              </w:rPr>
              <w:t>MDC</w:t>
            </w:r>
          </w:p>
        </w:tc>
        <w:tc>
          <w:tcPr>
            <w:tcW w:w="1476" w:type="dxa"/>
          </w:tcPr>
          <w:p w14:paraId="0CBF960D" w14:textId="77777777" w:rsidR="001B0EFB" w:rsidRPr="00403266" w:rsidRDefault="001B0EFB" w:rsidP="003B26A8">
            <w:pPr>
              <w:rPr>
                <w:rFonts w:ascii="Calibri" w:hAnsi="Calibri" w:cs="Calibri"/>
                <w:bCs/>
              </w:rPr>
            </w:pPr>
            <w:r w:rsidRPr="00403266">
              <w:rPr>
                <w:rFonts w:ascii="Calibri" w:hAnsi="Calibri" w:cs="Calibri"/>
                <w:bCs/>
              </w:rPr>
              <w:t>7.5</w:t>
            </w:r>
          </w:p>
        </w:tc>
      </w:tr>
      <w:tr w:rsidR="001B0EFB" w:rsidRPr="00403266" w14:paraId="00EA98BD" w14:textId="77777777" w:rsidTr="003B26A8">
        <w:trPr>
          <w:trHeight w:val="510"/>
        </w:trPr>
        <w:tc>
          <w:tcPr>
            <w:tcW w:w="1724" w:type="dxa"/>
            <w:vMerge/>
          </w:tcPr>
          <w:p w14:paraId="7D0429DD" w14:textId="77777777" w:rsidR="001B0EFB" w:rsidRPr="00403266" w:rsidRDefault="001B0EFB" w:rsidP="003B26A8">
            <w:pPr>
              <w:rPr>
                <w:rFonts w:ascii="Calibri" w:hAnsi="Calibri" w:cs="Calibri"/>
              </w:rPr>
            </w:pPr>
          </w:p>
        </w:tc>
        <w:tc>
          <w:tcPr>
            <w:tcW w:w="1320" w:type="dxa"/>
            <w:vMerge/>
          </w:tcPr>
          <w:p w14:paraId="23C70896" w14:textId="77777777" w:rsidR="001B0EFB" w:rsidRPr="00403266" w:rsidRDefault="001B0EFB" w:rsidP="003B26A8">
            <w:pPr>
              <w:rPr>
                <w:rFonts w:ascii="Calibri" w:hAnsi="Calibri" w:cs="Calibri"/>
              </w:rPr>
            </w:pPr>
          </w:p>
        </w:tc>
        <w:tc>
          <w:tcPr>
            <w:tcW w:w="1877" w:type="dxa"/>
            <w:vMerge w:val="restart"/>
          </w:tcPr>
          <w:p w14:paraId="25A11B5D" w14:textId="77777777" w:rsidR="001B0EFB" w:rsidRPr="00403266" w:rsidRDefault="001B0EFB" w:rsidP="003B26A8">
            <w:pPr>
              <w:rPr>
                <w:rFonts w:ascii="Calibri" w:hAnsi="Calibri" w:cs="Calibri"/>
              </w:rPr>
            </w:pPr>
            <w:r w:rsidRPr="00403266">
              <w:rPr>
                <w:rFonts w:ascii="Calibri" w:hAnsi="Calibri" w:cs="Calibri"/>
              </w:rPr>
              <w:t>HR at 120s after completion (b/min)</w:t>
            </w:r>
          </w:p>
        </w:tc>
        <w:tc>
          <w:tcPr>
            <w:tcW w:w="1224" w:type="dxa"/>
            <w:vMerge/>
          </w:tcPr>
          <w:p w14:paraId="30A39375" w14:textId="77777777" w:rsidR="001B0EFB" w:rsidRPr="00403266" w:rsidRDefault="001B0EFB" w:rsidP="003B26A8">
            <w:pPr>
              <w:rPr>
                <w:rFonts w:ascii="Calibri" w:hAnsi="Calibri" w:cs="Calibri"/>
                <w:bCs/>
              </w:rPr>
            </w:pPr>
          </w:p>
        </w:tc>
        <w:tc>
          <w:tcPr>
            <w:tcW w:w="1185" w:type="dxa"/>
          </w:tcPr>
          <w:p w14:paraId="0E5CACB9" w14:textId="77777777" w:rsidR="001B0EFB" w:rsidRPr="00403266" w:rsidRDefault="001B0EFB" w:rsidP="003B26A8">
            <w:pPr>
              <w:rPr>
                <w:rFonts w:ascii="Calibri" w:hAnsi="Calibri" w:cs="Calibri"/>
                <w:bCs/>
              </w:rPr>
            </w:pPr>
            <w:r w:rsidRPr="00403266">
              <w:rPr>
                <w:rFonts w:ascii="Calibri" w:hAnsi="Calibri" w:cs="Calibri"/>
                <w:bCs/>
              </w:rPr>
              <w:t>ICC</w:t>
            </w:r>
          </w:p>
        </w:tc>
        <w:tc>
          <w:tcPr>
            <w:tcW w:w="1476" w:type="dxa"/>
          </w:tcPr>
          <w:p w14:paraId="145AF80C" w14:textId="77777777" w:rsidR="001B0EFB" w:rsidRPr="00403266" w:rsidRDefault="001B0EFB" w:rsidP="003B26A8">
            <w:pPr>
              <w:rPr>
                <w:rFonts w:ascii="Calibri" w:hAnsi="Calibri" w:cs="Calibri"/>
                <w:bCs/>
              </w:rPr>
            </w:pPr>
            <w:r w:rsidRPr="00403266">
              <w:rPr>
                <w:rFonts w:ascii="Calibri" w:hAnsi="Calibri" w:cs="Calibri"/>
                <w:bCs/>
              </w:rPr>
              <w:t>0.93 (0.67 – 0.98)</w:t>
            </w:r>
          </w:p>
        </w:tc>
      </w:tr>
      <w:tr w:rsidR="001B0EFB" w:rsidRPr="00403266" w14:paraId="7DE67E7E" w14:textId="77777777" w:rsidTr="003B26A8">
        <w:trPr>
          <w:trHeight w:val="510"/>
        </w:trPr>
        <w:tc>
          <w:tcPr>
            <w:tcW w:w="1724" w:type="dxa"/>
            <w:vMerge/>
          </w:tcPr>
          <w:p w14:paraId="42F23CDD" w14:textId="77777777" w:rsidR="001B0EFB" w:rsidRPr="00403266" w:rsidRDefault="001B0EFB" w:rsidP="003B26A8">
            <w:pPr>
              <w:rPr>
                <w:rFonts w:ascii="Calibri" w:hAnsi="Calibri" w:cs="Calibri"/>
              </w:rPr>
            </w:pPr>
          </w:p>
        </w:tc>
        <w:tc>
          <w:tcPr>
            <w:tcW w:w="1320" w:type="dxa"/>
            <w:vMerge/>
          </w:tcPr>
          <w:p w14:paraId="6215B896" w14:textId="77777777" w:rsidR="001B0EFB" w:rsidRPr="00403266" w:rsidRDefault="001B0EFB" w:rsidP="003B26A8">
            <w:pPr>
              <w:rPr>
                <w:rFonts w:ascii="Calibri" w:hAnsi="Calibri" w:cs="Calibri"/>
              </w:rPr>
            </w:pPr>
          </w:p>
        </w:tc>
        <w:tc>
          <w:tcPr>
            <w:tcW w:w="1877" w:type="dxa"/>
            <w:vMerge/>
          </w:tcPr>
          <w:p w14:paraId="765730AD" w14:textId="77777777" w:rsidR="001B0EFB" w:rsidRPr="00403266" w:rsidRDefault="001B0EFB" w:rsidP="003B26A8">
            <w:pPr>
              <w:rPr>
                <w:rFonts w:ascii="Calibri" w:hAnsi="Calibri" w:cs="Calibri"/>
              </w:rPr>
            </w:pPr>
          </w:p>
        </w:tc>
        <w:tc>
          <w:tcPr>
            <w:tcW w:w="1224" w:type="dxa"/>
            <w:vMerge/>
          </w:tcPr>
          <w:p w14:paraId="09F3430E" w14:textId="77777777" w:rsidR="001B0EFB" w:rsidRPr="00403266" w:rsidRDefault="001B0EFB" w:rsidP="003B26A8">
            <w:pPr>
              <w:rPr>
                <w:rFonts w:ascii="Calibri" w:hAnsi="Calibri" w:cs="Calibri"/>
                <w:bCs/>
              </w:rPr>
            </w:pPr>
          </w:p>
        </w:tc>
        <w:tc>
          <w:tcPr>
            <w:tcW w:w="1185" w:type="dxa"/>
          </w:tcPr>
          <w:p w14:paraId="54601A45" w14:textId="77777777" w:rsidR="001B0EFB" w:rsidRPr="00403266" w:rsidRDefault="001B0EFB" w:rsidP="003B26A8">
            <w:pPr>
              <w:rPr>
                <w:rFonts w:ascii="Calibri" w:hAnsi="Calibri" w:cs="Calibri"/>
                <w:bCs/>
              </w:rPr>
            </w:pPr>
            <w:r w:rsidRPr="00403266">
              <w:rPr>
                <w:rFonts w:ascii="Calibri" w:hAnsi="Calibri" w:cs="Calibri"/>
                <w:bCs/>
              </w:rPr>
              <w:t>CV</w:t>
            </w:r>
          </w:p>
        </w:tc>
        <w:tc>
          <w:tcPr>
            <w:tcW w:w="1476" w:type="dxa"/>
          </w:tcPr>
          <w:p w14:paraId="05DCAD06" w14:textId="77777777" w:rsidR="001B0EFB" w:rsidRPr="00403266" w:rsidRDefault="001B0EFB" w:rsidP="003B26A8">
            <w:pPr>
              <w:rPr>
                <w:rFonts w:ascii="Calibri" w:hAnsi="Calibri" w:cs="Calibri"/>
                <w:bCs/>
              </w:rPr>
            </w:pPr>
            <w:r w:rsidRPr="00403266">
              <w:rPr>
                <w:rFonts w:ascii="Calibri" w:hAnsi="Calibri" w:cs="Calibri"/>
                <w:bCs/>
              </w:rPr>
              <w:t>4.4</w:t>
            </w:r>
          </w:p>
        </w:tc>
      </w:tr>
      <w:tr w:rsidR="001B0EFB" w:rsidRPr="00403266" w14:paraId="5AE6271C" w14:textId="77777777" w:rsidTr="003B26A8">
        <w:trPr>
          <w:trHeight w:val="510"/>
        </w:trPr>
        <w:tc>
          <w:tcPr>
            <w:tcW w:w="1724" w:type="dxa"/>
            <w:vMerge/>
          </w:tcPr>
          <w:p w14:paraId="0E8F9446" w14:textId="77777777" w:rsidR="001B0EFB" w:rsidRPr="00403266" w:rsidRDefault="001B0EFB" w:rsidP="003B26A8">
            <w:pPr>
              <w:rPr>
                <w:rFonts w:ascii="Calibri" w:hAnsi="Calibri" w:cs="Calibri"/>
              </w:rPr>
            </w:pPr>
          </w:p>
        </w:tc>
        <w:tc>
          <w:tcPr>
            <w:tcW w:w="1320" w:type="dxa"/>
            <w:vMerge/>
          </w:tcPr>
          <w:p w14:paraId="3537F581" w14:textId="77777777" w:rsidR="001B0EFB" w:rsidRPr="00403266" w:rsidRDefault="001B0EFB" w:rsidP="003B26A8">
            <w:pPr>
              <w:rPr>
                <w:rFonts w:ascii="Calibri" w:hAnsi="Calibri" w:cs="Calibri"/>
              </w:rPr>
            </w:pPr>
          </w:p>
        </w:tc>
        <w:tc>
          <w:tcPr>
            <w:tcW w:w="1877" w:type="dxa"/>
            <w:vMerge/>
          </w:tcPr>
          <w:p w14:paraId="3ED238EB" w14:textId="77777777" w:rsidR="001B0EFB" w:rsidRPr="00403266" w:rsidRDefault="001B0EFB" w:rsidP="003B26A8">
            <w:pPr>
              <w:rPr>
                <w:rFonts w:ascii="Calibri" w:hAnsi="Calibri" w:cs="Calibri"/>
              </w:rPr>
            </w:pPr>
          </w:p>
        </w:tc>
        <w:tc>
          <w:tcPr>
            <w:tcW w:w="1224" w:type="dxa"/>
            <w:vMerge/>
          </w:tcPr>
          <w:p w14:paraId="21DE6E28" w14:textId="77777777" w:rsidR="001B0EFB" w:rsidRPr="00403266" w:rsidRDefault="001B0EFB" w:rsidP="003B26A8">
            <w:pPr>
              <w:rPr>
                <w:rFonts w:ascii="Calibri" w:hAnsi="Calibri" w:cs="Calibri"/>
                <w:bCs/>
              </w:rPr>
            </w:pPr>
          </w:p>
        </w:tc>
        <w:tc>
          <w:tcPr>
            <w:tcW w:w="1185" w:type="dxa"/>
          </w:tcPr>
          <w:p w14:paraId="6D34C5C0" w14:textId="77777777" w:rsidR="001B0EFB" w:rsidRPr="00403266" w:rsidRDefault="001B0EFB" w:rsidP="003B26A8">
            <w:pPr>
              <w:rPr>
                <w:rFonts w:ascii="Calibri" w:hAnsi="Calibri" w:cs="Calibri"/>
                <w:bCs/>
              </w:rPr>
            </w:pPr>
            <w:r w:rsidRPr="00403266">
              <w:rPr>
                <w:rFonts w:ascii="Calibri" w:hAnsi="Calibri" w:cs="Calibri"/>
                <w:bCs/>
              </w:rPr>
              <w:t>SEM</w:t>
            </w:r>
          </w:p>
        </w:tc>
        <w:tc>
          <w:tcPr>
            <w:tcW w:w="1476" w:type="dxa"/>
          </w:tcPr>
          <w:p w14:paraId="1C93530F" w14:textId="77777777" w:rsidR="001B0EFB" w:rsidRPr="00403266" w:rsidRDefault="001B0EFB" w:rsidP="003B26A8">
            <w:pPr>
              <w:rPr>
                <w:rFonts w:ascii="Calibri" w:hAnsi="Calibri" w:cs="Calibri"/>
                <w:bCs/>
              </w:rPr>
            </w:pPr>
            <w:r w:rsidRPr="00403266">
              <w:rPr>
                <w:rFonts w:ascii="Calibri" w:hAnsi="Calibri" w:cs="Calibri"/>
                <w:bCs/>
              </w:rPr>
              <w:t>2.7</w:t>
            </w:r>
          </w:p>
        </w:tc>
      </w:tr>
      <w:tr w:rsidR="001B0EFB" w:rsidRPr="00403266" w14:paraId="57175350" w14:textId="77777777" w:rsidTr="003B26A8">
        <w:trPr>
          <w:trHeight w:val="510"/>
        </w:trPr>
        <w:tc>
          <w:tcPr>
            <w:tcW w:w="1724" w:type="dxa"/>
            <w:vMerge/>
          </w:tcPr>
          <w:p w14:paraId="4A775402" w14:textId="77777777" w:rsidR="001B0EFB" w:rsidRPr="00403266" w:rsidRDefault="001B0EFB" w:rsidP="003B26A8">
            <w:pPr>
              <w:rPr>
                <w:rFonts w:ascii="Calibri" w:hAnsi="Calibri" w:cs="Calibri"/>
              </w:rPr>
            </w:pPr>
          </w:p>
        </w:tc>
        <w:tc>
          <w:tcPr>
            <w:tcW w:w="1320" w:type="dxa"/>
            <w:vMerge/>
          </w:tcPr>
          <w:p w14:paraId="5EDEADB6" w14:textId="77777777" w:rsidR="001B0EFB" w:rsidRPr="00403266" w:rsidRDefault="001B0EFB" w:rsidP="003B26A8">
            <w:pPr>
              <w:rPr>
                <w:rFonts w:ascii="Calibri" w:hAnsi="Calibri" w:cs="Calibri"/>
              </w:rPr>
            </w:pPr>
          </w:p>
        </w:tc>
        <w:tc>
          <w:tcPr>
            <w:tcW w:w="1877" w:type="dxa"/>
            <w:vMerge/>
          </w:tcPr>
          <w:p w14:paraId="1FBB08EB" w14:textId="77777777" w:rsidR="001B0EFB" w:rsidRPr="00403266" w:rsidRDefault="001B0EFB" w:rsidP="003B26A8">
            <w:pPr>
              <w:rPr>
                <w:rFonts w:ascii="Calibri" w:hAnsi="Calibri" w:cs="Calibri"/>
              </w:rPr>
            </w:pPr>
          </w:p>
        </w:tc>
        <w:tc>
          <w:tcPr>
            <w:tcW w:w="1224" w:type="dxa"/>
            <w:vMerge/>
          </w:tcPr>
          <w:p w14:paraId="6551E521" w14:textId="77777777" w:rsidR="001B0EFB" w:rsidRPr="00403266" w:rsidRDefault="001B0EFB" w:rsidP="003B26A8">
            <w:pPr>
              <w:rPr>
                <w:rFonts w:ascii="Calibri" w:hAnsi="Calibri" w:cs="Calibri"/>
                <w:bCs/>
              </w:rPr>
            </w:pPr>
          </w:p>
        </w:tc>
        <w:tc>
          <w:tcPr>
            <w:tcW w:w="1185" w:type="dxa"/>
          </w:tcPr>
          <w:p w14:paraId="11D000F4" w14:textId="77777777" w:rsidR="001B0EFB" w:rsidRPr="00403266" w:rsidRDefault="001B0EFB" w:rsidP="003B26A8">
            <w:pPr>
              <w:rPr>
                <w:rFonts w:ascii="Calibri" w:hAnsi="Calibri" w:cs="Calibri"/>
                <w:bCs/>
              </w:rPr>
            </w:pPr>
            <w:r w:rsidRPr="00403266">
              <w:rPr>
                <w:rFonts w:ascii="Calibri" w:hAnsi="Calibri" w:cs="Calibri"/>
                <w:bCs/>
              </w:rPr>
              <w:t>MDC</w:t>
            </w:r>
          </w:p>
        </w:tc>
        <w:tc>
          <w:tcPr>
            <w:tcW w:w="1476" w:type="dxa"/>
          </w:tcPr>
          <w:p w14:paraId="73C13B92" w14:textId="77777777" w:rsidR="001B0EFB" w:rsidRPr="00403266" w:rsidRDefault="001B0EFB" w:rsidP="003B26A8">
            <w:pPr>
              <w:rPr>
                <w:rFonts w:ascii="Calibri" w:hAnsi="Calibri" w:cs="Calibri"/>
                <w:bCs/>
              </w:rPr>
            </w:pPr>
            <w:r w:rsidRPr="00403266">
              <w:rPr>
                <w:rFonts w:ascii="Calibri" w:hAnsi="Calibri" w:cs="Calibri"/>
                <w:bCs/>
              </w:rPr>
              <w:t>7.5</w:t>
            </w:r>
          </w:p>
        </w:tc>
      </w:tr>
      <w:tr w:rsidR="001B0EFB" w:rsidRPr="00403266" w14:paraId="431F967D" w14:textId="77777777" w:rsidTr="003B26A8">
        <w:trPr>
          <w:trHeight w:val="510"/>
        </w:trPr>
        <w:tc>
          <w:tcPr>
            <w:tcW w:w="1724" w:type="dxa"/>
            <w:vMerge/>
          </w:tcPr>
          <w:p w14:paraId="34E406E5" w14:textId="77777777" w:rsidR="001B0EFB" w:rsidRPr="00403266" w:rsidRDefault="001B0EFB" w:rsidP="003B26A8">
            <w:pPr>
              <w:rPr>
                <w:rFonts w:ascii="Calibri" w:hAnsi="Calibri" w:cs="Calibri"/>
              </w:rPr>
            </w:pPr>
          </w:p>
        </w:tc>
        <w:tc>
          <w:tcPr>
            <w:tcW w:w="1320" w:type="dxa"/>
            <w:vMerge/>
          </w:tcPr>
          <w:p w14:paraId="2AE94913" w14:textId="77777777" w:rsidR="001B0EFB" w:rsidRPr="00403266" w:rsidRDefault="001B0EFB" w:rsidP="003B26A8">
            <w:pPr>
              <w:rPr>
                <w:rFonts w:ascii="Calibri" w:hAnsi="Calibri" w:cs="Calibri"/>
              </w:rPr>
            </w:pPr>
          </w:p>
        </w:tc>
        <w:tc>
          <w:tcPr>
            <w:tcW w:w="1877" w:type="dxa"/>
            <w:vMerge w:val="restart"/>
          </w:tcPr>
          <w:p w14:paraId="52A51520" w14:textId="77777777" w:rsidR="001B0EFB" w:rsidRPr="00403266" w:rsidRDefault="001B0EFB" w:rsidP="003B26A8">
            <w:pPr>
              <w:rPr>
                <w:rFonts w:ascii="Calibri" w:hAnsi="Calibri" w:cs="Calibri"/>
              </w:rPr>
            </w:pPr>
            <w:r w:rsidRPr="00403266">
              <w:rPr>
                <w:rFonts w:ascii="Calibri" w:hAnsi="Calibri" w:cs="Calibri"/>
              </w:rPr>
              <w:t>HRR at 30s after completion (%HRmax)</w:t>
            </w:r>
          </w:p>
        </w:tc>
        <w:tc>
          <w:tcPr>
            <w:tcW w:w="1224" w:type="dxa"/>
            <w:vMerge/>
          </w:tcPr>
          <w:p w14:paraId="22284172" w14:textId="77777777" w:rsidR="001B0EFB" w:rsidRPr="00403266" w:rsidRDefault="001B0EFB" w:rsidP="003B26A8">
            <w:pPr>
              <w:rPr>
                <w:rFonts w:ascii="Calibri" w:hAnsi="Calibri" w:cs="Calibri"/>
                <w:bCs/>
              </w:rPr>
            </w:pPr>
          </w:p>
        </w:tc>
        <w:tc>
          <w:tcPr>
            <w:tcW w:w="1185" w:type="dxa"/>
          </w:tcPr>
          <w:p w14:paraId="7D637D90" w14:textId="77777777" w:rsidR="001B0EFB" w:rsidRPr="00403266" w:rsidRDefault="001B0EFB" w:rsidP="003B26A8">
            <w:pPr>
              <w:rPr>
                <w:rFonts w:ascii="Calibri" w:hAnsi="Calibri" w:cs="Calibri"/>
                <w:bCs/>
              </w:rPr>
            </w:pPr>
            <w:r w:rsidRPr="00403266">
              <w:rPr>
                <w:rFonts w:ascii="Calibri" w:hAnsi="Calibri" w:cs="Calibri"/>
                <w:bCs/>
              </w:rPr>
              <w:t>ICC</w:t>
            </w:r>
          </w:p>
        </w:tc>
        <w:tc>
          <w:tcPr>
            <w:tcW w:w="1476" w:type="dxa"/>
          </w:tcPr>
          <w:p w14:paraId="6CD504A1" w14:textId="77777777" w:rsidR="001B0EFB" w:rsidRPr="00403266" w:rsidRDefault="001B0EFB" w:rsidP="003B26A8">
            <w:pPr>
              <w:rPr>
                <w:rFonts w:ascii="Calibri" w:hAnsi="Calibri" w:cs="Calibri"/>
                <w:bCs/>
              </w:rPr>
            </w:pPr>
            <w:r w:rsidRPr="00403266">
              <w:rPr>
                <w:rFonts w:ascii="Calibri" w:hAnsi="Calibri" w:cs="Calibri"/>
                <w:bCs/>
              </w:rPr>
              <w:t>0.58 (0.51 – 0.90)</w:t>
            </w:r>
          </w:p>
        </w:tc>
      </w:tr>
      <w:tr w:rsidR="001B0EFB" w:rsidRPr="00403266" w14:paraId="5076F53C" w14:textId="77777777" w:rsidTr="003B26A8">
        <w:trPr>
          <w:trHeight w:val="510"/>
        </w:trPr>
        <w:tc>
          <w:tcPr>
            <w:tcW w:w="1724" w:type="dxa"/>
            <w:vMerge/>
          </w:tcPr>
          <w:p w14:paraId="2DDD18F2" w14:textId="77777777" w:rsidR="001B0EFB" w:rsidRPr="00403266" w:rsidRDefault="001B0EFB" w:rsidP="003B26A8">
            <w:pPr>
              <w:rPr>
                <w:rFonts w:ascii="Calibri" w:hAnsi="Calibri" w:cs="Calibri"/>
              </w:rPr>
            </w:pPr>
          </w:p>
        </w:tc>
        <w:tc>
          <w:tcPr>
            <w:tcW w:w="1320" w:type="dxa"/>
            <w:vMerge/>
          </w:tcPr>
          <w:p w14:paraId="1612C619" w14:textId="77777777" w:rsidR="001B0EFB" w:rsidRPr="00403266" w:rsidRDefault="001B0EFB" w:rsidP="003B26A8">
            <w:pPr>
              <w:rPr>
                <w:rFonts w:ascii="Calibri" w:hAnsi="Calibri" w:cs="Calibri"/>
              </w:rPr>
            </w:pPr>
          </w:p>
        </w:tc>
        <w:tc>
          <w:tcPr>
            <w:tcW w:w="1877" w:type="dxa"/>
            <w:vMerge/>
          </w:tcPr>
          <w:p w14:paraId="694659D0" w14:textId="77777777" w:rsidR="001B0EFB" w:rsidRPr="00403266" w:rsidRDefault="001B0EFB" w:rsidP="003B26A8">
            <w:pPr>
              <w:rPr>
                <w:rFonts w:ascii="Calibri" w:hAnsi="Calibri" w:cs="Calibri"/>
              </w:rPr>
            </w:pPr>
          </w:p>
        </w:tc>
        <w:tc>
          <w:tcPr>
            <w:tcW w:w="1224" w:type="dxa"/>
            <w:vMerge/>
          </w:tcPr>
          <w:p w14:paraId="4AF06B43" w14:textId="77777777" w:rsidR="001B0EFB" w:rsidRPr="00403266" w:rsidRDefault="001B0EFB" w:rsidP="003B26A8">
            <w:pPr>
              <w:rPr>
                <w:rFonts w:ascii="Calibri" w:hAnsi="Calibri" w:cs="Calibri"/>
                <w:bCs/>
              </w:rPr>
            </w:pPr>
          </w:p>
        </w:tc>
        <w:tc>
          <w:tcPr>
            <w:tcW w:w="1185" w:type="dxa"/>
          </w:tcPr>
          <w:p w14:paraId="044FB5FF" w14:textId="77777777" w:rsidR="001B0EFB" w:rsidRPr="00403266" w:rsidRDefault="001B0EFB" w:rsidP="003B26A8">
            <w:pPr>
              <w:rPr>
                <w:rFonts w:ascii="Calibri" w:hAnsi="Calibri" w:cs="Calibri"/>
                <w:bCs/>
              </w:rPr>
            </w:pPr>
            <w:r w:rsidRPr="00403266">
              <w:rPr>
                <w:rFonts w:ascii="Calibri" w:hAnsi="Calibri" w:cs="Calibri"/>
                <w:bCs/>
              </w:rPr>
              <w:t>CV</w:t>
            </w:r>
          </w:p>
        </w:tc>
        <w:tc>
          <w:tcPr>
            <w:tcW w:w="1476" w:type="dxa"/>
          </w:tcPr>
          <w:p w14:paraId="0105A426" w14:textId="77777777" w:rsidR="001B0EFB" w:rsidRPr="00403266" w:rsidRDefault="001B0EFB" w:rsidP="003B26A8">
            <w:pPr>
              <w:rPr>
                <w:rFonts w:ascii="Calibri" w:hAnsi="Calibri" w:cs="Calibri"/>
                <w:bCs/>
              </w:rPr>
            </w:pPr>
            <w:r w:rsidRPr="00403266">
              <w:rPr>
                <w:rFonts w:ascii="Calibri" w:hAnsi="Calibri" w:cs="Calibri"/>
                <w:bCs/>
              </w:rPr>
              <w:t>19.5</w:t>
            </w:r>
          </w:p>
        </w:tc>
      </w:tr>
      <w:tr w:rsidR="001B0EFB" w:rsidRPr="00403266" w14:paraId="4B737791" w14:textId="77777777" w:rsidTr="003B26A8">
        <w:trPr>
          <w:trHeight w:val="510"/>
        </w:trPr>
        <w:tc>
          <w:tcPr>
            <w:tcW w:w="1724" w:type="dxa"/>
            <w:vMerge/>
          </w:tcPr>
          <w:p w14:paraId="7EAAD7CF" w14:textId="77777777" w:rsidR="001B0EFB" w:rsidRPr="00403266" w:rsidRDefault="001B0EFB" w:rsidP="003B26A8">
            <w:pPr>
              <w:rPr>
                <w:rFonts w:ascii="Calibri" w:hAnsi="Calibri" w:cs="Calibri"/>
              </w:rPr>
            </w:pPr>
          </w:p>
        </w:tc>
        <w:tc>
          <w:tcPr>
            <w:tcW w:w="1320" w:type="dxa"/>
            <w:vMerge/>
          </w:tcPr>
          <w:p w14:paraId="7B2623C5" w14:textId="77777777" w:rsidR="001B0EFB" w:rsidRPr="00403266" w:rsidRDefault="001B0EFB" w:rsidP="003B26A8">
            <w:pPr>
              <w:rPr>
                <w:rFonts w:ascii="Calibri" w:hAnsi="Calibri" w:cs="Calibri"/>
              </w:rPr>
            </w:pPr>
          </w:p>
        </w:tc>
        <w:tc>
          <w:tcPr>
            <w:tcW w:w="1877" w:type="dxa"/>
            <w:vMerge/>
          </w:tcPr>
          <w:p w14:paraId="01373B46" w14:textId="77777777" w:rsidR="001B0EFB" w:rsidRPr="00403266" w:rsidRDefault="001B0EFB" w:rsidP="003B26A8">
            <w:pPr>
              <w:rPr>
                <w:rFonts w:ascii="Calibri" w:hAnsi="Calibri" w:cs="Calibri"/>
              </w:rPr>
            </w:pPr>
          </w:p>
        </w:tc>
        <w:tc>
          <w:tcPr>
            <w:tcW w:w="1224" w:type="dxa"/>
            <w:vMerge/>
          </w:tcPr>
          <w:p w14:paraId="3EE9A5E6" w14:textId="77777777" w:rsidR="001B0EFB" w:rsidRPr="00403266" w:rsidRDefault="001B0EFB" w:rsidP="003B26A8">
            <w:pPr>
              <w:rPr>
                <w:rFonts w:ascii="Calibri" w:hAnsi="Calibri" w:cs="Calibri"/>
                <w:bCs/>
              </w:rPr>
            </w:pPr>
          </w:p>
        </w:tc>
        <w:tc>
          <w:tcPr>
            <w:tcW w:w="1185" w:type="dxa"/>
          </w:tcPr>
          <w:p w14:paraId="248E4E9C" w14:textId="77777777" w:rsidR="001B0EFB" w:rsidRPr="00403266" w:rsidRDefault="001B0EFB" w:rsidP="003B26A8">
            <w:pPr>
              <w:rPr>
                <w:rFonts w:ascii="Calibri" w:hAnsi="Calibri" w:cs="Calibri"/>
                <w:bCs/>
              </w:rPr>
            </w:pPr>
            <w:r w:rsidRPr="00403266">
              <w:rPr>
                <w:rFonts w:ascii="Calibri" w:hAnsi="Calibri" w:cs="Calibri"/>
                <w:bCs/>
              </w:rPr>
              <w:t>SEM</w:t>
            </w:r>
          </w:p>
        </w:tc>
        <w:tc>
          <w:tcPr>
            <w:tcW w:w="1476" w:type="dxa"/>
          </w:tcPr>
          <w:p w14:paraId="026A84C0" w14:textId="77777777" w:rsidR="001B0EFB" w:rsidRPr="00403266" w:rsidRDefault="001B0EFB" w:rsidP="003B26A8">
            <w:pPr>
              <w:rPr>
                <w:rFonts w:ascii="Calibri" w:hAnsi="Calibri" w:cs="Calibri"/>
                <w:bCs/>
              </w:rPr>
            </w:pPr>
            <w:r w:rsidRPr="00403266">
              <w:rPr>
                <w:rFonts w:ascii="Calibri" w:hAnsi="Calibri" w:cs="Calibri"/>
                <w:bCs/>
              </w:rPr>
              <w:t>1.9</w:t>
            </w:r>
          </w:p>
        </w:tc>
      </w:tr>
      <w:tr w:rsidR="001B0EFB" w:rsidRPr="00403266" w14:paraId="59327CFA" w14:textId="77777777" w:rsidTr="003B26A8">
        <w:trPr>
          <w:trHeight w:val="510"/>
        </w:trPr>
        <w:tc>
          <w:tcPr>
            <w:tcW w:w="1724" w:type="dxa"/>
            <w:vMerge/>
          </w:tcPr>
          <w:p w14:paraId="27BEC9E6" w14:textId="77777777" w:rsidR="001B0EFB" w:rsidRPr="00403266" w:rsidRDefault="001B0EFB" w:rsidP="003B26A8">
            <w:pPr>
              <w:rPr>
                <w:rFonts w:ascii="Calibri" w:hAnsi="Calibri" w:cs="Calibri"/>
              </w:rPr>
            </w:pPr>
          </w:p>
        </w:tc>
        <w:tc>
          <w:tcPr>
            <w:tcW w:w="1320" w:type="dxa"/>
            <w:vMerge/>
          </w:tcPr>
          <w:p w14:paraId="5D544D53" w14:textId="77777777" w:rsidR="001B0EFB" w:rsidRPr="00403266" w:rsidRDefault="001B0EFB" w:rsidP="003B26A8">
            <w:pPr>
              <w:rPr>
                <w:rFonts w:ascii="Calibri" w:hAnsi="Calibri" w:cs="Calibri"/>
              </w:rPr>
            </w:pPr>
          </w:p>
        </w:tc>
        <w:tc>
          <w:tcPr>
            <w:tcW w:w="1877" w:type="dxa"/>
            <w:vMerge/>
          </w:tcPr>
          <w:p w14:paraId="06276204" w14:textId="77777777" w:rsidR="001B0EFB" w:rsidRPr="00403266" w:rsidRDefault="001B0EFB" w:rsidP="003B26A8">
            <w:pPr>
              <w:rPr>
                <w:rFonts w:ascii="Calibri" w:hAnsi="Calibri" w:cs="Calibri"/>
              </w:rPr>
            </w:pPr>
          </w:p>
        </w:tc>
        <w:tc>
          <w:tcPr>
            <w:tcW w:w="1224" w:type="dxa"/>
            <w:vMerge/>
          </w:tcPr>
          <w:p w14:paraId="2FE7E668" w14:textId="77777777" w:rsidR="001B0EFB" w:rsidRPr="00403266" w:rsidRDefault="001B0EFB" w:rsidP="003B26A8">
            <w:pPr>
              <w:rPr>
                <w:rFonts w:ascii="Calibri" w:hAnsi="Calibri" w:cs="Calibri"/>
                <w:bCs/>
              </w:rPr>
            </w:pPr>
          </w:p>
        </w:tc>
        <w:tc>
          <w:tcPr>
            <w:tcW w:w="1185" w:type="dxa"/>
          </w:tcPr>
          <w:p w14:paraId="6E7EEB09" w14:textId="77777777" w:rsidR="001B0EFB" w:rsidRPr="00403266" w:rsidRDefault="001B0EFB" w:rsidP="003B26A8">
            <w:pPr>
              <w:rPr>
                <w:rFonts w:ascii="Calibri" w:hAnsi="Calibri" w:cs="Calibri"/>
                <w:bCs/>
              </w:rPr>
            </w:pPr>
            <w:r w:rsidRPr="00403266">
              <w:rPr>
                <w:rFonts w:ascii="Calibri" w:hAnsi="Calibri" w:cs="Calibri"/>
                <w:bCs/>
              </w:rPr>
              <w:t>MDC</w:t>
            </w:r>
          </w:p>
        </w:tc>
        <w:tc>
          <w:tcPr>
            <w:tcW w:w="1476" w:type="dxa"/>
          </w:tcPr>
          <w:p w14:paraId="160BAE82" w14:textId="77777777" w:rsidR="001B0EFB" w:rsidRPr="00403266" w:rsidRDefault="001B0EFB" w:rsidP="003B26A8">
            <w:pPr>
              <w:rPr>
                <w:rFonts w:ascii="Calibri" w:hAnsi="Calibri" w:cs="Calibri"/>
                <w:bCs/>
              </w:rPr>
            </w:pPr>
            <w:r w:rsidRPr="00403266">
              <w:rPr>
                <w:rFonts w:ascii="Calibri" w:hAnsi="Calibri" w:cs="Calibri"/>
                <w:bCs/>
              </w:rPr>
              <w:t>4.3</w:t>
            </w:r>
          </w:p>
        </w:tc>
      </w:tr>
      <w:tr w:rsidR="001B0EFB" w:rsidRPr="00403266" w14:paraId="5E9BA626" w14:textId="77777777" w:rsidTr="003B26A8">
        <w:trPr>
          <w:trHeight w:val="510"/>
        </w:trPr>
        <w:tc>
          <w:tcPr>
            <w:tcW w:w="1724" w:type="dxa"/>
            <w:vMerge/>
          </w:tcPr>
          <w:p w14:paraId="00F1752A" w14:textId="77777777" w:rsidR="001B0EFB" w:rsidRPr="00403266" w:rsidRDefault="001B0EFB" w:rsidP="003B26A8">
            <w:pPr>
              <w:rPr>
                <w:rFonts w:ascii="Calibri" w:hAnsi="Calibri" w:cs="Calibri"/>
              </w:rPr>
            </w:pPr>
          </w:p>
        </w:tc>
        <w:tc>
          <w:tcPr>
            <w:tcW w:w="1320" w:type="dxa"/>
            <w:vMerge/>
          </w:tcPr>
          <w:p w14:paraId="4A2886C7" w14:textId="77777777" w:rsidR="001B0EFB" w:rsidRPr="00403266" w:rsidRDefault="001B0EFB" w:rsidP="003B26A8">
            <w:pPr>
              <w:rPr>
                <w:rFonts w:ascii="Calibri" w:hAnsi="Calibri" w:cs="Calibri"/>
              </w:rPr>
            </w:pPr>
          </w:p>
        </w:tc>
        <w:tc>
          <w:tcPr>
            <w:tcW w:w="1877" w:type="dxa"/>
            <w:vMerge w:val="restart"/>
          </w:tcPr>
          <w:p w14:paraId="0FC754D1" w14:textId="77777777" w:rsidR="001B0EFB" w:rsidRPr="00403266" w:rsidRDefault="001B0EFB" w:rsidP="003B26A8">
            <w:pPr>
              <w:rPr>
                <w:rFonts w:ascii="Calibri" w:hAnsi="Calibri" w:cs="Calibri"/>
              </w:rPr>
            </w:pPr>
            <w:r w:rsidRPr="00403266">
              <w:rPr>
                <w:rFonts w:ascii="Calibri" w:hAnsi="Calibri" w:cs="Calibri"/>
              </w:rPr>
              <w:t>HRR at 60s after completion (%HRmax)</w:t>
            </w:r>
          </w:p>
        </w:tc>
        <w:tc>
          <w:tcPr>
            <w:tcW w:w="1224" w:type="dxa"/>
            <w:vMerge/>
          </w:tcPr>
          <w:p w14:paraId="6D0D90AB" w14:textId="77777777" w:rsidR="001B0EFB" w:rsidRPr="00403266" w:rsidRDefault="001B0EFB" w:rsidP="003B26A8">
            <w:pPr>
              <w:rPr>
                <w:rFonts w:ascii="Calibri" w:hAnsi="Calibri" w:cs="Calibri"/>
                <w:bCs/>
              </w:rPr>
            </w:pPr>
          </w:p>
        </w:tc>
        <w:tc>
          <w:tcPr>
            <w:tcW w:w="1185" w:type="dxa"/>
          </w:tcPr>
          <w:p w14:paraId="3C73D98C" w14:textId="77777777" w:rsidR="001B0EFB" w:rsidRPr="00403266" w:rsidRDefault="001B0EFB" w:rsidP="003B26A8">
            <w:pPr>
              <w:rPr>
                <w:rFonts w:ascii="Calibri" w:hAnsi="Calibri" w:cs="Calibri"/>
                <w:bCs/>
              </w:rPr>
            </w:pPr>
            <w:r w:rsidRPr="00403266">
              <w:rPr>
                <w:rFonts w:ascii="Calibri" w:hAnsi="Calibri" w:cs="Calibri"/>
                <w:bCs/>
              </w:rPr>
              <w:t>ICC</w:t>
            </w:r>
          </w:p>
        </w:tc>
        <w:tc>
          <w:tcPr>
            <w:tcW w:w="1476" w:type="dxa"/>
          </w:tcPr>
          <w:p w14:paraId="436D9937" w14:textId="77777777" w:rsidR="001B0EFB" w:rsidRPr="00403266" w:rsidRDefault="001B0EFB" w:rsidP="003B26A8">
            <w:pPr>
              <w:rPr>
                <w:rFonts w:ascii="Calibri" w:hAnsi="Calibri" w:cs="Calibri"/>
                <w:bCs/>
              </w:rPr>
            </w:pPr>
            <w:r w:rsidRPr="00403266">
              <w:rPr>
                <w:rFonts w:ascii="Calibri" w:hAnsi="Calibri" w:cs="Calibri"/>
                <w:bCs/>
              </w:rPr>
              <w:t>0.68 (0.56 – 0.93)</w:t>
            </w:r>
          </w:p>
        </w:tc>
      </w:tr>
      <w:tr w:rsidR="001B0EFB" w:rsidRPr="00403266" w14:paraId="7623DE41" w14:textId="77777777" w:rsidTr="003B26A8">
        <w:trPr>
          <w:trHeight w:val="510"/>
        </w:trPr>
        <w:tc>
          <w:tcPr>
            <w:tcW w:w="1724" w:type="dxa"/>
            <w:vMerge/>
          </w:tcPr>
          <w:p w14:paraId="1441F179" w14:textId="77777777" w:rsidR="001B0EFB" w:rsidRPr="00403266" w:rsidRDefault="001B0EFB" w:rsidP="003B26A8">
            <w:pPr>
              <w:rPr>
                <w:rFonts w:ascii="Calibri" w:hAnsi="Calibri" w:cs="Calibri"/>
              </w:rPr>
            </w:pPr>
          </w:p>
        </w:tc>
        <w:tc>
          <w:tcPr>
            <w:tcW w:w="1320" w:type="dxa"/>
            <w:vMerge/>
          </w:tcPr>
          <w:p w14:paraId="40D9777D" w14:textId="77777777" w:rsidR="001B0EFB" w:rsidRPr="00403266" w:rsidRDefault="001B0EFB" w:rsidP="003B26A8">
            <w:pPr>
              <w:rPr>
                <w:rFonts w:ascii="Calibri" w:hAnsi="Calibri" w:cs="Calibri"/>
              </w:rPr>
            </w:pPr>
          </w:p>
        </w:tc>
        <w:tc>
          <w:tcPr>
            <w:tcW w:w="1877" w:type="dxa"/>
            <w:vMerge/>
          </w:tcPr>
          <w:p w14:paraId="71C9C9A7" w14:textId="77777777" w:rsidR="001B0EFB" w:rsidRPr="00403266" w:rsidRDefault="001B0EFB" w:rsidP="003B26A8">
            <w:pPr>
              <w:rPr>
                <w:rFonts w:ascii="Calibri" w:hAnsi="Calibri" w:cs="Calibri"/>
              </w:rPr>
            </w:pPr>
          </w:p>
        </w:tc>
        <w:tc>
          <w:tcPr>
            <w:tcW w:w="1224" w:type="dxa"/>
            <w:vMerge/>
          </w:tcPr>
          <w:p w14:paraId="654A044D" w14:textId="77777777" w:rsidR="001B0EFB" w:rsidRPr="00403266" w:rsidRDefault="001B0EFB" w:rsidP="003B26A8">
            <w:pPr>
              <w:rPr>
                <w:rFonts w:ascii="Calibri" w:hAnsi="Calibri" w:cs="Calibri"/>
                <w:bCs/>
              </w:rPr>
            </w:pPr>
          </w:p>
        </w:tc>
        <w:tc>
          <w:tcPr>
            <w:tcW w:w="1185" w:type="dxa"/>
          </w:tcPr>
          <w:p w14:paraId="6393E8E5" w14:textId="77777777" w:rsidR="001B0EFB" w:rsidRPr="00403266" w:rsidRDefault="001B0EFB" w:rsidP="003B26A8">
            <w:pPr>
              <w:rPr>
                <w:rFonts w:ascii="Calibri" w:hAnsi="Calibri" w:cs="Calibri"/>
                <w:bCs/>
              </w:rPr>
            </w:pPr>
            <w:r w:rsidRPr="00403266">
              <w:rPr>
                <w:rFonts w:ascii="Calibri" w:hAnsi="Calibri" w:cs="Calibri"/>
                <w:bCs/>
              </w:rPr>
              <w:t>CV</w:t>
            </w:r>
          </w:p>
        </w:tc>
        <w:tc>
          <w:tcPr>
            <w:tcW w:w="1476" w:type="dxa"/>
          </w:tcPr>
          <w:p w14:paraId="3C5A7AC0" w14:textId="77777777" w:rsidR="001B0EFB" w:rsidRPr="00403266" w:rsidRDefault="001B0EFB" w:rsidP="003B26A8">
            <w:pPr>
              <w:rPr>
                <w:rFonts w:ascii="Calibri" w:hAnsi="Calibri" w:cs="Calibri"/>
                <w:bCs/>
              </w:rPr>
            </w:pPr>
            <w:r w:rsidRPr="00403266">
              <w:rPr>
                <w:rFonts w:ascii="Calibri" w:hAnsi="Calibri" w:cs="Calibri"/>
                <w:bCs/>
              </w:rPr>
              <w:t>12.2</w:t>
            </w:r>
          </w:p>
        </w:tc>
      </w:tr>
      <w:tr w:rsidR="001B0EFB" w:rsidRPr="00403266" w14:paraId="772468A2" w14:textId="77777777" w:rsidTr="003B26A8">
        <w:trPr>
          <w:trHeight w:val="510"/>
        </w:trPr>
        <w:tc>
          <w:tcPr>
            <w:tcW w:w="1724" w:type="dxa"/>
            <w:vMerge/>
          </w:tcPr>
          <w:p w14:paraId="591260E4" w14:textId="77777777" w:rsidR="001B0EFB" w:rsidRPr="00403266" w:rsidRDefault="001B0EFB" w:rsidP="003B26A8">
            <w:pPr>
              <w:rPr>
                <w:rFonts w:ascii="Calibri" w:hAnsi="Calibri" w:cs="Calibri"/>
              </w:rPr>
            </w:pPr>
          </w:p>
        </w:tc>
        <w:tc>
          <w:tcPr>
            <w:tcW w:w="1320" w:type="dxa"/>
            <w:vMerge/>
          </w:tcPr>
          <w:p w14:paraId="311BFFA4" w14:textId="77777777" w:rsidR="001B0EFB" w:rsidRPr="00403266" w:rsidRDefault="001B0EFB" w:rsidP="003B26A8">
            <w:pPr>
              <w:rPr>
                <w:rFonts w:ascii="Calibri" w:hAnsi="Calibri" w:cs="Calibri"/>
              </w:rPr>
            </w:pPr>
          </w:p>
        </w:tc>
        <w:tc>
          <w:tcPr>
            <w:tcW w:w="1877" w:type="dxa"/>
            <w:vMerge/>
          </w:tcPr>
          <w:p w14:paraId="1A2B173D" w14:textId="77777777" w:rsidR="001B0EFB" w:rsidRPr="00403266" w:rsidRDefault="001B0EFB" w:rsidP="003B26A8">
            <w:pPr>
              <w:rPr>
                <w:rFonts w:ascii="Calibri" w:hAnsi="Calibri" w:cs="Calibri"/>
              </w:rPr>
            </w:pPr>
          </w:p>
        </w:tc>
        <w:tc>
          <w:tcPr>
            <w:tcW w:w="1224" w:type="dxa"/>
            <w:vMerge/>
          </w:tcPr>
          <w:p w14:paraId="02273EC7" w14:textId="77777777" w:rsidR="001B0EFB" w:rsidRPr="00403266" w:rsidRDefault="001B0EFB" w:rsidP="003B26A8">
            <w:pPr>
              <w:rPr>
                <w:rFonts w:ascii="Calibri" w:hAnsi="Calibri" w:cs="Calibri"/>
                <w:bCs/>
              </w:rPr>
            </w:pPr>
          </w:p>
        </w:tc>
        <w:tc>
          <w:tcPr>
            <w:tcW w:w="1185" w:type="dxa"/>
          </w:tcPr>
          <w:p w14:paraId="36A013F0" w14:textId="77777777" w:rsidR="001B0EFB" w:rsidRPr="00403266" w:rsidRDefault="001B0EFB" w:rsidP="003B26A8">
            <w:pPr>
              <w:rPr>
                <w:rFonts w:ascii="Calibri" w:hAnsi="Calibri" w:cs="Calibri"/>
                <w:bCs/>
              </w:rPr>
            </w:pPr>
            <w:r w:rsidRPr="00403266">
              <w:rPr>
                <w:rFonts w:ascii="Calibri" w:hAnsi="Calibri" w:cs="Calibri"/>
                <w:bCs/>
              </w:rPr>
              <w:t>SEM</w:t>
            </w:r>
          </w:p>
        </w:tc>
        <w:tc>
          <w:tcPr>
            <w:tcW w:w="1476" w:type="dxa"/>
          </w:tcPr>
          <w:p w14:paraId="3629A825" w14:textId="77777777" w:rsidR="001B0EFB" w:rsidRPr="00403266" w:rsidRDefault="001B0EFB" w:rsidP="003B26A8">
            <w:pPr>
              <w:rPr>
                <w:rFonts w:ascii="Calibri" w:hAnsi="Calibri" w:cs="Calibri"/>
                <w:bCs/>
              </w:rPr>
            </w:pPr>
            <w:r w:rsidRPr="00403266">
              <w:rPr>
                <w:rFonts w:ascii="Calibri" w:hAnsi="Calibri" w:cs="Calibri"/>
                <w:bCs/>
              </w:rPr>
              <w:t>2.5</w:t>
            </w:r>
          </w:p>
        </w:tc>
      </w:tr>
      <w:tr w:rsidR="001B0EFB" w:rsidRPr="00403266" w14:paraId="1A4E5776" w14:textId="77777777" w:rsidTr="003B26A8">
        <w:trPr>
          <w:trHeight w:val="510"/>
        </w:trPr>
        <w:tc>
          <w:tcPr>
            <w:tcW w:w="1724" w:type="dxa"/>
            <w:vMerge/>
          </w:tcPr>
          <w:p w14:paraId="4ACEFCD9" w14:textId="77777777" w:rsidR="001B0EFB" w:rsidRPr="00403266" w:rsidRDefault="001B0EFB" w:rsidP="003B26A8">
            <w:pPr>
              <w:rPr>
                <w:rFonts w:ascii="Calibri" w:hAnsi="Calibri" w:cs="Calibri"/>
              </w:rPr>
            </w:pPr>
          </w:p>
        </w:tc>
        <w:tc>
          <w:tcPr>
            <w:tcW w:w="1320" w:type="dxa"/>
            <w:vMerge/>
          </w:tcPr>
          <w:p w14:paraId="01C6DD30" w14:textId="77777777" w:rsidR="001B0EFB" w:rsidRPr="00403266" w:rsidRDefault="001B0EFB" w:rsidP="003B26A8">
            <w:pPr>
              <w:rPr>
                <w:rFonts w:ascii="Calibri" w:hAnsi="Calibri" w:cs="Calibri"/>
              </w:rPr>
            </w:pPr>
          </w:p>
        </w:tc>
        <w:tc>
          <w:tcPr>
            <w:tcW w:w="1877" w:type="dxa"/>
            <w:vMerge/>
          </w:tcPr>
          <w:p w14:paraId="4520316F" w14:textId="77777777" w:rsidR="001B0EFB" w:rsidRPr="00403266" w:rsidRDefault="001B0EFB" w:rsidP="003B26A8">
            <w:pPr>
              <w:rPr>
                <w:rFonts w:ascii="Calibri" w:hAnsi="Calibri" w:cs="Calibri"/>
              </w:rPr>
            </w:pPr>
          </w:p>
        </w:tc>
        <w:tc>
          <w:tcPr>
            <w:tcW w:w="1224" w:type="dxa"/>
            <w:vMerge/>
          </w:tcPr>
          <w:p w14:paraId="7F15559A" w14:textId="77777777" w:rsidR="001B0EFB" w:rsidRPr="00403266" w:rsidRDefault="001B0EFB" w:rsidP="003B26A8">
            <w:pPr>
              <w:rPr>
                <w:rFonts w:ascii="Calibri" w:hAnsi="Calibri" w:cs="Calibri"/>
                <w:bCs/>
              </w:rPr>
            </w:pPr>
          </w:p>
        </w:tc>
        <w:tc>
          <w:tcPr>
            <w:tcW w:w="1185" w:type="dxa"/>
          </w:tcPr>
          <w:p w14:paraId="7081E376" w14:textId="77777777" w:rsidR="001B0EFB" w:rsidRPr="00403266" w:rsidRDefault="001B0EFB" w:rsidP="003B26A8">
            <w:pPr>
              <w:rPr>
                <w:rFonts w:ascii="Calibri" w:hAnsi="Calibri" w:cs="Calibri"/>
                <w:bCs/>
              </w:rPr>
            </w:pPr>
            <w:r w:rsidRPr="00403266">
              <w:rPr>
                <w:rFonts w:ascii="Calibri" w:hAnsi="Calibri" w:cs="Calibri"/>
                <w:bCs/>
              </w:rPr>
              <w:t>MDC</w:t>
            </w:r>
          </w:p>
        </w:tc>
        <w:tc>
          <w:tcPr>
            <w:tcW w:w="1476" w:type="dxa"/>
          </w:tcPr>
          <w:p w14:paraId="42002313" w14:textId="77777777" w:rsidR="001B0EFB" w:rsidRPr="00403266" w:rsidRDefault="001B0EFB" w:rsidP="003B26A8">
            <w:pPr>
              <w:rPr>
                <w:rFonts w:ascii="Calibri" w:hAnsi="Calibri" w:cs="Calibri"/>
                <w:bCs/>
              </w:rPr>
            </w:pPr>
            <w:r w:rsidRPr="00403266">
              <w:rPr>
                <w:rFonts w:ascii="Calibri" w:hAnsi="Calibri" w:cs="Calibri"/>
                <w:bCs/>
              </w:rPr>
              <w:t>7.0</w:t>
            </w:r>
          </w:p>
        </w:tc>
      </w:tr>
      <w:tr w:rsidR="001B0EFB" w:rsidRPr="00403266" w14:paraId="770FAAC0" w14:textId="77777777" w:rsidTr="003B26A8">
        <w:trPr>
          <w:trHeight w:val="510"/>
        </w:trPr>
        <w:tc>
          <w:tcPr>
            <w:tcW w:w="1724" w:type="dxa"/>
            <w:vMerge/>
          </w:tcPr>
          <w:p w14:paraId="4A7E0F40" w14:textId="77777777" w:rsidR="001B0EFB" w:rsidRPr="00403266" w:rsidRDefault="001B0EFB" w:rsidP="003B26A8">
            <w:pPr>
              <w:rPr>
                <w:rFonts w:ascii="Calibri" w:hAnsi="Calibri" w:cs="Calibri"/>
              </w:rPr>
            </w:pPr>
          </w:p>
        </w:tc>
        <w:tc>
          <w:tcPr>
            <w:tcW w:w="1320" w:type="dxa"/>
            <w:vMerge/>
          </w:tcPr>
          <w:p w14:paraId="611BEBBB" w14:textId="77777777" w:rsidR="001B0EFB" w:rsidRPr="00403266" w:rsidRDefault="001B0EFB" w:rsidP="003B26A8">
            <w:pPr>
              <w:rPr>
                <w:rFonts w:ascii="Calibri" w:hAnsi="Calibri" w:cs="Calibri"/>
              </w:rPr>
            </w:pPr>
          </w:p>
        </w:tc>
        <w:tc>
          <w:tcPr>
            <w:tcW w:w="1877" w:type="dxa"/>
            <w:vMerge w:val="restart"/>
          </w:tcPr>
          <w:p w14:paraId="072F4AD7" w14:textId="77777777" w:rsidR="001B0EFB" w:rsidRPr="00403266" w:rsidRDefault="001B0EFB" w:rsidP="003B26A8">
            <w:pPr>
              <w:rPr>
                <w:rFonts w:ascii="Calibri" w:hAnsi="Calibri" w:cs="Calibri"/>
              </w:rPr>
            </w:pPr>
            <w:r w:rsidRPr="00403266">
              <w:rPr>
                <w:rFonts w:ascii="Calibri" w:hAnsi="Calibri" w:cs="Calibri"/>
              </w:rPr>
              <w:t>HRR at 90s after completion (%HRmax)</w:t>
            </w:r>
          </w:p>
        </w:tc>
        <w:tc>
          <w:tcPr>
            <w:tcW w:w="1224" w:type="dxa"/>
            <w:vMerge/>
          </w:tcPr>
          <w:p w14:paraId="3C56CEC8" w14:textId="77777777" w:rsidR="001B0EFB" w:rsidRPr="00403266" w:rsidRDefault="001B0EFB" w:rsidP="003B26A8">
            <w:pPr>
              <w:rPr>
                <w:rFonts w:ascii="Calibri" w:hAnsi="Calibri" w:cs="Calibri"/>
                <w:bCs/>
              </w:rPr>
            </w:pPr>
          </w:p>
        </w:tc>
        <w:tc>
          <w:tcPr>
            <w:tcW w:w="1185" w:type="dxa"/>
          </w:tcPr>
          <w:p w14:paraId="69479CBB" w14:textId="77777777" w:rsidR="001B0EFB" w:rsidRPr="00403266" w:rsidRDefault="001B0EFB" w:rsidP="003B26A8">
            <w:pPr>
              <w:rPr>
                <w:rFonts w:ascii="Calibri" w:hAnsi="Calibri" w:cs="Calibri"/>
                <w:bCs/>
              </w:rPr>
            </w:pPr>
            <w:r w:rsidRPr="00403266">
              <w:rPr>
                <w:rFonts w:ascii="Calibri" w:hAnsi="Calibri" w:cs="Calibri"/>
                <w:bCs/>
              </w:rPr>
              <w:t>ICC</w:t>
            </w:r>
          </w:p>
        </w:tc>
        <w:tc>
          <w:tcPr>
            <w:tcW w:w="1476" w:type="dxa"/>
          </w:tcPr>
          <w:p w14:paraId="7B54961C" w14:textId="77777777" w:rsidR="001B0EFB" w:rsidRPr="00403266" w:rsidRDefault="001B0EFB" w:rsidP="003B26A8">
            <w:pPr>
              <w:rPr>
                <w:rFonts w:ascii="Calibri" w:hAnsi="Calibri" w:cs="Calibri"/>
                <w:bCs/>
              </w:rPr>
            </w:pPr>
            <w:r w:rsidRPr="00403266">
              <w:rPr>
                <w:rFonts w:ascii="Calibri" w:hAnsi="Calibri" w:cs="Calibri"/>
                <w:bCs/>
              </w:rPr>
              <w:t>0.90 (0.54 – 0.98)</w:t>
            </w:r>
          </w:p>
        </w:tc>
      </w:tr>
      <w:tr w:rsidR="001B0EFB" w:rsidRPr="00403266" w14:paraId="5075DEF4" w14:textId="77777777" w:rsidTr="003B26A8">
        <w:trPr>
          <w:trHeight w:val="510"/>
        </w:trPr>
        <w:tc>
          <w:tcPr>
            <w:tcW w:w="1724" w:type="dxa"/>
            <w:vMerge/>
          </w:tcPr>
          <w:p w14:paraId="2F168E3F" w14:textId="77777777" w:rsidR="001B0EFB" w:rsidRPr="00403266" w:rsidRDefault="001B0EFB" w:rsidP="003B26A8">
            <w:pPr>
              <w:rPr>
                <w:rFonts w:ascii="Calibri" w:hAnsi="Calibri" w:cs="Calibri"/>
              </w:rPr>
            </w:pPr>
          </w:p>
        </w:tc>
        <w:tc>
          <w:tcPr>
            <w:tcW w:w="1320" w:type="dxa"/>
            <w:vMerge/>
          </w:tcPr>
          <w:p w14:paraId="0F5BE287" w14:textId="77777777" w:rsidR="001B0EFB" w:rsidRPr="00403266" w:rsidRDefault="001B0EFB" w:rsidP="003B26A8">
            <w:pPr>
              <w:rPr>
                <w:rFonts w:ascii="Calibri" w:hAnsi="Calibri" w:cs="Calibri"/>
              </w:rPr>
            </w:pPr>
          </w:p>
        </w:tc>
        <w:tc>
          <w:tcPr>
            <w:tcW w:w="1877" w:type="dxa"/>
            <w:vMerge/>
          </w:tcPr>
          <w:p w14:paraId="530E0E23" w14:textId="77777777" w:rsidR="001B0EFB" w:rsidRPr="00403266" w:rsidRDefault="001B0EFB" w:rsidP="003B26A8">
            <w:pPr>
              <w:rPr>
                <w:rFonts w:ascii="Calibri" w:hAnsi="Calibri" w:cs="Calibri"/>
              </w:rPr>
            </w:pPr>
          </w:p>
        </w:tc>
        <w:tc>
          <w:tcPr>
            <w:tcW w:w="1224" w:type="dxa"/>
            <w:vMerge/>
          </w:tcPr>
          <w:p w14:paraId="5D413E4A" w14:textId="77777777" w:rsidR="001B0EFB" w:rsidRPr="00403266" w:rsidRDefault="001B0EFB" w:rsidP="003B26A8">
            <w:pPr>
              <w:rPr>
                <w:rFonts w:ascii="Calibri" w:hAnsi="Calibri" w:cs="Calibri"/>
                <w:bCs/>
              </w:rPr>
            </w:pPr>
          </w:p>
        </w:tc>
        <w:tc>
          <w:tcPr>
            <w:tcW w:w="1185" w:type="dxa"/>
          </w:tcPr>
          <w:p w14:paraId="2AFF741A" w14:textId="77777777" w:rsidR="001B0EFB" w:rsidRPr="00403266" w:rsidRDefault="001B0EFB" w:rsidP="003B26A8">
            <w:pPr>
              <w:rPr>
                <w:rFonts w:ascii="Calibri" w:hAnsi="Calibri" w:cs="Calibri"/>
                <w:bCs/>
              </w:rPr>
            </w:pPr>
            <w:r w:rsidRPr="00403266">
              <w:rPr>
                <w:rFonts w:ascii="Calibri" w:hAnsi="Calibri" w:cs="Calibri"/>
                <w:bCs/>
              </w:rPr>
              <w:t>CV</w:t>
            </w:r>
          </w:p>
        </w:tc>
        <w:tc>
          <w:tcPr>
            <w:tcW w:w="1476" w:type="dxa"/>
          </w:tcPr>
          <w:p w14:paraId="2515CD68" w14:textId="77777777" w:rsidR="001B0EFB" w:rsidRPr="00403266" w:rsidRDefault="001B0EFB" w:rsidP="003B26A8">
            <w:pPr>
              <w:rPr>
                <w:rFonts w:ascii="Calibri" w:hAnsi="Calibri" w:cs="Calibri"/>
                <w:bCs/>
              </w:rPr>
            </w:pPr>
            <w:r w:rsidRPr="00403266">
              <w:rPr>
                <w:rFonts w:ascii="Calibri" w:hAnsi="Calibri" w:cs="Calibri"/>
                <w:bCs/>
              </w:rPr>
              <w:t>5.9</w:t>
            </w:r>
          </w:p>
        </w:tc>
      </w:tr>
      <w:tr w:rsidR="001B0EFB" w:rsidRPr="00403266" w14:paraId="49FF305E" w14:textId="77777777" w:rsidTr="003B26A8">
        <w:trPr>
          <w:trHeight w:val="510"/>
        </w:trPr>
        <w:tc>
          <w:tcPr>
            <w:tcW w:w="1724" w:type="dxa"/>
            <w:vMerge/>
          </w:tcPr>
          <w:p w14:paraId="54F71E1E" w14:textId="77777777" w:rsidR="001B0EFB" w:rsidRPr="00403266" w:rsidRDefault="001B0EFB" w:rsidP="003B26A8">
            <w:pPr>
              <w:rPr>
                <w:rFonts w:ascii="Calibri" w:hAnsi="Calibri" w:cs="Calibri"/>
              </w:rPr>
            </w:pPr>
          </w:p>
        </w:tc>
        <w:tc>
          <w:tcPr>
            <w:tcW w:w="1320" w:type="dxa"/>
            <w:vMerge/>
          </w:tcPr>
          <w:p w14:paraId="274B38D2" w14:textId="77777777" w:rsidR="001B0EFB" w:rsidRPr="00403266" w:rsidRDefault="001B0EFB" w:rsidP="003B26A8">
            <w:pPr>
              <w:rPr>
                <w:rFonts w:ascii="Calibri" w:hAnsi="Calibri" w:cs="Calibri"/>
              </w:rPr>
            </w:pPr>
          </w:p>
        </w:tc>
        <w:tc>
          <w:tcPr>
            <w:tcW w:w="1877" w:type="dxa"/>
            <w:vMerge/>
          </w:tcPr>
          <w:p w14:paraId="0BCF948D" w14:textId="77777777" w:rsidR="001B0EFB" w:rsidRPr="00403266" w:rsidRDefault="001B0EFB" w:rsidP="003B26A8">
            <w:pPr>
              <w:rPr>
                <w:rFonts w:ascii="Calibri" w:hAnsi="Calibri" w:cs="Calibri"/>
              </w:rPr>
            </w:pPr>
          </w:p>
        </w:tc>
        <w:tc>
          <w:tcPr>
            <w:tcW w:w="1224" w:type="dxa"/>
            <w:vMerge/>
          </w:tcPr>
          <w:p w14:paraId="3582AAE8" w14:textId="77777777" w:rsidR="001B0EFB" w:rsidRPr="00403266" w:rsidRDefault="001B0EFB" w:rsidP="003B26A8">
            <w:pPr>
              <w:rPr>
                <w:rFonts w:ascii="Calibri" w:hAnsi="Calibri" w:cs="Calibri"/>
                <w:bCs/>
              </w:rPr>
            </w:pPr>
          </w:p>
        </w:tc>
        <w:tc>
          <w:tcPr>
            <w:tcW w:w="1185" w:type="dxa"/>
          </w:tcPr>
          <w:p w14:paraId="70E35D45" w14:textId="77777777" w:rsidR="001B0EFB" w:rsidRPr="00403266" w:rsidRDefault="001B0EFB" w:rsidP="003B26A8">
            <w:pPr>
              <w:rPr>
                <w:rFonts w:ascii="Calibri" w:hAnsi="Calibri" w:cs="Calibri"/>
                <w:bCs/>
              </w:rPr>
            </w:pPr>
            <w:r w:rsidRPr="00403266">
              <w:rPr>
                <w:rFonts w:ascii="Calibri" w:hAnsi="Calibri" w:cs="Calibri"/>
                <w:bCs/>
              </w:rPr>
              <w:t>SEM</w:t>
            </w:r>
          </w:p>
        </w:tc>
        <w:tc>
          <w:tcPr>
            <w:tcW w:w="1476" w:type="dxa"/>
          </w:tcPr>
          <w:p w14:paraId="5D7E1BD9" w14:textId="77777777" w:rsidR="001B0EFB" w:rsidRPr="00403266" w:rsidRDefault="001B0EFB" w:rsidP="003B26A8">
            <w:pPr>
              <w:rPr>
                <w:rFonts w:ascii="Calibri" w:hAnsi="Calibri" w:cs="Calibri"/>
                <w:bCs/>
              </w:rPr>
            </w:pPr>
            <w:r w:rsidRPr="00403266">
              <w:rPr>
                <w:rFonts w:ascii="Calibri" w:hAnsi="Calibri" w:cs="Calibri"/>
                <w:bCs/>
              </w:rPr>
              <w:t>1.7</w:t>
            </w:r>
          </w:p>
        </w:tc>
      </w:tr>
      <w:tr w:rsidR="001B0EFB" w:rsidRPr="00403266" w14:paraId="1B2B51C0" w14:textId="77777777" w:rsidTr="003B26A8">
        <w:trPr>
          <w:trHeight w:val="510"/>
        </w:trPr>
        <w:tc>
          <w:tcPr>
            <w:tcW w:w="1724" w:type="dxa"/>
            <w:vMerge/>
          </w:tcPr>
          <w:p w14:paraId="5DEF6C80" w14:textId="77777777" w:rsidR="001B0EFB" w:rsidRPr="00403266" w:rsidRDefault="001B0EFB" w:rsidP="003B26A8">
            <w:pPr>
              <w:rPr>
                <w:rFonts w:ascii="Calibri" w:hAnsi="Calibri" w:cs="Calibri"/>
              </w:rPr>
            </w:pPr>
          </w:p>
        </w:tc>
        <w:tc>
          <w:tcPr>
            <w:tcW w:w="1320" w:type="dxa"/>
            <w:vMerge/>
          </w:tcPr>
          <w:p w14:paraId="452248FC" w14:textId="77777777" w:rsidR="001B0EFB" w:rsidRPr="00403266" w:rsidRDefault="001B0EFB" w:rsidP="003B26A8">
            <w:pPr>
              <w:rPr>
                <w:rFonts w:ascii="Calibri" w:hAnsi="Calibri" w:cs="Calibri"/>
              </w:rPr>
            </w:pPr>
          </w:p>
        </w:tc>
        <w:tc>
          <w:tcPr>
            <w:tcW w:w="1877" w:type="dxa"/>
            <w:vMerge/>
          </w:tcPr>
          <w:p w14:paraId="4F56C742" w14:textId="77777777" w:rsidR="001B0EFB" w:rsidRPr="00403266" w:rsidRDefault="001B0EFB" w:rsidP="003B26A8">
            <w:pPr>
              <w:rPr>
                <w:rFonts w:ascii="Calibri" w:hAnsi="Calibri" w:cs="Calibri"/>
              </w:rPr>
            </w:pPr>
          </w:p>
        </w:tc>
        <w:tc>
          <w:tcPr>
            <w:tcW w:w="1224" w:type="dxa"/>
            <w:vMerge/>
          </w:tcPr>
          <w:p w14:paraId="4F271567" w14:textId="77777777" w:rsidR="001B0EFB" w:rsidRPr="00403266" w:rsidRDefault="001B0EFB" w:rsidP="003B26A8">
            <w:pPr>
              <w:rPr>
                <w:rFonts w:ascii="Calibri" w:hAnsi="Calibri" w:cs="Calibri"/>
                <w:bCs/>
              </w:rPr>
            </w:pPr>
          </w:p>
        </w:tc>
        <w:tc>
          <w:tcPr>
            <w:tcW w:w="1185" w:type="dxa"/>
          </w:tcPr>
          <w:p w14:paraId="296CF5DF" w14:textId="77777777" w:rsidR="001B0EFB" w:rsidRPr="00403266" w:rsidRDefault="001B0EFB" w:rsidP="003B26A8">
            <w:pPr>
              <w:rPr>
                <w:rFonts w:ascii="Calibri" w:hAnsi="Calibri" w:cs="Calibri"/>
                <w:bCs/>
              </w:rPr>
            </w:pPr>
            <w:r w:rsidRPr="00403266">
              <w:rPr>
                <w:rFonts w:ascii="Calibri" w:hAnsi="Calibri" w:cs="Calibri"/>
                <w:bCs/>
              </w:rPr>
              <w:t>MDC</w:t>
            </w:r>
          </w:p>
        </w:tc>
        <w:tc>
          <w:tcPr>
            <w:tcW w:w="1476" w:type="dxa"/>
          </w:tcPr>
          <w:p w14:paraId="5421439A" w14:textId="77777777" w:rsidR="001B0EFB" w:rsidRPr="00403266" w:rsidRDefault="001B0EFB" w:rsidP="003B26A8">
            <w:pPr>
              <w:rPr>
                <w:rFonts w:ascii="Calibri" w:hAnsi="Calibri" w:cs="Calibri"/>
                <w:bCs/>
              </w:rPr>
            </w:pPr>
            <w:r w:rsidRPr="00403266">
              <w:rPr>
                <w:rFonts w:ascii="Calibri" w:hAnsi="Calibri" w:cs="Calibri"/>
                <w:bCs/>
              </w:rPr>
              <w:t>4.6</w:t>
            </w:r>
          </w:p>
        </w:tc>
      </w:tr>
      <w:tr w:rsidR="001B0EFB" w:rsidRPr="00403266" w14:paraId="3DCEB498" w14:textId="77777777" w:rsidTr="003B26A8">
        <w:trPr>
          <w:trHeight w:val="510"/>
        </w:trPr>
        <w:tc>
          <w:tcPr>
            <w:tcW w:w="1724" w:type="dxa"/>
            <w:vMerge/>
          </w:tcPr>
          <w:p w14:paraId="67EBEE51" w14:textId="77777777" w:rsidR="001B0EFB" w:rsidRPr="00403266" w:rsidRDefault="001B0EFB" w:rsidP="003B26A8">
            <w:pPr>
              <w:rPr>
                <w:rFonts w:ascii="Calibri" w:hAnsi="Calibri" w:cs="Calibri"/>
              </w:rPr>
            </w:pPr>
          </w:p>
        </w:tc>
        <w:tc>
          <w:tcPr>
            <w:tcW w:w="1320" w:type="dxa"/>
            <w:vMerge/>
          </w:tcPr>
          <w:p w14:paraId="612282C6" w14:textId="77777777" w:rsidR="001B0EFB" w:rsidRPr="00403266" w:rsidRDefault="001B0EFB" w:rsidP="003B26A8">
            <w:pPr>
              <w:rPr>
                <w:rFonts w:ascii="Calibri" w:hAnsi="Calibri" w:cs="Calibri"/>
              </w:rPr>
            </w:pPr>
          </w:p>
        </w:tc>
        <w:tc>
          <w:tcPr>
            <w:tcW w:w="1877" w:type="dxa"/>
            <w:vMerge w:val="restart"/>
          </w:tcPr>
          <w:p w14:paraId="03FFCE9C" w14:textId="77777777" w:rsidR="001B0EFB" w:rsidRPr="00403266" w:rsidRDefault="001B0EFB" w:rsidP="003B26A8">
            <w:pPr>
              <w:rPr>
                <w:rFonts w:ascii="Calibri" w:hAnsi="Calibri" w:cs="Calibri"/>
              </w:rPr>
            </w:pPr>
            <w:r w:rsidRPr="00403266">
              <w:rPr>
                <w:rFonts w:ascii="Calibri" w:hAnsi="Calibri" w:cs="Calibri"/>
              </w:rPr>
              <w:t>HRR at 120s after completion (%HRmax)</w:t>
            </w:r>
          </w:p>
        </w:tc>
        <w:tc>
          <w:tcPr>
            <w:tcW w:w="1224" w:type="dxa"/>
            <w:vMerge/>
          </w:tcPr>
          <w:p w14:paraId="07A5E0A3" w14:textId="77777777" w:rsidR="001B0EFB" w:rsidRPr="00403266" w:rsidRDefault="001B0EFB" w:rsidP="003B26A8">
            <w:pPr>
              <w:rPr>
                <w:rFonts w:ascii="Calibri" w:hAnsi="Calibri" w:cs="Calibri"/>
                <w:bCs/>
              </w:rPr>
            </w:pPr>
          </w:p>
        </w:tc>
        <w:tc>
          <w:tcPr>
            <w:tcW w:w="1185" w:type="dxa"/>
          </w:tcPr>
          <w:p w14:paraId="01A775E8" w14:textId="77777777" w:rsidR="001B0EFB" w:rsidRPr="00403266" w:rsidRDefault="001B0EFB" w:rsidP="003B26A8">
            <w:pPr>
              <w:rPr>
                <w:rFonts w:ascii="Calibri" w:hAnsi="Calibri" w:cs="Calibri"/>
                <w:bCs/>
              </w:rPr>
            </w:pPr>
            <w:r w:rsidRPr="00403266">
              <w:rPr>
                <w:rFonts w:ascii="Calibri" w:hAnsi="Calibri" w:cs="Calibri"/>
                <w:bCs/>
              </w:rPr>
              <w:t>ICC</w:t>
            </w:r>
          </w:p>
        </w:tc>
        <w:tc>
          <w:tcPr>
            <w:tcW w:w="1476" w:type="dxa"/>
          </w:tcPr>
          <w:p w14:paraId="1062EA99" w14:textId="77777777" w:rsidR="001B0EFB" w:rsidRPr="00403266" w:rsidRDefault="001B0EFB" w:rsidP="003B26A8">
            <w:pPr>
              <w:rPr>
                <w:rFonts w:ascii="Calibri" w:hAnsi="Calibri" w:cs="Calibri"/>
                <w:bCs/>
              </w:rPr>
            </w:pPr>
            <w:r w:rsidRPr="00403266">
              <w:rPr>
                <w:rFonts w:ascii="Calibri" w:hAnsi="Calibri" w:cs="Calibri"/>
                <w:bCs/>
              </w:rPr>
              <w:t>0.93 (0.69 – 0.98)</w:t>
            </w:r>
          </w:p>
        </w:tc>
      </w:tr>
      <w:tr w:rsidR="001B0EFB" w:rsidRPr="00403266" w14:paraId="63C754E6" w14:textId="77777777" w:rsidTr="003B26A8">
        <w:trPr>
          <w:trHeight w:val="510"/>
        </w:trPr>
        <w:tc>
          <w:tcPr>
            <w:tcW w:w="1724" w:type="dxa"/>
            <w:vMerge/>
          </w:tcPr>
          <w:p w14:paraId="3DF2F55C" w14:textId="77777777" w:rsidR="001B0EFB" w:rsidRPr="00403266" w:rsidRDefault="001B0EFB" w:rsidP="003B26A8">
            <w:pPr>
              <w:rPr>
                <w:rFonts w:ascii="Calibri" w:hAnsi="Calibri" w:cs="Calibri"/>
              </w:rPr>
            </w:pPr>
          </w:p>
        </w:tc>
        <w:tc>
          <w:tcPr>
            <w:tcW w:w="1320" w:type="dxa"/>
            <w:vMerge/>
          </w:tcPr>
          <w:p w14:paraId="2CBBAD2E" w14:textId="77777777" w:rsidR="001B0EFB" w:rsidRPr="00403266" w:rsidRDefault="001B0EFB" w:rsidP="003B26A8">
            <w:pPr>
              <w:rPr>
                <w:rFonts w:ascii="Calibri" w:hAnsi="Calibri" w:cs="Calibri"/>
              </w:rPr>
            </w:pPr>
          </w:p>
        </w:tc>
        <w:tc>
          <w:tcPr>
            <w:tcW w:w="1877" w:type="dxa"/>
            <w:vMerge/>
          </w:tcPr>
          <w:p w14:paraId="36EF809F" w14:textId="77777777" w:rsidR="001B0EFB" w:rsidRPr="00403266" w:rsidRDefault="001B0EFB" w:rsidP="003B26A8">
            <w:pPr>
              <w:rPr>
                <w:rFonts w:ascii="Calibri" w:hAnsi="Calibri" w:cs="Calibri"/>
              </w:rPr>
            </w:pPr>
          </w:p>
        </w:tc>
        <w:tc>
          <w:tcPr>
            <w:tcW w:w="1224" w:type="dxa"/>
            <w:vMerge/>
          </w:tcPr>
          <w:p w14:paraId="1D263578" w14:textId="77777777" w:rsidR="001B0EFB" w:rsidRPr="00403266" w:rsidRDefault="001B0EFB" w:rsidP="003B26A8">
            <w:pPr>
              <w:rPr>
                <w:rFonts w:ascii="Calibri" w:hAnsi="Calibri" w:cs="Calibri"/>
                <w:bCs/>
              </w:rPr>
            </w:pPr>
          </w:p>
        </w:tc>
        <w:tc>
          <w:tcPr>
            <w:tcW w:w="1185" w:type="dxa"/>
          </w:tcPr>
          <w:p w14:paraId="5DDE1109" w14:textId="77777777" w:rsidR="001B0EFB" w:rsidRPr="00403266" w:rsidRDefault="001B0EFB" w:rsidP="003B26A8">
            <w:pPr>
              <w:rPr>
                <w:rFonts w:ascii="Calibri" w:hAnsi="Calibri" w:cs="Calibri"/>
                <w:bCs/>
              </w:rPr>
            </w:pPr>
            <w:r w:rsidRPr="00403266">
              <w:rPr>
                <w:rFonts w:ascii="Calibri" w:hAnsi="Calibri" w:cs="Calibri"/>
                <w:bCs/>
              </w:rPr>
              <w:t>CV</w:t>
            </w:r>
          </w:p>
        </w:tc>
        <w:tc>
          <w:tcPr>
            <w:tcW w:w="1476" w:type="dxa"/>
          </w:tcPr>
          <w:p w14:paraId="2B407B4F" w14:textId="77777777" w:rsidR="001B0EFB" w:rsidRPr="00403266" w:rsidRDefault="001B0EFB" w:rsidP="003B26A8">
            <w:pPr>
              <w:rPr>
                <w:rFonts w:ascii="Calibri" w:hAnsi="Calibri" w:cs="Calibri"/>
                <w:bCs/>
              </w:rPr>
            </w:pPr>
            <w:r w:rsidRPr="00403266">
              <w:rPr>
                <w:rFonts w:ascii="Calibri" w:hAnsi="Calibri" w:cs="Calibri"/>
                <w:bCs/>
              </w:rPr>
              <w:t>5.7</w:t>
            </w:r>
          </w:p>
        </w:tc>
      </w:tr>
      <w:tr w:rsidR="001B0EFB" w:rsidRPr="00403266" w14:paraId="2F4259CC" w14:textId="77777777" w:rsidTr="003B26A8">
        <w:trPr>
          <w:trHeight w:val="510"/>
        </w:trPr>
        <w:tc>
          <w:tcPr>
            <w:tcW w:w="1724" w:type="dxa"/>
            <w:vMerge/>
          </w:tcPr>
          <w:p w14:paraId="7110D52B" w14:textId="77777777" w:rsidR="001B0EFB" w:rsidRPr="00403266" w:rsidRDefault="001B0EFB" w:rsidP="003B26A8">
            <w:pPr>
              <w:rPr>
                <w:rFonts w:ascii="Calibri" w:hAnsi="Calibri" w:cs="Calibri"/>
              </w:rPr>
            </w:pPr>
          </w:p>
        </w:tc>
        <w:tc>
          <w:tcPr>
            <w:tcW w:w="1320" w:type="dxa"/>
            <w:vMerge/>
          </w:tcPr>
          <w:p w14:paraId="2DCEB5C1" w14:textId="77777777" w:rsidR="001B0EFB" w:rsidRPr="00403266" w:rsidRDefault="001B0EFB" w:rsidP="003B26A8">
            <w:pPr>
              <w:rPr>
                <w:rFonts w:ascii="Calibri" w:hAnsi="Calibri" w:cs="Calibri"/>
              </w:rPr>
            </w:pPr>
          </w:p>
        </w:tc>
        <w:tc>
          <w:tcPr>
            <w:tcW w:w="1877" w:type="dxa"/>
            <w:vMerge/>
          </w:tcPr>
          <w:p w14:paraId="6E1F6C93" w14:textId="77777777" w:rsidR="001B0EFB" w:rsidRPr="00403266" w:rsidRDefault="001B0EFB" w:rsidP="003B26A8">
            <w:pPr>
              <w:rPr>
                <w:rFonts w:ascii="Calibri" w:hAnsi="Calibri" w:cs="Calibri"/>
              </w:rPr>
            </w:pPr>
          </w:p>
        </w:tc>
        <w:tc>
          <w:tcPr>
            <w:tcW w:w="1224" w:type="dxa"/>
            <w:vMerge/>
          </w:tcPr>
          <w:p w14:paraId="46953DD6" w14:textId="77777777" w:rsidR="001B0EFB" w:rsidRPr="00403266" w:rsidRDefault="001B0EFB" w:rsidP="003B26A8">
            <w:pPr>
              <w:rPr>
                <w:rFonts w:ascii="Calibri" w:hAnsi="Calibri" w:cs="Calibri"/>
                <w:bCs/>
              </w:rPr>
            </w:pPr>
          </w:p>
        </w:tc>
        <w:tc>
          <w:tcPr>
            <w:tcW w:w="1185" w:type="dxa"/>
          </w:tcPr>
          <w:p w14:paraId="66720D16" w14:textId="77777777" w:rsidR="001B0EFB" w:rsidRPr="00403266" w:rsidRDefault="001B0EFB" w:rsidP="003B26A8">
            <w:pPr>
              <w:rPr>
                <w:rFonts w:ascii="Calibri" w:hAnsi="Calibri" w:cs="Calibri"/>
                <w:bCs/>
              </w:rPr>
            </w:pPr>
            <w:r w:rsidRPr="00403266">
              <w:rPr>
                <w:rFonts w:ascii="Calibri" w:hAnsi="Calibri" w:cs="Calibri"/>
                <w:bCs/>
              </w:rPr>
              <w:t>SEM</w:t>
            </w:r>
          </w:p>
        </w:tc>
        <w:tc>
          <w:tcPr>
            <w:tcW w:w="1476" w:type="dxa"/>
          </w:tcPr>
          <w:p w14:paraId="406CF6BC" w14:textId="77777777" w:rsidR="001B0EFB" w:rsidRPr="00403266" w:rsidRDefault="001B0EFB" w:rsidP="003B26A8">
            <w:pPr>
              <w:rPr>
                <w:rFonts w:ascii="Calibri" w:hAnsi="Calibri" w:cs="Calibri"/>
                <w:bCs/>
              </w:rPr>
            </w:pPr>
            <w:r w:rsidRPr="00403266">
              <w:rPr>
                <w:rFonts w:ascii="Calibri" w:hAnsi="Calibri" w:cs="Calibri"/>
                <w:bCs/>
              </w:rPr>
              <w:t>1.7</w:t>
            </w:r>
          </w:p>
        </w:tc>
      </w:tr>
      <w:tr w:rsidR="001B0EFB" w:rsidRPr="00403266" w14:paraId="6D55F9E3" w14:textId="77777777" w:rsidTr="003B26A8">
        <w:trPr>
          <w:trHeight w:val="510"/>
        </w:trPr>
        <w:tc>
          <w:tcPr>
            <w:tcW w:w="1724" w:type="dxa"/>
            <w:vMerge/>
          </w:tcPr>
          <w:p w14:paraId="1F7BB63C" w14:textId="77777777" w:rsidR="001B0EFB" w:rsidRPr="00403266" w:rsidRDefault="001B0EFB" w:rsidP="003B26A8">
            <w:pPr>
              <w:rPr>
                <w:rFonts w:ascii="Calibri" w:hAnsi="Calibri" w:cs="Calibri"/>
              </w:rPr>
            </w:pPr>
          </w:p>
        </w:tc>
        <w:tc>
          <w:tcPr>
            <w:tcW w:w="1320" w:type="dxa"/>
            <w:vMerge/>
          </w:tcPr>
          <w:p w14:paraId="680AEE71" w14:textId="77777777" w:rsidR="001B0EFB" w:rsidRPr="00403266" w:rsidRDefault="001B0EFB" w:rsidP="003B26A8">
            <w:pPr>
              <w:rPr>
                <w:rFonts w:ascii="Calibri" w:hAnsi="Calibri" w:cs="Calibri"/>
              </w:rPr>
            </w:pPr>
          </w:p>
        </w:tc>
        <w:tc>
          <w:tcPr>
            <w:tcW w:w="1877" w:type="dxa"/>
            <w:vMerge/>
          </w:tcPr>
          <w:p w14:paraId="066A4C4E" w14:textId="77777777" w:rsidR="001B0EFB" w:rsidRPr="00403266" w:rsidRDefault="001B0EFB" w:rsidP="003B26A8">
            <w:pPr>
              <w:rPr>
                <w:rFonts w:ascii="Calibri" w:hAnsi="Calibri" w:cs="Calibri"/>
              </w:rPr>
            </w:pPr>
          </w:p>
        </w:tc>
        <w:tc>
          <w:tcPr>
            <w:tcW w:w="1224" w:type="dxa"/>
            <w:vMerge/>
          </w:tcPr>
          <w:p w14:paraId="36FE0B5A" w14:textId="77777777" w:rsidR="001B0EFB" w:rsidRPr="00403266" w:rsidRDefault="001B0EFB" w:rsidP="003B26A8">
            <w:pPr>
              <w:rPr>
                <w:rFonts w:ascii="Calibri" w:hAnsi="Calibri" w:cs="Calibri"/>
                <w:bCs/>
              </w:rPr>
            </w:pPr>
          </w:p>
        </w:tc>
        <w:tc>
          <w:tcPr>
            <w:tcW w:w="1185" w:type="dxa"/>
          </w:tcPr>
          <w:p w14:paraId="4B064C51" w14:textId="77777777" w:rsidR="001B0EFB" w:rsidRPr="00403266" w:rsidRDefault="001B0EFB" w:rsidP="003B26A8">
            <w:pPr>
              <w:rPr>
                <w:rFonts w:ascii="Calibri" w:hAnsi="Calibri" w:cs="Calibri"/>
                <w:bCs/>
              </w:rPr>
            </w:pPr>
            <w:r w:rsidRPr="00403266">
              <w:rPr>
                <w:rFonts w:ascii="Calibri" w:hAnsi="Calibri" w:cs="Calibri"/>
                <w:bCs/>
              </w:rPr>
              <w:t>MDC</w:t>
            </w:r>
          </w:p>
        </w:tc>
        <w:tc>
          <w:tcPr>
            <w:tcW w:w="1476" w:type="dxa"/>
          </w:tcPr>
          <w:p w14:paraId="4BAAAA59" w14:textId="77777777" w:rsidR="001B0EFB" w:rsidRPr="00403266" w:rsidRDefault="001B0EFB" w:rsidP="003B26A8">
            <w:pPr>
              <w:rPr>
                <w:rFonts w:ascii="Calibri" w:hAnsi="Calibri" w:cs="Calibri"/>
                <w:bCs/>
              </w:rPr>
            </w:pPr>
            <w:r w:rsidRPr="00403266">
              <w:rPr>
                <w:rFonts w:ascii="Calibri" w:hAnsi="Calibri" w:cs="Calibri"/>
                <w:bCs/>
              </w:rPr>
              <w:t>4.6</w:t>
            </w:r>
          </w:p>
        </w:tc>
      </w:tr>
      <w:tr w:rsidR="001B0EFB" w:rsidRPr="00403266" w14:paraId="756D7500" w14:textId="77777777" w:rsidTr="003B26A8">
        <w:trPr>
          <w:trHeight w:val="510"/>
        </w:trPr>
        <w:tc>
          <w:tcPr>
            <w:tcW w:w="1724" w:type="dxa"/>
            <w:vMerge w:val="restart"/>
          </w:tcPr>
          <w:p w14:paraId="16606657" w14:textId="77777777" w:rsidR="001B0EFB" w:rsidRPr="00403266" w:rsidRDefault="001B0EFB" w:rsidP="003B26A8">
            <w:pPr>
              <w:rPr>
                <w:rFonts w:ascii="Calibri" w:hAnsi="Calibri" w:cs="Calibri"/>
              </w:rPr>
            </w:pPr>
            <w:r w:rsidRPr="00403266">
              <w:rPr>
                <w:rFonts w:ascii="Calibri" w:hAnsi="Calibri" w:cs="Calibri"/>
              </w:rPr>
              <w:t xml:space="preserve">Ingebrigtsen et al. </w:t>
            </w:r>
            <w:r w:rsidRPr="00403266">
              <w:fldChar w:fldCharType="begin"/>
            </w:r>
            <w:r w:rsidRPr="00403266">
              <w:rPr>
                <w:rFonts w:ascii="Calibri" w:hAnsi="Calibri" w:cs="Calibri"/>
              </w:rPr>
              <w:instrText xml:space="preserve"> ADDIN ZOTERO_ITEM CSL_CITATION {"citationID":"eflD7uVw","properties":{"formattedCitation":"[25]","plainCitation":"[25]","noteIndex":0},"citationItems":[{"id":168,"uris":["http://zotero.org/users/11324936/items/WSN7HRAQ"],"itemData":{"id":168,"type":"article-journal","container-title":"Journal of Strength and Conditioning Research","DOI":"10.1519/JSC.0b013e3182a1f861","ISSN":"1064-8011","issue":"4","language":"en","page":"942-949","source":"DOI.org (Crossref)","title":"Relationships Between Field Performance Tests in High-Level Soccer Players","volume":"28","author":[{"family":"Ingebrigtsen","given":"Jørgen"},{"family":"Brochmann","given":"Marit"},{"family":"Castagna","given":"Carlo"},{"family":"Bradley","given":"Paul S."},{"family":"Ade","given":"Jack"},{"family":"Krustrup","given":"Peter"},{"family":"Holtermann","given":"Andreas"}],"issued":{"date-parts":[["2014",4]]}}}],"schema":"https://github.com/citation-style-language/schema/raw/master/csl-citation.json"} </w:instrText>
            </w:r>
            <w:r w:rsidRPr="00403266">
              <w:fldChar w:fldCharType="separate"/>
            </w:r>
            <w:r w:rsidRPr="00403266">
              <w:rPr>
                <w:rFonts w:ascii="Calibri" w:hAnsi="Calibri" w:cs="Calibri"/>
              </w:rPr>
              <w:t>[25]</w:t>
            </w:r>
            <w:r w:rsidRPr="00403266">
              <w:fldChar w:fldCharType="end"/>
            </w:r>
          </w:p>
        </w:tc>
        <w:tc>
          <w:tcPr>
            <w:tcW w:w="1320" w:type="dxa"/>
            <w:vMerge w:val="restart"/>
          </w:tcPr>
          <w:p w14:paraId="0B42C83D" w14:textId="77777777" w:rsidR="001B0EFB" w:rsidRPr="00403266" w:rsidRDefault="001B0EFB" w:rsidP="003B26A8">
            <w:pPr>
              <w:rPr>
                <w:rFonts w:ascii="Calibri" w:hAnsi="Calibri" w:cs="Calibri"/>
              </w:rPr>
            </w:pPr>
            <w:r w:rsidRPr="00403266">
              <w:rPr>
                <w:rFonts w:ascii="Calibri" w:hAnsi="Calibri" w:cs="Calibri"/>
              </w:rPr>
              <w:t>Yo-Yo intermittent recovery test level 1</w:t>
            </w:r>
          </w:p>
        </w:tc>
        <w:tc>
          <w:tcPr>
            <w:tcW w:w="1877" w:type="dxa"/>
            <w:vMerge w:val="restart"/>
          </w:tcPr>
          <w:p w14:paraId="1C087B38" w14:textId="77777777" w:rsidR="001B0EFB" w:rsidRPr="00403266" w:rsidRDefault="001B0EFB" w:rsidP="003B26A8">
            <w:pPr>
              <w:rPr>
                <w:rFonts w:ascii="Calibri" w:hAnsi="Calibri" w:cs="Calibri"/>
              </w:rPr>
            </w:pPr>
            <w:r w:rsidRPr="00403266">
              <w:rPr>
                <w:rFonts w:ascii="Calibri" w:hAnsi="Calibri" w:cs="Calibri"/>
              </w:rPr>
              <w:t>HR at 2nd minute of the test (b/min)</w:t>
            </w:r>
          </w:p>
        </w:tc>
        <w:tc>
          <w:tcPr>
            <w:tcW w:w="1224" w:type="dxa"/>
            <w:vMerge w:val="restart"/>
          </w:tcPr>
          <w:p w14:paraId="0C6BC985" w14:textId="77777777" w:rsidR="001B0EFB" w:rsidRPr="00403266" w:rsidRDefault="001B0EFB" w:rsidP="003B26A8">
            <w:pPr>
              <w:rPr>
                <w:rFonts w:ascii="Calibri" w:hAnsi="Calibri" w:cs="Calibri"/>
                <w:bCs/>
              </w:rPr>
            </w:pPr>
            <w:r w:rsidRPr="00403266">
              <w:rPr>
                <w:rFonts w:ascii="Calibri" w:hAnsi="Calibri" w:cs="Calibri"/>
                <w:bCs/>
              </w:rPr>
              <w:t>Interday</w:t>
            </w:r>
          </w:p>
        </w:tc>
        <w:tc>
          <w:tcPr>
            <w:tcW w:w="1185" w:type="dxa"/>
          </w:tcPr>
          <w:p w14:paraId="1E1EB34F" w14:textId="77777777" w:rsidR="001B0EFB" w:rsidRPr="00403266" w:rsidRDefault="001B0EFB" w:rsidP="003B26A8">
            <w:pPr>
              <w:rPr>
                <w:rFonts w:ascii="Calibri" w:hAnsi="Calibri" w:cs="Calibri"/>
                <w:bCs/>
              </w:rPr>
            </w:pPr>
            <w:r w:rsidRPr="00403266">
              <w:rPr>
                <w:rFonts w:ascii="Calibri" w:hAnsi="Calibri" w:cs="Calibri"/>
                <w:bCs/>
              </w:rPr>
              <w:t>ICC</w:t>
            </w:r>
          </w:p>
        </w:tc>
        <w:tc>
          <w:tcPr>
            <w:tcW w:w="1476" w:type="dxa"/>
          </w:tcPr>
          <w:p w14:paraId="1AD195D3" w14:textId="77777777" w:rsidR="001B0EFB" w:rsidRPr="00403266" w:rsidRDefault="001B0EFB" w:rsidP="003B26A8">
            <w:pPr>
              <w:rPr>
                <w:rFonts w:ascii="Calibri" w:hAnsi="Calibri" w:cs="Calibri"/>
                <w:bCs/>
              </w:rPr>
            </w:pPr>
            <w:r w:rsidRPr="00403266">
              <w:rPr>
                <w:rFonts w:ascii="Calibri" w:hAnsi="Calibri" w:cs="Calibri"/>
                <w:bCs/>
              </w:rPr>
              <w:t>0.92</w:t>
            </w:r>
          </w:p>
        </w:tc>
      </w:tr>
      <w:tr w:rsidR="001B0EFB" w:rsidRPr="00403266" w14:paraId="2D642259" w14:textId="77777777" w:rsidTr="003B26A8">
        <w:trPr>
          <w:trHeight w:val="510"/>
        </w:trPr>
        <w:tc>
          <w:tcPr>
            <w:tcW w:w="1724" w:type="dxa"/>
            <w:vMerge/>
          </w:tcPr>
          <w:p w14:paraId="032E676E" w14:textId="77777777" w:rsidR="001B0EFB" w:rsidRPr="00403266" w:rsidRDefault="001B0EFB" w:rsidP="003B26A8">
            <w:pPr>
              <w:rPr>
                <w:rFonts w:ascii="Calibri" w:hAnsi="Calibri" w:cs="Calibri"/>
              </w:rPr>
            </w:pPr>
          </w:p>
        </w:tc>
        <w:tc>
          <w:tcPr>
            <w:tcW w:w="1320" w:type="dxa"/>
            <w:vMerge/>
          </w:tcPr>
          <w:p w14:paraId="2642A621" w14:textId="77777777" w:rsidR="001B0EFB" w:rsidRPr="00403266" w:rsidRDefault="001B0EFB" w:rsidP="003B26A8">
            <w:pPr>
              <w:rPr>
                <w:rFonts w:ascii="Calibri" w:hAnsi="Calibri" w:cs="Calibri"/>
              </w:rPr>
            </w:pPr>
          </w:p>
        </w:tc>
        <w:tc>
          <w:tcPr>
            <w:tcW w:w="1877" w:type="dxa"/>
            <w:vMerge/>
          </w:tcPr>
          <w:p w14:paraId="65EBF82F" w14:textId="77777777" w:rsidR="001B0EFB" w:rsidRPr="00403266" w:rsidRDefault="001B0EFB" w:rsidP="003B26A8">
            <w:pPr>
              <w:rPr>
                <w:rFonts w:ascii="Calibri" w:hAnsi="Calibri" w:cs="Calibri"/>
              </w:rPr>
            </w:pPr>
          </w:p>
        </w:tc>
        <w:tc>
          <w:tcPr>
            <w:tcW w:w="1224" w:type="dxa"/>
            <w:vMerge/>
          </w:tcPr>
          <w:p w14:paraId="289D1CC2" w14:textId="77777777" w:rsidR="001B0EFB" w:rsidRPr="00403266" w:rsidRDefault="001B0EFB" w:rsidP="003B26A8">
            <w:pPr>
              <w:rPr>
                <w:rFonts w:ascii="Calibri" w:hAnsi="Calibri" w:cs="Calibri"/>
                <w:bCs/>
              </w:rPr>
            </w:pPr>
          </w:p>
        </w:tc>
        <w:tc>
          <w:tcPr>
            <w:tcW w:w="1185" w:type="dxa"/>
          </w:tcPr>
          <w:p w14:paraId="2E6517B8" w14:textId="77777777" w:rsidR="001B0EFB" w:rsidRPr="00403266" w:rsidRDefault="001B0EFB" w:rsidP="003B26A8">
            <w:pPr>
              <w:rPr>
                <w:rFonts w:ascii="Calibri" w:hAnsi="Calibri" w:cs="Calibri"/>
                <w:bCs/>
              </w:rPr>
            </w:pPr>
            <w:r w:rsidRPr="00403266">
              <w:rPr>
                <w:rFonts w:ascii="Calibri" w:hAnsi="Calibri" w:cs="Calibri"/>
                <w:bCs/>
              </w:rPr>
              <w:t>CV</w:t>
            </w:r>
          </w:p>
        </w:tc>
        <w:tc>
          <w:tcPr>
            <w:tcW w:w="1476" w:type="dxa"/>
          </w:tcPr>
          <w:p w14:paraId="774BAE21" w14:textId="77777777" w:rsidR="001B0EFB" w:rsidRPr="00403266" w:rsidRDefault="001B0EFB" w:rsidP="003B26A8">
            <w:pPr>
              <w:rPr>
                <w:rFonts w:ascii="Calibri" w:hAnsi="Calibri" w:cs="Calibri"/>
                <w:bCs/>
              </w:rPr>
            </w:pPr>
            <w:r w:rsidRPr="00403266">
              <w:rPr>
                <w:rFonts w:ascii="Calibri" w:hAnsi="Calibri" w:cs="Calibri"/>
                <w:bCs/>
              </w:rPr>
              <w:t>4.1</w:t>
            </w:r>
          </w:p>
        </w:tc>
      </w:tr>
      <w:tr w:rsidR="001B0EFB" w:rsidRPr="00403266" w14:paraId="095CA895" w14:textId="77777777" w:rsidTr="003B26A8">
        <w:trPr>
          <w:trHeight w:val="510"/>
        </w:trPr>
        <w:tc>
          <w:tcPr>
            <w:tcW w:w="1724" w:type="dxa"/>
            <w:vMerge/>
          </w:tcPr>
          <w:p w14:paraId="75867BA2" w14:textId="77777777" w:rsidR="001B0EFB" w:rsidRPr="00403266" w:rsidRDefault="001B0EFB" w:rsidP="003B26A8">
            <w:pPr>
              <w:rPr>
                <w:rFonts w:ascii="Calibri" w:hAnsi="Calibri" w:cs="Calibri"/>
              </w:rPr>
            </w:pPr>
          </w:p>
        </w:tc>
        <w:tc>
          <w:tcPr>
            <w:tcW w:w="1320" w:type="dxa"/>
            <w:vMerge/>
          </w:tcPr>
          <w:p w14:paraId="4341E4BF" w14:textId="77777777" w:rsidR="001B0EFB" w:rsidRPr="00403266" w:rsidRDefault="001B0EFB" w:rsidP="003B26A8">
            <w:pPr>
              <w:rPr>
                <w:rFonts w:ascii="Calibri" w:hAnsi="Calibri" w:cs="Calibri"/>
              </w:rPr>
            </w:pPr>
          </w:p>
        </w:tc>
        <w:tc>
          <w:tcPr>
            <w:tcW w:w="1877" w:type="dxa"/>
            <w:vMerge w:val="restart"/>
          </w:tcPr>
          <w:p w14:paraId="51F146A2" w14:textId="77777777" w:rsidR="001B0EFB" w:rsidRPr="00403266" w:rsidRDefault="001B0EFB" w:rsidP="003B26A8">
            <w:pPr>
              <w:rPr>
                <w:rFonts w:ascii="Calibri" w:hAnsi="Calibri" w:cs="Calibri"/>
              </w:rPr>
            </w:pPr>
            <w:r w:rsidRPr="00403266">
              <w:rPr>
                <w:rFonts w:ascii="Calibri" w:hAnsi="Calibri" w:cs="Calibri"/>
              </w:rPr>
              <w:t>HR at 4th minute of the test (b/min)</w:t>
            </w:r>
          </w:p>
        </w:tc>
        <w:tc>
          <w:tcPr>
            <w:tcW w:w="1224" w:type="dxa"/>
            <w:vMerge/>
          </w:tcPr>
          <w:p w14:paraId="302F8720" w14:textId="77777777" w:rsidR="001B0EFB" w:rsidRPr="00403266" w:rsidRDefault="001B0EFB" w:rsidP="003B26A8">
            <w:pPr>
              <w:rPr>
                <w:rFonts w:ascii="Calibri" w:hAnsi="Calibri" w:cs="Calibri"/>
                <w:bCs/>
              </w:rPr>
            </w:pPr>
          </w:p>
        </w:tc>
        <w:tc>
          <w:tcPr>
            <w:tcW w:w="1185" w:type="dxa"/>
          </w:tcPr>
          <w:p w14:paraId="2A5F9B09" w14:textId="77777777" w:rsidR="001B0EFB" w:rsidRPr="00403266" w:rsidRDefault="001B0EFB" w:rsidP="003B26A8">
            <w:pPr>
              <w:rPr>
                <w:rFonts w:ascii="Calibri" w:hAnsi="Calibri" w:cs="Calibri"/>
                <w:bCs/>
              </w:rPr>
            </w:pPr>
            <w:r w:rsidRPr="00403266">
              <w:rPr>
                <w:rFonts w:ascii="Calibri" w:hAnsi="Calibri" w:cs="Calibri"/>
                <w:bCs/>
              </w:rPr>
              <w:t>ICC</w:t>
            </w:r>
          </w:p>
        </w:tc>
        <w:tc>
          <w:tcPr>
            <w:tcW w:w="1476" w:type="dxa"/>
          </w:tcPr>
          <w:p w14:paraId="30CB7BE4" w14:textId="77777777" w:rsidR="001B0EFB" w:rsidRPr="00403266" w:rsidRDefault="001B0EFB" w:rsidP="003B26A8">
            <w:pPr>
              <w:rPr>
                <w:rFonts w:ascii="Calibri" w:hAnsi="Calibri" w:cs="Calibri"/>
                <w:bCs/>
              </w:rPr>
            </w:pPr>
            <w:r w:rsidRPr="00403266">
              <w:rPr>
                <w:rFonts w:ascii="Calibri" w:hAnsi="Calibri" w:cs="Calibri"/>
                <w:bCs/>
              </w:rPr>
              <w:t>0.93</w:t>
            </w:r>
          </w:p>
        </w:tc>
      </w:tr>
      <w:tr w:rsidR="001B0EFB" w:rsidRPr="00403266" w14:paraId="0D6CB6D1" w14:textId="77777777" w:rsidTr="003B26A8">
        <w:trPr>
          <w:trHeight w:val="510"/>
        </w:trPr>
        <w:tc>
          <w:tcPr>
            <w:tcW w:w="1724" w:type="dxa"/>
            <w:vMerge/>
          </w:tcPr>
          <w:p w14:paraId="42BC0BEF" w14:textId="77777777" w:rsidR="001B0EFB" w:rsidRPr="00403266" w:rsidRDefault="001B0EFB" w:rsidP="003B26A8">
            <w:pPr>
              <w:rPr>
                <w:rFonts w:ascii="Calibri" w:hAnsi="Calibri" w:cs="Calibri"/>
              </w:rPr>
            </w:pPr>
          </w:p>
        </w:tc>
        <w:tc>
          <w:tcPr>
            <w:tcW w:w="1320" w:type="dxa"/>
            <w:vMerge/>
          </w:tcPr>
          <w:p w14:paraId="4322A551" w14:textId="77777777" w:rsidR="001B0EFB" w:rsidRPr="00403266" w:rsidRDefault="001B0EFB" w:rsidP="003B26A8">
            <w:pPr>
              <w:rPr>
                <w:rFonts w:ascii="Calibri" w:hAnsi="Calibri" w:cs="Calibri"/>
              </w:rPr>
            </w:pPr>
          </w:p>
        </w:tc>
        <w:tc>
          <w:tcPr>
            <w:tcW w:w="1877" w:type="dxa"/>
            <w:vMerge/>
          </w:tcPr>
          <w:p w14:paraId="232CF7EF" w14:textId="77777777" w:rsidR="001B0EFB" w:rsidRPr="00403266" w:rsidRDefault="001B0EFB" w:rsidP="003B26A8">
            <w:pPr>
              <w:rPr>
                <w:rFonts w:ascii="Calibri" w:hAnsi="Calibri" w:cs="Calibri"/>
              </w:rPr>
            </w:pPr>
          </w:p>
        </w:tc>
        <w:tc>
          <w:tcPr>
            <w:tcW w:w="1224" w:type="dxa"/>
            <w:vMerge/>
          </w:tcPr>
          <w:p w14:paraId="0F3047B2" w14:textId="77777777" w:rsidR="001B0EFB" w:rsidRPr="00403266" w:rsidRDefault="001B0EFB" w:rsidP="003B26A8">
            <w:pPr>
              <w:rPr>
                <w:rFonts w:ascii="Calibri" w:hAnsi="Calibri" w:cs="Calibri"/>
                <w:bCs/>
              </w:rPr>
            </w:pPr>
          </w:p>
        </w:tc>
        <w:tc>
          <w:tcPr>
            <w:tcW w:w="1185" w:type="dxa"/>
          </w:tcPr>
          <w:p w14:paraId="4A3B3029" w14:textId="77777777" w:rsidR="001B0EFB" w:rsidRPr="00403266" w:rsidRDefault="001B0EFB" w:rsidP="003B26A8">
            <w:pPr>
              <w:rPr>
                <w:rFonts w:ascii="Calibri" w:hAnsi="Calibri" w:cs="Calibri"/>
                <w:bCs/>
              </w:rPr>
            </w:pPr>
            <w:r w:rsidRPr="00403266">
              <w:rPr>
                <w:rFonts w:ascii="Calibri" w:hAnsi="Calibri" w:cs="Calibri"/>
                <w:bCs/>
              </w:rPr>
              <w:t>CV</w:t>
            </w:r>
          </w:p>
        </w:tc>
        <w:tc>
          <w:tcPr>
            <w:tcW w:w="1476" w:type="dxa"/>
          </w:tcPr>
          <w:p w14:paraId="5BB36D15" w14:textId="77777777" w:rsidR="001B0EFB" w:rsidRPr="00403266" w:rsidRDefault="001B0EFB" w:rsidP="003B26A8">
            <w:pPr>
              <w:rPr>
                <w:rFonts w:ascii="Calibri" w:hAnsi="Calibri" w:cs="Calibri"/>
                <w:bCs/>
              </w:rPr>
            </w:pPr>
            <w:r w:rsidRPr="00403266">
              <w:rPr>
                <w:rFonts w:ascii="Calibri" w:hAnsi="Calibri" w:cs="Calibri"/>
                <w:bCs/>
              </w:rPr>
              <w:t>3.8</w:t>
            </w:r>
          </w:p>
        </w:tc>
      </w:tr>
      <w:tr w:rsidR="001B0EFB" w:rsidRPr="00403266" w14:paraId="2AB2491C" w14:textId="77777777" w:rsidTr="003B26A8">
        <w:trPr>
          <w:trHeight w:val="510"/>
        </w:trPr>
        <w:tc>
          <w:tcPr>
            <w:tcW w:w="1724" w:type="dxa"/>
            <w:vMerge/>
          </w:tcPr>
          <w:p w14:paraId="1EAE30E4" w14:textId="77777777" w:rsidR="001B0EFB" w:rsidRPr="00403266" w:rsidRDefault="001B0EFB" w:rsidP="003B26A8">
            <w:pPr>
              <w:rPr>
                <w:rFonts w:ascii="Calibri" w:hAnsi="Calibri" w:cs="Calibri"/>
              </w:rPr>
            </w:pPr>
          </w:p>
        </w:tc>
        <w:tc>
          <w:tcPr>
            <w:tcW w:w="1320" w:type="dxa"/>
            <w:vMerge w:val="restart"/>
          </w:tcPr>
          <w:p w14:paraId="1B9660D0" w14:textId="77777777" w:rsidR="001B0EFB" w:rsidRPr="00403266" w:rsidRDefault="001B0EFB" w:rsidP="003B26A8">
            <w:pPr>
              <w:rPr>
                <w:rFonts w:ascii="Calibri" w:hAnsi="Calibri" w:cs="Calibri"/>
              </w:rPr>
            </w:pPr>
            <w:r w:rsidRPr="00403266">
              <w:rPr>
                <w:rFonts w:ascii="Calibri" w:hAnsi="Calibri" w:cs="Calibri"/>
              </w:rPr>
              <w:t>Yo-Yo intermittent recovery test level 2</w:t>
            </w:r>
          </w:p>
        </w:tc>
        <w:tc>
          <w:tcPr>
            <w:tcW w:w="1877" w:type="dxa"/>
            <w:vMerge w:val="restart"/>
          </w:tcPr>
          <w:p w14:paraId="730CD810" w14:textId="77777777" w:rsidR="001B0EFB" w:rsidRPr="00403266" w:rsidRDefault="001B0EFB" w:rsidP="003B26A8">
            <w:pPr>
              <w:rPr>
                <w:rFonts w:ascii="Calibri" w:hAnsi="Calibri" w:cs="Calibri"/>
              </w:rPr>
            </w:pPr>
            <w:r w:rsidRPr="00403266">
              <w:rPr>
                <w:rFonts w:ascii="Calibri" w:hAnsi="Calibri" w:cs="Calibri"/>
              </w:rPr>
              <w:t>HR at 2nd minute of the test (b/min)</w:t>
            </w:r>
          </w:p>
        </w:tc>
        <w:tc>
          <w:tcPr>
            <w:tcW w:w="1224" w:type="dxa"/>
            <w:vMerge/>
          </w:tcPr>
          <w:p w14:paraId="4EC9C91C" w14:textId="77777777" w:rsidR="001B0EFB" w:rsidRPr="00403266" w:rsidRDefault="001B0EFB" w:rsidP="003B26A8">
            <w:pPr>
              <w:rPr>
                <w:rFonts w:ascii="Calibri" w:hAnsi="Calibri" w:cs="Calibri"/>
                <w:bCs/>
              </w:rPr>
            </w:pPr>
          </w:p>
        </w:tc>
        <w:tc>
          <w:tcPr>
            <w:tcW w:w="1185" w:type="dxa"/>
          </w:tcPr>
          <w:p w14:paraId="2E351535" w14:textId="77777777" w:rsidR="001B0EFB" w:rsidRPr="00403266" w:rsidRDefault="001B0EFB" w:rsidP="003B26A8">
            <w:pPr>
              <w:rPr>
                <w:rFonts w:ascii="Calibri" w:hAnsi="Calibri" w:cs="Calibri"/>
                <w:bCs/>
              </w:rPr>
            </w:pPr>
            <w:r w:rsidRPr="00403266">
              <w:rPr>
                <w:rFonts w:ascii="Calibri" w:hAnsi="Calibri" w:cs="Calibri"/>
                <w:bCs/>
              </w:rPr>
              <w:t>ICC</w:t>
            </w:r>
          </w:p>
        </w:tc>
        <w:tc>
          <w:tcPr>
            <w:tcW w:w="1476" w:type="dxa"/>
          </w:tcPr>
          <w:p w14:paraId="457B6A85" w14:textId="77777777" w:rsidR="001B0EFB" w:rsidRPr="00403266" w:rsidRDefault="001B0EFB" w:rsidP="003B26A8">
            <w:pPr>
              <w:rPr>
                <w:rFonts w:ascii="Calibri" w:hAnsi="Calibri" w:cs="Calibri"/>
                <w:bCs/>
              </w:rPr>
            </w:pPr>
            <w:r w:rsidRPr="00403266">
              <w:rPr>
                <w:rFonts w:ascii="Calibri" w:hAnsi="Calibri" w:cs="Calibri"/>
                <w:bCs/>
              </w:rPr>
              <w:t>0.72</w:t>
            </w:r>
          </w:p>
        </w:tc>
      </w:tr>
      <w:tr w:rsidR="001B0EFB" w:rsidRPr="00403266" w14:paraId="409725D7" w14:textId="77777777" w:rsidTr="003B26A8">
        <w:trPr>
          <w:trHeight w:val="510"/>
        </w:trPr>
        <w:tc>
          <w:tcPr>
            <w:tcW w:w="1724" w:type="dxa"/>
            <w:vMerge/>
          </w:tcPr>
          <w:p w14:paraId="14AB7404" w14:textId="77777777" w:rsidR="001B0EFB" w:rsidRPr="00403266" w:rsidRDefault="001B0EFB" w:rsidP="003B26A8">
            <w:pPr>
              <w:rPr>
                <w:rFonts w:ascii="Calibri" w:hAnsi="Calibri" w:cs="Calibri"/>
              </w:rPr>
            </w:pPr>
          </w:p>
        </w:tc>
        <w:tc>
          <w:tcPr>
            <w:tcW w:w="1320" w:type="dxa"/>
            <w:vMerge/>
          </w:tcPr>
          <w:p w14:paraId="108E83D0" w14:textId="77777777" w:rsidR="001B0EFB" w:rsidRPr="00403266" w:rsidRDefault="001B0EFB" w:rsidP="003B26A8">
            <w:pPr>
              <w:rPr>
                <w:rFonts w:ascii="Calibri" w:hAnsi="Calibri" w:cs="Calibri"/>
              </w:rPr>
            </w:pPr>
          </w:p>
        </w:tc>
        <w:tc>
          <w:tcPr>
            <w:tcW w:w="1877" w:type="dxa"/>
            <w:vMerge/>
          </w:tcPr>
          <w:p w14:paraId="46638B8B" w14:textId="77777777" w:rsidR="001B0EFB" w:rsidRPr="00403266" w:rsidRDefault="001B0EFB" w:rsidP="003B26A8">
            <w:pPr>
              <w:rPr>
                <w:rFonts w:ascii="Calibri" w:hAnsi="Calibri" w:cs="Calibri"/>
              </w:rPr>
            </w:pPr>
          </w:p>
        </w:tc>
        <w:tc>
          <w:tcPr>
            <w:tcW w:w="1224" w:type="dxa"/>
            <w:vMerge/>
          </w:tcPr>
          <w:p w14:paraId="73ED2A2F" w14:textId="77777777" w:rsidR="001B0EFB" w:rsidRPr="00403266" w:rsidRDefault="001B0EFB" w:rsidP="003B26A8">
            <w:pPr>
              <w:rPr>
                <w:rFonts w:ascii="Calibri" w:hAnsi="Calibri" w:cs="Calibri"/>
                <w:bCs/>
              </w:rPr>
            </w:pPr>
          </w:p>
        </w:tc>
        <w:tc>
          <w:tcPr>
            <w:tcW w:w="1185" w:type="dxa"/>
          </w:tcPr>
          <w:p w14:paraId="6C785358" w14:textId="77777777" w:rsidR="001B0EFB" w:rsidRPr="00403266" w:rsidRDefault="001B0EFB" w:rsidP="003B26A8">
            <w:pPr>
              <w:rPr>
                <w:rFonts w:ascii="Calibri" w:hAnsi="Calibri" w:cs="Calibri"/>
                <w:bCs/>
              </w:rPr>
            </w:pPr>
            <w:r w:rsidRPr="00403266">
              <w:rPr>
                <w:rFonts w:ascii="Calibri" w:hAnsi="Calibri" w:cs="Calibri"/>
                <w:bCs/>
              </w:rPr>
              <w:t>CV</w:t>
            </w:r>
          </w:p>
        </w:tc>
        <w:tc>
          <w:tcPr>
            <w:tcW w:w="1476" w:type="dxa"/>
          </w:tcPr>
          <w:p w14:paraId="5F2243FD" w14:textId="77777777" w:rsidR="001B0EFB" w:rsidRPr="00403266" w:rsidRDefault="001B0EFB" w:rsidP="003B26A8">
            <w:pPr>
              <w:rPr>
                <w:rFonts w:ascii="Calibri" w:hAnsi="Calibri" w:cs="Calibri"/>
                <w:bCs/>
              </w:rPr>
            </w:pPr>
            <w:r w:rsidRPr="00403266">
              <w:rPr>
                <w:rFonts w:ascii="Calibri" w:hAnsi="Calibri" w:cs="Calibri"/>
                <w:bCs/>
              </w:rPr>
              <w:t>2.9</w:t>
            </w:r>
          </w:p>
        </w:tc>
      </w:tr>
      <w:tr w:rsidR="001B0EFB" w:rsidRPr="00403266" w14:paraId="278EE447" w14:textId="77777777" w:rsidTr="003B26A8">
        <w:trPr>
          <w:trHeight w:val="510"/>
        </w:trPr>
        <w:tc>
          <w:tcPr>
            <w:tcW w:w="1724" w:type="dxa"/>
            <w:vMerge w:val="restart"/>
          </w:tcPr>
          <w:p w14:paraId="01937649" w14:textId="77777777" w:rsidR="001B0EFB" w:rsidRPr="00403266" w:rsidRDefault="001B0EFB" w:rsidP="003B26A8">
            <w:pPr>
              <w:rPr>
                <w:rFonts w:ascii="Calibri" w:hAnsi="Calibri" w:cs="Calibri"/>
              </w:rPr>
            </w:pPr>
            <w:r w:rsidRPr="00403266">
              <w:rPr>
                <w:rFonts w:ascii="Calibri" w:hAnsi="Calibri" w:cs="Calibri"/>
              </w:rPr>
              <w:t xml:space="preserve">Aandstad and Simon </w:t>
            </w:r>
            <w:r w:rsidRPr="00403266">
              <w:fldChar w:fldCharType="begin"/>
            </w:r>
            <w:r>
              <w:rPr>
                <w:rFonts w:ascii="Calibri" w:hAnsi="Calibri" w:cs="Calibri"/>
              </w:rPr>
              <w:instrText xml:space="preserve"> ADDIN ZOTERO_ITEM CSL_CITATION {"citationID":"fhWwWj9A","properties":{"formattedCitation":"[166]","plainCitation":"[166]","noteIndex":0},"citationItems":[{"id":220,"uris":["http://zotero.org/users/11324936/items/DDZBMAHE"],"itemData":{"id":220,"type":"article-journal","abstract":"The aims of this study were to explain how the Intermittent Endurance Running (INTER) test is executed, describe physiological responses during testing, and evaluate reliability and content validity in this new soccer speciﬁc test. The test consists of 20 m shuttle running, interspersed with straight sprints, agility sprints, walking and resting. Shuttle run speed is increased at each level until exhaustion. Thirteen male professional players participated in the present study. Exercise tolerance time, distance covered, mean blood lactate and mean heart rate were 25:51 ± 2:41 min, 2892 ± 324 m, 5.5 ± 1.2 mmol · L−1 and 161 ± 11 beats · min−1, respectively, during the INTER test. Sprint and agility performance decreased signiﬁcantly at higher levels. Eight of the players performed a retest for reliability evaluations. Mean difference ± 95% limits of agreement, coefﬁcient of variation (CV) and intraclass correlation coefﬁcient (ICC) for exercise tolerance time between test and retest were -00:41 ± 02:25 min, 2.5% and 0.75, respectively. The CV for sprint and agility performance between test and retest was &lt;1%. The INTER test mimics soccer games on distance/time ratio, frequency of sprints, heart rate and blood lactate values, and could be an alternative ﬁeld test for evaluating essential physical performance aspects in soccer players.","container-title":"Journal of Sports Sciences","DOI":"10.1080/02640414.2013.781667","ISSN":"0264-0414, 1466-447X","issue":"13","journalAbbreviation":"Journal of Sports Sciences","language":"en","page":"1383-1392","source":"DOI.org (Crossref)","title":"Reliability and validity of the soccer specific INTER field test","volume":"31","author":[{"family":"Aandstad","given":"Anders"},{"family":"Simon","given":"Elena V."}],"issued":{"date-parts":[["2013",9]]}}}],"schema":"https://github.com/citation-style-language/schema/raw/master/csl-citation.json"} </w:instrText>
            </w:r>
            <w:r w:rsidRPr="00403266">
              <w:fldChar w:fldCharType="separate"/>
            </w:r>
            <w:r w:rsidRPr="00DC36E2">
              <w:rPr>
                <w:rFonts w:ascii="Calibri" w:hAnsi="Calibri" w:cs="Calibri"/>
              </w:rPr>
              <w:t>[166]</w:t>
            </w:r>
            <w:r w:rsidRPr="00403266">
              <w:fldChar w:fldCharType="end"/>
            </w:r>
          </w:p>
        </w:tc>
        <w:tc>
          <w:tcPr>
            <w:tcW w:w="1320" w:type="dxa"/>
            <w:vMerge w:val="restart"/>
          </w:tcPr>
          <w:p w14:paraId="112D8572" w14:textId="77777777" w:rsidR="001B0EFB" w:rsidRPr="00403266" w:rsidRDefault="001B0EFB" w:rsidP="003B26A8">
            <w:pPr>
              <w:rPr>
                <w:rFonts w:ascii="Calibri" w:hAnsi="Calibri" w:cs="Calibri"/>
              </w:rPr>
            </w:pPr>
            <w:r w:rsidRPr="00403266">
              <w:rPr>
                <w:rFonts w:ascii="Calibri" w:hAnsi="Calibri" w:cs="Calibri"/>
              </w:rPr>
              <w:t>Intermittent endurance running (INTER) soccer specific test</w:t>
            </w:r>
          </w:p>
        </w:tc>
        <w:tc>
          <w:tcPr>
            <w:tcW w:w="1877" w:type="dxa"/>
            <w:vMerge w:val="restart"/>
          </w:tcPr>
          <w:p w14:paraId="1A651F5D" w14:textId="77777777" w:rsidR="001B0EFB" w:rsidRPr="00403266" w:rsidRDefault="001B0EFB" w:rsidP="003B26A8">
            <w:pPr>
              <w:rPr>
                <w:rFonts w:ascii="Calibri" w:hAnsi="Calibri" w:cs="Calibri"/>
              </w:rPr>
            </w:pPr>
            <w:r w:rsidRPr="00403266">
              <w:rPr>
                <w:rFonts w:ascii="Calibri" w:hAnsi="Calibri" w:cs="Calibri"/>
              </w:rPr>
              <w:t>Time to exhaustion (s)</w:t>
            </w:r>
          </w:p>
          <w:p w14:paraId="3470F390" w14:textId="77777777" w:rsidR="001B0EFB" w:rsidRPr="00403266" w:rsidRDefault="001B0EFB" w:rsidP="003B26A8">
            <w:pPr>
              <w:jc w:val="center"/>
              <w:rPr>
                <w:rFonts w:ascii="Calibri" w:hAnsi="Calibri" w:cs="Calibri"/>
              </w:rPr>
            </w:pPr>
          </w:p>
        </w:tc>
        <w:tc>
          <w:tcPr>
            <w:tcW w:w="1224" w:type="dxa"/>
            <w:vMerge w:val="restart"/>
          </w:tcPr>
          <w:p w14:paraId="6C3CA30E" w14:textId="77777777" w:rsidR="001B0EFB" w:rsidRPr="00403266" w:rsidRDefault="001B0EFB" w:rsidP="003B26A8">
            <w:pPr>
              <w:rPr>
                <w:rFonts w:ascii="Calibri" w:hAnsi="Calibri" w:cs="Calibri"/>
                <w:bCs/>
              </w:rPr>
            </w:pPr>
            <w:r w:rsidRPr="00403266">
              <w:rPr>
                <w:rFonts w:ascii="Calibri" w:hAnsi="Calibri" w:cs="Calibri"/>
                <w:bCs/>
              </w:rPr>
              <w:t>Interday</w:t>
            </w:r>
          </w:p>
        </w:tc>
        <w:tc>
          <w:tcPr>
            <w:tcW w:w="1185" w:type="dxa"/>
          </w:tcPr>
          <w:p w14:paraId="6D483A12" w14:textId="77777777" w:rsidR="001B0EFB" w:rsidRPr="00403266" w:rsidRDefault="001B0EFB" w:rsidP="003B26A8">
            <w:pPr>
              <w:rPr>
                <w:rFonts w:ascii="Calibri" w:hAnsi="Calibri" w:cs="Calibri"/>
                <w:bCs/>
              </w:rPr>
            </w:pPr>
            <w:r w:rsidRPr="00403266">
              <w:rPr>
                <w:rFonts w:ascii="Calibri" w:hAnsi="Calibri" w:cs="Calibri"/>
                <w:bCs/>
              </w:rPr>
              <w:t>ICC</w:t>
            </w:r>
          </w:p>
        </w:tc>
        <w:tc>
          <w:tcPr>
            <w:tcW w:w="1476" w:type="dxa"/>
          </w:tcPr>
          <w:p w14:paraId="06E8AF04" w14:textId="77777777" w:rsidR="001B0EFB" w:rsidRPr="00403266" w:rsidRDefault="001B0EFB" w:rsidP="003B26A8">
            <w:pPr>
              <w:rPr>
                <w:rFonts w:ascii="Calibri" w:hAnsi="Calibri" w:cs="Calibri"/>
                <w:bCs/>
              </w:rPr>
            </w:pPr>
            <w:r w:rsidRPr="00403266">
              <w:rPr>
                <w:rFonts w:ascii="Calibri" w:hAnsi="Calibri" w:cs="Calibri"/>
                <w:bCs/>
              </w:rPr>
              <w:t>0.75 (0.17- 0.94)</w:t>
            </w:r>
          </w:p>
        </w:tc>
      </w:tr>
      <w:tr w:rsidR="001B0EFB" w:rsidRPr="00403266" w14:paraId="46502B8B" w14:textId="77777777" w:rsidTr="003B26A8">
        <w:trPr>
          <w:trHeight w:val="510"/>
        </w:trPr>
        <w:tc>
          <w:tcPr>
            <w:tcW w:w="1724" w:type="dxa"/>
            <w:vMerge/>
          </w:tcPr>
          <w:p w14:paraId="2FD837A2" w14:textId="77777777" w:rsidR="001B0EFB" w:rsidRPr="00403266" w:rsidRDefault="001B0EFB" w:rsidP="003B26A8">
            <w:pPr>
              <w:rPr>
                <w:rFonts w:ascii="Calibri" w:hAnsi="Calibri" w:cs="Calibri"/>
              </w:rPr>
            </w:pPr>
          </w:p>
        </w:tc>
        <w:tc>
          <w:tcPr>
            <w:tcW w:w="1320" w:type="dxa"/>
            <w:vMerge/>
          </w:tcPr>
          <w:p w14:paraId="14DB1267" w14:textId="77777777" w:rsidR="001B0EFB" w:rsidRPr="00403266" w:rsidRDefault="001B0EFB" w:rsidP="003B26A8">
            <w:pPr>
              <w:rPr>
                <w:rFonts w:ascii="Calibri" w:hAnsi="Calibri" w:cs="Calibri"/>
              </w:rPr>
            </w:pPr>
          </w:p>
        </w:tc>
        <w:tc>
          <w:tcPr>
            <w:tcW w:w="1877" w:type="dxa"/>
            <w:vMerge/>
          </w:tcPr>
          <w:p w14:paraId="335DB703" w14:textId="77777777" w:rsidR="001B0EFB" w:rsidRPr="00403266" w:rsidRDefault="001B0EFB" w:rsidP="003B26A8">
            <w:pPr>
              <w:rPr>
                <w:rFonts w:ascii="Calibri" w:hAnsi="Calibri" w:cs="Calibri"/>
              </w:rPr>
            </w:pPr>
          </w:p>
        </w:tc>
        <w:tc>
          <w:tcPr>
            <w:tcW w:w="1224" w:type="dxa"/>
            <w:vMerge/>
          </w:tcPr>
          <w:p w14:paraId="2D42AD68" w14:textId="77777777" w:rsidR="001B0EFB" w:rsidRPr="00403266" w:rsidRDefault="001B0EFB" w:rsidP="003B26A8">
            <w:pPr>
              <w:rPr>
                <w:rFonts w:ascii="Calibri" w:hAnsi="Calibri" w:cs="Calibri"/>
                <w:bCs/>
              </w:rPr>
            </w:pPr>
          </w:p>
        </w:tc>
        <w:tc>
          <w:tcPr>
            <w:tcW w:w="1185" w:type="dxa"/>
          </w:tcPr>
          <w:p w14:paraId="720334E9" w14:textId="77777777" w:rsidR="001B0EFB" w:rsidRPr="00403266" w:rsidRDefault="001B0EFB" w:rsidP="003B26A8">
            <w:pPr>
              <w:rPr>
                <w:rFonts w:ascii="Calibri" w:hAnsi="Calibri" w:cs="Calibri"/>
                <w:bCs/>
              </w:rPr>
            </w:pPr>
            <w:r w:rsidRPr="00403266">
              <w:rPr>
                <w:rFonts w:ascii="Calibri" w:hAnsi="Calibri" w:cs="Calibri"/>
                <w:bCs/>
              </w:rPr>
              <w:t>CV</w:t>
            </w:r>
          </w:p>
        </w:tc>
        <w:tc>
          <w:tcPr>
            <w:tcW w:w="1476" w:type="dxa"/>
          </w:tcPr>
          <w:p w14:paraId="0011CF73" w14:textId="77777777" w:rsidR="001B0EFB" w:rsidRPr="00403266" w:rsidRDefault="001B0EFB" w:rsidP="003B26A8">
            <w:pPr>
              <w:rPr>
                <w:rFonts w:ascii="Calibri" w:hAnsi="Calibri" w:cs="Calibri"/>
                <w:bCs/>
              </w:rPr>
            </w:pPr>
            <w:r w:rsidRPr="00403266">
              <w:rPr>
                <w:rFonts w:ascii="Calibri" w:hAnsi="Calibri" w:cs="Calibri"/>
                <w:bCs/>
              </w:rPr>
              <w:t>2.5</w:t>
            </w:r>
          </w:p>
        </w:tc>
      </w:tr>
      <w:tr w:rsidR="001B0EFB" w:rsidRPr="00403266" w14:paraId="3D78FF95" w14:textId="77777777" w:rsidTr="003B26A8">
        <w:trPr>
          <w:trHeight w:val="510"/>
        </w:trPr>
        <w:tc>
          <w:tcPr>
            <w:tcW w:w="1724" w:type="dxa"/>
            <w:vMerge/>
          </w:tcPr>
          <w:p w14:paraId="0CA35941" w14:textId="77777777" w:rsidR="001B0EFB" w:rsidRPr="00403266" w:rsidRDefault="001B0EFB" w:rsidP="003B26A8">
            <w:pPr>
              <w:rPr>
                <w:rFonts w:ascii="Calibri" w:hAnsi="Calibri" w:cs="Calibri"/>
              </w:rPr>
            </w:pPr>
          </w:p>
        </w:tc>
        <w:tc>
          <w:tcPr>
            <w:tcW w:w="1320" w:type="dxa"/>
            <w:vMerge/>
          </w:tcPr>
          <w:p w14:paraId="71A3C6FC" w14:textId="77777777" w:rsidR="001B0EFB" w:rsidRPr="00403266" w:rsidRDefault="001B0EFB" w:rsidP="003B26A8">
            <w:pPr>
              <w:rPr>
                <w:rFonts w:ascii="Calibri" w:hAnsi="Calibri" w:cs="Calibri"/>
              </w:rPr>
            </w:pPr>
          </w:p>
        </w:tc>
        <w:tc>
          <w:tcPr>
            <w:tcW w:w="1877" w:type="dxa"/>
            <w:vMerge w:val="restart"/>
          </w:tcPr>
          <w:p w14:paraId="3315B07A" w14:textId="77777777" w:rsidR="001B0EFB" w:rsidRPr="00403266" w:rsidRDefault="001B0EFB" w:rsidP="003B26A8">
            <w:pPr>
              <w:rPr>
                <w:rFonts w:ascii="Calibri" w:hAnsi="Calibri" w:cs="Calibri"/>
              </w:rPr>
            </w:pPr>
            <w:r w:rsidRPr="00403266">
              <w:rPr>
                <w:rFonts w:ascii="Calibri" w:hAnsi="Calibri" w:cs="Calibri"/>
              </w:rPr>
              <w:t>Distance (m)</w:t>
            </w:r>
          </w:p>
        </w:tc>
        <w:tc>
          <w:tcPr>
            <w:tcW w:w="1224" w:type="dxa"/>
            <w:vMerge/>
          </w:tcPr>
          <w:p w14:paraId="622006C5" w14:textId="77777777" w:rsidR="001B0EFB" w:rsidRPr="00403266" w:rsidRDefault="001B0EFB" w:rsidP="003B26A8">
            <w:pPr>
              <w:rPr>
                <w:rFonts w:ascii="Calibri" w:hAnsi="Calibri" w:cs="Calibri"/>
                <w:bCs/>
              </w:rPr>
            </w:pPr>
          </w:p>
        </w:tc>
        <w:tc>
          <w:tcPr>
            <w:tcW w:w="1185" w:type="dxa"/>
          </w:tcPr>
          <w:p w14:paraId="01B0943A" w14:textId="77777777" w:rsidR="001B0EFB" w:rsidRPr="00403266" w:rsidRDefault="001B0EFB" w:rsidP="003B26A8">
            <w:pPr>
              <w:rPr>
                <w:rFonts w:ascii="Calibri" w:hAnsi="Calibri" w:cs="Calibri"/>
                <w:bCs/>
              </w:rPr>
            </w:pPr>
            <w:r w:rsidRPr="00403266">
              <w:rPr>
                <w:rFonts w:ascii="Calibri" w:hAnsi="Calibri" w:cs="Calibri"/>
                <w:bCs/>
              </w:rPr>
              <w:t>ICC</w:t>
            </w:r>
          </w:p>
        </w:tc>
        <w:tc>
          <w:tcPr>
            <w:tcW w:w="1476" w:type="dxa"/>
          </w:tcPr>
          <w:p w14:paraId="6E3334AF" w14:textId="77777777" w:rsidR="001B0EFB" w:rsidRPr="00403266" w:rsidRDefault="001B0EFB" w:rsidP="003B26A8">
            <w:pPr>
              <w:rPr>
                <w:rFonts w:ascii="Calibri" w:hAnsi="Calibri" w:cs="Calibri"/>
                <w:bCs/>
              </w:rPr>
            </w:pPr>
            <w:r w:rsidRPr="00403266">
              <w:rPr>
                <w:rFonts w:ascii="Calibri" w:hAnsi="Calibri" w:cs="Calibri"/>
                <w:bCs/>
              </w:rPr>
              <w:t>0.79 (0.27- 0.96)</w:t>
            </w:r>
          </w:p>
        </w:tc>
      </w:tr>
      <w:tr w:rsidR="001B0EFB" w:rsidRPr="00403266" w14:paraId="72D9FF70" w14:textId="77777777" w:rsidTr="003B26A8">
        <w:trPr>
          <w:trHeight w:val="510"/>
        </w:trPr>
        <w:tc>
          <w:tcPr>
            <w:tcW w:w="1724" w:type="dxa"/>
            <w:vMerge/>
          </w:tcPr>
          <w:p w14:paraId="65F1D829" w14:textId="77777777" w:rsidR="001B0EFB" w:rsidRPr="00403266" w:rsidRDefault="001B0EFB" w:rsidP="003B26A8">
            <w:pPr>
              <w:rPr>
                <w:rFonts w:ascii="Calibri" w:hAnsi="Calibri" w:cs="Calibri"/>
              </w:rPr>
            </w:pPr>
          </w:p>
        </w:tc>
        <w:tc>
          <w:tcPr>
            <w:tcW w:w="1320" w:type="dxa"/>
            <w:vMerge/>
          </w:tcPr>
          <w:p w14:paraId="09FE7F5B" w14:textId="77777777" w:rsidR="001B0EFB" w:rsidRPr="00403266" w:rsidRDefault="001B0EFB" w:rsidP="003B26A8">
            <w:pPr>
              <w:rPr>
                <w:rFonts w:ascii="Calibri" w:hAnsi="Calibri" w:cs="Calibri"/>
              </w:rPr>
            </w:pPr>
          </w:p>
        </w:tc>
        <w:tc>
          <w:tcPr>
            <w:tcW w:w="1877" w:type="dxa"/>
            <w:vMerge/>
          </w:tcPr>
          <w:p w14:paraId="03686D1A" w14:textId="77777777" w:rsidR="001B0EFB" w:rsidRPr="00403266" w:rsidRDefault="001B0EFB" w:rsidP="003B26A8">
            <w:pPr>
              <w:rPr>
                <w:rFonts w:ascii="Calibri" w:hAnsi="Calibri" w:cs="Calibri"/>
              </w:rPr>
            </w:pPr>
          </w:p>
        </w:tc>
        <w:tc>
          <w:tcPr>
            <w:tcW w:w="1224" w:type="dxa"/>
            <w:vMerge/>
          </w:tcPr>
          <w:p w14:paraId="582E23E9" w14:textId="77777777" w:rsidR="001B0EFB" w:rsidRPr="00403266" w:rsidRDefault="001B0EFB" w:rsidP="003B26A8">
            <w:pPr>
              <w:rPr>
                <w:rFonts w:ascii="Calibri" w:hAnsi="Calibri" w:cs="Calibri"/>
                <w:bCs/>
              </w:rPr>
            </w:pPr>
          </w:p>
        </w:tc>
        <w:tc>
          <w:tcPr>
            <w:tcW w:w="1185" w:type="dxa"/>
          </w:tcPr>
          <w:p w14:paraId="7D247496" w14:textId="77777777" w:rsidR="001B0EFB" w:rsidRPr="00403266" w:rsidRDefault="001B0EFB" w:rsidP="003B26A8">
            <w:pPr>
              <w:rPr>
                <w:rFonts w:ascii="Calibri" w:hAnsi="Calibri" w:cs="Calibri"/>
                <w:bCs/>
              </w:rPr>
            </w:pPr>
            <w:r w:rsidRPr="00403266">
              <w:rPr>
                <w:rFonts w:ascii="Calibri" w:hAnsi="Calibri" w:cs="Calibri"/>
                <w:bCs/>
              </w:rPr>
              <w:t>CV</w:t>
            </w:r>
          </w:p>
        </w:tc>
        <w:tc>
          <w:tcPr>
            <w:tcW w:w="1476" w:type="dxa"/>
          </w:tcPr>
          <w:p w14:paraId="7A99A19D" w14:textId="77777777" w:rsidR="001B0EFB" w:rsidRPr="00403266" w:rsidRDefault="001B0EFB" w:rsidP="003B26A8">
            <w:pPr>
              <w:rPr>
                <w:rFonts w:ascii="Calibri" w:hAnsi="Calibri" w:cs="Calibri"/>
                <w:bCs/>
              </w:rPr>
            </w:pPr>
            <w:r w:rsidRPr="00403266">
              <w:rPr>
                <w:rFonts w:ascii="Calibri" w:hAnsi="Calibri" w:cs="Calibri"/>
                <w:bCs/>
              </w:rPr>
              <w:t>2.6</w:t>
            </w:r>
          </w:p>
        </w:tc>
      </w:tr>
      <w:tr w:rsidR="001B0EFB" w:rsidRPr="00403266" w14:paraId="70312164" w14:textId="77777777" w:rsidTr="003B26A8">
        <w:trPr>
          <w:trHeight w:val="510"/>
        </w:trPr>
        <w:tc>
          <w:tcPr>
            <w:tcW w:w="1724" w:type="dxa"/>
            <w:vMerge/>
          </w:tcPr>
          <w:p w14:paraId="3029722F" w14:textId="77777777" w:rsidR="001B0EFB" w:rsidRPr="00403266" w:rsidRDefault="001B0EFB" w:rsidP="003B26A8">
            <w:pPr>
              <w:rPr>
                <w:rFonts w:ascii="Calibri" w:hAnsi="Calibri" w:cs="Calibri"/>
              </w:rPr>
            </w:pPr>
          </w:p>
        </w:tc>
        <w:tc>
          <w:tcPr>
            <w:tcW w:w="1320" w:type="dxa"/>
            <w:vMerge/>
          </w:tcPr>
          <w:p w14:paraId="410E50B6" w14:textId="77777777" w:rsidR="001B0EFB" w:rsidRPr="00403266" w:rsidRDefault="001B0EFB" w:rsidP="003B26A8">
            <w:pPr>
              <w:rPr>
                <w:rFonts w:ascii="Calibri" w:hAnsi="Calibri" w:cs="Calibri"/>
              </w:rPr>
            </w:pPr>
          </w:p>
        </w:tc>
        <w:tc>
          <w:tcPr>
            <w:tcW w:w="1877" w:type="dxa"/>
            <w:vMerge w:val="restart"/>
          </w:tcPr>
          <w:p w14:paraId="5D3B3593" w14:textId="77777777" w:rsidR="001B0EFB" w:rsidRPr="00403266" w:rsidRDefault="001B0EFB" w:rsidP="003B26A8">
            <w:pPr>
              <w:rPr>
                <w:rFonts w:ascii="Calibri" w:hAnsi="Calibri" w:cs="Calibri"/>
              </w:rPr>
            </w:pPr>
            <w:r w:rsidRPr="00403266">
              <w:rPr>
                <w:rFonts w:ascii="Calibri" w:hAnsi="Calibri" w:cs="Calibri"/>
              </w:rPr>
              <w:t>Peak blood lactate concentration (mmol/L)</w:t>
            </w:r>
          </w:p>
        </w:tc>
        <w:tc>
          <w:tcPr>
            <w:tcW w:w="1224" w:type="dxa"/>
            <w:vMerge/>
          </w:tcPr>
          <w:p w14:paraId="438331FA" w14:textId="77777777" w:rsidR="001B0EFB" w:rsidRPr="00403266" w:rsidRDefault="001B0EFB" w:rsidP="003B26A8">
            <w:pPr>
              <w:rPr>
                <w:rFonts w:ascii="Calibri" w:hAnsi="Calibri" w:cs="Calibri"/>
                <w:bCs/>
              </w:rPr>
            </w:pPr>
          </w:p>
        </w:tc>
        <w:tc>
          <w:tcPr>
            <w:tcW w:w="1185" w:type="dxa"/>
          </w:tcPr>
          <w:p w14:paraId="1B211B0A" w14:textId="77777777" w:rsidR="001B0EFB" w:rsidRPr="00403266" w:rsidRDefault="001B0EFB" w:rsidP="003B26A8">
            <w:pPr>
              <w:rPr>
                <w:rFonts w:ascii="Calibri" w:hAnsi="Calibri" w:cs="Calibri"/>
                <w:bCs/>
              </w:rPr>
            </w:pPr>
            <w:r w:rsidRPr="00403266">
              <w:rPr>
                <w:rFonts w:ascii="Calibri" w:hAnsi="Calibri" w:cs="Calibri"/>
                <w:bCs/>
              </w:rPr>
              <w:t>ICC</w:t>
            </w:r>
          </w:p>
        </w:tc>
        <w:tc>
          <w:tcPr>
            <w:tcW w:w="1476" w:type="dxa"/>
          </w:tcPr>
          <w:p w14:paraId="60171297" w14:textId="77777777" w:rsidR="001B0EFB" w:rsidRPr="00403266" w:rsidRDefault="001B0EFB" w:rsidP="003B26A8">
            <w:pPr>
              <w:rPr>
                <w:rFonts w:ascii="Calibri" w:hAnsi="Calibri" w:cs="Calibri"/>
                <w:bCs/>
              </w:rPr>
            </w:pPr>
            <w:r w:rsidRPr="00403266">
              <w:rPr>
                <w:rFonts w:ascii="Calibri" w:hAnsi="Calibri" w:cs="Calibri"/>
                <w:bCs/>
              </w:rPr>
              <w:t>0.95 (0.76-0.99)</w:t>
            </w:r>
          </w:p>
        </w:tc>
      </w:tr>
      <w:tr w:rsidR="001B0EFB" w:rsidRPr="00403266" w14:paraId="0C88E082" w14:textId="77777777" w:rsidTr="003B26A8">
        <w:trPr>
          <w:trHeight w:val="510"/>
        </w:trPr>
        <w:tc>
          <w:tcPr>
            <w:tcW w:w="1724" w:type="dxa"/>
            <w:vMerge/>
          </w:tcPr>
          <w:p w14:paraId="27DAE0CE" w14:textId="77777777" w:rsidR="001B0EFB" w:rsidRPr="00403266" w:rsidRDefault="001B0EFB" w:rsidP="003B26A8">
            <w:pPr>
              <w:rPr>
                <w:rFonts w:ascii="Calibri" w:hAnsi="Calibri" w:cs="Calibri"/>
              </w:rPr>
            </w:pPr>
          </w:p>
        </w:tc>
        <w:tc>
          <w:tcPr>
            <w:tcW w:w="1320" w:type="dxa"/>
            <w:vMerge/>
          </w:tcPr>
          <w:p w14:paraId="12EF12D5" w14:textId="77777777" w:rsidR="001B0EFB" w:rsidRPr="00403266" w:rsidRDefault="001B0EFB" w:rsidP="003B26A8">
            <w:pPr>
              <w:rPr>
                <w:rFonts w:ascii="Calibri" w:hAnsi="Calibri" w:cs="Calibri"/>
              </w:rPr>
            </w:pPr>
          </w:p>
        </w:tc>
        <w:tc>
          <w:tcPr>
            <w:tcW w:w="1877" w:type="dxa"/>
            <w:vMerge/>
          </w:tcPr>
          <w:p w14:paraId="78B2409B" w14:textId="77777777" w:rsidR="001B0EFB" w:rsidRPr="00403266" w:rsidRDefault="001B0EFB" w:rsidP="003B26A8">
            <w:pPr>
              <w:rPr>
                <w:rFonts w:ascii="Calibri" w:hAnsi="Calibri" w:cs="Calibri"/>
              </w:rPr>
            </w:pPr>
          </w:p>
        </w:tc>
        <w:tc>
          <w:tcPr>
            <w:tcW w:w="1224" w:type="dxa"/>
            <w:vMerge/>
          </w:tcPr>
          <w:p w14:paraId="6965623B" w14:textId="77777777" w:rsidR="001B0EFB" w:rsidRPr="00403266" w:rsidRDefault="001B0EFB" w:rsidP="003B26A8">
            <w:pPr>
              <w:rPr>
                <w:rFonts w:ascii="Calibri" w:hAnsi="Calibri" w:cs="Calibri"/>
                <w:bCs/>
              </w:rPr>
            </w:pPr>
          </w:p>
        </w:tc>
        <w:tc>
          <w:tcPr>
            <w:tcW w:w="1185" w:type="dxa"/>
          </w:tcPr>
          <w:p w14:paraId="71766F3C" w14:textId="77777777" w:rsidR="001B0EFB" w:rsidRPr="00403266" w:rsidRDefault="001B0EFB" w:rsidP="003B26A8">
            <w:pPr>
              <w:rPr>
                <w:rFonts w:ascii="Calibri" w:hAnsi="Calibri" w:cs="Calibri"/>
                <w:bCs/>
              </w:rPr>
            </w:pPr>
            <w:r w:rsidRPr="00403266">
              <w:rPr>
                <w:rFonts w:ascii="Calibri" w:hAnsi="Calibri" w:cs="Calibri"/>
                <w:bCs/>
              </w:rPr>
              <w:t>CV</w:t>
            </w:r>
          </w:p>
        </w:tc>
        <w:tc>
          <w:tcPr>
            <w:tcW w:w="1476" w:type="dxa"/>
          </w:tcPr>
          <w:p w14:paraId="67965006" w14:textId="77777777" w:rsidR="001B0EFB" w:rsidRPr="00403266" w:rsidRDefault="001B0EFB" w:rsidP="003B26A8">
            <w:pPr>
              <w:rPr>
                <w:rFonts w:ascii="Calibri" w:hAnsi="Calibri" w:cs="Calibri"/>
                <w:bCs/>
              </w:rPr>
            </w:pPr>
            <w:r w:rsidRPr="00403266">
              <w:rPr>
                <w:rFonts w:ascii="Calibri" w:hAnsi="Calibri" w:cs="Calibri"/>
                <w:bCs/>
              </w:rPr>
              <w:t>4.8</w:t>
            </w:r>
          </w:p>
        </w:tc>
      </w:tr>
      <w:tr w:rsidR="001B0EFB" w:rsidRPr="00403266" w14:paraId="70F43B44" w14:textId="77777777" w:rsidTr="003B26A8">
        <w:trPr>
          <w:trHeight w:val="510"/>
        </w:trPr>
        <w:tc>
          <w:tcPr>
            <w:tcW w:w="1724" w:type="dxa"/>
            <w:vMerge/>
          </w:tcPr>
          <w:p w14:paraId="7A198509" w14:textId="77777777" w:rsidR="001B0EFB" w:rsidRPr="00403266" w:rsidRDefault="001B0EFB" w:rsidP="003B26A8">
            <w:pPr>
              <w:rPr>
                <w:rFonts w:ascii="Calibri" w:hAnsi="Calibri" w:cs="Calibri"/>
              </w:rPr>
            </w:pPr>
          </w:p>
        </w:tc>
        <w:tc>
          <w:tcPr>
            <w:tcW w:w="1320" w:type="dxa"/>
            <w:vMerge/>
          </w:tcPr>
          <w:p w14:paraId="401191BF" w14:textId="77777777" w:rsidR="001B0EFB" w:rsidRPr="00403266" w:rsidRDefault="001B0EFB" w:rsidP="003B26A8">
            <w:pPr>
              <w:rPr>
                <w:rFonts w:ascii="Calibri" w:hAnsi="Calibri" w:cs="Calibri"/>
              </w:rPr>
            </w:pPr>
          </w:p>
        </w:tc>
        <w:tc>
          <w:tcPr>
            <w:tcW w:w="1877" w:type="dxa"/>
            <w:vMerge w:val="restart"/>
          </w:tcPr>
          <w:p w14:paraId="7D112061" w14:textId="77777777" w:rsidR="001B0EFB" w:rsidRPr="00403266" w:rsidRDefault="001B0EFB" w:rsidP="003B26A8">
            <w:pPr>
              <w:rPr>
                <w:rFonts w:ascii="Calibri" w:hAnsi="Calibri" w:cs="Calibri"/>
              </w:rPr>
            </w:pPr>
            <w:r w:rsidRPr="00403266">
              <w:rPr>
                <w:rFonts w:ascii="Calibri" w:hAnsi="Calibri" w:cs="Calibri"/>
              </w:rPr>
              <w:t>Mean blood lactate concentration (mmol/L)</w:t>
            </w:r>
          </w:p>
        </w:tc>
        <w:tc>
          <w:tcPr>
            <w:tcW w:w="1224" w:type="dxa"/>
            <w:vMerge/>
          </w:tcPr>
          <w:p w14:paraId="15141AD5" w14:textId="77777777" w:rsidR="001B0EFB" w:rsidRPr="00403266" w:rsidRDefault="001B0EFB" w:rsidP="003B26A8">
            <w:pPr>
              <w:rPr>
                <w:rFonts w:ascii="Calibri" w:hAnsi="Calibri" w:cs="Calibri"/>
                <w:bCs/>
              </w:rPr>
            </w:pPr>
          </w:p>
        </w:tc>
        <w:tc>
          <w:tcPr>
            <w:tcW w:w="1185" w:type="dxa"/>
          </w:tcPr>
          <w:p w14:paraId="3F561EF1" w14:textId="77777777" w:rsidR="001B0EFB" w:rsidRPr="00403266" w:rsidRDefault="001B0EFB" w:rsidP="003B26A8">
            <w:pPr>
              <w:rPr>
                <w:rFonts w:ascii="Calibri" w:hAnsi="Calibri" w:cs="Calibri"/>
                <w:bCs/>
              </w:rPr>
            </w:pPr>
            <w:r w:rsidRPr="00403266">
              <w:rPr>
                <w:rFonts w:ascii="Calibri" w:hAnsi="Calibri" w:cs="Calibri"/>
                <w:bCs/>
              </w:rPr>
              <w:t>ICC</w:t>
            </w:r>
          </w:p>
        </w:tc>
        <w:tc>
          <w:tcPr>
            <w:tcW w:w="1476" w:type="dxa"/>
          </w:tcPr>
          <w:p w14:paraId="65EDDAEA" w14:textId="77777777" w:rsidR="001B0EFB" w:rsidRPr="00403266" w:rsidRDefault="001B0EFB" w:rsidP="003B26A8">
            <w:pPr>
              <w:rPr>
                <w:rFonts w:ascii="Calibri" w:hAnsi="Calibri" w:cs="Calibri"/>
                <w:bCs/>
              </w:rPr>
            </w:pPr>
            <w:r w:rsidRPr="00403266">
              <w:rPr>
                <w:rFonts w:ascii="Calibri" w:hAnsi="Calibri" w:cs="Calibri"/>
                <w:bCs/>
              </w:rPr>
              <w:t>0.92 (0.65-0.98)</w:t>
            </w:r>
          </w:p>
        </w:tc>
      </w:tr>
      <w:tr w:rsidR="001B0EFB" w:rsidRPr="00403266" w14:paraId="19830AC0" w14:textId="77777777" w:rsidTr="003B26A8">
        <w:trPr>
          <w:trHeight w:val="510"/>
        </w:trPr>
        <w:tc>
          <w:tcPr>
            <w:tcW w:w="1724" w:type="dxa"/>
            <w:vMerge/>
          </w:tcPr>
          <w:p w14:paraId="64928DFF" w14:textId="77777777" w:rsidR="001B0EFB" w:rsidRPr="00403266" w:rsidRDefault="001B0EFB" w:rsidP="003B26A8">
            <w:pPr>
              <w:rPr>
                <w:rFonts w:ascii="Calibri" w:hAnsi="Calibri" w:cs="Calibri"/>
              </w:rPr>
            </w:pPr>
          </w:p>
        </w:tc>
        <w:tc>
          <w:tcPr>
            <w:tcW w:w="1320" w:type="dxa"/>
            <w:vMerge/>
          </w:tcPr>
          <w:p w14:paraId="655E57DC" w14:textId="77777777" w:rsidR="001B0EFB" w:rsidRPr="00403266" w:rsidRDefault="001B0EFB" w:rsidP="003B26A8">
            <w:pPr>
              <w:rPr>
                <w:rFonts w:ascii="Calibri" w:hAnsi="Calibri" w:cs="Calibri"/>
              </w:rPr>
            </w:pPr>
          </w:p>
        </w:tc>
        <w:tc>
          <w:tcPr>
            <w:tcW w:w="1877" w:type="dxa"/>
            <w:vMerge/>
          </w:tcPr>
          <w:p w14:paraId="6F5D8629" w14:textId="77777777" w:rsidR="001B0EFB" w:rsidRPr="00403266" w:rsidRDefault="001B0EFB" w:rsidP="003B26A8">
            <w:pPr>
              <w:rPr>
                <w:rFonts w:ascii="Calibri" w:hAnsi="Calibri" w:cs="Calibri"/>
              </w:rPr>
            </w:pPr>
          </w:p>
        </w:tc>
        <w:tc>
          <w:tcPr>
            <w:tcW w:w="1224" w:type="dxa"/>
            <w:vMerge/>
          </w:tcPr>
          <w:p w14:paraId="71F0BAAB" w14:textId="77777777" w:rsidR="001B0EFB" w:rsidRPr="00403266" w:rsidRDefault="001B0EFB" w:rsidP="003B26A8">
            <w:pPr>
              <w:rPr>
                <w:rFonts w:ascii="Calibri" w:hAnsi="Calibri" w:cs="Calibri"/>
                <w:bCs/>
              </w:rPr>
            </w:pPr>
          </w:p>
        </w:tc>
        <w:tc>
          <w:tcPr>
            <w:tcW w:w="1185" w:type="dxa"/>
          </w:tcPr>
          <w:p w14:paraId="3B3621FD" w14:textId="77777777" w:rsidR="001B0EFB" w:rsidRPr="00403266" w:rsidRDefault="001B0EFB" w:rsidP="003B26A8">
            <w:pPr>
              <w:rPr>
                <w:rFonts w:ascii="Calibri" w:hAnsi="Calibri" w:cs="Calibri"/>
                <w:bCs/>
              </w:rPr>
            </w:pPr>
            <w:r w:rsidRPr="00403266">
              <w:rPr>
                <w:rFonts w:ascii="Calibri" w:hAnsi="Calibri" w:cs="Calibri"/>
                <w:bCs/>
              </w:rPr>
              <w:t>CV</w:t>
            </w:r>
          </w:p>
        </w:tc>
        <w:tc>
          <w:tcPr>
            <w:tcW w:w="1476" w:type="dxa"/>
          </w:tcPr>
          <w:p w14:paraId="26C2C818" w14:textId="77777777" w:rsidR="001B0EFB" w:rsidRPr="00403266" w:rsidRDefault="001B0EFB" w:rsidP="003B26A8">
            <w:pPr>
              <w:rPr>
                <w:rFonts w:ascii="Calibri" w:hAnsi="Calibri" w:cs="Calibri"/>
                <w:bCs/>
              </w:rPr>
            </w:pPr>
            <w:r w:rsidRPr="00403266">
              <w:rPr>
                <w:rFonts w:ascii="Calibri" w:hAnsi="Calibri" w:cs="Calibri"/>
                <w:bCs/>
              </w:rPr>
              <w:t>5.3</w:t>
            </w:r>
          </w:p>
        </w:tc>
      </w:tr>
      <w:tr w:rsidR="001B0EFB" w:rsidRPr="00403266" w14:paraId="3777F583" w14:textId="77777777" w:rsidTr="003B26A8">
        <w:trPr>
          <w:trHeight w:val="510"/>
        </w:trPr>
        <w:tc>
          <w:tcPr>
            <w:tcW w:w="1724" w:type="dxa"/>
            <w:vMerge/>
          </w:tcPr>
          <w:p w14:paraId="53402CE8" w14:textId="77777777" w:rsidR="001B0EFB" w:rsidRPr="00403266" w:rsidRDefault="001B0EFB" w:rsidP="003B26A8">
            <w:pPr>
              <w:rPr>
                <w:rFonts w:ascii="Calibri" w:hAnsi="Calibri" w:cs="Calibri"/>
              </w:rPr>
            </w:pPr>
          </w:p>
        </w:tc>
        <w:tc>
          <w:tcPr>
            <w:tcW w:w="1320" w:type="dxa"/>
            <w:vMerge/>
          </w:tcPr>
          <w:p w14:paraId="6007B338" w14:textId="77777777" w:rsidR="001B0EFB" w:rsidRPr="00403266" w:rsidRDefault="001B0EFB" w:rsidP="003B26A8">
            <w:pPr>
              <w:rPr>
                <w:rFonts w:ascii="Calibri" w:hAnsi="Calibri" w:cs="Calibri"/>
              </w:rPr>
            </w:pPr>
          </w:p>
        </w:tc>
        <w:tc>
          <w:tcPr>
            <w:tcW w:w="1877" w:type="dxa"/>
            <w:vMerge w:val="restart"/>
          </w:tcPr>
          <w:p w14:paraId="22735D9D" w14:textId="77777777" w:rsidR="001B0EFB" w:rsidRPr="00403266" w:rsidRDefault="001B0EFB" w:rsidP="003B26A8">
            <w:pPr>
              <w:rPr>
                <w:rFonts w:ascii="Calibri" w:hAnsi="Calibri" w:cs="Calibri"/>
              </w:rPr>
            </w:pPr>
            <w:r w:rsidRPr="00403266">
              <w:rPr>
                <w:rFonts w:ascii="Calibri" w:hAnsi="Calibri" w:cs="Calibri"/>
              </w:rPr>
              <w:t>HR</w:t>
            </w:r>
            <w:r w:rsidRPr="00403266">
              <w:rPr>
                <w:rFonts w:ascii="Calibri" w:hAnsi="Calibri" w:cs="Calibri"/>
                <w:vertAlign w:val="subscript"/>
              </w:rPr>
              <w:t>peak</w:t>
            </w:r>
            <w:r w:rsidRPr="00403266">
              <w:rPr>
                <w:rFonts w:ascii="Calibri" w:hAnsi="Calibri" w:cs="Calibri"/>
              </w:rPr>
              <w:t xml:space="preserve"> (b/min)</w:t>
            </w:r>
          </w:p>
        </w:tc>
        <w:tc>
          <w:tcPr>
            <w:tcW w:w="1224" w:type="dxa"/>
            <w:vMerge/>
          </w:tcPr>
          <w:p w14:paraId="3EDB0396" w14:textId="77777777" w:rsidR="001B0EFB" w:rsidRPr="00403266" w:rsidRDefault="001B0EFB" w:rsidP="003B26A8">
            <w:pPr>
              <w:rPr>
                <w:rFonts w:ascii="Calibri" w:hAnsi="Calibri" w:cs="Calibri"/>
                <w:bCs/>
              </w:rPr>
            </w:pPr>
          </w:p>
        </w:tc>
        <w:tc>
          <w:tcPr>
            <w:tcW w:w="1185" w:type="dxa"/>
          </w:tcPr>
          <w:p w14:paraId="73256A21" w14:textId="77777777" w:rsidR="001B0EFB" w:rsidRPr="00403266" w:rsidRDefault="001B0EFB" w:rsidP="003B26A8">
            <w:pPr>
              <w:rPr>
                <w:rFonts w:ascii="Calibri" w:hAnsi="Calibri" w:cs="Calibri"/>
                <w:bCs/>
              </w:rPr>
            </w:pPr>
            <w:r w:rsidRPr="00403266">
              <w:rPr>
                <w:rFonts w:ascii="Calibri" w:hAnsi="Calibri" w:cs="Calibri"/>
                <w:bCs/>
              </w:rPr>
              <w:t>ICC</w:t>
            </w:r>
          </w:p>
        </w:tc>
        <w:tc>
          <w:tcPr>
            <w:tcW w:w="1476" w:type="dxa"/>
          </w:tcPr>
          <w:p w14:paraId="7D656F9E" w14:textId="77777777" w:rsidR="001B0EFB" w:rsidRPr="00403266" w:rsidRDefault="001B0EFB" w:rsidP="003B26A8">
            <w:pPr>
              <w:rPr>
                <w:rFonts w:ascii="Calibri" w:hAnsi="Calibri" w:cs="Calibri"/>
                <w:bCs/>
              </w:rPr>
            </w:pPr>
            <w:r w:rsidRPr="00403266">
              <w:rPr>
                <w:rFonts w:ascii="Calibri" w:hAnsi="Calibri" w:cs="Calibri"/>
                <w:bCs/>
              </w:rPr>
              <w:t>0.98 (0.87-1.00)</w:t>
            </w:r>
          </w:p>
        </w:tc>
      </w:tr>
      <w:tr w:rsidR="001B0EFB" w:rsidRPr="00403266" w14:paraId="7BFC8792" w14:textId="77777777" w:rsidTr="003B26A8">
        <w:trPr>
          <w:trHeight w:val="510"/>
        </w:trPr>
        <w:tc>
          <w:tcPr>
            <w:tcW w:w="1724" w:type="dxa"/>
            <w:vMerge/>
          </w:tcPr>
          <w:p w14:paraId="101278D6" w14:textId="77777777" w:rsidR="001B0EFB" w:rsidRPr="00403266" w:rsidRDefault="001B0EFB" w:rsidP="003B26A8">
            <w:pPr>
              <w:rPr>
                <w:rFonts w:ascii="Calibri" w:hAnsi="Calibri" w:cs="Calibri"/>
              </w:rPr>
            </w:pPr>
          </w:p>
        </w:tc>
        <w:tc>
          <w:tcPr>
            <w:tcW w:w="1320" w:type="dxa"/>
            <w:vMerge/>
          </w:tcPr>
          <w:p w14:paraId="2FB25FD7" w14:textId="77777777" w:rsidR="001B0EFB" w:rsidRPr="00403266" w:rsidRDefault="001B0EFB" w:rsidP="003B26A8">
            <w:pPr>
              <w:rPr>
                <w:rFonts w:ascii="Calibri" w:hAnsi="Calibri" w:cs="Calibri"/>
              </w:rPr>
            </w:pPr>
          </w:p>
        </w:tc>
        <w:tc>
          <w:tcPr>
            <w:tcW w:w="1877" w:type="dxa"/>
            <w:vMerge/>
          </w:tcPr>
          <w:p w14:paraId="69139A7D" w14:textId="77777777" w:rsidR="001B0EFB" w:rsidRPr="00403266" w:rsidRDefault="001B0EFB" w:rsidP="003B26A8">
            <w:pPr>
              <w:rPr>
                <w:rFonts w:ascii="Calibri" w:hAnsi="Calibri" w:cs="Calibri"/>
              </w:rPr>
            </w:pPr>
          </w:p>
        </w:tc>
        <w:tc>
          <w:tcPr>
            <w:tcW w:w="1224" w:type="dxa"/>
            <w:vMerge/>
          </w:tcPr>
          <w:p w14:paraId="301A9004" w14:textId="77777777" w:rsidR="001B0EFB" w:rsidRPr="00403266" w:rsidRDefault="001B0EFB" w:rsidP="003B26A8">
            <w:pPr>
              <w:rPr>
                <w:rFonts w:ascii="Calibri" w:hAnsi="Calibri" w:cs="Calibri"/>
                <w:bCs/>
              </w:rPr>
            </w:pPr>
          </w:p>
        </w:tc>
        <w:tc>
          <w:tcPr>
            <w:tcW w:w="1185" w:type="dxa"/>
          </w:tcPr>
          <w:p w14:paraId="0613C4CB" w14:textId="77777777" w:rsidR="001B0EFB" w:rsidRPr="00403266" w:rsidRDefault="001B0EFB" w:rsidP="003B26A8">
            <w:pPr>
              <w:rPr>
                <w:rFonts w:ascii="Calibri" w:hAnsi="Calibri" w:cs="Calibri"/>
                <w:bCs/>
              </w:rPr>
            </w:pPr>
            <w:r w:rsidRPr="00403266">
              <w:rPr>
                <w:rFonts w:ascii="Calibri" w:hAnsi="Calibri" w:cs="Calibri"/>
                <w:bCs/>
              </w:rPr>
              <w:t>CV</w:t>
            </w:r>
          </w:p>
        </w:tc>
        <w:tc>
          <w:tcPr>
            <w:tcW w:w="1476" w:type="dxa"/>
          </w:tcPr>
          <w:p w14:paraId="3F716355" w14:textId="77777777" w:rsidR="001B0EFB" w:rsidRPr="00403266" w:rsidRDefault="001B0EFB" w:rsidP="003B26A8">
            <w:pPr>
              <w:rPr>
                <w:rFonts w:ascii="Calibri" w:hAnsi="Calibri" w:cs="Calibri"/>
                <w:bCs/>
              </w:rPr>
            </w:pPr>
            <w:r w:rsidRPr="00403266">
              <w:rPr>
                <w:rFonts w:ascii="Calibri" w:hAnsi="Calibri" w:cs="Calibri"/>
                <w:bCs/>
              </w:rPr>
              <w:t>0.6</w:t>
            </w:r>
          </w:p>
        </w:tc>
      </w:tr>
      <w:tr w:rsidR="001B0EFB" w:rsidRPr="00403266" w14:paraId="2CA49BB3" w14:textId="77777777" w:rsidTr="003B26A8">
        <w:trPr>
          <w:trHeight w:val="510"/>
        </w:trPr>
        <w:tc>
          <w:tcPr>
            <w:tcW w:w="1724" w:type="dxa"/>
            <w:vMerge/>
          </w:tcPr>
          <w:p w14:paraId="21E9E81F" w14:textId="77777777" w:rsidR="001B0EFB" w:rsidRPr="00403266" w:rsidRDefault="001B0EFB" w:rsidP="003B26A8">
            <w:pPr>
              <w:rPr>
                <w:rFonts w:ascii="Calibri" w:hAnsi="Calibri" w:cs="Calibri"/>
              </w:rPr>
            </w:pPr>
          </w:p>
        </w:tc>
        <w:tc>
          <w:tcPr>
            <w:tcW w:w="1320" w:type="dxa"/>
            <w:vMerge/>
          </w:tcPr>
          <w:p w14:paraId="257ABF4F" w14:textId="77777777" w:rsidR="001B0EFB" w:rsidRPr="00403266" w:rsidRDefault="001B0EFB" w:rsidP="003B26A8">
            <w:pPr>
              <w:rPr>
                <w:rFonts w:ascii="Calibri" w:hAnsi="Calibri" w:cs="Calibri"/>
              </w:rPr>
            </w:pPr>
          </w:p>
        </w:tc>
        <w:tc>
          <w:tcPr>
            <w:tcW w:w="1877" w:type="dxa"/>
            <w:vMerge w:val="restart"/>
          </w:tcPr>
          <w:p w14:paraId="710A0F90" w14:textId="77777777" w:rsidR="001B0EFB" w:rsidRPr="00403266" w:rsidRDefault="001B0EFB" w:rsidP="003B26A8">
            <w:pPr>
              <w:rPr>
                <w:rFonts w:ascii="Calibri" w:hAnsi="Calibri" w:cs="Calibri"/>
              </w:rPr>
            </w:pPr>
            <w:r w:rsidRPr="00403266">
              <w:rPr>
                <w:rFonts w:ascii="Calibri" w:hAnsi="Calibri" w:cs="Calibri"/>
              </w:rPr>
              <w:t>HR</w:t>
            </w:r>
            <w:r w:rsidRPr="00403266">
              <w:rPr>
                <w:rFonts w:ascii="Calibri" w:hAnsi="Calibri" w:cs="Calibri"/>
                <w:vertAlign w:val="subscript"/>
              </w:rPr>
              <w:t>mean</w:t>
            </w:r>
            <w:r w:rsidRPr="00403266">
              <w:rPr>
                <w:rFonts w:ascii="Calibri" w:hAnsi="Calibri" w:cs="Calibri"/>
              </w:rPr>
              <w:t xml:space="preserve"> for the final 15 s(b/min)</w:t>
            </w:r>
          </w:p>
        </w:tc>
        <w:tc>
          <w:tcPr>
            <w:tcW w:w="1224" w:type="dxa"/>
            <w:vMerge/>
          </w:tcPr>
          <w:p w14:paraId="2A040DA9" w14:textId="77777777" w:rsidR="001B0EFB" w:rsidRPr="00403266" w:rsidRDefault="001B0EFB" w:rsidP="003B26A8">
            <w:pPr>
              <w:rPr>
                <w:rFonts w:ascii="Calibri" w:hAnsi="Calibri" w:cs="Calibri"/>
                <w:bCs/>
              </w:rPr>
            </w:pPr>
          </w:p>
        </w:tc>
        <w:tc>
          <w:tcPr>
            <w:tcW w:w="1185" w:type="dxa"/>
          </w:tcPr>
          <w:p w14:paraId="788CDA18" w14:textId="77777777" w:rsidR="001B0EFB" w:rsidRPr="00403266" w:rsidRDefault="001B0EFB" w:rsidP="003B26A8">
            <w:pPr>
              <w:rPr>
                <w:rFonts w:ascii="Calibri" w:hAnsi="Calibri" w:cs="Calibri"/>
                <w:bCs/>
              </w:rPr>
            </w:pPr>
            <w:r w:rsidRPr="00403266">
              <w:rPr>
                <w:rFonts w:ascii="Calibri" w:hAnsi="Calibri" w:cs="Calibri"/>
                <w:bCs/>
              </w:rPr>
              <w:t>ICC</w:t>
            </w:r>
          </w:p>
        </w:tc>
        <w:tc>
          <w:tcPr>
            <w:tcW w:w="1476" w:type="dxa"/>
          </w:tcPr>
          <w:p w14:paraId="4E97B26B" w14:textId="77777777" w:rsidR="001B0EFB" w:rsidRPr="00403266" w:rsidRDefault="001B0EFB" w:rsidP="003B26A8">
            <w:pPr>
              <w:rPr>
                <w:rFonts w:ascii="Calibri" w:hAnsi="Calibri" w:cs="Calibri"/>
                <w:bCs/>
              </w:rPr>
            </w:pPr>
            <w:r w:rsidRPr="00403266">
              <w:rPr>
                <w:rFonts w:ascii="Calibri" w:hAnsi="Calibri" w:cs="Calibri"/>
                <w:bCs/>
              </w:rPr>
              <w:t>0.95 (0.73- 0.99)</w:t>
            </w:r>
          </w:p>
        </w:tc>
      </w:tr>
      <w:tr w:rsidR="001B0EFB" w:rsidRPr="00403266" w14:paraId="7020BAC5" w14:textId="77777777" w:rsidTr="003B26A8">
        <w:trPr>
          <w:trHeight w:val="510"/>
        </w:trPr>
        <w:tc>
          <w:tcPr>
            <w:tcW w:w="1724" w:type="dxa"/>
            <w:vMerge/>
          </w:tcPr>
          <w:p w14:paraId="41F5D9ED" w14:textId="77777777" w:rsidR="001B0EFB" w:rsidRPr="00403266" w:rsidRDefault="001B0EFB" w:rsidP="003B26A8">
            <w:pPr>
              <w:rPr>
                <w:rFonts w:ascii="Calibri" w:hAnsi="Calibri" w:cs="Calibri"/>
              </w:rPr>
            </w:pPr>
          </w:p>
        </w:tc>
        <w:tc>
          <w:tcPr>
            <w:tcW w:w="1320" w:type="dxa"/>
            <w:vMerge/>
          </w:tcPr>
          <w:p w14:paraId="0FB61FE8" w14:textId="77777777" w:rsidR="001B0EFB" w:rsidRPr="00403266" w:rsidRDefault="001B0EFB" w:rsidP="003B26A8">
            <w:pPr>
              <w:rPr>
                <w:rFonts w:ascii="Calibri" w:hAnsi="Calibri" w:cs="Calibri"/>
              </w:rPr>
            </w:pPr>
          </w:p>
        </w:tc>
        <w:tc>
          <w:tcPr>
            <w:tcW w:w="1877" w:type="dxa"/>
            <w:vMerge/>
          </w:tcPr>
          <w:p w14:paraId="58F2D3B5" w14:textId="77777777" w:rsidR="001B0EFB" w:rsidRPr="00403266" w:rsidRDefault="001B0EFB" w:rsidP="003B26A8">
            <w:pPr>
              <w:rPr>
                <w:rFonts w:ascii="Calibri" w:hAnsi="Calibri" w:cs="Calibri"/>
              </w:rPr>
            </w:pPr>
          </w:p>
        </w:tc>
        <w:tc>
          <w:tcPr>
            <w:tcW w:w="1224" w:type="dxa"/>
            <w:vMerge/>
          </w:tcPr>
          <w:p w14:paraId="76B0AB14" w14:textId="77777777" w:rsidR="001B0EFB" w:rsidRPr="00403266" w:rsidRDefault="001B0EFB" w:rsidP="003B26A8">
            <w:pPr>
              <w:rPr>
                <w:rFonts w:ascii="Calibri" w:hAnsi="Calibri" w:cs="Calibri"/>
                <w:bCs/>
              </w:rPr>
            </w:pPr>
          </w:p>
        </w:tc>
        <w:tc>
          <w:tcPr>
            <w:tcW w:w="1185" w:type="dxa"/>
          </w:tcPr>
          <w:p w14:paraId="72A026C8" w14:textId="77777777" w:rsidR="001B0EFB" w:rsidRPr="00403266" w:rsidRDefault="001B0EFB" w:rsidP="003B26A8">
            <w:pPr>
              <w:rPr>
                <w:rFonts w:ascii="Calibri" w:hAnsi="Calibri" w:cs="Calibri"/>
                <w:bCs/>
              </w:rPr>
            </w:pPr>
            <w:r w:rsidRPr="00403266">
              <w:rPr>
                <w:rFonts w:ascii="Calibri" w:hAnsi="Calibri" w:cs="Calibri"/>
                <w:bCs/>
              </w:rPr>
              <w:t>CV</w:t>
            </w:r>
          </w:p>
        </w:tc>
        <w:tc>
          <w:tcPr>
            <w:tcW w:w="1476" w:type="dxa"/>
          </w:tcPr>
          <w:p w14:paraId="04FCC510" w14:textId="77777777" w:rsidR="001B0EFB" w:rsidRPr="00403266" w:rsidRDefault="001B0EFB" w:rsidP="003B26A8">
            <w:pPr>
              <w:rPr>
                <w:rFonts w:ascii="Calibri" w:hAnsi="Calibri" w:cs="Calibri"/>
                <w:bCs/>
              </w:rPr>
            </w:pPr>
            <w:r w:rsidRPr="00403266">
              <w:rPr>
                <w:rFonts w:ascii="Calibri" w:hAnsi="Calibri" w:cs="Calibri"/>
                <w:bCs/>
              </w:rPr>
              <w:t>0.9</w:t>
            </w:r>
          </w:p>
        </w:tc>
      </w:tr>
      <w:tr w:rsidR="001B0EFB" w:rsidRPr="00403266" w14:paraId="32701C73" w14:textId="77777777" w:rsidTr="003B26A8">
        <w:trPr>
          <w:trHeight w:val="510"/>
        </w:trPr>
        <w:tc>
          <w:tcPr>
            <w:tcW w:w="1724" w:type="dxa"/>
          </w:tcPr>
          <w:p w14:paraId="32AA0E1B" w14:textId="77777777" w:rsidR="001B0EFB" w:rsidRPr="00403266" w:rsidRDefault="001B0EFB" w:rsidP="003B26A8">
            <w:pPr>
              <w:rPr>
                <w:rFonts w:ascii="Calibri" w:hAnsi="Calibri" w:cs="Calibri"/>
              </w:rPr>
            </w:pPr>
            <w:r w:rsidRPr="00403266">
              <w:rPr>
                <w:rFonts w:ascii="Calibri" w:hAnsi="Calibri" w:cs="Calibri"/>
              </w:rPr>
              <w:t xml:space="preserve">Kalapotharakos et al. </w:t>
            </w:r>
            <w:r w:rsidRPr="00403266">
              <w:fldChar w:fldCharType="begin"/>
            </w:r>
            <w:r>
              <w:rPr>
                <w:rFonts w:ascii="Calibri" w:hAnsi="Calibri" w:cs="Calibri"/>
              </w:rPr>
              <w:instrText xml:space="preserve"> ADDIN ZOTERO_ITEM CSL_CITATION {"citationID":"6zle8ley","properties":{"formattedCitation":"[176]","plainCitation":"[176]","noteIndex":0},"citationItems":[{"id":215,"uris":["http://zotero.org/users/11324936/items/4NRHYB9D"],"itemData":{"id":215,"type":"article-journal","abstract":"Kalapotharakos, VI, Ziogas, G, and Tokmakidis, SP. Seasonal aerobic performance variations in elite soccer players. J Strength Cond Res 25(6): 1502–1507, 2011—The purpose of this study was to examine the seasonal changes in body composition and aerobic performance in elite soccer players. Twelve elite professional soccer players (aged 25 6 5 years, weight 75.7 6 5.3 kg, height 1.79 6 0.06 m) were measured for body fat (%), maximum oxygen consumption (V_ O2max), running velocity at V_ O2max (vV_ O2max), running velocity at a ﬁxed blood lactate concentration of 4 mmolÁL21 (v-4 mM) at the start of the preseason period, at the beginning of the competitive period, and at midseason. V_ O2max, v-4 mM, and vV_ O2max increased signiﬁcantly (p , 0.05) by 4.5, 10.5, and 7.8, respectively, after the preseason period. Thereafter, the aerobic performance parameters remained relatively constant, with no signiﬁcant changes throughout the competitive period. The results of this study suggest that moderate improvements were observed in V_ O2max, and the %V_ O2max at 4 v-4 mM, whereas higher improvements were observed in vV_ O2max and v-4 mmolÁL21 after the preseason training period. On the other hand, during the competitive period, aerobic performance remained unchanged. In addition, this study suggests that heart rate, lactate, V_ O2, and vV_ O2max are useful and practical predictors that help monitor aerobic performance changes during a soccer season.","container-title":"Journal of Strength and Conditioning Research","DOI":"10.1519/JSC.0b013e3181da85a9","ISSN":"1064-8011","issue":"6","language":"en","page":"1502-1507","source":"DOI.org (Crossref)","title":"Seasonal Aerobic Performance Variations in Elite Soccer Players","volume":"25","author":[{"family":"Kalapotharakos","given":"Vasilios I"},{"family":"Ziogas","given":"George"},{"family":"Tokmakidis","given":"Savvas P"}],"issued":{"date-parts":[["2011",6]]}}}],"schema":"https://github.com/citation-style-language/schema/raw/master/csl-citation.json"} </w:instrText>
            </w:r>
            <w:r w:rsidRPr="00403266">
              <w:fldChar w:fldCharType="separate"/>
            </w:r>
            <w:r w:rsidRPr="002B091F">
              <w:rPr>
                <w:rFonts w:ascii="Calibri" w:hAnsi="Calibri" w:cs="Calibri"/>
              </w:rPr>
              <w:t>[176]</w:t>
            </w:r>
            <w:r w:rsidRPr="00403266">
              <w:fldChar w:fldCharType="end"/>
            </w:r>
          </w:p>
        </w:tc>
        <w:tc>
          <w:tcPr>
            <w:tcW w:w="1320" w:type="dxa"/>
          </w:tcPr>
          <w:p w14:paraId="40EBE312" w14:textId="77777777" w:rsidR="001B0EFB" w:rsidRPr="00403266" w:rsidRDefault="001B0EFB" w:rsidP="003B26A8">
            <w:pPr>
              <w:rPr>
                <w:rFonts w:ascii="Calibri" w:hAnsi="Calibri" w:cs="Calibri"/>
              </w:rPr>
            </w:pPr>
            <w:r w:rsidRPr="00403266">
              <w:rPr>
                <w:rFonts w:ascii="Calibri" w:hAnsi="Calibri" w:cs="Calibri"/>
              </w:rPr>
              <w:t>Incremental treadmill test to exhaustion</w:t>
            </w:r>
          </w:p>
        </w:tc>
        <w:tc>
          <w:tcPr>
            <w:tcW w:w="1877" w:type="dxa"/>
          </w:tcPr>
          <w:p w14:paraId="34730B65" w14:textId="77777777" w:rsidR="001B0EFB" w:rsidRPr="00403266" w:rsidRDefault="001B0EFB" w:rsidP="003B26A8">
            <w:pPr>
              <w:rPr>
                <w:rFonts w:ascii="Calibri" w:hAnsi="Calibri" w:cs="Calibri"/>
              </w:rPr>
            </w:pPr>
            <w:r w:rsidRPr="00403266">
              <w:rPr>
                <w:rFonts w:ascii="Calibri" w:hAnsi="Calibri" w:cs="Calibri"/>
              </w:rPr>
              <w:t>Velocity at 4 mmol/L (km/h)</w:t>
            </w:r>
          </w:p>
        </w:tc>
        <w:tc>
          <w:tcPr>
            <w:tcW w:w="1224" w:type="dxa"/>
          </w:tcPr>
          <w:p w14:paraId="3C890413" w14:textId="77777777" w:rsidR="001B0EFB" w:rsidRPr="00403266" w:rsidRDefault="001B0EFB" w:rsidP="003B26A8">
            <w:pPr>
              <w:rPr>
                <w:rFonts w:ascii="Calibri" w:hAnsi="Calibri" w:cs="Calibri"/>
                <w:bCs/>
              </w:rPr>
            </w:pPr>
            <w:r w:rsidRPr="00403266">
              <w:rPr>
                <w:rFonts w:ascii="Calibri" w:hAnsi="Calibri" w:cs="Calibri"/>
                <w:bCs/>
              </w:rPr>
              <w:t>Interday</w:t>
            </w:r>
          </w:p>
        </w:tc>
        <w:tc>
          <w:tcPr>
            <w:tcW w:w="1185" w:type="dxa"/>
          </w:tcPr>
          <w:p w14:paraId="6F6E1355" w14:textId="77777777" w:rsidR="001B0EFB" w:rsidRPr="00403266" w:rsidRDefault="001B0EFB" w:rsidP="003B26A8">
            <w:pPr>
              <w:rPr>
                <w:rFonts w:ascii="Calibri" w:hAnsi="Calibri" w:cs="Calibri"/>
                <w:bCs/>
              </w:rPr>
            </w:pPr>
            <w:r w:rsidRPr="00403266">
              <w:rPr>
                <w:rFonts w:ascii="Calibri" w:hAnsi="Calibri" w:cs="Calibri"/>
                <w:bCs/>
              </w:rPr>
              <w:t>ICC</w:t>
            </w:r>
          </w:p>
        </w:tc>
        <w:tc>
          <w:tcPr>
            <w:tcW w:w="1476" w:type="dxa"/>
          </w:tcPr>
          <w:p w14:paraId="6CE89A30" w14:textId="77777777" w:rsidR="001B0EFB" w:rsidRPr="00403266" w:rsidRDefault="001B0EFB" w:rsidP="003B26A8">
            <w:pPr>
              <w:rPr>
                <w:rFonts w:ascii="Calibri" w:hAnsi="Calibri" w:cs="Calibri"/>
                <w:bCs/>
              </w:rPr>
            </w:pPr>
            <w:r w:rsidRPr="00403266">
              <w:rPr>
                <w:rFonts w:ascii="Calibri" w:hAnsi="Calibri" w:cs="Calibri"/>
                <w:bCs/>
              </w:rPr>
              <w:t>0.98</w:t>
            </w:r>
          </w:p>
        </w:tc>
      </w:tr>
      <w:tr w:rsidR="001B0EFB" w:rsidRPr="00403266" w14:paraId="03569D66" w14:textId="77777777" w:rsidTr="003B26A8">
        <w:trPr>
          <w:trHeight w:val="510"/>
        </w:trPr>
        <w:tc>
          <w:tcPr>
            <w:tcW w:w="1724" w:type="dxa"/>
            <w:vMerge w:val="restart"/>
          </w:tcPr>
          <w:p w14:paraId="120028BE" w14:textId="77777777" w:rsidR="001B0EFB" w:rsidRPr="00403266" w:rsidRDefault="001B0EFB" w:rsidP="003B26A8">
            <w:pPr>
              <w:rPr>
                <w:rFonts w:ascii="Calibri" w:hAnsi="Calibri" w:cs="Calibri"/>
              </w:rPr>
            </w:pPr>
            <w:r w:rsidRPr="00403266">
              <w:rPr>
                <w:rFonts w:ascii="Calibri" w:hAnsi="Calibri" w:cs="Calibri"/>
              </w:rPr>
              <w:t xml:space="preserve">Bogdanis et al. </w:t>
            </w:r>
            <w:r w:rsidRPr="00403266">
              <w:fldChar w:fldCharType="begin"/>
            </w:r>
            <w:r>
              <w:rPr>
                <w:rFonts w:ascii="Calibri" w:hAnsi="Calibri" w:cs="Calibri"/>
              </w:rPr>
              <w:instrText xml:space="preserve"> ADDIN ZOTERO_ITEM CSL_CITATION {"citationID":"jcpzy4PR","properties":{"formattedCitation":"[177]","plainCitation":"[177]","noteIndex":0},"citationItems":[{"id":288,"uris":["http://zotero.org/users/11324936/items/IJJYJCEI"],"itemData":{"id":288,"type":"article-journal","container-title":"Journal of Strength and Conditioning Research","DOI":"10.1519/JSC.0b013e3181e83a1e","ISSN":"1064-8011","issue":"7","language":"en","page":"1849-1856","source":"DOI.org (Crossref)","title":"Effects of Two Different Half-Squat Training Programs on Fatigue During Repeated Cycling Sprints in Soccer Players","volume":"25","author":[{"family":"Bogdanis","given":"Gregory C"},{"family":"Papaspyrou","given":"Aggeliki"},{"family":"Souglis","given":"Athanasios G"},{"family":"Theos","given":"Apostolos"},{"family":"Sotiropoulos","given":"Aristomenis"},{"family":"Maridaki","given":"Maria"}],"issued":{"date-parts":[["2011",7]]}}}],"schema":"https://github.com/citation-style-language/schema/raw/master/csl-citation.json"} </w:instrText>
            </w:r>
            <w:r w:rsidRPr="00403266">
              <w:fldChar w:fldCharType="separate"/>
            </w:r>
            <w:r w:rsidRPr="002B091F">
              <w:rPr>
                <w:rFonts w:ascii="Calibri" w:hAnsi="Calibri" w:cs="Calibri"/>
              </w:rPr>
              <w:t>[177]</w:t>
            </w:r>
            <w:r w:rsidRPr="00403266">
              <w:fldChar w:fldCharType="end"/>
            </w:r>
          </w:p>
        </w:tc>
        <w:tc>
          <w:tcPr>
            <w:tcW w:w="1320" w:type="dxa"/>
            <w:vMerge w:val="restart"/>
          </w:tcPr>
          <w:p w14:paraId="2B27C702" w14:textId="77777777" w:rsidR="001B0EFB" w:rsidRPr="00403266" w:rsidRDefault="001B0EFB" w:rsidP="003B26A8">
            <w:pPr>
              <w:rPr>
                <w:rFonts w:ascii="Calibri" w:hAnsi="Calibri" w:cs="Calibri"/>
              </w:rPr>
            </w:pPr>
            <w:r w:rsidRPr="00403266">
              <w:rPr>
                <w:rFonts w:ascii="Calibri" w:hAnsi="Calibri" w:cs="Calibri"/>
              </w:rPr>
              <w:t>Incremental treadmill test to exhaustion</w:t>
            </w:r>
          </w:p>
        </w:tc>
        <w:tc>
          <w:tcPr>
            <w:tcW w:w="1877" w:type="dxa"/>
          </w:tcPr>
          <w:p w14:paraId="300A643B" w14:textId="77777777" w:rsidR="001B0EFB" w:rsidRPr="00403266" w:rsidRDefault="001B0EFB" w:rsidP="003B26A8">
            <w:pPr>
              <w:rPr>
                <w:rFonts w:ascii="Calibri" w:hAnsi="Calibri" w:cs="Calibri"/>
              </w:rPr>
            </w:pPr>
            <w:r w:rsidRPr="006559F1">
              <w:rPr>
                <w:rFonts w:ascii="Calibri" w:hAnsi="Calibri" w:cs="Calibri"/>
              </w:rPr>
              <w:t>V̇O</w:t>
            </w:r>
            <w:r w:rsidRPr="00446EF8">
              <w:rPr>
                <w:rFonts w:ascii="Calibri" w:hAnsi="Calibri" w:cs="Calibri"/>
                <w:vertAlign w:val="subscript"/>
              </w:rPr>
              <w:t>2</w:t>
            </w:r>
            <w:r w:rsidRPr="00403266">
              <w:rPr>
                <w:rFonts w:ascii="Calibri" w:hAnsi="Calibri" w:cs="Calibri"/>
              </w:rPr>
              <w:t>max (ml/kg/min)</w:t>
            </w:r>
          </w:p>
        </w:tc>
        <w:tc>
          <w:tcPr>
            <w:tcW w:w="1224" w:type="dxa"/>
            <w:vMerge w:val="restart"/>
          </w:tcPr>
          <w:p w14:paraId="19B3F05F" w14:textId="77777777" w:rsidR="001B0EFB" w:rsidRPr="00403266" w:rsidRDefault="001B0EFB" w:rsidP="003B26A8">
            <w:pPr>
              <w:rPr>
                <w:rFonts w:ascii="Calibri" w:hAnsi="Calibri" w:cs="Calibri"/>
                <w:bCs/>
              </w:rPr>
            </w:pPr>
            <w:r w:rsidRPr="00403266">
              <w:rPr>
                <w:rFonts w:ascii="Calibri" w:hAnsi="Calibri" w:cs="Calibri"/>
                <w:bCs/>
              </w:rPr>
              <w:t>Interday</w:t>
            </w:r>
          </w:p>
        </w:tc>
        <w:tc>
          <w:tcPr>
            <w:tcW w:w="1185" w:type="dxa"/>
          </w:tcPr>
          <w:p w14:paraId="2719242F" w14:textId="77777777" w:rsidR="001B0EFB" w:rsidRPr="00403266" w:rsidRDefault="001B0EFB" w:rsidP="003B26A8">
            <w:pPr>
              <w:rPr>
                <w:rFonts w:ascii="Calibri" w:hAnsi="Calibri" w:cs="Calibri"/>
                <w:bCs/>
              </w:rPr>
            </w:pPr>
            <w:r w:rsidRPr="00403266">
              <w:rPr>
                <w:rFonts w:ascii="Calibri" w:hAnsi="Calibri" w:cs="Calibri"/>
                <w:bCs/>
              </w:rPr>
              <w:t>ICC</w:t>
            </w:r>
          </w:p>
        </w:tc>
        <w:tc>
          <w:tcPr>
            <w:tcW w:w="1476" w:type="dxa"/>
          </w:tcPr>
          <w:p w14:paraId="0A8DF758" w14:textId="77777777" w:rsidR="001B0EFB" w:rsidRPr="00403266" w:rsidRDefault="001B0EFB" w:rsidP="003B26A8">
            <w:pPr>
              <w:rPr>
                <w:rFonts w:ascii="Calibri" w:hAnsi="Calibri" w:cs="Calibri"/>
                <w:bCs/>
              </w:rPr>
            </w:pPr>
            <w:r w:rsidRPr="00403266">
              <w:rPr>
                <w:rFonts w:ascii="Calibri" w:hAnsi="Calibri" w:cs="Calibri"/>
                <w:bCs/>
              </w:rPr>
              <w:t>0.94</w:t>
            </w:r>
          </w:p>
        </w:tc>
      </w:tr>
      <w:tr w:rsidR="001B0EFB" w:rsidRPr="00403266" w14:paraId="3B14E5D6" w14:textId="77777777" w:rsidTr="003B26A8">
        <w:trPr>
          <w:trHeight w:val="510"/>
        </w:trPr>
        <w:tc>
          <w:tcPr>
            <w:tcW w:w="1724" w:type="dxa"/>
            <w:vMerge/>
          </w:tcPr>
          <w:p w14:paraId="2CE10EE6" w14:textId="77777777" w:rsidR="001B0EFB" w:rsidRPr="00403266" w:rsidRDefault="001B0EFB" w:rsidP="003B26A8">
            <w:pPr>
              <w:rPr>
                <w:rFonts w:ascii="Calibri" w:hAnsi="Calibri" w:cs="Calibri"/>
              </w:rPr>
            </w:pPr>
          </w:p>
        </w:tc>
        <w:tc>
          <w:tcPr>
            <w:tcW w:w="1320" w:type="dxa"/>
            <w:vMerge/>
          </w:tcPr>
          <w:p w14:paraId="510553E9" w14:textId="77777777" w:rsidR="001B0EFB" w:rsidRPr="00403266" w:rsidRDefault="001B0EFB" w:rsidP="003B26A8">
            <w:pPr>
              <w:rPr>
                <w:rFonts w:ascii="Calibri" w:hAnsi="Calibri" w:cs="Calibri"/>
              </w:rPr>
            </w:pPr>
          </w:p>
        </w:tc>
        <w:tc>
          <w:tcPr>
            <w:tcW w:w="1877" w:type="dxa"/>
          </w:tcPr>
          <w:p w14:paraId="547100FD" w14:textId="77777777" w:rsidR="001B0EFB" w:rsidRPr="00403266" w:rsidRDefault="001B0EFB" w:rsidP="003B26A8">
            <w:pPr>
              <w:rPr>
                <w:rFonts w:ascii="Calibri" w:hAnsi="Calibri" w:cs="Calibri"/>
              </w:rPr>
            </w:pPr>
            <w:r w:rsidRPr="00403266">
              <w:rPr>
                <w:rFonts w:ascii="Calibri" w:hAnsi="Calibri" w:cs="Calibri"/>
                <w:bCs/>
              </w:rPr>
              <w:t>%</w:t>
            </w:r>
            <w:r w:rsidRPr="006559F1">
              <w:rPr>
                <w:rFonts w:ascii="Calibri" w:hAnsi="Calibri" w:cs="Calibri"/>
              </w:rPr>
              <w:t xml:space="preserve"> V̇O</w:t>
            </w:r>
            <w:r w:rsidRPr="00446EF8">
              <w:rPr>
                <w:rFonts w:ascii="Calibri" w:hAnsi="Calibri" w:cs="Calibri"/>
                <w:vertAlign w:val="subscript"/>
              </w:rPr>
              <w:t>2</w:t>
            </w:r>
            <w:r w:rsidRPr="00403266">
              <w:rPr>
                <w:rFonts w:ascii="Calibri" w:hAnsi="Calibri" w:cs="Calibri"/>
                <w:bCs/>
              </w:rPr>
              <w:t>max at ventilatory threshold (%)</w:t>
            </w:r>
          </w:p>
        </w:tc>
        <w:tc>
          <w:tcPr>
            <w:tcW w:w="1224" w:type="dxa"/>
            <w:vMerge/>
          </w:tcPr>
          <w:p w14:paraId="0E3FC09B" w14:textId="77777777" w:rsidR="001B0EFB" w:rsidRPr="00403266" w:rsidRDefault="001B0EFB" w:rsidP="003B26A8">
            <w:pPr>
              <w:rPr>
                <w:rFonts w:ascii="Calibri" w:hAnsi="Calibri" w:cs="Calibri"/>
                <w:bCs/>
              </w:rPr>
            </w:pPr>
          </w:p>
        </w:tc>
        <w:tc>
          <w:tcPr>
            <w:tcW w:w="1185" w:type="dxa"/>
          </w:tcPr>
          <w:p w14:paraId="3ECCB3DB" w14:textId="77777777" w:rsidR="001B0EFB" w:rsidRPr="00403266" w:rsidRDefault="001B0EFB" w:rsidP="003B26A8">
            <w:pPr>
              <w:rPr>
                <w:rFonts w:ascii="Calibri" w:hAnsi="Calibri" w:cs="Calibri"/>
                <w:bCs/>
              </w:rPr>
            </w:pPr>
            <w:r w:rsidRPr="00403266">
              <w:rPr>
                <w:rFonts w:ascii="Calibri" w:hAnsi="Calibri" w:cs="Calibri"/>
                <w:bCs/>
              </w:rPr>
              <w:t>ICC</w:t>
            </w:r>
          </w:p>
        </w:tc>
        <w:tc>
          <w:tcPr>
            <w:tcW w:w="1476" w:type="dxa"/>
          </w:tcPr>
          <w:p w14:paraId="4E1C9F37" w14:textId="77777777" w:rsidR="001B0EFB" w:rsidRPr="00403266" w:rsidRDefault="001B0EFB" w:rsidP="003B26A8">
            <w:pPr>
              <w:rPr>
                <w:rFonts w:ascii="Calibri" w:hAnsi="Calibri" w:cs="Calibri"/>
                <w:bCs/>
              </w:rPr>
            </w:pPr>
            <w:r w:rsidRPr="00403266">
              <w:rPr>
                <w:rFonts w:ascii="Calibri" w:hAnsi="Calibri" w:cs="Calibri"/>
                <w:bCs/>
              </w:rPr>
              <w:t>0.93</w:t>
            </w:r>
          </w:p>
        </w:tc>
      </w:tr>
      <w:tr w:rsidR="001B0EFB" w:rsidRPr="00403266" w14:paraId="472D5168" w14:textId="77777777" w:rsidTr="003B26A8">
        <w:trPr>
          <w:trHeight w:val="510"/>
        </w:trPr>
        <w:tc>
          <w:tcPr>
            <w:tcW w:w="1724" w:type="dxa"/>
            <w:vMerge/>
          </w:tcPr>
          <w:p w14:paraId="2BC208F4" w14:textId="77777777" w:rsidR="001B0EFB" w:rsidRPr="00403266" w:rsidRDefault="001B0EFB" w:rsidP="003B26A8">
            <w:pPr>
              <w:rPr>
                <w:rFonts w:ascii="Calibri" w:hAnsi="Calibri" w:cs="Calibri"/>
              </w:rPr>
            </w:pPr>
          </w:p>
        </w:tc>
        <w:tc>
          <w:tcPr>
            <w:tcW w:w="1320" w:type="dxa"/>
          </w:tcPr>
          <w:p w14:paraId="4DDE33AF" w14:textId="77777777" w:rsidR="001B0EFB" w:rsidRPr="00403266" w:rsidRDefault="001B0EFB" w:rsidP="003B26A8">
            <w:pPr>
              <w:rPr>
                <w:rFonts w:ascii="Calibri" w:hAnsi="Calibri" w:cs="Calibri"/>
              </w:rPr>
            </w:pPr>
            <w:r w:rsidRPr="00403266">
              <w:rPr>
                <w:rFonts w:ascii="Calibri" w:hAnsi="Calibri" w:cs="Calibri"/>
              </w:rPr>
              <w:t>Yo-Yo intermittent endurance test level 2</w:t>
            </w:r>
          </w:p>
        </w:tc>
        <w:tc>
          <w:tcPr>
            <w:tcW w:w="1877" w:type="dxa"/>
          </w:tcPr>
          <w:p w14:paraId="60719F82" w14:textId="77777777" w:rsidR="001B0EFB" w:rsidRPr="00403266" w:rsidRDefault="001B0EFB" w:rsidP="003B26A8">
            <w:pPr>
              <w:rPr>
                <w:rFonts w:ascii="Calibri" w:hAnsi="Calibri" w:cs="Calibri"/>
              </w:rPr>
            </w:pPr>
            <w:r w:rsidRPr="00403266">
              <w:rPr>
                <w:rFonts w:ascii="Calibri" w:hAnsi="Calibri" w:cs="Calibri"/>
              </w:rPr>
              <w:t>Distance (m)</w:t>
            </w:r>
          </w:p>
        </w:tc>
        <w:tc>
          <w:tcPr>
            <w:tcW w:w="1224" w:type="dxa"/>
            <w:vMerge/>
          </w:tcPr>
          <w:p w14:paraId="02011D64" w14:textId="77777777" w:rsidR="001B0EFB" w:rsidRPr="00403266" w:rsidRDefault="001B0EFB" w:rsidP="003B26A8">
            <w:pPr>
              <w:rPr>
                <w:rFonts w:ascii="Calibri" w:hAnsi="Calibri" w:cs="Calibri"/>
                <w:bCs/>
              </w:rPr>
            </w:pPr>
          </w:p>
        </w:tc>
        <w:tc>
          <w:tcPr>
            <w:tcW w:w="1185" w:type="dxa"/>
          </w:tcPr>
          <w:p w14:paraId="7FD12CA9" w14:textId="77777777" w:rsidR="001B0EFB" w:rsidRPr="00403266" w:rsidRDefault="001B0EFB" w:rsidP="003B26A8">
            <w:pPr>
              <w:rPr>
                <w:rFonts w:ascii="Calibri" w:hAnsi="Calibri" w:cs="Calibri"/>
                <w:bCs/>
              </w:rPr>
            </w:pPr>
            <w:r w:rsidRPr="00403266">
              <w:rPr>
                <w:rFonts w:ascii="Calibri" w:hAnsi="Calibri" w:cs="Calibri"/>
                <w:bCs/>
              </w:rPr>
              <w:t>ICC</w:t>
            </w:r>
          </w:p>
        </w:tc>
        <w:tc>
          <w:tcPr>
            <w:tcW w:w="1476" w:type="dxa"/>
          </w:tcPr>
          <w:p w14:paraId="16AB5D77" w14:textId="77777777" w:rsidR="001B0EFB" w:rsidRPr="00403266" w:rsidRDefault="001B0EFB" w:rsidP="003B26A8">
            <w:pPr>
              <w:rPr>
                <w:rFonts w:ascii="Calibri" w:hAnsi="Calibri" w:cs="Calibri"/>
                <w:bCs/>
              </w:rPr>
            </w:pPr>
            <w:r w:rsidRPr="00403266">
              <w:rPr>
                <w:rFonts w:ascii="Calibri" w:hAnsi="Calibri" w:cs="Calibri"/>
                <w:bCs/>
              </w:rPr>
              <w:t>0.96</w:t>
            </w:r>
          </w:p>
        </w:tc>
      </w:tr>
      <w:tr w:rsidR="001B0EFB" w:rsidRPr="00403266" w14:paraId="5820088F" w14:textId="77777777" w:rsidTr="003B26A8">
        <w:trPr>
          <w:trHeight w:val="510"/>
        </w:trPr>
        <w:tc>
          <w:tcPr>
            <w:tcW w:w="1724" w:type="dxa"/>
            <w:vMerge w:val="restart"/>
          </w:tcPr>
          <w:p w14:paraId="3098DEF2" w14:textId="77777777" w:rsidR="001B0EFB" w:rsidRPr="00403266" w:rsidRDefault="001B0EFB" w:rsidP="003B26A8">
            <w:pPr>
              <w:rPr>
                <w:rFonts w:ascii="Calibri" w:hAnsi="Calibri" w:cs="Calibri"/>
              </w:rPr>
            </w:pPr>
            <w:r w:rsidRPr="00403266">
              <w:rPr>
                <w:rFonts w:ascii="Calibri" w:hAnsi="Calibri" w:cs="Calibri"/>
              </w:rPr>
              <w:t xml:space="preserve">Bradley et al. </w:t>
            </w:r>
            <w:r w:rsidRPr="00403266">
              <w:fldChar w:fldCharType="begin"/>
            </w:r>
            <w:r>
              <w:rPr>
                <w:rFonts w:ascii="Calibri" w:hAnsi="Calibri" w:cs="Calibri"/>
              </w:rPr>
              <w:instrText xml:space="preserve"> ADDIN ZOTERO_ITEM CSL_CITATION {"citationID":"Julbcpg7","properties":{"formattedCitation":"[67]","plainCitation":"[67]","noteIndex":0},"citationItems":[{"id":198,"uris":["http://zotero.org/users/11324936/items/JZYRB8DZ"],"itemData":{"id":198,"type":"article-journal","container-title":"European Journal of Applied Physiology","DOI":"10.1007/s00421-010-1721-2","ISSN":"1439-6319, 1439-6327","issue":"6","journalAbbreviation":"Eur J Appl Physiol","language":"en","page":"969-978","source":"DOI.org (Crossref)","title":"Sub-maximal and maximal Yo–Yo intermittent endurance test level 2: heart rate response, reproducibility and application to elite soccer","title-short":"Sub-maximal and maximal Yo–Yo intermittent endurance test level 2","volume":"111","author":[{"family":"Bradley","given":"Paul S."},{"family":"Mohr","given":"M."},{"family":"Bendiksen","given":"M."},{"family":"Randers","given":"M. B."},{"family":"Flindt","given":"M."},{"family":"Barnes","given":"C."},{"family":"Hood","given":"P."},{"family":"Gomez","given":"A."},{"family":"Andersen","given":"Jesper L."},{"family":"Di Mascio","given":"M."},{"family":"Bangsbo","given":"J."},{"family":"Krustrup","given":"P."}],"issued":{"date-parts":[["2011",6]]}}}],"schema":"https://github.com/citation-style-language/schema/raw/master/csl-citation.json"} </w:instrText>
            </w:r>
            <w:r w:rsidRPr="00403266">
              <w:fldChar w:fldCharType="separate"/>
            </w:r>
            <w:r w:rsidRPr="00940FA4">
              <w:rPr>
                <w:rFonts w:ascii="Calibri" w:hAnsi="Calibri" w:cs="Calibri"/>
              </w:rPr>
              <w:t>[67]</w:t>
            </w:r>
            <w:r w:rsidRPr="00403266">
              <w:fldChar w:fldCharType="end"/>
            </w:r>
          </w:p>
        </w:tc>
        <w:tc>
          <w:tcPr>
            <w:tcW w:w="1320" w:type="dxa"/>
          </w:tcPr>
          <w:p w14:paraId="73ADAD6C" w14:textId="77777777" w:rsidR="001B0EFB" w:rsidRPr="00403266" w:rsidRDefault="001B0EFB" w:rsidP="003B26A8">
            <w:pPr>
              <w:rPr>
                <w:rFonts w:ascii="Calibri" w:hAnsi="Calibri" w:cs="Calibri"/>
              </w:rPr>
            </w:pPr>
            <w:r w:rsidRPr="00403266">
              <w:rPr>
                <w:rFonts w:ascii="Calibri" w:hAnsi="Calibri" w:cs="Calibri"/>
              </w:rPr>
              <w:t>Yo-Yo intermittent endurance test level 2</w:t>
            </w:r>
          </w:p>
        </w:tc>
        <w:tc>
          <w:tcPr>
            <w:tcW w:w="1877" w:type="dxa"/>
          </w:tcPr>
          <w:p w14:paraId="68E2FB52" w14:textId="77777777" w:rsidR="001B0EFB" w:rsidRPr="00403266" w:rsidRDefault="001B0EFB" w:rsidP="003B26A8">
            <w:pPr>
              <w:rPr>
                <w:rFonts w:ascii="Calibri" w:hAnsi="Calibri" w:cs="Calibri"/>
              </w:rPr>
            </w:pPr>
            <w:r w:rsidRPr="00403266">
              <w:rPr>
                <w:rFonts w:ascii="Calibri" w:hAnsi="Calibri" w:cs="Calibri"/>
              </w:rPr>
              <w:t>Distance (m)</w:t>
            </w:r>
          </w:p>
        </w:tc>
        <w:tc>
          <w:tcPr>
            <w:tcW w:w="1224" w:type="dxa"/>
            <w:vMerge w:val="restart"/>
          </w:tcPr>
          <w:p w14:paraId="66D078FD" w14:textId="77777777" w:rsidR="001B0EFB" w:rsidRPr="00403266" w:rsidRDefault="001B0EFB" w:rsidP="003B26A8">
            <w:pPr>
              <w:rPr>
                <w:rFonts w:ascii="Calibri" w:hAnsi="Calibri" w:cs="Calibri"/>
                <w:bCs/>
              </w:rPr>
            </w:pPr>
            <w:r w:rsidRPr="00403266">
              <w:rPr>
                <w:rFonts w:ascii="Calibri" w:hAnsi="Calibri" w:cs="Calibri"/>
                <w:bCs/>
              </w:rPr>
              <w:t>Interday</w:t>
            </w:r>
          </w:p>
        </w:tc>
        <w:tc>
          <w:tcPr>
            <w:tcW w:w="1185" w:type="dxa"/>
          </w:tcPr>
          <w:p w14:paraId="66BE79F1" w14:textId="77777777" w:rsidR="001B0EFB" w:rsidRPr="00403266" w:rsidRDefault="001B0EFB" w:rsidP="003B26A8">
            <w:pPr>
              <w:rPr>
                <w:rFonts w:ascii="Calibri" w:hAnsi="Calibri" w:cs="Calibri"/>
                <w:bCs/>
              </w:rPr>
            </w:pPr>
            <w:r w:rsidRPr="00403266">
              <w:rPr>
                <w:rFonts w:ascii="Calibri" w:hAnsi="Calibri" w:cs="Calibri"/>
                <w:bCs/>
              </w:rPr>
              <w:t>CV</w:t>
            </w:r>
          </w:p>
        </w:tc>
        <w:tc>
          <w:tcPr>
            <w:tcW w:w="1476" w:type="dxa"/>
          </w:tcPr>
          <w:p w14:paraId="3459124E" w14:textId="77777777" w:rsidR="001B0EFB" w:rsidRPr="00403266" w:rsidRDefault="001B0EFB" w:rsidP="003B26A8">
            <w:pPr>
              <w:rPr>
                <w:rFonts w:ascii="Calibri" w:hAnsi="Calibri" w:cs="Calibri"/>
                <w:bCs/>
              </w:rPr>
            </w:pPr>
            <w:r w:rsidRPr="00403266">
              <w:rPr>
                <w:rFonts w:ascii="Calibri" w:hAnsi="Calibri" w:cs="Calibri"/>
                <w:bCs/>
              </w:rPr>
              <w:t>3.9</w:t>
            </w:r>
          </w:p>
        </w:tc>
      </w:tr>
      <w:tr w:rsidR="001B0EFB" w:rsidRPr="00403266" w14:paraId="53CE0504" w14:textId="77777777" w:rsidTr="003B26A8">
        <w:trPr>
          <w:trHeight w:val="510"/>
        </w:trPr>
        <w:tc>
          <w:tcPr>
            <w:tcW w:w="1724" w:type="dxa"/>
            <w:vMerge/>
          </w:tcPr>
          <w:p w14:paraId="5FF54810" w14:textId="77777777" w:rsidR="001B0EFB" w:rsidRPr="00403266" w:rsidRDefault="001B0EFB" w:rsidP="003B26A8">
            <w:pPr>
              <w:rPr>
                <w:rFonts w:ascii="Calibri" w:hAnsi="Calibri" w:cs="Calibri"/>
              </w:rPr>
            </w:pPr>
          </w:p>
        </w:tc>
        <w:tc>
          <w:tcPr>
            <w:tcW w:w="1320" w:type="dxa"/>
          </w:tcPr>
          <w:p w14:paraId="5FDA8027" w14:textId="77777777" w:rsidR="001B0EFB" w:rsidRPr="00403266" w:rsidRDefault="001B0EFB" w:rsidP="003B26A8">
            <w:pPr>
              <w:rPr>
                <w:rFonts w:ascii="Calibri" w:hAnsi="Calibri" w:cs="Calibri"/>
              </w:rPr>
            </w:pPr>
            <w:r w:rsidRPr="00403266">
              <w:rPr>
                <w:rFonts w:ascii="Calibri" w:hAnsi="Calibri" w:cs="Calibri"/>
              </w:rPr>
              <w:t>Submaximal Yo-Yo intermittent endurance test level 2</w:t>
            </w:r>
          </w:p>
        </w:tc>
        <w:tc>
          <w:tcPr>
            <w:tcW w:w="1877" w:type="dxa"/>
          </w:tcPr>
          <w:p w14:paraId="5C73390D" w14:textId="77777777" w:rsidR="001B0EFB" w:rsidRPr="00403266" w:rsidRDefault="001B0EFB" w:rsidP="003B26A8">
            <w:pPr>
              <w:rPr>
                <w:rFonts w:ascii="Calibri" w:hAnsi="Calibri" w:cs="Calibri"/>
              </w:rPr>
            </w:pPr>
            <w:r w:rsidRPr="00403266">
              <w:rPr>
                <w:rFonts w:ascii="Calibri" w:hAnsi="Calibri" w:cs="Calibri"/>
              </w:rPr>
              <w:t>HRmax (b/min)</w:t>
            </w:r>
          </w:p>
        </w:tc>
        <w:tc>
          <w:tcPr>
            <w:tcW w:w="1224" w:type="dxa"/>
            <w:vMerge/>
          </w:tcPr>
          <w:p w14:paraId="4B607C3E" w14:textId="77777777" w:rsidR="001B0EFB" w:rsidRPr="00403266" w:rsidRDefault="001B0EFB" w:rsidP="003B26A8">
            <w:pPr>
              <w:rPr>
                <w:rFonts w:ascii="Calibri" w:hAnsi="Calibri" w:cs="Calibri"/>
                <w:bCs/>
              </w:rPr>
            </w:pPr>
          </w:p>
        </w:tc>
        <w:tc>
          <w:tcPr>
            <w:tcW w:w="1185" w:type="dxa"/>
          </w:tcPr>
          <w:p w14:paraId="4F8B2C2A" w14:textId="77777777" w:rsidR="001B0EFB" w:rsidRPr="00403266" w:rsidRDefault="001B0EFB" w:rsidP="003B26A8">
            <w:pPr>
              <w:rPr>
                <w:rFonts w:ascii="Calibri" w:hAnsi="Calibri" w:cs="Calibri"/>
                <w:bCs/>
              </w:rPr>
            </w:pPr>
            <w:r w:rsidRPr="00403266">
              <w:rPr>
                <w:rFonts w:ascii="Calibri" w:hAnsi="Calibri" w:cs="Calibri"/>
                <w:bCs/>
              </w:rPr>
              <w:t>CV</w:t>
            </w:r>
          </w:p>
        </w:tc>
        <w:tc>
          <w:tcPr>
            <w:tcW w:w="1476" w:type="dxa"/>
          </w:tcPr>
          <w:p w14:paraId="292A38B3" w14:textId="77777777" w:rsidR="001B0EFB" w:rsidRPr="00403266" w:rsidRDefault="001B0EFB" w:rsidP="003B26A8">
            <w:pPr>
              <w:rPr>
                <w:rFonts w:ascii="Calibri" w:hAnsi="Calibri" w:cs="Calibri"/>
                <w:bCs/>
              </w:rPr>
            </w:pPr>
            <w:r w:rsidRPr="00403266">
              <w:rPr>
                <w:rFonts w:ascii="Calibri" w:hAnsi="Calibri" w:cs="Calibri"/>
                <w:bCs/>
              </w:rPr>
              <w:t>1.4</w:t>
            </w:r>
          </w:p>
        </w:tc>
      </w:tr>
      <w:tr w:rsidR="001B0EFB" w:rsidRPr="00403266" w14:paraId="60766F89" w14:textId="77777777" w:rsidTr="003B26A8">
        <w:trPr>
          <w:trHeight w:val="510"/>
        </w:trPr>
        <w:tc>
          <w:tcPr>
            <w:tcW w:w="1724" w:type="dxa"/>
          </w:tcPr>
          <w:p w14:paraId="21A34A10" w14:textId="77777777" w:rsidR="001B0EFB" w:rsidRPr="00403266" w:rsidRDefault="001B0EFB" w:rsidP="003B26A8">
            <w:pPr>
              <w:rPr>
                <w:rFonts w:ascii="Calibri" w:hAnsi="Calibri" w:cs="Calibri"/>
              </w:rPr>
            </w:pPr>
            <w:r w:rsidRPr="00403266">
              <w:rPr>
                <w:rFonts w:ascii="Calibri" w:hAnsi="Calibri" w:cs="Calibri"/>
              </w:rPr>
              <w:t xml:space="preserve">Krustrup et al. </w:t>
            </w:r>
            <w:r w:rsidRPr="00403266">
              <w:fldChar w:fldCharType="begin"/>
            </w:r>
            <w:r>
              <w:rPr>
                <w:rFonts w:ascii="Calibri" w:hAnsi="Calibri" w:cs="Calibri"/>
              </w:rPr>
              <w:instrText xml:space="preserve"> ADDIN ZOTERO_ITEM CSL_CITATION {"citationID":"EWyEkN9h","properties":{"formattedCitation":"[42]","plainCitation":"[42]","noteIndex":0},"citationItems":[{"id":180,"uris":["http://zotero.org/users/11324936/items/SJE7PKE7"],"itemData":{"id":180,"type":"article-journal","container-title":"Medicine &amp; Science in Sports &amp; Exercise","DOI":"10.1249/01.mss.0000227538.20799.08","ISSN":"0195-9131","issue":"9","language":"en","page":"1666-1673","source":"DOI.org (Crossref)","title":"The Yo-Yo IR2 Test: Physiological Response, Reliability, and Application to Elite Soccer","title-short":"The Yo-Yo IR2 Test","volume":"38","author":[{"family":"Krustrup","given":"Peter"},{"family":"Mohr","given":"Magni"},{"family":"Nybo","given":"Lars"},{"family":"Majgaard Jensen","given":"Jack"},{"family":"Jung Nielsen","given":"Jens"},{"family":"Bangsbo","given":"Jens"}],"issued":{"date-parts":[["2006",9]]}}}],"schema":"https://github.com/citation-style-language/schema/raw/master/csl-citation.json"} </w:instrText>
            </w:r>
            <w:r w:rsidRPr="00403266">
              <w:fldChar w:fldCharType="separate"/>
            </w:r>
            <w:r w:rsidRPr="00981C27">
              <w:rPr>
                <w:rFonts w:ascii="Calibri" w:hAnsi="Calibri" w:cs="Calibri"/>
              </w:rPr>
              <w:t>[42]</w:t>
            </w:r>
            <w:r w:rsidRPr="00403266">
              <w:fldChar w:fldCharType="end"/>
            </w:r>
          </w:p>
        </w:tc>
        <w:tc>
          <w:tcPr>
            <w:tcW w:w="1320" w:type="dxa"/>
          </w:tcPr>
          <w:p w14:paraId="105D18F7" w14:textId="77777777" w:rsidR="001B0EFB" w:rsidRPr="00403266" w:rsidRDefault="001B0EFB" w:rsidP="003B26A8">
            <w:pPr>
              <w:rPr>
                <w:rFonts w:ascii="Calibri" w:hAnsi="Calibri" w:cs="Calibri"/>
              </w:rPr>
            </w:pPr>
            <w:r w:rsidRPr="00403266">
              <w:rPr>
                <w:rFonts w:ascii="Calibri" w:hAnsi="Calibri" w:cs="Calibri"/>
              </w:rPr>
              <w:t>Yo-Yo intermittent recovery test level 2</w:t>
            </w:r>
          </w:p>
        </w:tc>
        <w:tc>
          <w:tcPr>
            <w:tcW w:w="1877" w:type="dxa"/>
          </w:tcPr>
          <w:p w14:paraId="5E936457" w14:textId="77777777" w:rsidR="001B0EFB" w:rsidRPr="00403266" w:rsidRDefault="001B0EFB" w:rsidP="003B26A8">
            <w:pPr>
              <w:rPr>
                <w:rFonts w:ascii="Calibri" w:hAnsi="Calibri" w:cs="Calibri"/>
              </w:rPr>
            </w:pPr>
            <w:r w:rsidRPr="00403266">
              <w:rPr>
                <w:rFonts w:ascii="Calibri" w:hAnsi="Calibri" w:cs="Calibri"/>
              </w:rPr>
              <w:t>Distance (m)</w:t>
            </w:r>
          </w:p>
        </w:tc>
        <w:tc>
          <w:tcPr>
            <w:tcW w:w="1224" w:type="dxa"/>
          </w:tcPr>
          <w:p w14:paraId="577D48AD" w14:textId="77777777" w:rsidR="001B0EFB" w:rsidRPr="00403266" w:rsidRDefault="001B0EFB" w:rsidP="003B26A8">
            <w:pPr>
              <w:rPr>
                <w:rFonts w:ascii="Calibri" w:hAnsi="Calibri" w:cs="Calibri"/>
                <w:bCs/>
              </w:rPr>
            </w:pPr>
            <w:r w:rsidRPr="00403266">
              <w:rPr>
                <w:rFonts w:ascii="Calibri" w:hAnsi="Calibri" w:cs="Calibri"/>
                <w:bCs/>
              </w:rPr>
              <w:t>Interday</w:t>
            </w:r>
          </w:p>
        </w:tc>
        <w:tc>
          <w:tcPr>
            <w:tcW w:w="1185" w:type="dxa"/>
          </w:tcPr>
          <w:p w14:paraId="7C5A0456" w14:textId="77777777" w:rsidR="001B0EFB" w:rsidRPr="00403266" w:rsidRDefault="001B0EFB" w:rsidP="003B26A8">
            <w:pPr>
              <w:rPr>
                <w:rFonts w:ascii="Calibri" w:hAnsi="Calibri" w:cs="Calibri"/>
                <w:bCs/>
              </w:rPr>
            </w:pPr>
            <w:r w:rsidRPr="00403266">
              <w:rPr>
                <w:rFonts w:ascii="Calibri" w:hAnsi="Calibri" w:cs="Calibri"/>
                <w:bCs/>
              </w:rPr>
              <w:t>CV</w:t>
            </w:r>
          </w:p>
        </w:tc>
        <w:tc>
          <w:tcPr>
            <w:tcW w:w="1476" w:type="dxa"/>
          </w:tcPr>
          <w:p w14:paraId="2465623C" w14:textId="77777777" w:rsidR="001B0EFB" w:rsidRPr="00403266" w:rsidRDefault="001B0EFB" w:rsidP="003B26A8">
            <w:pPr>
              <w:rPr>
                <w:rFonts w:ascii="Calibri" w:hAnsi="Calibri" w:cs="Calibri"/>
                <w:bCs/>
              </w:rPr>
            </w:pPr>
            <w:r w:rsidRPr="00403266">
              <w:rPr>
                <w:rFonts w:ascii="Calibri" w:hAnsi="Calibri" w:cs="Calibri"/>
                <w:bCs/>
              </w:rPr>
              <w:t>9.6</w:t>
            </w:r>
          </w:p>
        </w:tc>
      </w:tr>
    </w:tbl>
    <w:p w14:paraId="3AA1CF82" w14:textId="77777777" w:rsidR="001B0EFB" w:rsidRDefault="001B0EFB" w:rsidP="001B0EFB">
      <w:pPr>
        <w:sectPr w:rsidR="001B0EFB" w:rsidSect="00FE36C8">
          <w:pgSz w:w="11906" w:h="16838"/>
          <w:pgMar w:top="1440" w:right="1440" w:bottom="1440" w:left="1440" w:header="709" w:footer="709" w:gutter="0"/>
          <w:cols w:space="708"/>
          <w:docGrid w:linePitch="360"/>
        </w:sectPr>
      </w:pPr>
      <w:r w:rsidRPr="00913019">
        <w:rPr>
          <w:i/>
          <w:iCs/>
        </w:rPr>
        <w:t>ICC</w:t>
      </w:r>
      <w:r w:rsidRPr="00BA2919">
        <w:t xml:space="preserve"> intraclass correlation coefficient; </w:t>
      </w:r>
      <w:r w:rsidRPr="00913019">
        <w:rPr>
          <w:i/>
          <w:iCs/>
        </w:rPr>
        <w:t>CV</w:t>
      </w:r>
      <w:r w:rsidRPr="00BA2919">
        <w:t xml:space="preserve"> coefficient of variation; </w:t>
      </w:r>
      <w:r w:rsidRPr="00913019">
        <w:rPr>
          <w:i/>
          <w:iCs/>
        </w:rPr>
        <w:t>SEM</w:t>
      </w:r>
      <w:r w:rsidRPr="00BA2919">
        <w:t xml:space="preserve"> standard error of measurement;</w:t>
      </w:r>
      <w:r>
        <w:t xml:space="preserve"> </w:t>
      </w:r>
      <w:r w:rsidRPr="00913019">
        <w:rPr>
          <w:i/>
          <w:iCs/>
        </w:rPr>
        <w:t>MDC</w:t>
      </w:r>
      <w:r>
        <w:t xml:space="preserve"> minimal detectable change; </w:t>
      </w:r>
      <w:r w:rsidRPr="00913019">
        <w:rPr>
          <w:i/>
          <w:iCs/>
        </w:rPr>
        <w:t>MAS</w:t>
      </w:r>
      <w:r>
        <w:t xml:space="preserve"> </w:t>
      </w:r>
      <w:r w:rsidRPr="0030477F">
        <w:t>maximal aerobic speed</w:t>
      </w:r>
      <w:r>
        <w:t xml:space="preserve">; </w:t>
      </w:r>
      <w:r w:rsidRPr="006559F1">
        <w:t>V̇O</w:t>
      </w:r>
      <w:r w:rsidRPr="00446EF8">
        <w:rPr>
          <w:vertAlign w:val="subscript"/>
        </w:rPr>
        <w:t>2</w:t>
      </w:r>
      <w:r w:rsidRPr="00913019">
        <w:rPr>
          <w:i/>
          <w:iCs/>
        </w:rPr>
        <w:t>max</w:t>
      </w:r>
      <w:r>
        <w:t xml:space="preserve"> </w:t>
      </w:r>
      <w:r w:rsidRPr="0030477F">
        <w:t>maximum oxygen uptake</w:t>
      </w:r>
      <w:r>
        <w:t xml:space="preserve">; </w:t>
      </w:r>
      <w:r w:rsidRPr="00913019">
        <w:rPr>
          <w:i/>
          <w:iCs/>
        </w:rPr>
        <w:t>HR</w:t>
      </w:r>
      <w:r>
        <w:t xml:space="preserve"> </w:t>
      </w:r>
      <w:r w:rsidRPr="00913019">
        <w:t>heart rate</w:t>
      </w:r>
      <w:r>
        <w:t xml:space="preserve">; </w:t>
      </w:r>
      <w:r w:rsidRPr="00913019">
        <w:rPr>
          <w:i/>
          <w:iCs/>
        </w:rPr>
        <w:t xml:space="preserve">HRR </w:t>
      </w:r>
      <w:r w:rsidRPr="00913019">
        <w:t>heart rate recovery</w:t>
      </w:r>
      <w:r>
        <w:t xml:space="preserve">; </w:t>
      </w:r>
      <w:r w:rsidRPr="00913019">
        <w:rPr>
          <w:i/>
          <w:iCs/>
        </w:rPr>
        <w:t>HRpeak</w:t>
      </w:r>
      <w:r>
        <w:t xml:space="preserve"> </w:t>
      </w:r>
      <w:r w:rsidRPr="00913019">
        <w:t>peak heart rate</w:t>
      </w:r>
      <w:r>
        <w:t xml:space="preserve">; </w:t>
      </w:r>
      <w:r w:rsidRPr="00913019">
        <w:rPr>
          <w:i/>
          <w:iCs/>
        </w:rPr>
        <w:t>HRmean</w:t>
      </w:r>
      <w:r>
        <w:t xml:space="preserve"> </w:t>
      </w:r>
      <w:r w:rsidRPr="00913019">
        <w:t>average heart rate</w:t>
      </w:r>
      <w:r>
        <w:t xml:space="preserve">; </w:t>
      </w:r>
      <w:r w:rsidRPr="00913019">
        <w:rPr>
          <w:i/>
          <w:iCs/>
        </w:rPr>
        <w:t>HRmax</w:t>
      </w:r>
      <w:r>
        <w:t xml:space="preserve"> </w:t>
      </w:r>
      <w:r w:rsidRPr="00913019">
        <w:t>maximum heart rate</w:t>
      </w:r>
    </w:p>
    <w:p w14:paraId="2C16D890" w14:textId="77777777" w:rsidR="00E33842" w:rsidRPr="00490C0C" w:rsidRDefault="00E33842" w:rsidP="00E33842">
      <w:pPr>
        <w:rPr>
          <w:b/>
          <w:bCs/>
        </w:rPr>
      </w:pPr>
      <w:r>
        <w:rPr>
          <w:b/>
          <w:bCs/>
        </w:rPr>
        <w:t>Supplementary T</w:t>
      </w:r>
      <w:r w:rsidRPr="00CA063F">
        <w:rPr>
          <w:b/>
          <w:bCs/>
        </w:rPr>
        <w:t xml:space="preserve">able </w:t>
      </w:r>
      <w:r>
        <w:rPr>
          <w:b/>
          <w:bCs/>
        </w:rPr>
        <w:t xml:space="preserve">S5 </w:t>
      </w:r>
      <w:r w:rsidRPr="000E27C7">
        <w:t>Reliability data for RSA tests and outcome variables</w:t>
      </w:r>
    </w:p>
    <w:tbl>
      <w:tblPr>
        <w:tblStyle w:val="TableGrid"/>
        <w:tblpPr w:leftFromText="180" w:rightFromText="180" w:vertAnchor="text" w:tblpY="1"/>
        <w:tblOverlap w:val="never"/>
        <w:tblW w:w="8805" w:type="dxa"/>
        <w:tblLook w:val="04A0" w:firstRow="1" w:lastRow="0" w:firstColumn="1" w:lastColumn="0" w:noHBand="0" w:noVBand="1"/>
      </w:tblPr>
      <w:tblGrid>
        <w:gridCol w:w="1708"/>
        <w:gridCol w:w="1816"/>
        <w:gridCol w:w="1376"/>
        <w:gridCol w:w="1226"/>
        <w:gridCol w:w="1186"/>
        <w:gridCol w:w="1493"/>
      </w:tblGrid>
      <w:tr w:rsidR="00E33842" w:rsidRPr="009717CF" w14:paraId="3DE84CAF" w14:textId="77777777" w:rsidTr="003B26A8">
        <w:trPr>
          <w:trHeight w:val="510"/>
        </w:trPr>
        <w:tc>
          <w:tcPr>
            <w:tcW w:w="1708" w:type="dxa"/>
          </w:tcPr>
          <w:p w14:paraId="037EDA04" w14:textId="77777777" w:rsidR="00E33842" w:rsidRPr="00274062" w:rsidRDefault="00E33842" w:rsidP="003B26A8">
            <w:pPr>
              <w:jc w:val="center"/>
              <w:rPr>
                <w:rFonts w:ascii="Calibri" w:hAnsi="Calibri" w:cs="Calibri"/>
                <w:b/>
                <w:bCs/>
              </w:rPr>
            </w:pPr>
            <w:r w:rsidRPr="00274062">
              <w:rPr>
                <w:rFonts w:ascii="Calibri" w:hAnsi="Calibri" w:cs="Calibri"/>
                <w:b/>
                <w:bCs/>
              </w:rPr>
              <w:t>Study</w:t>
            </w:r>
          </w:p>
        </w:tc>
        <w:tc>
          <w:tcPr>
            <w:tcW w:w="1816" w:type="dxa"/>
          </w:tcPr>
          <w:p w14:paraId="347E8CCB" w14:textId="77777777" w:rsidR="00E33842" w:rsidRPr="009717CF" w:rsidRDefault="00E33842" w:rsidP="003B26A8">
            <w:pPr>
              <w:jc w:val="center"/>
              <w:rPr>
                <w:rFonts w:ascii="Calibri" w:hAnsi="Calibri" w:cs="Calibri"/>
                <w:b/>
                <w:bCs/>
              </w:rPr>
            </w:pPr>
            <w:r w:rsidRPr="009717CF">
              <w:rPr>
                <w:rFonts w:ascii="Calibri" w:hAnsi="Calibri" w:cs="Calibri"/>
                <w:b/>
                <w:bCs/>
              </w:rPr>
              <w:t>Test</w:t>
            </w:r>
          </w:p>
        </w:tc>
        <w:tc>
          <w:tcPr>
            <w:tcW w:w="1376" w:type="dxa"/>
          </w:tcPr>
          <w:p w14:paraId="75EC0A34" w14:textId="77777777" w:rsidR="00E33842" w:rsidRPr="009717CF" w:rsidRDefault="00E33842" w:rsidP="003B26A8">
            <w:pPr>
              <w:jc w:val="center"/>
              <w:rPr>
                <w:rFonts w:ascii="Calibri" w:hAnsi="Calibri" w:cs="Calibri"/>
                <w:b/>
                <w:bCs/>
              </w:rPr>
            </w:pPr>
            <w:r w:rsidRPr="009717CF">
              <w:rPr>
                <w:rFonts w:ascii="Calibri" w:hAnsi="Calibri" w:cs="Calibri"/>
                <w:b/>
                <w:bCs/>
              </w:rPr>
              <w:t xml:space="preserve">Outcome </w:t>
            </w:r>
            <w:r>
              <w:rPr>
                <w:rFonts w:ascii="Calibri" w:hAnsi="Calibri" w:cs="Calibri"/>
                <w:b/>
                <w:bCs/>
              </w:rPr>
              <w:t>v</w:t>
            </w:r>
            <w:r w:rsidRPr="009717CF">
              <w:rPr>
                <w:rFonts w:ascii="Calibri" w:hAnsi="Calibri" w:cs="Calibri"/>
                <w:b/>
                <w:bCs/>
              </w:rPr>
              <w:t>ariable</w:t>
            </w:r>
          </w:p>
        </w:tc>
        <w:tc>
          <w:tcPr>
            <w:tcW w:w="1226" w:type="dxa"/>
          </w:tcPr>
          <w:p w14:paraId="7B507183" w14:textId="77777777" w:rsidR="00E33842" w:rsidRPr="009717CF" w:rsidRDefault="00E33842" w:rsidP="003B26A8">
            <w:pPr>
              <w:jc w:val="center"/>
              <w:rPr>
                <w:rFonts w:ascii="Calibri" w:hAnsi="Calibri" w:cs="Calibri"/>
                <w:b/>
                <w:bCs/>
              </w:rPr>
            </w:pPr>
            <w:r w:rsidRPr="009717CF">
              <w:rPr>
                <w:rFonts w:ascii="Calibri" w:hAnsi="Calibri" w:cs="Calibri"/>
                <w:b/>
                <w:bCs/>
              </w:rPr>
              <w:t xml:space="preserve">Reliability </w:t>
            </w:r>
            <w:r>
              <w:rPr>
                <w:rFonts w:ascii="Calibri" w:hAnsi="Calibri" w:cs="Calibri"/>
                <w:b/>
                <w:bCs/>
              </w:rPr>
              <w:t>t</w:t>
            </w:r>
            <w:r w:rsidRPr="009717CF">
              <w:rPr>
                <w:rFonts w:ascii="Calibri" w:hAnsi="Calibri" w:cs="Calibri"/>
                <w:b/>
                <w:bCs/>
              </w:rPr>
              <w:t>ype</w:t>
            </w:r>
          </w:p>
        </w:tc>
        <w:tc>
          <w:tcPr>
            <w:tcW w:w="1186" w:type="dxa"/>
          </w:tcPr>
          <w:p w14:paraId="581F9BE9" w14:textId="77777777" w:rsidR="00E33842" w:rsidRPr="009717CF" w:rsidRDefault="00E33842" w:rsidP="003B26A8">
            <w:pPr>
              <w:jc w:val="center"/>
              <w:rPr>
                <w:rFonts w:ascii="Calibri" w:hAnsi="Calibri" w:cs="Calibri"/>
                <w:b/>
                <w:bCs/>
              </w:rPr>
            </w:pPr>
            <w:r w:rsidRPr="009717CF">
              <w:rPr>
                <w:rFonts w:ascii="Calibri" w:hAnsi="Calibri" w:cs="Calibri"/>
                <w:b/>
                <w:bCs/>
              </w:rPr>
              <w:t xml:space="preserve">Reliability </w:t>
            </w:r>
            <w:r>
              <w:rPr>
                <w:rFonts w:ascii="Calibri" w:hAnsi="Calibri" w:cs="Calibri"/>
                <w:b/>
                <w:bCs/>
              </w:rPr>
              <w:t>m</w:t>
            </w:r>
            <w:r w:rsidRPr="009717CF">
              <w:rPr>
                <w:rFonts w:ascii="Calibri" w:hAnsi="Calibri" w:cs="Calibri"/>
                <w:b/>
                <w:bCs/>
              </w:rPr>
              <w:t>etric</w:t>
            </w:r>
          </w:p>
        </w:tc>
        <w:tc>
          <w:tcPr>
            <w:tcW w:w="1493" w:type="dxa"/>
          </w:tcPr>
          <w:p w14:paraId="4FAD1415" w14:textId="77777777" w:rsidR="00E33842" w:rsidRPr="009717CF" w:rsidRDefault="00E33842" w:rsidP="003B26A8">
            <w:pPr>
              <w:jc w:val="center"/>
              <w:rPr>
                <w:rFonts w:ascii="Calibri" w:hAnsi="Calibri" w:cs="Calibri"/>
                <w:b/>
                <w:bCs/>
              </w:rPr>
            </w:pPr>
            <w:r w:rsidRPr="009717CF">
              <w:rPr>
                <w:rFonts w:ascii="Calibri" w:hAnsi="Calibri" w:cs="Calibri"/>
                <w:b/>
                <w:bCs/>
              </w:rPr>
              <w:t>Value</w:t>
            </w:r>
          </w:p>
        </w:tc>
      </w:tr>
      <w:tr w:rsidR="00E33842" w:rsidRPr="009717CF" w14:paraId="1F57D3CB" w14:textId="77777777" w:rsidTr="003B26A8">
        <w:trPr>
          <w:trHeight w:val="510"/>
        </w:trPr>
        <w:tc>
          <w:tcPr>
            <w:tcW w:w="1708" w:type="dxa"/>
            <w:vMerge w:val="restart"/>
          </w:tcPr>
          <w:p w14:paraId="13D2B45D" w14:textId="77777777" w:rsidR="00E33842" w:rsidRPr="00274062" w:rsidRDefault="00E33842" w:rsidP="003B26A8">
            <w:pPr>
              <w:rPr>
                <w:rFonts w:ascii="Calibri" w:hAnsi="Calibri" w:cs="Calibri"/>
              </w:rPr>
            </w:pPr>
            <w:r>
              <w:rPr>
                <w:rFonts w:ascii="Calibri" w:hAnsi="Calibri" w:cs="Calibri"/>
              </w:rPr>
              <w:t xml:space="preserve">Krespi et al. </w:t>
            </w:r>
            <w:r w:rsidRPr="00274062">
              <w:fldChar w:fldCharType="begin"/>
            </w:r>
            <w:r>
              <w:rPr>
                <w:rFonts w:ascii="Calibri" w:hAnsi="Calibri" w:cs="Calibri"/>
              </w:rPr>
              <w:instrText xml:space="preserve"> ADDIN ZOTERO_ITEM CSL_CITATION {"citationID":"0upPiny9","properties":{"formattedCitation":"[131]","plainCitation":"[131]","noteIndex":0},"citationItems":[{"id":1891,"uris":["http://zotero.org/users/11324936/items/JYXJR82A"],"itemData":{"id":1891,"type":"article-journal","abstract":"Krespi, M, Sporisˇ , G, and Trajkovic´ , N. Effects of two different tapering protocols on ﬁtness and physical match performance in elite junior soccer players. J Strength Cond Res 34(6): 1731–1740, 2020—The purpose of this study was to determine the effects of 2 different tapering protocols on ﬁtness and physical match performance in elite junior soccer players. Onehundred ﬁfty-eight elite junior soccer players (mean age: 17.1 6 0.79 years; mean height: 177.9 6 6.64 cm; mean body mass: 71.3 6 7.96 kg; and mean body mass index: 22.5 6 1.66 kg$m22) were randomly assigned to 2 groups: an exponential (n = 79) and a linear tapering (n = 79) group. Training sessions were conducted 3 times per week for 8 weeks. After 4 weeks of training and 4 weeks of tapering, participants were assessed in terms of body composition, physical ﬁtness, and distance covered within a match. Both groups showed similar changes for body composition. The exponential group showed better improvement than the linear group in the 5- and 30-m sprints, countermovement jump, and V_ O2max (p , 0.05). The exponential tapering group had larger changes (p , 0.05) than the linear group in medium running (8–13 km$h21) (6%; effect size = 0.26 compared with 5.5%; effect size = 0.22) and sprinting (.18 km$h21) (26%; effect size = 0.72 compared to 21.7%; effect size = 0.60). The results show that exponential tapering produced better effects on speed, power, and endurance abilities than the linear protocol. Our results conﬁrmed the reports of others that suggest that volume is the optimal variable to manipulate while maintaining both the intensity and the frequency of sessions.","container-title":"Journal of Strength and Conditioning Research","DOI":"10.1519/JSC.0000000000002861","ISSN":"1064-8011","issue":"6","language":"en","page":"1731-1740","source":"DOI.org (Crossref)","title":"Effects of Two Different Tapering Protocols on Fitness and Physical Match Performance in Elite Junior Soccer Players","volume":"34","author":[{"family":"Krespi","given":"Marino"},{"family":"Sporiš","given":"Goran"},{"family":"Trajković","given":"Nebojša"}],"issued":{"date-parts":[["2020",6]]}}}],"schema":"https://github.com/citation-style-language/schema/raw/master/csl-citation.json"} </w:instrText>
            </w:r>
            <w:r w:rsidRPr="00274062">
              <w:fldChar w:fldCharType="separate"/>
            </w:r>
            <w:r w:rsidRPr="00DC36E2">
              <w:rPr>
                <w:rFonts w:ascii="Calibri" w:hAnsi="Calibri" w:cs="Calibri"/>
              </w:rPr>
              <w:t>[131]</w:t>
            </w:r>
            <w:r w:rsidRPr="00274062">
              <w:fldChar w:fldCharType="end"/>
            </w:r>
          </w:p>
        </w:tc>
        <w:tc>
          <w:tcPr>
            <w:tcW w:w="1816" w:type="dxa"/>
            <w:vMerge w:val="restart"/>
          </w:tcPr>
          <w:p w14:paraId="155DFEA6" w14:textId="77777777" w:rsidR="00E33842" w:rsidRPr="009717CF" w:rsidRDefault="00E33842" w:rsidP="003B26A8">
            <w:pPr>
              <w:rPr>
                <w:rFonts w:ascii="Calibri" w:hAnsi="Calibri" w:cs="Calibri"/>
              </w:rPr>
            </w:pPr>
            <w:r w:rsidRPr="001D0634">
              <w:rPr>
                <w:rFonts w:ascii="Calibri" w:hAnsi="Calibri" w:cs="Calibri"/>
              </w:rPr>
              <w:t>6 x 2x15</w:t>
            </w:r>
            <w:r>
              <w:rPr>
                <w:rFonts w:ascii="Calibri" w:hAnsi="Calibri" w:cs="Calibri"/>
              </w:rPr>
              <w:t xml:space="preserve"> </w:t>
            </w:r>
            <w:r w:rsidRPr="001D0634">
              <w:rPr>
                <w:rFonts w:ascii="Calibri" w:hAnsi="Calibri" w:cs="Calibri"/>
              </w:rPr>
              <w:t>m shuttle sprints with 20 seconds passive recovery</w:t>
            </w:r>
          </w:p>
        </w:tc>
        <w:tc>
          <w:tcPr>
            <w:tcW w:w="1376" w:type="dxa"/>
            <w:vMerge w:val="restart"/>
          </w:tcPr>
          <w:p w14:paraId="51FED5E2" w14:textId="77777777" w:rsidR="00E33842" w:rsidRPr="009717CF" w:rsidRDefault="00E33842" w:rsidP="003B26A8">
            <w:pPr>
              <w:rPr>
                <w:rFonts w:ascii="Calibri" w:hAnsi="Calibri" w:cs="Calibri"/>
              </w:rPr>
            </w:pPr>
            <w:r w:rsidRPr="009717CF">
              <w:rPr>
                <w:rFonts w:ascii="Calibri" w:hAnsi="Calibri" w:cs="Calibri"/>
              </w:rPr>
              <w:t>RSAmean (s)</w:t>
            </w:r>
          </w:p>
        </w:tc>
        <w:tc>
          <w:tcPr>
            <w:tcW w:w="1226" w:type="dxa"/>
            <w:vMerge w:val="restart"/>
          </w:tcPr>
          <w:p w14:paraId="3860260E" w14:textId="77777777" w:rsidR="00E33842" w:rsidRPr="009717CF" w:rsidRDefault="00E33842" w:rsidP="003B26A8">
            <w:pPr>
              <w:rPr>
                <w:rFonts w:ascii="Calibri" w:hAnsi="Calibri" w:cs="Calibri"/>
                <w:bCs/>
              </w:rPr>
            </w:pPr>
            <w:r w:rsidRPr="009717CF">
              <w:rPr>
                <w:rFonts w:ascii="Calibri" w:hAnsi="Calibri" w:cs="Calibri"/>
                <w:bCs/>
              </w:rPr>
              <w:t>Interday</w:t>
            </w:r>
          </w:p>
        </w:tc>
        <w:tc>
          <w:tcPr>
            <w:tcW w:w="1186" w:type="dxa"/>
          </w:tcPr>
          <w:p w14:paraId="5BA0B097" w14:textId="77777777" w:rsidR="00E33842" w:rsidRPr="009717CF" w:rsidRDefault="00E33842" w:rsidP="003B26A8">
            <w:pPr>
              <w:rPr>
                <w:rFonts w:ascii="Calibri" w:hAnsi="Calibri" w:cs="Calibri"/>
                <w:bCs/>
              </w:rPr>
            </w:pPr>
            <w:r w:rsidRPr="009717CF">
              <w:rPr>
                <w:rFonts w:ascii="Calibri" w:hAnsi="Calibri" w:cs="Calibri"/>
                <w:bCs/>
              </w:rPr>
              <w:t>ICC</w:t>
            </w:r>
          </w:p>
        </w:tc>
        <w:tc>
          <w:tcPr>
            <w:tcW w:w="1493" w:type="dxa"/>
          </w:tcPr>
          <w:p w14:paraId="3EA371F7" w14:textId="77777777" w:rsidR="00E33842" w:rsidRPr="009717CF" w:rsidRDefault="00E33842" w:rsidP="003B26A8">
            <w:pPr>
              <w:rPr>
                <w:rFonts w:ascii="Calibri" w:hAnsi="Calibri" w:cs="Calibri"/>
                <w:bCs/>
              </w:rPr>
            </w:pPr>
            <w:r w:rsidRPr="009717CF">
              <w:rPr>
                <w:rFonts w:ascii="Calibri" w:hAnsi="Calibri" w:cs="Calibri"/>
                <w:bCs/>
              </w:rPr>
              <w:t>0.93</w:t>
            </w:r>
          </w:p>
        </w:tc>
      </w:tr>
      <w:tr w:rsidR="00E33842" w:rsidRPr="009717CF" w14:paraId="15EC37C4" w14:textId="77777777" w:rsidTr="003B26A8">
        <w:trPr>
          <w:trHeight w:val="510"/>
        </w:trPr>
        <w:tc>
          <w:tcPr>
            <w:tcW w:w="1708" w:type="dxa"/>
            <w:vMerge/>
          </w:tcPr>
          <w:p w14:paraId="0764DC08" w14:textId="77777777" w:rsidR="00E33842" w:rsidRPr="00274062" w:rsidRDefault="00E33842" w:rsidP="003B26A8">
            <w:pPr>
              <w:rPr>
                <w:rFonts w:ascii="Calibri" w:hAnsi="Calibri" w:cs="Calibri"/>
              </w:rPr>
            </w:pPr>
          </w:p>
        </w:tc>
        <w:tc>
          <w:tcPr>
            <w:tcW w:w="1816" w:type="dxa"/>
            <w:vMerge/>
          </w:tcPr>
          <w:p w14:paraId="4359C4BF" w14:textId="77777777" w:rsidR="00E33842" w:rsidRPr="009717CF" w:rsidRDefault="00E33842" w:rsidP="003B26A8">
            <w:pPr>
              <w:rPr>
                <w:rFonts w:ascii="Calibri" w:hAnsi="Calibri" w:cs="Calibri"/>
              </w:rPr>
            </w:pPr>
          </w:p>
        </w:tc>
        <w:tc>
          <w:tcPr>
            <w:tcW w:w="1376" w:type="dxa"/>
            <w:vMerge/>
          </w:tcPr>
          <w:p w14:paraId="65DDA2CF" w14:textId="77777777" w:rsidR="00E33842" w:rsidRPr="009717CF" w:rsidRDefault="00E33842" w:rsidP="003B26A8">
            <w:pPr>
              <w:rPr>
                <w:rFonts w:ascii="Calibri" w:hAnsi="Calibri" w:cs="Calibri"/>
              </w:rPr>
            </w:pPr>
          </w:p>
        </w:tc>
        <w:tc>
          <w:tcPr>
            <w:tcW w:w="1226" w:type="dxa"/>
            <w:vMerge/>
          </w:tcPr>
          <w:p w14:paraId="02BBCDB9" w14:textId="77777777" w:rsidR="00E33842" w:rsidRPr="009717CF" w:rsidRDefault="00E33842" w:rsidP="003B26A8">
            <w:pPr>
              <w:rPr>
                <w:rFonts w:ascii="Calibri" w:hAnsi="Calibri" w:cs="Calibri"/>
                <w:bCs/>
              </w:rPr>
            </w:pPr>
          </w:p>
        </w:tc>
        <w:tc>
          <w:tcPr>
            <w:tcW w:w="1186" w:type="dxa"/>
          </w:tcPr>
          <w:p w14:paraId="79CFE29C" w14:textId="77777777" w:rsidR="00E33842" w:rsidRPr="009717CF" w:rsidRDefault="00E33842" w:rsidP="003B26A8">
            <w:pPr>
              <w:rPr>
                <w:rFonts w:ascii="Calibri" w:hAnsi="Calibri" w:cs="Calibri"/>
                <w:bCs/>
              </w:rPr>
            </w:pPr>
            <w:r w:rsidRPr="009717CF">
              <w:rPr>
                <w:rFonts w:ascii="Calibri" w:hAnsi="Calibri" w:cs="Calibri"/>
                <w:bCs/>
              </w:rPr>
              <w:t>CV</w:t>
            </w:r>
          </w:p>
        </w:tc>
        <w:tc>
          <w:tcPr>
            <w:tcW w:w="1493" w:type="dxa"/>
          </w:tcPr>
          <w:p w14:paraId="3735618D" w14:textId="77777777" w:rsidR="00E33842" w:rsidRPr="009717CF" w:rsidRDefault="00E33842" w:rsidP="003B26A8">
            <w:pPr>
              <w:rPr>
                <w:rFonts w:ascii="Calibri" w:hAnsi="Calibri" w:cs="Calibri"/>
                <w:bCs/>
              </w:rPr>
            </w:pPr>
            <w:r w:rsidRPr="009717CF">
              <w:rPr>
                <w:rFonts w:ascii="Calibri" w:hAnsi="Calibri" w:cs="Calibri"/>
                <w:bCs/>
              </w:rPr>
              <w:t>1.8</w:t>
            </w:r>
          </w:p>
        </w:tc>
      </w:tr>
      <w:tr w:rsidR="00E33842" w:rsidRPr="009717CF" w14:paraId="775F1169" w14:textId="77777777" w:rsidTr="003B26A8">
        <w:trPr>
          <w:trHeight w:val="510"/>
        </w:trPr>
        <w:tc>
          <w:tcPr>
            <w:tcW w:w="1708" w:type="dxa"/>
            <w:vMerge w:val="restart"/>
          </w:tcPr>
          <w:p w14:paraId="22241001" w14:textId="77777777" w:rsidR="00E33842" w:rsidRPr="00274062" w:rsidRDefault="00E33842" w:rsidP="003B26A8">
            <w:pPr>
              <w:rPr>
                <w:rFonts w:ascii="Calibri" w:hAnsi="Calibri" w:cs="Calibri"/>
              </w:rPr>
            </w:pPr>
            <w:r>
              <w:rPr>
                <w:rFonts w:ascii="Calibri" w:hAnsi="Calibri" w:cs="Calibri"/>
              </w:rPr>
              <w:t xml:space="preserve">Christensen et al. </w:t>
            </w:r>
            <w:r w:rsidRPr="00274062">
              <w:fldChar w:fldCharType="begin"/>
            </w:r>
            <w:r>
              <w:rPr>
                <w:rFonts w:ascii="Calibri" w:hAnsi="Calibri" w:cs="Calibri"/>
              </w:rPr>
              <w:instrText xml:space="preserve"> ADDIN ZOTERO_ITEM CSL_CITATION {"citationID":"e5PBWkdc","properties":{"formattedCitation":"[179]","plainCitation":"[179]","noteIndex":0},"citationItems":[{"id":112,"uris":["http://zotero.org/users/11324936/items/S5ZQSEKH"],"itemData":{"id":112,"type":"article-journal","container-title":"Medicine &amp; Science in Sports &amp; Exercise","DOI":"10.1249/MSS.0b013e318211c01a","ISSN":"0195-9131","issue":"9","language":"en","page":"1716-1724","source":"DOI.org (Crossref)","title":"V˙O2 Kinetics and Performance in Soccer Players after Intense Training and Inactivity","volume":"43","author":[{"family":"Christensen","given":"Peter M."},{"family":"Krustrup","given":"Peter"},{"family":"Gunnarsson","given":"Thomas P."},{"family":"Kiilerich","given":"Kristian"},{"family":"Nybo","given":"Lars"},{"family":"Bangsbo","given":"Jens"}],"issued":{"date-parts":[["2011",9]]}}}],"schema":"https://github.com/citation-style-language/schema/raw/master/csl-citation.json"} </w:instrText>
            </w:r>
            <w:r w:rsidRPr="00274062">
              <w:fldChar w:fldCharType="separate"/>
            </w:r>
            <w:r w:rsidRPr="002B091F">
              <w:rPr>
                <w:rFonts w:ascii="Calibri" w:hAnsi="Calibri" w:cs="Calibri"/>
              </w:rPr>
              <w:t>[179]</w:t>
            </w:r>
            <w:r w:rsidRPr="00274062">
              <w:fldChar w:fldCharType="end"/>
            </w:r>
          </w:p>
        </w:tc>
        <w:tc>
          <w:tcPr>
            <w:tcW w:w="1816" w:type="dxa"/>
            <w:vMerge w:val="restart"/>
          </w:tcPr>
          <w:p w14:paraId="5C86B9DF" w14:textId="77777777" w:rsidR="00E33842" w:rsidRPr="009717CF" w:rsidRDefault="00E33842" w:rsidP="003B26A8">
            <w:pPr>
              <w:rPr>
                <w:rFonts w:ascii="Calibri" w:hAnsi="Calibri" w:cs="Calibri"/>
              </w:rPr>
            </w:pPr>
            <w:r w:rsidRPr="00760678">
              <w:rPr>
                <w:rFonts w:ascii="Calibri" w:hAnsi="Calibri" w:cs="Calibri"/>
              </w:rPr>
              <w:t>10 x 20</w:t>
            </w:r>
            <w:r>
              <w:rPr>
                <w:rFonts w:ascii="Calibri" w:hAnsi="Calibri" w:cs="Calibri"/>
              </w:rPr>
              <w:t xml:space="preserve"> </w:t>
            </w:r>
            <w:r w:rsidRPr="00760678">
              <w:rPr>
                <w:rFonts w:ascii="Calibri" w:hAnsi="Calibri" w:cs="Calibri"/>
              </w:rPr>
              <w:t>m sprints with 15 seconds active recovery</w:t>
            </w:r>
          </w:p>
        </w:tc>
        <w:tc>
          <w:tcPr>
            <w:tcW w:w="1376" w:type="dxa"/>
          </w:tcPr>
          <w:p w14:paraId="3795931A" w14:textId="77777777" w:rsidR="00E33842" w:rsidRPr="009717CF" w:rsidRDefault="00E33842" w:rsidP="003B26A8">
            <w:pPr>
              <w:rPr>
                <w:rFonts w:ascii="Calibri" w:hAnsi="Calibri" w:cs="Calibri"/>
              </w:rPr>
            </w:pPr>
            <w:r w:rsidRPr="009717CF">
              <w:rPr>
                <w:rFonts w:ascii="Calibri" w:hAnsi="Calibri" w:cs="Calibri"/>
              </w:rPr>
              <w:t>RSAbest (s)</w:t>
            </w:r>
          </w:p>
        </w:tc>
        <w:tc>
          <w:tcPr>
            <w:tcW w:w="1226" w:type="dxa"/>
            <w:vMerge w:val="restart"/>
          </w:tcPr>
          <w:p w14:paraId="0039264A" w14:textId="77777777" w:rsidR="00E33842" w:rsidRPr="009717CF" w:rsidRDefault="00E33842" w:rsidP="003B26A8">
            <w:pPr>
              <w:rPr>
                <w:rFonts w:ascii="Calibri" w:hAnsi="Calibri" w:cs="Calibri"/>
                <w:bCs/>
              </w:rPr>
            </w:pPr>
            <w:r w:rsidRPr="009717CF">
              <w:rPr>
                <w:rFonts w:ascii="Calibri" w:hAnsi="Calibri" w:cs="Calibri"/>
                <w:bCs/>
              </w:rPr>
              <w:t>Interday</w:t>
            </w:r>
          </w:p>
        </w:tc>
        <w:tc>
          <w:tcPr>
            <w:tcW w:w="1186" w:type="dxa"/>
          </w:tcPr>
          <w:p w14:paraId="2B7E9031" w14:textId="77777777" w:rsidR="00E33842" w:rsidRPr="009717CF" w:rsidRDefault="00E33842" w:rsidP="003B26A8">
            <w:pPr>
              <w:rPr>
                <w:rFonts w:ascii="Calibri" w:hAnsi="Calibri" w:cs="Calibri"/>
                <w:bCs/>
              </w:rPr>
            </w:pPr>
            <w:r w:rsidRPr="009717CF">
              <w:rPr>
                <w:rFonts w:ascii="Calibri" w:hAnsi="Calibri" w:cs="Calibri"/>
                <w:bCs/>
              </w:rPr>
              <w:t>CV</w:t>
            </w:r>
          </w:p>
        </w:tc>
        <w:tc>
          <w:tcPr>
            <w:tcW w:w="1493" w:type="dxa"/>
          </w:tcPr>
          <w:p w14:paraId="316E8131" w14:textId="77777777" w:rsidR="00E33842" w:rsidRPr="009717CF" w:rsidRDefault="00E33842" w:rsidP="003B26A8">
            <w:pPr>
              <w:rPr>
                <w:rFonts w:ascii="Calibri" w:hAnsi="Calibri" w:cs="Calibri"/>
                <w:bCs/>
              </w:rPr>
            </w:pPr>
            <w:r w:rsidRPr="009717CF">
              <w:rPr>
                <w:rFonts w:ascii="Calibri" w:hAnsi="Calibri" w:cs="Calibri"/>
                <w:bCs/>
              </w:rPr>
              <w:t>0.6</w:t>
            </w:r>
          </w:p>
        </w:tc>
      </w:tr>
      <w:tr w:rsidR="00E33842" w:rsidRPr="009717CF" w14:paraId="31EB3DEC" w14:textId="77777777" w:rsidTr="003B26A8">
        <w:trPr>
          <w:trHeight w:val="510"/>
        </w:trPr>
        <w:tc>
          <w:tcPr>
            <w:tcW w:w="1708" w:type="dxa"/>
            <w:vMerge/>
          </w:tcPr>
          <w:p w14:paraId="152BD678" w14:textId="77777777" w:rsidR="00E33842" w:rsidRPr="00274062" w:rsidRDefault="00E33842" w:rsidP="003B26A8">
            <w:pPr>
              <w:rPr>
                <w:rFonts w:ascii="Calibri" w:hAnsi="Calibri" w:cs="Calibri"/>
              </w:rPr>
            </w:pPr>
          </w:p>
        </w:tc>
        <w:tc>
          <w:tcPr>
            <w:tcW w:w="1816" w:type="dxa"/>
            <w:vMerge/>
          </w:tcPr>
          <w:p w14:paraId="4DCF6DAB" w14:textId="77777777" w:rsidR="00E33842" w:rsidRPr="009717CF" w:rsidRDefault="00E33842" w:rsidP="003B26A8">
            <w:pPr>
              <w:rPr>
                <w:rFonts w:ascii="Calibri" w:hAnsi="Calibri" w:cs="Calibri"/>
              </w:rPr>
            </w:pPr>
          </w:p>
        </w:tc>
        <w:tc>
          <w:tcPr>
            <w:tcW w:w="1376" w:type="dxa"/>
          </w:tcPr>
          <w:p w14:paraId="29AF1C2E" w14:textId="77777777" w:rsidR="00E33842" w:rsidRPr="009717CF" w:rsidRDefault="00E33842" w:rsidP="003B26A8">
            <w:pPr>
              <w:rPr>
                <w:rFonts w:ascii="Calibri" w:hAnsi="Calibri" w:cs="Calibri"/>
              </w:rPr>
            </w:pPr>
            <w:r w:rsidRPr="009717CF">
              <w:rPr>
                <w:rFonts w:ascii="Calibri" w:hAnsi="Calibri" w:cs="Calibri"/>
              </w:rPr>
              <w:t>RSAtotal (s)</w:t>
            </w:r>
          </w:p>
        </w:tc>
        <w:tc>
          <w:tcPr>
            <w:tcW w:w="1226" w:type="dxa"/>
            <w:vMerge/>
          </w:tcPr>
          <w:p w14:paraId="3DD8C922" w14:textId="77777777" w:rsidR="00E33842" w:rsidRPr="009717CF" w:rsidRDefault="00E33842" w:rsidP="003B26A8">
            <w:pPr>
              <w:rPr>
                <w:rFonts w:ascii="Calibri" w:hAnsi="Calibri" w:cs="Calibri"/>
                <w:bCs/>
              </w:rPr>
            </w:pPr>
          </w:p>
        </w:tc>
        <w:tc>
          <w:tcPr>
            <w:tcW w:w="1186" w:type="dxa"/>
          </w:tcPr>
          <w:p w14:paraId="40A8EE93" w14:textId="77777777" w:rsidR="00E33842" w:rsidRPr="009717CF" w:rsidRDefault="00E33842" w:rsidP="003B26A8">
            <w:pPr>
              <w:rPr>
                <w:rFonts w:ascii="Calibri" w:hAnsi="Calibri" w:cs="Calibri"/>
                <w:bCs/>
              </w:rPr>
            </w:pPr>
            <w:r w:rsidRPr="009717CF">
              <w:rPr>
                <w:rFonts w:ascii="Calibri" w:hAnsi="Calibri" w:cs="Calibri"/>
                <w:bCs/>
              </w:rPr>
              <w:t>CV</w:t>
            </w:r>
          </w:p>
        </w:tc>
        <w:tc>
          <w:tcPr>
            <w:tcW w:w="1493" w:type="dxa"/>
          </w:tcPr>
          <w:p w14:paraId="2BD55359" w14:textId="77777777" w:rsidR="00E33842" w:rsidRPr="009717CF" w:rsidRDefault="00E33842" w:rsidP="003B26A8">
            <w:pPr>
              <w:rPr>
                <w:rFonts w:ascii="Calibri" w:hAnsi="Calibri" w:cs="Calibri"/>
                <w:bCs/>
              </w:rPr>
            </w:pPr>
            <w:r w:rsidRPr="009717CF">
              <w:rPr>
                <w:rFonts w:ascii="Calibri" w:hAnsi="Calibri" w:cs="Calibri"/>
                <w:bCs/>
              </w:rPr>
              <w:t>0.7</w:t>
            </w:r>
          </w:p>
        </w:tc>
      </w:tr>
      <w:tr w:rsidR="00E33842" w:rsidRPr="009717CF" w14:paraId="22F3415D" w14:textId="77777777" w:rsidTr="003B26A8">
        <w:trPr>
          <w:trHeight w:val="510"/>
        </w:trPr>
        <w:tc>
          <w:tcPr>
            <w:tcW w:w="1708" w:type="dxa"/>
            <w:vMerge/>
          </w:tcPr>
          <w:p w14:paraId="28B3503E" w14:textId="77777777" w:rsidR="00E33842" w:rsidRPr="00274062" w:rsidRDefault="00E33842" w:rsidP="003B26A8">
            <w:pPr>
              <w:rPr>
                <w:rFonts w:ascii="Calibri" w:hAnsi="Calibri" w:cs="Calibri"/>
              </w:rPr>
            </w:pPr>
          </w:p>
        </w:tc>
        <w:tc>
          <w:tcPr>
            <w:tcW w:w="1816" w:type="dxa"/>
            <w:vMerge/>
          </w:tcPr>
          <w:p w14:paraId="021A1545" w14:textId="77777777" w:rsidR="00E33842" w:rsidRPr="009717CF" w:rsidRDefault="00E33842" w:rsidP="003B26A8">
            <w:pPr>
              <w:rPr>
                <w:rFonts w:ascii="Calibri" w:hAnsi="Calibri" w:cs="Calibri"/>
              </w:rPr>
            </w:pPr>
          </w:p>
        </w:tc>
        <w:tc>
          <w:tcPr>
            <w:tcW w:w="1376" w:type="dxa"/>
          </w:tcPr>
          <w:p w14:paraId="3DAEBB21" w14:textId="77777777" w:rsidR="00E33842" w:rsidRPr="009717CF" w:rsidRDefault="00E33842" w:rsidP="003B26A8">
            <w:pPr>
              <w:rPr>
                <w:rFonts w:ascii="Calibri" w:hAnsi="Calibri" w:cs="Calibri"/>
              </w:rPr>
            </w:pPr>
            <w:r w:rsidRPr="00AF305B">
              <w:rPr>
                <w:rFonts w:ascii="Calibri" w:hAnsi="Calibri" w:cs="Calibri"/>
              </w:rPr>
              <w:t>Sprint fatigue index (%)</w:t>
            </w:r>
          </w:p>
        </w:tc>
        <w:tc>
          <w:tcPr>
            <w:tcW w:w="1226" w:type="dxa"/>
            <w:vMerge/>
          </w:tcPr>
          <w:p w14:paraId="734DAA45" w14:textId="77777777" w:rsidR="00E33842" w:rsidRPr="009717CF" w:rsidRDefault="00E33842" w:rsidP="003B26A8">
            <w:pPr>
              <w:rPr>
                <w:rFonts w:ascii="Calibri" w:hAnsi="Calibri" w:cs="Calibri"/>
                <w:bCs/>
              </w:rPr>
            </w:pPr>
          </w:p>
        </w:tc>
        <w:tc>
          <w:tcPr>
            <w:tcW w:w="1186" w:type="dxa"/>
          </w:tcPr>
          <w:p w14:paraId="0589FC46" w14:textId="77777777" w:rsidR="00E33842" w:rsidRPr="009717CF" w:rsidRDefault="00E33842" w:rsidP="003B26A8">
            <w:pPr>
              <w:rPr>
                <w:rFonts w:ascii="Calibri" w:hAnsi="Calibri" w:cs="Calibri"/>
                <w:bCs/>
              </w:rPr>
            </w:pPr>
            <w:r w:rsidRPr="009717CF">
              <w:rPr>
                <w:rFonts w:ascii="Calibri" w:hAnsi="Calibri" w:cs="Calibri"/>
                <w:bCs/>
              </w:rPr>
              <w:t>CV</w:t>
            </w:r>
          </w:p>
        </w:tc>
        <w:tc>
          <w:tcPr>
            <w:tcW w:w="1493" w:type="dxa"/>
          </w:tcPr>
          <w:p w14:paraId="199FCFCA" w14:textId="77777777" w:rsidR="00E33842" w:rsidRPr="009717CF" w:rsidRDefault="00E33842" w:rsidP="003B26A8">
            <w:pPr>
              <w:rPr>
                <w:rFonts w:ascii="Calibri" w:hAnsi="Calibri" w:cs="Calibri"/>
                <w:bCs/>
              </w:rPr>
            </w:pPr>
            <w:r w:rsidRPr="009717CF">
              <w:rPr>
                <w:rFonts w:ascii="Calibri" w:hAnsi="Calibri" w:cs="Calibri"/>
                <w:bCs/>
              </w:rPr>
              <w:t>7.7</w:t>
            </w:r>
          </w:p>
        </w:tc>
      </w:tr>
      <w:tr w:rsidR="00E33842" w:rsidRPr="009717CF" w14:paraId="16509755" w14:textId="77777777" w:rsidTr="003B26A8">
        <w:trPr>
          <w:trHeight w:val="510"/>
        </w:trPr>
        <w:tc>
          <w:tcPr>
            <w:tcW w:w="1708" w:type="dxa"/>
            <w:vMerge w:val="restart"/>
          </w:tcPr>
          <w:p w14:paraId="691F637A" w14:textId="77777777" w:rsidR="00E33842" w:rsidRPr="00274062" w:rsidRDefault="00E33842" w:rsidP="003B26A8">
            <w:pPr>
              <w:rPr>
                <w:rFonts w:ascii="Calibri" w:hAnsi="Calibri" w:cs="Calibri"/>
              </w:rPr>
            </w:pPr>
            <w:r>
              <w:rPr>
                <w:rFonts w:ascii="Calibri" w:hAnsi="Calibri" w:cs="Calibri"/>
              </w:rPr>
              <w:t xml:space="preserve">Chaouachi et al. </w:t>
            </w:r>
            <w:r w:rsidRPr="00274062">
              <w:fldChar w:fldCharType="begin"/>
            </w:r>
            <w:r>
              <w:rPr>
                <w:rFonts w:ascii="Calibri" w:hAnsi="Calibri" w:cs="Calibri"/>
              </w:rPr>
              <w:instrText xml:space="preserve"> ADDIN ZOTERO_ITEM CSL_CITATION {"citationID":"EEZ9iFt2","properties":{"formattedCitation":"[24]","plainCitation":"[24]","noteIndex":0},"citationItems":[{"id":267,"uris":["http://zotero.org/users/11324936/items/GUGQMZHH"],"itemData":{"id":267,"type":"article-journal","container-title":"Journal of Strength and Conditioning Research","DOI":"10.1519/JSC.0b013e3181e347f4","ISSN":"1064-8011","issue":"10","language":"en","page":"2663-2669","source":"DOI.org (Crossref)","title":"Intermittent Endurance and Repeated Sprint Ability in Soccer Players","volume":"24","author":[{"family":"Chaouachi","given":"Anis"},{"family":"Manzi","given":"Vincenzo"},{"family":"Wong","given":"Del P"},{"family":"Chaalali","given":"Anis"},{"family":"Laurencelle","given":"Louis"},{"family":"Chamari","given":"Karim"},{"family":"Castagna","given":"Carlo"}],"issued":{"date-parts":[["2010",10]]}}}],"schema":"https://github.com/citation-style-language/schema/raw/master/csl-citation.json"} </w:instrText>
            </w:r>
            <w:r w:rsidRPr="00274062">
              <w:fldChar w:fldCharType="separate"/>
            </w:r>
            <w:r w:rsidRPr="00DC6CD7">
              <w:rPr>
                <w:rFonts w:ascii="Calibri" w:hAnsi="Calibri" w:cs="Calibri"/>
              </w:rPr>
              <w:t>[24]</w:t>
            </w:r>
            <w:r w:rsidRPr="00274062">
              <w:fldChar w:fldCharType="end"/>
            </w:r>
          </w:p>
        </w:tc>
        <w:tc>
          <w:tcPr>
            <w:tcW w:w="1816" w:type="dxa"/>
            <w:vMerge w:val="restart"/>
          </w:tcPr>
          <w:p w14:paraId="74381F3A" w14:textId="77777777" w:rsidR="00E33842" w:rsidRPr="009717CF" w:rsidRDefault="00E33842" w:rsidP="003B26A8">
            <w:pPr>
              <w:rPr>
                <w:rFonts w:ascii="Calibri" w:hAnsi="Calibri" w:cs="Calibri"/>
              </w:rPr>
            </w:pPr>
            <w:r w:rsidRPr="00760678">
              <w:rPr>
                <w:rFonts w:ascii="Calibri" w:hAnsi="Calibri" w:cs="Calibri"/>
              </w:rPr>
              <w:t>7 x 30</w:t>
            </w:r>
            <w:r>
              <w:rPr>
                <w:rFonts w:ascii="Calibri" w:hAnsi="Calibri" w:cs="Calibri"/>
              </w:rPr>
              <w:t xml:space="preserve"> </w:t>
            </w:r>
            <w:r w:rsidRPr="00760678">
              <w:rPr>
                <w:rFonts w:ascii="Calibri" w:hAnsi="Calibri" w:cs="Calibri"/>
              </w:rPr>
              <w:t>m sprints with 25 seconds active recovery</w:t>
            </w:r>
          </w:p>
        </w:tc>
        <w:tc>
          <w:tcPr>
            <w:tcW w:w="1376" w:type="dxa"/>
            <w:vMerge w:val="restart"/>
          </w:tcPr>
          <w:p w14:paraId="2812E118" w14:textId="77777777" w:rsidR="00E33842" w:rsidRPr="009717CF" w:rsidRDefault="00E33842" w:rsidP="003B26A8">
            <w:pPr>
              <w:rPr>
                <w:rFonts w:ascii="Calibri" w:hAnsi="Calibri" w:cs="Calibri"/>
              </w:rPr>
            </w:pPr>
            <w:r w:rsidRPr="009717CF">
              <w:rPr>
                <w:rFonts w:ascii="Calibri" w:hAnsi="Calibri" w:cs="Calibri"/>
              </w:rPr>
              <w:t>RSAtotal (s)</w:t>
            </w:r>
          </w:p>
        </w:tc>
        <w:tc>
          <w:tcPr>
            <w:tcW w:w="1226" w:type="dxa"/>
            <w:vMerge w:val="restart"/>
          </w:tcPr>
          <w:p w14:paraId="77521448" w14:textId="77777777" w:rsidR="00E33842" w:rsidRPr="009717CF" w:rsidRDefault="00E33842" w:rsidP="003B26A8">
            <w:pPr>
              <w:rPr>
                <w:rFonts w:ascii="Calibri" w:hAnsi="Calibri" w:cs="Calibri"/>
                <w:bCs/>
              </w:rPr>
            </w:pPr>
            <w:r w:rsidRPr="009717CF">
              <w:rPr>
                <w:rFonts w:ascii="Calibri" w:hAnsi="Calibri" w:cs="Calibri"/>
                <w:bCs/>
              </w:rPr>
              <w:t>Interday</w:t>
            </w:r>
          </w:p>
        </w:tc>
        <w:tc>
          <w:tcPr>
            <w:tcW w:w="1186" w:type="dxa"/>
          </w:tcPr>
          <w:p w14:paraId="22E101B3" w14:textId="77777777" w:rsidR="00E33842" w:rsidRPr="009717CF" w:rsidRDefault="00E33842" w:rsidP="003B26A8">
            <w:pPr>
              <w:rPr>
                <w:rFonts w:ascii="Calibri" w:hAnsi="Calibri" w:cs="Calibri"/>
                <w:bCs/>
              </w:rPr>
            </w:pPr>
            <w:r w:rsidRPr="009717CF">
              <w:rPr>
                <w:rFonts w:ascii="Calibri" w:hAnsi="Calibri" w:cs="Calibri"/>
                <w:bCs/>
              </w:rPr>
              <w:t>ICC</w:t>
            </w:r>
          </w:p>
        </w:tc>
        <w:tc>
          <w:tcPr>
            <w:tcW w:w="1493" w:type="dxa"/>
          </w:tcPr>
          <w:p w14:paraId="2D0AE71A" w14:textId="77777777" w:rsidR="00E33842" w:rsidRPr="009717CF" w:rsidRDefault="00E33842" w:rsidP="003B26A8">
            <w:pPr>
              <w:rPr>
                <w:rFonts w:ascii="Calibri" w:hAnsi="Calibri" w:cs="Calibri"/>
                <w:bCs/>
              </w:rPr>
            </w:pPr>
            <w:r w:rsidRPr="009717CF">
              <w:rPr>
                <w:rFonts w:ascii="Calibri" w:hAnsi="Calibri" w:cs="Calibri"/>
                <w:bCs/>
              </w:rPr>
              <w:t>0.92</w:t>
            </w:r>
          </w:p>
        </w:tc>
      </w:tr>
      <w:tr w:rsidR="00E33842" w:rsidRPr="009717CF" w14:paraId="3A1CC6DA" w14:textId="77777777" w:rsidTr="003B26A8">
        <w:trPr>
          <w:trHeight w:val="510"/>
        </w:trPr>
        <w:tc>
          <w:tcPr>
            <w:tcW w:w="1708" w:type="dxa"/>
            <w:vMerge/>
          </w:tcPr>
          <w:p w14:paraId="2CCA44EA" w14:textId="77777777" w:rsidR="00E33842" w:rsidRPr="00274062" w:rsidRDefault="00E33842" w:rsidP="003B26A8">
            <w:pPr>
              <w:rPr>
                <w:rFonts w:ascii="Calibri" w:hAnsi="Calibri" w:cs="Calibri"/>
              </w:rPr>
            </w:pPr>
          </w:p>
        </w:tc>
        <w:tc>
          <w:tcPr>
            <w:tcW w:w="1816" w:type="dxa"/>
            <w:vMerge/>
          </w:tcPr>
          <w:p w14:paraId="66C27EDA" w14:textId="77777777" w:rsidR="00E33842" w:rsidRPr="009717CF" w:rsidRDefault="00E33842" w:rsidP="003B26A8">
            <w:pPr>
              <w:rPr>
                <w:rFonts w:ascii="Calibri" w:hAnsi="Calibri" w:cs="Calibri"/>
              </w:rPr>
            </w:pPr>
          </w:p>
        </w:tc>
        <w:tc>
          <w:tcPr>
            <w:tcW w:w="1376" w:type="dxa"/>
            <w:vMerge/>
          </w:tcPr>
          <w:p w14:paraId="4E8953BA" w14:textId="77777777" w:rsidR="00E33842" w:rsidRPr="009717CF" w:rsidRDefault="00E33842" w:rsidP="003B26A8">
            <w:pPr>
              <w:rPr>
                <w:rFonts w:ascii="Calibri" w:hAnsi="Calibri" w:cs="Calibri"/>
              </w:rPr>
            </w:pPr>
          </w:p>
        </w:tc>
        <w:tc>
          <w:tcPr>
            <w:tcW w:w="1226" w:type="dxa"/>
            <w:vMerge/>
          </w:tcPr>
          <w:p w14:paraId="055DDAF2" w14:textId="77777777" w:rsidR="00E33842" w:rsidRPr="009717CF" w:rsidRDefault="00E33842" w:rsidP="003B26A8">
            <w:pPr>
              <w:rPr>
                <w:rFonts w:ascii="Calibri" w:hAnsi="Calibri" w:cs="Calibri"/>
                <w:bCs/>
              </w:rPr>
            </w:pPr>
          </w:p>
        </w:tc>
        <w:tc>
          <w:tcPr>
            <w:tcW w:w="1186" w:type="dxa"/>
          </w:tcPr>
          <w:p w14:paraId="7CA51741" w14:textId="77777777" w:rsidR="00E33842" w:rsidRPr="009717CF" w:rsidRDefault="00E33842" w:rsidP="003B26A8">
            <w:pPr>
              <w:rPr>
                <w:rFonts w:ascii="Calibri" w:hAnsi="Calibri" w:cs="Calibri"/>
                <w:bCs/>
              </w:rPr>
            </w:pPr>
            <w:r w:rsidRPr="009717CF">
              <w:rPr>
                <w:rFonts w:ascii="Calibri" w:hAnsi="Calibri" w:cs="Calibri"/>
                <w:bCs/>
              </w:rPr>
              <w:t>CV</w:t>
            </w:r>
          </w:p>
        </w:tc>
        <w:tc>
          <w:tcPr>
            <w:tcW w:w="1493" w:type="dxa"/>
          </w:tcPr>
          <w:p w14:paraId="647A124C" w14:textId="77777777" w:rsidR="00E33842" w:rsidRPr="009717CF" w:rsidRDefault="00E33842" w:rsidP="003B26A8">
            <w:pPr>
              <w:rPr>
                <w:rFonts w:ascii="Calibri" w:hAnsi="Calibri" w:cs="Calibri"/>
                <w:bCs/>
              </w:rPr>
            </w:pPr>
            <w:r w:rsidRPr="009717CF">
              <w:rPr>
                <w:rFonts w:ascii="Calibri" w:hAnsi="Calibri" w:cs="Calibri"/>
                <w:bCs/>
              </w:rPr>
              <w:t>2.7</w:t>
            </w:r>
          </w:p>
        </w:tc>
      </w:tr>
      <w:tr w:rsidR="00E33842" w:rsidRPr="009717CF" w14:paraId="527C76D3" w14:textId="77777777" w:rsidTr="003B26A8">
        <w:trPr>
          <w:trHeight w:val="510"/>
        </w:trPr>
        <w:tc>
          <w:tcPr>
            <w:tcW w:w="1708" w:type="dxa"/>
            <w:vMerge w:val="restart"/>
          </w:tcPr>
          <w:p w14:paraId="7D05597B" w14:textId="77777777" w:rsidR="00E33842" w:rsidRPr="00274062" w:rsidRDefault="00E33842" w:rsidP="003B26A8">
            <w:pPr>
              <w:rPr>
                <w:rFonts w:ascii="Calibri" w:hAnsi="Calibri" w:cs="Calibri"/>
              </w:rPr>
            </w:pPr>
            <w:r>
              <w:rPr>
                <w:rFonts w:ascii="Calibri" w:hAnsi="Calibri" w:cs="Calibri"/>
              </w:rPr>
              <w:t xml:space="preserve">Wong et al. </w:t>
            </w:r>
            <w:r w:rsidRPr="00274062">
              <w:fldChar w:fldCharType="begin"/>
            </w:r>
            <w:r>
              <w:rPr>
                <w:rFonts w:ascii="Calibri" w:hAnsi="Calibri" w:cs="Calibri"/>
              </w:rPr>
              <w:instrText xml:space="preserve"> ADDIN ZOTERO_ITEM CSL_CITATION {"citationID":"edrQN7lP","properties":{"formattedCitation":"[23]","plainCitation":"[23]","noteIndex":0},"citationItems":[{"id":108,"uris":["http://zotero.org/users/11324936/items/VK39SNHQ"],"itemData":{"id":108,"type":"article-journal","container-title":"Journal of Strength and Conditioning Research","DOI":"10.1519/JSC.0b013e31823daeab","ISSN":"1064-8011","issue":"9","language":"en","page":"2324-2330","source":"DOI.org (Crossref)","title":"Repeated-Sprint and Change-of-Direction Abilities in Physically Active Individuals and Soccer Players: Training and Testing Implications","title-short":"Repeated-Sprint and Change-of-Direction Abilities in Physically Active Individuals and Soccer Players","volume":"26","author":[{"family":"Wong","given":"Del P."},{"family":"Chan","given":"Gar Sun"},{"family":"Smith","given":"Andrew W."}],"issued":{"date-parts":[["2012",9]]}}}],"schema":"https://github.com/citation-style-language/schema/raw/master/csl-citation.json"} </w:instrText>
            </w:r>
            <w:r w:rsidRPr="00274062">
              <w:fldChar w:fldCharType="separate"/>
            </w:r>
            <w:r w:rsidRPr="00DC6CD7">
              <w:rPr>
                <w:rFonts w:ascii="Calibri" w:hAnsi="Calibri" w:cs="Calibri"/>
              </w:rPr>
              <w:t>[23]</w:t>
            </w:r>
            <w:r w:rsidRPr="00274062">
              <w:fldChar w:fldCharType="end"/>
            </w:r>
          </w:p>
        </w:tc>
        <w:tc>
          <w:tcPr>
            <w:tcW w:w="1816" w:type="dxa"/>
            <w:vMerge w:val="restart"/>
          </w:tcPr>
          <w:p w14:paraId="5146BE0A" w14:textId="77777777" w:rsidR="00E33842" w:rsidRPr="009717CF" w:rsidRDefault="00E33842" w:rsidP="003B26A8">
            <w:pPr>
              <w:rPr>
                <w:rFonts w:ascii="Calibri" w:hAnsi="Calibri" w:cs="Calibri"/>
              </w:rPr>
            </w:pPr>
            <w:r w:rsidRPr="00760678">
              <w:rPr>
                <w:rFonts w:ascii="Calibri" w:hAnsi="Calibri" w:cs="Calibri"/>
              </w:rPr>
              <w:t>6 x 20</w:t>
            </w:r>
            <w:r>
              <w:rPr>
                <w:rFonts w:ascii="Calibri" w:hAnsi="Calibri" w:cs="Calibri"/>
              </w:rPr>
              <w:t xml:space="preserve"> </w:t>
            </w:r>
            <w:r w:rsidRPr="00760678">
              <w:rPr>
                <w:rFonts w:ascii="Calibri" w:hAnsi="Calibri" w:cs="Calibri"/>
              </w:rPr>
              <w:t>m sprints with 25 seconds active recovery</w:t>
            </w:r>
          </w:p>
        </w:tc>
        <w:tc>
          <w:tcPr>
            <w:tcW w:w="1376" w:type="dxa"/>
            <w:vMerge w:val="restart"/>
          </w:tcPr>
          <w:p w14:paraId="21F5774D" w14:textId="77777777" w:rsidR="00E33842" w:rsidRPr="009717CF" w:rsidRDefault="00E33842" w:rsidP="003B26A8">
            <w:pPr>
              <w:rPr>
                <w:rFonts w:ascii="Calibri" w:hAnsi="Calibri" w:cs="Calibri"/>
              </w:rPr>
            </w:pPr>
            <w:r w:rsidRPr="009717CF">
              <w:rPr>
                <w:rFonts w:ascii="Calibri" w:hAnsi="Calibri" w:cs="Calibri"/>
              </w:rPr>
              <w:t>RSAbest (s)</w:t>
            </w:r>
          </w:p>
        </w:tc>
        <w:tc>
          <w:tcPr>
            <w:tcW w:w="1226" w:type="dxa"/>
            <w:vMerge w:val="restart"/>
          </w:tcPr>
          <w:p w14:paraId="60EE8D80" w14:textId="77777777" w:rsidR="00E33842" w:rsidRPr="009717CF" w:rsidRDefault="00E33842" w:rsidP="003B26A8">
            <w:pPr>
              <w:rPr>
                <w:rFonts w:ascii="Calibri" w:hAnsi="Calibri" w:cs="Calibri"/>
                <w:bCs/>
              </w:rPr>
            </w:pPr>
            <w:r w:rsidRPr="009717CF">
              <w:rPr>
                <w:rFonts w:ascii="Calibri" w:hAnsi="Calibri" w:cs="Calibri"/>
                <w:bCs/>
              </w:rPr>
              <w:t>Interday</w:t>
            </w:r>
          </w:p>
        </w:tc>
        <w:tc>
          <w:tcPr>
            <w:tcW w:w="1186" w:type="dxa"/>
          </w:tcPr>
          <w:p w14:paraId="3AB7611C" w14:textId="77777777" w:rsidR="00E33842" w:rsidRPr="009717CF" w:rsidRDefault="00E33842" w:rsidP="003B26A8">
            <w:pPr>
              <w:rPr>
                <w:rFonts w:ascii="Calibri" w:hAnsi="Calibri" w:cs="Calibri"/>
                <w:bCs/>
              </w:rPr>
            </w:pPr>
            <w:r w:rsidRPr="009717CF">
              <w:rPr>
                <w:rFonts w:ascii="Calibri" w:hAnsi="Calibri" w:cs="Calibri"/>
                <w:bCs/>
              </w:rPr>
              <w:t>ICC</w:t>
            </w:r>
          </w:p>
        </w:tc>
        <w:tc>
          <w:tcPr>
            <w:tcW w:w="1493" w:type="dxa"/>
          </w:tcPr>
          <w:p w14:paraId="28154172" w14:textId="77777777" w:rsidR="00E33842" w:rsidRPr="009717CF" w:rsidRDefault="00E33842" w:rsidP="003B26A8">
            <w:pPr>
              <w:rPr>
                <w:rFonts w:ascii="Calibri" w:hAnsi="Calibri" w:cs="Calibri"/>
                <w:bCs/>
              </w:rPr>
            </w:pPr>
            <w:r w:rsidRPr="009717CF">
              <w:rPr>
                <w:rFonts w:ascii="Calibri" w:hAnsi="Calibri" w:cs="Calibri"/>
                <w:bCs/>
              </w:rPr>
              <w:t>0.88</w:t>
            </w:r>
          </w:p>
        </w:tc>
      </w:tr>
      <w:tr w:rsidR="00E33842" w:rsidRPr="009717CF" w14:paraId="3B6C8DBB" w14:textId="77777777" w:rsidTr="003B26A8">
        <w:trPr>
          <w:trHeight w:val="510"/>
        </w:trPr>
        <w:tc>
          <w:tcPr>
            <w:tcW w:w="1708" w:type="dxa"/>
            <w:vMerge/>
          </w:tcPr>
          <w:p w14:paraId="0BE75047" w14:textId="77777777" w:rsidR="00E33842" w:rsidRPr="00274062" w:rsidRDefault="00E33842" w:rsidP="003B26A8">
            <w:pPr>
              <w:rPr>
                <w:rFonts w:ascii="Calibri" w:hAnsi="Calibri" w:cs="Calibri"/>
              </w:rPr>
            </w:pPr>
          </w:p>
        </w:tc>
        <w:tc>
          <w:tcPr>
            <w:tcW w:w="1816" w:type="dxa"/>
            <w:vMerge/>
          </w:tcPr>
          <w:p w14:paraId="43FF5C2E" w14:textId="77777777" w:rsidR="00E33842" w:rsidRPr="009717CF" w:rsidRDefault="00E33842" w:rsidP="003B26A8">
            <w:pPr>
              <w:rPr>
                <w:rFonts w:ascii="Calibri" w:hAnsi="Calibri" w:cs="Calibri"/>
              </w:rPr>
            </w:pPr>
          </w:p>
        </w:tc>
        <w:tc>
          <w:tcPr>
            <w:tcW w:w="1376" w:type="dxa"/>
            <w:vMerge/>
          </w:tcPr>
          <w:p w14:paraId="368026E1" w14:textId="77777777" w:rsidR="00E33842" w:rsidRPr="009717CF" w:rsidRDefault="00E33842" w:rsidP="003B26A8">
            <w:pPr>
              <w:rPr>
                <w:rFonts w:ascii="Calibri" w:hAnsi="Calibri" w:cs="Calibri"/>
              </w:rPr>
            </w:pPr>
          </w:p>
        </w:tc>
        <w:tc>
          <w:tcPr>
            <w:tcW w:w="1226" w:type="dxa"/>
            <w:vMerge/>
          </w:tcPr>
          <w:p w14:paraId="6D605B3B" w14:textId="77777777" w:rsidR="00E33842" w:rsidRPr="009717CF" w:rsidRDefault="00E33842" w:rsidP="003B26A8">
            <w:pPr>
              <w:rPr>
                <w:rFonts w:ascii="Calibri" w:hAnsi="Calibri" w:cs="Calibri"/>
                <w:bCs/>
              </w:rPr>
            </w:pPr>
          </w:p>
        </w:tc>
        <w:tc>
          <w:tcPr>
            <w:tcW w:w="1186" w:type="dxa"/>
          </w:tcPr>
          <w:p w14:paraId="2498C9F1" w14:textId="77777777" w:rsidR="00E33842" w:rsidRPr="009717CF" w:rsidRDefault="00E33842" w:rsidP="003B26A8">
            <w:pPr>
              <w:rPr>
                <w:rFonts w:ascii="Calibri" w:hAnsi="Calibri" w:cs="Calibri"/>
                <w:bCs/>
              </w:rPr>
            </w:pPr>
            <w:r w:rsidRPr="009717CF">
              <w:rPr>
                <w:rFonts w:ascii="Calibri" w:hAnsi="Calibri" w:cs="Calibri"/>
                <w:bCs/>
              </w:rPr>
              <w:t>CV</w:t>
            </w:r>
          </w:p>
        </w:tc>
        <w:tc>
          <w:tcPr>
            <w:tcW w:w="1493" w:type="dxa"/>
          </w:tcPr>
          <w:p w14:paraId="1487DE6C" w14:textId="77777777" w:rsidR="00E33842" w:rsidRPr="009717CF" w:rsidRDefault="00E33842" w:rsidP="003B26A8">
            <w:pPr>
              <w:rPr>
                <w:rFonts w:ascii="Calibri" w:hAnsi="Calibri" w:cs="Calibri"/>
                <w:bCs/>
              </w:rPr>
            </w:pPr>
            <w:r w:rsidRPr="009717CF">
              <w:rPr>
                <w:rFonts w:ascii="Calibri" w:hAnsi="Calibri" w:cs="Calibri"/>
                <w:bCs/>
              </w:rPr>
              <w:t>5.0</w:t>
            </w:r>
          </w:p>
        </w:tc>
      </w:tr>
      <w:tr w:rsidR="00E33842" w:rsidRPr="009717CF" w14:paraId="5E21D02F" w14:textId="77777777" w:rsidTr="003B26A8">
        <w:trPr>
          <w:trHeight w:val="510"/>
        </w:trPr>
        <w:tc>
          <w:tcPr>
            <w:tcW w:w="1708" w:type="dxa"/>
            <w:vMerge/>
          </w:tcPr>
          <w:p w14:paraId="4E861720" w14:textId="77777777" w:rsidR="00E33842" w:rsidRPr="00274062" w:rsidRDefault="00E33842" w:rsidP="003B26A8">
            <w:pPr>
              <w:rPr>
                <w:rFonts w:ascii="Calibri" w:hAnsi="Calibri" w:cs="Calibri"/>
              </w:rPr>
            </w:pPr>
          </w:p>
        </w:tc>
        <w:tc>
          <w:tcPr>
            <w:tcW w:w="1816" w:type="dxa"/>
            <w:vMerge/>
          </w:tcPr>
          <w:p w14:paraId="0931F873" w14:textId="77777777" w:rsidR="00E33842" w:rsidRPr="009717CF" w:rsidRDefault="00E33842" w:rsidP="003B26A8">
            <w:pPr>
              <w:rPr>
                <w:rFonts w:ascii="Calibri" w:hAnsi="Calibri" w:cs="Calibri"/>
              </w:rPr>
            </w:pPr>
          </w:p>
        </w:tc>
        <w:tc>
          <w:tcPr>
            <w:tcW w:w="1376" w:type="dxa"/>
            <w:vMerge w:val="restart"/>
          </w:tcPr>
          <w:p w14:paraId="5D1514BD" w14:textId="77777777" w:rsidR="00E33842" w:rsidRPr="009717CF" w:rsidRDefault="00E33842" w:rsidP="003B26A8">
            <w:pPr>
              <w:rPr>
                <w:rFonts w:ascii="Calibri" w:hAnsi="Calibri" w:cs="Calibri"/>
              </w:rPr>
            </w:pPr>
            <w:r w:rsidRPr="009717CF">
              <w:rPr>
                <w:rFonts w:ascii="Calibri" w:hAnsi="Calibri" w:cs="Calibri"/>
              </w:rPr>
              <w:t>RSAmean (s)</w:t>
            </w:r>
          </w:p>
        </w:tc>
        <w:tc>
          <w:tcPr>
            <w:tcW w:w="1226" w:type="dxa"/>
            <w:vMerge/>
          </w:tcPr>
          <w:p w14:paraId="0CC98303" w14:textId="77777777" w:rsidR="00E33842" w:rsidRPr="009717CF" w:rsidRDefault="00E33842" w:rsidP="003B26A8">
            <w:pPr>
              <w:rPr>
                <w:rFonts w:ascii="Calibri" w:hAnsi="Calibri" w:cs="Calibri"/>
                <w:bCs/>
              </w:rPr>
            </w:pPr>
          </w:p>
        </w:tc>
        <w:tc>
          <w:tcPr>
            <w:tcW w:w="1186" w:type="dxa"/>
          </w:tcPr>
          <w:p w14:paraId="29B3B03B" w14:textId="77777777" w:rsidR="00E33842" w:rsidRPr="009717CF" w:rsidRDefault="00E33842" w:rsidP="003B26A8">
            <w:pPr>
              <w:rPr>
                <w:rFonts w:ascii="Calibri" w:hAnsi="Calibri" w:cs="Calibri"/>
                <w:bCs/>
              </w:rPr>
            </w:pPr>
            <w:r w:rsidRPr="009717CF">
              <w:rPr>
                <w:rFonts w:ascii="Calibri" w:hAnsi="Calibri" w:cs="Calibri"/>
                <w:bCs/>
              </w:rPr>
              <w:t>ICC</w:t>
            </w:r>
          </w:p>
        </w:tc>
        <w:tc>
          <w:tcPr>
            <w:tcW w:w="1493" w:type="dxa"/>
          </w:tcPr>
          <w:p w14:paraId="6D7C8C5D" w14:textId="77777777" w:rsidR="00E33842" w:rsidRPr="009717CF" w:rsidRDefault="00E33842" w:rsidP="003B26A8">
            <w:pPr>
              <w:rPr>
                <w:rFonts w:ascii="Calibri" w:hAnsi="Calibri" w:cs="Calibri"/>
                <w:bCs/>
              </w:rPr>
            </w:pPr>
            <w:r w:rsidRPr="009717CF">
              <w:rPr>
                <w:rFonts w:ascii="Calibri" w:hAnsi="Calibri" w:cs="Calibri"/>
                <w:bCs/>
              </w:rPr>
              <w:t>0.90</w:t>
            </w:r>
          </w:p>
        </w:tc>
      </w:tr>
      <w:tr w:rsidR="00E33842" w:rsidRPr="009717CF" w14:paraId="6DF7E035" w14:textId="77777777" w:rsidTr="003B26A8">
        <w:trPr>
          <w:trHeight w:val="510"/>
        </w:trPr>
        <w:tc>
          <w:tcPr>
            <w:tcW w:w="1708" w:type="dxa"/>
            <w:vMerge/>
          </w:tcPr>
          <w:p w14:paraId="523C736A" w14:textId="77777777" w:rsidR="00E33842" w:rsidRPr="00274062" w:rsidRDefault="00E33842" w:rsidP="003B26A8">
            <w:pPr>
              <w:rPr>
                <w:rFonts w:ascii="Calibri" w:hAnsi="Calibri" w:cs="Calibri"/>
              </w:rPr>
            </w:pPr>
          </w:p>
        </w:tc>
        <w:tc>
          <w:tcPr>
            <w:tcW w:w="1816" w:type="dxa"/>
            <w:vMerge/>
          </w:tcPr>
          <w:p w14:paraId="74248943" w14:textId="77777777" w:rsidR="00E33842" w:rsidRPr="009717CF" w:rsidRDefault="00E33842" w:rsidP="003B26A8">
            <w:pPr>
              <w:rPr>
                <w:rFonts w:ascii="Calibri" w:hAnsi="Calibri" w:cs="Calibri"/>
              </w:rPr>
            </w:pPr>
          </w:p>
        </w:tc>
        <w:tc>
          <w:tcPr>
            <w:tcW w:w="1376" w:type="dxa"/>
            <w:vMerge/>
          </w:tcPr>
          <w:p w14:paraId="38B2D4CA" w14:textId="77777777" w:rsidR="00E33842" w:rsidRPr="009717CF" w:rsidRDefault="00E33842" w:rsidP="003B26A8">
            <w:pPr>
              <w:rPr>
                <w:rFonts w:ascii="Calibri" w:hAnsi="Calibri" w:cs="Calibri"/>
              </w:rPr>
            </w:pPr>
          </w:p>
        </w:tc>
        <w:tc>
          <w:tcPr>
            <w:tcW w:w="1226" w:type="dxa"/>
            <w:vMerge/>
          </w:tcPr>
          <w:p w14:paraId="3F9A1031" w14:textId="77777777" w:rsidR="00E33842" w:rsidRPr="009717CF" w:rsidRDefault="00E33842" w:rsidP="003B26A8">
            <w:pPr>
              <w:rPr>
                <w:rFonts w:ascii="Calibri" w:hAnsi="Calibri" w:cs="Calibri"/>
                <w:bCs/>
              </w:rPr>
            </w:pPr>
          </w:p>
        </w:tc>
        <w:tc>
          <w:tcPr>
            <w:tcW w:w="1186" w:type="dxa"/>
          </w:tcPr>
          <w:p w14:paraId="146BF43B" w14:textId="77777777" w:rsidR="00E33842" w:rsidRPr="009717CF" w:rsidRDefault="00E33842" w:rsidP="003B26A8">
            <w:pPr>
              <w:rPr>
                <w:rFonts w:ascii="Calibri" w:hAnsi="Calibri" w:cs="Calibri"/>
                <w:bCs/>
              </w:rPr>
            </w:pPr>
            <w:r w:rsidRPr="009717CF">
              <w:rPr>
                <w:rFonts w:ascii="Calibri" w:hAnsi="Calibri" w:cs="Calibri"/>
                <w:bCs/>
              </w:rPr>
              <w:t>CV</w:t>
            </w:r>
          </w:p>
        </w:tc>
        <w:tc>
          <w:tcPr>
            <w:tcW w:w="1493" w:type="dxa"/>
          </w:tcPr>
          <w:p w14:paraId="0C853967" w14:textId="77777777" w:rsidR="00E33842" w:rsidRPr="009717CF" w:rsidRDefault="00E33842" w:rsidP="003B26A8">
            <w:pPr>
              <w:rPr>
                <w:rFonts w:ascii="Calibri" w:hAnsi="Calibri" w:cs="Calibri"/>
                <w:bCs/>
              </w:rPr>
            </w:pPr>
            <w:r w:rsidRPr="009717CF">
              <w:rPr>
                <w:rFonts w:ascii="Calibri" w:hAnsi="Calibri" w:cs="Calibri"/>
                <w:bCs/>
              </w:rPr>
              <w:t>5.0</w:t>
            </w:r>
          </w:p>
        </w:tc>
      </w:tr>
      <w:tr w:rsidR="00E33842" w:rsidRPr="009717CF" w14:paraId="4E96CBA3" w14:textId="77777777" w:rsidTr="003B26A8">
        <w:trPr>
          <w:trHeight w:val="510"/>
        </w:trPr>
        <w:tc>
          <w:tcPr>
            <w:tcW w:w="1708" w:type="dxa"/>
            <w:vMerge/>
          </w:tcPr>
          <w:p w14:paraId="59614F82" w14:textId="77777777" w:rsidR="00E33842" w:rsidRPr="00274062" w:rsidRDefault="00E33842" w:rsidP="003B26A8">
            <w:pPr>
              <w:rPr>
                <w:rFonts w:ascii="Calibri" w:hAnsi="Calibri" w:cs="Calibri"/>
              </w:rPr>
            </w:pPr>
          </w:p>
        </w:tc>
        <w:tc>
          <w:tcPr>
            <w:tcW w:w="1816" w:type="dxa"/>
            <w:vMerge/>
          </w:tcPr>
          <w:p w14:paraId="05340A9E" w14:textId="77777777" w:rsidR="00E33842" w:rsidRPr="009717CF" w:rsidRDefault="00E33842" w:rsidP="003B26A8">
            <w:pPr>
              <w:rPr>
                <w:rFonts w:ascii="Calibri" w:hAnsi="Calibri" w:cs="Calibri"/>
              </w:rPr>
            </w:pPr>
          </w:p>
        </w:tc>
        <w:tc>
          <w:tcPr>
            <w:tcW w:w="1376" w:type="dxa"/>
            <w:vMerge w:val="restart"/>
          </w:tcPr>
          <w:p w14:paraId="38880174" w14:textId="77777777" w:rsidR="00E33842" w:rsidRPr="009717CF" w:rsidRDefault="00E33842" w:rsidP="003B26A8">
            <w:pPr>
              <w:rPr>
                <w:rFonts w:ascii="Calibri" w:hAnsi="Calibri" w:cs="Calibri"/>
              </w:rPr>
            </w:pPr>
            <w:r w:rsidRPr="009717CF">
              <w:rPr>
                <w:rFonts w:ascii="Calibri" w:hAnsi="Calibri" w:cs="Calibri"/>
              </w:rPr>
              <w:t>RSAtotal (s)</w:t>
            </w:r>
          </w:p>
        </w:tc>
        <w:tc>
          <w:tcPr>
            <w:tcW w:w="1226" w:type="dxa"/>
            <w:vMerge/>
          </w:tcPr>
          <w:p w14:paraId="54AC7F81" w14:textId="77777777" w:rsidR="00E33842" w:rsidRPr="009717CF" w:rsidRDefault="00E33842" w:rsidP="003B26A8">
            <w:pPr>
              <w:rPr>
                <w:rFonts w:ascii="Calibri" w:hAnsi="Calibri" w:cs="Calibri"/>
                <w:bCs/>
              </w:rPr>
            </w:pPr>
          </w:p>
        </w:tc>
        <w:tc>
          <w:tcPr>
            <w:tcW w:w="1186" w:type="dxa"/>
          </w:tcPr>
          <w:p w14:paraId="78A452D3" w14:textId="77777777" w:rsidR="00E33842" w:rsidRPr="009717CF" w:rsidRDefault="00E33842" w:rsidP="003B26A8">
            <w:pPr>
              <w:rPr>
                <w:rFonts w:ascii="Calibri" w:hAnsi="Calibri" w:cs="Calibri"/>
                <w:bCs/>
              </w:rPr>
            </w:pPr>
            <w:r w:rsidRPr="009717CF">
              <w:rPr>
                <w:rFonts w:ascii="Calibri" w:hAnsi="Calibri" w:cs="Calibri"/>
                <w:bCs/>
              </w:rPr>
              <w:t>ICC</w:t>
            </w:r>
          </w:p>
        </w:tc>
        <w:tc>
          <w:tcPr>
            <w:tcW w:w="1493" w:type="dxa"/>
          </w:tcPr>
          <w:p w14:paraId="530A561F" w14:textId="77777777" w:rsidR="00E33842" w:rsidRPr="009717CF" w:rsidRDefault="00E33842" w:rsidP="003B26A8">
            <w:pPr>
              <w:rPr>
                <w:rFonts w:ascii="Calibri" w:hAnsi="Calibri" w:cs="Calibri"/>
                <w:bCs/>
              </w:rPr>
            </w:pPr>
            <w:r w:rsidRPr="009717CF">
              <w:rPr>
                <w:rFonts w:ascii="Calibri" w:hAnsi="Calibri" w:cs="Calibri"/>
                <w:bCs/>
              </w:rPr>
              <w:t>0.90</w:t>
            </w:r>
          </w:p>
        </w:tc>
      </w:tr>
      <w:tr w:rsidR="00E33842" w:rsidRPr="009717CF" w14:paraId="70226206" w14:textId="77777777" w:rsidTr="003B26A8">
        <w:trPr>
          <w:trHeight w:val="510"/>
        </w:trPr>
        <w:tc>
          <w:tcPr>
            <w:tcW w:w="1708" w:type="dxa"/>
            <w:vMerge/>
          </w:tcPr>
          <w:p w14:paraId="0A0F0708" w14:textId="77777777" w:rsidR="00E33842" w:rsidRPr="00274062" w:rsidRDefault="00E33842" w:rsidP="003B26A8">
            <w:pPr>
              <w:rPr>
                <w:rFonts w:ascii="Calibri" w:hAnsi="Calibri" w:cs="Calibri"/>
              </w:rPr>
            </w:pPr>
          </w:p>
        </w:tc>
        <w:tc>
          <w:tcPr>
            <w:tcW w:w="1816" w:type="dxa"/>
            <w:vMerge/>
          </w:tcPr>
          <w:p w14:paraId="7D8D7713" w14:textId="77777777" w:rsidR="00E33842" w:rsidRPr="009717CF" w:rsidRDefault="00E33842" w:rsidP="003B26A8">
            <w:pPr>
              <w:rPr>
                <w:rFonts w:ascii="Calibri" w:hAnsi="Calibri" w:cs="Calibri"/>
              </w:rPr>
            </w:pPr>
          </w:p>
        </w:tc>
        <w:tc>
          <w:tcPr>
            <w:tcW w:w="1376" w:type="dxa"/>
            <w:vMerge/>
          </w:tcPr>
          <w:p w14:paraId="371E0472" w14:textId="77777777" w:rsidR="00E33842" w:rsidRPr="009717CF" w:rsidRDefault="00E33842" w:rsidP="003B26A8">
            <w:pPr>
              <w:rPr>
                <w:rFonts w:ascii="Calibri" w:hAnsi="Calibri" w:cs="Calibri"/>
              </w:rPr>
            </w:pPr>
          </w:p>
        </w:tc>
        <w:tc>
          <w:tcPr>
            <w:tcW w:w="1226" w:type="dxa"/>
            <w:vMerge/>
          </w:tcPr>
          <w:p w14:paraId="159D5CAA" w14:textId="77777777" w:rsidR="00E33842" w:rsidRPr="009717CF" w:rsidRDefault="00E33842" w:rsidP="003B26A8">
            <w:pPr>
              <w:rPr>
                <w:rFonts w:ascii="Calibri" w:hAnsi="Calibri" w:cs="Calibri"/>
                <w:bCs/>
              </w:rPr>
            </w:pPr>
          </w:p>
        </w:tc>
        <w:tc>
          <w:tcPr>
            <w:tcW w:w="1186" w:type="dxa"/>
          </w:tcPr>
          <w:p w14:paraId="50F891AA" w14:textId="77777777" w:rsidR="00E33842" w:rsidRPr="009717CF" w:rsidRDefault="00E33842" w:rsidP="003B26A8">
            <w:pPr>
              <w:rPr>
                <w:rFonts w:ascii="Calibri" w:hAnsi="Calibri" w:cs="Calibri"/>
                <w:bCs/>
              </w:rPr>
            </w:pPr>
            <w:r w:rsidRPr="009717CF">
              <w:rPr>
                <w:rFonts w:ascii="Calibri" w:hAnsi="Calibri" w:cs="Calibri"/>
                <w:bCs/>
              </w:rPr>
              <w:t>CV</w:t>
            </w:r>
          </w:p>
        </w:tc>
        <w:tc>
          <w:tcPr>
            <w:tcW w:w="1493" w:type="dxa"/>
          </w:tcPr>
          <w:p w14:paraId="6AF91187" w14:textId="77777777" w:rsidR="00E33842" w:rsidRPr="009717CF" w:rsidRDefault="00E33842" w:rsidP="003B26A8">
            <w:pPr>
              <w:rPr>
                <w:rFonts w:ascii="Calibri" w:hAnsi="Calibri" w:cs="Calibri"/>
                <w:bCs/>
              </w:rPr>
            </w:pPr>
            <w:r w:rsidRPr="009717CF">
              <w:rPr>
                <w:rFonts w:ascii="Calibri" w:hAnsi="Calibri" w:cs="Calibri"/>
                <w:bCs/>
              </w:rPr>
              <w:t>5.0</w:t>
            </w:r>
          </w:p>
        </w:tc>
      </w:tr>
      <w:tr w:rsidR="00E33842" w:rsidRPr="009717CF" w14:paraId="5A60353B" w14:textId="77777777" w:rsidTr="003B26A8">
        <w:trPr>
          <w:trHeight w:val="510"/>
        </w:trPr>
        <w:tc>
          <w:tcPr>
            <w:tcW w:w="1708" w:type="dxa"/>
            <w:vMerge/>
          </w:tcPr>
          <w:p w14:paraId="7217754A" w14:textId="77777777" w:rsidR="00E33842" w:rsidRPr="00274062" w:rsidRDefault="00E33842" w:rsidP="003B26A8">
            <w:pPr>
              <w:rPr>
                <w:rFonts w:ascii="Calibri" w:hAnsi="Calibri" w:cs="Calibri"/>
              </w:rPr>
            </w:pPr>
          </w:p>
        </w:tc>
        <w:tc>
          <w:tcPr>
            <w:tcW w:w="1816" w:type="dxa"/>
            <w:vMerge/>
          </w:tcPr>
          <w:p w14:paraId="08FB947E" w14:textId="77777777" w:rsidR="00E33842" w:rsidRPr="009717CF" w:rsidRDefault="00E33842" w:rsidP="003B26A8">
            <w:pPr>
              <w:rPr>
                <w:rFonts w:ascii="Calibri" w:hAnsi="Calibri" w:cs="Calibri"/>
              </w:rPr>
            </w:pPr>
          </w:p>
        </w:tc>
        <w:tc>
          <w:tcPr>
            <w:tcW w:w="1376" w:type="dxa"/>
            <w:vMerge w:val="restart"/>
          </w:tcPr>
          <w:p w14:paraId="367C5BF3" w14:textId="77777777" w:rsidR="00E33842" w:rsidRPr="009717CF" w:rsidRDefault="00E33842" w:rsidP="003B26A8">
            <w:pPr>
              <w:rPr>
                <w:rFonts w:ascii="Calibri" w:hAnsi="Calibri" w:cs="Calibri"/>
              </w:rPr>
            </w:pPr>
            <w:r w:rsidRPr="0067033F">
              <w:rPr>
                <w:rFonts w:ascii="Calibri" w:hAnsi="Calibri" w:cs="Calibri"/>
              </w:rPr>
              <w:t>Performance decrement (%)</w:t>
            </w:r>
          </w:p>
        </w:tc>
        <w:tc>
          <w:tcPr>
            <w:tcW w:w="1226" w:type="dxa"/>
            <w:vMerge/>
          </w:tcPr>
          <w:p w14:paraId="5BE03944" w14:textId="77777777" w:rsidR="00E33842" w:rsidRPr="009717CF" w:rsidRDefault="00E33842" w:rsidP="003B26A8">
            <w:pPr>
              <w:rPr>
                <w:rFonts w:ascii="Calibri" w:hAnsi="Calibri" w:cs="Calibri"/>
                <w:bCs/>
              </w:rPr>
            </w:pPr>
          </w:p>
        </w:tc>
        <w:tc>
          <w:tcPr>
            <w:tcW w:w="1186" w:type="dxa"/>
          </w:tcPr>
          <w:p w14:paraId="4401C430" w14:textId="77777777" w:rsidR="00E33842" w:rsidRPr="009717CF" w:rsidRDefault="00E33842" w:rsidP="003B26A8">
            <w:pPr>
              <w:rPr>
                <w:rFonts w:ascii="Calibri" w:hAnsi="Calibri" w:cs="Calibri"/>
                <w:bCs/>
              </w:rPr>
            </w:pPr>
            <w:r w:rsidRPr="009717CF">
              <w:rPr>
                <w:rFonts w:ascii="Calibri" w:hAnsi="Calibri" w:cs="Calibri"/>
                <w:bCs/>
              </w:rPr>
              <w:t>ICC</w:t>
            </w:r>
          </w:p>
        </w:tc>
        <w:tc>
          <w:tcPr>
            <w:tcW w:w="1493" w:type="dxa"/>
          </w:tcPr>
          <w:p w14:paraId="12D04127" w14:textId="77777777" w:rsidR="00E33842" w:rsidRPr="009717CF" w:rsidRDefault="00E33842" w:rsidP="003B26A8">
            <w:pPr>
              <w:rPr>
                <w:rFonts w:ascii="Calibri" w:hAnsi="Calibri" w:cs="Calibri"/>
                <w:bCs/>
              </w:rPr>
            </w:pPr>
            <w:r w:rsidRPr="009717CF">
              <w:rPr>
                <w:rFonts w:ascii="Calibri" w:hAnsi="Calibri" w:cs="Calibri"/>
                <w:bCs/>
              </w:rPr>
              <w:t>0.11</w:t>
            </w:r>
          </w:p>
        </w:tc>
      </w:tr>
      <w:tr w:rsidR="00E33842" w:rsidRPr="009717CF" w14:paraId="7227E905" w14:textId="77777777" w:rsidTr="003B26A8">
        <w:trPr>
          <w:trHeight w:val="510"/>
        </w:trPr>
        <w:tc>
          <w:tcPr>
            <w:tcW w:w="1708" w:type="dxa"/>
            <w:vMerge/>
          </w:tcPr>
          <w:p w14:paraId="37E6FDE3" w14:textId="77777777" w:rsidR="00E33842" w:rsidRPr="00274062" w:rsidRDefault="00E33842" w:rsidP="003B26A8">
            <w:pPr>
              <w:rPr>
                <w:rFonts w:ascii="Calibri" w:hAnsi="Calibri" w:cs="Calibri"/>
              </w:rPr>
            </w:pPr>
          </w:p>
        </w:tc>
        <w:tc>
          <w:tcPr>
            <w:tcW w:w="1816" w:type="dxa"/>
            <w:vMerge/>
          </w:tcPr>
          <w:p w14:paraId="33A6C50F" w14:textId="77777777" w:rsidR="00E33842" w:rsidRPr="009717CF" w:rsidRDefault="00E33842" w:rsidP="003B26A8">
            <w:pPr>
              <w:rPr>
                <w:rFonts w:ascii="Calibri" w:hAnsi="Calibri" w:cs="Calibri"/>
              </w:rPr>
            </w:pPr>
          </w:p>
        </w:tc>
        <w:tc>
          <w:tcPr>
            <w:tcW w:w="1376" w:type="dxa"/>
            <w:vMerge/>
          </w:tcPr>
          <w:p w14:paraId="1FE290E4" w14:textId="77777777" w:rsidR="00E33842" w:rsidRPr="009717CF" w:rsidRDefault="00E33842" w:rsidP="003B26A8">
            <w:pPr>
              <w:rPr>
                <w:rFonts w:ascii="Calibri" w:hAnsi="Calibri" w:cs="Calibri"/>
              </w:rPr>
            </w:pPr>
          </w:p>
        </w:tc>
        <w:tc>
          <w:tcPr>
            <w:tcW w:w="1226" w:type="dxa"/>
            <w:vMerge/>
          </w:tcPr>
          <w:p w14:paraId="51DD3665" w14:textId="77777777" w:rsidR="00E33842" w:rsidRPr="009717CF" w:rsidRDefault="00E33842" w:rsidP="003B26A8">
            <w:pPr>
              <w:rPr>
                <w:rFonts w:ascii="Calibri" w:hAnsi="Calibri" w:cs="Calibri"/>
                <w:bCs/>
              </w:rPr>
            </w:pPr>
          </w:p>
        </w:tc>
        <w:tc>
          <w:tcPr>
            <w:tcW w:w="1186" w:type="dxa"/>
          </w:tcPr>
          <w:p w14:paraId="2E7CAA0B" w14:textId="77777777" w:rsidR="00E33842" w:rsidRPr="009717CF" w:rsidRDefault="00E33842" w:rsidP="003B26A8">
            <w:pPr>
              <w:rPr>
                <w:rFonts w:ascii="Calibri" w:hAnsi="Calibri" w:cs="Calibri"/>
                <w:bCs/>
              </w:rPr>
            </w:pPr>
            <w:r w:rsidRPr="009717CF">
              <w:rPr>
                <w:rFonts w:ascii="Calibri" w:hAnsi="Calibri" w:cs="Calibri"/>
                <w:bCs/>
              </w:rPr>
              <w:t>CV</w:t>
            </w:r>
          </w:p>
        </w:tc>
        <w:tc>
          <w:tcPr>
            <w:tcW w:w="1493" w:type="dxa"/>
          </w:tcPr>
          <w:p w14:paraId="7F942A4E" w14:textId="77777777" w:rsidR="00E33842" w:rsidRPr="009717CF" w:rsidRDefault="00E33842" w:rsidP="003B26A8">
            <w:pPr>
              <w:rPr>
                <w:rFonts w:ascii="Calibri" w:hAnsi="Calibri" w:cs="Calibri"/>
                <w:bCs/>
              </w:rPr>
            </w:pPr>
            <w:r w:rsidRPr="009717CF">
              <w:rPr>
                <w:rFonts w:ascii="Calibri" w:hAnsi="Calibri" w:cs="Calibri"/>
                <w:bCs/>
              </w:rPr>
              <w:t>46</w:t>
            </w:r>
          </w:p>
        </w:tc>
      </w:tr>
      <w:tr w:rsidR="00E33842" w:rsidRPr="009717CF" w14:paraId="6EEB4954" w14:textId="77777777" w:rsidTr="003B26A8">
        <w:trPr>
          <w:trHeight w:val="510"/>
        </w:trPr>
        <w:tc>
          <w:tcPr>
            <w:tcW w:w="1708" w:type="dxa"/>
            <w:vMerge/>
          </w:tcPr>
          <w:p w14:paraId="00235A3C" w14:textId="77777777" w:rsidR="00E33842" w:rsidRPr="00274062" w:rsidRDefault="00E33842" w:rsidP="003B26A8">
            <w:pPr>
              <w:rPr>
                <w:rFonts w:ascii="Calibri" w:hAnsi="Calibri" w:cs="Calibri"/>
              </w:rPr>
            </w:pPr>
          </w:p>
        </w:tc>
        <w:tc>
          <w:tcPr>
            <w:tcW w:w="1816" w:type="dxa"/>
            <w:vMerge w:val="restart"/>
          </w:tcPr>
          <w:p w14:paraId="6749552F" w14:textId="77777777" w:rsidR="00E33842" w:rsidRPr="009717CF" w:rsidRDefault="00E33842" w:rsidP="003B26A8">
            <w:pPr>
              <w:rPr>
                <w:rFonts w:ascii="Calibri" w:hAnsi="Calibri" w:cs="Calibri"/>
              </w:rPr>
            </w:pPr>
            <w:r w:rsidRPr="00760678">
              <w:rPr>
                <w:rFonts w:ascii="Calibri" w:hAnsi="Calibri" w:cs="Calibri"/>
              </w:rPr>
              <w:t>6 x 20</w:t>
            </w:r>
            <w:r>
              <w:rPr>
                <w:rFonts w:ascii="Calibri" w:hAnsi="Calibri" w:cs="Calibri"/>
              </w:rPr>
              <w:t xml:space="preserve"> </w:t>
            </w:r>
            <w:r w:rsidRPr="00760678">
              <w:rPr>
                <w:rFonts w:ascii="Calibri" w:hAnsi="Calibri" w:cs="Calibri"/>
              </w:rPr>
              <w:t>m sprints (with 4 changes of directions [100°] every 4m) with 25 seconds active recovery</w:t>
            </w:r>
          </w:p>
        </w:tc>
        <w:tc>
          <w:tcPr>
            <w:tcW w:w="1376" w:type="dxa"/>
            <w:vMerge w:val="restart"/>
          </w:tcPr>
          <w:p w14:paraId="0355DE6C" w14:textId="77777777" w:rsidR="00E33842" w:rsidRPr="009717CF" w:rsidRDefault="00E33842" w:rsidP="003B26A8">
            <w:pPr>
              <w:rPr>
                <w:rFonts w:ascii="Calibri" w:hAnsi="Calibri" w:cs="Calibri"/>
              </w:rPr>
            </w:pPr>
            <w:r w:rsidRPr="009717CF">
              <w:rPr>
                <w:rFonts w:ascii="Calibri" w:hAnsi="Calibri" w:cs="Calibri"/>
              </w:rPr>
              <w:t>RSAbest (s)</w:t>
            </w:r>
          </w:p>
        </w:tc>
        <w:tc>
          <w:tcPr>
            <w:tcW w:w="1226" w:type="dxa"/>
            <w:vMerge/>
          </w:tcPr>
          <w:p w14:paraId="104277C8" w14:textId="77777777" w:rsidR="00E33842" w:rsidRPr="009717CF" w:rsidRDefault="00E33842" w:rsidP="003B26A8">
            <w:pPr>
              <w:rPr>
                <w:rFonts w:ascii="Calibri" w:hAnsi="Calibri" w:cs="Calibri"/>
                <w:bCs/>
              </w:rPr>
            </w:pPr>
          </w:p>
        </w:tc>
        <w:tc>
          <w:tcPr>
            <w:tcW w:w="1186" w:type="dxa"/>
          </w:tcPr>
          <w:p w14:paraId="60F9DD04" w14:textId="77777777" w:rsidR="00E33842" w:rsidRPr="009717CF" w:rsidRDefault="00E33842" w:rsidP="003B26A8">
            <w:pPr>
              <w:rPr>
                <w:rFonts w:ascii="Calibri" w:hAnsi="Calibri" w:cs="Calibri"/>
                <w:bCs/>
              </w:rPr>
            </w:pPr>
            <w:r w:rsidRPr="009717CF">
              <w:rPr>
                <w:rFonts w:ascii="Calibri" w:hAnsi="Calibri" w:cs="Calibri"/>
                <w:bCs/>
              </w:rPr>
              <w:t>ICC</w:t>
            </w:r>
          </w:p>
        </w:tc>
        <w:tc>
          <w:tcPr>
            <w:tcW w:w="1493" w:type="dxa"/>
          </w:tcPr>
          <w:p w14:paraId="6CA0C67B" w14:textId="77777777" w:rsidR="00E33842" w:rsidRPr="009717CF" w:rsidRDefault="00E33842" w:rsidP="003B26A8">
            <w:pPr>
              <w:rPr>
                <w:rFonts w:ascii="Calibri" w:hAnsi="Calibri" w:cs="Calibri"/>
                <w:bCs/>
              </w:rPr>
            </w:pPr>
            <w:r w:rsidRPr="009717CF">
              <w:rPr>
                <w:rFonts w:ascii="Calibri" w:hAnsi="Calibri" w:cs="Calibri"/>
                <w:bCs/>
              </w:rPr>
              <w:t>0.79</w:t>
            </w:r>
          </w:p>
        </w:tc>
      </w:tr>
      <w:tr w:rsidR="00E33842" w:rsidRPr="009717CF" w14:paraId="1F95EFCC" w14:textId="77777777" w:rsidTr="003B26A8">
        <w:trPr>
          <w:trHeight w:val="510"/>
        </w:trPr>
        <w:tc>
          <w:tcPr>
            <w:tcW w:w="1708" w:type="dxa"/>
            <w:vMerge/>
          </w:tcPr>
          <w:p w14:paraId="5369040A" w14:textId="77777777" w:rsidR="00E33842" w:rsidRPr="00274062" w:rsidRDefault="00E33842" w:rsidP="003B26A8">
            <w:pPr>
              <w:rPr>
                <w:rFonts w:ascii="Calibri" w:hAnsi="Calibri" w:cs="Calibri"/>
              </w:rPr>
            </w:pPr>
          </w:p>
        </w:tc>
        <w:tc>
          <w:tcPr>
            <w:tcW w:w="1816" w:type="dxa"/>
            <w:vMerge/>
          </w:tcPr>
          <w:p w14:paraId="7ECCDC74" w14:textId="77777777" w:rsidR="00E33842" w:rsidRPr="009717CF" w:rsidRDefault="00E33842" w:rsidP="003B26A8">
            <w:pPr>
              <w:rPr>
                <w:rFonts w:ascii="Calibri" w:hAnsi="Calibri" w:cs="Calibri"/>
              </w:rPr>
            </w:pPr>
          </w:p>
        </w:tc>
        <w:tc>
          <w:tcPr>
            <w:tcW w:w="1376" w:type="dxa"/>
            <w:vMerge/>
          </w:tcPr>
          <w:p w14:paraId="143252C4" w14:textId="77777777" w:rsidR="00E33842" w:rsidRPr="009717CF" w:rsidRDefault="00E33842" w:rsidP="003B26A8">
            <w:pPr>
              <w:rPr>
                <w:rFonts w:ascii="Calibri" w:hAnsi="Calibri" w:cs="Calibri"/>
              </w:rPr>
            </w:pPr>
          </w:p>
        </w:tc>
        <w:tc>
          <w:tcPr>
            <w:tcW w:w="1226" w:type="dxa"/>
            <w:vMerge/>
          </w:tcPr>
          <w:p w14:paraId="699DF028" w14:textId="77777777" w:rsidR="00E33842" w:rsidRPr="009717CF" w:rsidRDefault="00E33842" w:rsidP="003B26A8">
            <w:pPr>
              <w:rPr>
                <w:rFonts w:ascii="Calibri" w:hAnsi="Calibri" w:cs="Calibri"/>
                <w:bCs/>
              </w:rPr>
            </w:pPr>
          </w:p>
        </w:tc>
        <w:tc>
          <w:tcPr>
            <w:tcW w:w="1186" w:type="dxa"/>
          </w:tcPr>
          <w:p w14:paraId="6B132F41" w14:textId="77777777" w:rsidR="00E33842" w:rsidRPr="009717CF" w:rsidRDefault="00E33842" w:rsidP="003B26A8">
            <w:pPr>
              <w:rPr>
                <w:rFonts w:ascii="Calibri" w:hAnsi="Calibri" w:cs="Calibri"/>
                <w:bCs/>
              </w:rPr>
            </w:pPr>
            <w:r w:rsidRPr="009717CF">
              <w:rPr>
                <w:rFonts w:ascii="Calibri" w:hAnsi="Calibri" w:cs="Calibri"/>
                <w:bCs/>
              </w:rPr>
              <w:t>CV</w:t>
            </w:r>
          </w:p>
        </w:tc>
        <w:tc>
          <w:tcPr>
            <w:tcW w:w="1493" w:type="dxa"/>
          </w:tcPr>
          <w:p w14:paraId="5A08D310" w14:textId="77777777" w:rsidR="00E33842" w:rsidRPr="009717CF" w:rsidRDefault="00E33842" w:rsidP="003B26A8">
            <w:pPr>
              <w:rPr>
                <w:rFonts w:ascii="Calibri" w:hAnsi="Calibri" w:cs="Calibri"/>
                <w:bCs/>
              </w:rPr>
            </w:pPr>
            <w:r w:rsidRPr="009717CF">
              <w:rPr>
                <w:rFonts w:ascii="Calibri" w:hAnsi="Calibri" w:cs="Calibri"/>
                <w:bCs/>
              </w:rPr>
              <w:t>9.0</w:t>
            </w:r>
          </w:p>
        </w:tc>
      </w:tr>
      <w:tr w:rsidR="00E33842" w:rsidRPr="009717CF" w14:paraId="0B620ABA" w14:textId="77777777" w:rsidTr="003B26A8">
        <w:trPr>
          <w:trHeight w:val="510"/>
        </w:trPr>
        <w:tc>
          <w:tcPr>
            <w:tcW w:w="1708" w:type="dxa"/>
            <w:vMerge/>
          </w:tcPr>
          <w:p w14:paraId="561D1690" w14:textId="77777777" w:rsidR="00E33842" w:rsidRPr="00274062" w:rsidRDefault="00E33842" w:rsidP="003B26A8">
            <w:pPr>
              <w:rPr>
                <w:rFonts w:ascii="Calibri" w:hAnsi="Calibri" w:cs="Calibri"/>
              </w:rPr>
            </w:pPr>
          </w:p>
        </w:tc>
        <w:tc>
          <w:tcPr>
            <w:tcW w:w="1816" w:type="dxa"/>
            <w:vMerge/>
          </w:tcPr>
          <w:p w14:paraId="34F767A8" w14:textId="77777777" w:rsidR="00E33842" w:rsidRPr="009717CF" w:rsidRDefault="00E33842" w:rsidP="003B26A8">
            <w:pPr>
              <w:rPr>
                <w:rFonts w:ascii="Calibri" w:hAnsi="Calibri" w:cs="Calibri"/>
              </w:rPr>
            </w:pPr>
          </w:p>
        </w:tc>
        <w:tc>
          <w:tcPr>
            <w:tcW w:w="1376" w:type="dxa"/>
            <w:vMerge w:val="restart"/>
          </w:tcPr>
          <w:p w14:paraId="12506D9A" w14:textId="77777777" w:rsidR="00E33842" w:rsidRPr="009717CF" w:rsidRDefault="00E33842" w:rsidP="003B26A8">
            <w:pPr>
              <w:rPr>
                <w:rFonts w:ascii="Calibri" w:hAnsi="Calibri" w:cs="Calibri"/>
              </w:rPr>
            </w:pPr>
            <w:r w:rsidRPr="009717CF">
              <w:rPr>
                <w:rFonts w:ascii="Calibri" w:hAnsi="Calibri" w:cs="Calibri"/>
              </w:rPr>
              <w:t>RSAmean (s)</w:t>
            </w:r>
          </w:p>
        </w:tc>
        <w:tc>
          <w:tcPr>
            <w:tcW w:w="1226" w:type="dxa"/>
            <w:vMerge/>
          </w:tcPr>
          <w:p w14:paraId="3289710E" w14:textId="77777777" w:rsidR="00E33842" w:rsidRPr="009717CF" w:rsidRDefault="00E33842" w:rsidP="003B26A8">
            <w:pPr>
              <w:rPr>
                <w:rFonts w:ascii="Calibri" w:hAnsi="Calibri" w:cs="Calibri"/>
                <w:bCs/>
              </w:rPr>
            </w:pPr>
          </w:p>
        </w:tc>
        <w:tc>
          <w:tcPr>
            <w:tcW w:w="1186" w:type="dxa"/>
          </w:tcPr>
          <w:p w14:paraId="5DC30432" w14:textId="77777777" w:rsidR="00E33842" w:rsidRPr="009717CF" w:rsidRDefault="00E33842" w:rsidP="003B26A8">
            <w:pPr>
              <w:rPr>
                <w:rFonts w:ascii="Calibri" w:hAnsi="Calibri" w:cs="Calibri"/>
                <w:bCs/>
              </w:rPr>
            </w:pPr>
            <w:r w:rsidRPr="009717CF">
              <w:rPr>
                <w:rFonts w:ascii="Calibri" w:hAnsi="Calibri" w:cs="Calibri"/>
                <w:bCs/>
              </w:rPr>
              <w:t>ICC</w:t>
            </w:r>
          </w:p>
        </w:tc>
        <w:tc>
          <w:tcPr>
            <w:tcW w:w="1493" w:type="dxa"/>
          </w:tcPr>
          <w:p w14:paraId="1D84D166" w14:textId="77777777" w:rsidR="00E33842" w:rsidRPr="009717CF" w:rsidRDefault="00E33842" w:rsidP="003B26A8">
            <w:pPr>
              <w:rPr>
                <w:rFonts w:ascii="Calibri" w:hAnsi="Calibri" w:cs="Calibri"/>
                <w:bCs/>
              </w:rPr>
            </w:pPr>
            <w:r w:rsidRPr="009717CF">
              <w:rPr>
                <w:rFonts w:ascii="Calibri" w:hAnsi="Calibri" w:cs="Calibri"/>
                <w:bCs/>
              </w:rPr>
              <w:t>0.80</w:t>
            </w:r>
          </w:p>
        </w:tc>
      </w:tr>
      <w:tr w:rsidR="00E33842" w:rsidRPr="009717CF" w14:paraId="702C6A5D" w14:textId="77777777" w:rsidTr="003B26A8">
        <w:trPr>
          <w:trHeight w:val="510"/>
        </w:trPr>
        <w:tc>
          <w:tcPr>
            <w:tcW w:w="1708" w:type="dxa"/>
            <w:vMerge/>
          </w:tcPr>
          <w:p w14:paraId="4B423EC9" w14:textId="77777777" w:rsidR="00E33842" w:rsidRPr="00274062" w:rsidRDefault="00E33842" w:rsidP="003B26A8">
            <w:pPr>
              <w:rPr>
                <w:rFonts w:ascii="Calibri" w:hAnsi="Calibri" w:cs="Calibri"/>
              </w:rPr>
            </w:pPr>
          </w:p>
        </w:tc>
        <w:tc>
          <w:tcPr>
            <w:tcW w:w="1816" w:type="dxa"/>
            <w:vMerge/>
          </w:tcPr>
          <w:p w14:paraId="476F8E38" w14:textId="77777777" w:rsidR="00E33842" w:rsidRPr="009717CF" w:rsidRDefault="00E33842" w:rsidP="003B26A8">
            <w:pPr>
              <w:rPr>
                <w:rFonts w:ascii="Calibri" w:hAnsi="Calibri" w:cs="Calibri"/>
              </w:rPr>
            </w:pPr>
          </w:p>
        </w:tc>
        <w:tc>
          <w:tcPr>
            <w:tcW w:w="1376" w:type="dxa"/>
            <w:vMerge/>
          </w:tcPr>
          <w:p w14:paraId="1DAFD516" w14:textId="77777777" w:rsidR="00E33842" w:rsidRPr="009717CF" w:rsidRDefault="00E33842" w:rsidP="003B26A8">
            <w:pPr>
              <w:rPr>
                <w:rFonts w:ascii="Calibri" w:hAnsi="Calibri" w:cs="Calibri"/>
              </w:rPr>
            </w:pPr>
          </w:p>
        </w:tc>
        <w:tc>
          <w:tcPr>
            <w:tcW w:w="1226" w:type="dxa"/>
            <w:vMerge/>
          </w:tcPr>
          <w:p w14:paraId="7D8E5F31" w14:textId="77777777" w:rsidR="00E33842" w:rsidRPr="009717CF" w:rsidRDefault="00E33842" w:rsidP="003B26A8">
            <w:pPr>
              <w:rPr>
                <w:rFonts w:ascii="Calibri" w:hAnsi="Calibri" w:cs="Calibri"/>
                <w:bCs/>
              </w:rPr>
            </w:pPr>
          </w:p>
        </w:tc>
        <w:tc>
          <w:tcPr>
            <w:tcW w:w="1186" w:type="dxa"/>
          </w:tcPr>
          <w:p w14:paraId="59E6CF76" w14:textId="77777777" w:rsidR="00E33842" w:rsidRPr="009717CF" w:rsidRDefault="00E33842" w:rsidP="003B26A8">
            <w:pPr>
              <w:rPr>
                <w:rFonts w:ascii="Calibri" w:hAnsi="Calibri" w:cs="Calibri"/>
                <w:bCs/>
              </w:rPr>
            </w:pPr>
            <w:r w:rsidRPr="009717CF">
              <w:rPr>
                <w:rFonts w:ascii="Calibri" w:hAnsi="Calibri" w:cs="Calibri"/>
                <w:bCs/>
              </w:rPr>
              <w:t>CV</w:t>
            </w:r>
          </w:p>
        </w:tc>
        <w:tc>
          <w:tcPr>
            <w:tcW w:w="1493" w:type="dxa"/>
          </w:tcPr>
          <w:p w14:paraId="06B1DB08" w14:textId="77777777" w:rsidR="00E33842" w:rsidRPr="009717CF" w:rsidRDefault="00E33842" w:rsidP="003B26A8">
            <w:pPr>
              <w:rPr>
                <w:rFonts w:ascii="Calibri" w:hAnsi="Calibri" w:cs="Calibri"/>
                <w:bCs/>
              </w:rPr>
            </w:pPr>
            <w:r w:rsidRPr="009717CF">
              <w:rPr>
                <w:rFonts w:ascii="Calibri" w:hAnsi="Calibri" w:cs="Calibri"/>
                <w:bCs/>
              </w:rPr>
              <w:t>10.0</w:t>
            </w:r>
          </w:p>
        </w:tc>
      </w:tr>
      <w:tr w:rsidR="00E33842" w:rsidRPr="009717CF" w14:paraId="5DD5DB06" w14:textId="77777777" w:rsidTr="003B26A8">
        <w:trPr>
          <w:trHeight w:val="510"/>
        </w:trPr>
        <w:tc>
          <w:tcPr>
            <w:tcW w:w="1708" w:type="dxa"/>
            <w:vMerge/>
          </w:tcPr>
          <w:p w14:paraId="72F97548" w14:textId="77777777" w:rsidR="00E33842" w:rsidRPr="00274062" w:rsidRDefault="00E33842" w:rsidP="003B26A8">
            <w:pPr>
              <w:rPr>
                <w:rFonts w:ascii="Calibri" w:hAnsi="Calibri" w:cs="Calibri"/>
              </w:rPr>
            </w:pPr>
          </w:p>
        </w:tc>
        <w:tc>
          <w:tcPr>
            <w:tcW w:w="1816" w:type="dxa"/>
            <w:vMerge/>
          </w:tcPr>
          <w:p w14:paraId="671542F7" w14:textId="77777777" w:rsidR="00E33842" w:rsidRPr="009717CF" w:rsidRDefault="00E33842" w:rsidP="003B26A8">
            <w:pPr>
              <w:rPr>
                <w:rFonts w:ascii="Calibri" w:hAnsi="Calibri" w:cs="Calibri"/>
              </w:rPr>
            </w:pPr>
          </w:p>
        </w:tc>
        <w:tc>
          <w:tcPr>
            <w:tcW w:w="1376" w:type="dxa"/>
            <w:vMerge w:val="restart"/>
          </w:tcPr>
          <w:p w14:paraId="35B6E8A7" w14:textId="77777777" w:rsidR="00E33842" w:rsidRPr="009717CF" w:rsidRDefault="00E33842" w:rsidP="003B26A8">
            <w:pPr>
              <w:rPr>
                <w:rFonts w:ascii="Calibri" w:hAnsi="Calibri" w:cs="Calibri"/>
              </w:rPr>
            </w:pPr>
            <w:r w:rsidRPr="009717CF">
              <w:rPr>
                <w:rFonts w:ascii="Calibri" w:hAnsi="Calibri" w:cs="Calibri"/>
              </w:rPr>
              <w:t>RSAtotal (s)</w:t>
            </w:r>
          </w:p>
        </w:tc>
        <w:tc>
          <w:tcPr>
            <w:tcW w:w="1226" w:type="dxa"/>
            <w:vMerge/>
          </w:tcPr>
          <w:p w14:paraId="4508303A" w14:textId="77777777" w:rsidR="00E33842" w:rsidRPr="009717CF" w:rsidRDefault="00E33842" w:rsidP="003B26A8">
            <w:pPr>
              <w:rPr>
                <w:rFonts w:ascii="Calibri" w:hAnsi="Calibri" w:cs="Calibri"/>
                <w:bCs/>
              </w:rPr>
            </w:pPr>
          </w:p>
        </w:tc>
        <w:tc>
          <w:tcPr>
            <w:tcW w:w="1186" w:type="dxa"/>
          </w:tcPr>
          <w:p w14:paraId="662EE793" w14:textId="77777777" w:rsidR="00E33842" w:rsidRPr="009717CF" w:rsidRDefault="00E33842" w:rsidP="003B26A8">
            <w:pPr>
              <w:rPr>
                <w:rFonts w:ascii="Calibri" w:hAnsi="Calibri" w:cs="Calibri"/>
                <w:bCs/>
              </w:rPr>
            </w:pPr>
            <w:r w:rsidRPr="009717CF">
              <w:rPr>
                <w:rFonts w:ascii="Calibri" w:hAnsi="Calibri" w:cs="Calibri"/>
                <w:bCs/>
              </w:rPr>
              <w:t>ICC</w:t>
            </w:r>
          </w:p>
        </w:tc>
        <w:tc>
          <w:tcPr>
            <w:tcW w:w="1493" w:type="dxa"/>
          </w:tcPr>
          <w:p w14:paraId="3076EFAF" w14:textId="77777777" w:rsidR="00E33842" w:rsidRPr="009717CF" w:rsidRDefault="00E33842" w:rsidP="003B26A8">
            <w:pPr>
              <w:rPr>
                <w:rFonts w:ascii="Calibri" w:hAnsi="Calibri" w:cs="Calibri"/>
                <w:bCs/>
              </w:rPr>
            </w:pPr>
            <w:r w:rsidRPr="009717CF">
              <w:rPr>
                <w:rFonts w:ascii="Calibri" w:hAnsi="Calibri" w:cs="Calibri"/>
                <w:bCs/>
              </w:rPr>
              <w:t>0.80</w:t>
            </w:r>
          </w:p>
        </w:tc>
      </w:tr>
      <w:tr w:rsidR="00E33842" w:rsidRPr="009717CF" w14:paraId="3635455D" w14:textId="77777777" w:rsidTr="003B26A8">
        <w:trPr>
          <w:trHeight w:val="510"/>
        </w:trPr>
        <w:tc>
          <w:tcPr>
            <w:tcW w:w="1708" w:type="dxa"/>
            <w:vMerge/>
          </w:tcPr>
          <w:p w14:paraId="704055D6" w14:textId="77777777" w:rsidR="00E33842" w:rsidRPr="00274062" w:rsidRDefault="00E33842" w:rsidP="003B26A8">
            <w:pPr>
              <w:rPr>
                <w:rFonts w:ascii="Calibri" w:hAnsi="Calibri" w:cs="Calibri"/>
              </w:rPr>
            </w:pPr>
          </w:p>
        </w:tc>
        <w:tc>
          <w:tcPr>
            <w:tcW w:w="1816" w:type="dxa"/>
            <w:vMerge/>
          </w:tcPr>
          <w:p w14:paraId="6F29D8B8" w14:textId="77777777" w:rsidR="00E33842" w:rsidRPr="009717CF" w:rsidRDefault="00E33842" w:rsidP="003B26A8">
            <w:pPr>
              <w:rPr>
                <w:rFonts w:ascii="Calibri" w:hAnsi="Calibri" w:cs="Calibri"/>
              </w:rPr>
            </w:pPr>
          </w:p>
        </w:tc>
        <w:tc>
          <w:tcPr>
            <w:tcW w:w="1376" w:type="dxa"/>
            <w:vMerge/>
          </w:tcPr>
          <w:p w14:paraId="336BECED" w14:textId="77777777" w:rsidR="00E33842" w:rsidRPr="009717CF" w:rsidRDefault="00E33842" w:rsidP="003B26A8">
            <w:pPr>
              <w:rPr>
                <w:rFonts w:ascii="Calibri" w:hAnsi="Calibri" w:cs="Calibri"/>
              </w:rPr>
            </w:pPr>
          </w:p>
        </w:tc>
        <w:tc>
          <w:tcPr>
            <w:tcW w:w="1226" w:type="dxa"/>
            <w:vMerge/>
          </w:tcPr>
          <w:p w14:paraId="4E6D1118" w14:textId="77777777" w:rsidR="00E33842" w:rsidRPr="009717CF" w:rsidRDefault="00E33842" w:rsidP="003B26A8">
            <w:pPr>
              <w:rPr>
                <w:rFonts w:ascii="Calibri" w:hAnsi="Calibri" w:cs="Calibri"/>
                <w:bCs/>
              </w:rPr>
            </w:pPr>
          </w:p>
        </w:tc>
        <w:tc>
          <w:tcPr>
            <w:tcW w:w="1186" w:type="dxa"/>
          </w:tcPr>
          <w:p w14:paraId="4935AD1F" w14:textId="77777777" w:rsidR="00E33842" w:rsidRPr="009717CF" w:rsidRDefault="00E33842" w:rsidP="003B26A8">
            <w:pPr>
              <w:rPr>
                <w:rFonts w:ascii="Calibri" w:hAnsi="Calibri" w:cs="Calibri"/>
                <w:bCs/>
              </w:rPr>
            </w:pPr>
            <w:r w:rsidRPr="009717CF">
              <w:rPr>
                <w:rFonts w:ascii="Calibri" w:hAnsi="Calibri" w:cs="Calibri"/>
                <w:bCs/>
              </w:rPr>
              <w:t>CV</w:t>
            </w:r>
          </w:p>
        </w:tc>
        <w:tc>
          <w:tcPr>
            <w:tcW w:w="1493" w:type="dxa"/>
          </w:tcPr>
          <w:p w14:paraId="2B3F4B37" w14:textId="77777777" w:rsidR="00E33842" w:rsidRPr="009717CF" w:rsidRDefault="00E33842" w:rsidP="003B26A8">
            <w:pPr>
              <w:rPr>
                <w:rFonts w:ascii="Calibri" w:hAnsi="Calibri" w:cs="Calibri"/>
                <w:bCs/>
              </w:rPr>
            </w:pPr>
            <w:r w:rsidRPr="009717CF">
              <w:rPr>
                <w:rFonts w:ascii="Calibri" w:hAnsi="Calibri" w:cs="Calibri"/>
                <w:bCs/>
              </w:rPr>
              <w:t>10</w:t>
            </w:r>
          </w:p>
        </w:tc>
      </w:tr>
      <w:tr w:rsidR="00E33842" w:rsidRPr="009717CF" w14:paraId="58638B54" w14:textId="77777777" w:rsidTr="003B26A8">
        <w:trPr>
          <w:trHeight w:val="510"/>
        </w:trPr>
        <w:tc>
          <w:tcPr>
            <w:tcW w:w="1708" w:type="dxa"/>
            <w:vMerge/>
          </w:tcPr>
          <w:p w14:paraId="34B2C618" w14:textId="77777777" w:rsidR="00E33842" w:rsidRPr="00274062" w:rsidRDefault="00E33842" w:rsidP="003B26A8">
            <w:pPr>
              <w:rPr>
                <w:rFonts w:ascii="Calibri" w:hAnsi="Calibri" w:cs="Calibri"/>
              </w:rPr>
            </w:pPr>
          </w:p>
        </w:tc>
        <w:tc>
          <w:tcPr>
            <w:tcW w:w="1816" w:type="dxa"/>
            <w:vMerge/>
          </w:tcPr>
          <w:p w14:paraId="4966613B" w14:textId="77777777" w:rsidR="00E33842" w:rsidRPr="009717CF" w:rsidRDefault="00E33842" w:rsidP="003B26A8">
            <w:pPr>
              <w:rPr>
                <w:rFonts w:ascii="Calibri" w:hAnsi="Calibri" w:cs="Calibri"/>
              </w:rPr>
            </w:pPr>
          </w:p>
        </w:tc>
        <w:tc>
          <w:tcPr>
            <w:tcW w:w="1376" w:type="dxa"/>
            <w:vMerge w:val="restart"/>
          </w:tcPr>
          <w:p w14:paraId="77ACFE74" w14:textId="77777777" w:rsidR="00E33842" w:rsidRPr="009717CF" w:rsidRDefault="00E33842" w:rsidP="003B26A8">
            <w:pPr>
              <w:rPr>
                <w:rFonts w:ascii="Calibri" w:hAnsi="Calibri" w:cs="Calibri"/>
              </w:rPr>
            </w:pPr>
            <w:r w:rsidRPr="0067033F">
              <w:rPr>
                <w:rFonts w:ascii="Calibri" w:hAnsi="Calibri" w:cs="Calibri"/>
              </w:rPr>
              <w:t>Performance decrement (%)</w:t>
            </w:r>
          </w:p>
        </w:tc>
        <w:tc>
          <w:tcPr>
            <w:tcW w:w="1226" w:type="dxa"/>
            <w:vMerge/>
          </w:tcPr>
          <w:p w14:paraId="42AAA92B" w14:textId="77777777" w:rsidR="00E33842" w:rsidRPr="009717CF" w:rsidRDefault="00E33842" w:rsidP="003B26A8">
            <w:pPr>
              <w:rPr>
                <w:rFonts w:ascii="Calibri" w:hAnsi="Calibri" w:cs="Calibri"/>
                <w:bCs/>
              </w:rPr>
            </w:pPr>
          </w:p>
        </w:tc>
        <w:tc>
          <w:tcPr>
            <w:tcW w:w="1186" w:type="dxa"/>
          </w:tcPr>
          <w:p w14:paraId="2828A85F" w14:textId="77777777" w:rsidR="00E33842" w:rsidRPr="009717CF" w:rsidRDefault="00E33842" w:rsidP="003B26A8">
            <w:pPr>
              <w:rPr>
                <w:rFonts w:ascii="Calibri" w:hAnsi="Calibri" w:cs="Calibri"/>
                <w:bCs/>
              </w:rPr>
            </w:pPr>
            <w:r w:rsidRPr="009717CF">
              <w:rPr>
                <w:rFonts w:ascii="Calibri" w:hAnsi="Calibri" w:cs="Calibri"/>
                <w:bCs/>
              </w:rPr>
              <w:t>ICC</w:t>
            </w:r>
          </w:p>
        </w:tc>
        <w:tc>
          <w:tcPr>
            <w:tcW w:w="1493" w:type="dxa"/>
          </w:tcPr>
          <w:p w14:paraId="3ACFFE82" w14:textId="77777777" w:rsidR="00E33842" w:rsidRPr="009717CF" w:rsidRDefault="00E33842" w:rsidP="003B26A8">
            <w:pPr>
              <w:rPr>
                <w:rFonts w:ascii="Calibri" w:hAnsi="Calibri" w:cs="Calibri"/>
                <w:bCs/>
              </w:rPr>
            </w:pPr>
            <w:r w:rsidRPr="009717CF">
              <w:rPr>
                <w:rFonts w:ascii="Calibri" w:hAnsi="Calibri" w:cs="Calibri"/>
                <w:bCs/>
              </w:rPr>
              <w:t>0.17</w:t>
            </w:r>
          </w:p>
        </w:tc>
      </w:tr>
      <w:tr w:rsidR="00E33842" w:rsidRPr="009717CF" w14:paraId="0C3E0231" w14:textId="77777777" w:rsidTr="003B26A8">
        <w:trPr>
          <w:trHeight w:val="510"/>
        </w:trPr>
        <w:tc>
          <w:tcPr>
            <w:tcW w:w="1708" w:type="dxa"/>
            <w:vMerge/>
          </w:tcPr>
          <w:p w14:paraId="7DE50801" w14:textId="77777777" w:rsidR="00E33842" w:rsidRPr="00274062" w:rsidRDefault="00E33842" w:rsidP="003B26A8">
            <w:pPr>
              <w:rPr>
                <w:rFonts w:ascii="Calibri" w:hAnsi="Calibri" w:cs="Calibri"/>
              </w:rPr>
            </w:pPr>
          </w:p>
        </w:tc>
        <w:tc>
          <w:tcPr>
            <w:tcW w:w="1816" w:type="dxa"/>
            <w:vMerge/>
          </w:tcPr>
          <w:p w14:paraId="5670FD2E" w14:textId="77777777" w:rsidR="00E33842" w:rsidRPr="009717CF" w:rsidRDefault="00E33842" w:rsidP="003B26A8">
            <w:pPr>
              <w:rPr>
                <w:rFonts w:ascii="Calibri" w:hAnsi="Calibri" w:cs="Calibri"/>
              </w:rPr>
            </w:pPr>
          </w:p>
        </w:tc>
        <w:tc>
          <w:tcPr>
            <w:tcW w:w="1376" w:type="dxa"/>
            <w:vMerge/>
          </w:tcPr>
          <w:p w14:paraId="47ADC06D" w14:textId="77777777" w:rsidR="00E33842" w:rsidRPr="009717CF" w:rsidRDefault="00E33842" w:rsidP="003B26A8">
            <w:pPr>
              <w:rPr>
                <w:rFonts w:ascii="Calibri" w:hAnsi="Calibri" w:cs="Calibri"/>
              </w:rPr>
            </w:pPr>
          </w:p>
        </w:tc>
        <w:tc>
          <w:tcPr>
            <w:tcW w:w="1226" w:type="dxa"/>
            <w:vMerge/>
          </w:tcPr>
          <w:p w14:paraId="6FBBF2F5" w14:textId="77777777" w:rsidR="00E33842" w:rsidRPr="009717CF" w:rsidRDefault="00E33842" w:rsidP="003B26A8">
            <w:pPr>
              <w:rPr>
                <w:rFonts w:ascii="Calibri" w:hAnsi="Calibri" w:cs="Calibri"/>
                <w:bCs/>
              </w:rPr>
            </w:pPr>
          </w:p>
        </w:tc>
        <w:tc>
          <w:tcPr>
            <w:tcW w:w="1186" w:type="dxa"/>
          </w:tcPr>
          <w:p w14:paraId="18648749" w14:textId="77777777" w:rsidR="00E33842" w:rsidRPr="009717CF" w:rsidRDefault="00E33842" w:rsidP="003B26A8">
            <w:pPr>
              <w:rPr>
                <w:rFonts w:ascii="Calibri" w:hAnsi="Calibri" w:cs="Calibri"/>
                <w:bCs/>
              </w:rPr>
            </w:pPr>
            <w:r w:rsidRPr="009717CF">
              <w:rPr>
                <w:rFonts w:ascii="Calibri" w:hAnsi="Calibri" w:cs="Calibri"/>
                <w:bCs/>
              </w:rPr>
              <w:t>CV</w:t>
            </w:r>
          </w:p>
        </w:tc>
        <w:tc>
          <w:tcPr>
            <w:tcW w:w="1493" w:type="dxa"/>
          </w:tcPr>
          <w:p w14:paraId="63A6ACBF" w14:textId="77777777" w:rsidR="00E33842" w:rsidRPr="009717CF" w:rsidRDefault="00E33842" w:rsidP="003B26A8">
            <w:pPr>
              <w:rPr>
                <w:rFonts w:ascii="Calibri" w:hAnsi="Calibri" w:cs="Calibri"/>
                <w:bCs/>
              </w:rPr>
            </w:pPr>
            <w:r w:rsidRPr="009717CF">
              <w:rPr>
                <w:rFonts w:ascii="Calibri" w:hAnsi="Calibri" w:cs="Calibri"/>
                <w:bCs/>
              </w:rPr>
              <w:t>51</w:t>
            </w:r>
          </w:p>
        </w:tc>
      </w:tr>
      <w:tr w:rsidR="00E33842" w:rsidRPr="009717CF" w14:paraId="1A4A0CDD" w14:textId="77777777" w:rsidTr="003B26A8">
        <w:trPr>
          <w:trHeight w:val="510"/>
        </w:trPr>
        <w:tc>
          <w:tcPr>
            <w:tcW w:w="1708" w:type="dxa"/>
            <w:vMerge w:val="restart"/>
          </w:tcPr>
          <w:p w14:paraId="41E6CD5E" w14:textId="77777777" w:rsidR="00E33842" w:rsidRPr="00274062" w:rsidRDefault="00E33842" w:rsidP="003B26A8">
            <w:pPr>
              <w:rPr>
                <w:rFonts w:ascii="Calibri" w:hAnsi="Calibri" w:cs="Calibri"/>
              </w:rPr>
            </w:pPr>
            <w:r>
              <w:rPr>
                <w:rFonts w:ascii="Calibri" w:hAnsi="Calibri" w:cs="Calibri"/>
              </w:rPr>
              <w:t xml:space="preserve">Impellizzeri et al.  </w:t>
            </w:r>
            <w:r w:rsidRPr="00274062">
              <w:fldChar w:fldCharType="begin"/>
            </w:r>
            <w:r>
              <w:rPr>
                <w:rFonts w:ascii="Calibri" w:hAnsi="Calibri" w:cs="Calibri"/>
              </w:rPr>
              <w:instrText xml:space="preserve"> ADDIN ZOTERO_ITEM CSL_CITATION {"citationID":"Ep2jZxZH","properties":{"formattedCitation":"[21]","plainCitation":"[21]","noteIndex":0},"citationItems":[{"id":176,"uris":["http://zotero.org/users/11324936/items/6MJM4MCB"],"itemData":{"id":176,"type":"article-journal","container-title":"International Journal of Sports Medicine","DOI":"10.1055/s-2008-1038491","ISSN":"0172-4622, 1439-3964","issue":"11","journalAbbreviation":"Int J Sports Med","language":"en","page":"899-905","source":"DOI.org (Crossref)","title":"Validity of a Repeated-Sprint Test for Football","volume":"29","author":[{"family":"Impellizzeri","given":"F."},{"family":"Rampinini","given":"E."},{"family":"Castagna","given":"C."},{"family":"Bishop","given":"D."},{"family":"Ferrari Bravo","given":"D."},{"family":"Tibaudi","given":"A."},{"family":"Wisloff","given":"U."}],"issued":{"date-parts":[["2008",11]]}}}],"schema":"https://github.com/citation-style-language/schema/raw/master/csl-citation.json"} </w:instrText>
            </w:r>
            <w:r w:rsidRPr="00274062">
              <w:fldChar w:fldCharType="separate"/>
            </w:r>
            <w:r w:rsidRPr="00DC6CD7">
              <w:rPr>
                <w:rFonts w:ascii="Calibri" w:hAnsi="Calibri" w:cs="Calibri"/>
              </w:rPr>
              <w:t>[21]</w:t>
            </w:r>
            <w:r w:rsidRPr="00274062">
              <w:fldChar w:fldCharType="end"/>
            </w:r>
          </w:p>
        </w:tc>
        <w:tc>
          <w:tcPr>
            <w:tcW w:w="1816" w:type="dxa"/>
            <w:vMerge w:val="restart"/>
          </w:tcPr>
          <w:p w14:paraId="4E61787F" w14:textId="77777777" w:rsidR="00E33842" w:rsidRPr="009717CF" w:rsidRDefault="00E33842" w:rsidP="003B26A8">
            <w:pPr>
              <w:rPr>
                <w:rFonts w:ascii="Calibri" w:hAnsi="Calibri" w:cs="Calibri"/>
              </w:rPr>
            </w:pPr>
            <w:r w:rsidRPr="00760678">
              <w:rPr>
                <w:rFonts w:ascii="Calibri" w:hAnsi="Calibri" w:cs="Calibri"/>
              </w:rPr>
              <w:t>6 x 40</w:t>
            </w:r>
            <w:r>
              <w:rPr>
                <w:rFonts w:ascii="Calibri" w:hAnsi="Calibri" w:cs="Calibri"/>
              </w:rPr>
              <w:t xml:space="preserve"> </w:t>
            </w:r>
            <w:r w:rsidRPr="00760678">
              <w:rPr>
                <w:rFonts w:ascii="Calibri" w:hAnsi="Calibri" w:cs="Calibri"/>
              </w:rPr>
              <w:t>m (20+20) shuttle sprints with 20 seconds passive recovery</w:t>
            </w:r>
          </w:p>
        </w:tc>
        <w:tc>
          <w:tcPr>
            <w:tcW w:w="1376" w:type="dxa"/>
            <w:vMerge w:val="restart"/>
          </w:tcPr>
          <w:p w14:paraId="0C5888D1" w14:textId="77777777" w:rsidR="00E33842" w:rsidRPr="009717CF" w:rsidRDefault="00E33842" w:rsidP="003B26A8">
            <w:pPr>
              <w:rPr>
                <w:rFonts w:ascii="Calibri" w:hAnsi="Calibri" w:cs="Calibri"/>
              </w:rPr>
            </w:pPr>
            <w:r w:rsidRPr="009717CF">
              <w:rPr>
                <w:rFonts w:ascii="Calibri" w:hAnsi="Calibri" w:cs="Calibri"/>
              </w:rPr>
              <w:t>RSAbest (s)</w:t>
            </w:r>
          </w:p>
        </w:tc>
        <w:tc>
          <w:tcPr>
            <w:tcW w:w="1226" w:type="dxa"/>
            <w:vMerge w:val="restart"/>
          </w:tcPr>
          <w:p w14:paraId="3B8563E3" w14:textId="77777777" w:rsidR="00E33842" w:rsidRPr="009717CF" w:rsidRDefault="00E33842" w:rsidP="003B26A8">
            <w:pPr>
              <w:rPr>
                <w:rFonts w:ascii="Calibri" w:hAnsi="Calibri" w:cs="Calibri"/>
                <w:bCs/>
              </w:rPr>
            </w:pPr>
            <w:r w:rsidRPr="009717CF">
              <w:rPr>
                <w:rFonts w:ascii="Calibri" w:hAnsi="Calibri" w:cs="Calibri"/>
                <w:bCs/>
              </w:rPr>
              <w:t>Interday</w:t>
            </w:r>
          </w:p>
        </w:tc>
        <w:tc>
          <w:tcPr>
            <w:tcW w:w="1186" w:type="dxa"/>
          </w:tcPr>
          <w:p w14:paraId="0755CA85" w14:textId="77777777" w:rsidR="00E33842" w:rsidRPr="009717CF" w:rsidRDefault="00E33842" w:rsidP="003B26A8">
            <w:pPr>
              <w:rPr>
                <w:rFonts w:ascii="Calibri" w:hAnsi="Calibri" w:cs="Calibri"/>
                <w:bCs/>
              </w:rPr>
            </w:pPr>
            <w:r w:rsidRPr="009717CF">
              <w:rPr>
                <w:rFonts w:ascii="Calibri" w:hAnsi="Calibri" w:cs="Calibri"/>
                <w:bCs/>
              </w:rPr>
              <w:t>ICC</w:t>
            </w:r>
          </w:p>
        </w:tc>
        <w:tc>
          <w:tcPr>
            <w:tcW w:w="1493" w:type="dxa"/>
          </w:tcPr>
          <w:p w14:paraId="0146F5A3" w14:textId="77777777" w:rsidR="00E33842" w:rsidRPr="009717CF" w:rsidRDefault="00E33842" w:rsidP="003B26A8">
            <w:pPr>
              <w:rPr>
                <w:rFonts w:ascii="Calibri" w:hAnsi="Calibri" w:cs="Calibri"/>
                <w:bCs/>
              </w:rPr>
            </w:pPr>
            <w:r w:rsidRPr="009717CF">
              <w:rPr>
                <w:rFonts w:ascii="Calibri" w:hAnsi="Calibri" w:cs="Calibri"/>
                <w:bCs/>
              </w:rPr>
              <w:t>0.15 (-0.21 – 0.48)</w:t>
            </w:r>
          </w:p>
        </w:tc>
      </w:tr>
      <w:tr w:rsidR="00E33842" w:rsidRPr="009717CF" w14:paraId="31591A63" w14:textId="77777777" w:rsidTr="003B26A8">
        <w:trPr>
          <w:trHeight w:val="510"/>
        </w:trPr>
        <w:tc>
          <w:tcPr>
            <w:tcW w:w="1708" w:type="dxa"/>
            <w:vMerge/>
          </w:tcPr>
          <w:p w14:paraId="25DC38EE" w14:textId="77777777" w:rsidR="00E33842" w:rsidRPr="00274062" w:rsidRDefault="00E33842" w:rsidP="003B26A8">
            <w:pPr>
              <w:rPr>
                <w:rFonts w:ascii="Calibri" w:hAnsi="Calibri" w:cs="Calibri"/>
              </w:rPr>
            </w:pPr>
          </w:p>
        </w:tc>
        <w:tc>
          <w:tcPr>
            <w:tcW w:w="1816" w:type="dxa"/>
            <w:vMerge/>
          </w:tcPr>
          <w:p w14:paraId="0C80BBBF" w14:textId="77777777" w:rsidR="00E33842" w:rsidRPr="009717CF" w:rsidRDefault="00E33842" w:rsidP="003B26A8">
            <w:pPr>
              <w:rPr>
                <w:rFonts w:ascii="Calibri" w:hAnsi="Calibri" w:cs="Calibri"/>
              </w:rPr>
            </w:pPr>
          </w:p>
        </w:tc>
        <w:tc>
          <w:tcPr>
            <w:tcW w:w="1376" w:type="dxa"/>
            <w:vMerge/>
          </w:tcPr>
          <w:p w14:paraId="41AF4FD6" w14:textId="77777777" w:rsidR="00E33842" w:rsidRPr="009717CF" w:rsidRDefault="00E33842" w:rsidP="003B26A8">
            <w:pPr>
              <w:rPr>
                <w:rFonts w:ascii="Calibri" w:hAnsi="Calibri" w:cs="Calibri"/>
              </w:rPr>
            </w:pPr>
          </w:p>
        </w:tc>
        <w:tc>
          <w:tcPr>
            <w:tcW w:w="1226" w:type="dxa"/>
            <w:vMerge/>
          </w:tcPr>
          <w:p w14:paraId="7D96A4D6" w14:textId="77777777" w:rsidR="00E33842" w:rsidRPr="009717CF" w:rsidRDefault="00E33842" w:rsidP="003B26A8">
            <w:pPr>
              <w:rPr>
                <w:rFonts w:ascii="Calibri" w:hAnsi="Calibri" w:cs="Calibri"/>
                <w:bCs/>
              </w:rPr>
            </w:pPr>
          </w:p>
        </w:tc>
        <w:tc>
          <w:tcPr>
            <w:tcW w:w="1186" w:type="dxa"/>
          </w:tcPr>
          <w:p w14:paraId="173E910B" w14:textId="77777777" w:rsidR="00E33842" w:rsidRPr="009717CF" w:rsidRDefault="00E33842" w:rsidP="003B26A8">
            <w:pPr>
              <w:rPr>
                <w:rFonts w:ascii="Calibri" w:hAnsi="Calibri" w:cs="Calibri"/>
                <w:bCs/>
              </w:rPr>
            </w:pPr>
            <w:r w:rsidRPr="009717CF">
              <w:rPr>
                <w:rFonts w:ascii="Calibri" w:hAnsi="Calibri" w:cs="Calibri"/>
                <w:bCs/>
              </w:rPr>
              <w:t>CV</w:t>
            </w:r>
          </w:p>
        </w:tc>
        <w:tc>
          <w:tcPr>
            <w:tcW w:w="1493" w:type="dxa"/>
          </w:tcPr>
          <w:p w14:paraId="564F0AAB" w14:textId="77777777" w:rsidR="00E33842" w:rsidRPr="009717CF" w:rsidRDefault="00E33842" w:rsidP="003B26A8">
            <w:pPr>
              <w:rPr>
                <w:rFonts w:ascii="Calibri" w:hAnsi="Calibri" w:cs="Calibri"/>
                <w:bCs/>
              </w:rPr>
            </w:pPr>
            <w:r w:rsidRPr="009717CF">
              <w:rPr>
                <w:rFonts w:ascii="Calibri" w:hAnsi="Calibri" w:cs="Calibri"/>
                <w:bCs/>
              </w:rPr>
              <w:t>1.3 (1.0-1.7)</w:t>
            </w:r>
          </w:p>
        </w:tc>
      </w:tr>
      <w:tr w:rsidR="00E33842" w:rsidRPr="009717CF" w14:paraId="21E38368" w14:textId="77777777" w:rsidTr="003B26A8">
        <w:trPr>
          <w:trHeight w:val="510"/>
        </w:trPr>
        <w:tc>
          <w:tcPr>
            <w:tcW w:w="1708" w:type="dxa"/>
            <w:vMerge/>
          </w:tcPr>
          <w:p w14:paraId="425620C1" w14:textId="77777777" w:rsidR="00E33842" w:rsidRPr="00274062" w:rsidRDefault="00E33842" w:rsidP="003B26A8">
            <w:pPr>
              <w:rPr>
                <w:rFonts w:ascii="Calibri" w:hAnsi="Calibri" w:cs="Calibri"/>
              </w:rPr>
            </w:pPr>
          </w:p>
        </w:tc>
        <w:tc>
          <w:tcPr>
            <w:tcW w:w="1816" w:type="dxa"/>
            <w:vMerge/>
          </w:tcPr>
          <w:p w14:paraId="7D336F51" w14:textId="77777777" w:rsidR="00E33842" w:rsidRPr="009717CF" w:rsidRDefault="00E33842" w:rsidP="003B26A8">
            <w:pPr>
              <w:rPr>
                <w:rFonts w:ascii="Calibri" w:hAnsi="Calibri" w:cs="Calibri"/>
              </w:rPr>
            </w:pPr>
          </w:p>
        </w:tc>
        <w:tc>
          <w:tcPr>
            <w:tcW w:w="1376" w:type="dxa"/>
            <w:vMerge/>
          </w:tcPr>
          <w:p w14:paraId="39426326" w14:textId="77777777" w:rsidR="00E33842" w:rsidRPr="009717CF" w:rsidRDefault="00E33842" w:rsidP="003B26A8">
            <w:pPr>
              <w:rPr>
                <w:rFonts w:ascii="Calibri" w:hAnsi="Calibri" w:cs="Calibri"/>
              </w:rPr>
            </w:pPr>
          </w:p>
        </w:tc>
        <w:tc>
          <w:tcPr>
            <w:tcW w:w="1226" w:type="dxa"/>
            <w:vMerge/>
          </w:tcPr>
          <w:p w14:paraId="42E271DC" w14:textId="77777777" w:rsidR="00E33842" w:rsidRPr="009717CF" w:rsidRDefault="00E33842" w:rsidP="003B26A8">
            <w:pPr>
              <w:rPr>
                <w:rFonts w:ascii="Calibri" w:hAnsi="Calibri" w:cs="Calibri"/>
                <w:bCs/>
              </w:rPr>
            </w:pPr>
          </w:p>
        </w:tc>
        <w:tc>
          <w:tcPr>
            <w:tcW w:w="1186" w:type="dxa"/>
          </w:tcPr>
          <w:p w14:paraId="0436E296" w14:textId="77777777" w:rsidR="00E33842" w:rsidRPr="009717CF" w:rsidRDefault="00E33842" w:rsidP="003B26A8">
            <w:pPr>
              <w:rPr>
                <w:rFonts w:ascii="Calibri" w:hAnsi="Calibri" w:cs="Calibri"/>
                <w:bCs/>
              </w:rPr>
            </w:pPr>
            <w:r w:rsidRPr="009717CF">
              <w:rPr>
                <w:rFonts w:ascii="Calibri" w:hAnsi="Calibri" w:cs="Calibri"/>
                <w:bCs/>
              </w:rPr>
              <w:t>SEM</w:t>
            </w:r>
          </w:p>
        </w:tc>
        <w:tc>
          <w:tcPr>
            <w:tcW w:w="1493" w:type="dxa"/>
          </w:tcPr>
          <w:p w14:paraId="489F49EA" w14:textId="77777777" w:rsidR="00E33842" w:rsidRPr="009717CF" w:rsidRDefault="00E33842" w:rsidP="003B26A8">
            <w:pPr>
              <w:rPr>
                <w:rFonts w:ascii="Calibri" w:hAnsi="Calibri" w:cs="Calibri"/>
                <w:bCs/>
              </w:rPr>
            </w:pPr>
            <w:r w:rsidRPr="009717CF">
              <w:rPr>
                <w:rFonts w:ascii="Calibri" w:hAnsi="Calibri" w:cs="Calibri"/>
                <w:bCs/>
              </w:rPr>
              <w:t>0.09 (0.07-0.12)</w:t>
            </w:r>
          </w:p>
        </w:tc>
      </w:tr>
      <w:tr w:rsidR="00E33842" w:rsidRPr="009717CF" w14:paraId="08E3EE58" w14:textId="77777777" w:rsidTr="003B26A8">
        <w:trPr>
          <w:trHeight w:val="510"/>
        </w:trPr>
        <w:tc>
          <w:tcPr>
            <w:tcW w:w="1708" w:type="dxa"/>
            <w:vMerge/>
          </w:tcPr>
          <w:p w14:paraId="3034E7C0" w14:textId="77777777" w:rsidR="00E33842" w:rsidRPr="00274062" w:rsidRDefault="00E33842" w:rsidP="003B26A8">
            <w:pPr>
              <w:rPr>
                <w:rFonts w:ascii="Calibri" w:hAnsi="Calibri" w:cs="Calibri"/>
              </w:rPr>
            </w:pPr>
          </w:p>
        </w:tc>
        <w:tc>
          <w:tcPr>
            <w:tcW w:w="1816" w:type="dxa"/>
            <w:vMerge/>
          </w:tcPr>
          <w:p w14:paraId="78AB88B6" w14:textId="77777777" w:rsidR="00E33842" w:rsidRPr="009717CF" w:rsidRDefault="00E33842" w:rsidP="003B26A8">
            <w:pPr>
              <w:rPr>
                <w:rFonts w:ascii="Calibri" w:hAnsi="Calibri" w:cs="Calibri"/>
              </w:rPr>
            </w:pPr>
          </w:p>
        </w:tc>
        <w:tc>
          <w:tcPr>
            <w:tcW w:w="1376" w:type="dxa"/>
            <w:vMerge w:val="restart"/>
          </w:tcPr>
          <w:p w14:paraId="67A8B7C2" w14:textId="77777777" w:rsidR="00E33842" w:rsidRPr="009717CF" w:rsidRDefault="00E33842" w:rsidP="003B26A8">
            <w:pPr>
              <w:rPr>
                <w:rFonts w:ascii="Calibri" w:hAnsi="Calibri" w:cs="Calibri"/>
              </w:rPr>
            </w:pPr>
            <w:r w:rsidRPr="009717CF">
              <w:rPr>
                <w:rFonts w:ascii="Calibri" w:hAnsi="Calibri" w:cs="Calibri"/>
              </w:rPr>
              <w:t>RSAmean (s)</w:t>
            </w:r>
          </w:p>
        </w:tc>
        <w:tc>
          <w:tcPr>
            <w:tcW w:w="1226" w:type="dxa"/>
            <w:vMerge/>
          </w:tcPr>
          <w:p w14:paraId="4E9E813D" w14:textId="77777777" w:rsidR="00E33842" w:rsidRPr="009717CF" w:rsidRDefault="00E33842" w:rsidP="003B26A8">
            <w:pPr>
              <w:rPr>
                <w:rFonts w:ascii="Calibri" w:hAnsi="Calibri" w:cs="Calibri"/>
                <w:bCs/>
              </w:rPr>
            </w:pPr>
          </w:p>
        </w:tc>
        <w:tc>
          <w:tcPr>
            <w:tcW w:w="1186" w:type="dxa"/>
          </w:tcPr>
          <w:p w14:paraId="31D0F35A" w14:textId="77777777" w:rsidR="00E33842" w:rsidRPr="009717CF" w:rsidRDefault="00E33842" w:rsidP="003B26A8">
            <w:pPr>
              <w:rPr>
                <w:rFonts w:ascii="Calibri" w:hAnsi="Calibri" w:cs="Calibri"/>
                <w:bCs/>
              </w:rPr>
            </w:pPr>
            <w:r w:rsidRPr="009717CF">
              <w:rPr>
                <w:rFonts w:ascii="Calibri" w:hAnsi="Calibri" w:cs="Calibri"/>
                <w:bCs/>
              </w:rPr>
              <w:t>ICC</w:t>
            </w:r>
          </w:p>
        </w:tc>
        <w:tc>
          <w:tcPr>
            <w:tcW w:w="1493" w:type="dxa"/>
          </w:tcPr>
          <w:p w14:paraId="381496A4" w14:textId="77777777" w:rsidR="00E33842" w:rsidRPr="009717CF" w:rsidRDefault="00E33842" w:rsidP="003B26A8">
            <w:pPr>
              <w:rPr>
                <w:rFonts w:ascii="Calibri" w:hAnsi="Calibri" w:cs="Calibri"/>
                <w:bCs/>
              </w:rPr>
            </w:pPr>
            <w:r w:rsidRPr="009717CF">
              <w:rPr>
                <w:rFonts w:ascii="Calibri" w:hAnsi="Calibri" w:cs="Calibri"/>
                <w:bCs/>
              </w:rPr>
              <w:t>0.81 (0.64-0.90)</w:t>
            </w:r>
          </w:p>
        </w:tc>
      </w:tr>
      <w:tr w:rsidR="00E33842" w:rsidRPr="009717CF" w14:paraId="322BDA2F" w14:textId="77777777" w:rsidTr="003B26A8">
        <w:trPr>
          <w:trHeight w:val="510"/>
        </w:trPr>
        <w:tc>
          <w:tcPr>
            <w:tcW w:w="1708" w:type="dxa"/>
            <w:vMerge/>
          </w:tcPr>
          <w:p w14:paraId="2B3B5480" w14:textId="77777777" w:rsidR="00E33842" w:rsidRPr="00274062" w:rsidRDefault="00E33842" w:rsidP="003B26A8">
            <w:pPr>
              <w:rPr>
                <w:rFonts w:ascii="Calibri" w:hAnsi="Calibri" w:cs="Calibri"/>
              </w:rPr>
            </w:pPr>
          </w:p>
        </w:tc>
        <w:tc>
          <w:tcPr>
            <w:tcW w:w="1816" w:type="dxa"/>
            <w:vMerge/>
          </w:tcPr>
          <w:p w14:paraId="1E2584A0" w14:textId="77777777" w:rsidR="00E33842" w:rsidRPr="009717CF" w:rsidRDefault="00E33842" w:rsidP="003B26A8">
            <w:pPr>
              <w:rPr>
                <w:rFonts w:ascii="Calibri" w:hAnsi="Calibri" w:cs="Calibri"/>
              </w:rPr>
            </w:pPr>
          </w:p>
        </w:tc>
        <w:tc>
          <w:tcPr>
            <w:tcW w:w="1376" w:type="dxa"/>
            <w:vMerge/>
          </w:tcPr>
          <w:p w14:paraId="205DA49A" w14:textId="77777777" w:rsidR="00E33842" w:rsidRPr="009717CF" w:rsidRDefault="00E33842" w:rsidP="003B26A8">
            <w:pPr>
              <w:rPr>
                <w:rFonts w:ascii="Calibri" w:hAnsi="Calibri" w:cs="Calibri"/>
              </w:rPr>
            </w:pPr>
          </w:p>
        </w:tc>
        <w:tc>
          <w:tcPr>
            <w:tcW w:w="1226" w:type="dxa"/>
            <w:vMerge/>
          </w:tcPr>
          <w:p w14:paraId="43805D72" w14:textId="77777777" w:rsidR="00E33842" w:rsidRPr="009717CF" w:rsidRDefault="00E33842" w:rsidP="003B26A8">
            <w:pPr>
              <w:rPr>
                <w:rFonts w:ascii="Calibri" w:hAnsi="Calibri" w:cs="Calibri"/>
                <w:bCs/>
              </w:rPr>
            </w:pPr>
          </w:p>
        </w:tc>
        <w:tc>
          <w:tcPr>
            <w:tcW w:w="1186" w:type="dxa"/>
          </w:tcPr>
          <w:p w14:paraId="2E8DAC6A" w14:textId="77777777" w:rsidR="00E33842" w:rsidRPr="009717CF" w:rsidRDefault="00E33842" w:rsidP="003B26A8">
            <w:pPr>
              <w:rPr>
                <w:rFonts w:ascii="Calibri" w:hAnsi="Calibri" w:cs="Calibri"/>
                <w:bCs/>
              </w:rPr>
            </w:pPr>
            <w:r w:rsidRPr="009717CF">
              <w:rPr>
                <w:rFonts w:ascii="Calibri" w:hAnsi="Calibri" w:cs="Calibri"/>
                <w:bCs/>
              </w:rPr>
              <w:t>CV</w:t>
            </w:r>
          </w:p>
        </w:tc>
        <w:tc>
          <w:tcPr>
            <w:tcW w:w="1493" w:type="dxa"/>
          </w:tcPr>
          <w:p w14:paraId="0C1C3BB9" w14:textId="77777777" w:rsidR="00E33842" w:rsidRPr="009717CF" w:rsidRDefault="00E33842" w:rsidP="003B26A8">
            <w:pPr>
              <w:rPr>
                <w:rFonts w:ascii="Calibri" w:hAnsi="Calibri" w:cs="Calibri"/>
                <w:bCs/>
              </w:rPr>
            </w:pPr>
            <w:r w:rsidRPr="009717CF">
              <w:rPr>
                <w:rFonts w:ascii="Calibri" w:hAnsi="Calibri" w:cs="Calibri"/>
                <w:bCs/>
              </w:rPr>
              <w:t>0.8 (0.6-1.0)</w:t>
            </w:r>
          </w:p>
        </w:tc>
      </w:tr>
      <w:tr w:rsidR="00E33842" w:rsidRPr="009717CF" w14:paraId="01A0710B" w14:textId="77777777" w:rsidTr="003B26A8">
        <w:trPr>
          <w:trHeight w:val="510"/>
        </w:trPr>
        <w:tc>
          <w:tcPr>
            <w:tcW w:w="1708" w:type="dxa"/>
            <w:vMerge/>
          </w:tcPr>
          <w:p w14:paraId="575E1CD5" w14:textId="77777777" w:rsidR="00E33842" w:rsidRPr="00274062" w:rsidRDefault="00E33842" w:rsidP="003B26A8">
            <w:pPr>
              <w:rPr>
                <w:rFonts w:ascii="Calibri" w:hAnsi="Calibri" w:cs="Calibri"/>
              </w:rPr>
            </w:pPr>
          </w:p>
        </w:tc>
        <w:tc>
          <w:tcPr>
            <w:tcW w:w="1816" w:type="dxa"/>
            <w:vMerge/>
          </w:tcPr>
          <w:p w14:paraId="5084F676" w14:textId="77777777" w:rsidR="00E33842" w:rsidRPr="009717CF" w:rsidRDefault="00E33842" w:rsidP="003B26A8">
            <w:pPr>
              <w:rPr>
                <w:rFonts w:ascii="Calibri" w:hAnsi="Calibri" w:cs="Calibri"/>
              </w:rPr>
            </w:pPr>
          </w:p>
        </w:tc>
        <w:tc>
          <w:tcPr>
            <w:tcW w:w="1376" w:type="dxa"/>
            <w:vMerge/>
          </w:tcPr>
          <w:p w14:paraId="17EFF9F7" w14:textId="77777777" w:rsidR="00E33842" w:rsidRPr="009717CF" w:rsidRDefault="00E33842" w:rsidP="003B26A8">
            <w:pPr>
              <w:rPr>
                <w:rFonts w:ascii="Calibri" w:hAnsi="Calibri" w:cs="Calibri"/>
              </w:rPr>
            </w:pPr>
          </w:p>
        </w:tc>
        <w:tc>
          <w:tcPr>
            <w:tcW w:w="1226" w:type="dxa"/>
            <w:vMerge/>
          </w:tcPr>
          <w:p w14:paraId="6C553E30" w14:textId="77777777" w:rsidR="00E33842" w:rsidRPr="009717CF" w:rsidRDefault="00E33842" w:rsidP="003B26A8">
            <w:pPr>
              <w:rPr>
                <w:rFonts w:ascii="Calibri" w:hAnsi="Calibri" w:cs="Calibri"/>
                <w:bCs/>
              </w:rPr>
            </w:pPr>
          </w:p>
        </w:tc>
        <w:tc>
          <w:tcPr>
            <w:tcW w:w="1186" w:type="dxa"/>
          </w:tcPr>
          <w:p w14:paraId="1D3F9FE4" w14:textId="77777777" w:rsidR="00E33842" w:rsidRPr="009717CF" w:rsidRDefault="00E33842" w:rsidP="003B26A8">
            <w:pPr>
              <w:rPr>
                <w:rFonts w:ascii="Calibri" w:hAnsi="Calibri" w:cs="Calibri"/>
                <w:bCs/>
              </w:rPr>
            </w:pPr>
            <w:r w:rsidRPr="009717CF">
              <w:rPr>
                <w:rFonts w:ascii="Calibri" w:hAnsi="Calibri" w:cs="Calibri"/>
                <w:bCs/>
              </w:rPr>
              <w:t>SEM</w:t>
            </w:r>
          </w:p>
        </w:tc>
        <w:tc>
          <w:tcPr>
            <w:tcW w:w="1493" w:type="dxa"/>
          </w:tcPr>
          <w:p w14:paraId="2CE5A966" w14:textId="77777777" w:rsidR="00E33842" w:rsidRPr="009717CF" w:rsidRDefault="00E33842" w:rsidP="003B26A8">
            <w:pPr>
              <w:rPr>
                <w:rFonts w:ascii="Calibri" w:hAnsi="Calibri" w:cs="Calibri"/>
                <w:bCs/>
              </w:rPr>
            </w:pPr>
            <w:r w:rsidRPr="009717CF">
              <w:rPr>
                <w:rFonts w:ascii="Calibri" w:hAnsi="Calibri" w:cs="Calibri"/>
                <w:bCs/>
              </w:rPr>
              <w:t>0.06 (0.04-0.07)</w:t>
            </w:r>
          </w:p>
        </w:tc>
      </w:tr>
      <w:tr w:rsidR="00E33842" w:rsidRPr="009717CF" w14:paraId="3CCAED89" w14:textId="77777777" w:rsidTr="003B26A8">
        <w:trPr>
          <w:trHeight w:val="510"/>
        </w:trPr>
        <w:tc>
          <w:tcPr>
            <w:tcW w:w="1708" w:type="dxa"/>
            <w:vMerge/>
          </w:tcPr>
          <w:p w14:paraId="031D7550" w14:textId="77777777" w:rsidR="00E33842" w:rsidRPr="00274062" w:rsidRDefault="00E33842" w:rsidP="003B26A8">
            <w:pPr>
              <w:rPr>
                <w:rFonts w:ascii="Calibri" w:hAnsi="Calibri" w:cs="Calibri"/>
              </w:rPr>
            </w:pPr>
          </w:p>
        </w:tc>
        <w:tc>
          <w:tcPr>
            <w:tcW w:w="1816" w:type="dxa"/>
            <w:vMerge/>
          </w:tcPr>
          <w:p w14:paraId="1C2A2807" w14:textId="77777777" w:rsidR="00E33842" w:rsidRPr="009717CF" w:rsidRDefault="00E33842" w:rsidP="003B26A8">
            <w:pPr>
              <w:rPr>
                <w:rFonts w:ascii="Calibri" w:hAnsi="Calibri" w:cs="Calibri"/>
              </w:rPr>
            </w:pPr>
          </w:p>
        </w:tc>
        <w:tc>
          <w:tcPr>
            <w:tcW w:w="1376" w:type="dxa"/>
            <w:vMerge w:val="restart"/>
          </w:tcPr>
          <w:p w14:paraId="184E48BB" w14:textId="77777777" w:rsidR="00E33842" w:rsidRPr="009717CF" w:rsidRDefault="00E33842" w:rsidP="003B26A8">
            <w:pPr>
              <w:rPr>
                <w:rFonts w:ascii="Calibri" w:hAnsi="Calibri" w:cs="Calibri"/>
              </w:rPr>
            </w:pPr>
            <w:r w:rsidRPr="0067033F">
              <w:rPr>
                <w:rFonts w:ascii="Calibri" w:hAnsi="Calibri" w:cs="Calibri"/>
              </w:rPr>
              <w:t>Performance decrement (%)</w:t>
            </w:r>
          </w:p>
        </w:tc>
        <w:tc>
          <w:tcPr>
            <w:tcW w:w="1226" w:type="dxa"/>
            <w:vMerge/>
          </w:tcPr>
          <w:p w14:paraId="0E48F143" w14:textId="77777777" w:rsidR="00E33842" w:rsidRPr="009717CF" w:rsidRDefault="00E33842" w:rsidP="003B26A8">
            <w:pPr>
              <w:rPr>
                <w:rFonts w:ascii="Calibri" w:hAnsi="Calibri" w:cs="Calibri"/>
                <w:bCs/>
              </w:rPr>
            </w:pPr>
          </w:p>
        </w:tc>
        <w:tc>
          <w:tcPr>
            <w:tcW w:w="1186" w:type="dxa"/>
          </w:tcPr>
          <w:p w14:paraId="1F5C3F77" w14:textId="77777777" w:rsidR="00E33842" w:rsidRPr="009717CF" w:rsidRDefault="00E33842" w:rsidP="003B26A8">
            <w:pPr>
              <w:rPr>
                <w:rFonts w:ascii="Calibri" w:hAnsi="Calibri" w:cs="Calibri"/>
                <w:bCs/>
              </w:rPr>
            </w:pPr>
            <w:r w:rsidRPr="009717CF">
              <w:rPr>
                <w:rFonts w:ascii="Calibri" w:hAnsi="Calibri" w:cs="Calibri"/>
                <w:bCs/>
              </w:rPr>
              <w:t>ICC</w:t>
            </w:r>
          </w:p>
        </w:tc>
        <w:tc>
          <w:tcPr>
            <w:tcW w:w="1493" w:type="dxa"/>
          </w:tcPr>
          <w:p w14:paraId="30FB8931" w14:textId="77777777" w:rsidR="00E33842" w:rsidRPr="009717CF" w:rsidRDefault="00E33842" w:rsidP="003B26A8">
            <w:pPr>
              <w:rPr>
                <w:rFonts w:ascii="Calibri" w:hAnsi="Calibri" w:cs="Calibri"/>
                <w:bCs/>
              </w:rPr>
            </w:pPr>
            <w:r w:rsidRPr="009717CF">
              <w:rPr>
                <w:rFonts w:ascii="Calibri" w:hAnsi="Calibri" w:cs="Calibri"/>
                <w:bCs/>
              </w:rPr>
              <w:t>0.17 (-0.18 – 0.49)</w:t>
            </w:r>
          </w:p>
        </w:tc>
      </w:tr>
      <w:tr w:rsidR="00E33842" w:rsidRPr="009717CF" w14:paraId="52F59428" w14:textId="77777777" w:rsidTr="003B26A8">
        <w:trPr>
          <w:trHeight w:val="510"/>
        </w:trPr>
        <w:tc>
          <w:tcPr>
            <w:tcW w:w="1708" w:type="dxa"/>
            <w:vMerge/>
          </w:tcPr>
          <w:p w14:paraId="500782F6" w14:textId="77777777" w:rsidR="00E33842" w:rsidRPr="00274062" w:rsidRDefault="00E33842" w:rsidP="003B26A8">
            <w:pPr>
              <w:rPr>
                <w:rFonts w:ascii="Calibri" w:hAnsi="Calibri" w:cs="Calibri"/>
              </w:rPr>
            </w:pPr>
          </w:p>
        </w:tc>
        <w:tc>
          <w:tcPr>
            <w:tcW w:w="1816" w:type="dxa"/>
            <w:vMerge/>
          </w:tcPr>
          <w:p w14:paraId="4B3805F6" w14:textId="77777777" w:rsidR="00E33842" w:rsidRPr="009717CF" w:rsidRDefault="00E33842" w:rsidP="003B26A8">
            <w:pPr>
              <w:rPr>
                <w:rFonts w:ascii="Calibri" w:hAnsi="Calibri" w:cs="Calibri"/>
              </w:rPr>
            </w:pPr>
          </w:p>
        </w:tc>
        <w:tc>
          <w:tcPr>
            <w:tcW w:w="1376" w:type="dxa"/>
            <w:vMerge/>
          </w:tcPr>
          <w:p w14:paraId="3F498C1A" w14:textId="77777777" w:rsidR="00E33842" w:rsidRPr="009717CF" w:rsidRDefault="00E33842" w:rsidP="003B26A8">
            <w:pPr>
              <w:rPr>
                <w:rFonts w:ascii="Calibri" w:hAnsi="Calibri" w:cs="Calibri"/>
              </w:rPr>
            </w:pPr>
          </w:p>
        </w:tc>
        <w:tc>
          <w:tcPr>
            <w:tcW w:w="1226" w:type="dxa"/>
            <w:vMerge/>
          </w:tcPr>
          <w:p w14:paraId="0390A434" w14:textId="77777777" w:rsidR="00E33842" w:rsidRPr="009717CF" w:rsidRDefault="00E33842" w:rsidP="003B26A8">
            <w:pPr>
              <w:rPr>
                <w:rFonts w:ascii="Calibri" w:hAnsi="Calibri" w:cs="Calibri"/>
                <w:bCs/>
              </w:rPr>
            </w:pPr>
          </w:p>
        </w:tc>
        <w:tc>
          <w:tcPr>
            <w:tcW w:w="1186" w:type="dxa"/>
          </w:tcPr>
          <w:p w14:paraId="5EF821CD" w14:textId="77777777" w:rsidR="00E33842" w:rsidRPr="009717CF" w:rsidRDefault="00E33842" w:rsidP="003B26A8">
            <w:pPr>
              <w:rPr>
                <w:rFonts w:ascii="Calibri" w:hAnsi="Calibri" w:cs="Calibri"/>
                <w:bCs/>
              </w:rPr>
            </w:pPr>
            <w:r w:rsidRPr="009717CF">
              <w:rPr>
                <w:rFonts w:ascii="Calibri" w:hAnsi="Calibri" w:cs="Calibri"/>
                <w:bCs/>
              </w:rPr>
              <w:t>CV</w:t>
            </w:r>
          </w:p>
        </w:tc>
        <w:tc>
          <w:tcPr>
            <w:tcW w:w="1493" w:type="dxa"/>
          </w:tcPr>
          <w:p w14:paraId="7035972D" w14:textId="77777777" w:rsidR="00E33842" w:rsidRPr="009717CF" w:rsidRDefault="00E33842" w:rsidP="003B26A8">
            <w:pPr>
              <w:rPr>
                <w:rFonts w:ascii="Calibri" w:hAnsi="Calibri" w:cs="Calibri"/>
                <w:bCs/>
              </w:rPr>
            </w:pPr>
            <w:r w:rsidRPr="009717CF">
              <w:rPr>
                <w:rFonts w:ascii="Calibri" w:hAnsi="Calibri" w:cs="Calibri"/>
                <w:bCs/>
              </w:rPr>
              <w:t>30.2 (23.6-42.7)</w:t>
            </w:r>
          </w:p>
        </w:tc>
      </w:tr>
      <w:tr w:rsidR="00E33842" w:rsidRPr="009717CF" w14:paraId="2E5D8BD9" w14:textId="77777777" w:rsidTr="003B26A8">
        <w:trPr>
          <w:trHeight w:val="510"/>
        </w:trPr>
        <w:tc>
          <w:tcPr>
            <w:tcW w:w="1708" w:type="dxa"/>
            <w:vMerge/>
          </w:tcPr>
          <w:p w14:paraId="32419148" w14:textId="77777777" w:rsidR="00E33842" w:rsidRPr="00274062" w:rsidRDefault="00E33842" w:rsidP="003B26A8">
            <w:pPr>
              <w:rPr>
                <w:rFonts w:ascii="Calibri" w:hAnsi="Calibri" w:cs="Calibri"/>
              </w:rPr>
            </w:pPr>
          </w:p>
        </w:tc>
        <w:tc>
          <w:tcPr>
            <w:tcW w:w="1816" w:type="dxa"/>
            <w:vMerge/>
          </w:tcPr>
          <w:p w14:paraId="186F4D54" w14:textId="77777777" w:rsidR="00E33842" w:rsidRPr="009717CF" w:rsidRDefault="00E33842" w:rsidP="003B26A8">
            <w:pPr>
              <w:rPr>
                <w:rFonts w:ascii="Calibri" w:hAnsi="Calibri" w:cs="Calibri"/>
              </w:rPr>
            </w:pPr>
          </w:p>
        </w:tc>
        <w:tc>
          <w:tcPr>
            <w:tcW w:w="1376" w:type="dxa"/>
            <w:vMerge/>
          </w:tcPr>
          <w:p w14:paraId="00F63EA6" w14:textId="77777777" w:rsidR="00E33842" w:rsidRPr="009717CF" w:rsidRDefault="00E33842" w:rsidP="003B26A8">
            <w:pPr>
              <w:rPr>
                <w:rFonts w:ascii="Calibri" w:hAnsi="Calibri" w:cs="Calibri"/>
              </w:rPr>
            </w:pPr>
          </w:p>
        </w:tc>
        <w:tc>
          <w:tcPr>
            <w:tcW w:w="1226" w:type="dxa"/>
            <w:vMerge/>
          </w:tcPr>
          <w:p w14:paraId="01CE2373" w14:textId="77777777" w:rsidR="00E33842" w:rsidRPr="009717CF" w:rsidRDefault="00E33842" w:rsidP="003B26A8">
            <w:pPr>
              <w:rPr>
                <w:rFonts w:ascii="Calibri" w:hAnsi="Calibri" w:cs="Calibri"/>
                <w:bCs/>
              </w:rPr>
            </w:pPr>
          </w:p>
        </w:tc>
        <w:tc>
          <w:tcPr>
            <w:tcW w:w="1186" w:type="dxa"/>
          </w:tcPr>
          <w:p w14:paraId="5C32AEA5" w14:textId="77777777" w:rsidR="00E33842" w:rsidRPr="009717CF" w:rsidRDefault="00E33842" w:rsidP="003B26A8">
            <w:pPr>
              <w:rPr>
                <w:rFonts w:ascii="Calibri" w:hAnsi="Calibri" w:cs="Calibri"/>
                <w:bCs/>
              </w:rPr>
            </w:pPr>
            <w:r w:rsidRPr="009717CF">
              <w:rPr>
                <w:rFonts w:ascii="Calibri" w:hAnsi="Calibri" w:cs="Calibri"/>
                <w:bCs/>
              </w:rPr>
              <w:t>SEM</w:t>
            </w:r>
          </w:p>
        </w:tc>
        <w:tc>
          <w:tcPr>
            <w:tcW w:w="1493" w:type="dxa"/>
          </w:tcPr>
          <w:p w14:paraId="1F62DA4D" w14:textId="77777777" w:rsidR="00E33842" w:rsidRPr="009717CF" w:rsidRDefault="00E33842" w:rsidP="003B26A8">
            <w:pPr>
              <w:rPr>
                <w:rFonts w:ascii="Calibri" w:hAnsi="Calibri" w:cs="Calibri"/>
                <w:bCs/>
              </w:rPr>
            </w:pPr>
            <w:r w:rsidRPr="009717CF">
              <w:rPr>
                <w:rFonts w:ascii="Calibri" w:hAnsi="Calibri" w:cs="Calibri"/>
                <w:bCs/>
              </w:rPr>
              <w:t>1.2 (0.9-1.6)</w:t>
            </w:r>
          </w:p>
        </w:tc>
      </w:tr>
    </w:tbl>
    <w:p w14:paraId="55CACF6F" w14:textId="09A463B4" w:rsidR="00E33842" w:rsidRPr="00CA063F" w:rsidRDefault="00E33842" w:rsidP="00E33842">
      <w:pPr>
        <w:sectPr w:rsidR="00E33842" w:rsidRPr="00CA063F" w:rsidSect="00FE36C8">
          <w:pgSz w:w="11906" w:h="16838"/>
          <w:pgMar w:top="1440" w:right="1440" w:bottom="1440" w:left="1440" w:header="709" w:footer="709" w:gutter="0"/>
          <w:cols w:space="708"/>
          <w:docGrid w:linePitch="360"/>
        </w:sectPr>
      </w:pPr>
      <w:r w:rsidRPr="00913019">
        <w:rPr>
          <w:i/>
          <w:iCs/>
        </w:rPr>
        <w:t>ICC</w:t>
      </w:r>
      <w:r w:rsidRPr="00BA2919">
        <w:t xml:space="preserve"> intraclass correlation coefficient; </w:t>
      </w:r>
      <w:r w:rsidRPr="00913019">
        <w:rPr>
          <w:i/>
          <w:iCs/>
        </w:rPr>
        <w:t>CV</w:t>
      </w:r>
      <w:r w:rsidRPr="00BA2919">
        <w:t xml:space="preserve"> coefficient of variation; </w:t>
      </w:r>
      <w:r w:rsidRPr="00913019">
        <w:rPr>
          <w:i/>
          <w:iCs/>
        </w:rPr>
        <w:t>SEM</w:t>
      </w:r>
      <w:r w:rsidRPr="00BA2919">
        <w:t xml:space="preserve"> standard error of measurement;</w:t>
      </w:r>
      <w:r>
        <w:t xml:space="preserve"> </w:t>
      </w:r>
      <w:r w:rsidRPr="00FB566E">
        <w:rPr>
          <w:i/>
          <w:iCs/>
        </w:rPr>
        <w:t>RSA</w:t>
      </w:r>
      <w:r>
        <w:rPr>
          <w:i/>
          <w:iCs/>
        </w:rPr>
        <w:t xml:space="preserve"> </w:t>
      </w:r>
      <w:r w:rsidRPr="009C2F25">
        <w:t>repeated sprint ability</w:t>
      </w:r>
      <w:r>
        <w:rPr>
          <w:i/>
          <w:iCs/>
        </w:rPr>
        <w:t xml:space="preserve">; </w:t>
      </w:r>
      <w:r w:rsidRPr="00FB566E">
        <w:rPr>
          <w:i/>
          <w:iCs/>
        </w:rPr>
        <w:t>RSAbest</w:t>
      </w:r>
      <w:r>
        <w:t xml:space="preserve"> best sprint time;</w:t>
      </w:r>
      <w:r w:rsidRPr="00FB566E">
        <w:rPr>
          <w:i/>
          <w:iCs/>
        </w:rPr>
        <w:t xml:space="preserve"> RSAmean</w:t>
      </w:r>
      <w:r>
        <w:t xml:space="preserve"> mean sprint time; </w:t>
      </w:r>
      <w:r w:rsidRPr="00FB566E">
        <w:rPr>
          <w:i/>
          <w:iCs/>
        </w:rPr>
        <w:t>RSAtotal</w:t>
      </w:r>
      <w:r>
        <w:t xml:space="preserve"> total sprint time</w:t>
      </w:r>
    </w:p>
    <w:p w14:paraId="3566A583" w14:textId="77777777" w:rsidR="005D6B10" w:rsidRPr="006E6DF3" w:rsidRDefault="005D6B10">
      <w:pPr>
        <w:rPr>
          <w:sz w:val="24"/>
        </w:rPr>
      </w:pPr>
      <w:bookmarkStart w:id="0" w:name="_GoBack"/>
      <w:bookmarkEnd w:id="0"/>
    </w:p>
    <w:sectPr w:rsidR="005D6B10" w:rsidRPr="006E6DF3" w:rsidSect="00FE36C8">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dvOT5fcf1b24">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6F3240"/>
    <w:multiLevelType w:val="hybridMultilevel"/>
    <w:tmpl w:val="187EE6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CB4840"/>
    <w:multiLevelType w:val="hybridMultilevel"/>
    <w:tmpl w:val="E4A8C546"/>
    <w:lvl w:ilvl="0" w:tplc="A9A6B17C">
      <w:start w:val="1"/>
      <w:numFmt w:val="bullet"/>
      <w:lvlText w:val=""/>
      <w:lvlJc w:val="left"/>
      <w:pPr>
        <w:ind w:left="1080" w:hanging="360"/>
      </w:pPr>
      <w:rPr>
        <w:rFonts w:ascii="Symbol" w:hAnsi="Symbol"/>
      </w:rPr>
    </w:lvl>
    <w:lvl w:ilvl="1" w:tplc="5882CBE2">
      <w:start w:val="1"/>
      <w:numFmt w:val="bullet"/>
      <w:lvlText w:val=""/>
      <w:lvlJc w:val="left"/>
      <w:pPr>
        <w:ind w:left="1080" w:hanging="360"/>
      </w:pPr>
      <w:rPr>
        <w:rFonts w:ascii="Symbol" w:hAnsi="Symbol"/>
      </w:rPr>
    </w:lvl>
    <w:lvl w:ilvl="2" w:tplc="135870F2">
      <w:start w:val="1"/>
      <w:numFmt w:val="bullet"/>
      <w:lvlText w:val=""/>
      <w:lvlJc w:val="left"/>
      <w:pPr>
        <w:ind w:left="1080" w:hanging="360"/>
      </w:pPr>
      <w:rPr>
        <w:rFonts w:ascii="Symbol" w:hAnsi="Symbol"/>
      </w:rPr>
    </w:lvl>
    <w:lvl w:ilvl="3" w:tplc="6DDA9C26">
      <w:start w:val="1"/>
      <w:numFmt w:val="bullet"/>
      <w:lvlText w:val=""/>
      <w:lvlJc w:val="left"/>
      <w:pPr>
        <w:ind w:left="1080" w:hanging="360"/>
      </w:pPr>
      <w:rPr>
        <w:rFonts w:ascii="Symbol" w:hAnsi="Symbol"/>
      </w:rPr>
    </w:lvl>
    <w:lvl w:ilvl="4" w:tplc="F66652E0">
      <w:start w:val="1"/>
      <w:numFmt w:val="bullet"/>
      <w:lvlText w:val=""/>
      <w:lvlJc w:val="left"/>
      <w:pPr>
        <w:ind w:left="1080" w:hanging="360"/>
      </w:pPr>
      <w:rPr>
        <w:rFonts w:ascii="Symbol" w:hAnsi="Symbol"/>
      </w:rPr>
    </w:lvl>
    <w:lvl w:ilvl="5" w:tplc="ABB01CB4">
      <w:start w:val="1"/>
      <w:numFmt w:val="bullet"/>
      <w:lvlText w:val=""/>
      <w:lvlJc w:val="left"/>
      <w:pPr>
        <w:ind w:left="1080" w:hanging="360"/>
      </w:pPr>
      <w:rPr>
        <w:rFonts w:ascii="Symbol" w:hAnsi="Symbol"/>
      </w:rPr>
    </w:lvl>
    <w:lvl w:ilvl="6" w:tplc="AD4E3F36">
      <w:start w:val="1"/>
      <w:numFmt w:val="bullet"/>
      <w:lvlText w:val=""/>
      <w:lvlJc w:val="left"/>
      <w:pPr>
        <w:ind w:left="1080" w:hanging="360"/>
      </w:pPr>
      <w:rPr>
        <w:rFonts w:ascii="Symbol" w:hAnsi="Symbol"/>
      </w:rPr>
    </w:lvl>
    <w:lvl w:ilvl="7" w:tplc="4CC240EA">
      <w:start w:val="1"/>
      <w:numFmt w:val="bullet"/>
      <w:lvlText w:val=""/>
      <w:lvlJc w:val="left"/>
      <w:pPr>
        <w:ind w:left="1080" w:hanging="360"/>
      </w:pPr>
      <w:rPr>
        <w:rFonts w:ascii="Symbol" w:hAnsi="Symbol"/>
      </w:rPr>
    </w:lvl>
    <w:lvl w:ilvl="8" w:tplc="CF1AA15E">
      <w:start w:val="1"/>
      <w:numFmt w:val="bullet"/>
      <w:lvlText w:val=""/>
      <w:lvlJc w:val="left"/>
      <w:pPr>
        <w:ind w:left="1080" w:hanging="360"/>
      </w:pPr>
      <w:rPr>
        <w:rFonts w:ascii="Symbol" w:hAnsi="Symbol"/>
      </w:rPr>
    </w:lvl>
  </w:abstractNum>
  <w:abstractNum w:abstractNumId="2" w15:restartNumberingAfterBreak="0">
    <w:nsid w:val="1ED7604A"/>
    <w:multiLevelType w:val="hybridMultilevel"/>
    <w:tmpl w:val="7C30E5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297CB5"/>
    <w:multiLevelType w:val="hybridMultilevel"/>
    <w:tmpl w:val="0FB4E074"/>
    <w:lvl w:ilvl="0" w:tplc="7A4AF0F2">
      <w:start w:val="1"/>
      <w:numFmt w:val="bullet"/>
      <w:lvlText w:val=""/>
      <w:lvlJc w:val="left"/>
      <w:pPr>
        <w:ind w:left="1320" w:hanging="360"/>
      </w:pPr>
      <w:rPr>
        <w:rFonts w:ascii="Symbol" w:hAnsi="Symbol"/>
      </w:rPr>
    </w:lvl>
    <w:lvl w:ilvl="1" w:tplc="2E6E78BA">
      <w:start w:val="1"/>
      <w:numFmt w:val="bullet"/>
      <w:lvlText w:val=""/>
      <w:lvlJc w:val="left"/>
      <w:pPr>
        <w:ind w:left="1320" w:hanging="360"/>
      </w:pPr>
      <w:rPr>
        <w:rFonts w:ascii="Symbol" w:hAnsi="Symbol"/>
      </w:rPr>
    </w:lvl>
    <w:lvl w:ilvl="2" w:tplc="F7FE9296">
      <w:start w:val="1"/>
      <w:numFmt w:val="bullet"/>
      <w:lvlText w:val=""/>
      <w:lvlJc w:val="left"/>
      <w:pPr>
        <w:ind w:left="1320" w:hanging="360"/>
      </w:pPr>
      <w:rPr>
        <w:rFonts w:ascii="Symbol" w:hAnsi="Symbol"/>
      </w:rPr>
    </w:lvl>
    <w:lvl w:ilvl="3" w:tplc="0D46B3BC">
      <w:start w:val="1"/>
      <w:numFmt w:val="bullet"/>
      <w:lvlText w:val=""/>
      <w:lvlJc w:val="left"/>
      <w:pPr>
        <w:ind w:left="1320" w:hanging="360"/>
      </w:pPr>
      <w:rPr>
        <w:rFonts w:ascii="Symbol" w:hAnsi="Symbol"/>
      </w:rPr>
    </w:lvl>
    <w:lvl w:ilvl="4" w:tplc="E0803E5E">
      <w:start w:val="1"/>
      <w:numFmt w:val="bullet"/>
      <w:lvlText w:val=""/>
      <w:lvlJc w:val="left"/>
      <w:pPr>
        <w:ind w:left="1320" w:hanging="360"/>
      </w:pPr>
      <w:rPr>
        <w:rFonts w:ascii="Symbol" w:hAnsi="Symbol"/>
      </w:rPr>
    </w:lvl>
    <w:lvl w:ilvl="5" w:tplc="FE5CAFA0">
      <w:start w:val="1"/>
      <w:numFmt w:val="bullet"/>
      <w:lvlText w:val=""/>
      <w:lvlJc w:val="left"/>
      <w:pPr>
        <w:ind w:left="1320" w:hanging="360"/>
      </w:pPr>
      <w:rPr>
        <w:rFonts w:ascii="Symbol" w:hAnsi="Symbol"/>
      </w:rPr>
    </w:lvl>
    <w:lvl w:ilvl="6" w:tplc="239EB3A2">
      <w:start w:val="1"/>
      <w:numFmt w:val="bullet"/>
      <w:lvlText w:val=""/>
      <w:lvlJc w:val="left"/>
      <w:pPr>
        <w:ind w:left="1320" w:hanging="360"/>
      </w:pPr>
      <w:rPr>
        <w:rFonts w:ascii="Symbol" w:hAnsi="Symbol"/>
      </w:rPr>
    </w:lvl>
    <w:lvl w:ilvl="7" w:tplc="E154DECA">
      <w:start w:val="1"/>
      <w:numFmt w:val="bullet"/>
      <w:lvlText w:val=""/>
      <w:lvlJc w:val="left"/>
      <w:pPr>
        <w:ind w:left="1320" w:hanging="360"/>
      </w:pPr>
      <w:rPr>
        <w:rFonts w:ascii="Symbol" w:hAnsi="Symbol"/>
      </w:rPr>
    </w:lvl>
    <w:lvl w:ilvl="8" w:tplc="AF76EA80">
      <w:start w:val="1"/>
      <w:numFmt w:val="bullet"/>
      <w:lvlText w:val=""/>
      <w:lvlJc w:val="left"/>
      <w:pPr>
        <w:ind w:left="1320" w:hanging="360"/>
      </w:pPr>
      <w:rPr>
        <w:rFonts w:ascii="Symbol" w:hAnsi="Symbol"/>
      </w:rPr>
    </w:lvl>
  </w:abstractNum>
  <w:abstractNum w:abstractNumId="4" w15:restartNumberingAfterBreak="0">
    <w:nsid w:val="2868598C"/>
    <w:multiLevelType w:val="hybridMultilevel"/>
    <w:tmpl w:val="4D14658C"/>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301A1041"/>
    <w:multiLevelType w:val="hybridMultilevel"/>
    <w:tmpl w:val="3B0217A6"/>
    <w:lvl w:ilvl="0" w:tplc="CD98E0EC">
      <w:start w:val="58"/>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3ABC00C3"/>
    <w:multiLevelType w:val="hybridMultilevel"/>
    <w:tmpl w:val="DB7836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65F6020"/>
    <w:multiLevelType w:val="hybridMultilevel"/>
    <w:tmpl w:val="F4EC85AE"/>
    <w:lvl w:ilvl="0" w:tplc="0AD61150">
      <w:start w:val="1"/>
      <w:numFmt w:val="bullet"/>
      <w:lvlText w:val=""/>
      <w:lvlJc w:val="left"/>
      <w:pPr>
        <w:ind w:left="1440" w:hanging="360"/>
      </w:pPr>
      <w:rPr>
        <w:rFonts w:ascii="Symbol" w:hAnsi="Symbol"/>
      </w:rPr>
    </w:lvl>
    <w:lvl w:ilvl="1" w:tplc="AA24D790">
      <w:start w:val="1"/>
      <w:numFmt w:val="bullet"/>
      <w:lvlText w:val=""/>
      <w:lvlJc w:val="left"/>
      <w:pPr>
        <w:ind w:left="1440" w:hanging="360"/>
      </w:pPr>
      <w:rPr>
        <w:rFonts w:ascii="Symbol" w:hAnsi="Symbol"/>
      </w:rPr>
    </w:lvl>
    <w:lvl w:ilvl="2" w:tplc="2B3CF574">
      <w:start w:val="1"/>
      <w:numFmt w:val="bullet"/>
      <w:lvlText w:val=""/>
      <w:lvlJc w:val="left"/>
      <w:pPr>
        <w:ind w:left="1440" w:hanging="360"/>
      </w:pPr>
      <w:rPr>
        <w:rFonts w:ascii="Symbol" w:hAnsi="Symbol"/>
      </w:rPr>
    </w:lvl>
    <w:lvl w:ilvl="3" w:tplc="285CD94C">
      <w:start w:val="1"/>
      <w:numFmt w:val="bullet"/>
      <w:lvlText w:val=""/>
      <w:lvlJc w:val="left"/>
      <w:pPr>
        <w:ind w:left="1440" w:hanging="360"/>
      </w:pPr>
      <w:rPr>
        <w:rFonts w:ascii="Symbol" w:hAnsi="Symbol"/>
      </w:rPr>
    </w:lvl>
    <w:lvl w:ilvl="4" w:tplc="EC8669B6">
      <w:start w:val="1"/>
      <w:numFmt w:val="bullet"/>
      <w:lvlText w:val=""/>
      <w:lvlJc w:val="left"/>
      <w:pPr>
        <w:ind w:left="1440" w:hanging="360"/>
      </w:pPr>
      <w:rPr>
        <w:rFonts w:ascii="Symbol" w:hAnsi="Symbol"/>
      </w:rPr>
    </w:lvl>
    <w:lvl w:ilvl="5" w:tplc="F4669368">
      <w:start w:val="1"/>
      <w:numFmt w:val="bullet"/>
      <w:lvlText w:val=""/>
      <w:lvlJc w:val="left"/>
      <w:pPr>
        <w:ind w:left="1440" w:hanging="360"/>
      </w:pPr>
      <w:rPr>
        <w:rFonts w:ascii="Symbol" w:hAnsi="Symbol"/>
      </w:rPr>
    </w:lvl>
    <w:lvl w:ilvl="6" w:tplc="791EFB24">
      <w:start w:val="1"/>
      <w:numFmt w:val="bullet"/>
      <w:lvlText w:val=""/>
      <w:lvlJc w:val="left"/>
      <w:pPr>
        <w:ind w:left="1440" w:hanging="360"/>
      </w:pPr>
      <w:rPr>
        <w:rFonts w:ascii="Symbol" w:hAnsi="Symbol"/>
      </w:rPr>
    </w:lvl>
    <w:lvl w:ilvl="7" w:tplc="1DC67812">
      <w:start w:val="1"/>
      <w:numFmt w:val="bullet"/>
      <w:lvlText w:val=""/>
      <w:lvlJc w:val="left"/>
      <w:pPr>
        <w:ind w:left="1440" w:hanging="360"/>
      </w:pPr>
      <w:rPr>
        <w:rFonts w:ascii="Symbol" w:hAnsi="Symbol"/>
      </w:rPr>
    </w:lvl>
    <w:lvl w:ilvl="8" w:tplc="C734C5E8">
      <w:start w:val="1"/>
      <w:numFmt w:val="bullet"/>
      <w:lvlText w:val=""/>
      <w:lvlJc w:val="left"/>
      <w:pPr>
        <w:ind w:left="1440" w:hanging="360"/>
      </w:pPr>
      <w:rPr>
        <w:rFonts w:ascii="Symbol" w:hAnsi="Symbol"/>
      </w:rPr>
    </w:lvl>
  </w:abstractNum>
  <w:abstractNum w:abstractNumId="8" w15:restartNumberingAfterBreak="0">
    <w:nsid w:val="46F15AE4"/>
    <w:multiLevelType w:val="hybridMultilevel"/>
    <w:tmpl w:val="640692B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4F6D4430"/>
    <w:multiLevelType w:val="hybridMultilevel"/>
    <w:tmpl w:val="754A2A74"/>
    <w:lvl w:ilvl="0" w:tplc="F070B3BA">
      <w:start w:val="1"/>
      <w:numFmt w:val="decimal"/>
      <w:lvlText w:val="%1)"/>
      <w:lvlJc w:val="left"/>
      <w:pPr>
        <w:ind w:left="1020" w:hanging="360"/>
      </w:pPr>
    </w:lvl>
    <w:lvl w:ilvl="1" w:tplc="78502C3C">
      <w:start w:val="1"/>
      <w:numFmt w:val="decimal"/>
      <w:lvlText w:val="%2)"/>
      <w:lvlJc w:val="left"/>
      <w:pPr>
        <w:ind w:left="1020" w:hanging="360"/>
      </w:pPr>
    </w:lvl>
    <w:lvl w:ilvl="2" w:tplc="4364DA8E">
      <w:start w:val="1"/>
      <w:numFmt w:val="decimal"/>
      <w:lvlText w:val="%3)"/>
      <w:lvlJc w:val="left"/>
      <w:pPr>
        <w:ind w:left="1020" w:hanging="360"/>
      </w:pPr>
    </w:lvl>
    <w:lvl w:ilvl="3" w:tplc="F6FE0FA8">
      <w:start w:val="1"/>
      <w:numFmt w:val="decimal"/>
      <w:lvlText w:val="%4)"/>
      <w:lvlJc w:val="left"/>
      <w:pPr>
        <w:ind w:left="1020" w:hanging="360"/>
      </w:pPr>
    </w:lvl>
    <w:lvl w:ilvl="4" w:tplc="EC6A473C">
      <w:start w:val="1"/>
      <w:numFmt w:val="decimal"/>
      <w:lvlText w:val="%5)"/>
      <w:lvlJc w:val="left"/>
      <w:pPr>
        <w:ind w:left="1020" w:hanging="360"/>
      </w:pPr>
    </w:lvl>
    <w:lvl w:ilvl="5" w:tplc="381A920E">
      <w:start w:val="1"/>
      <w:numFmt w:val="decimal"/>
      <w:lvlText w:val="%6)"/>
      <w:lvlJc w:val="left"/>
      <w:pPr>
        <w:ind w:left="1020" w:hanging="360"/>
      </w:pPr>
    </w:lvl>
    <w:lvl w:ilvl="6" w:tplc="B462A3D0">
      <w:start w:val="1"/>
      <w:numFmt w:val="decimal"/>
      <w:lvlText w:val="%7)"/>
      <w:lvlJc w:val="left"/>
      <w:pPr>
        <w:ind w:left="1020" w:hanging="360"/>
      </w:pPr>
    </w:lvl>
    <w:lvl w:ilvl="7" w:tplc="D5744538">
      <w:start w:val="1"/>
      <w:numFmt w:val="decimal"/>
      <w:lvlText w:val="%8)"/>
      <w:lvlJc w:val="left"/>
      <w:pPr>
        <w:ind w:left="1020" w:hanging="360"/>
      </w:pPr>
    </w:lvl>
    <w:lvl w:ilvl="8" w:tplc="CCBE4C56">
      <w:start w:val="1"/>
      <w:numFmt w:val="decimal"/>
      <w:lvlText w:val="%9)"/>
      <w:lvlJc w:val="left"/>
      <w:pPr>
        <w:ind w:left="1020" w:hanging="360"/>
      </w:pPr>
    </w:lvl>
  </w:abstractNum>
  <w:abstractNum w:abstractNumId="10" w15:restartNumberingAfterBreak="0">
    <w:nsid w:val="54032DA5"/>
    <w:multiLevelType w:val="hybridMultilevel"/>
    <w:tmpl w:val="8796EA90"/>
    <w:lvl w:ilvl="0" w:tplc="9B7C5D44">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C771771"/>
    <w:multiLevelType w:val="hybridMultilevel"/>
    <w:tmpl w:val="F52EB12A"/>
    <w:lvl w:ilvl="0" w:tplc="4F12F130">
      <w:start w:val="1"/>
      <w:numFmt w:val="bullet"/>
      <w:lvlText w:val=""/>
      <w:lvlJc w:val="left"/>
      <w:pPr>
        <w:ind w:left="1320" w:hanging="360"/>
      </w:pPr>
      <w:rPr>
        <w:rFonts w:ascii="Symbol" w:hAnsi="Symbol"/>
      </w:rPr>
    </w:lvl>
    <w:lvl w:ilvl="1" w:tplc="74507AD2">
      <w:start w:val="1"/>
      <w:numFmt w:val="bullet"/>
      <w:lvlText w:val=""/>
      <w:lvlJc w:val="left"/>
      <w:pPr>
        <w:ind w:left="1320" w:hanging="360"/>
      </w:pPr>
      <w:rPr>
        <w:rFonts w:ascii="Symbol" w:hAnsi="Symbol"/>
      </w:rPr>
    </w:lvl>
    <w:lvl w:ilvl="2" w:tplc="32D6C144">
      <w:start w:val="1"/>
      <w:numFmt w:val="bullet"/>
      <w:lvlText w:val=""/>
      <w:lvlJc w:val="left"/>
      <w:pPr>
        <w:ind w:left="1320" w:hanging="360"/>
      </w:pPr>
      <w:rPr>
        <w:rFonts w:ascii="Symbol" w:hAnsi="Symbol"/>
      </w:rPr>
    </w:lvl>
    <w:lvl w:ilvl="3" w:tplc="062C45DE">
      <w:start w:val="1"/>
      <w:numFmt w:val="bullet"/>
      <w:lvlText w:val=""/>
      <w:lvlJc w:val="left"/>
      <w:pPr>
        <w:ind w:left="1320" w:hanging="360"/>
      </w:pPr>
      <w:rPr>
        <w:rFonts w:ascii="Symbol" w:hAnsi="Symbol"/>
      </w:rPr>
    </w:lvl>
    <w:lvl w:ilvl="4" w:tplc="BD2AACE2">
      <w:start w:val="1"/>
      <w:numFmt w:val="bullet"/>
      <w:lvlText w:val=""/>
      <w:lvlJc w:val="left"/>
      <w:pPr>
        <w:ind w:left="1320" w:hanging="360"/>
      </w:pPr>
      <w:rPr>
        <w:rFonts w:ascii="Symbol" w:hAnsi="Symbol"/>
      </w:rPr>
    </w:lvl>
    <w:lvl w:ilvl="5" w:tplc="DAB29024">
      <w:start w:val="1"/>
      <w:numFmt w:val="bullet"/>
      <w:lvlText w:val=""/>
      <w:lvlJc w:val="left"/>
      <w:pPr>
        <w:ind w:left="1320" w:hanging="360"/>
      </w:pPr>
      <w:rPr>
        <w:rFonts w:ascii="Symbol" w:hAnsi="Symbol"/>
      </w:rPr>
    </w:lvl>
    <w:lvl w:ilvl="6" w:tplc="5C1C101C">
      <w:start w:val="1"/>
      <w:numFmt w:val="bullet"/>
      <w:lvlText w:val=""/>
      <w:lvlJc w:val="left"/>
      <w:pPr>
        <w:ind w:left="1320" w:hanging="360"/>
      </w:pPr>
      <w:rPr>
        <w:rFonts w:ascii="Symbol" w:hAnsi="Symbol"/>
      </w:rPr>
    </w:lvl>
    <w:lvl w:ilvl="7" w:tplc="5EFAF6E6">
      <w:start w:val="1"/>
      <w:numFmt w:val="bullet"/>
      <w:lvlText w:val=""/>
      <w:lvlJc w:val="left"/>
      <w:pPr>
        <w:ind w:left="1320" w:hanging="360"/>
      </w:pPr>
      <w:rPr>
        <w:rFonts w:ascii="Symbol" w:hAnsi="Symbol"/>
      </w:rPr>
    </w:lvl>
    <w:lvl w:ilvl="8" w:tplc="7CA2C18E">
      <w:start w:val="1"/>
      <w:numFmt w:val="bullet"/>
      <w:lvlText w:val=""/>
      <w:lvlJc w:val="left"/>
      <w:pPr>
        <w:ind w:left="1320" w:hanging="360"/>
      </w:pPr>
      <w:rPr>
        <w:rFonts w:ascii="Symbol" w:hAnsi="Symbol"/>
      </w:rPr>
    </w:lvl>
  </w:abstractNum>
  <w:abstractNum w:abstractNumId="12" w15:restartNumberingAfterBreak="0">
    <w:nsid w:val="5EFB0205"/>
    <w:multiLevelType w:val="hybridMultilevel"/>
    <w:tmpl w:val="45D8CC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5937E19"/>
    <w:multiLevelType w:val="hybridMultilevel"/>
    <w:tmpl w:val="C0365434"/>
    <w:lvl w:ilvl="0" w:tplc="A3D83DCC">
      <w:start w:val="1"/>
      <w:numFmt w:val="decimal"/>
      <w:lvlText w:val="%1)"/>
      <w:lvlJc w:val="left"/>
      <w:pPr>
        <w:ind w:left="1020" w:hanging="360"/>
      </w:pPr>
    </w:lvl>
    <w:lvl w:ilvl="1" w:tplc="4E3E22C4">
      <w:start w:val="1"/>
      <w:numFmt w:val="decimal"/>
      <w:lvlText w:val="%2)"/>
      <w:lvlJc w:val="left"/>
      <w:pPr>
        <w:ind w:left="1020" w:hanging="360"/>
      </w:pPr>
    </w:lvl>
    <w:lvl w:ilvl="2" w:tplc="1F14C424">
      <w:start w:val="1"/>
      <w:numFmt w:val="decimal"/>
      <w:lvlText w:val="%3)"/>
      <w:lvlJc w:val="left"/>
      <w:pPr>
        <w:ind w:left="1020" w:hanging="360"/>
      </w:pPr>
    </w:lvl>
    <w:lvl w:ilvl="3" w:tplc="21681C14">
      <w:start w:val="1"/>
      <w:numFmt w:val="decimal"/>
      <w:lvlText w:val="%4)"/>
      <w:lvlJc w:val="left"/>
      <w:pPr>
        <w:ind w:left="1020" w:hanging="360"/>
      </w:pPr>
    </w:lvl>
    <w:lvl w:ilvl="4" w:tplc="AF46A55C">
      <w:start w:val="1"/>
      <w:numFmt w:val="decimal"/>
      <w:lvlText w:val="%5)"/>
      <w:lvlJc w:val="left"/>
      <w:pPr>
        <w:ind w:left="1020" w:hanging="360"/>
      </w:pPr>
    </w:lvl>
    <w:lvl w:ilvl="5" w:tplc="3BA6D550">
      <w:start w:val="1"/>
      <w:numFmt w:val="decimal"/>
      <w:lvlText w:val="%6)"/>
      <w:lvlJc w:val="left"/>
      <w:pPr>
        <w:ind w:left="1020" w:hanging="360"/>
      </w:pPr>
    </w:lvl>
    <w:lvl w:ilvl="6" w:tplc="08B8D820">
      <w:start w:val="1"/>
      <w:numFmt w:val="decimal"/>
      <w:lvlText w:val="%7)"/>
      <w:lvlJc w:val="left"/>
      <w:pPr>
        <w:ind w:left="1020" w:hanging="360"/>
      </w:pPr>
    </w:lvl>
    <w:lvl w:ilvl="7" w:tplc="D842FB28">
      <w:start w:val="1"/>
      <w:numFmt w:val="decimal"/>
      <w:lvlText w:val="%8)"/>
      <w:lvlJc w:val="left"/>
      <w:pPr>
        <w:ind w:left="1020" w:hanging="360"/>
      </w:pPr>
    </w:lvl>
    <w:lvl w:ilvl="8" w:tplc="B688311E">
      <w:start w:val="1"/>
      <w:numFmt w:val="decimal"/>
      <w:lvlText w:val="%9)"/>
      <w:lvlJc w:val="left"/>
      <w:pPr>
        <w:ind w:left="1020" w:hanging="360"/>
      </w:pPr>
    </w:lvl>
  </w:abstractNum>
  <w:abstractNum w:abstractNumId="14" w15:restartNumberingAfterBreak="0">
    <w:nsid w:val="66DA0E64"/>
    <w:multiLevelType w:val="hybridMultilevel"/>
    <w:tmpl w:val="A2F057C0"/>
    <w:lvl w:ilvl="0" w:tplc="B9EACC86">
      <w:start w:val="1"/>
      <w:numFmt w:val="bullet"/>
      <w:lvlText w:val=""/>
      <w:lvlJc w:val="left"/>
      <w:pPr>
        <w:ind w:left="1320" w:hanging="360"/>
      </w:pPr>
      <w:rPr>
        <w:rFonts w:ascii="Symbol" w:hAnsi="Symbol"/>
      </w:rPr>
    </w:lvl>
    <w:lvl w:ilvl="1" w:tplc="D3169CAC">
      <w:start w:val="1"/>
      <w:numFmt w:val="bullet"/>
      <w:lvlText w:val=""/>
      <w:lvlJc w:val="left"/>
      <w:pPr>
        <w:ind w:left="1320" w:hanging="360"/>
      </w:pPr>
      <w:rPr>
        <w:rFonts w:ascii="Symbol" w:hAnsi="Symbol"/>
      </w:rPr>
    </w:lvl>
    <w:lvl w:ilvl="2" w:tplc="01F0D552">
      <w:start w:val="1"/>
      <w:numFmt w:val="bullet"/>
      <w:lvlText w:val=""/>
      <w:lvlJc w:val="left"/>
      <w:pPr>
        <w:ind w:left="1320" w:hanging="360"/>
      </w:pPr>
      <w:rPr>
        <w:rFonts w:ascii="Symbol" w:hAnsi="Symbol"/>
      </w:rPr>
    </w:lvl>
    <w:lvl w:ilvl="3" w:tplc="34A04F4E">
      <w:start w:val="1"/>
      <w:numFmt w:val="bullet"/>
      <w:lvlText w:val=""/>
      <w:lvlJc w:val="left"/>
      <w:pPr>
        <w:ind w:left="1320" w:hanging="360"/>
      </w:pPr>
      <w:rPr>
        <w:rFonts w:ascii="Symbol" w:hAnsi="Symbol"/>
      </w:rPr>
    </w:lvl>
    <w:lvl w:ilvl="4" w:tplc="F83CC8D8">
      <w:start w:val="1"/>
      <w:numFmt w:val="bullet"/>
      <w:lvlText w:val=""/>
      <w:lvlJc w:val="left"/>
      <w:pPr>
        <w:ind w:left="1320" w:hanging="360"/>
      </w:pPr>
      <w:rPr>
        <w:rFonts w:ascii="Symbol" w:hAnsi="Symbol"/>
      </w:rPr>
    </w:lvl>
    <w:lvl w:ilvl="5" w:tplc="7BDAEDFA">
      <w:start w:val="1"/>
      <w:numFmt w:val="bullet"/>
      <w:lvlText w:val=""/>
      <w:lvlJc w:val="left"/>
      <w:pPr>
        <w:ind w:left="1320" w:hanging="360"/>
      </w:pPr>
      <w:rPr>
        <w:rFonts w:ascii="Symbol" w:hAnsi="Symbol"/>
      </w:rPr>
    </w:lvl>
    <w:lvl w:ilvl="6" w:tplc="0E4CBF0A">
      <w:start w:val="1"/>
      <w:numFmt w:val="bullet"/>
      <w:lvlText w:val=""/>
      <w:lvlJc w:val="left"/>
      <w:pPr>
        <w:ind w:left="1320" w:hanging="360"/>
      </w:pPr>
      <w:rPr>
        <w:rFonts w:ascii="Symbol" w:hAnsi="Symbol"/>
      </w:rPr>
    </w:lvl>
    <w:lvl w:ilvl="7" w:tplc="83F4AE24">
      <w:start w:val="1"/>
      <w:numFmt w:val="bullet"/>
      <w:lvlText w:val=""/>
      <w:lvlJc w:val="left"/>
      <w:pPr>
        <w:ind w:left="1320" w:hanging="360"/>
      </w:pPr>
      <w:rPr>
        <w:rFonts w:ascii="Symbol" w:hAnsi="Symbol"/>
      </w:rPr>
    </w:lvl>
    <w:lvl w:ilvl="8" w:tplc="2710EA6E">
      <w:start w:val="1"/>
      <w:numFmt w:val="bullet"/>
      <w:lvlText w:val=""/>
      <w:lvlJc w:val="left"/>
      <w:pPr>
        <w:ind w:left="1320" w:hanging="360"/>
      </w:pPr>
      <w:rPr>
        <w:rFonts w:ascii="Symbol" w:hAnsi="Symbol"/>
      </w:rPr>
    </w:lvl>
  </w:abstractNum>
  <w:abstractNum w:abstractNumId="15" w15:restartNumberingAfterBreak="0">
    <w:nsid w:val="67F55F35"/>
    <w:multiLevelType w:val="hybridMultilevel"/>
    <w:tmpl w:val="284649D0"/>
    <w:lvl w:ilvl="0" w:tplc="128E1A8E">
      <w:start w:val="3"/>
      <w:numFmt w:val="bullet"/>
      <w:lvlText w:val=""/>
      <w:lvlJc w:val="left"/>
      <w:pPr>
        <w:ind w:left="720" w:hanging="360"/>
      </w:pPr>
      <w:rPr>
        <w:rFonts w:ascii="Symbol" w:eastAsiaTheme="minorHAns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8263586"/>
    <w:multiLevelType w:val="hybridMultilevel"/>
    <w:tmpl w:val="123CD25C"/>
    <w:lvl w:ilvl="0" w:tplc="C73CEA88">
      <w:start w:val="1"/>
      <w:numFmt w:val="bullet"/>
      <w:lvlText w:val=""/>
      <w:lvlJc w:val="left"/>
      <w:pPr>
        <w:ind w:left="1320" w:hanging="360"/>
      </w:pPr>
      <w:rPr>
        <w:rFonts w:ascii="Symbol" w:hAnsi="Symbol"/>
      </w:rPr>
    </w:lvl>
    <w:lvl w:ilvl="1" w:tplc="25962EF6">
      <w:start w:val="1"/>
      <w:numFmt w:val="bullet"/>
      <w:lvlText w:val=""/>
      <w:lvlJc w:val="left"/>
      <w:pPr>
        <w:ind w:left="1320" w:hanging="360"/>
      </w:pPr>
      <w:rPr>
        <w:rFonts w:ascii="Symbol" w:hAnsi="Symbol"/>
      </w:rPr>
    </w:lvl>
    <w:lvl w:ilvl="2" w:tplc="F6CE05D8">
      <w:start w:val="1"/>
      <w:numFmt w:val="bullet"/>
      <w:lvlText w:val=""/>
      <w:lvlJc w:val="left"/>
      <w:pPr>
        <w:ind w:left="1320" w:hanging="360"/>
      </w:pPr>
      <w:rPr>
        <w:rFonts w:ascii="Symbol" w:hAnsi="Symbol"/>
      </w:rPr>
    </w:lvl>
    <w:lvl w:ilvl="3" w:tplc="8A9058F6">
      <w:start w:val="1"/>
      <w:numFmt w:val="bullet"/>
      <w:lvlText w:val=""/>
      <w:lvlJc w:val="left"/>
      <w:pPr>
        <w:ind w:left="1320" w:hanging="360"/>
      </w:pPr>
      <w:rPr>
        <w:rFonts w:ascii="Symbol" w:hAnsi="Symbol"/>
      </w:rPr>
    </w:lvl>
    <w:lvl w:ilvl="4" w:tplc="71BEF958">
      <w:start w:val="1"/>
      <w:numFmt w:val="bullet"/>
      <w:lvlText w:val=""/>
      <w:lvlJc w:val="left"/>
      <w:pPr>
        <w:ind w:left="1320" w:hanging="360"/>
      </w:pPr>
      <w:rPr>
        <w:rFonts w:ascii="Symbol" w:hAnsi="Symbol"/>
      </w:rPr>
    </w:lvl>
    <w:lvl w:ilvl="5" w:tplc="431855A6">
      <w:start w:val="1"/>
      <w:numFmt w:val="bullet"/>
      <w:lvlText w:val=""/>
      <w:lvlJc w:val="left"/>
      <w:pPr>
        <w:ind w:left="1320" w:hanging="360"/>
      </w:pPr>
      <w:rPr>
        <w:rFonts w:ascii="Symbol" w:hAnsi="Symbol"/>
      </w:rPr>
    </w:lvl>
    <w:lvl w:ilvl="6" w:tplc="3392D512">
      <w:start w:val="1"/>
      <w:numFmt w:val="bullet"/>
      <w:lvlText w:val=""/>
      <w:lvlJc w:val="left"/>
      <w:pPr>
        <w:ind w:left="1320" w:hanging="360"/>
      </w:pPr>
      <w:rPr>
        <w:rFonts w:ascii="Symbol" w:hAnsi="Symbol"/>
      </w:rPr>
    </w:lvl>
    <w:lvl w:ilvl="7" w:tplc="9EF6C3E8">
      <w:start w:val="1"/>
      <w:numFmt w:val="bullet"/>
      <w:lvlText w:val=""/>
      <w:lvlJc w:val="left"/>
      <w:pPr>
        <w:ind w:left="1320" w:hanging="360"/>
      </w:pPr>
      <w:rPr>
        <w:rFonts w:ascii="Symbol" w:hAnsi="Symbol"/>
      </w:rPr>
    </w:lvl>
    <w:lvl w:ilvl="8" w:tplc="553670FE">
      <w:start w:val="1"/>
      <w:numFmt w:val="bullet"/>
      <w:lvlText w:val=""/>
      <w:lvlJc w:val="left"/>
      <w:pPr>
        <w:ind w:left="1320" w:hanging="360"/>
      </w:pPr>
      <w:rPr>
        <w:rFonts w:ascii="Symbol" w:hAnsi="Symbol"/>
      </w:rPr>
    </w:lvl>
  </w:abstractNum>
  <w:abstractNum w:abstractNumId="17" w15:restartNumberingAfterBreak="0">
    <w:nsid w:val="6FA96619"/>
    <w:multiLevelType w:val="hybridMultilevel"/>
    <w:tmpl w:val="45F2DDA4"/>
    <w:lvl w:ilvl="0" w:tplc="660A2290">
      <w:start w:val="1"/>
      <w:numFmt w:val="bullet"/>
      <w:lvlText w:val=""/>
      <w:lvlJc w:val="left"/>
      <w:pPr>
        <w:ind w:left="1320" w:hanging="360"/>
      </w:pPr>
      <w:rPr>
        <w:rFonts w:ascii="Symbol" w:hAnsi="Symbol"/>
      </w:rPr>
    </w:lvl>
    <w:lvl w:ilvl="1" w:tplc="666006B4">
      <w:start w:val="1"/>
      <w:numFmt w:val="bullet"/>
      <w:lvlText w:val=""/>
      <w:lvlJc w:val="left"/>
      <w:pPr>
        <w:ind w:left="1320" w:hanging="360"/>
      </w:pPr>
      <w:rPr>
        <w:rFonts w:ascii="Symbol" w:hAnsi="Symbol"/>
      </w:rPr>
    </w:lvl>
    <w:lvl w:ilvl="2" w:tplc="977CDAE6">
      <w:start w:val="1"/>
      <w:numFmt w:val="bullet"/>
      <w:lvlText w:val=""/>
      <w:lvlJc w:val="left"/>
      <w:pPr>
        <w:ind w:left="1320" w:hanging="360"/>
      </w:pPr>
      <w:rPr>
        <w:rFonts w:ascii="Symbol" w:hAnsi="Symbol"/>
      </w:rPr>
    </w:lvl>
    <w:lvl w:ilvl="3" w:tplc="2B722318">
      <w:start w:val="1"/>
      <w:numFmt w:val="bullet"/>
      <w:lvlText w:val=""/>
      <w:lvlJc w:val="left"/>
      <w:pPr>
        <w:ind w:left="1320" w:hanging="360"/>
      </w:pPr>
      <w:rPr>
        <w:rFonts w:ascii="Symbol" w:hAnsi="Symbol"/>
      </w:rPr>
    </w:lvl>
    <w:lvl w:ilvl="4" w:tplc="C5D626B0">
      <w:start w:val="1"/>
      <w:numFmt w:val="bullet"/>
      <w:lvlText w:val=""/>
      <w:lvlJc w:val="left"/>
      <w:pPr>
        <w:ind w:left="1320" w:hanging="360"/>
      </w:pPr>
      <w:rPr>
        <w:rFonts w:ascii="Symbol" w:hAnsi="Symbol"/>
      </w:rPr>
    </w:lvl>
    <w:lvl w:ilvl="5" w:tplc="71EE25CC">
      <w:start w:val="1"/>
      <w:numFmt w:val="bullet"/>
      <w:lvlText w:val=""/>
      <w:lvlJc w:val="left"/>
      <w:pPr>
        <w:ind w:left="1320" w:hanging="360"/>
      </w:pPr>
      <w:rPr>
        <w:rFonts w:ascii="Symbol" w:hAnsi="Symbol"/>
      </w:rPr>
    </w:lvl>
    <w:lvl w:ilvl="6" w:tplc="5822A2BC">
      <w:start w:val="1"/>
      <w:numFmt w:val="bullet"/>
      <w:lvlText w:val=""/>
      <w:lvlJc w:val="left"/>
      <w:pPr>
        <w:ind w:left="1320" w:hanging="360"/>
      </w:pPr>
      <w:rPr>
        <w:rFonts w:ascii="Symbol" w:hAnsi="Symbol"/>
      </w:rPr>
    </w:lvl>
    <w:lvl w:ilvl="7" w:tplc="6FFC85DA">
      <w:start w:val="1"/>
      <w:numFmt w:val="bullet"/>
      <w:lvlText w:val=""/>
      <w:lvlJc w:val="left"/>
      <w:pPr>
        <w:ind w:left="1320" w:hanging="360"/>
      </w:pPr>
      <w:rPr>
        <w:rFonts w:ascii="Symbol" w:hAnsi="Symbol"/>
      </w:rPr>
    </w:lvl>
    <w:lvl w:ilvl="8" w:tplc="7B7A6556">
      <w:start w:val="1"/>
      <w:numFmt w:val="bullet"/>
      <w:lvlText w:val=""/>
      <w:lvlJc w:val="left"/>
      <w:pPr>
        <w:ind w:left="1320" w:hanging="360"/>
      </w:pPr>
      <w:rPr>
        <w:rFonts w:ascii="Symbol" w:hAnsi="Symbol"/>
      </w:rPr>
    </w:lvl>
  </w:abstractNum>
  <w:abstractNum w:abstractNumId="18" w15:restartNumberingAfterBreak="0">
    <w:nsid w:val="6FE7497F"/>
    <w:multiLevelType w:val="hybridMultilevel"/>
    <w:tmpl w:val="8A7AEF52"/>
    <w:lvl w:ilvl="0" w:tplc="CE74EB66">
      <w:start w:val="1"/>
      <w:numFmt w:val="decimal"/>
      <w:lvlText w:val="%1)"/>
      <w:lvlJc w:val="left"/>
      <w:pPr>
        <w:ind w:left="1020" w:hanging="360"/>
      </w:pPr>
    </w:lvl>
    <w:lvl w:ilvl="1" w:tplc="3AA88EFC">
      <w:start w:val="1"/>
      <w:numFmt w:val="decimal"/>
      <w:lvlText w:val="%2)"/>
      <w:lvlJc w:val="left"/>
      <w:pPr>
        <w:ind w:left="1020" w:hanging="360"/>
      </w:pPr>
    </w:lvl>
    <w:lvl w:ilvl="2" w:tplc="E5B27BFE">
      <w:start w:val="1"/>
      <w:numFmt w:val="decimal"/>
      <w:lvlText w:val="%3)"/>
      <w:lvlJc w:val="left"/>
      <w:pPr>
        <w:ind w:left="1020" w:hanging="360"/>
      </w:pPr>
    </w:lvl>
    <w:lvl w:ilvl="3" w:tplc="3146A7D2">
      <w:start w:val="1"/>
      <w:numFmt w:val="decimal"/>
      <w:lvlText w:val="%4)"/>
      <w:lvlJc w:val="left"/>
      <w:pPr>
        <w:ind w:left="1020" w:hanging="360"/>
      </w:pPr>
    </w:lvl>
    <w:lvl w:ilvl="4" w:tplc="94AE6382">
      <w:start w:val="1"/>
      <w:numFmt w:val="decimal"/>
      <w:lvlText w:val="%5)"/>
      <w:lvlJc w:val="left"/>
      <w:pPr>
        <w:ind w:left="1020" w:hanging="360"/>
      </w:pPr>
    </w:lvl>
    <w:lvl w:ilvl="5" w:tplc="FC5AAD5E">
      <w:start w:val="1"/>
      <w:numFmt w:val="decimal"/>
      <w:lvlText w:val="%6)"/>
      <w:lvlJc w:val="left"/>
      <w:pPr>
        <w:ind w:left="1020" w:hanging="360"/>
      </w:pPr>
    </w:lvl>
    <w:lvl w:ilvl="6" w:tplc="624EAEAA">
      <w:start w:val="1"/>
      <w:numFmt w:val="decimal"/>
      <w:lvlText w:val="%7)"/>
      <w:lvlJc w:val="left"/>
      <w:pPr>
        <w:ind w:left="1020" w:hanging="360"/>
      </w:pPr>
    </w:lvl>
    <w:lvl w:ilvl="7" w:tplc="52C23E98">
      <w:start w:val="1"/>
      <w:numFmt w:val="decimal"/>
      <w:lvlText w:val="%8)"/>
      <w:lvlJc w:val="left"/>
      <w:pPr>
        <w:ind w:left="1020" w:hanging="360"/>
      </w:pPr>
    </w:lvl>
    <w:lvl w:ilvl="8" w:tplc="E136607E">
      <w:start w:val="1"/>
      <w:numFmt w:val="decimal"/>
      <w:lvlText w:val="%9)"/>
      <w:lvlJc w:val="left"/>
      <w:pPr>
        <w:ind w:left="1020" w:hanging="360"/>
      </w:pPr>
    </w:lvl>
  </w:abstractNum>
  <w:abstractNum w:abstractNumId="19" w15:restartNumberingAfterBreak="0">
    <w:nsid w:val="75201191"/>
    <w:multiLevelType w:val="hybridMultilevel"/>
    <w:tmpl w:val="1BBC8108"/>
    <w:lvl w:ilvl="0" w:tplc="A86A69C8">
      <w:start w:val="1"/>
      <w:numFmt w:val="bullet"/>
      <w:lvlText w:val=""/>
      <w:lvlJc w:val="left"/>
      <w:pPr>
        <w:ind w:left="1320" w:hanging="360"/>
      </w:pPr>
      <w:rPr>
        <w:rFonts w:ascii="Symbol" w:hAnsi="Symbol"/>
      </w:rPr>
    </w:lvl>
    <w:lvl w:ilvl="1" w:tplc="A6966E04">
      <w:start w:val="1"/>
      <w:numFmt w:val="bullet"/>
      <w:lvlText w:val=""/>
      <w:lvlJc w:val="left"/>
      <w:pPr>
        <w:ind w:left="1320" w:hanging="360"/>
      </w:pPr>
      <w:rPr>
        <w:rFonts w:ascii="Symbol" w:hAnsi="Symbol"/>
      </w:rPr>
    </w:lvl>
    <w:lvl w:ilvl="2" w:tplc="F3E2D224">
      <w:start w:val="1"/>
      <w:numFmt w:val="bullet"/>
      <w:lvlText w:val=""/>
      <w:lvlJc w:val="left"/>
      <w:pPr>
        <w:ind w:left="1320" w:hanging="360"/>
      </w:pPr>
      <w:rPr>
        <w:rFonts w:ascii="Symbol" w:hAnsi="Symbol"/>
      </w:rPr>
    </w:lvl>
    <w:lvl w:ilvl="3" w:tplc="3494A002">
      <w:start w:val="1"/>
      <w:numFmt w:val="bullet"/>
      <w:lvlText w:val=""/>
      <w:lvlJc w:val="left"/>
      <w:pPr>
        <w:ind w:left="1320" w:hanging="360"/>
      </w:pPr>
      <w:rPr>
        <w:rFonts w:ascii="Symbol" w:hAnsi="Symbol"/>
      </w:rPr>
    </w:lvl>
    <w:lvl w:ilvl="4" w:tplc="099AA1F8">
      <w:start w:val="1"/>
      <w:numFmt w:val="bullet"/>
      <w:lvlText w:val=""/>
      <w:lvlJc w:val="left"/>
      <w:pPr>
        <w:ind w:left="1320" w:hanging="360"/>
      </w:pPr>
      <w:rPr>
        <w:rFonts w:ascii="Symbol" w:hAnsi="Symbol"/>
      </w:rPr>
    </w:lvl>
    <w:lvl w:ilvl="5" w:tplc="4DDEC790">
      <w:start w:val="1"/>
      <w:numFmt w:val="bullet"/>
      <w:lvlText w:val=""/>
      <w:lvlJc w:val="left"/>
      <w:pPr>
        <w:ind w:left="1320" w:hanging="360"/>
      </w:pPr>
      <w:rPr>
        <w:rFonts w:ascii="Symbol" w:hAnsi="Symbol"/>
      </w:rPr>
    </w:lvl>
    <w:lvl w:ilvl="6" w:tplc="5C3839A2">
      <w:start w:val="1"/>
      <w:numFmt w:val="bullet"/>
      <w:lvlText w:val=""/>
      <w:lvlJc w:val="left"/>
      <w:pPr>
        <w:ind w:left="1320" w:hanging="360"/>
      </w:pPr>
      <w:rPr>
        <w:rFonts w:ascii="Symbol" w:hAnsi="Symbol"/>
      </w:rPr>
    </w:lvl>
    <w:lvl w:ilvl="7" w:tplc="7FE0383C">
      <w:start w:val="1"/>
      <w:numFmt w:val="bullet"/>
      <w:lvlText w:val=""/>
      <w:lvlJc w:val="left"/>
      <w:pPr>
        <w:ind w:left="1320" w:hanging="360"/>
      </w:pPr>
      <w:rPr>
        <w:rFonts w:ascii="Symbol" w:hAnsi="Symbol"/>
      </w:rPr>
    </w:lvl>
    <w:lvl w:ilvl="8" w:tplc="C83892F4">
      <w:start w:val="1"/>
      <w:numFmt w:val="bullet"/>
      <w:lvlText w:val=""/>
      <w:lvlJc w:val="left"/>
      <w:pPr>
        <w:ind w:left="1320" w:hanging="360"/>
      </w:pPr>
      <w:rPr>
        <w:rFonts w:ascii="Symbol" w:hAnsi="Symbol"/>
      </w:rPr>
    </w:lvl>
  </w:abstractNum>
  <w:abstractNum w:abstractNumId="20" w15:restartNumberingAfterBreak="0">
    <w:nsid w:val="79C715C4"/>
    <w:multiLevelType w:val="hybridMultilevel"/>
    <w:tmpl w:val="818664FE"/>
    <w:lvl w:ilvl="0" w:tplc="F8A22A18">
      <w:start w:val="1"/>
      <w:numFmt w:val="bullet"/>
      <w:lvlText w:val=""/>
      <w:lvlJc w:val="left"/>
      <w:pPr>
        <w:ind w:left="1320" w:hanging="360"/>
      </w:pPr>
      <w:rPr>
        <w:rFonts w:ascii="Symbol" w:hAnsi="Symbol"/>
      </w:rPr>
    </w:lvl>
    <w:lvl w:ilvl="1" w:tplc="53E4E62A">
      <w:start w:val="1"/>
      <w:numFmt w:val="bullet"/>
      <w:lvlText w:val=""/>
      <w:lvlJc w:val="left"/>
      <w:pPr>
        <w:ind w:left="1320" w:hanging="360"/>
      </w:pPr>
      <w:rPr>
        <w:rFonts w:ascii="Symbol" w:hAnsi="Symbol"/>
      </w:rPr>
    </w:lvl>
    <w:lvl w:ilvl="2" w:tplc="74DEC504">
      <w:start w:val="1"/>
      <w:numFmt w:val="bullet"/>
      <w:lvlText w:val=""/>
      <w:lvlJc w:val="left"/>
      <w:pPr>
        <w:ind w:left="1320" w:hanging="360"/>
      </w:pPr>
      <w:rPr>
        <w:rFonts w:ascii="Symbol" w:hAnsi="Symbol"/>
      </w:rPr>
    </w:lvl>
    <w:lvl w:ilvl="3" w:tplc="B866C748">
      <w:start w:val="1"/>
      <w:numFmt w:val="bullet"/>
      <w:lvlText w:val=""/>
      <w:lvlJc w:val="left"/>
      <w:pPr>
        <w:ind w:left="1320" w:hanging="360"/>
      </w:pPr>
      <w:rPr>
        <w:rFonts w:ascii="Symbol" w:hAnsi="Symbol"/>
      </w:rPr>
    </w:lvl>
    <w:lvl w:ilvl="4" w:tplc="B4ACC0FC">
      <w:start w:val="1"/>
      <w:numFmt w:val="bullet"/>
      <w:lvlText w:val=""/>
      <w:lvlJc w:val="left"/>
      <w:pPr>
        <w:ind w:left="1320" w:hanging="360"/>
      </w:pPr>
      <w:rPr>
        <w:rFonts w:ascii="Symbol" w:hAnsi="Symbol"/>
      </w:rPr>
    </w:lvl>
    <w:lvl w:ilvl="5" w:tplc="3D2C3822">
      <w:start w:val="1"/>
      <w:numFmt w:val="bullet"/>
      <w:lvlText w:val=""/>
      <w:lvlJc w:val="left"/>
      <w:pPr>
        <w:ind w:left="1320" w:hanging="360"/>
      </w:pPr>
      <w:rPr>
        <w:rFonts w:ascii="Symbol" w:hAnsi="Symbol"/>
      </w:rPr>
    </w:lvl>
    <w:lvl w:ilvl="6" w:tplc="EAFC69AA">
      <w:start w:val="1"/>
      <w:numFmt w:val="bullet"/>
      <w:lvlText w:val=""/>
      <w:lvlJc w:val="left"/>
      <w:pPr>
        <w:ind w:left="1320" w:hanging="360"/>
      </w:pPr>
      <w:rPr>
        <w:rFonts w:ascii="Symbol" w:hAnsi="Symbol"/>
      </w:rPr>
    </w:lvl>
    <w:lvl w:ilvl="7" w:tplc="3B0C9F5C">
      <w:start w:val="1"/>
      <w:numFmt w:val="bullet"/>
      <w:lvlText w:val=""/>
      <w:lvlJc w:val="left"/>
      <w:pPr>
        <w:ind w:left="1320" w:hanging="360"/>
      </w:pPr>
      <w:rPr>
        <w:rFonts w:ascii="Symbol" w:hAnsi="Symbol"/>
      </w:rPr>
    </w:lvl>
    <w:lvl w:ilvl="8" w:tplc="00C8711A">
      <w:start w:val="1"/>
      <w:numFmt w:val="bullet"/>
      <w:lvlText w:val=""/>
      <w:lvlJc w:val="left"/>
      <w:pPr>
        <w:ind w:left="1320" w:hanging="360"/>
      </w:pPr>
      <w:rPr>
        <w:rFonts w:ascii="Symbol" w:hAnsi="Symbol"/>
      </w:rPr>
    </w:lvl>
  </w:abstractNum>
  <w:abstractNum w:abstractNumId="21" w15:restartNumberingAfterBreak="0">
    <w:nsid w:val="7AD74A88"/>
    <w:multiLevelType w:val="hybridMultilevel"/>
    <w:tmpl w:val="1794020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7AE624F8"/>
    <w:multiLevelType w:val="hybridMultilevel"/>
    <w:tmpl w:val="C35E8D6C"/>
    <w:lvl w:ilvl="0" w:tplc="65BE8A50">
      <w:start w:val="3"/>
      <w:numFmt w:val="bullet"/>
      <w:lvlText w:val=""/>
      <w:lvlJc w:val="left"/>
      <w:pPr>
        <w:ind w:left="720" w:hanging="360"/>
      </w:pPr>
      <w:rPr>
        <w:rFonts w:ascii="Symbol" w:eastAsiaTheme="minorHAns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D737EAF"/>
    <w:multiLevelType w:val="hybridMultilevel"/>
    <w:tmpl w:val="A2925D8E"/>
    <w:lvl w:ilvl="0" w:tplc="98E89BF6">
      <w:start w:val="1"/>
      <w:numFmt w:val="bullet"/>
      <w:lvlText w:val=""/>
      <w:lvlJc w:val="left"/>
      <w:pPr>
        <w:ind w:left="1320" w:hanging="360"/>
      </w:pPr>
      <w:rPr>
        <w:rFonts w:ascii="Symbol" w:hAnsi="Symbol"/>
      </w:rPr>
    </w:lvl>
    <w:lvl w:ilvl="1" w:tplc="9B16301A">
      <w:start w:val="1"/>
      <w:numFmt w:val="bullet"/>
      <w:lvlText w:val=""/>
      <w:lvlJc w:val="left"/>
      <w:pPr>
        <w:ind w:left="1320" w:hanging="360"/>
      </w:pPr>
      <w:rPr>
        <w:rFonts w:ascii="Symbol" w:hAnsi="Symbol"/>
      </w:rPr>
    </w:lvl>
    <w:lvl w:ilvl="2" w:tplc="C9E0234A">
      <w:start w:val="1"/>
      <w:numFmt w:val="bullet"/>
      <w:lvlText w:val=""/>
      <w:lvlJc w:val="left"/>
      <w:pPr>
        <w:ind w:left="1320" w:hanging="360"/>
      </w:pPr>
      <w:rPr>
        <w:rFonts w:ascii="Symbol" w:hAnsi="Symbol"/>
      </w:rPr>
    </w:lvl>
    <w:lvl w:ilvl="3" w:tplc="5418A36C">
      <w:start w:val="1"/>
      <w:numFmt w:val="bullet"/>
      <w:lvlText w:val=""/>
      <w:lvlJc w:val="left"/>
      <w:pPr>
        <w:ind w:left="1320" w:hanging="360"/>
      </w:pPr>
      <w:rPr>
        <w:rFonts w:ascii="Symbol" w:hAnsi="Symbol"/>
      </w:rPr>
    </w:lvl>
    <w:lvl w:ilvl="4" w:tplc="14AC9210">
      <w:start w:val="1"/>
      <w:numFmt w:val="bullet"/>
      <w:lvlText w:val=""/>
      <w:lvlJc w:val="left"/>
      <w:pPr>
        <w:ind w:left="1320" w:hanging="360"/>
      </w:pPr>
      <w:rPr>
        <w:rFonts w:ascii="Symbol" w:hAnsi="Symbol"/>
      </w:rPr>
    </w:lvl>
    <w:lvl w:ilvl="5" w:tplc="FE103FDE">
      <w:start w:val="1"/>
      <w:numFmt w:val="bullet"/>
      <w:lvlText w:val=""/>
      <w:lvlJc w:val="left"/>
      <w:pPr>
        <w:ind w:left="1320" w:hanging="360"/>
      </w:pPr>
      <w:rPr>
        <w:rFonts w:ascii="Symbol" w:hAnsi="Symbol"/>
      </w:rPr>
    </w:lvl>
    <w:lvl w:ilvl="6" w:tplc="94EA6F06">
      <w:start w:val="1"/>
      <w:numFmt w:val="bullet"/>
      <w:lvlText w:val=""/>
      <w:lvlJc w:val="left"/>
      <w:pPr>
        <w:ind w:left="1320" w:hanging="360"/>
      </w:pPr>
      <w:rPr>
        <w:rFonts w:ascii="Symbol" w:hAnsi="Symbol"/>
      </w:rPr>
    </w:lvl>
    <w:lvl w:ilvl="7" w:tplc="D7C8B3D8">
      <w:start w:val="1"/>
      <w:numFmt w:val="bullet"/>
      <w:lvlText w:val=""/>
      <w:lvlJc w:val="left"/>
      <w:pPr>
        <w:ind w:left="1320" w:hanging="360"/>
      </w:pPr>
      <w:rPr>
        <w:rFonts w:ascii="Symbol" w:hAnsi="Symbol"/>
      </w:rPr>
    </w:lvl>
    <w:lvl w:ilvl="8" w:tplc="004CCE08">
      <w:start w:val="1"/>
      <w:numFmt w:val="bullet"/>
      <w:lvlText w:val=""/>
      <w:lvlJc w:val="left"/>
      <w:pPr>
        <w:ind w:left="1320" w:hanging="360"/>
      </w:pPr>
      <w:rPr>
        <w:rFonts w:ascii="Symbol" w:hAnsi="Symbol"/>
      </w:rPr>
    </w:lvl>
  </w:abstractNum>
  <w:num w:numId="1">
    <w:abstractNumId w:val="2"/>
  </w:num>
  <w:num w:numId="2">
    <w:abstractNumId w:val="9"/>
  </w:num>
  <w:num w:numId="3">
    <w:abstractNumId w:val="13"/>
  </w:num>
  <w:num w:numId="4">
    <w:abstractNumId w:val="18"/>
  </w:num>
  <w:num w:numId="5">
    <w:abstractNumId w:val="10"/>
  </w:num>
  <w:num w:numId="6">
    <w:abstractNumId w:val="1"/>
  </w:num>
  <w:num w:numId="7">
    <w:abstractNumId w:val="7"/>
  </w:num>
  <w:num w:numId="8">
    <w:abstractNumId w:val="4"/>
  </w:num>
  <w:num w:numId="9">
    <w:abstractNumId w:val="5"/>
  </w:num>
  <w:num w:numId="10">
    <w:abstractNumId w:val="21"/>
  </w:num>
  <w:num w:numId="11">
    <w:abstractNumId w:val="6"/>
  </w:num>
  <w:num w:numId="12">
    <w:abstractNumId w:val="0"/>
  </w:num>
  <w:num w:numId="13">
    <w:abstractNumId w:val="8"/>
  </w:num>
  <w:num w:numId="14">
    <w:abstractNumId w:val="12"/>
  </w:num>
  <w:num w:numId="15">
    <w:abstractNumId w:val="3"/>
  </w:num>
  <w:num w:numId="16">
    <w:abstractNumId w:val="19"/>
  </w:num>
  <w:num w:numId="17">
    <w:abstractNumId w:val="14"/>
  </w:num>
  <w:num w:numId="18">
    <w:abstractNumId w:val="23"/>
  </w:num>
  <w:num w:numId="19">
    <w:abstractNumId w:val="17"/>
  </w:num>
  <w:num w:numId="20">
    <w:abstractNumId w:val="20"/>
  </w:num>
  <w:num w:numId="21">
    <w:abstractNumId w:val="16"/>
  </w:num>
  <w:num w:numId="22">
    <w:abstractNumId w:val="11"/>
  </w:num>
  <w:num w:numId="23">
    <w:abstractNumId w:val="15"/>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49F6"/>
    <w:rsid w:val="0000041C"/>
    <w:rsid w:val="00007C41"/>
    <w:rsid w:val="00042346"/>
    <w:rsid w:val="00072390"/>
    <w:rsid w:val="000D0AB4"/>
    <w:rsid w:val="000D55AD"/>
    <w:rsid w:val="000D6D47"/>
    <w:rsid w:val="00155193"/>
    <w:rsid w:val="001656C6"/>
    <w:rsid w:val="001A45EA"/>
    <w:rsid w:val="001A6B81"/>
    <w:rsid w:val="001B0EFB"/>
    <w:rsid w:val="001B12BD"/>
    <w:rsid w:val="001D16CE"/>
    <w:rsid w:val="001D7BAA"/>
    <w:rsid w:val="001F1217"/>
    <w:rsid w:val="00253C42"/>
    <w:rsid w:val="002640B4"/>
    <w:rsid w:val="002C1CA5"/>
    <w:rsid w:val="002F5F45"/>
    <w:rsid w:val="00307D2D"/>
    <w:rsid w:val="00314952"/>
    <w:rsid w:val="003A24C8"/>
    <w:rsid w:val="003D2A97"/>
    <w:rsid w:val="00417E17"/>
    <w:rsid w:val="00420ABD"/>
    <w:rsid w:val="00457B1B"/>
    <w:rsid w:val="00487182"/>
    <w:rsid w:val="004E751F"/>
    <w:rsid w:val="00502407"/>
    <w:rsid w:val="005762EF"/>
    <w:rsid w:val="005D6B10"/>
    <w:rsid w:val="005F1DF4"/>
    <w:rsid w:val="00690716"/>
    <w:rsid w:val="006949F6"/>
    <w:rsid w:val="00697D3D"/>
    <w:rsid w:val="006A2216"/>
    <w:rsid w:val="006C08E9"/>
    <w:rsid w:val="006E6DF3"/>
    <w:rsid w:val="00711C1D"/>
    <w:rsid w:val="0071472E"/>
    <w:rsid w:val="007318FC"/>
    <w:rsid w:val="00735389"/>
    <w:rsid w:val="00772B02"/>
    <w:rsid w:val="007876C1"/>
    <w:rsid w:val="007C1CA7"/>
    <w:rsid w:val="007C1E6F"/>
    <w:rsid w:val="007C57AA"/>
    <w:rsid w:val="00810FAD"/>
    <w:rsid w:val="00812726"/>
    <w:rsid w:val="00817F9E"/>
    <w:rsid w:val="008246B6"/>
    <w:rsid w:val="008766BD"/>
    <w:rsid w:val="00891F1C"/>
    <w:rsid w:val="008C7953"/>
    <w:rsid w:val="008D777D"/>
    <w:rsid w:val="009066F2"/>
    <w:rsid w:val="009711F7"/>
    <w:rsid w:val="0097331A"/>
    <w:rsid w:val="009850CE"/>
    <w:rsid w:val="009B3548"/>
    <w:rsid w:val="009B6B42"/>
    <w:rsid w:val="009D1071"/>
    <w:rsid w:val="009D6053"/>
    <w:rsid w:val="00A3156B"/>
    <w:rsid w:val="00A4144A"/>
    <w:rsid w:val="00AB44DA"/>
    <w:rsid w:val="00AD258D"/>
    <w:rsid w:val="00AE122E"/>
    <w:rsid w:val="00AE643E"/>
    <w:rsid w:val="00B250CB"/>
    <w:rsid w:val="00C40753"/>
    <w:rsid w:val="00C7769C"/>
    <w:rsid w:val="00CB2312"/>
    <w:rsid w:val="00D02820"/>
    <w:rsid w:val="00D868BC"/>
    <w:rsid w:val="00DC6E04"/>
    <w:rsid w:val="00DE060D"/>
    <w:rsid w:val="00E22D93"/>
    <w:rsid w:val="00E2797A"/>
    <w:rsid w:val="00E33842"/>
    <w:rsid w:val="00E841D4"/>
    <w:rsid w:val="00E91FF5"/>
    <w:rsid w:val="00EA2C94"/>
    <w:rsid w:val="00EC35CD"/>
    <w:rsid w:val="00ED2882"/>
    <w:rsid w:val="00F54BB5"/>
    <w:rsid w:val="00F6785F"/>
    <w:rsid w:val="00F76187"/>
    <w:rsid w:val="00F9008E"/>
    <w:rsid w:val="00FA3A08"/>
    <w:rsid w:val="00FB2E9F"/>
    <w:rsid w:val="00FC05BA"/>
    <w:rsid w:val="00FE36C8"/>
    <w:rsid w:val="00FF0F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3C8BA"/>
  <w15:chartTrackingRefBased/>
  <w15:docId w15:val="{49C61293-81E9-418B-8E18-82975A2D7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heme="minorHAnsi" w:hAnsi="Calibri" w:cs="Calibri"/>
        <w:kern w:val="2"/>
        <w:sz w:val="22"/>
        <w:szCs w:val="24"/>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797A"/>
  </w:style>
  <w:style w:type="paragraph" w:styleId="Heading1">
    <w:name w:val="heading 1"/>
    <w:basedOn w:val="Normal"/>
    <w:next w:val="Normal"/>
    <w:link w:val="Heading1Char"/>
    <w:uiPriority w:val="9"/>
    <w:qFormat/>
    <w:rsid w:val="006949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949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949F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949F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949F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949F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949F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949F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949F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49F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949F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949F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949F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949F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949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949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949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949F6"/>
    <w:rPr>
      <w:rFonts w:eastAsiaTheme="majorEastAsia" w:cstheme="majorBidi"/>
      <w:color w:val="272727" w:themeColor="text1" w:themeTint="D8"/>
    </w:rPr>
  </w:style>
  <w:style w:type="paragraph" w:styleId="Title">
    <w:name w:val="Title"/>
    <w:basedOn w:val="Normal"/>
    <w:next w:val="Normal"/>
    <w:link w:val="TitleChar"/>
    <w:uiPriority w:val="10"/>
    <w:qFormat/>
    <w:rsid w:val="006949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49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949F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949F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949F6"/>
    <w:pPr>
      <w:spacing w:before="160"/>
      <w:jc w:val="center"/>
    </w:pPr>
    <w:rPr>
      <w:i/>
      <w:iCs/>
      <w:color w:val="404040" w:themeColor="text1" w:themeTint="BF"/>
    </w:rPr>
  </w:style>
  <w:style w:type="character" w:customStyle="1" w:styleId="QuoteChar">
    <w:name w:val="Quote Char"/>
    <w:basedOn w:val="DefaultParagraphFont"/>
    <w:link w:val="Quote"/>
    <w:uiPriority w:val="29"/>
    <w:rsid w:val="006949F6"/>
    <w:rPr>
      <w:i/>
      <w:iCs/>
      <w:color w:val="404040" w:themeColor="text1" w:themeTint="BF"/>
    </w:rPr>
  </w:style>
  <w:style w:type="paragraph" w:styleId="ListParagraph">
    <w:name w:val="List Paragraph"/>
    <w:basedOn w:val="Normal"/>
    <w:uiPriority w:val="34"/>
    <w:qFormat/>
    <w:rsid w:val="006949F6"/>
    <w:pPr>
      <w:ind w:left="720"/>
      <w:contextualSpacing/>
    </w:pPr>
  </w:style>
  <w:style w:type="character" w:styleId="IntenseEmphasis">
    <w:name w:val="Intense Emphasis"/>
    <w:basedOn w:val="DefaultParagraphFont"/>
    <w:uiPriority w:val="21"/>
    <w:qFormat/>
    <w:rsid w:val="006949F6"/>
    <w:rPr>
      <w:i/>
      <w:iCs/>
      <w:color w:val="0F4761" w:themeColor="accent1" w:themeShade="BF"/>
    </w:rPr>
  </w:style>
  <w:style w:type="paragraph" w:styleId="IntenseQuote">
    <w:name w:val="Intense Quote"/>
    <w:basedOn w:val="Normal"/>
    <w:next w:val="Normal"/>
    <w:link w:val="IntenseQuoteChar"/>
    <w:uiPriority w:val="30"/>
    <w:qFormat/>
    <w:rsid w:val="006949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949F6"/>
    <w:rPr>
      <w:i/>
      <w:iCs/>
      <w:color w:val="0F4761" w:themeColor="accent1" w:themeShade="BF"/>
    </w:rPr>
  </w:style>
  <w:style w:type="character" w:styleId="IntenseReference">
    <w:name w:val="Intense Reference"/>
    <w:basedOn w:val="DefaultParagraphFont"/>
    <w:uiPriority w:val="32"/>
    <w:qFormat/>
    <w:rsid w:val="006949F6"/>
    <w:rPr>
      <w:b/>
      <w:bCs/>
      <w:smallCaps/>
      <w:color w:val="0F4761" w:themeColor="accent1" w:themeShade="BF"/>
      <w:spacing w:val="5"/>
    </w:rPr>
  </w:style>
  <w:style w:type="table" w:styleId="TableGrid">
    <w:name w:val="Table Grid"/>
    <w:basedOn w:val="TableNormal"/>
    <w:uiPriority w:val="39"/>
    <w:rsid w:val="00CB2312"/>
    <w:pPr>
      <w:spacing w:after="0" w:line="240" w:lineRule="auto"/>
    </w:pPr>
    <w:rPr>
      <w:rFonts w:asciiTheme="minorHAnsi" w:hAnsiTheme="minorHAnsi" w:cstheme="minorBidi"/>
      <w:kern w:val="0"/>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C7953"/>
    <w:rPr>
      <w:sz w:val="16"/>
      <w:szCs w:val="16"/>
    </w:rPr>
  </w:style>
  <w:style w:type="paragraph" w:styleId="CommentText">
    <w:name w:val="annotation text"/>
    <w:basedOn w:val="Normal"/>
    <w:link w:val="CommentTextChar"/>
    <w:uiPriority w:val="99"/>
    <w:unhideWhenUsed/>
    <w:rsid w:val="008C7953"/>
    <w:pPr>
      <w:spacing w:line="240" w:lineRule="auto"/>
    </w:pPr>
    <w:rPr>
      <w:rFonts w:asciiTheme="minorHAnsi" w:hAnsiTheme="minorHAnsi" w:cstheme="minorBidi"/>
      <w:kern w:val="0"/>
      <w:sz w:val="20"/>
      <w:szCs w:val="20"/>
      <w14:ligatures w14:val="none"/>
    </w:rPr>
  </w:style>
  <w:style w:type="character" w:customStyle="1" w:styleId="CommentTextChar">
    <w:name w:val="Comment Text Char"/>
    <w:basedOn w:val="DefaultParagraphFont"/>
    <w:link w:val="CommentText"/>
    <w:uiPriority w:val="99"/>
    <w:rsid w:val="008C7953"/>
    <w:rPr>
      <w:rFonts w:asciiTheme="minorHAnsi" w:hAnsiTheme="minorHAnsi" w:cstheme="minorBidi"/>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8C7953"/>
    <w:rPr>
      <w:b/>
      <w:bCs/>
      <w:kern w:val="2"/>
      <w14:ligatures w14:val="standardContextual"/>
    </w:rPr>
  </w:style>
  <w:style w:type="character" w:customStyle="1" w:styleId="CommentSubjectChar">
    <w:name w:val="Comment Subject Char"/>
    <w:basedOn w:val="CommentTextChar"/>
    <w:link w:val="CommentSubject"/>
    <w:uiPriority w:val="99"/>
    <w:semiHidden/>
    <w:rsid w:val="008C7953"/>
    <w:rPr>
      <w:rFonts w:asciiTheme="minorHAnsi" w:hAnsiTheme="minorHAnsi" w:cstheme="minorBidi"/>
      <w:b/>
      <w:bCs/>
      <w:kern w:val="0"/>
      <w:sz w:val="20"/>
      <w:szCs w:val="20"/>
      <w14:ligatures w14:val="none"/>
    </w:rPr>
  </w:style>
  <w:style w:type="paragraph" w:styleId="BalloonText">
    <w:name w:val="Balloon Text"/>
    <w:basedOn w:val="Normal"/>
    <w:link w:val="BalloonTextChar"/>
    <w:uiPriority w:val="99"/>
    <w:semiHidden/>
    <w:unhideWhenUsed/>
    <w:rsid w:val="008C79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7953"/>
    <w:rPr>
      <w:rFonts w:ascii="Segoe UI" w:hAnsi="Segoe UI" w:cs="Segoe UI"/>
      <w:sz w:val="18"/>
      <w:szCs w:val="18"/>
    </w:rPr>
  </w:style>
  <w:style w:type="character" w:styleId="Hyperlink">
    <w:name w:val="Hyperlink"/>
    <w:basedOn w:val="DefaultParagraphFont"/>
    <w:uiPriority w:val="99"/>
    <w:unhideWhenUsed/>
    <w:rsid w:val="008C7953"/>
    <w:rPr>
      <w:color w:val="0000FF"/>
      <w:u w:val="single"/>
    </w:rPr>
  </w:style>
  <w:style w:type="paragraph" w:styleId="Revision">
    <w:name w:val="Revision"/>
    <w:hidden/>
    <w:uiPriority w:val="99"/>
    <w:semiHidden/>
    <w:rsid w:val="008C7953"/>
    <w:pPr>
      <w:spacing w:after="0" w:line="240" w:lineRule="auto"/>
    </w:pPr>
    <w:rPr>
      <w:rFonts w:asciiTheme="minorHAnsi" w:hAnsiTheme="minorHAnsi" w:cstheme="minorBidi"/>
      <w:szCs w:val="22"/>
    </w:rPr>
  </w:style>
  <w:style w:type="character" w:customStyle="1" w:styleId="UnresolvedMention">
    <w:name w:val="Unresolved Mention"/>
    <w:basedOn w:val="DefaultParagraphFont"/>
    <w:uiPriority w:val="99"/>
    <w:semiHidden/>
    <w:unhideWhenUsed/>
    <w:rsid w:val="008C7953"/>
    <w:rPr>
      <w:color w:val="605E5C"/>
      <w:shd w:val="clear" w:color="auto" w:fill="E1DFDD"/>
    </w:rPr>
  </w:style>
  <w:style w:type="paragraph" w:styleId="Header">
    <w:name w:val="header"/>
    <w:basedOn w:val="Normal"/>
    <w:link w:val="HeaderChar"/>
    <w:uiPriority w:val="99"/>
    <w:unhideWhenUsed/>
    <w:rsid w:val="008C7953"/>
    <w:pPr>
      <w:tabs>
        <w:tab w:val="center" w:pos="4513"/>
        <w:tab w:val="right" w:pos="9026"/>
      </w:tabs>
      <w:spacing w:after="0" w:line="240" w:lineRule="auto"/>
    </w:pPr>
    <w:rPr>
      <w:rFonts w:asciiTheme="minorHAnsi" w:hAnsiTheme="minorHAnsi" w:cstheme="minorBidi"/>
      <w:szCs w:val="22"/>
    </w:rPr>
  </w:style>
  <w:style w:type="character" w:customStyle="1" w:styleId="HeaderChar">
    <w:name w:val="Header Char"/>
    <w:basedOn w:val="DefaultParagraphFont"/>
    <w:link w:val="Header"/>
    <w:uiPriority w:val="99"/>
    <w:rsid w:val="008C7953"/>
    <w:rPr>
      <w:rFonts w:asciiTheme="minorHAnsi" w:hAnsiTheme="minorHAnsi" w:cstheme="minorBidi"/>
      <w:szCs w:val="22"/>
    </w:rPr>
  </w:style>
  <w:style w:type="paragraph" w:styleId="Footer">
    <w:name w:val="footer"/>
    <w:basedOn w:val="Normal"/>
    <w:link w:val="FooterChar"/>
    <w:uiPriority w:val="99"/>
    <w:unhideWhenUsed/>
    <w:rsid w:val="008C7953"/>
    <w:pPr>
      <w:tabs>
        <w:tab w:val="center" w:pos="4513"/>
        <w:tab w:val="right" w:pos="9026"/>
      </w:tabs>
      <w:spacing w:after="0" w:line="240" w:lineRule="auto"/>
    </w:pPr>
    <w:rPr>
      <w:rFonts w:asciiTheme="minorHAnsi" w:hAnsiTheme="minorHAnsi" w:cstheme="minorBidi"/>
      <w:szCs w:val="22"/>
    </w:rPr>
  </w:style>
  <w:style w:type="character" w:customStyle="1" w:styleId="FooterChar">
    <w:name w:val="Footer Char"/>
    <w:basedOn w:val="DefaultParagraphFont"/>
    <w:link w:val="Footer"/>
    <w:uiPriority w:val="99"/>
    <w:rsid w:val="008C7953"/>
    <w:rPr>
      <w:rFonts w:asciiTheme="minorHAnsi" w:hAnsiTheme="minorHAnsi" w:cstheme="minorBidi"/>
      <w:szCs w:val="22"/>
    </w:rPr>
  </w:style>
  <w:style w:type="paragraph" w:styleId="Bibliography">
    <w:name w:val="Bibliography"/>
    <w:basedOn w:val="Normal"/>
    <w:next w:val="Normal"/>
    <w:uiPriority w:val="37"/>
    <w:unhideWhenUsed/>
    <w:rsid w:val="008C7953"/>
    <w:pPr>
      <w:spacing w:after="240" w:line="240" w:lineRule="auto"/>
    </w:pPr>
    <w:rPr>
      <w:rFonts w:asciiTheme="minorHAnsi" w:hAnsiTheme="minorHAnsi" w:cstheme="minorBidi"/>
      <w:szCs w:val="22"/>
    </w:rPr>
  </w:style>
  <w:style w:type="paragraph" w:customStyle="1" w:styleId="CM1">
    <w:name w:val="CM1"/>
    <w:basedOn w:val="Normal"/>
    <w:next w:val="Normal"/>
    <w:rsid w:val="008C7953"/>
    <w:pPr>
      <w:widowControl w:val="0"/>
      <w:autoSpaceDE w:val="0"/>
      <w:autoSpaceDN w:val="0"/>
      <w:adjustRightInd w:val="0"/>
      <w:spacing w:after="0" w:line="240" w:lineRule="auto"/>
    </w:pPr>
    <w:rPr>
      <w:rFonts w:eastAsia="Times New Roman" w:cs="Times New Roman"/>
      <w:kern w:val="0"/>
      <w:sz w:val="24"/>
      <w:lang w:val="en-CA" w:eastAsia="en-CA"/>
      <w14:ligatures w14:val="none"/>
    </w:rPr>
  </w:style>
  <w:style w:type="paragraph" w:styleId="FootnoteText">
    <w:name w:val="footnote text"/>
    <w:basedOn w:val="Normal"/>
    <w:link w:val="FootnoteTextChar"/>
    <w:uiPriority w:val="99"/>
    <w:semiHidden/>
    <w:unhideWhenUsed/>
    <w:rsid w:val="008C7953"/>
    <w:pPr>
      <w:spacing w:after="0" w:line="240" w:lineRule="auto"/>
    </w:pPr>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8C7953"/>
    <w:rPr>
      <w:rFonts w:asciiTheme="minorHAnsi" w:hAnsiTheme="minorHAnsi" w:cstheme="minorBidi"/>
      <w:sz w:val="20"/>
      <w:szCs w:val="20"/>
    </w:rPr>
  </w:style>
  <w:style w:type="character" w:styleId="FootnoteReference">
    <w:name w:val="footnote reference"/>
    <w:basedOn w:val="DefaultParagraphFont"/>
    <w:uiPriority w:val="99"/>
    <w:semiHidden/>
    <w:unhideWhenUsed/>
    <w:rsid w:val="008C7953"/>
    <w:rPr>
      <w:vertAlign w:val="superscript"/>
    </w:rPr>
  </w:style>
  <w:style w:type="character" w:customStyle="1" w:styleId="fontstyle01">
    <w:name w:val="fontstyle01"/>
    <w:basedOn w:val="DefaultParagraphFont"/>
    <w:rsid w:val="008C7953"/>
    <w:rPr>
      <w:rFonts w:ascii="AdvOT5fcf1b24" w:hAnsi="AdvOT5fcf1b24" w:hint="default"/>
      <w:b w:val="0"/>
      <w:bCs w:val="0"/>
      <w:i w:val="0"/>
      <w:iCs w:val="0"/>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1</Pages>
  <Words>90951</Words>
  <Characters>518423</Characters>
  <Application>Microsoft Office Word</Application>
  <DocSecurity>0</DocSecurity>
  <Lines>4320</Lines>
  <Paragraphs>1216</Paragraphs>
  <ScaleCrop>false</ScaleCrop>
  <Company/>
  <LinksUpToDate>false</LinksUpToDate>
  <CharactersWithSpaces>608158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Nikos Asimakidis</dc:creator>
  <cp:keywords/>
  <dc:description/>
  <cp:lastModifiedBy>Paul Alexander D Dennis MP</cp:lastModifiedBy>
  <cp:revision>80</cp:revision>
  <dcterms:created xsi:type="dcterms:W3CDTF">2024-05-16T12:45:00Z</dcterms:created>
  <dcterms:modified xsi:type="dcterms:W3CDTF">2025-03-01T11:03:00Z</dcterms:modified>
</cp:coreProperties>
</file>