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B7D25F" w14:textId="4F97019F" w:rsidR="00E42CDF" w:rsidRPr="0062175B" w:rsidRDefault="00E42CDF">
      <w:pPr>
        <w:rPr>
          <w:rFonts w:ascii="Arial" w:hAnsi="Arial" w:cs="Arial"/>
        </w:rPr>
      </w:pPr>
      <w:r w:rsidRPr="0062175B">
        <w:rPr>
          <w:rFonts w:ascii="Arial" w:hAnsi="Arial" w:cs="Arial"/>
          <w:b/>
          <w:bCs/>
        </w:rPr>
        <w:t>Supplementary Table S</w:t>
      </w:r>
      <w:r w:rsidR="00713EA5" w:rsidRPr="0062175B">
        <w:rPr>
          <w:rFonts w:ascii="Arial" w:hAnsi="Arial" w:cs="Arial"/>
          <w:b/>
          <w:bCs/>
        </w:rPr>
        <w:t>2</w:t>
      </w:r>
      <w:r w:rsidRPr="0062175B">
        <w:rPr>
          <w:rFonts w:ascii="Arial" w:hAnsi="Arial" w:cs="Arial"/>
          <w:b/>
          <w:bCs/>
        </w:rPr>
        <w:t>.</w:t>
      </w:r>
      <w:r w:rsidRPr="0062175B">
        <w:rPr>
          <w:rFonts w:ascii="Arial" w:hAnsi="Arial" w:cs="Arial"/>
        </w:rPr>
        <w:t xml:space="preserve"> Characteristics, outcomes measures, and key findings o</w:t>
      </w:r>
      <w:r w:rsidR="004A3EDA" w:rsidRPr="0062175B">
        <w:rPr>
          <w:rFonts w:ascii="Arial" w:hAnsi="Arial" w:cs="Arial"/>
        </w:rPr>
        <w:t>f</w:t>
      </w:r>
      <w:r w:rsidRPr="0062175B">
        <w:rPr>
          <w:rFonts w:ascii="Arial" w:hAnsi="Arial" w:cs="Arial"/>
        </w:rPr>
        <w:t xml:space="preserve"> ‘</w:t>
      </w:r>
      <w:r w:rsidR="008D06E8" w:rsidRPr="0062175B">
        <w:rPr>
          <w:rFonts w:ascii="Arial" w:hAnsi="Arial" w:cs="Arial"/>
        </w:rPr>
        <w:t>training</w:t>
      </w:r>
      <w:r w:rsidR="00BB6DE9" w:rsidRPr="0062175B">
        <w:rPr>
          <w:rFonts w:ascii="Arial" w:hAnsi="Arial" w:cs="Arial"/>
        </w:rPr>
        <w:t xml:space="preserve">’ </w:t>
      </w:r>
      <w:r w:rsidRPr="0062175B">
        <w:rPr>
          <w:rFonts w:ascii="Arial" w:hAnsi="Arial" w:cs="Arial"/>
        </w:rPr>
        <w:t xml:space="preserve">studies (n = </w:t>
      </w:r>
      <w:r w:rsidR="004A3EDA" w:rsidRPr="0062175B">
        <w:rPr>
          <w:rFonts w:ascii="Arial" w:hAnsi="Arial" w:cs="Arial"/>
        </w:rPr>
        <w:t>3</w:t>
      </w:r>
      <w:r w:rsidR="00CD4032">
        <w:rPr>
          <w:rFonts w:ascii="Arial" w:hAnsi="Arial" w:cs="Arial"/>
        </w:rPr>
        <w:t>8</w:t>
      </w:r>
      <w:r w:rsidRPr="0062175B">
        <w:rPr>
          <w:rFonts w:ascii="Arial" w:hAnsi="Arial" w:cs="Arial"/>
        </w:rPr>
        <w:t>)</w:t>
      </w:r>
    </w:p>
    <w:tbl>
      <w:tblPr>
        <w:tblStyle w:val="TableGrid"/>
        <w:tblW w:w="0" w:type="auto"/>
        <w:tblLook w:val="04A0" w:firstRow="1" w:lastRow="0" w:firstColumn="1" w:lastColumn="0" w:noHBand="0" w:noVBand="1"/>
      </w:tblPr>
      <w:tblGrid>
        <w:gridCol w:w="2313"/>
        <w:gridCol w:w="2314"/>
        <w:gridCol w:w="2314"/>
        <w:gridCol w:w="2815"/>
        <w:gridCol w:w="2816"/>
        <w:gridCol w:w="2816"/>
      </w:tblGrid>
      <w:tr w:rsidR="004A3EDA" w:rsidRPr="0062175B" w14:paraId="2ECEF0AB" w14:textId="77777777" w:rsidTr="00CD1135">
        <w:tc>
          <w:tcPr>
            <w:tcW w:w="2313" w:type="dxa"/>
            <w:vAlign w:val="center"/>
          </w:tcPr>
          <w:p w14:paraId="75DA58BE" w14:textId="5CBAE53D" w:rsidR="004A3EDA" w:rsidRPr="0062175B" w:rsidRDefault="004A3EDA" w:rsidP="004A3EDA">
            <w:pPr>
              <w:rPr>
                <w:rFonts w:ascii="Arial" w:hAnsi="Arial" w:cs="Arial"/>
                <w:sz w:val="20"/>
                <w:szCs w:val="20"/>
              </w:rPr>
            </w:pPr>
            <w:r w:rsidRPr="0062175B">
              <w:rPr>
                <w:rFonts w:ascii="Arial" w:hAnsi="Arial" w:cs="Arial"/>
                <w:b/>
                <w:bCs/>
                <w:sz w:val="20"/>
                <w:szCs w:val="20"/>
              </w:rPr>
              <w:t>Study</w:t>
            </w:r>
          </w:p>
        </w:tc>
        <w:tc>
          <w:tcPr>
            <w:tcW w:w="2314" w:type="dxa"/>
            <w:vAlign w:val="center"/>
          </w:tcPr>
          <w:p w14:paraId="548B55A7" w14:textId="59E34C4D" w:rsidR="004A3EDA" w:rsidRPr="0062175B" w:rsidRDefault="004A3EDA" w:rsidP="004A3EDA">
            <w:pPr>
              <w:rPr>
                <w:rFonts w:ascii="Arial" w:hAnsi="Arial" w:cs="Arial"/>
                <w:sz w:val="20"/>
                <w:szCs w:val="20"/>
              </w:rPr>
            </w:pPr>
            <w:r w:rsidRPr="0062175B">
              <w:rPr>
                <w:rFonts w:ascii="Arial" w:hAnsi="Arial" w:cs="Arial"/>
                <w:b/>
                <w:bCs/>
                <w:sz w:val="20"/>
                <w:szCs w:val="20"/>
              </w:rPr>
              <w:t>Cohort and sample size (n); age; body mass (where specified)</w:t>
            </w:r>
          </w:p>
        </w:tc>
        <w:tc>
          <w:tcPr>
            <w:tcW w:w="2314" w:type="dxa"/>
            <w:vAlign w:val="center"/>
          </w:tcPr>
          <w:p w14:paraId="0061BF6A" w14:textId="2A2CAAA3" w:rsidR="004A3EDA" w:rsidRPr="0062175B" w:rsidRDefault="004A3EDA" w:rsidP="004A3EDA">
            <w:pPr>
              <w:rPr>
                <w:rFonts w:ascii="Arial" w:hAnsi="Arial" w:cs="Arial"/>
                <w:sz w:val="20"/>
                <w:szCs w:val="20"/>
              </w:rPr>
            </w:pPr>
            <w:r w:rsidRPr="0062175B">
              <w:rPr>
                <w:rFonts w:ascii="Arial" w:hAnsi="Arial" w:cs="Arial"/>
                <w:b/>
                <w:bCs/>
                <w:sz w:val="20"/>
                <w:szCs w:val="20"/>
              </w:rPr>
              <w:t>Competitive characteristics: para status; division; weight class; age category (where specified)</w:t>
            </w:r>
          </w:p>
        </w:tc>
        <w:tc>
          <w:tcPr>
            <w:tcW w:w="2815" w:type="dxa"/>
            <w:vAlign w:val="center"/>
          </w:tcPr>
          <w:p w14:paraId="40F8ED85" w14:textId="6D01EC65" w:rsidR="004A3EDA" w:rsidRPr="0062175B" w:rsidRDefault="004A3EDA" w:rsidP="004A3EDA">
            <w:pPr>
              <w:rPr>
                <w:rFonts w:ascii="Arial" w:hAnsi="Arial" w:cs="Arial"/>
                <w:sz w:val="20"/>
                <w:szCs w:val="20"/>
              </w:rPr>
            </w:pPr>
            <w:r w:rsidRPr="0062175B">
              <w:rPr>
                <w:rFonts w:ascii="Arial" w:hAnsi="Arial" w:cs="Arial"/>
                <w:b/>
                <w:bCs/>
                <w:sz w:val="20"/>
                <w:szCs w:val="20"/>
              </w:rPr>
              <w:t>Study aim(s)</w:t>
            </w:r>
          </w:p>
        </w:tc>
        <w:tc>
          <w:tcPr>
            <w:tcW w:w="2816" w:type="dxa"/>
            <w:vAlign w:val="center"/>
          </w:tcPr>
          <w:p w14:paraId="28BCE102" w14:textId="32917E39" w:rsidR="004A3EDA" w:rsidRPr="0062175B" w:rsidRDefault="004A3EDA" w:rsidP="004A3EDA">
            <w:pPr>
              <w:rPr>
                <w:rFonts w:ascii="Arial" w:hAnsi="Arial" w:cs="Arial"/>
                <w:sz w:val="20"/>
                <w:szCs w:val="20"/>
              </w:rPr>
            </w:pPr>
            <w:r w:rsidRPr="0062175B">
              <w:rPr>
                <w:rFonts w:ascii="Arial" w:hAnsi="Arial" w:cs="Arial"/>
                <w:b/>
                <w:bCs/>
                <w:sz w:val="20"/>
                <w:szCs w:val="20"/>
              </w:rPr>
              <w:t>Outcome measures</w:t>
            </w:r>
          </w:p>
        </w:tc>
        <w:tc>
          <w:tcPr>
            <w:tcW w:w="2816" w:type="dxa"/>
            <w:vAlign w:val="center"/>
          </w:tcPr>
          <w:p w14:paraId="7110DBD8" w14:textId="3BB9B44C" w:rsidR="004A3EDA" w:rsidRPr="0062175B" w:rsidRDefault="004A3EDA" w:rsidP="004A3EDA">
            <w:pPr>
              <w:rPr>
                <w:rFonts w:ascii="Arial" w:hAnsi="Arial" w:cs="Arial"/>
                <w:sz w:val="20"/>
                <w:szCs w:val="20"/>
              </w:rPr>
            </w:pPr>
            <w:r w:rsidRPr="0062175B">
              <w:rPr>
                <w:rFonts w:ascii="Arial" w:hAnsi="Arial" w:cs="Arial"/>
                <w:b/>
                <w:bCs/>
                <w:sz w:val="20"/>
                <w:szCs w:val="20"/>
              </w:rPr>
              <w:t>Key findings</w:t>
            </w:r>
          </w:p>
        </w:tc>
      </w:tr>
      <w:tr w:rsidR="005B1914" w:rsidRPr="0062175B" w14:paraId="16E2208D" w14:textId="77777777" w:rsidTr="00CD1135">
        <w:tc>
          <w:tcPr>
            <w:tcW w:w="2313" w:type="dxa"/>
            <w:vAlign w:val="center"/>
          </w:tcPr>
          <w:p w14:paraId="1BA90ED7" w14:textId="3FA1CC1E" w:rsidR="005B1914" w:rsidRPr="0062175B" w:rsidRDefault="005B1914" w:rsidP="005B1914">
            <w:pPr>
              <w:rPr>
                <w:rFonts w:ascii="Arial" w:hAnsi="Arial" w:cs="Arial"/>
                <w:sz w:val="20"/>
                <w:szCs w:val="20"/>
              </w:rPr>
            </w:pPr>
            <w:r w:rsidRPr="0062175B">
              <w:rPr>
                <w:rFonts w:ascii="Arial" w:hAnsi="Arial" w:cs="Arial"/>
                <w:sz w:val="20"/>
                <w:szCs w:val="20"/>
              </w:rPr>
              <w:t xml:space="preserve">Evaluation of training with elastic bands on strength and fatigue indicators in Paralympic powerlifting </w:t>
            </w:r>
            <w:r w:rsidR="00DA1B7F" w:rsidRPr="0062175B">
              <w:rPr>
                <w:rFonts w:ascii="Arial" w:hAnsi="Arial" w:cs="Arial"/>
                <w:noProof/>
                <w:sz w:val="20"/>
                <w:szCs w:val="20"/>
              </w:rPr>
              <w:t>(Aidar et al., 2021)</w:t>
            </w:r>
          </w:p>
        </w:tc>
        <w:tc>
          <w:tcPr>
            <w:tcW w:w="2314" w:type="dxa"/>
            <w:vAlign w:val="center"/>
          </w:tcPr>
          <w:p w14:paraId="3FAB051A" w14:textId="3EE03369" w:rsidR="005B1914" w:rsidRPr="0062175B" w:rsidRDefault="005B1914" w:rsidP="005B1914">
            <w:pPr>
              <w:rPr>
                <w:rFonts w:ascii="Arial" w:hAnsi="Arial" w:cs="Arial"/>
                <w:sz w:val="20"/>
                <w:szCs w:val="20"/>
              </w:rPr>
            </w:pPr>
            <w:r w:rsidRPr="0062175B">
              <w:rPr>
                <w:rFonts w:ascii="Arial" w:hAnsi="Arial" w:cs="Arial"/>
                <w:sz w:val="20"/>
                <w:szCs w:val="20"/>
              </w:rPr>
              <w:t>12 Paralympic powerlifters; 28.6 ± 7.6 yrs; 71.8 ± 17.9 kg</w:t>
            </w:r>
          </w:p>
        </w:tc>
        <w:tc>
          <w:tcPr>
            <w:tcW w:w="2314" w:type="dxa"/>
            <w:vAlign w:val="center"/>
          </w:tcPr>
          <w:p w14:paraId="1EEF9CBA" w14:textId="4438A6D7" w:rsidR="005B1914" w:rsidRPr="0062175B" w:rsidRDefault="005B1914" w:rsidP="005B1914">
            <w:pPr>
              <w:rPr>
                <w:rFonts w:ascii="Arial" w:hAnsi="Arial" w:cs="Arial"/>
                <w:sz w:val="20"/>
                <w:szCs w:val="20"/>
              </w:rPr>
            </w:pPr>
            <w:r w:rsidRPr="0062175B">
              <w:rPr>
                <w:rFonts w:ascii="Arial" w:hAnsi="Arial" w:cs="Arial"/>
                <w:sz w:val="20"/>
                <w:szCs w:val="20"/>
              </w:rPr>
              <w:t>Para</w:t>
            </w:r>
          </w:p>
        </w:tc>
        <w:tc>
          <w:tcPr>
            <w:tcW w:w="2815" w:type="dxa"/>
            <w:vAlign w:val="center"/>
          </w:tcPr>
          <w:p w14:paraId="695C3CB9" w14:textId="4C6551A2" w:rsidR="005B1914" w:rsidRPr="0062175B" w:rsidRDefault="005B1914" w:rsidP="005B1914">
            <w:pPr>
              <w:rPr>
                <w:rFonts w:ascii="Arial" w:hAnsi="Arial" w:cs="Arial"/>
                <w:sz w:val="20"/>
                <w:szCs w:val="20"/>
              </w:rPr>
            </w:pPr>
            <w:r w:rsidRPr="0062175B">
              <w:rPr>
                <w:rFonts w:ascii="Arial" w:hAnsi="Arial" w:cs="Arial"/>
                <w:sz w:val="20"/>
                <w:szCs w:val="20"/>
              </w:rPr>
              <w:t>To assess the effect of a training session using elastic bands vs with fixed resistance, through evaluation of static and dynamic indicators of force and fatigue</w:t>
            </w:r>
          </w:p>
        </w:tc>
        <w:tc>
          <w:tcPr>
            <w:tcW w:w="2816" w:type="dxa"/>
            <w:vAlign w:val="center"/>
          </w:tcPr>
          <w:p w14:paraId="1292650B" w14:textId="65F99149" w:rsidR="005B1914" w:rsidRPr="0062175B" w:rsidRDefault="005B1914" w:rsidP="005B1914">
            <w:pPr>
              <w:rPr>
                <w:rFonts w:ascii="Arial" w:hAnsi="Arial" w:cs="Arial"/>
                <w:sz w:val="20"/>
                <w:szCs w:val="20"/>
              </w:rPr>
            </w:pPr>
            <w:r w:rsidRPr="0062175B">
              <w:rPr>
                <w:rFonts w:ascii="Arial" w:hAnsi="Arial" w:cs="Arial"/>
                <w:sz w:val="20"/>
                <w:szCs w:val="20"/>
              </w:rPr>
              <w:t>1RM; maximum isometric force; peak torque; rate of force development; fatigue index; time to maximum isometric force</w:t>
            </w:r>
          </w:p>
        </w:tc>
        <w:tc>
          <w:tcPr>
            <w:tcW w:w="2816" w:type="dxa"/>
            <w:vAlign w:val="center"/>
          </w:tcPr>
          <w:p w14:paraId="153B16B0" w14:textId="32478AC4" w:rsidR="005B1914" w:rsidRPr="0062175B" w:rsidRDefault="005B1914" w:rsidP="005B1914">
            <w:pPr>
              <w:rPr>
                <w:rFonts w:ascii="Arial" w:hAnsi="Arial" w:cs="Arial"/>
                <w:sz w:val="20"/>
                <w:szCs w:val="20"/>
              </w:rPr>
            </w:pPr>
            <w:r w:rsidRPr="0062175B">
              <w:rPr>
                <w:rFonts w:ascii="Arial" w:hAnsi="Arial" w:cs="Arial"/>
                <w:sz w:val="20"/>
                <w:szCs w:val="20"/>
              </w:rPr>
              <w:t>Training using elastic bends tends to not decrease 1RM, peak torque, maximum isometric force, or rate of force development, but it does increase fatigue and time to maximum isometric force</w:t>
            </w:r>
          </w:p>
        </w:tc>
      </w:tr>
      <w:tr w:rsidR="00F44401" w:rsidRPr="0062175B" w14:paraId="44007CC6" w14:textId="77777777" w:rsidTr="00CD1135">
        <w:tc>
          <w:tcPr>
            <w:tcW w:w="2313" w:type="dxa"/>
            <w:vAlign w:val="center"/>
          </w:tcPr>
          <w:p w14:paraId="5B2F9DB4" w14:textId="3CACF775" w:rsidR="00F44401" w:rsidRPr="0062175B" w:rsidRDefault="006A453C" w:rsidP="005B1914">
            <w:pPr>
              <w:rPr>
                <w:rFonts w:ascii="Arial" w:hAnsi="Arial" w:cs="Arial"/>
                <w:sz w:val="20"/>
                <w:szCs w:val="20"/>
              </w:rPr>
            </w:pPr>
            <w:r>
              <w:rPr>
                <w:rFonts w:ascii="Arial" w:hAnsi="Arial" w:cs="Arial"/>
                <w:sz w:val="20"/>
                <w:szCs w:val="20"/>
              </w:rPr>
              <w:t xml:space="preserve">Enhancing post-training muscle recovery and strength in Paralympic powerlifting athletes with cold-water immersion, a cross-sectional study </w:t>
            </w:r>
            <w:r w:rsidR="00DA1B7F">
              <w:rPr>
                <w:rFonts w:ascii="Arial" w:hAnsi="Arial" w:cs="Arial"/>
                <w:noProof/>
                <w:sz w:val="20"/>
                <w:szCs w:val="20"/>
              </w:rPr>
              <w:t>(Aidar et al., 2025)</w:t>
            </w:r>
          </w:p>
        </w:tc>
        <w:tc>
          <w:tcPr>
            <w:tcW w:w="2314" w:type="dxa"/>
            <w:vAlign w:val="center"/>
          </w:tcPr>
          <w:p w14:paraId="4CC1E4EC" w14:textId="75197CCB" w:rsidR="00273A96" w:rsidRPr="0062175B" w:rsidRDefault="00D87CB2" w:rsidP="005B1914">
            <w:pPr>
              <w:rPr>
                <w:rFonts w:ascii="Arial" w:hAnsi="Arial" w:cs="Arial"/>
                <w:sz w:val="20"/>
                <w:szCs w:val="20"/>
              </w:rPr>
            </w:pPr>
            <w:r>
              <w:rPr>
                <w:rFonts w:ascii="Arial" w:hAnsi="Arial" w:cs="Arial"/>
                <w:sz w:val="20"/>
                <w:szCs w:val="20"/>
              </w:rPr>
              <w:t xml:space="preserve">11 </w:t>
            </w:r>
            <w:r w:rsidR="00E95BE6">
              <w:rPr>
                <w:rFonts w:ascii="Arial" w:hAnsi="Arial" w:cs="Arial"/>
                <w:sz w:val="20"/>
                <w:szCs w:val="20"/>
              </w:rPr>
              <w:t xml:space="preserve">national </w:t>
            </w:r>
            <w:r w:rsidR="009E5039">
              <w:rPr>
                <w:rFonts w:ascii="Arial" w:hAnsi="Arial" w:cs="Arial"/>
                <w:sz w:val="20"/>
                <w:szCs w:val="20"/>
              </w:rPr>
              <w:t xml:space="preserve">or international </w:t>
            </w:r>
            <w:r w:rsidR="00E95BE6">
              <w:rPr>
                <w:rFonts w:ascii="Arial" w:hAnsi="Arial" w:cs="Arial"/>
                <w:sz w:val="20"/>
                <w:szCs w:val="20"/>
              </w:rPr>
              <w:t xml:space="preserve">level </w:t>
            </w:r>
            <w:r w:rsidR="00656BD3">
              <w:rPr>
                <w:rFonts w:ascii="Arial" w:hAnsi="Arial" w:cs="Arial"/>
                <w:sz w:val="20"/>
                <w:szCs w:val="20"/>
              </w:rPr>
              <w:t xml:space="preserve">male </w:t>
            </w:r>
            <w:r>
              <w:rPr>
                <w:rFonts w:ascii="Arial" w:hAnsi="Arial" w:cs="Arial"/>
                <w:sz w:val="20"/>
                <w:szCs w:val="20"/>
              </w:rPr>
              <w:t xml:space="preserve">Paralympic powerlifters; </w:t>
            </w:r>
            <w:r w:rsidR="00AE78F6">
              <w:rPr>
                <w:rFonts w:ascii="Arial" w:hAnsi="Arial" w:cs="Arial"/>
                <w:sz w:val="20"/>
                <w:szCs w:val="20"/>
              </w:rPr>
              <w:t xml:space="preserve">27.1 </w:t>
            </w:r>
            <w:r w:rsidR="00AE78F6" w:rsidRPr="0062175B">
              <w:rPr>
                <w:rFonts w:ascii="Arial" w:hAnsi="Arial" w:cs="Arial"/>
                <w:sz w:val="20"/>
                <w:szCs w:val="20"/>
              </w:rPr>
              <w:t>±</w:t>
            </w:r>
            <w:r w:rsidR="00AE78F6">
              <w:rPr>
                <w:rFonts w:ascii="Arial" w:hAnsi="Arial" w:cs="Arial"/>
                <w:sz w:val="20"/>
                <w:szCs w:val="20"/>
              </w:rPr>
              <w:t xml:space="preserve"> 4.7 yrs;</w:t>
            </w:r>
            <w:r w:rsidR="00273A96">
              <w:rPr>
                <w:rFonts w:ascii="Arial" w:hAnsi="Arial" w:cs="Arial"/>
                <w:sz w:val="20"/>
                <w:szCs w:val="20"/>
              </w:rPr>
              <w:t xml:space="preserve"> 84.6 </w:t>
            </w:r>
            <w:r w:rsidR="00273A96" w:rsidRPr="0062175B">
              <w:rPr>
                <w:rFonts w:ascii="Arial" w:hAnsi="Arial" w:cs="Arial"/>
                <w:sz w:val="20"/>
                <w:szCs w:val="20"/>
              </w:rPr>
              <w:t>±</w:t>
            </w:r>
            <w:r w:rsidR="00273A96">
              <w:rPr>
                <w:rFonts w:ascii="Arial" w:hAnsi="Arial" w:cs="Arial"/>
                <w:sz w:val="20"/>
                <w:szCs w:val="20"/>
              </w:rPr>
              <w:t xml:space="preserve"> </w:t>
            </w:r>
            <w:r w:rsidR="001A1687">
              <w:rPr>
                <w:rFonts w:ascii="Arial" w:hAnsi="Arial" w:cs="Arial"/>
                <w:sz w:val="20"/>
                <w:szCs w:val="20"/>
              </w:rPr>
              <w:t>18.5 kg</w:t>
            </w:r>
          </w:p>
        </w:tc>
        <w:tc>
          <w:tcPr>
            <w:tcW w:w="2314" w:type="dxa"/>
            <w:vAlign w:val="center"/>
          </w:tcPr>
          <w:p w14:paraId="4578061B" w14:textId="492ECFD0" w:rsidR="00F44401" w:rsidRPr="0062175B" w:rsidRDefault="001A1687" w:rsidP="005B1914">
            <w:pPr>
              <w:rPr>
                <w:rFonts w:ascii="Arial" w:hAnsi="Arial" w:cs="Arial"/>
                <w:sz w:val="20"/>
                <w:szCs w:val="20"/>
              </w:rPr>
            </w:pPr>
            <w:r>
              <w:rPr>
                <w:rFonts w:ascii="Arial" w:hAnsi="Arial" w:cs="Arial"/>
                <w:sz w:val="20"/>
                <w:szCs w:val="20"/>
              </w:rPr>
              <w:t>Para</w:t>
            </w:r>
          </w:p>
        </w:tc>
        <w:tc>
          <w:tcPr>
            <w:tcW w:w="2815" w:type="dxa"/>
            <w:vAlign w:val="center"/>
          </w:tcPr>
          <w:p w14:paraId="288F0184" w14:textId="7B1324B1" w:rsidR="00F44401" w:rsidRPr="0062175B" w:rsidRDefault="00997626" w:rsidP="005B1914">
            <w:pPr>
              <w:rPr>
                <w:rFonts w:ascii="Arial" w:hAnsi="Arial" w:cs="Arial"/>
                <w:sz w:val="20"/>
                <w:szCs w:val="20"/>
              </w:rPr>
            </w:pPr>
            <w:r>
              <w:rPr>
                <w:rFonts w:ascii="Arial" w:hAnsi="Arial" w:cs="Arial"/>
                <w:sz w:val="20"/>
                <w:szCs w:val="20"/>
              </w:rPr>
              <w:t>To assess the effects of different post-training recovery methods on muscle damage in Paralympic powerlifting athletes</w:t>
            </w:r>
          </w:p>
        </w:tc>
        <w:tc>
          <w:tcPr>
            <w:tcW w:w="2816" w:type="dxa"/>
            <w:vAlign w:val="center"/>
          </w:tcPr>
          <w:p w14:paraId="1139F847" w14:textId="63803103" w:rsidR="00F44401" w:rsidRPr="0062175B" w:rsidRDefault="005E11C1" w:rsidP="005B1914">
            <w:pPr>
              <w:rPr>
                <w:rFonts w:ascii="Arial" w:hAnsi="Arial" w:cs="Arial"/>
                <w:sz w:val="20"/>
                <w:szCs w:val="20"/>
              </w:rPr>
            </w:pPr>
            <w:r>
              <w:rPr>
                <w:rFonts w:ascii="Arial" w:hAnsi="Arial" w:cs="Arial"/>
                <w:sz w:val="20"/>
                <w:szCs w:val="20"/>
              </w:rPr>
              <w:t>Blood biochemical markers</w:t>
            </w:r>
            <w:r w:rsidR="00EE4341">
              <w:rPr>
                <w:rFonts w:ascii="Arial" w:hAnsi="Arial" w:cs="Arial"/>
                <w:sz w:val="20"/>
                <w:szCs w:val="20"/>
              </w:rPr>
              <w:t>; maximum isometric force; time to maximum isometric force; rate of force development</w:t>
            </w:r>
          </w:p>
        </w:tc>
        <w:tc>
          <w:tcPr>
            <w:tcW w:w="2816" w:type="dxa"/>
            <w:vAlign w:val="center"/>
          </w:tcPr>
          <w:p w14:paraId="77F66EAB" w14:textId="4FBFBB75" w:rsidR="00F44401" w:rsidRPr="0062175B" w:rsidRDefault="003E35AF" w:rsidP="005B1914">
            <w:pPr>
              <w:rPr>
                <w:rFonts w:ascii="Arial" w:hAnsi="Arial" w:cs="Arial"/>
                <w:sz w:val="20"/>
                <w:szCs w:val="20"/>
              </w:rPr>
            </w:pPr>
            <w:r>
              <w:rPr>
                <w:rFonts w:ascii="Arial" w:hAnsi="Arial" w:cs="Arial"/>
                <w:sz w:val="20"/>
                <w:szCs w:val="20"/>
              </w:rPr>
              <w:t>Cold-water immersion</w:t>
            </w:r>
            <w:r w:rsidR="0036348B">
              <w:rPr>
                <w:rFonts w:ascii="Arial" w:hAnsi="Arial" w:cs="Arial"/>
                <w:sz w:val="20"/>
                <w:szCs w:val="20"/>
              </w:rPr>
              <w:t xml:space="preserve"> significantly improved the post-resistance training muscle damage and strength in Paralympic powerlifting athletes</w:t>
            </w:r>
          </w:p>
        </w:tc>
      </w:tr>
      <w:tr w:rsidR="000575D6" w:rsidRPr="0062175B" w14:paraId="2A0D6A7B" w14:textId="77777777" w:rsidTr="00CD1135">
        <w:tc>
          <w:tcPr>
            <w:tcW w:w="2313" w:type="dxa"/>
            <w:vAlign w:val="center"/>
          </w:tcPr>
          <w:p w14:paraId="6E039387" w14:textId="1CCC9B4C" w:rsidR="000575D6" w:rsidRPr="0062175B" w:rsidRDefault="001A584E" w:rsidP="005D4EBC">
            <w:pPr>
              <w:rPr>
                <w:rFonts w:ascii="Arial" w:hAnsi="Arial" w:cs="Arial"/>
                <w:sz w:val="20"/>
                <w:szCs w:val="20"/>
              </w:rPr>
            </w:pPr>
            <w:r w:rsidRPr="0062175B">
              <w:rPr>
                <w:rFonts w:ascii="Arial" w:hAnsi="Arial" w:cs="Arial"/>
                <w:sz w:val="20"/>
                <w:szCs w:val="20"/>
              </w:rPr>
              <w:t xml:space="preserve">Effect of 16 weeks of periodized resistance training on strength gains of powerlifting athletes </w:t>
            </w:r>
            <w:r w:rsidR="00DA1B7F" w:rsidRPr="0062175B">
              <w:rPr>
                <w:rFonts w:ascii="Arial" w:hAnsi="Arial" w:cs="Arial"/>
                <w:noProof/>
                <w:sz w:val="20"/>
                <w:szCs w:val="20"/>
              </w:rPr>
              <w:t>(Allegretti João et al., 2014)</w:t>
            </w:r>
          </w:p>
        </w:tc>
        <w:tc>
          <w:tcPr>
            <w:tcW w:w="2314" w:type="dxa"/>
            <w:vAlign w:val="center"/>
          </w:tcPr>
          <w:p w14:paraId="1A3FA086" w14:textId="4BB09DBB" w:rsidR="000575D6" w:rsidRPr="0062175B" w:rsidRDefault="00456206" w:rsidP="005D4EBC">
            <w:pPr>
              <w:rPr>
                <w:rFonts w:ascii="Arial" w:hAnsi="Arial" w:cs="Arial"/>
                <w:sz w:val="20"/>
                <w:szCs w:val="20"/>
              </w:rPr>
            </w:pPr>
            <w:r w:rsidRPr="0062175B">
              <w:rPr>
                <w:rFonts w:ascii="Arial" w:hAnsi="Arial" w:cs="Arial"/>
                <w:sz w:val="20"/>
                <w:szCs w:val="20"/>
              </w:rPr>
              <w:t>9 elite male powerlifters; 34.5 ± 5.0 yrs; 94.4 ± 16.7 kg</w:t>
            </w:r>
          </w:p>
        </w:tc>
        <w:tc>
          <w:tcPr>
            <w:tcW w:w="2314" w:type="dxa"/>
            <w:vAlign w:val="center"/>
          </w:tcPr>
          <w:p w14:paraId="15FDFF89" w14:textId="2E995A55" w:rsidR="00456206" w:rsidRPr="0062175B" w:rsidRDefault="00456206" w:rsidP="005D4EBC">
            <w:pPr>
              <w:rPr>
                <w:rFonts w:ascii="Arial" w:hAnsi="Arial" w:cs="Arial"/>
                <w:sz w:val="20"/>
                <w:szCs w:val="20"/>
              </w:rPr>
            </w:pPr>
            <w:r w:rsidRPr="0062175B">
              <w:rPr>
                <w:rFonts w:ascii="Arial" w:hAnsi="Arial" w:cs="Arial"/>
                <w:sz w:val="20"/>
                <w:szCs w:val="20"/>
              </w:rPr>
              <w:t>Non-para; 67 kg (n = 1), 70-100 kg (n = 6), 100+ kg (n = 2)</w:t>
            </w:r>
          </w:p>
        </w:tc>
        <w:tc>
          <w:tcPr>
            <w:tcW w:w="2815" w:type="dxa"/>
            <w:vAlign w:val="center"/>
          </w:tcPr>
          <w:p w14:paraId="4C40EFDA" w14:textId="16D8901F" w:rsidR="000575D6" w:rsidRPr="0062175B" w:rsidRDefault="00456206" w:rsidP="005D4EBC">
            <w:pPr>
              <w:rPr>
                <w:rFonts w:ascii="Arial" w:hAnsi="Arial" w:cs="Arial"/>
                <w:sz w:val="20"/>
                <w:szCs w:val="20"/>
              </w:rPr>
            </w:pPr>
            <w:r w:rsidRPr="0062175B">
              <w:rPr>
                <w:rFonts w:ascii="Arial" w:hAnsi="Arial" w:cs="Arial"/>
                <w:sz w:val="20"/>
                <w:szCs w:val="20"/>
              </w:rPr>
              <w:t>To assess the effects of a 16-week linear periodisation resistance training macrocycle on muscular strength gains in elite powerlifting athletes</w:t>
            </w:r>
          </w:p>
        </w:tc>
        <w:tc>
          <w:tcPr>
            <w:tcW w:w="2816" w:type="dxa"/>
            <w:vAlign w:val="center"/>
          </w:tcPr>
          <w:p w14:paraId="723E6A2A" w14:textId="0A78BEA2" w:rsidR="000575D6" w:rsidRPr="0062175B" w:rsidRDefault="00456206" w:rsidP="005D4EBC">
            <w:pPr>
              <w:rPr>
                <w:rFonts w:ascii="Arial" w:hAnsi="Arial" w:cs="Arial"/>
                <w:sz w:val="20"/>
                <w:szCs w:val="20"/>
              </w:rPr>
            </w:pPr>
            <w:r w:rsidRPr="0062175B">
              <w:rPr>
                <w:rFonts w:ascii="Arial" w:hAnsi="Arial" w:cs="Arial"/>
                <w:sz w:val="20"/>
                <w:szCs w:val="20"/>
              </w:rPr>
              <w:t>Squat, bench press, and deadlift 1RM</w:t>
            </w:r>
          </w:p>
        </w:tc>
        <w:tc>
          <w:tcPr>
            <w:tcW w:w="2816" w:type="dxa"/>
            <w:vAlign w:val="center"/>
          </w:tcPr>
          <w:p w14:paraId="5F7BC3A5" w14:textId="25E2D744" w:rsidR="00844FBC" w:rsidRPr="0062175B" w:rsidRDefault="00844FBC" w:rsidP="005D4EBC">
            <w:pPr>
              <w:rPr>
                <w:rFonts w:ascii="Arial" w:hAnsi="Arial" w:cs="Arial"/>
                <w:sz w:val="20"/>
                <w:szCs w:val="20"/>
              </w:rPr>
            </w:pPr>
            <w:r w:rsidRPr="0062175B">
              <w:rPr>
                <w:rFonts w:ascii="Arial" w:hAnsi="Arial" w:cs="Arial"/>
                <w:sz w:val="20"/>
                <w:szCs w:val="20"/>
              </w:rPr>
              <w:t xml:space="preserve">After 16 weeks of training, there was a </w:t>
            </w:r>
            <w:r w:rsidR="004F5C6A" w:rsidRPr="0062175B">
              <w:rPr>
                <w:rFonts w:ascii="Arial" w:hAnsi="Arial" w:cs="Arial"/>
                <w:sz w:val="20"/>
                <w:szCs w:val="20"/>
              </w:rPr>
              <w:t xml:space="preserve">significant </w:t>
            </w:r>
            <w:r w:rsidRPr="0062175B">
              <w:rPr>
                <w:rFonts w:ascii="Arial" w:hAnsi="Arial" w:cs="Arial"/>
                <w:sz w:val="20"/>
                <w:szCs w:val="20"/>
              </w:rPr>
              <w:t>33</w:t>
            </w:r>
            <w:r w:rsidR="004F5C6A" w:rsidRPr="0062175B">
              <w:rPr>
                <w:rFonts w:ascii="Arial" w:hAnsi="Arial" w:cs="Arial"/>
                <w:sz w:val="20"/>
                <w:szCs w:val="20"/>
              </w:rPr>
              <w:t>.5</w:t>
            </w:r>
            <w:r w:rsidRPr="0062175B">
              <w:rPr>
                <w:rFonts w:ascii="Arial" w:hAnsi="Arial" w:cs="Arial"/>
                <w:sz w:val="20"/>
                <w:szCs w:val="20"/>
              </w:rPr>
              <w:t>% increase in the squat, 30</w:t>
            </w:r>
            <w:r w:rsidR="004F5C6A" w:rsidRPr="0062175B">
              <w:rPr>
                <w:rFonts w:ascii="Arial" w:hAnsi="Arial" w:cs="Arial"/>
                <w:sz w:val="20"/>
                <w:szCs w:val="20"/>
              </w:rPr>
              <w:t>.3</w:t>
            </w:r>
            <w:r w:rsidRPr="0062175B">
              <w:rPr>
                <w:rFonts w:ascii="Arial" w:hAnsi="Arial" w:cs="Arial"/>
                <w:sz w:val="20"/>
                <w:szCs w:val="20"/>
              </w:rPr>
              <w:t>% in the bench press, and 76.9% in the deadlift compared to pre-training values</w:t>
            </w:r>
          </w:p>
        </w:tc>
      </w:tr>
      <w:tr w:rsidR="00451F0C" w:rsidRPr="0062175B" w14:paraId="243B18B5" w14:textId="77777777" w:rsidTr="00CD1135">
        <w:tc>
          <w:tcPr>
            <w:tcW w:w="2313" w:type="dxa"/>
            <w:vAlign w:val="center"/>
          </w:tcPr>
          <w:p w14:paraId="47846ACA" w14:textId="73E7B871" w:rsidR="00451F0C" w:rsidRPr="0062175B" w:rsidRDefault="00451F0C" w:rsidP="005D4EBC">
            <w:pPr>
              <w:rPr>
                <w:rFonts w:ascii="Arial" w:hAnsi="Arial" w:cs="Arial"/>
                <w:sz w:val="20"/>
                <w:szCs w:val="20"/>
              </w:rPr>
            </w:pPr>
            <w:r w:rsidRPr="0062175B">
              <w:rPr>
                <w:rFonts w:ascii="Arial" w:hAnsi="Arial" w:cs="Arial"/>
                <w:sz w:val="20"/>
                <w:szCs w:val="20"/>
              </w:rPr>
              <w:t xml:space="preserve">Reduced volume ‘daily max’ training compared to higher volume periodized training in powerlifters preparing for competition – a pilot study </w:t>
            </w:r>
            <w:r w:rsidR="00DA1B7F" w:rsidRPr="0062175B">
              <w:rPr>
                <w:rFonts w:ascii="Arial" w:hAnsi="Arial" w:cs="Arial"/>
                <w:noProof/>
                <w:sz w:val="20"/>
                <w:szCs w:val="20"/>
              </w:rPr>
              <w:t>(Androulakis-Korakakis et al., 2018)</w:t>
            </w:r>
          </w:p>
        </w:tc>
        <w:tc>
          <w:tcPr>
            <w:tcW w:w="2314" w:type="dxa"/>
            <w:vAlign w:val="center"/>
          </w:tcPr>
          <w:p w14:paraId="3E019E13" w14:textId="48ABC0EB" w:rsidR="00451F0C" w:rsidRPr="0062175B" w:rsidRDefault="00451F0C" w:rsidP="005D4EBC">
            <w:pPr>
              <w:rPr>
                <w:rFonts w:ascii="Arial" w:hAnsi="Arial" w:cs="Arial"/>
                <w:sz w:val="20"/>
                <w:szCs w:val="20"/>
              </w:rPr>
            </w:pPr>
            <w:r w:rsidRPr="0062175B">
              <w:rPr>
                <w:rFonts w:ascii="Arial" w:hAnsi="Arial" w:cs="Arial"/>
                <w:sz w:val="20"/>
                <w:szCs w:val="20"/>
              </w:rPr>
              <w:t>10 beginner-intermediate male powerlifters; 27 ± 6 yrs; 90.5 ± 16.7 kg</w:t>
            </w:r>
          </w:p>
        </w:tc>
        <w:tc>
          <w:tcPr>
            <w:tcW w:w="2314" w:type="dxa"/>
            <w:vAlign w:val="center"/>
          </w:tcPr>
          <w:p w14:paraId="5F1A1ECF" w14:textId="39EE773A" w:rsidR="00451F0C" w:rsidRPr="0062175B" w:rsidRDefault="00276E71" w:rsidP="005D4EBC">
            <w:pPr>
              <w:rPr>
                <w:rFonts w:ascii="Arial" w:hAnsi="Arial" w:cs="Arial"/>
                <w:sz w:val="20"/>
                <w:szCs w:val="20"/>
              </w:rPr>
            </w:pPr>
            <w:r w:rsidRPr="0062175B">
              <w:rPr>
                <w:rFonts w:ascii="Arial" w:hAnsi="Arial" w:cs="Arial"/>
                <w:sz w:val="20"/>
                <w:szCs w:val="20"/>
              </w:rPr>
              <w:t>Non-para</w:t>
            </w:r>
          </w:p>
        </w:tc>
        <w:tc>
          <w:tcPr>
            <w:tcW w:w="2815" w:type="dxa"/>
            <w:vAlign w:val="center"/>
          </w:tcPr>
          <w:p w14:paraId="081CD839" w14:textId="71B9D89B" w:rsidR="00451F0C" w:rsidRPr="0062175B" w:rsidRDefault="00276E71" w:rsidP="005D4EBC">
            <w:pPr>
              <w:rPr>
                <w:rFonts w:ascii="Arial" w:hAnsi="Arial" w:cs="Arial"/>
                <w:sz w:val="20"/>
                <w:szCs w:val="20"/>
              </w:rPr>
            </w:pPr>
            <w:r w:rsidRPr="0062175B">
              <w:rPr>
                <w:rFonts w:ascii="Arial" w:hAnsi="Arial" w:cs="Arial"/>
                <w:sz w:val="20"/>
                <w:szCs w:val="20"/>
              </w:rPr>
              <w:t>To compare the implementation of a ‘daily max’ style training approach to that of a traditional periodised training approach in powerlifting athletes preparing for competition over a 10-week training cycle</w:t>
            </w:r>
          </w:p>
        </w:tc>
        <w:tc>
          <w:tcPr>
            <w:tcW w:w="2816" w:type="dxa"/>
            <w:vAlign w:val="center"/>
          </w:tcPr>
          <w:p w14:paraId="559FC132" w14:textId="43266C88" w:rsidR="00451F0C" w:rsidRPr="0062175B" w:rsidRDefault="008E658A" w:rsidP="005D4EBC">
            <w:pPr>
              <w:rPr>
                <w:rFonts w:ascii="Arial" w:hAnsi="Arial" w:cs="Arial"/>
                <w:sz w:val="20"/>
                <w:szCs w:val="20"/>
              </w:rPr>
            </w:pPr>
            <w:r w:rsidRPr="0062175B">
              <w:rPr>
                <w:rFonts w:ascii="Arial" w:hAnsi="Arial" w:cs="Arial"/>
                <w:sz w:val="20"/>
                <w:szCs w:val="20"/>
              </w:rPr>
              <w:t>Squat, bench press, and deadlift 1RM</w:t>
            </w:r>
          </w:p>
        </w:tc>
        <w:tc>
          <w:tcPr>
            <w:tcW w:w="2816" w:type="dxa"/>
            <w:vAlign w:val="center"/>
          </w:tcPr>
          <w:p w14:paraId="6CC387BC" w14:textId="3816077B" w:rsidR="00451F0C" w:rsidRPr="0062175B" w:rsidRDefault="006339E5" w:rsidP="005D4EBC">
            <w:pPr>
              <w:rPr>
                <w:rFonts w:ascii="Arial" w:hAnsi="Arial" w:cs="Arial"/>
                <w:sz w:val="20"/>
                <w:szCs w:val="20"/>
              </w:rPr>
            </w:pPr>
            <w:r w:rsidRPr="0062175B">
              <w:rPr>
                <w:rFonts w:ascii="Arial" w:hAnsi="Arial" w:cs="Arial"/>
                <w:sz w:val="20"/>
                <w:szCs w:val="20"/>
              </w:rPr>
              <w:t>Competition performance decreased in 3 out of 5 participants in the ‘daily max’ group, thus this style of training may only be appropriate for certain athletes when preparing for competition</w:t>
            </w:r>
          </w:p>
        </w:tc>
      </w:tr>
      <w:tr w:rsidR="009261A1" w:rsidRPr="0062175B" w14:paraId="176A6B54" w14:textId="77777777" w:rsidTr="00CD1135">
        <w:tc>
          <w:tcPr>
            <w:tcW w:w="2313" w:type="dxa"/>
            <w:vAlign w:val="center"/>
          </w:tcPr>
          <w:p w14:paraId="2DBE1ADE" w14:textId="78545D13" w:rsidR="009261A1" w:rsidRPr="0062175B" w:rsidRDefault="009261A1" w:rsidP="005D4EBC">
            <w:pPr>
              <w:rPr>
                <w:rFonts w:ascii="Arial" w:hAnsi="Arial" w:cs="Arial"/>
                <w:sz w:val="20"/>
                <w:szCs w:val="20"/>
              </w:rPr>
            </w:pPr>
            <w:r w:rsidRPr="0062175B">
              <w:rPr>
                <w:rFonts w:ascii="Arial" w:hAnsi="Arial" w:cs="Arial"/>
                <w:sz w:val="20"/>
                <w:szCs w:val="20"/>
              </w:rPr>
              <w:t>The minimum effective training dose required for 1RM strength in powerlifters</w:t>
            </w:r>
            <w:r w:rsidR="00061D01" w:rsidRPr="0062175B">
              <w:rPr>
                <w:rFonts w:ascii="Arial" w:hAnsi="Arial" w:cs="Arial"/>
                <w:sz w:val="20"/>
                <w:szCs w:val="20"/>
              </w:rPr>
              <w:t xml:space="preserve"> </w:t>
            </w:r>
            <w:r w:rsidR="00DA1B7F" w:rsidRPr="0062175B">
              <w:rPr>
                <w:rFonts w:ascii="Arial" w:hAnsi="Arial" w:cs="Arial"/>
                <w:noProof/>
                <w:sz w:val="20"/>
                <w:szCs w:val="20"/>
              </w:rPr>
              <w:lastRenderedPageBreak/>
              <w:t>(Androulakis-Korakakis et al., 2021)</w:t>
            </w:r>
          </w:p>
        </w:tc>
        <w:tc>
          <w:tcPr>
            <w:tcW w:w="2314" w:type="dxa"/>
            <w:vAlign w:val="center"/>
          </w:tcPr>
          <w:p w14:paraId="71197C2E" w14:textId="3795B13B" w:rsidR="009261A1" w:rsidRPr="0062175B" w:rsidRDefault="009261A1" w:rsidP="005D4EBC">
            <w:pPr>
              <w:rPr>
                <w:rFonts w:ascii="Arial" w:hAnsi="Arial" w:cs="Arial"/>
                <w:sz w:val="20"/>
                <w:szCs w:val="20"/>
              </w:rPr>
            </w:pPr>
            <w:r w:rsidRPr="0062175B">
              <w:rPr>
                <w:rFonts w:ascii="Arial" w:hAnsi="Arial" w:cs="Arial"/>
                <w:sz w:val="20"/>
                <w:szCs w:val="20"/>
              </w:rPr>
              <w:lastRenderedPageBreak/>
              <w:t xml:space="preserve">5 studies: 28 elite powerlifters and experienced coaches, 137 powerlifters and coaches of all levels, </w:t>
            </w:r>
            <w:r w:rsidRPr="0062175B">
              <w:rPr>
                <w:rFonts w:ascii="Arial" w:hAnsi="Arial" w:cs="Arial"/>
                <w:sz w:val="20"/>
                <w:szCs w:val="20"/>
              </w:rPr>
              <w:lastRenderedPageBreak/>
              <w:t>16 intermediate-advanced powerlifters, 9 beginner-intermediate powerlifters, 58 intermediate-advanced powerlifters</w:t>
            </w:r>
          </w:p>
        </w:tc>
        <w:tc>
          <w:tcPr>
            <w:tcW w:w="2314" w:type="dxa"/>
            <w:vAlign w:val="center"/>
          </w:tcPr>
          <w:p w14:paraId="79BDE020" w14:textId="7B448340" w:rsidR="009261A1" w:rsidRPr="0062175B" w:rsidRDefault="009261A1" w:rsidP="005D4EBC">
            <w:pPr>
              <w:rPr>
                <w:rFonts w:ascii="Arial" w:hAnsi="Arial" w:cs="Arial"/>
                <w:sz w:val="20"/>
                <w:szCs w:val="20"/>
              </w:rPr>
            </w:pPr>
            <w:r w:rsidRPr="0062175B">
              <w:rPr>
                <w:rFonts w:ascii="Arial" w:hAnsi="Arial" w:cs="Arial"/>
                <w:sz w:val="20"/>
                <w:szCs w:val="20"/>
              </w:rPr>
              <w:lastRenderedPageBreak/>
              <w:t>Non-para; raw and equipped</w:t>
            </w:r>
          </w:p>
        </w:tc>
        <w:tc>
          <w:tcPr>
            <w:tcW w:w="2815" w:type="dxa"/>
            <w:vAlign w:val="center"/>
          </w:tcPr>
          <w:p w14:paraId="044C2FBA" w14:textId="26518983" w:rsidR="009261A1" w:rsidRPr="0062175B" w:rsidRDefault="009C5F46" w:rsidP="005D4EBC">
            <w:pPr>
              <w:rPr>
                <w:rFonts w:ascii="Arial" w:hAnsi="Arial" w:cs="Arial"/>
                <w:sz w:val="20"/>
                <w:szCs w:val="20"/>
              </w:rPr>
            </w:pPr>
            <w:r w:rsidRPr="0062175B">
              <w:rPr>
                <w:rFonts w:ascii="Arial" w:hAnsi="Arial" w:cs="Arial"/>
                <w:sz w:val="20"/>
                <w:szCs w:val="20"/>
              </w:rPr>
              <w:t xml:space="preserve">5 studies: to understand the concept of minimum effective training dose, to understand what powerlifters and coaches regard as </w:t>
            </w:r>
            <w:r w:rsidRPr="0062175B">
              <w:rPr>
                <w:rFonts w:ascii="Arial" w:hAnsi="Arial" w:cs="Arial"/>
                <w:sz w:val="20"/>
                <w:szCs w:val="20"/>
              </w:rPr>
              <w:lastRenderedPageBreak/>
              <w:t>meaningful strength increases, to explore the effect of two different training protocols on 1RM, to understand the minimum effective does practices of powerlifters</w:t>
            </w:r>
          </w:p>
        </w:tc>
        <w:tc>
          <w:tcPr>
            <w:tcW w:w="2816" w:type="dxa"/>
            <w:vAlign w:val="center"/>
          </w:tcPr>
          <w:p w14:paraId="79CFAF09" w14:textId="10E8A25A" w:rsidR="009261A1" w:rsidRPr="0062175B" w:rsidRDefault="00BB6224" w:rsidP="005D4EBC">
            <w:pPr>
              <w:rPr>
                <w:rFonts w:ascii="Arial" w:hAnsi="Arial" w:cs="Arial"/>
                <w:sz w:val="20"/>
                <w:szCs w:val="20"/>
              </w:rPr>
            </w:pPr>
            <w:r w:rsidRPr="0062175B">
              <w:rPr>
                <w:rFonts w:ascii="Arial" w:hAnsi="Arial" w:cs="Arial"/>
                <w:sz w:val="20"/>
                <w:szCs w:val="20"/>
              </w:rPr>
              <w:lastRenderedPageBreak/>
              <w:t>Subjective measures of training practices and perceptions;</w:t>
            </w:r>
            <w:r w:rsidR="00337804" w:rsidRPr="0062175B">
              <w:rPr>
                <w:rFonts w:ascii="Arial" w:hAnsi="Arial" w:cs="Arial"/>
                <w:sz w:val="20"/>
                <w:szCs w:val="20"/>
              </w:rPr>
              <w:t xml:space="preserve"> 1RM</w:t>
            </w:r>
          </w:p>
        </w:tc>
        <w:tc>
          <w:tcPr>
            <w:tcW w:w="2816" w:type="dxa"/>
            <w:vAlign w:val="center"/>
          </w:tcPr>
          <w:p w14:paraId="2F7ADC83" w14:textId="62CD7918" w:rsidR="009261A1" w:rsidRPr="0062175B" w:rsidRDefault="00337804" w:rsidP="005D4EBC">
            <w:pPr>
              <w:rPr>
                <w:rFonts w:ascii="Arial" w:hAnsi="Arial" w:cs="Arial"/>
                <w:sz w:val="20"/>
                <w:szCs w:val="20"/>
              </w:rPr>
            </w:pPr>
            <w:r w:rsidRPr="0062175B">
              <w:rPr>
                <w:rFonts w:ascii="Arial" w:hAnsi="Arial" w:cs="Arial"/>
                <w:sz w:val="20"/>
                <w:szCs w:val="20"/>
              </w:rPr>
              <w:t xml:space="preserve">Powerlifters can utilise the minimum effective training dose during periods of limited time availability, </w:t>
            </w:r>
            <w:proofErr w:type="spellStart"/>
            <w:r w:rsidRPr="0062175B">
              <w:rPr>
                <w:rFonts w:ascii="Arial" w:hAnsi="Arial" w:cs="Arial"/>
                <w:sz w:val="20"/>
                <w:szCs w:val="20"/>
              </w:rPr>
              <w:t>deloads</w:t>
            </w:r>
            <w:proofErr w:type="spellEnd"/>
            <w:r w:rsidRPr="0062175B">
              <w:rPr>
                <w:rFonts w:ascii="Arial" w:hAnsi="Arial" w:cs="Arial"/>
                <w:sz w:val="20"/>
                <w:szCs w:val="20"/>
              </w:rPr>
              <w:t xml:space="preserve">, and competition </w:t>
            </w:r>
            <w:r w:rsidRPr="0062175B">
              <w:rPr>
                <w:rFonts w:ascii="Arial" w:hAnsi="Arial" w:cs="Arial"/>
                <w:sz w:val="20"/>
                <w:szCs w:val="20"/>
              </w:rPr>
              <w:lastRenderedPageBreak/>
              <w:t>preparation, and doing so may be a useful strategy to manage fatigue and injury risk</w:t>
            </w:r>
          </w:p>
        </w:tc>
      </w:tr>
      <w:tr w:rsidR="002807CB" w:rsidRPr="0062175B" w14:paraId="3D2DF3C6" w14:textId="77777777" w:rsidTr="00CD1135">
        <w:tc>
          <w:tcPr>
            <w:tcW w:w="2313" w:type="dxa"/>
            <w:vAlign w:val="center"/>
          </w:tcPr>
          <w:p w14:paraId="0C3DF2CA" w14:textId="291742AB" w:rsidR="002807CB" w:rsidRPr="0062175B" w:rsidRDefault="002807CB" w:rsidP="002807CB">
            <w:pPr>
              <w:rPr>
                <w:rFonts w:ascii="Arial" w:hAnsi="Arial" w:cs="Arial"/>
                <w:sz w:val="20"/>
                <w:szCs w:val="20"/>
              </w:rPr>
            </w:pPr>
            <w:r w:rsidRPr="0062175B">
              <w:rPr>
                <w:rStyle w:val="normaltextrun"/>
                <w:rFonts w:ascii="Arial" w:hAnsi="Arial" w:cs="Arial"/>
                <w:color w:val="000000"/>
                <w:sz w:val="20"/>
                <w:szCs w:val="20"/>
              </w:rPr>
              <w:lastRenderedPageBreak/>
              <w:t xml:space="preserve">The effect of resistance training set configuration on strength and muscular performance adaptations in male powerlifters </w:t>
            </w:r>
            <w:r w:rsidR="00DA1B7F" w:rsidRPr="0062175B">
              <w:rPr>
                <w:rStyle w:val="normaltextrun"/>
                <w:rFonts w:ascii="Arial" w:hAnsi="Arial" w:cs="Arial"/>
                <w:noProof/>
                <w:color w:val="000000"/>
                <w:sz w:val="20"/>
                <w:szCs w:val="20"/>
              </w:rPr>
              <w:t>(Arazi et al., 2021)</w:t>
            </w:r>
          </w:p>
        </w:tc>
        <w:tc>
          <w:tcPr>
            <w:tcW w:w="2314" w:type="dxa"/>
            <w:vAlign w:val="center"/>
          </w:tcPr>
          <w:p w14:paraId="645914A3" w14:textId="2A140C04" w:rsidR="002807CB" w:rsidRPr="0062175B" w:rsidRDefault="002807CB" w:rsidP="002807CB">
            <w:pPr>
              <w:pStyle w:val="paragraph"/>
              <w:spacing w:before="0" w:beforeAutospacing="0" w:after="0" w:afterAutospacing="0"/>
              <w:textAlignment w:val="baseline"/>
              <w:divId w:val="373772215"/>
              <w:rPr>
                <w:rFonts w:ascii="Arial" w:hAnsi="Arial" w:cs="Arial"/>
                <w:sz w:val="20"/>
                <w:szCs w:val="20"/>
              </w:rPr>
            </w:pPr>
            <w:r w:rsidRPr="0062175B">
              <w:rPr>
                <w:rStyle w:val="normaltextrun"/>
                <w:rFonts w:ascii="Arial" w:hAnsi="Arial" w:cs="Arial"/>
                <w:sz w:val="20"/>
                <w:szCs w:val="20"/>
              </w:rPr>
              <w:t>24 college-aged powerlifters: cluster set group (23.6 ± 1.3 yrs; 78.6 ± 4.5 kg), traditional set group (23.3 ± 0.9 yrs; 79.2 ± 4.1 kg), control group (23.8 ± 1.3 yrs; 77.2 ± 4.9 kg)</w:t>
            </w:r>
          </w:p>
          <w:p w14:paraId="3F97D85E" w14:textId="74843AC2" w:rsidR="002807CB" w:rsidRPr="0062175B" w:rsidRDefault="002807CB" w:rsidP="002807CB">
            <w:pPr>
              <w:rPr>
                <w:rFonts w:ascii="Arial" w:hAnsi="Arial" w:cs="Arial"/>
                <w:sz w:val="20"/>
                <w:szCs w:val="20"/>
              </w:rPr>
            </w:pPr>
          </w:p>
        </w:tc>
        <w:tc>
          <w:tcPr>
            <w:tcW w:w="2314" w:type="dxa"/>
            <w:vAlign w:val="center"/>
          </w:tcPr>
          <w:p w14:paraId="3F5475B3" w14:textId="108714A6" w:rsidR="002807CB" w:rsidRPr="0062175B" w:rsidRDefault="002807CB" w:rsidP="002807CB">
            <w:pPr>
              <w:rPr>
                <w:rFonts w:ascii="Arial" w:hAnsi="Arial" w:cs="Arial"/>
                <w:sz w:val="20"/>
                <w:szCs w:val="20"/>
              </w:rPr>
            </w:pPr>
            <w:r w:rsidRPr="0062175B">
              <w:rPr>
                <w:rStyle w:val="normaltextrun"/>
                <w:rFonts w:ascii="Arial" w:hAnsi="Arial" w:cs="Arial"/>
                <w:sz w:val="20"/>
                <w:szCs w:val="20"/>
              </w:rPr>
              <w:t>Non-para</w:t>
            </w:r>
          </w:p>
        </w:tc>
        <w:tc>
          <w:tcPr>
            <w:tcW w:w="2815" w:type="dxa"/>
            <w:vAlign w:val="center"/>
          </w:tcPr>
          <w:p w14:paraId="26342EEB" w14:textId="6D55D602" w:rsidR="002807CB" w:rsidRPr="0062175B" w:rsidRDefault="002807CB" w:rsidP="002807CB">
            <w:pPr>
              <w:rPr>
                <w:rFonts w:ascii="Arial" w:hAnsi="Arial" w:cs="Arial"/>
                <w:sz w:val="20"/>
                <w:szCs w:val="20"/>
              </w:rPr>
            </w:pPr>
            <w:r w:rsidRPr="0062175B">
              <w:rPr>
                <w:rStyle w:val="normaltextrun"/>
                <w:rFonts w:ascii="Arial" w:hAnsi="Arial" w:cs="Arial"/>
                <w:sz w:val="20"/>
                <w:szCs w:val="20"/>
              </w:rPr>
              <w:t>To examine the effects of training with cluster sets or traditional sets during an 8-week training period in college-aged male powerlifters</w:t>
            </w:r>
          </w:p>
        </w:tc>
        <w:tc>
          <w:tcPr>
            <w:tcW w:w="2816" w:type="dxa"/>
            <w:vAlign w:val="center"/>
          </w:tcPr>
          <w:p w14:paraId="3AF8AD83" w14:textId="0CF7EEBF" w:rsidR="002807CB" w:rsidRPr="0062175B" w:rsidRDefault="002807CB" w:rsidP="002807CB">
            <w:pPr>
              <w:rPr>
                <w:rFonts w:ascii="Arial" w:hAnsi="Arial" w:cs="Arial"/>
                <w:sz w:val="20"/>
                <w:szCs w:val="20"/>
              </w:rPr>
            </w:pPr>
            <w:r w:rsidRPr="0062175B">
              <w:rPr>
                <w:rStyle w:val="normaltextrun"/>
                <w:rFonts w:ascii="Arial" w:hAnsi="Arial" w:cs="Arial"/>
                <w:sz w:val="20"/>
                <w:szCs w:val="20"/>
              </w:rPr>
              <w:t>Medicine ball throw: lower body peak power; 1RM back squat, bench press, deadlift; body composition</w:t>
            </w:r>
          </w:p>
        </w:tc>
        <w:tc>
          <w:tcPr>
            <w:tcW w:w="2816" w:type="dxa"/>
            <w:vAlign w:val="center"/>
          </w:tcPr>
          <w:p w14:paraId="712540A5" w14:textId="6BDDE6EB" w:rsidR="002807CB" w:rsidRPr="0062175B" w:rsidRDefault="002807CB" w:rsidP="002807CB">
            <w:pPr>
              <w:rPr>
                <w:rFonts w:ascii="Arial" w:hAnsi="Arial" w:cs="Arial"/>
                <w:sz w:val="20"/>
                <w:szCs w:val="20"/>
              </w:rPr>
            </w:pPr>
            <w:r w:rsidRPr="0062175B">
              <w:rPr>
                <w:rStyle w:val="normaltextrun"/>
                <w:rFonts w:ascii="Arial" w:hAnsi="Arial" w:cs="Arial"/>
                <w:sz w:val="20"/>
                <w:szCs w:val="20"/>
              </w:rPr>
              <w:t>The cluster set and traditional set groups indicated similar changes in 1RM bench press, back squat, and deadlift following the 8 weeks training intervention</w:t>
            </w:r>
          </w:p>
        </w:tc>
      </w:tr>
      <w:tr w:rsidR="00223D1D" w:rsidRPr="0062175B" w14:paraId="03CD2553" w14:textId="77777777" w:rsidTr="00CD1135">
        <w:tc>
          <w:tcPr>
            <w:tcW w:w="2313" w:type="dxa"/>
            <w:vAlign w:val="center"/>
          </w:tcPr>
          <w:p w14:paraId="63F98C5C" w14:textId="6F2F1461" w:rsidR="00223D1D" w:rsidRPr="0062175B" w:rsidRDefault="00223D1D" w:rsidP="00223D1D">
            <w:pPr>
              <w:rPr>
                <w:rStyle w:val="normaltextrun"/>
                <w:rFonts w:ascii="Arial" w:hAnsi="Arial" w:cs="Arial"/>
                <w:color w:val="000000"/>
                <w:sz w:val="20"/>
                <w:szCs w:val="20"/>
              </w:rPr>
            </w:pPr>
            <w:r w:rsidRPr="0062175B">
              <w:rPr>
                <w:rFonts w:ascii="Arial" w:hAnsi="Arial" w:cs="Arial"/>
                <w:sz w:val="20"/>
                <w:szCs w:val="20"/>
              </w:rPr>
              <w:t xml:space="preserve">Type 1 muscle </w:t>
            </w:r>
            <w:proofErr w:type="spellStart"/>
            <w:r w:rsidRPr="0062175B">
              <w:rPr>
                <w:rFonts w:ascii="Arial" w:hAnsi="Arial" w:cs="Arial"/>
                <w:sz w:val="20"/>
                <w:szCs w:val="20"/>
              </w:rPr>
              <w:t>fiber</w:t>
            </w:r>
            <w:proofErr w:type="spellEnd"/>
            <w:r w:rsidRPr="0062175B">
              <w:rPr>
                <w:rFonts w:ascii="Arial" w:hAnsi="Arial" w:cs="Arial"/>
                <w:sz w:val="20"/>
                <w:szCs w:val="20"/>
              </w:rPr>
              <w:t xml:space="preserve"> hypertrophy after blood flow–restricted training in powerlifters </w:t>
            </w:r>
            <w:r w:rsidR="00DA1B7F" w:rsidRPr="0062175B">
              <w:rPr>
                <w:rFonts w:ascii="Arial" w:hAnsi="Arial" w:cs="Arial"/>
                <w:noProof/>
                <w:sz w:val="20"/>
                <w:szCs w:val="20"/>
              </w:rPr>
              <w:t>(Bjørnsen et al., 2019)</w:t>
            </w:r>
          </w:p>
        </w:tc>
        <w:tc>
          <w:tcPr>
            <w:tcW w:w="2314" w:type="dxa"/>
            <w:vAlign w:val="center"/>
          </w:tcPr>
          <w:p w14:paraId="778A96A3" w14:textId="7204C277" w:rsidR="00223D1D" w:rsidRPr="0062175B" w:rsidRDefault="00223D1D" w:rsidP="00223D1D">
            <w:pPr>
              <w:pStyle w:val="paragraph"/>
              <w:spacing w:before="0" w:beforeAutospacing="0" w:after="0" w:afterAutospacing="0"/>
              <w:textAlignment w:val="baseline"/>
              <w:rPr>
                <w:rStyle w:val="normaltextrun"/>
                <w:rFonts w:ascii="Arial" w:hAnsi="Arial" w:cs="Arial"/>
                <w:sz w:val="20"/>
                <w:szCs w:val="20"/>
              </w:rPr>
            </w:pPr>
            <w:r w:rsidRPr="0062175B">
              <w:rPr>
                <w:rStyle w:val="normaltextrun"/>
                <w:rFonts w:ascii="Arial" w:hAnsi="Arial" w:cs="Arial"/>
                <w:sz w:val="20"/>
                <w:szCs w:val="20"/>
              </w:rPr>
              <w:t>16 male and 3 female elite Norwegian powerlifters: blood flow restriction group (24 ± 3 yrs; 89 ± 14 kg), conventional group (26 ± 8 yrs; 102 ± 18 kg)</w:t>
            </w:r>
          </w:p>
        </w:tc>
        <w:tc>
          <w:tcPr>
            <w:tcW w:w="2314" w:type="dxa"/>
            <w:vAlign w:val="center"/>
          </w:tcPr>
          <w:p w14:paraId="1AC1D6AA" w14:textId="282E3A80" w:rsidR="00223D1D" w:rsidRPr="0062175B" w:rsidRDefault="00223D1D" w:rsidP="00223D1D">
            <w:pPr>
              <w:rPr>
                <w:rStyle w:val="normaltextrun"/>
                <w:rFonts w:ascii="Arial" w:hAnsi="Arial" w:cs="Arial"/>
                <w:sz w:val="20"/>
                <w:szCs w:val="20"/>
              </w:rPr>
            </w:pPr>
            <w:r w:rsidRPr="0062175B">
              <w:rPr>
                <w:rStyle w:val="normaltextrun"/>
                <w:rFonts w:ascii="Arial" w:hAnsi="Arial" w:cs="Arial"/>
                <w:sz w:val="20"/>
                <w:szCs w:val="20"/>
              </w:rPr>
              <w:t>Non-para</w:t>
            </w:r>
          </w:p>
        </w:tc>
        <w:tc>
          <w:tcPr>
            <w:tcW w:w="2815" w:type="dxa"/>
            <w:vAlign w:val="center"/>
          </w:tcPr>
          <w:p w14:paraId="1954FD85" w14:textId="14762507" w:rsidR="00223D1D" w:rsidRPr="0062175B" w:rsidRDefault="00223D1D" w:rsidP="00223D1D">
            <w:pPr>
              <w:rPr>
                <w:rStyle w:val="normaltextrun"/>
                <w:rFonts w:ascii="Arial" w:hAnsi="Arial" w:cs="Arial"/>
                <w:sz w:val="20"/>
                <w:szCs w:val="20"/>
              </w:rPr>
            </w:pPr>
            <w:r w:rsidRPr="0062175B">
              <w:rPr>
                <w:rStyle w:val="normaltextrun"/>
                <w:rFonts w:ascii="Arial" w:hAnsi="Arial" w:cs="Arial"/>
                <w:sz w:val="20"/>
                <w:szCs w:val="20"/>
              </w:rPr>
              <w:t xml:space="preserve">To investigate the effects of blood flow-restricted resistance exercise on myofiber areas, number of </w:t>
            </w:r>
            <w:proofErr w:type="spellStart"/>
            <w:r w:rsidRPr="0062175B">
              <w:rPr>
                <w:rStyle w:val="normaltextrun"/>
                <w:rFonts w:ascii="Arial" w:hAnsi="Arial" w:cs="Arial"/>
                <w:sz w:val="20"/>
                <w:szCs w:val="20"/>
              </w:rPr>
              <w:t>myonuclei</w:t>
            </w:r>
            <w:proofErr w:type="spellEnd"/>
            <w:r w:rsidRPr="0062175B">
              <w:rPr>
                <w:rStyle w:val="normaltextrun"/>
                <w:rFonts w:ascii="Arial" w:hAnsi="Arial" w:cs="Arial"/>
                <w:sz w:val="20"/>
                <w:szCs w:val="20"/>
              </w:rPr>
              <w:t xml:space="preserve"> and satellite cells, muscle size and strength in powerlifters</w:t>
            </w:r>
          </w:p>
        </w:tc>
        <w:tc>
          <w:tcPr>
            <w:tcW w:w="2816" w:type="dxa"/>
            <w:vAlign w:val="center"/>
          </w:tcPr>
          <w:p w14:paraId="6C8E8EE9" w14:textId="4E03980B" w:rsidR="00223D1D" w:rsidRPr="0062175B" w:rsidRDefault="00223D1D" w:rsidP="00223D1D">
            <w:pPr>
              <w:rPr>
                <w:rStyle w:val="normaltextrun"/>
                <w:rFonts w:ascii="Arial" w:hAnsi="Arial" w:cs="Arial"/>
                <w:sz w:val="20"/>
                <w:szCs w:val="20"/>
              </w:rPr>
            </w:pPr>
            <w:r w:rsidRPr="0062175B">
              <w:rPr>
                <w:rStyle w:val="normaltextrun"/>
                <w:rFonts w:ascii="Arial" w:hAnsi="Arial" w:cs="Arial"/>
                <w:sz w:val="20"/>
                <w:szCs w:val="20"/>
              </w:rPr>
              <w:t xml:space="preserve">Strength; muscle cross sectional area and thickness; satellite cells and </w:t>
            </w:r>
            <w:proofErr w:type="spellStart"/>
            <w:r w:rsidRPr="0062175B">
              <w:rPr>
                <w:rStyle w:val="normaltextrun"/>
                <w:rFonts w:ascii="Arial" w:hAnsi="Arial" w:cs="Arial"/>
                <w:sz w:val="20"/>
                <w:szCs w:val="20"/>
              </w:rPr>
              <w:t>myonuclei</w:t>
            </w:r>
            <w:proofErr w:type="spellEnd"/>
            <w:r w:rsidRPr="0062175B">
              <w:rPr>
                <w:rStyle w:val="normaltextrun"/>
                <w:rFonts w:ascii="Arial" w:hAnsi="Arial" w:cs="Arial"/>
                <w:sz w:val="20"/>
                <w:szCs w:val="20"/>
              </w:rPr>
              <w:t xml:space="preserve">; </w:t>
            </w:r>
            <w:proofErr w:type="spellStart"/>
            <w:r w:rsidRPr="0062175B">
              <w:rPr>
                <w:rStyle w:val="normaltextrun"/>
                <w:rFonts w:ascii="Arial" w:hAnsi="Arial" w:cs="Arial"/>
                <w:sz w:val="20"/>
                <w:szCs w:val="20"/>
              </w:rPr>
              <w:t>fiber</w:t>
            </w:r>
            <w:proofErr w:type="spellEnd"/>
            <w:r w:rsidRPr="0062175B">
              <w:rPr>
                <w:rStyle w:val="normaltextrun"/>
                <w:rFonts w:ascii="Arial" w:hAnsi="Arial" w:cs="Arial"/>
                <w:sz w:val="20"/>
                <w:szCs w:val="20"/>
              </w:rPr>
              <w:t xml:space="preserve"> type</w:t>
            </w:r>
          </w:p>
        </w:tc>
        <w:tc>
          <w:tcPr>
            <w:tcW w:w="2816" w:type="dxa"/>
            <w:vAlign w:val="center"/>
          </w:tcPr>
          <w:p w14:paraId="340D784E" w14:textId="100D95C0" w:rsidR="00223D1D" w:rsidRPr="0062175B" w:rsidRDefault="00223D1D" w:rsidP="00223D1D">
            <w:pPr>
              <w:rPr>
                <w:rStyle w:val="normaltextrun"/>
                <w:rFonts w:ascii="Arial" w:hAnsi="Arial" w:cs="Arial"/>
                <w:sz w:val="20"/>
                <w:szCs w:val="20"/>
              </w:rPr>
            </w:pPr>
            <w:r w:rsidRPr="0062175B">
              <w:rPr>
                <w:rStyle w:val="normaltextrun"/>
                <w:rFonts w:ascii="Arial" w:hAnsi="Arial" w:cs="Arial"/>
                <w:sz w:val="20"/>
                <w:szCs w:val="20"/>
              </w:rPr>
              <w:t>Two 1-week blocks with high-frequency low-load blood flow restriction implemented during 6 weeks of periodised strength training induced a significant increase in muscle size and myonuclear addition in elite powerlifters; preferential hypertrophy and myonuclear addition of type I fibres appears to explain most of the overall muscle growth</w:t>
            </w:r>
          </w:p>
        </w:tc>
      </w:tr>
      <w:tr w:rsidR="005C0442" w:rsidRPr="0062175B" w14:paraId="251CEF61" w14:textId="77777777" w:rsidTr="00CD1135">
        <w:tc>
          <w:tcPr>
            <w:tcW w:w="2313" w:type="dxa"/>
            <w:vAlign w:val="center"/>
          </w:tcPr>
          <w:p w14:paraId="491D997D" w14:textId="090C4051" w:rsidR="005C0442" w:rsidRPr="0062175B" w:rsidRDefault="005C0442" w:rsidP="005C0442">
            <w:pPr>
              <w:rPr>
                <w:rFonts w:ascii="Arial" w:hAnsi="Arial" w:cs="Arial"/>
                <w:sz w:val="20"/>
                <w:szCs w:val="20"/>
              </w:rPr>
            </w:pPr>
            <w:r w:rsidRPr="0062175B">
              <w:rPr>
                <w:rFonts w:ascii="Arial" w:hAnsi="Arial" w:cs="Arial"/>
                <w:sz w:val="20"/>
                <w:szCs w:val="20"/>
              </w:rPr>
              <w:t xml:space="preserve">Two days versus four days of training cessation following a step-taper in powerlifters </w:t>
            </w:r>
            <w:r w:rsidR="00DA1B7F" w:rsidRPr="0062175B">
              <w:rPr>
                <w:rFonts w:ascii="Arial" w:hAnsi="Arial" w:cs="Arial"/>
                <w:noProof/>
                <w:sz w:val="20"/>
                <w:szCs w:val="20"/>
              </w:rPr>
              <w:t>(Burke et al., 2023)</w:t>
            </w:r>
          </w:p>
        </w:tc>
        <w:tc>
          <w:tcPr>
            <w:tcW w:w="2314" w:type="dxa"/>
            <w:vAlign w:val="center"/>
          </w:tcPr>
          <w:p w14:paraId="0F96295A" w14:textId="69D1F061" w:rsidR="005C0442" w:rsidRPr="0062175B" w:rsidRDefault="005C0442" w:rsidP="005C0442">
            <w:pPr>
              <w:rPr>
                <w:rFonts w:ascii="Arial" w:hAnsi="Arial" w:cs="Arial"/>
                <w:sz w:val="20"/>
                <w:szCs w:val="20"/>
              </w:rPr>
            </w:pPr>
            <w:r w:rsidRPr="0062175B">
              <w:rPr>
                <w:rFonts w:ascii="Arial" w:hAnsi="Arial" w:cs="Arial"/>
                <w:sz w:val="20"/>
                <w:szCs w:val="20"/>
              </w:rPr>
              <w:t>8 competitive and 4 non-competitive powerlifters (10 males, 2 females); 22.3 ± 2.1 yrs, 92.1 ± 20.4 kg)</w:t>
            </w:r>
          </w:p>
        </w:tc>
        <w:tc>
          <w:tcPr>
            <w:tcW w:w="2314" w:type="dxa"/>
            <w:vAlign w:val="center"/>
          </w:tcPr>
          <w:p w14:paraId="0EBD2C7A" w14:textId="35FFA2E3" w:rsidR="005C0442" w:rsidRPr="0062175B" w:rsidRDefault="005C0442" w:rsidP="005C0442">
            <w:pPr>
              <w:rPr>
                <w:rFonts w:ascii="Arial" w:hAnsi="Arial" w:cs="Arial"/>
                <w:sz w:val="20"/>
                <w:szCs w:val="20"/>
              </w:rPr>
            </w:pPr>
            <w:r w:rsidRPr="0062175B">
              <w:rPr>
                <w:rFonts w:ascii="Arial" w:hAnsi="Arial" w:cs="Arial"/>
                <w:sz w:val="20"/>
                <w:szCs w:val="20"/>
              </w:rPr>
              <w:t>Non-para</w:t>
            </w:r>
          </w:p>
        </w:tc>
        <w:tc>
          <w:tcPr>
            <w:tcW w:w="2815" w:type="dxa"/>
            <w:vAlign w:val="center"/>
          </w:tcPr>
          <w:p w14:paraId="0A600271" w14:textId="2B18BCA7" w:rsidR="005C0442" w:rsidRPr="0062175B" w:rsidRDefault="005C0442" w:rsidP="005C0442">
            <w:pPr>
              <w:rPr>
                <w:rFonts w:ascii="Arial" w:hAnsi="Arial" w:cs="Arial"/>
                <w:sz w:val="20"/>
                <w:szCs w:val="20"/>
              </w:rPr>
            </w:pPr>
            <w:r w:rsidRPr="0062175B">
              <w:rPr>
                <w:rFonts w:ascii="Arial" w:hAnsi="Arial" w:cs="Arial"/>
                <w:sz w:val="20"/>
                <w:szCs w:val="20"/>
              </w:rPr>
              <w:t>To complete an evidence-based peaking protocol that included a 1-week planned overreach prior to a 1-week step-taper followed by 2 days or 4 days of training cessation, comparing differences in performance, recovery, and body composition</w:t>
            </w:r>
          </w:p>
        </w:tc>
        <w:tc>
          <w:tcPr>
            <w:tcW w:w="2816" w:type="dxa"/>
            <w:vAlign w:val="center"/>
          </w:tcPr>
          <w:p w14:paraId="204A4C6B" w14:textId="6F0A1281" w:rsidR="005C0442" w:rsidRPr="0062175B" w:rsidRDefault="005C0442" w:rsidP="005C0442">
            <w:pPr>
              <w:rPr>
                <w:rFonts w:ascii="Arial" w:hAnsi="Arial" w:cs="Arial"/>
                <w:sz w:val="20"/>
                <w:szCs w:val="20"/>
              </w:rPr>
            </w:pPr>
            <w:r w:rsidRPr="0062175B">
              <w:rPr>
                <w:rFonts w:ascii="Arial" w:hAnsi="Arial" w:cs="Arial"/>
                <w:sz w:val="20"/>
                <w:szCs w:val="20"/>
              </w:rPr>
              <w:t>Squat, bench press, and deadlift 1RM; DOTS score; body composition; subjective recovery and strength state</w:t>
            </w:r>
          </w:p>
        </w:tc>
        <w:tc>
          <w:tcPr>
            <w:tcW w:w="2816" w:type="dxa"/>
            <w:vAlign w:val="center"/>
          </w:tcPr>
          <w:p w14:paraId="5D627485" w14:textId="7074D5C6" w:rsidR="005C0442" w:rsidRPr="0062175B" w:rsidRDefault="005C0442" w:rsidP="005C0442">
            <w:pPr>
              <w:rPr>
                <w:rFonts w:ascii="Arial" w:hAnsi="Arial" w:cs="Arial"/>
                <w:sz w:val="20"/>
                <w:szCs w:val="20"/>
              </w:rPr>
            </w:pPr>
            <w:r w:rsidRPr="0062175B">
              <w:rPr>
                <w:rFonts w:ascii="Arial" w:hAnsi="Arial" w:cs="Arial"/>
                <w:sz w:val="20"/>
                <w:szCs w:val="20"/>
              </w:rPr>
              <w:t>There were significant increases in bench press, total, and DOTS score after 2 days of cessation; after 4 days of cessation, significant increases were only observed in deadlift along with significant decreases in bench press; there were no significant changes in any other variable</w:t>
            </w:r>
          </w:p>
        </w:tc>
      </w:tr>
      <w:tr w:rsidR="005C0442" w:rsidRPr="0062175B" w14:paraId="3AB8BC32" w14:textId="77777777" w:rsidTr="00CD1135">
        <w:tc>
          <w:tcPr>
            <w:tcW w:w="2313" w:type="dxa"/>
            <w:vAlign w:val="center"/>
          </w:tcPr>
          <w:p w14:paraId="0E61A9B7" w14:textId="32C0CD3A" w:rsidR="005C0442" w:rsidRPr="0062175B" w:rsidRDefault="005C0442" w:rsidP="005C0442">
            <w:pPr>
              <w:rPr>
                <w:rFonts w:ascii="Arial" w:hAnsi="Arial" w:cs="Arial"/>
                <w:sz w:val="20"/>
                <w:szCs w:val="20"/>
              </w:rPr>
            </w:pPr>
            <w:r w:rsidRPr="0062175B">
              <w:rPr>
                <w:rFonts w:ascii="Arial" w:hAnsi="Arial" w:cs="Arial"/>
                <w:sz w:val="20"/>
                <w:szCs w:val="20"/>
              </w:rPr>
              <w:t xml:space="preserve">Effect of strength training on psychophysiological aspects in Paralympic </w:t>
            </w:r>
            <w:r w:rsidRPr="0062175B">
              <w:rPr>
                <w:rFonts w:ascii="Arial" w:hAnsi="Arial" w:cs="Arial"/>
                <w:sz w:val="20"/>
                <w:szCs w:val="20"/>
              </w:rPr>
              <w:lastRenderedPageBreak/>
              <w:t xml:space="preserve">powerlifting athletes: a pilot study </w:t>
            </w:r>
            <w:r w:rsidR="00DA1B7F" w:rsidRPr="0062175B">
              <w:rPr>
                <w:rFonts w:ascii="Arial" w:hAnsi="Arial" w:cs="Arial"/>
                <w:noProof/>
                <w:sz w:val="20"/>
                <w:szCs w:val="20"/>
              </w:rPr>
              <w:t>(Chaves Da Silva et al., 2022)</w:t>
            </w:r>
          </w:p>
        </w:tc>
        <w:tc>
          <w:tcPr>
            <w:tcW w:w="2314" w:type="dxa"/>
            <w:vAlign w:val="center"/>
          </w:tcPr>
          <w:p w14:paraId="53B89D4F" w14:textId="7A00A20E" w:rsidR="005C0442" w:rsidRPr="0062175B" w:rsidRDefault="005C0442" w:rsidP="005C0442">
            <w:pPr>
              <w:rPr>
                <w:rFonts w:ascii="Arial" w:hAnsi="Arial" w:cs="Arial"/>
                <w:sz w:val="20"/>
                <w:szCs w:val="20"/>
              </w:rPr>
            </w:pPr>
            <w:r w:rsidRPr="0062175B">
              <w:rPr>
                <w:rFonts w:ascii="Arial" w:hAnsi="Arial" w:cs="Arial"/>
                <w:sz w:val="20"/>
                <w:szCs w:val="20"/>
              </w:rPr>
              <w:lastRenderedPageBreak/>
              <w:t>7 male Paralympic powerlifters; 41.0 ± 10.1 yrs; 84.7 ± 21.1 kg</w:t>
            </w:r>
          </w:p>
        </w:tc>
        <w:tc>
          <w:tcPr>
            <w:tcW w:w="2314" w:type="dxa"/>
            <w:vAlign w:val="center"/>
          </w:tcPr>
          <w:p w14:paraId="6C77B2A4" w14:textId="0555EEA6" w:rsidR="005C0442" w:rsidRPr="0062175B" w:rsidRDefault="005C0442" w:rsidP="005C0442">
            <w:pPr>
              <w:rPr>
                <w:rFonts w:ascii="Arial" w:hAnsi="Arial" w:cs="Arial"/>
                <w:sz w:val="20"/>
                <w:szCs w:val="20"/>
              </w:rPr>
            </w:pPr>
            <w:r w:rsidRPr="0062175B">
              <w:rPr>
                <w:rFonts w:ascii="Arial" w:hAnsi="Arial" w:cs="Arial"/>
                <w:sz w:val="20"/>
                <w:szCs w:val="20"/>
              </w:rPr>
              <w:t>Para</w:t>
            </w:r>
          </w:p>
        </w:tc>
        <w:tc>
          <w:tcPr>
            <w:tcW w:w="2815" w:type="dxa"/>
            <w:vAlign w:val="center"/>
          </w:tcPr>
          <w:p w14:paraId="470D40B4" w14:textId="4CB0F7A6" w:rsidR="005C0442" w:rsidRPr="0062175B" w:rsidRDefault="005C0442" w:rsidP="005C0442">
            <w:pPr>
              <w:rPr>
                <w:rFonts w:ascii="Arial" w:hAnsi="Arial" w:cs="Arial"/>
                <w:sz w:val="20"/>
                <w:szCs w:val="20"/>
              </w:rPr>
            </w:pPr>
            <w:r w:rsidRPr="0062175B">
              <w:rPr>
                <w:rFonts w:ascii="Arial" w:hAnsi="Arial" w:cs="Arial"/>
                <w:sz w:val="20"/>
                <w:szCs w:val="20"/>
              </w:rPr>
              <w:t xml:space="preserve">To evaluate the maximum dynamic strength, mood levels, stress, and recovery over a period of strength </w:t>
            </w:r>
            <w:r w:rsidRPr="0062175B">
              <w:rPr>
                <w:rFonts w:ascii="Arial" w:hAnsi="Arial" w:cs="Arial"/>
                <w:sz w:val="20"/>
                <w:szCs w:val="20"/>
              </w:rPr>
              <w:lastRenderedPageBreak/>
              <w:t>training in Paralympic powerlifting athletes</w:t>
            </w:r>
          </w:p>
        </w:tc>
        <w:tc>
          <w:tcPr>
            <w:tcW w:w="2816" w:type="dxa"/>
            <w:vAlign w:val="center"/>
          </w:tcPr>
          <w:p w14:paraId="62780E6F" w14:textId="3C196EA0" w:rsidR="005C0442" w:rsidRPr="0062175B" w:rsidRDefault="005C0442" w:rsidP="005C0442">
            <w:pPr>
              <w:rPr>
                <w:rFonts w:ascii="Arial" w:hAnsi="Arial" w:cs="Arial"/>
                <w:sz w:val="20"/>
                <w:szCs w:val="20"/>
              </w:rPr>
            </w:pPr>
            <w:r w:rsidRPr="0062175B">
              <w:rPr>
                <w:rFonts w:ascii="Arial" w:hAnsi="Arial" w:cs="Arial"/>
                <w:sz w:val="20"/>
                <w:szCs w:val="20"/>
              </w:rPr>
              <w:lastRenderedPageBreak/>
              <w:t>1RM; subjective measures of stress, recovery and mood; resting heart rate</w:t>
            </w:r>
          </w:p>
        </w:tc>
        <w:tc>
          <w:tcPr>
            <w:tcW w:w="2816" w:type="dxa"/>
            <w:vAlign w:val="center"/>
          </w:tcPr>
          <w:p w14:paraId="32CE9862" w14:textId="36B5C95E" w:rsidR="005C0442" w:rsidRPr="0062175B" w:rsidRDefault="005C0442" w:rsidP="005C0442">
            <w:pPr>
              <w:rPr>
                <w:rFonts w:ascii="Arial" w:hAnsi="Arial" w:cs="Arial"/>
                <w:sz w:val="20"/>
                <w:szCs w:val="20"/>
              </w:rPr>
            </w:pPr>
            <w:r w:rsidRPr="0062175B">
              <w:rPr>
                <w:rFonts w:ascii="Arial" w:hAnsi="Arial" w:cs="Arial"/>
                <w:sz w:val="20"/>
                <w:szCs w:val="20"/>
              </w:rPr>
              <w:t xml:space="preserve">Increased maximum dynamic strength, positive and negative changes in the dimensions of </w:t>
            </w:r>
            <w:r w:rsidRPr="0062175B">
              <w:rPr>
                <w:rFonts w:ascii="Arial" w:hAnsi="Arial" w:cs="Arial"/>
                <w:sz w:val="20"/>
                <w:szCs w:val="20"/>
              </w:rPr>
              <w:lastRenderedPageBreak/>
              <w:t>stress/recovery and mood, and no alteration of resting heart rate during a period of progressive loading</w:t>
            </w:r>
          </w:p>
        </w:tc>
      </w:tr>
      <w:tr w:rsidR="0059432B" w:rsidRPr="0062175B" w14:paraId="5AE79D0E" w14:textId="77777777" w:rsidTr="00CD1135">
        <w:tc>
          <w:tcPr>
            <w:tcW w:w="2313" w:type="dxa"/>
            <w:vAlign w:val="center"/>
          </w:tcPr>
          <w:p w14:paraId="3562D626" w14:textId="6CD8F1E5" w:rsidR="0059432B" w:rsidRPr="0062175B" w:rsidRDefault="0059432B" w:rsidP="005C0442">
            <w:pPr>
              <w:rPr>
                <w:rFonts w:ascii="Arial" w:hAnsi="Arial" w:cs="Arial"/>
                <w:sz w:val="20"/>
                <w:szCs w:val="20"/>
              </w:rPr>
            </w:pPr>
            <w:r>
              <w:rPr>
                <w:rFonts w:ascii="Arial" w:hAnsi="Arial" w:cs="Arial"/>
                <w:sz w:val="20"/>
                <w:szCs w:val="20"/>
              </w:rPr>
              <w:lastRenderedPageBreak/>
              <w:t xml:space="preserve">Relationship between online coaching characteristics, lifter satisfaction, and performance in powerlifters </w:t>
            </w:r>
            <w:r w:rsidR="00DA1B7F">
              <w:rPr>
                <w:rFonts w:ascii="Arial" w:hAnsi="Arial" w:cs="Arial"/>
                <w:noProof/>
                <w:sz w:val="20"/>
                <w:szCs w:val="20"/>
              </w:rPr>
              <w:t>(Clarke et al., 2025)</w:t>
            </w:r>
          </w:p>
        </w:tc>
        <w:tc>
          <w:tcPr>
            <w:tcW w:w="2314" w:type="dxa"/>
            <w:vAlign w:val="center"/>
          </w:tcPr>
          <w:p w14:paraId="2BBE509D" w14:textId="45D5081A" w:rsidR="0081172F" w:rsidRPr="0062175B" w:rsidRDefault="0081172F" w:rsidP="005C0442">
            <w:pPr>
              <w:rPr>
                <w:rFonts w:ascii="Arial" w:hAnsi="Arial" w:cs="Arial"/>
                <w:sz w:val="20"/>
                <w:szCs w:val="20"/>
              </w:rPr>
            </w:pPr>
            <w:r>
              <w:rPr>
                <w:rFonts w:ascii="Arial" w:hAnsi="Arial" w:cs="Arial"/>
                <w:sz w:val="20"/>
                <w:szCs w:val="20"/>
              </w:rPr>
              <w:t>59 male (</w:t>
            </w:r>
            <w:r w:rsidR="00100CB6">
              <w:rPr>
                <w:rFonts w:ascii="Arial" w:hAnsi="Arial" w:cs="Arial"/>
                <w:sz w:val="20"/>
                <w:szCs w:val="20"/>
              </w:rPr>
              <w:t xml:space="preserve">27.1 </w:t>
            </w:r>
            <w:r w:rsidR="00100CB6" w:rsidRPr="00100CB6">
              <w:rPr>
                <w:rFonts w:ascii="Arial" w:hAnsi="Arial" w:cs="Arial"/>
                <w:sz w:val="20"/>
                <w:szCs w:val="20"/>
              </w:rPr>
              <w:t>±</w:t>
            </w:r>
            <w:r w:rsidR="00100CB6">
              <w:rPr>
                <w:rFonts w:ascii="Arial" w:hAnsi="Arial" w:cs="Arial"/>
                <w:sz w:val="20"/>
                <w:szCs w:val="20"/>
              </w:rPr>
              <w:t xml:space="preserve"> 8.9 yrs)</w:t>
            </w:r>
            <w:r w:rsidR="00A400E6">
              <w:rPr>
                <w:rFonts w:ascii="Arial" w:hAnsi="Arial" w:cs="Arial"/>
                <w:sz w:val="20"/>
                <w:szCs w:val="20"/>
              </w:rPr>
              <w:t xml:space="preserve"> and 54 female (35.5 </w:t>
            </w:r>
            <w:r w:rsidR="00A400E6" w:rsidRPr="00A400E6">
              <w:rPr>
                <w:rFonts w:ascii="Arial" w:hAnsi="Arial" w:cs="Arial"/>
                <w:sz w:val="20"/>
                <w:szCs w:val="20"/>
              </w:rPr>
              <w:t>±</w:t>
            </w:r>
            <w:r w:rsidR="00A400E6">
              <w:rPr>
                <w:rFonts w:ascii="Arial" w:hAnsi="Arial" w:cs="Arial"/>
                <w:sz w:val="20"/>
                <w:szCs w:val="20"/>
              </w:rPr>
              <w:t xml:space="preserve"> 10.1 yrs) powerlifters</w:t>
            </w:r>
          </w:p>
        </w:tc>
        <w:tc>
          <w:tcPr>
            <w:tcW w:w="2314" w:type="dxa"/>
            <w:vAlign w:val="center"/>
          </w:tcPr>
          <w:p w14:paraId="3F276496" w14:textId="215135DE" w:rsidR="00DE5249" w:rsidRPr="0062175B" w:rsidRDefault="00594FC5" w:rsidP="005C0442">
            <w:pPr>
              <w:rPr>
                <w:rFonts w:ascii="Arial" w:hAnsi="Arial" w:cs="Arial"/>
                <w:sz w:val="20"/>
                <w:szCs w:val="20"/>
              </w:rPr>
            </w:pPr>
            <w:r>
              <w:rPr>
                <w:rFonts w:ascii="Arial" w:hAnsi="Arial" w:cs="Arial"/>
                <w:sz w:val="20"/>
                <w:szCs w:val="20"/>
              </w:rPr>
              <w:t>Non-para</w:t>
            </w:r>
          </w:p>
        </w:tc>
        <w:tc>
          <w:tcPr>
            <w:tcW w:w="2815" w:type="dxa"/>
            <w:vAlign w:val="center"/>
          </w:tcPr>
          <w:p w14:paraId="654AA841" w14:textId="3B28A4FA" w:rsidR="0059432B" w:rsidRPr="0062175B" w:rsidRDefault="006F7602" w:rsidP="005C0442">
            <w:pPr>
              <w:rPr>
                <w:rFonts w:ascii="Arial" w:hAnsi="Arial" w:cs="Arial"/>
                <w:sz w:val="20"/>
                <w:szCs w:val="20"/>
              </w:rPr>
            </w:pPr>
            <w:r>
              <w:rPr>
                <w:rFonts w:ascii="Arial" w:hAnsi="Arial" w:cs="Arial"/>
                <w:sz w:val="20"/>
                <w:szCs w:val="20"/>
              </w:rPr>
              <w:t>To understand the length, mode, and frequency of online powerlifting coaching delivery and their relationship with lifter satisfaction and powerlifting performance</w:t>
            </w:r>
          </w:p>
        </w:tc>
        <w:tc>
          <w:tcPr>
            <w:tcW w:w="2816" w:type="dxa"/>
            <w:vAlign w:val="center"/>
          </w:tcPr>
          <w:p w14:paraId="7C25B6AD" w14:textId="55856195" w:rsidR="0059432B" w:rsidRPr="0062175B" w:rsidRDefault="00F006CF" w:rsidP="005C0442">
            <w:pPr>
              <w:rPr>
                <w:rFonts w:ascii="Arial" w:hAnsi="Arial" w:cs="Arial"/>
                <w:sz w:val="20"/>
                <w:szCs w:val="20"/>
              </w:rPr>
            </w:pPr>
            <w:r>
              <w:rPr>
                <w:rFonts w:ascii="Arial" w:hAnsi="Arial" w:cs="Arial"/>
                <w:sz w:val="20"/>
                <w:szCs w:val="20"/>
              </w:rPr>
              <w:t>Subjective measures of online coaching characteristics, lifter satisfaction, and self-reported performance</w:t>
            </w:r>
          </w:p>
        </w:tc>
        <w:tc>
          <w:tcPr>
            <w:tcW w:w="2816" w:type="dxa"/>
            <w:vAlign w:val="center"/>
          </w:tcPr>
          <w:p w14:paraId="4DDE0EB9" w14:textId="1A22510D" w:rsidR="0059432B" w:rsidRPr="0062175B" w:rsidRDefault="00D815DE" w:rsidP="005C0442">
            <w:pPr>
              <w:rPr>
                <w:rFonts w:ascii="Arial" w:hAnsi="Arial" w:cs="Arial"/>
                <w:sz w:val="20"/>
                <w:szCs w:val="20"/>
              </w:rPr>
            </w:pPr>
            <w:r>
              <w:rPr>
                <w:rFonts w:ascii="Arial" w:hAnsi="Arial" w:cs="Arial"/>
                <w:sz w:val="20"/>
                <w:szCs w:val="20"/>
              </w:rPr>
              <w:t>There was a positive relationship between longer coach-lifter relationships and greater increases in total; higher coach education was associated with increases in total</w:t>
            </w:r>
          </w:p>
        </w:tc>
      </w:tr>
      <w:tr w:rsidR="00782A3B" w:rsidRPr="0062175B" w14:paraId="72444E1C" w14:textId="77777777" w:rsidTr="00CD1135">
        <w:tc>
          <w:tcPr>
            <w:tcW w:w="2313" w:type="dxa"/>
            <w:vAlign w:val="center"/>
          </w:tcPr>
          <w:p w14:paraId="2FA08961" w14:textId="658A3397" w:rsidR="00782A3B" w:rsidRPr="0062175B" w:rsidRDefault="00782A3B" w:rsidP="005D4EBC">
            <w:pPr>
              <w:rPr>
                <w:rFonts w:ascii="Arial" w:hAnsi="Arial" w:cs="Arial"/>
                <w:sz w:val="20"/>
                <w:szCs w:val="20"/>
              </w:rPr>
            </w:pPr>
            <w:r w:rsidRPr="0062175B">
              <w:rPr>
                <w:rFonts w:ascii="Arial" w:hAnsi="Arial" w:cs="Arial"/>
                <w:sz w:val="20"/>
                <w:szCs w:val="20"/>
              </w:rPr>
              <w:t xml:space="preserve">Body composition and maximal strength of powerlifters: a descriptive quantitative and longitudinal study </w:t>
            </w:r>
            <w:r w:rsidR="00DA1B7F" w:rsidRPr="0062175B">
              <w:rPr>
                <w:rFonts w:ascii="Arial" w:hAnsi="Arial" w:cs="Arial"/>
                <w:noProof/>
                <w:sz w:val="20"/>
                <w:szCs w:val="20"/>
              </w:rPr>
              <w:t>(Ferland et al., 2023)</w:t>
            </w:r>
          </w:p>
        </w:tc>
        <w:tc>
          <w:tcPr>
            <w:tcW w:w="2314" w:type="dxa"/>
            <w:vAlign w:val="center"/>
          </w:tcPr>
          <w:p w14:paraId="3CC326CE" w14:textId="766BCE5B" w:rsidR="00782A3B" w:rsidRPr="0062175B" w:rsidRDefault="00782A3B" w:rsidP="005D4EBC">
            <w:pPr>
              <w:rPr>
                <w:rFonts w:ascii="Arial" w:hAnsi="Arial" w:cs="Arial"/>
                <w:sz w:val="20"/>
                <w:szCs w:val="20"/>
              </w:rPr>
            </w:pPr>
            <w:r w:rsidRPr="0062175B">
              <w:rPr>
                <w:rFonts w:ascii="Arial" w:hAnsi="Arial" w:cs="Arial"/>
                <w:sz w:val="20"/>
                <w:szCs w:val="20"/>
              </w:rPr>
              <w:t>21 male (29.7 ± 10.1 yrs; 92.2 ± 15.9 kg) and 13 female (27.4 ± 5.7 yrs; 71.0 ± 19.0 kg) powerlifters</w:t>
            </w:r>
          </w:p>
        </w:tc>
        <w:tc>
          <w:tcPr>
            <w:tcW w:w="2314" w:type="dxa"/>
            <w:vAlign w:val="center"/>
          </w:tcPr>
          <w:p w14:paraId="25B47B23" w14:textId="54901E5E" w:rsidR="00782A3B" w:rsidRPr="0062175B" w:rsidRDefault="00782A3B" w:rsidP="005D4EBC">
            <w:pPr>
              <w:rPr>
                <w:rFonts w:ascii="Arial" w:hAnsi="Arial" w:cs="Arial"/>
                <w:sz w:val="20"/>
                <w:szCs w:val="20"/>
              </w:rPr>
            </w:pPr>
            <w:r w:rsidRPr="0062175B">
              <w:rPr>
                <w:rFonts w:ascii="Arial" w:hAnsi="Arial" w:cs="Arial"/>
                <w:sz w:val="20"/>
                <w:szCs w:val="20"/>
              </w:rPr>
              <w:t>Non-para; classic; -59 kg = 1, -74 kg = 3, -83 kg = 3, -93 kg = 7, -105 kg = 5, -120 kg = 1, 120 kg+ = 1 for men, -52 kg = 3, -57 kg = 1, -63 kg 2, -72 kg = 4, -84 kg+ = 3 for women; juniors = 7, open = 25, masters = 2</w:t>
            </w:r>
          </w:p>
        </w:tc>
        <w:tc>
          <w:tcPr>
            <w:tcW w:w="2815" w:type="dxa"/>
            <w:vAlign w:val="center"/>
          </w:tcPr>
          <w:p w14:paraId="17E4C070" w14:textId="271653E0" w:rsidR="00782A3B" w:rsidRPr="0062175B" w:rsidRDefault="00A668B7" w:rsidP="005D4EBC">
            <w:pPr>
              <w:rPr>
                <w:rFonts w:ascii="Arial" w:hAnsi="Arial" w:cs="Arial"/>
                <w:sz w:val="20"/>
                <w:szCs w:val="20"/>
              </w:rPr>
            </w:pPr>
            <w:r w:rsidRPr="0062175B">
              <w:rPr>
                <w:rFonts w:ascii="Arial" w:hAnsi="Arial" w:cs="Arial"/>
                <w:sz w:val="20"/>
                <w:szCs w:val="20"/>
              </w:rPr>
              <w:t>To present relationships between maximal strength and body composition and to conduct yearly follow-ups to present the chronic effects of maximal strength training on body composition</w:t>
            </w:r>
          </w:p>
        </w:tc>
        <w:tc>
          <w:tcPr>
            <w:tcW w:w="2816" w:type="dxa"/>
            <w:vAlign w:val="center"/>
          </w:tcPr>
          <w:p w14:paraId="3DB7508B" w14:textId="08B002B1" w:rsidR="00782A3B" w:rsidRPr="0062175B" w:rsidRDefault="00467E1B" w:rsidP="005D4EBC">
            <w:pPr>
              <w:rPr>
                <w:rFonts w:ascii="Arial" w:hAnsi="Arial" w:cs="Arial"/>
                <w:sz w:val="20"/>
                <w:szCs w:val="20"/>
              </w:rPr>
            </w:pPr>
            <w:r w:rsidRPr="0062175B">
              <w:rPr>
                <w:rFonts w:ascii="Arial" w:hAnsi="Arial" w:cs="Arial"/>
                <w:sz w:val="20"/>
                <w:szCs w:val="20"/>
              </w:rPr>
              <w:t>DEXA body composition; squat, bench press, and deadlift 1RM; subjective measures of training practices</w:t>
            </w:r>
          </w:p>
        </w:tc>
        <w:tc>
          <w:tcPr>
            <w:tcW w:w="2816" w:type="dxa"/>
            <w:vAlign w:val="center"/>
          </w:tcPr>
          <w:p w14:paraId="3C99C5C1" w14:textId="17802567" w:rsidR="00782A3B" w:rsidRPr="0062175B" w:rsidRDefault="00E81D6B" w:rsidP="005D4EBC">
            <w:pPr>
              <w:rPr>
                <w:rFonts w:ascii="Arial" w:hAnsi="Arial" w:cs="Arial"/>
                <w:sz w:val="20"/>
                <w:szCs w:val="20"/>
              </w:rPr>
            </w:pPr>
            <w:r w:rsidRPr="0062175B">
              <w:rPr>
                <w:rFonts w:ascii="Arial" w:hAnsi="Arial" w:cs="Arial"/>
                <w:sz w:val="20"/>
                <w:szCs w:val="20"/>
              </w:rPr>
              <w:t>Maximal strength can be used to predict bone mineral content and bone mineral density, while lean body mass can be used to predict maximal strength; consistent powerlifting practice can increase bone mineral density in adults</w:t>
            </w:r>
          </w:p>
        </w:tc>
      </w:tr>
      <w:tr w:rsidR="00431046" w:rsidRPr="0062175B" w14:paraId="02683C93" w14:textId="77777777" w:rsidTr="00CD1135">
        <w:tc>
          <w:tcPr>
            <w:tcW w:w="2313" w:type="dxa"/>
            <w:vAlign w:val="center"/>
          </w:tcPr>
          <w:p w14:paraId="22CF8FBB" w14:textId="002FFA96" w:rsidR="00431046" w:rsidRPr="0062175B" w:rsidRDefault="00431046" w:rsidP="005D4EBC">
            <w:pPr>
              <w:rPr>
                <w:rFonts w:ascii="Arial" w:hAnsi="Arial" w:cs="Arial"/>
                <w:sz w:val="20"/>
                <w:szCs w:val="20"/>
              </w:rPr>
            </w:pPr>
            <w:r>
              <w:rPr>
                <w:rFonts w:ascii="Arial" w:hAnsi="Arial" w:cs="Arial"/>
                <w:sz w:val="20"/>
                <w:szCs w:val="20"/>
              </w:rPr>
              <w:t xml:space="preserve">Analysis of velocity, power and skin temperature in Paralympic powerlifting athletes with fixed and variable resistance </w:t>
            </w:r>
            <w:r w:rsidR="00DA1B7F">
              <w:rPr>
                <w:rFonts w:ascii="Arial" w:hAnsi="Arial" w:cs="Arial"/>
                <w:noProof/>
                <w:sz w:val="20"/>
                <w:szCs w:val="20"/>
              </w:rPr>
              <w:t>(Filho et al., 2024)</w:t>
            </w:r>
          </w:p>
        </w:tc>
        <w:tc>
          <w:tcPr>
            <w:tcW w:w="2314" w:type="dxa"/>
            <w:vAlign w:val="center"/>
          </w:tcPr>
          <w:p w14:paraId="0FC9B1BC" w14:textId="2A6C5B7F" w:rsidR="00431046" w:rsidRPr="0062175B" w:rsidRDefault="00F41400" w:rsidP="005D4EBC">
            <w:pPr>
              <w:rPr>
                <w:rFonts w:ascii="Arial" w:hAnsi="Arial" w:cs="Arial"/>
                <w:sz w:val="20"/>
                <w:szCs w:val="20"/>
              </w:rPr>
            </w:pPr>
            <w:r>
              <w:rPr>
                <w:rFonts w:ascii="Arial" w:hAnsi="Arial" w:cs="Arial"/>
                <w:sz w:val="20"/>
                <w:szCs w:val="20"/>
              </w:rPr>
              <w:t xml:space="preserve">14 national level Paralympic powerlifters; 28.00 </w:t>
            </w:r>
            <w:r w:rsidRPr="0062175B">
              <w:rPr>
                <w:rFonts w:ascii="Arial" w:hAnsi="Arial" w:cs="Arial"/>
                <w:sz w:val="20"/>
                <w:szCs w:val="20"/>
              </w:rPr>
              <w:t>±</w:t>
            </w:r>
            <w:r>
              <w:rPr>
                <w:rFonts w:ascii="Arial" w:hAnsi="Arial" w:cs="Arial"/>
                <w:sz w:val="20"/>
                <w:szCs w:val="20"/>
              </w:rPr>
              <w:t xml:space="preserve"> 5.64 yrs; 82.00 </w:t>
            </w:r>
            <w:r w:rsidRPr="0062175B">
              <w:rPr>
                <w:rFonts w:ascii="Arial" w:hAnsi="Arial" w:cs="Arial"/>
                <w:sz w:val="20"/>
                <w:szCs w:val="20"/>
              </w:rPr>
              <w:t>±</w:t>
            </w:r>
            <w:r>
              <w:rPr>
                <w:rFonts w:ascii="Arial" w:hAnsi="Arial" w:cs="Arial"/>
                <w:sz w:val="20"/>
                <w:szCs w:val="20"/>
              </w:rPr>
              <w:t xml:space="preserve"> 23.93 kg</w:t>
            </w:r>
          </w:p>
        </w:tc>
        <w:tc>
          <w:tcPr>
            <w:tcW w:w="2314" w:type="dxa"/>
            <w:vAlign w:val="center"/>
          </w:tcPr>
          <w:p w14:paraId="47B420A2" w14:textId="0E9A6B09" w:rsidR="00431046" w:rsidRPr="0062175B" w:rsidRDefault="00894EFF" w:rsidP="005D4EBC">
            <w:pPr>
              <w:rPr>
                <w:rFonts w:ascii="Arial" w:hAnsi="Arial" w:cs="Arial"/>
                <w:sz w:val="20"/>
                <w:szCs w:val="20"/>
              </w:rPr>
            </w:pPr>
            <w:r>
              <w:rPr>
                <w:rFonts w:ascii="Arial" w:hAnsi="Arial" w:cs="Arial"/>
                <w:sz w:val="20"/>
                <w:szCs w:val="20"/>
              </w:rPr>
              <w:t>Para</w:t>
            </w:r>
          </w:p>
        </w:tc>
        <w:tc>
          <w:tcPr>
            <w:tcW w:w="2815" w:type="dxa"/>
            <w:vAlign w:val="center"/>
          </w:tcPr>
          <w:p w14:paraId="6454CE8D" w14:textId="7A7B1625" w:rsidR="00431046" w:rsidRPr="0062175B" w:rsidRDefault="006A2F53" w:rsidP="005D4EBC">
            <w:pPr>
              <w:rPr>
                <w:rFonts w:ascii="Arial" w:hAnsi="Arial" w:cs="Arial"/>
                <w:sz w:val="20"/>
                <w:szCs w:val="20"/>
              </w:rPr>
            </w:pPr>
            <w:r>
              <w:rPr>
                <w:rFonts w:ascii="Arial" w:hAnsi="Arial" w:cs="Arial"/>
                <w:sz w:val="20"/>
                <w:szCs w:val="20"/>
              </w:rPr>
              <w:t>To analyse the use of variable resistance training and the traditional method on speed, power, and temperature in a training session</w:t>
            </w:r>
          </w:p>
        </w:tc>
        <w:tc>
          <w:tcPr>
            <w:tcW w:w="2816" w:type="dxa"/>
            <w:vAlign w:val="center"/>
          </w:tcPr>
          <w:p w14:paraId="2484E00D" w14:textId="66D775C6" w:rsidR="00431046" w:rsidRPr="0062175B" w:rsidRDefault="0008661D" w:rsidP="005D4EBC">
            <w:pPr>
              <w:rPr>
                <w:rFonts w:ascii="Arial" w:hAnsi="Arial" w:cs="Arial"/>
                <w:sz w:val="20"/>
                <w:szCs w:val="20"/>
              </w:rPr>
            </w:pPr>
            <w:r>
              <w:rPr>
                <w:rFonts w:ascii="Arial" w:hAnsi="Arial" w:cs="Arial"/>
                <w:sz w:val="20"/>
                <w:szCs w:val="20"/>
              </w:rPr>
              <w:t xml:space="preserve">Propulsive mean velocity; power; </w:t>
            </w:r>
            <w:r w:rsidR="00E13DA0">
              <w:rPr>
                <w:rFonts w:ascii="Arial" w:hAnsi="Arial" w:cs="Arial"/>
                <w:sz w:val="20"/>
                <w:szCs w:val="20"/>
              </w:rPr>
              <w:t>skin</w:t>
            </w:r>
            <w:r>
              <w:rPr>
                <w:rFonts w:ascii="Arial" w:hAnsi="Arial" w:cs="Arial"/>
                <w:sz w:val="20"/>
                <w:szCs w:val="20"/>
              </w:rPr>
              <w:t xml:space="preserve"> temperatures</w:t>
            </w:r>
          </w:p>
        </w:tc>
        <w:tc>
          <w:tcPr>
            <w:tcW w:w="2816" w:type="dxa"/>
            <w:vAlign w:val="center"/>
          </w:tcPr>
          <w:p w14:paraId="18940A9F" w14:textId="34ED7475" w:rsidR="00431046" w:rsidRPr="0062175B" w:rsidRDefault="00724163" w:rsidP="005D4EBC">
            <w:pPr>
              <w:rPr>
                <w:rFonts w:ascii="Arial" w:hAnsi="Arial" w:cs="Arial"/>
                <w:sz w:val="20"/>
                <w:szCs w:val="20"/>
              </w:rPr>
            </w:pPr>
            <w:r>
              <w:rPr>
                <w:rFonts w:ascii="Arial" w:hAnsi="Arial" w:cs="Arial"/>
                <w:sz w:val="20"/>
                <w:szCs w:val="20"/>
              </w:rPr>
              <w:t>Variable resistance training promoted greater muscle fatigue when compared to traditional training</w:t>
            </w:r>
          </w:p>
        </w:tc>
      </w:tr>
      <w:tr w:rsidR="006B5DB0" w:rsidRPr="0062175B" w14:paraId="05DF31DE" w14:textId="77777777" w:rsidTr="00CD1135">
        <w:tc>
          <w:tcPr>
            <w:tcW w:w="2313" w:type="dxa"/>
            <w:vAlign w:val="center"/>
          </w:tcPr>
          <w:p w14:paraId="75658477" w14:textId="2289933E" w:rsidR="006B5DB0" w:rsidRPr="0062175B" w:rsidRDefault="006B5DB0" w:rsidP="006B5DB0">
            <w:pPr>
              <w:rPr>
                <w:rFonts w:ascii="Arial" w:hAnsi="Arial" w:cs="Arial"/>
                <w:sz w:val="20"/>
                <w:szCs w:val="20"/>
              </w:rPr>
            </w:pPr>
            <w:r w:rsidRPr="0062175B">
              <w:rPr>
                <w:rFonts w:ascii="Arial" w:hAnsi="Arial" w:cs="Arial"/>
                <w:sz w:val="20"/>
                <w:szCs w:val="20"/>
              </w:rPr>
              <w:t xml:space="preserve">Comparison of neuromuscular fatigue in powerlifting Paralympics in different training methods </w:t>
            </w:r>
            <w:r w:rsidR="00DA1B7F" w:rsidRPr="0062175B">
              <w:rPr>
                <w:rFonts w:ascii="Arial" w:hAnsi="Arial" w:cs="Arial"/>
                <w:noProof/>
                <w:sz w:val="20"/>
                <w:szCs w:val="20"/>
              </w:rPr>
              <w:t>(Getirana-Mota et al., 2024)</w:t>
            </w:r>
          </w:p>
        </w:tc>
        <w:tc>
          <w:tcPr>
            <w:tcW w:w="2314" w:type="dxa"/>
            <w:vAlign w:val="center"/>
          </w:tcPr>
          <w:p w14:paraId="5297CEC0" w14:textId="1C6166EE" w:rsidR="006B5DB0" w:rsidRPr="0062175B" w:rsidRDefault="006B5DB0" w:rsidP="006B5DB0">
            <w:pPr>
              <w:rPr>
                <w:rFonts w:ascii="Arial" w:hAnsi="Arial" w:cs="Arial"/>
                <w:sz w:val="20"/>
                <w:szCs w:val="20"/>
              </w:rPr>
            </w:pPr>
            <w:r w:rsidRPr="0062175B">
              <w:rPr>
                <w:rFonts w:ascii="Arial" w:hAnsi="Arial" w:cs="Arial"/>
                <w:sz w:val="20"/>
                <w:szCs w:val="20"/>
              </w:rPr>
              <w:t>11 national level male Paralympic powerlifters; 31.54 ± 9.72 yrs; 73.63 ± 17.55 kg</w:t>
            </w:r>
          </w:p>
        </w:tc>
        <w:tc>
          <w:tcPr>
            <w:tcW w:w="2314" w:type="dxa"/>
            <w:vAlign w:val="center"/>
          </w:tcPr>
          <w:p w14:paraId="24E38FF7" w14:textId="5FB68496" w:rsidR="006B5DB0" w:rsidRPr="0062175B" w:rsidRDefault="006B5DB0" w:rsidP="006B5DB0">
            <w:pPr>
              <w:rPr>
                <w:rFonts w:ascii="Arial" w:hAnsi="Arial" w:cs="Arial"/>
                <w:sz w:val="20"/>
                <w:szCs w:val="20"/>
              </w:rPr>
            </w:pPr>
            <w:r w:rsidRPr="0062175B">
              <w:rPr>
                <w:rFonts w:ascii="Arial" w:hAnsi="Arial" w:cs="Arial"/>
                <w:sz w:val="20"/>
                <w:szCs w:val="20"/>
              </w:rPr>
              <w:t>Para</w:t>
            </w:r>
          </w:p>
        </w:tc>
        <w:tc>
          <w:tcPr>
            <w:tcW w:w="2815" w:type="dxa"/>
            <w:vAlign w:val="center"/>
          </w:tcPr>
          <w:p w14:paraId="4916C601" w14:textId="78095D4F" w:rsidR="006B5DB0" w:rsidRPr="0062175B" w:rsidRDefault="006B5DB0" w:rsidP="006B5DB0">
            <w:pPr>
              <w:rPr>
                <w:rFonts w:ascii="Arial" w:hAnsi="Arial" w:cs="Arial"/>
                <w:sz w:val="20"/>
                <w:szCs w:val="20"/>
              </w:rPr>
            </w:pPr>
            <w:r w:rsidRPr="0062175B">
              <w:rPr>
                <w:rFonts w:ascii="Arial" w:hAnsi="Arial" w:cs="Arial"/>
                <w:sz w:val="20"/>
                <w:szCs w:val="20"/>
              </w:rPr>
              <w:t>To evaluate the neuromuscular fatigue indicators in Paralympic powerlifters using two different training methods: the inertial method and the eccentric/concentric training method incorporating supramaximal loads in the eccentric phase of the adapted bench press</w:t>
            </w:r>
          </w:p>
        </w:tc>
        <w:tc>
          <w:tcPr>
            <w:tcW w:w="2816" w:type="dxa"/>
            <w:vAlign w:val="center"/>
          </w:tcPr>
          <w:p w14:paraId="09B6F4F3" w14:textId="1A4D9258" w:rsidR="006B5DB0" w:rsidRPr="0062175B" w:rsidRDefault="006B5DB0" w:rsidP="006B5DB0">
            <w:pPr>
              <w:rPr>
                <w:rFonts w:ascii="Arial" w:hAnsi="Arial" w:cs="Arial"/>
                <w:sz w:val="20"/>
                <w:szCs w:val="20"/>
              </w:rPr>
            </w:pPr>
            <w:r w:rsidRPr="0062175B">
              <w:rPr>
                <w:rFonts w:ascii="Arial" w:hAnsi="Arial" w:cs="Arial"/>
                <w:sz w:val="20"/>
                <w:szCs w:val="20"/>
              </w:rPr>
              <w:t>Mean propulsive velocity</w:t>
            </w:r>
          </w:p>
        </w:tc>
        <w:tc>
          <w:tcPr>
            <w:tcW w:w="2816" w:type="dxa"/>
            <w:vAlign w:val="center"/>
          </w:tcPr>
          <w:p w14:paraId="4ADFC6EC" w14:textId="2CF3EA26" w:rsidR="006B5DB0" w:rsidRPr="0062175B" w:rsidRDefault="006B5DB0" w:rsidP="006B5DB0">
            <w:pPr>
              <w:rPr>
                <w:rFonts w:ascii="Arial" w:hAnsi="Arial" w:cs="Arial"/>
                <w:sz w:val="20"/>
                <w:szCs w:val="20"/>
              </w:rPr>
            </w:pPr>
            <w:r w:rsidRPr="0062175B">
              <w:rPr>
                <w:rFonts w:ascii="Arial" w:hAnsi="Arial" w:cs="Arial"/>
                <w:sz w:val="20"/>
                <w:szCs w:val="20"/>
              </w:rPr>
              <w:t>There was no significant neuromuscular fatigue for the inertial method, and no significant decline in mean propulsive velocity during the intervention; for the eccentric/concentric training method, there was a significant reduction in mean propulsive velocity before and after training; a difference between the methods after the intervention was identified</w:t>
            </w:r>
          </w:p>
        </w:tc>
      </w:tr>
      <w:tr w:rsidR="00817327" w:rsidRPr="0062175B" w14:paraId="17267A00" w14:textId="77777777" w:rsidTr="00CD1135">
        <w:tc>
          <w:tcPr>
            <w:tcW w:w="2313" w:type="dxa"/>
            <w:vAlign w:val="center"/>
          </w:tcPr>
          <w:p w14:paraId="1524375C" w14:textId="7DD6467A" w:rsidR="00817327" w:rsidRPr="0062175B" w:rsidRDefault="00817327" w:rsidP="005D4EBC">
            <w:pPr>
              <w:rPr>
                <w:rFonts w:ascii="Arial" w:hAnsi="Arial" w:cs="Arial"/>
                <w:sz w:val="20"/>
                <w:szCs w:val="20"/>
              </w:rPr>
            </w:pPr>
            <w:r w:rsidRPr="0062175B">
              <w:rPr>
                <w:rFonts w:ascii="Arial" w:hAnsi="Arial" w:cs="Arial"/>
                <w:sz w:val="20"/>
                <w:szCs w:val="20"/>
              </w:rPr>
              <w:t xml:space="preserve">Effects of a 6-week bench press program using the freak bar in a </w:t>
            </w:r>
            <w:r w:rsidRPr="0062175B">
              <w:rPr>
                <w:rFonts w:ascii="Arial" w:hAnsi="Arial" w:cs="Arial"/>
                <w:sz w:val="20"/>
                <w:szCs w:val="20"/>
              </w:rPr>
              <w:lastRenderedPageBreak/>
              <w:t xml:space="preserve">sample of collegiate club powerlifters </w:t>
            </w:r>
            <w:r w:rsidR="00DA1B7F" w:rsidRPr="0062175B">
              <w:rPr>
                <w:rFonts w:ascii="Arial" w:hAnsi="Arial" w:cs="Arial"/>
                <w:noProof/>
                <w:sz w:val="20"/>
                <w:szCs w:val="20"/>
              </w:rPr>
              <w:t>(Ghigiarelli et al., 2018)</w:t>
            </w:r>
          </w:p>
        </w:tc>
        <w:tc>
          <w:tcPr>
            <w:tcW w:w="2314" w:type="dxa"/>
            <w:vAlign w:val="center"/>
          </w:tcPr>
          <w:p w14:paraId="296C78A6" w14:textId="3C75C5C1" w:rsidR="00817327" w:rsidRPr="0062175B" w:rsidRDefault="00817327" w:rsidP="005D4EBC">
            <w:pPr>
              <w:rPr>
                <w:rFonts w:ascii="Arial" w:hAnsi="Arial" w:cs="Arial"/>
                <w:sz w:val="20"/>
                <w:szCs w:val="20"/>
              </w:rPr>
            </w:pPr>
            <w:r w:rsidRPr="0062175B">
              <w:rPr>
                <w:rFonts w:ascii="Arial" w:hAnsi="Arial" w:cs="Arial"/>
                <w:sz w:val="20"/>
                <w:szCs w:val="20"/>
              </w:rPr>
              <w:lastRenderedPageBreak/>
              <w:t xml:space="preserve">7 male and 3 female </w:t>
            </w:r>
            <w:r w:rsidR="003E0654" w:rsidRPr="0062175B">
              <w:rPr>
                <w:rFonts w:ascii="Arial" w:hAnsi="Arial" w:cs="Arial"/>
                <w:sz w:val="20"/>
                <w:szCs w:val="20"/>
              </w:rPr>
              <w:t>collegiate</w:t>
            </w:r>
            <w:r w:rsidRPr="0062175B">
              <w:rPr>
                <w:rFonts w:ascii="Arial" w:hAnsi="Arial" w:cs="Arial"/>
                <w:sz w:val="20"/>
                <w:szCs w:val="20"/>
              </w:rPr>
              <w:t xml:space="preserve"> powerlifters; freak bar group = 21.0 </w:t>
            </w:r>
            <w:r w:rsidRPr="0062175B">
              <w:rPr>
                <w:rFonts w:ascii="Arial" w:hAnsi="Arial" w:cs="Arial"/>
                <w:sz w:val="20"/>
                <w:szCs w:val="20"/>
              </w:rPr>
              <w:lastRenderedPageBreak/>
              <w:t>± 2.7 yrs</w:t>
            </w:r>
            <w:r w:rsidR="00B74623">
              <w:rPr>
                <w:rFonts w:ascii="Arial" w:hAnsi="Arial" w:cs="Arial"/>
                <w:sz w:val="20"/>
                <w:szCs w:val="20"/>
              </w:rPr>
              <w:t>;</w:t>
            </w:r>
            <w:r w:rsidRPr="0062175B">
              <w:rPr>
                <w:rFonts w:ascii="Arial" w:hAnsi="Arial" w:cs="Arial"/>
                <w:sz w:val="20"/>
                <w:szCs w:val="20"/>
              </w:rPr>
              <w:t xml:space="preserve"> traditional barbell group = 21.8 ± 1.3 yrs</w:t>
            </w:r>
          </w:p>
        </w:tc>
        <w:tc>
          <w:tcPr>
            <w:tcW w:w="2314" w:type="dxa"/>
            <w:vAlign w:val="center"/>
          </w:tcPr>
          <w:p w14:paraId="415D42EF" w14:textId="7E6DE8DA" w:rsidR="00817327" w:rsidRPr="0062175B" w:rsidRDefault="003E0654" w:rsidP="005D4EBC">
            <w:pPr>
              <w:rPr>
                <w:rFonts w:ascii="Arial" w:hAnsi="Arial" w:cs="Arial"/>
                <w:sz w:val="20"/>
                <w:szCs w:val="20"/>
              </w:rPr>
            </w:pPr>
            <w:r w:rsidRPr="0062175B">
              <w:rPr>
                <w:rFonts w:ascii="Arial" w:hAnsi="Arial" w:cs="Arial"/>
                <w:sz w:val="20"/>
                <w:szCs w:val="20"/>
              </w:rPr>
              <w:lastRenderedPageBreak/>
              <w:t>Non-para; raw</w:t>
            </w:r>
          </w:p>
        </w:tc>
        <w:tc>
          <w:tcPr>
            <w:tcW w:w="2815" w:type="dxa"/>
            <w:vAlign w:val="center"/>
          </w:tcPr>
          <w:p w14:paraId="31DDA15E" w14:textId="6C5A8512" w:rsidR="003E0654" w:rsidRPr="0062175B" w:rsidRDefault="003E0654" w:rsidP="005D4EBC">
            <w:pPr>
              <w:rPr>
                <w:rFonts w:ascii="Arial" w:hAnsi="Arial" w:cs="Arial"/>
                <w:sz w:val="20"/>
                <w:szCs w:val="20"/>
              </w:rPr>
            </w:pPr>
            <w:r w:rsidRPr="0062175B">
              <w:rPr>
                <w:rFonts w:ascii="Arial" w:hAnsi="Arial" w:cs="Arial"/>
                <w:sz w:val="20"/>
                <w:szCs w:val="20"/>
              </w:rPr>
              <w:t xml:space="preserve">To evaluate the effects of a 6-week training program using the freak bar for the </w:t>
            </w:r>
            <w:r w:rsidRPr="0062175B">
              <w:rPr>
                <w:rFonts w:ascii="Arial" w:hAnsi="Arial" w:cs="Arial"/>
                <w:sz w:val="20"/>
                <w:szCs w:val="20"/>
              </w:rPr>
              <w:lastRenderedPageBreak/>
              <w:t>bench press exercise in a sample of collegiate powerlifters</w:t>
            </w:r>
          </w:p>
        </w:tc>
        <w:tc>
          <w:tcPr>
            <w:tcW w:w="2816" w:type="dxa"/>
            <w:vAlign w:val="center"/>
          </w:tcPr>
          <w:p w14:paraId="1E84651F" w14:textId="52D7E42E" w:rsidR="00817327" w:rsidRPr="0062175B" w:rsidRDefault="00272D91" w:rsidP="005D4EBC">
            <w:pPr>
              <w:rPr>
                <w:rFonts w:ascii="Arial" w:hAnsi="Arial" w:cs="Arial"/>
                <w:sz w:val="20"/>
                <w:szCs w:val="20"/>
              </w:rPr>
            </w:pPr>
            <w:r w:rsidRPr="0062175B">
              <w:rPr>
                <w:rFonts w:ascii="Arial" w:hAnsi="Arial" w:cs="Arial"/>
                <w:sz w:val="20"/>
                <w:szCs w:val="20"/>
              </w:rPr>
              <w:lastRenderedPageBreak/>
              <w:t>Bench press 1RM, maximum isometric force, and peak impulse</w:t>
            </w:r>
          </w:p>
        </w:tc>
        <w:tc>
          <w:tcPr>
            <w:tcW w:w="2816" w:type="dxa"/>
            <w:vAlign w:val="center"/>
          </w:tcPr>
          <w:p w14:paraId="58282529" w14:textId="372B1EAC" w:rsidR="00272D91" w:rsidRPr="0062175B" w:rsidRDefault="00272D91" w:rsidP="005D4EBC">
            <w:pPr>
              <w:rPr>
                <w:rFonts w:ascii="Arial" w:hAnsi="Arial" w:cs="Arial"/>
                <w:sz w:val="20"/>
                <w:szCs w:val="20"/>
              </w:rPr>
            </w:pPr>
            <w:r w:rsidRPr="0062175B">
              <w:rPr>
                <w:rFonts w:ascii="Arial" w:hAnsi="Arial" w:cs="Arial"/>
                <w:sz w:val="20"/>
                <w:szCs w:val="20"/>
              </w:rPr>
              <w:t xml:space="preserve">The freak bar can be an alternative for improving maximum strength and peak </w:t>
            </w:r>
            <w:r w:rsidRPr="0062175B">
              <w:rPr>
                <w:rFonts w:ascii="Arial" w:hAnsi="Arial" w:cs="Arial"/>
                <w:sz w:val="20"/>
                <w:szCs w:val="20"/>
              </w:rPr>
              <w:lastRenderedPageBreak/>
              <w:t>force, but is not significantly better than traditional barbell training when performing the 3-position pause bench press</w:t>
            </w:r>
          </w:p>
        </w:tc>
      </w:tr>
      <w:tr w:rsidR="005525B6" w:rsidRPr="0062175B" w14:paraId="442F909B" w14:textId="77777777" w:rsidTr="00CD1135">
        <w:tc>
          <w:tcPr>
            <w:tcW w:w="2313" w:type="dxa"/>
            <w:vAlign w:val="center"/>
          </w:tcPr>
          <w:p w14:paraId="756290B4" w14:textId="53040B61" w:rsidR="005525B6" w:rsidRPr="0062175B" w:rsidRDefault="005525B6" w:rsidP="005D4EBC">
            <w:pPr>
              <w:rPr>
                <w:rFonts w:ascii="Arial" w:hAnsi="Arial" w:cs="Arial"/>
                <w:sz w:val="20"/>
                <w:szCs w:val="20"/>
              </w:rPr>
            </w:pPr>
            <w:r w:rsidRPr="0062175B">
              <w:rPr>
                <w:rFonts w:ascii="Arial" w:hAnsi="Arial" w:cs="Arial"/>
                <w:sz w:val="20"/>
                <w:szCs w:val="20"/>
              </w:rPr>
              <w:lastRenderedPageBreak/>
              <w:t xml:space="preserve">Influence of compressive gear on powerlifting performance: role of blood flow restriction training </w:t>
            </w:r>
            <w:r w:rsidR="00DA1B7F" w:rsidRPr="0062175B">
              <w:rPr>
                <w:rFonts w:ascii="Arial" w:hAnsi="Arial" w:cs="Arial"/>
                <w:noProof/>
                <w:sz w:val="20"/>
                <w:szCs w:val="20"/>
              </w:rPr>
              <w:t>(Godawa et al., 2012)</w:t>
            </w:r>
          </w:p>
        </w:tc>
        <w:tc>
          <w:tcPr>
            <w:tcW w:w="2314" w:type="dxa"/>
            <w:vAlign w:val="center"/>
          </w:tcPr>
          <w:p w14:paraId="61565116" w14:textId="5D7D7501" w:rsidR="005525B6" w:rsidRPr="0062175B" w:rsidRDefault="001041F6" w:rsidP="005D4EBC">
            <w:pPr>
              <w:rPr>
                <w:rFonts w:ascii="Arial" w:hAnsi="Arial" w:cs="Arial"/>
                <w:sz w:val="20"/>
                <w:szCs w:val="20"/>
              </w:rPr>
            </w:pPr>
            <w:r w:rsidRPr="0062175B">
              <w:rPr>
                <w:rFonts w:ascii="Arial" w:hAnsi="Arial" w:cs="Arial"/>
                <w:sz w:val="20"/>
                <w:szCs w:val="20"/>
              </w:rPr>
              <w:t>1</w:t>
            </w:r>
            <w:r w:rsidR="00900AEB" w:rsidRPr="0062175B">
              <w:rPr>
                <w:rFonts w:ascii="Arial" w:hAnsi="Arial" w:cs="Arial"/>
                <w:sz w:val="20"/>
                <w:szCs w:val="20"/>
              </w:rPr>
              <w:t>4 male and 4 female</w:t>
            </w:r>
            <w:r w:rsidRPr="0062175B">
              <w:rPr>
                <w:rFonts w:ascii="Arial" w:hAnsi="Arial" w:cs="Arial"/>
                <w:sz w:val="20"/>
                <w:szCs w:val="20"/>
              </w:rPr>
              <w:t xml:space="preserve"> collegiate powerlifters</w:t>
            </w:r>
            <w:r w:rsidR="00847E7F" w:rsidRPr="0062175B">
              <w:rPr>
                <w:rFonts w:ascii="Arial" w:hAnsi="Arial" w:cs="Arial"/>
                <w:sz w:val="20"/>
                <w:szCs w:val="20"/>
              </w:rPr>
              <w:t>; 18-26 yrs</w:t>
            </w:r>
          </w:p>
        </w:tc>
        <w:tc>
          <w:tcPr>
            <w:tcW w:w="2314" w:type="dxa"/>
            <w:vAlign w:val="center"/>
          </w:tcPr>
          <w:p w14:paraId="47719108" w14:textId="582F6BEA" w:rsidR="005525B6" w:rsidRPr="0062175B" w:rsidRDefault="00C70230" w:rsidP="005D4EBC">
            <w:pPr>
              <w:rPr>
                <w:rFonts w:ascii="Arial" w:hAnsi="Arial" w:cs="Arial"/>
                <w:sz w:val="20"/>
                <w:szCs w:val="20"/>
              </w:rPr>
            </w:pPr>
            <w:r w:rsidRPr="0062175B">
              <w:rPr>
                <w:rFonts w:ascii="Arial" w:hAnsi="Arial" w:cs="Arial"/>
                <w:sz w:val="20"/>
                <w:szCs w:val="20"/>
              </w:rPr>
              <w:t>Non-para</w:t>
            </w:r>
          </w:p>
        </w:tc>
        <w:tc>
          <w:tcPr>
            <w:tcW w:w="2815" w:type="dxa"/>
            <w:vAlign w:val="center"/>
          </w:tcPr>
          <w:p w14:paraId="6AD5CA27" w14:textId="407A18F1" w:rsidR="005525B6" w:rsidRPr="0062175B" w:rsidRDefault="00C70230" w:rsidP="005D4EBC">
            <w:pPr>
              <w:rPr>
                <w:rFonts w:ascii="Arial" w:hAnsi="Arial" w:cs="Arial"/>
                <w:sz w:val="20"/>
                <w:szCs w:val="20"/>
              </w:rPr>
            </w:pPr>
            <w:r w:rsidRPr="0062175B">
              <w:rPr>
                <w:rFonts w:ascii="Arial" w:hAnsi="Arial" w:cs="Arial"/>
                <w:sz w:val="20"/>
                <w:szCs w:val="20"/>
              </w:rPr>
              <w:t>To compare differences in performance gains between powerlifters who are both training and competing in equipment, thought to restrict blood flow, with those training and competing without such gear</w:t>
            </w:r>
          </w:p>
        </w:tc>
        <w:tc>
          <w:tcPr>
            <w:tcW w:w="2816" w:type="dxa"/>
            <w:vAlign w:val="center"/>
          </w:tcPr>
          <w:p w14:paraId="26B929BD" w14:textId="099EAB33" w:rsidR="00C70230" w:rsidRPr="0062175B" w:rsidRDefault="00C70230" w:rsidP="005D4EBC">
            <w:pPr>
              <w:rPr>
                <w:rFonts w:ascii="Arial" w:hAnsi="Arial" w:cs="Arial"/>
                <w:sz w:val="20"/>
                <w:szCs w:val="20"/>
              </w:rPr>
            </w:pPr>
            <w:r w:rsidRPr="0062175B">
              <w:rPr>
                <w:rFonts w:ascii="Arial" w:hAnsi="Arial" w:cs="Arial"/>
                <w:sz w:val="20"/>
                <w:szCs w:val="20"/>
              </w:rPr>
              <w:t>Training volume; 1RM squat, bench press, deadlift, and total; body composition; blood pressure; heart rate; vascular stiffness</w:t>
            </w:r>
          </w:p>
        </w:tc>
        <w:tc>
          <w:tcPr>
            <w:tcW w:w="2816" w:type="dxa"/>
            <w:vAlign w:val="center"/>
          </w:tcPr>
          <w:p w14:paraId="2882FCF8" w14:textId="08856FE7" w:rsidR="005525B6" w:rsidRPr="0062175B" w:rsidRDefault="00C70230" w:rsidP="005D4EBC">
            <w:pPr>
              <w:rPr>
                <w:rFonts w:ascii="Arial" w:hAnsi="Arial" w:cs="Arial"/>
                <w:sz w:val="20"/>
                <w:szCs w:val="20"/>
              </w:rPr>
            </w:pPr>
            <w:r w:rsidRPr="0062175B">
              <w:rPr>
                <w:rFonts w:ascii="Arial" w:hAnsi="Arial" w:cs="Arial"/>
                <w:sz w:val="20"/>
                <w:szCs w:val="20"/>
              </w:rPr>
              <w:t>The magnitude of improvements in the squat and total were greater in the compressive gear group, suggesting an ergogenic potential of training with powerlifting gear</w:t>
            </w:r>
          </w:p>
        </w:tc>
      </w:tr>
      <w:tr w:rsidR="0043718B" w:rsidRPr="0062175B" w14:paraId="080947F5" w14:textId="77777777" w:rsidTr="00CD1135">
        <w:tc>
          <w:tcPr>
            <w:tcW w:w="2313" w:type="dxa"/>
            <w:vAlign w:val="center"/>
          </w:tcPr>
          <w:p w14:paraId="47429AD1" w14:textId="5360D08D" w:rsidR="0043718B" w:rsidRPr="0062175B" w:rsidRDefault="0043718B" w:rsidP="005D4EBC">
            <w:pPr>
              <w:rPr>
                <w:rFonts w:ascii="Arial" w:hAnsi="Arial" w:cs="Arial"/>
                <w:sz w:val="20"/>
                <w:szCs w:val="20"/>
              </w:rPr>
            </w:pPr>
            <w:r>
              <w:rPr>
                <w:rFonts w:ascii="Arial" w:hAnsi="Arial" w:cs="Arial"/>
                <w:sz w:val="20"/>
                <w:szCs w:val="20"/>
              </w:rPr>
              <w:t xml:space="preserve">Impact of low-load high-volume initial sets vs. traditional high-load low-volume bench press protocols on functional and structural adaptations in powerlifters </w:t>
            </w:r>
            <w:r w:rsidR="00DA1B7F">
              <w:rPr>
                <w:rFonts w:ascii="Arial" w:hAnsi="Arial" w:cs="Arial"/>
                <w:noProof/>
                <w:sz w:val="20"/>
                <w:szCs w:val="20"/>
              </w:rPr>
              <w:t>(González-Alcázar et al., 2025)</w:t>
            </w:r>
          </w:p>
        </w:tc>
        <w:tc>
          <w:tcPr>
            <w:tcW w:w="2314" w:type="dxa"/>
            <w:vAlign w:val="center"/>
          </w:tcPr>
          <w:p w14:paraId="613A1E4A" w14:textId="006F63C8" w:rsidR="00892AE8" w:rsidRPr="00892AE8" w:rsidRDefault="00691C17" w:rsidP="005D4EBC">
            <w:r>
              <w:rPr>
                <w:rFonts w:ascii="Arial" w:hAnsi="Arial" w:cs="Arial"/>
                <w:sz w:val="20"/>
                <w:szCs w:val="20"/>
              </w:rPr>
              <w:t>26 male powerlifters</w:t>
            </w:r>
            <w:r w:rsidR="00882C2A">
              <w:rPr>
                <w:rFonts w:ascii="Arial" w:hAnsi="Arial" w:cs="Arial"/>
                <w:sz w:val="20"/>
                <w:szCs w:val="20"/>
              </w:rPr>
              <w:t xml:space="preserve">; </w:t>
            </w:r>
            <w:r w:rsidR="00BB4486">
              <w:rPr>
                <w:rFonts w:ascii="Arial" w:hAnsi="Arial" w:cs="Arial"/>
                <w:sz w:val="20"/>
                <w:szCs w:val="20"/>
              </w:rPr>
              <w:t xml:space="preserve">low-load high-volume group = </w:t>
            </w:r>
            <w:r w:rsidR="00892AE8">
              <w:rPr>
                <w:rFonts w:ascii="Arial" w:hAnsi="Arial" w:cs="Arial"/>
                <w:sz w:val="20"/>
                <w:szCs w:val="20"/>
              </w:rPr>
              <w:t xml:space="preserve">23.2 </w:t>
            </w:r>
            <w:r w:rsidR="00892AE8" w:rsidRPr="0062175B">
              <w:rPr>
                <w:rFonts w:ascii="Arial" w:hAnsi="Arial" w:cs="Arial"/>
                <w:sz w:val="20"/>
                <w:szCs w:val="20"/>
              </w:rPr>
              <w:t>±</w:t>
            </w:r>
            <w:r w:rsidR="00892AE8">
              <w:rPr>
                <w:rFonts w:ascii="Arial" w:hAnsi="Arial" w:cs="Arial"/>
                <w:sz w:val="20"/>
                <w:szCs w:val="20"/>
              </w:rPr>
              <w:t xml:space="preserve"> 2.7 yrs, 81.8 </w:t>
            </w:r>
            <w:r w:rsidR="00892AE8" w:rsidRPr="0062175B">
              <w:rPr>
                <w:rFonts w:ascii="Arial" w:hAnsi="Arial" w:cs="Arial"/>
                <w:sz w:val="20"/>
                <w:szCs w:val="20"/>
              </w:rPr>
              <w:t>±</w:t>
            </w:r>
            <w:r w:rsidR="00892AE8">
              <w:rPr>
                <w:rFonts w:ascii="Arial" w:hAnsi="Arial" w:cs="Arial"/>
                <w:sz w:val="20"/>
                <w:szCs w:val="20"/>
              </w:rPr>
              <w:t xml:space="preserve"> 9.2 kg; high-load low-volume group = 23.9 </w:t>
            </w:r>
            <w:r w:rsidR="00892AE8" w:rsidRPr="0062175B">
              <w:rPr>
                <w:rFonts w:ascii="Arial" w:hAnsi="Arial" w:cs="Arial"/>
                <w:sz w:val="20"/>
                <w:szCs w:val="20"/>
              </w:rPr>
              <w:t>±</w:t>
            </w:r>
            <w:r w:rsidR="00892AE8">
              <w:rPr>
                <w:rFonts w:ascii="Arial" w:hAnsi="Arial" w:cs="Arial"/>
                <w:sz w:val="20"/>
                <w:szCs w:val="20"/>
              </w:rPr>
              <w:t xml:space="preserve"> 3.7 yrs</w:t>
            </w:r>
            <w:r w:rsidR="00B74623">
              <w:rPr>
                <w:rFonts w:ascii="Arial" w:hAnsi="Arial" w:cs="Arial"/>
                <w:sz w:val="20"/>
                <w:szCs w:val="20"/>
              </w:rPr>
              <w:t xml:space="preserve">, 80.8 </w:t>
            </w:r>
            <w:r w:rsidR="00B74623" w:rsidRPr="0062175B">
              <w:rPr>
                <w:rFonts w:ascii="Arial" w:hAnsi="Arial" w:cs="Arial"/>
                <w:sz w:val="20"/>
                <w:szCs w:val="20"/>
              </w:rPr>
              <w:t>±</w:t>
            </w:r>
            <w:r w:rsidR="00B74623">
              <w:rPr>
                <w:rFonts w:ascii="Arial" w:hAnsi="Arial" w:cs="Arial"/>
                <w:sz w:val="20"/>
                <w:szCs w:val="20"/>
              </w:rPr>
              <w:t xml:space="preserve"> 12.7 kg</w:t>
            </w:r>
          </w:p>
        </w:tc>
        <w:tc>
          <w:tcPr>
            <w:tcW w:w="2314" w:type="dxa"/>
            <w:vAlign w:val="center"/>
          </w:tcPr>
          <w:p w14:paraId="0DA8D8F9" w14:textId="1E4EAE7F" w:rsidR="0043718B" w:rsidRPr="0062175B" w:rsidRDefault="00B74623" w:rsidP="005D4EBC">
            <w:pPr>
              <w:rPr>
                <w:rFonts w:ascii="Arial" w:hAnsi="Arial" w:cs="Arial"/>
                <w:sz w:val="20"/>
                <w:szCs w:val="20"/>
              </w:rPr>
            </w:pPr>
            <w:r>
              <w:rPr>
                <w:rFonts w:ascii="Arial" w:hAnsi="Arial" w:cs="Arial"/>
                <w:sz w:val="20"/>
                <w:szCs w:val="20"/>
              </w:rPr>
              <w:t>Non-para</w:t>
            </w:r>
          </w:p>
        </w:tc>
        <w:tc>
          <w:tcPr>
            <w:tcW w:w="2815" w:type="dxa"/>
            <w:vAlign w:val="center"/>
          </w:tcPr>
          <w:p w14:paraId="21988500" w14:textId="6710A68B" w:rsidR="0043718B" w:rsidRPr="0062175B" w:rsidRDefault="00B74623" w:rsidP="005D4EBC">
            <w:pPr>
              <w:rPr>
                <w:rFonts w:ascii="Arial" w:hAnsi="Arial" w:cs="Arial"/>
                <w:sz w:val="20"/>
                <w:szCs w:val="20"/>
              </w:rPr>
            </w:pPr>
            <w:r>
              <w:rPr>
                <w:rFonts w:ascii="Arial" w:hAnsi="Arial" w:cs="Arial"/>
                <w:sz w:val="20"/>
                <w:szCs w:val="20"/>
              </w:rPr>
              <w:t>To evaluate the effects of a 12-week low-load high-volume bench press protocol</w:t>
            </w:r>
            <w:r w:rsidR="00F36B4C">
              <w:rPr>
                <w:rFonts w:ascii="Arial" w:hAnsi="Arial" w:cs="Arial"/>
                <w:sz w:val="20"/>
                <w:szCs w:val="20"/>
              </w:rPr>
              <w:t xml:space="preserve"> compared to a traditional high-load low-volume approach on key performance and structural outcomes in well-trained powerlifters</w:t>
            </w:r>
          </w:p>
        </w:tc>
        <w:tc>
          <w:tcPr>
            <w:tcW w:w="2816" w:type="dxa"/>
            <w:vAlign w:val="center"/>
          </w:tcPr>
          <w:p w14:paraId="733321D8" w14:textId="257568C3" w:rsidR="0043718B" w:rsidRPr="0062175B" w:rsidRDefault="00AD467E" w:rsidP="005D4EBC">
            <w:pPr>
              <w:rPr>
                <w:rFonts w:ascii="Arial" w:hAnsi="Arial" w:cs="Arial"/>
                <w:sz w:val="20"/>
                <w:szCs w:val="20"/>
              </w:rPr>
            </w:pPr>
            <w:r>
              <w:rPr>
                <w:rFonts w:ascii="Arial" w:hAnsi="Arial" w:cs="Arial"/>
                <w:sz w:val="20"/>
                <w:szCs w:val="20"/>
              </w:rPr>
              <w:t>Bench press 1RM; mean velocity; arm and chest circumferences</w:t>
            </w:r>
          </w:p>
        </w:tc>
        <w:tc>
          <w:tcPr>
            <w:tcW w:w="2816" w:type="dxa"/>
            <w:vAlign w:val="center"/>
          </w:tcPr>
          <w:p w14:paraId="0BA65B4D" w14:textId="2B4994A1" w:rsidR="0043718B" w:rsidRPr="0062175B" w:rsidRDefault="00F1375E" w:rsidP="005D4EBC">
            <w:pPr>
              <w:rPr>
                <w:rFonts w:ascii="Arial" w:hAnsi="Arial" w:cs="Arial"/>
                <w:sz w:val="20"/>
                <w:szCs w:val="20"/>
              </w:rPr>
            </w:pPr>
            <w:r>
              <w:rPr>
                <w:rFonts w:ascii="Arial" w:hAnsi="Arial" w:cs="Arial"/>
                <w:sz w:val="20"/>
                <w:szCs w:val="20"/>
              </w:rPr>
              <w:t xml:space="preserve">Low-load high-volume resistance training represents a practical and effective alternative to traditional high-load low-volume protocols, yielding comparable </w:t>
            </w:r>
            <w:r w:rsidR="00A840F1">
              <w:rPr>
                <w:rFonts w:ascii="Arial" w:hAnsi="Arial" w:cs="Arial"/>
                <w:sz w:val="20"/>
                <w:szCs w:val="20"/>
              </w:rPr>
              <w:t>functional and structural adaptations in powerlifters</w:t>
            </w:r>
          </w:p>
        </w:tc>
      </w:tr>
      <w:tr w:rsidR="00852831" w:rsidRPr="0062175B" w14:paraId="105FF4CD" w14:textId="77777777" w:rsidTr="00CD1135">
        <w:tc>
          <w:tcPr>
            <w:tcW w:w="2313" w:type="dxa"/>
            <w:vAlign w:val="center"/>
          </w:tcPr>
          <w:p w14:paraId="6461B02F" w14:textId="22E7322E" w:rsidR="00852831" w:rsidRPr="0062175B" w:rsidRDefault="00852831" w:rsidP="005D4EBC">
            <w:pPr>
              <w:rPr>
                <w:rFonts w:ascii="Arial" w:hAnsi="Arial" w:cs="Arial"/>
                <w:sz w:val="20"/>
                <w:szCs w:val="20"/>
              </w:rPr>
            </w:pPr>
            <w:r w:rsidRPr="0062175B">
              <w:rPr>
                <w:rFonts w:ascii="Arial" w:hAnsi="Arial" w:cs="Arial"/>
                <w:sz w:val="20"/>
                <w:szCs w:val="20"/>
              </w:rPr>
              <w:t xml:space="preserve">Tapering practices of Croatian open-class powerlifting champions </w:t>
            </w:r>
            <w:r w:rsidR="00DA1B7F" w:rsidRPr="0062175B">
              <w:rPr>
                <w:rFonts w:ascii="Arial" w:hAnsi="Arial" w:cs="Arial"/>
                <w:noProof/>
                <w:sz w:val="20"/>
                <w:szCs w:val="20"/>
              </w:rPr>
              <w:t>(Grgic &amp; Mikulic, 2017)</w:t>
            </w:r>
          </w:p>
        </w:tc>
        <w:tc>
          <w:tcPr>
            <w:tcW w:w="2314" w:type="dxa"/>
            <w:vAlign w:val="center"/>
          </w:tcPr>
          <w:p w14:paraId="12B0E267" w14:textId="12C66DA2" w:rsidR="00852831" w:rsidRPr="0062175B" w:rsidRDefault="00852831" w:rsidP="005D4EBC">
            <w:pPr>
              <w:rPr>
                <w:rFonts w:ascii="Arial" w:hAnsi="Arial" w:cs="Arial"/>
                <w:sz w:val="20"/>
                <w:szCs w:val="20"/>
              </w:rPr>
            </w:pPr>
            <w:r w:rsidRPr="0062175B">
              <w:rPr>
                <w:rFonts w:ascii="Arial" w:hAnsi="Arial" w:cs="Arial"/>
                <w:sz w:val="20"/>
                <w:szCs w:val="20"/>
              </w:rPr>
              <w:t>6 male (29.9 ± 3.8 yrs; 86.3 ± 16.8 kg) and 4 female (28.3 ± 2.2 yrs; 64.2 ± 9.4 kg) national level Croatian Powerlifting Federation powerlifters</w:t>
            </w:r>
          </w:p>
        </w:tc>
        <w:tc>
          <w:tcPr>
            <w:tcW w:w="2314" w:type="dxa"/>
            <w:vAlign w:val="center"/>
          </w:tcPr>
          <w:p w14:paraId="26EA4F67" w14:textId="3DBDF8CB" w:rsidR="00852831" w:rsidRPr="0062175B" w:rsidRDefault="00852831" w:rsidP="005D4EBC">
            <w:pPr>
              <w:rPr>
                <w:rFonts w:ascii="Arial" w:hAnsi="Arial" w:cs="Arial"/>
                <w:sz w:val="20"/>
                <w:szCs w:val="20"/>
              </w:rPr>
            </w:pPr>
            <w:r w:rsidRPr="0062175B">
              <w:rPr>
                <w:rFonts w:ascii="Arial" w:hAnsi="Arial" w:cs="Arial"/>
                <w:sz w:val="20"/>
                <w:szCs w:val="20"/>
              </w:rPr>
              <w:t>Non-para; raw; open</w:t>
            </w:r>
          </w:p>
        </w:tc>
        <w:tc>
          <w:tcPr>
            <w:tcW w:w="2815" w:type="dxa"/>
            <w:vAlign w:val="center"/>
          </w:tcPr>
          <w:p w14:paraId="05F4EEEC" w14:textId="0D3F955B" w:rsidR="00852831" w:rsidRPr="0062175B" w:rsidRDefault="00852831" w:rsidP="005D4EBC">
            <w:pPr>
              <w:rPr>
                <w:rFonts w:ascii="Arial" w:hAnsi="Arial" w:cs="Arial"/>
                <w:sz w:val="20"/>
                <w:szCs w:val="20"/>
              </w:rPr>
            </w:pPr>
            <w:r w:rsidRPr="0062175B">
              <w:rPr>
                <w:rFonts w:ascii="Arial" w:hAnsi="Arial" w:cs="Arial"/>
                <w:sz w:val="20"/>
                <w:szCs w:val="20"/>
              </w:rPr>
              <w:t>To investigate tapering practices and types of tapering employed by Croation national powerlifting champions</w:t>
            </w:r>
          </w:p>
        </w:tc>
        <w:tc>
          <w:tcPr>
            <w:tcW w:w="2816" w:type="dxa"/>
            <w:vAlign w:val="center"/>
          </w:tcPr>
          <w:p w14:paraId="207E98AC" w14:textId="03ABC9DA" w:rsidR="00852831" w:rsidRPr="0062175B" w:rsidRDefault="00852831" w:rsidP="005D4EBC">
            <w:pPr>
              <w:rPr>
                <w:rFonts w:ascii="Arial" w:hAnsi="Arial" w:cs="Arial"/>
                <w:sz w:val="20"/>
                <w:szCs w:val="20"/>
              </w:rPr>
            </w:pPr>
            <w:r w:rsidRPr="0062175B">
              <w:rPr>
                <w:rFonts w:ascii="Arial" w:hAnsi="Arial" w:cs="Arial"/>
                <w:sz w:val="20"/>
                <w:szCs w:val="20"/>
              </w:rPr>
              <w:t>Subjective measures of training practices</w:t>
            </w:r>
          </w:p>
        </w:tc>
        <w:tc>
          <w:tcPr>
            <w:tcW w:w="2816" w:type="dxa"/>
            <w:vAlign w:val="center"/>
          </w:tcPr>
          <w:p w14:paraId="33B3B628" w14:textId="6CF4E512" w:rsidR="00852831" w:rsidRPr="0062175B" w:rsidRDefault="00852831" w:rsidP="00852831">
            <w:pPr>
              <w:rPr>
                <w:rFonts w:ascii="Arial" w:hAnsi="Arial" w:cs="Arial"/>
                <w:sz w:val="20"/>
                <w:szCs w:val="20"/>
              </w:rPr>
            </w:pPr>
            <w:r w:rsidRPr="0062175B">
              <w:rPr>
                <w:rFonts w:ascii="Arial" w:hAnsi="Arial" w:cs="Arial"/>
                <w:sz w:val="20"/>
                <w:szCs w:val="20"/>
              </w:rPr>
              <w:t>Decreased training volume during the taper; training intensity was maintained or increased; training frequency was reduced or maintained</w:t>
            </w:r>
          </w:p>
        </w:tc>
      </w:tr>
      <w:tr w:rsidR="00F90318" w:rsidRPr="0062175B" w14:paraId="2A071B6C" w14:textId="77777777" w:rsidTr="00CD1135">
        <w:tc>
          <w:tcPr>
            <w:tcW w:w="2313" w:type="dxa"/>
            <w:vAlign w:val="center"/>
          </w:tcPr>
          <w:p w14:paraId="579F2DDF" w14:textId="12B145BB" w:rsidR="00F90318" w:rsidRPr="0062175B" w:rsidRDefault="00F90318" w:rsidP="005D4EBC">
            <w:pPr>
              <w:rPr>
                <w:rFonts w:ascii="Arial" w:hAnsi="Arial" w:cs="Arial"/>
                <w:sz w:val="20"/>
                <w:szCs w:val="20"/>
              </w:rPr>
            </w:pPr>
            <w:r w:rsidRPr="0062175B">
              <w:rPr>
                <w:rFonts w:ascii="Arial" w:hAnsi="Arial" w:cs="Arial"/>
                <w:sz w:val="20"/>
                <w:szCs w:val="20"/>
              </w:rPr>
              <w:t xml:space="preserve">Effect of training phase on physical and physiological parameters of male powerlifters </w:t>
            </w:r>
            <w:r w:rsidR="00DA1B7F" w:rsidRPr="0062175B">
              <w:rPr>
                <w:rFonts w:ascii="Arial" w:hAnsi="Arial" w:cs="Arial"/>
                <w:noProof/>
                <w:sz w:val="20"/>
                <w:szCs w:val="20"/>
              </w:rPr>
              <w:t>(Hackett et al., 2020)</w:t>
            </w:r>
          </w:p>
        </w:tc>
        <w:tc>
          <w:tcPr>
            <w:tcW w:w="2314" w:type="dxa"/>
            <w:vAlign w:val="center"/>
          </w:tcPr>
          <w:p w14:paraId="10AF9EFA" w14:textId="64026641" w:rsidR="00F90318" w:rsidRPr="0062175B" w:rsidRDefault="00F90318" w:rsidP="005D4EBC">
            <w:pPr>
              <w:rPr>
                <w:rFonts w:ascii="Arial" w:hAnsi="Arial" w:cs="Arial"/>
                <w:sz w:val="20"/>
                <w:szCs w:val="20"/>
              </w:rPr>
            </w:pPr>
            <w:r w:rsidRPr="0062175B">
              <w:rPr>
                <w:rFonts w:ascii="Arial" w:hAnsi="Arial" w:cs="Arial"/>
                <w:sz w:val="20"/>
                <w:szCs w:val="20"/>
              </w:rPr>
              <w:t>9 male competitive powerlifters; median 36.0 yrs; median 87.6 kg</w:t>
            </w:r>
          </w:p>
        </w:tc>
        <w:tc>
          <w:tcPr>
            <w:tcW w:w="2314" w:type="dxa"/>
            <w:vAlign w:val="center"/>
          </w:tcPr>
          <w:p w14:paraId="3C72A3EE" w14:textId="31F05006" w:rsidR="007B74EE" w:rsidRPr="0062175B" w:rsidRDefault="00CF6633" w:rsidP="005D4EBC">
            <w:pPr>
              <w:rPr>
                <w:rFonts w:ascii="Arial" w:hAnsi="Arial" w:cs="Arial"/>
                <w:sz w:val="20"/>
                <w:szCs w:val="20"/>
              </w:rPr>
            </w:pPr>
            <w:r w:rsidRPr="0062175B">
              <w:rPr>
                <w:rFonts w:ascii="Arial" w:hAnsi="Arial" w:cs="Arial"/>
                <w:sz w:val="20"/>
                <w:szCs w:val="20"/>
              </w:rPr>
              <w:t>Non-para; tested</w:t>
            </w:r>
          </w:p>
        </w:tc>
        <w:tc>
          <w:tcPr>
            <w:tcW w:w="2815" w:type="dxa"/>
            <w:vAlign w:val="center"/>
          </w:tcPr>
          <w:p w14:paraId="1507A367" w14:textId="24457B27" w:rsidR="00F90318" w:rsidRPr="0062175B" w:rsidRDefault="00F10251" w:rsidP="005D4EBC">
            <w:pPr>
              <w:rPr>
                <w:rFonts w:ascii="Arial" w:hAnsi="Arial" w:cs="Arial"/>
                <w:sz w:val="20"/>
                <w:szCs w:val="20"/>
              </w:rPr>
            </w:pPr>
            <w:r w:rsidRPr="0062175B">
              <w:rPr>
                <w:rFonts w:ascii="Arial" w:hAnsi="Arial" w:cs="Arial"/>
                <w:sz w:val="20"/>
                <w:szCs w:val="20"/>
              </w:rPr>
              <w:t>To examine the impact of the preparatory and competition phases of training on physical and physiological parameters in male natural powerlifters</w:t>
            </w:r>
          </w:p>
        </w:tc>
        <w:tc>
          <w:tcPr>
            <w:tcW w:w="2816" w:type="dxa"/>
            <w:vAlign w:val="center"/>
          </w:tcPr>
          <w:p w14:paraId="611453E6" w14:textId="36F3B2CB" w:rsidR="00F90318" w:rsidRPr="0062175B" w:rsidRDefault="00F10251" w:rsidP="005D4EBC">
            <w:pPr>
              <w:rPr>
                <w:rFonts w:ascii="Arial" w:hAnsi="Arial" w:cs="Arial"/>
                <w:sz w:val="20"/>
                <w:szCs w:val="20"/>
              </w:rPr>
            </w:pPr>
            <w:r w:rsidRPr="0062175B">
              <w:rPr>
                <w:rFonts w:ascii="Arial" w:hAnsi="Arial" w:cs="Arial"/>
                <w:sz w:val="20"/>
                <w:szCs w:val="20"/>
              </w:rPr>
              <w:t>Muscular strength, power, and endurance; flexibility; body composition; pulse wave velocity and blood pressure; subjective measures of diet and training practices; blood and urine analysis</w:t>
            </w:r>
          </w:p>
        </w:tc>
        <w:tc>
          <w:tcPr>
            <w:tcW w:w="2816" w:type="dxa"/>
            <w:vAlign w:val="center"/>
          </w:tcPr>
          <w:p w14:paraId="63E38235" w14:textId="3D597BF6" w:rsidR="00F90318" w:rsidRPr="0062175B" w:rsidRDefault="00F10251" w:rsidP="00852831">
            <w:pPr>
              <w:rPr>
                <w:rFonts w:ascii="Arial" w:hAnsi="Arial" w:cs="Arial"/>
                <w:sz w:val="20"/>
                <w:szCs w:val="20"/>
              </w:rPr>
            </w:pPr>
            <w:r w:rsidRPr="0062175B">
              <w:rPr>
                <w:rFonts w:ascii="Arial" w:hAnsi="Arial" w:cs="Arial"/>
                <w:sz w:val="20"/>
                <w:szCs w:val="20"/>
              </w:rPr>
              <w:t>Despite modifications in training and dietary practices, it appears that muscle performance, body composition, and health status remain relatively stable between training phases in male natural powerlifters</w:t>
            </w:r>
          </w:p>
        </w:tc>
      </w:tr>
      <w:tr w:rsidR="005C0442" w:rsidRPr="0062175B" w14:paraId="06E031C3" w14:textId="77777777" w:rsidTr="00CD1135">
        <w:tc>
          <w:tcPr>
            <w:tcW w:w="2313" w:type="dxa"/>
            <w:vAlign w:val="center"/>
          </w:tcPr>
          <w:p w14:paraId="4988DB00" w14:textId="21DA37A7" w:rsidR="005C0442" w:rsidRPr="0062175B" w:rsidRDefault="005C0442" w:rsidP="005C0442">
            <w:pPr>
              <w:pStyle w:val="paragraph"/>
              <w:spacing w:before="0" w:beforeAutospacing="0" w:after="0" w:afterAutospacing="0"/>
              <w:textAlignment w:val="baseline"/>
              <w:divId w:val="577254206"/>
              <w:rPr>
                <w:rFonts w:ascii="Arial" w:hAnsi="Arial" w:cs="Arial"/>
                <w:sz w:val="20"/>
                <w:szCs w:val="20"/>
              </w:rPr>
            </w:pPr>
            <w:r w:rsidRPr="0062175B">
              <w:rPr>
                <w:rStyle w:val="normaltextrun"/>
                <w:rFonts w:ascii="Arial" w:hAnsi="Arial" w:cs="Arial"/>
                <w:color w:val="000000"/>
                <w:sz w:val="20"/>
                <w:szCs w:val="20"/>
              </w:rPr>
              <w:t xml:space="preserve">Self-rated accuracy of rating of perceived exertion-based load prescription in powerlifters </w:t>
            </w:r>
            <w:r w:rsidR="00DA1B7F" w:rsidRPr="0062175B">
              <w:rPr>
                <w:rStyle w:val="normaltextrun"/>
                <w:rFonts w:ascii="Arial" w:hAnsi="Arial" w:cs="Arial"/>
                <w:noProof/>
                <w:color w:val="000000"/>
                <w:sz w:val="20"/>
                <w:szCs w:val="20"/>
              </w:rPr>
              <w:t>(Helms et al., 2017)</w:t>
            </w:r>
          </w:p>
        </w:tc>
        <w:tc>
          <w:tcPr>
            <w:tcW w:w="2314" w:type="dxa"/>
            <w:vAlign w:val="center"/>
          </w:tcPr>
          <w:p w14:paraId="22466E3C" w14:textId="15AAD497" w:rsidR="005C0442" w:rsidRPr="0062175B" w:rsidRDefault="005C0442" w:rsidP="005C0442">
            <w:pPr>
              <w:rPr>
                <w:rFonts w:ascii="Arial" w:hAnsi="Arial" w:cs="Arial"/>
                <w:sz w:val="20"/>
                <w:szCs w:val="20"/>
              </w:rPr>
            </w:pPr>
            <w:r w:rsidRPr="0062175B">
              <w:rPr>
                <w:rStyle w:val="normaltextrun"/>
                <w:rFonts w:ascii="Arial" w:hAnsi="Arial" w:cs="Arial"/>
                <w:sz w:val="20"/>
                <w:szCs w:val="20"/>
              </w:rPr>
              <w:t>9 male (81.9 ± 12.5 kg) and 3 female (59.0 ± 5.8 kg) New Zealander International Powerlifting federation powerlifters</w:t>
            </w:r>
          </w:p>
        </w:tc>
        <w:tc>
          <w:tcPr>
            <w:tcW w:w="2314" w:type="dxa"/>
            <w:vAlign w:val="center"/>
          </w:tcPr>
          <w:p w14:paraId="02FFC878" w14:textId="3228B17A" w:rsidR="005C0442" w:rsidRPr="0062175B" w:rsidRDefault="005C0442" w:rsidP="005C0442">
            <w:pPr>
              <w:rPr>
                <w:rFonts w:ascii="Arial" w:hAnsi="Arial" w:cs="Arial"/>
                <w:sz w:val="20"/>
                <w:szCs w:val="20"/>
              </w:rPr>
            </w:pPr>
            <w:r w:rsidRPr="0062175B">
              <w:rPr>
                <w:rStyle w:val="normaltextrun"/>
                <w:rFonts w:ascii="Arial" w:hAnsi="Arial" w:cs="Arial"/>
                <w:sz w:val="20"/>
                <w:szCs w:val="20"/>
              </w:rPr>
              <w:t>Non-para; tested</w:t>
            </w:r>
          </w:p>
        </w:tc>
        <w:tc>
          <w:tcPr>
            <w:tcW w:w="2815" w:type="dxa"/>
            <w:vAlign w:val="center"/>
          </w:tcPr>
          <w:p w14:paraId="29BA60D0" w14:textId="16BA4AC6" w:rsidR="005C0442" w:rsidRPr="0062175B" w:rsidRDefault="005C0442" w:rsidP="005C0442">
            <w:pPr>
              <w:rPr>
                <w:rFonts w:ascii="Arial" w:hAnsi="Arial" w:cs="Arial"/>
                <w:sz w:val="20"/>
                <w:szCs w:val="20"/>
              </w:rPr>
            </w:pPr>
            <w:r w:rsidRPr="0062175B">
              <w:rPr>
                <w:rStyle w:val="normaltextrun"/>
                <w:rFonts w:ascii="Arial" w:hAnsi="Arial" w:cs="Arial"/>
                <w:sz w:val="20"/>
                <w:szCs w:val="20"/>
              </w:rPr>
              <w:t xml:space="preserve">To assess nationally qualified male and female powerlifters’ ability to accurately select loads resulting in a target reps-in-reserve-based rating of </w:t>
            </w:r>
            <w:r w:rsidRPr="0062175B">
              <w:rPr>
                <w:rStyle w:val="normaltextrun"/>
                <w:rFonts w:ascii="Arial" w:hAnsi="Arial" w:cs="Arial"/>
                <w:sz w:val="20"/>
                <w:szCs w:val="20"/>
              </w:rPr>
              <w:lastRenderedPageBreak/>
              <w:t>perceived exertion for a single set in the squat, bench press, and deadlift on hypertrophy-, power-, and strength-type sessions over 3 weeks</w:t>
            </w:r>
          </w:p>
        </w:tc>
        <w:tc>
          <w:tcPr>
            <w:tcW w:w="2816" w:type="dxa"/>
            <w:vAlign w:val="center"/>
          </w:tcPr>
          <w:p w14:paraId="6E20CE66" w14:textId="419A282D" w:rsidR="005C0442" w:rsidRPr="0062175B" w:rsidRDefault="005C0442" w:rsidP="005C0442">
            <w:pPr>
              <w:rPr>
                <w:rFonts w:ascii="Arial" w:hAnsi="Arial" w:cs="Arial"/>
                <w:sz w:val="20"/>
                <w:szCs w:val="20"/>
              </w:rPr>
            </w:pPr>
            <w:r w:rsidRPr="0062175B">
              <w:rPr>
                <w:rStyle w:val="normaltextrun"/>
                <w:rFonts w:ascii="Arial" w:hAnsi="Arial" w:cs="Arial"/>
                <w:sz w:val="20"/>
                <w:szCs w:val="20"/>
              </w:rPr>
              <w:lastRenderedPageBreak/>
              <w:t>Rating of perceived exertion accuracy</w:t>
            </w:r>
          </w:p>
        </w:tc>
        <w:tc>
          <w:tcPr>
            <w:tcW w:w="2816" w:type="dxa"/>
            <w:vAlign w:val="center"/>
          </w:tcPr>
          <w:p w14:paraId="7B9B10CB" w14:textId="20F167E2" w:rsidR="005C0442" w:rsidRPr="0062175B" w:rsidRDefault="005C0442" w:rsidP="005C0442">
            <w:pPr>
              <w:rPr>
                <w:rFonts w:ascii="Arial" w:hAnsi="Arial" w:cs="Arial"/>
                <w:sz w:val="20"/>
                <w:szCs w:val="20"/>
              </w:rPr>
            </w:pPr>
            <w:r w:rsidRPr="0062175B">
              <w:rPr>
                <w:rStyle w:val="normaltextrun"/>
                <w:rFonts w:ascii="Arial" w:hAnsi="Arial" w:cs="Arial"/>
                <w:sz w:val="20"/>
                <w:szCs w:val="20"/>
              </w:rPr>
              <w:t xml:space="preserve">Powerlifters can select loads to reach a self-rated target rating of perceived </w:t>
            </w:r>
            <w:r w:rsidR="00D85F68" w:rsidRPr="0062175B">
              <w:rPr>
                <w:rStyle w:val="normaltextrun"/>
                <w:rFonts w:ascii="Arial" w:hAnsi="Arial" w:cs="Arial"/>
                <w:sz w:val="20"/>
                <w:szCs w:val="20"/>
              </w:rPr>
              <w:t xml:space="preserve">exertion </w:t>
            </w:r>
            <w:r w:rsidRPr="0062175B">
              <w:rPr>
                <w:rStyle w:val="normaltextrun"/>
                <w:rFonts w:ascii="Arial" w:hAnsi="Arial" w:cs="Arial"/>
                <w:sz w:val="20"/>
                <w:szCs w:val="20"/>
              </w:rPr>
              <w:t>with precision after a familiarisation session</w:t>
            </w:r>
          </w:p>
        </w:tc>
      </w:tr>
      <w:tr w:rsidR="00085CCD" w:rsidRPr="0062175B" w14:paraId="4B3B539C" w14:textId="77777777" w:rsidTr="00CD1135">
        <w:tc>
          <w:tcPr>
            <w:tcW w:w="2313" w:type="dxa"/>
            <w:vAlign w:val="center"/>
          </w:tcPr>
          <w:p w14:paraId="4B50A108" w14:textId="7BB32F04" w:rsidR="00085CCD" w:rsidRPr="0062175B" w:rsidRDefault="00085CCD" w:rsidP="005D4EBC">
            <w:pPr>
              <w:rPr>
                <w:rFonts w:ascii="Arial" w:hAnsi="Arial" w:cs="Arial"/>
                <w:sz w:val="20"/>
                <w:szCs w:val="20"/>
              </w:rPr>
            </w:pPr>
            <w:r w:rsidRPr="0062175B">
              <w:rPr>
                <w:rFonts w:ascii="Arial" w:hAnsi="Arial" w:cs="Arial"/>
                <w:sz w:val="20"/>
                <w:szCs w:val="20"/>
              </w:rPr>
              <w:t xml:space="preserve">Rating of perceived exertion as a method of volume autoregulation within a periodized program </w:t>
            </w:r>
            <w:r w:rsidR="00DA1B7F" w:rsidRPr="0062175B">
              <w:rPr>
                <w:rFonts w:ascii="Arial" w:hAnsi="Arial" w:cs="Arial"/>
                <w:noProof/>
                <w:sz w:val="20"/>
                <w:szCs w:val="20"/>
              </w:rPr>
              <w:t>(Helms et al., 2018)</w:t>
            </w:r>
          </w:p>
        </w:tc>
        <w:tc>
          <w:tcPr>
            <w:tcW w:w="2314" w:type="dxa"/>
            <w:vAlign w:val="center"/>
          </w:tcPr>
          <w:p w14:paraId="6F3E8971" w14:textId="78E98DF8" w:rsidR="00085CCD" w:rsidRPr="0062175B" w:rsidRDefault="00085CCD" w:rsidP="005D4EBC">
            <w:pPr>
              <w:rPr>
                <w:rFonts w:ascii="Arial" w:hAnsi="Arial" w:cs="Arial"/>
                <w:sz w:val="20"/>
                <w:szCs w:val="20"/>
              </w:rPr>
            </w:pPr>
            <w:r w:rsidRPr="0062175B">
              <w:rPr>
                <w:rFonts w:ascii="Arial" w:hAnsi="Arial" w:cs="Arial"/>
                <w:sz w:val="20"/>
                <w:szCs w:val="20"/>
              </w:rPr>
              <w:t>9 male and 3 female competitive powerlifters; 26.3 ± 6.8 yrs; 76.2 ± 15.0 kg</w:t>
            </w:r>
          </w:p>
        </w:tc>
        <w:tc>
          <w:tcPr>
            <w:tcW w:w="2314" w:type="dxa"/>
            <w:vAlign w:val="center"/>
          </w:tcPr>
          <w:p w14:paraId="4D2BB693" w14:textId="0A161430" w:rsidR="00085CCD" w:rsidRPr="0062175B" w:rsidRDefault="00085CCD" w:rsidP="005D4EBC">
            <w:pPr>
              <w:rPr>
                <w:rFonts w:ascii="Arial" w:hAnsi="Arial" w:cs="Arial"/>
                <w:sz w:val="20"/>
                <w:szCs w:val="20"/>
              </w:rPr>
            </w:pPr>
            <w:r w:rsidRPr="0062175B">
              <w:rPr>
                <w:rFonts w:ascii="Arial" w:hAnsi="Arial" w:cs="Arial"/>
                <w:sz w:val="20"/>
                <w:szCs w:val="20"/>
              </w:rPr>
              <w:t>Non-para; tested</w:t>
            </w:r>
          </w:p>
        </w:tc>
        <w:tc>
          <w:tcPr>
            <w:tcW w:w="2815" w:type="dxa"/>
            <w:vAlign w:val="center"/>
          </w:tcPr>
          <w:p w14:paraId="21080F6E" w14:textId="55438612" w:rsidR="00085CCD" w:rsidRPr="0062175B" w:rsidRDefault="00085CCD" w:rsidP="005D4EBC">
            <w:pPr>
              <w:rPr>
                <w:rFonts w:ascii="Arial" w:hAnsi="Arial" w:cs="Arial"/>
                <w:sz w:val="20"/>
                <w:szCs w:val="20"/>
              </w:rPr>
            </w:pPr>
            <w:r w:rsidRPr="0062175B">
              <w:rPr>
                <w:rFonts w:ascii="Arial" w:hAnsi="Arial" w:cs="Arial"/>
                <w:sz w:val="20"/>
                <w:szCs w:val="20"/>
              </w:rPr>
              <w:t>To observe the impact of implementing RPE stops on training volume in powerlifters performing the back squat, bench press, and deadlift in 3 weekly sessions: 1 hypertrophy-, 1 strength-, and 1 power-type training day for 3 weeks</w:t>
            </w:r>
          </w:p>
        </w:tc>
        <w:tc>
          <w:tcPr>
            <w:tcW w:w="2816" w:type="dxa"/>
            <w:vAlign w:val="center"/>
          </w:tcPr>
          <w:p w14:paraId="4D44A343" w14:textId="513BF1F0" w:rsidR="00085CCD" w:rsidRPr="0062175B" w:rsidRDefault="00085CCD" w:rsidP="005D4EBC">
            <w:pPr>
              <w:rPr>
                <w:rFonts w:ascii="Arial" w:hAnsi="Arial" w:cs="Arial"/>
                <w:sz w:val="20"/>
                <w:szCs w:val="20"/>
              </w:rPr>
            </w:pPr>
            <w:r w:rsidRPr="0062175B">
              <w:rPr>
                <w:rFonts w:ascii="Arial" w:hAnsi="Arial" w:cs="Arial"/>
                <w:sz w:val="20"/>
                <w:szCs w:val="20"/>
              </w:rPr>
              <w:t>Squat, bench press, and deadlift training load</w:t>
            </w:r>
          </w:p>
        </w:tc>
        <w:tc>
          <w:tcPr>
            <w:tcW w:w="2816" w:type="dxa"/>
            <w:vAlign w:val="center"/>
          </w:tcPr>
          <w:p w14:paraId="5D3812EF" w14:textId="2A858B21" w:rsidR="00085CCD" w:rsidRPr="0062175B" w:rsidRDefault="00085CCD" w:rsidP="00852831">
            <w:pPr>
              <w:rPr>
                <w:rFonts w:ascii="Arial" w:hAnsi="Arial" w:cs="Arial"/>
                <w:sz w:val="20"/>
                <w:szCs w:val="20"/>
              </w:rPr>
            </w:pPr>
            <w:r w:rsidRPr="0062175B">
              <w:rPr>
                <w:rFonts w:ascii="Arial" w:hAnsi="Arial" w:cs="Arial"/>
                <w:sz w:val="20"/>
                <w:szCs w:val="20"/>
              </w:rPr>
              <w:t>Volume can be effectively autoregulated using RPE stops as a method to dictate number of sets performed</w:t>
            </w:r>
          </w:p>
        </w:tc>
      </w:tr>
      <w:tr w:rsidR="00EF794A" w:rsidRPr="0062175B" w14:paraId="5B0E5546" w14:textId="77777777" w:rsidTr="00CD1135">
        <w:tc>
          <w:tcPr>
            <w:tcW w:w="2313" w:type="dxa"/>
            <w:vAlign w:val="center"/>
          </w:tcPr>
          <w:p w14:paraId="7BB3A6FE" w14:textId="2DBBB992" w:rsidR="00EF794A" w:rsidRPr="0062175B" w:rsidRDefault="00EF794A" w:rsidP="005D4EBC">
            <w:pPr>
              <w:rPr>
                <w:rFonts w:ascii="Arial" w:hAnsi="Arial" w:cs="Arial"/>
                <w:sz w:val="20"/>
                <w:szCs w:val="20"/>
              </w:rPr>
            </w:pPr>
            <w:r>
              <w:rPr>
                <w:rFonts w:ascii="Arial" w:hAnsi="Arial" w:cs="Arial"/>
                <w:sz w:val="20"/>
                <w:szCs w:val="20"/>
              </w:rPr>
              <w:t xml:space="preserve">Powerlifting training methods for women aged 35-40 years: Organization and structure of the training process for achieving maximum sports results </w:t>
            </w:r>
            <w:r w:rsidR="00DA1B7F">
              <w:rPr>
                <w:rFonts w:ascii="Arial" w:hAnsi="Arial" w:cs="Arial"/>
                <w:noProof/>
                <w:sz w:val="20"/>
                <w:szCs w:val="20"/>
              </w:rPr>
              <w:t>(Hordiienko et al., 2024)</w:t>
            </w:r>
          </w:p>
        </w:tc>
        <w:tc>
          <w:tcPr>
            <w:tcW w:w="2314" w:type="dxa"/>
            <w:vAlign w:val="center"/>
          </w:tcPr>
          <w:p w14:paraId="361A64EC" w14:textId="32ABE798" w:rsidR="00EF794A" w:rsidRPr="0062175B" w:rsidRDefault="00AE1ED3" w:rsidP="005D4EBC">
            <w:pPr>
              <w:rPr>
                <w:rFonts w:ascii="Arial" w:hAnsi="Arial" w:cs="Arial"/>
                <w:sz w:val="20"/>
                <w:szCs w:val="20"/>
              </w:rPr>
            </w:pPr>
            <w:r>
              <w:rPr>
                <w:rFonts w:ascii="Arial" w:hAnsi="Arial" w:cs="Arial"/>
                <w:sz w:val="20"/>
                <w:szCs w:val="20"/>
              </w:rPr>
              <w:t>12 female powerlifters; 35-40 yrs</w:t>
            </w:r>
          </w:p>
        </w:tc>
        <w:tc>
          <w:tcPr>
            <w:tcW w:w="2314" w:type="dxa"/>
            <w:vAlign w:val="center"/>
          </w:tcPr>
          <w:p w14:paraId="2D9E74F2" w14:textId="65D0CEE8" w:rsidR="00EF794A" w:rsidRPr="0062175B" w:rsidRDefault="00FD1607" w:rsidP="005D4EBC">
            <w:pPr>
              <w:rPr>
                <w:rFonts w:ascii="Arial" w:hAnsi="Arial" w:cs="Arial"/>
                <w:sz w:val="20"/>
                <w:szCs w:val="20"/>
              </w:rPr>
            </w:pPr>
            <w:r>
              <w:rPr>
                <w:rFonts w:ascii="Arial" w:hAnsi="Arial" w:cs="Arial"/>
                <w:sz w:val="20"/>
                <w:szCs w:val="20"/>
              </w:rPr>
              <w:t>Non-para</w:t>
            </w:r>
          </w:p>
        </w:tc>
        <w:tc>
          <w:tcPr>
            <w:tcW w:w="2815" w:type="dxa"/>
            <w:vAlign w:val="center"/>
          </w:tcPr>
          <w:p w14:paraId="32F93F22" w14:textId="10959D3E" w:rsidR="00EF794A" w:rsidRPr="0062175B" w:rsidRDefault="00FD1607" w:rsidP="005D4EBC">
            <w:pPr>
              <w:rPr>
                <w:rFonts w:ascii="Arial" w:hAnsi="Arial" w:cs="Arial"/>
                <w:sz w:val="20"/>
                <w:szCs w:val="20"/>
              </w:rPr>
            </w:pPr>
            <w:r>
              <w:rPr>
                <w:rFonts w:ascii="Arial" w:hAnsi="Arial" w:cs="Arial"/>
                <w:sz w:val="20"/>
                <w:szCs w:val="20"/>
              </w:rPr>
              <w:t>T</w:t>
            </w:r>
            <w:r w:rsidRPr="00FD1607">
              <w:rPr>
                <w:rFonts w:ascii="Arial" w:hAnsi="Arial" w:cs="Arial"/>
                <w:sz w:val="20"/>
                <w:szCs w:val="20"/>
              </w:rPr>
              <w:t>o conduct a comprehensive analysis of the factors influencing powerlifting on the physical and psychological health of women aged 35-40 years,</w:t>
            </w:r>
            <w:r>
              <w:rPr>
                <w:rFonts w:ascii="Arial" w:hAnsi="Arial" w:cs="Arial"/>
                <w:sz w:val="20"/>
                <w:szCs w:val="20"/>
              </w:rPr>
              <w:t xml:space="preserve"> and</w:t>
            </w:r>
            <w:r w:rsidRPr="00FD1607">
              <w:rPr>
                <w:rFonts w:ascii="Arial" w:hAnsi="Arial" w:cs="Arial"/>
                <w:sz w:val="20"/>
                <w:szCs w:val="20"/>
              </w:rPr>
              <w:t xml:space="preserve"> to develop an author’s method of training to achieve high sports results and prevent injuries during powerlifting</w:t>
            </w:r>
          </w:p>
        </w:tc>
        <w:tc>
          <w:tcPr>
            <w:tcW w:w="2816" w:type="dxa"/>
            <w:vAlign w:val="center"/>
          </w:tcPr>
          <w:p w14:paraId="1EF7BF50" w14:textId="0CABE519" w:rsidR="00EF794A" w:rsidRPr="0062175B" w:rsidRDefault="00E32F89" w:rsidP="005D4EBC">
            <w:pPr>
              <w:rPr>
                <w:rFonts w:ascii="Arial" w:hAnsi="Arial" w:cs="Arial"/>
                <w:sz w:val="20"/>
                <w:szCs w:val="20"/>
              </w:rPr>
            </w:pPr>
            <w:r>
              <w:rPr>
                <w:rFonts w:ascii="Arial" w:hAnsi="Arial" w:cs="Arial"/>
                <w:sz w:val="20"/>
                <w:szCs w:val="20"/>
              </w:rPr>
              <w:t>Maximal s</w:t>
            </w:r>
            <w:r w:rsidR="00BB582C">
              <w:rPr>
                <w:rFonts w:ascii="Arial" w:hAnsi="Arial" w:cs="Arial"/>
                <w:sz w:val="20"/>
                <w:szCs w:val="20"/>
              </w:rPr>
              <w:t>quat, bench press, and deadlift</w:t>
            </w:r>
            <w:r>
              <w:rPr>
                <w:rFonts w:ascii="Arial" w:hAnsi="Arial" w:cs="Arial"/>
                <w:sz w:val="20"/>
                <w:szCs w:val="20"/>
              </w:rPr>
              <w:t xml:space="preserve"> load and repetitions</w:t>
            </w:r>
          </w:p>
        </w:tc>
        <w:tc>
          <w:tcPr>
            <w:tcW w:w="2816" w:type="dxa"/>
            <w:vAlign w:val="center"/>
          </w:tcPr>
          <w:p w14:paraId="2173303D" w14:textId="7DEAF562" w:rsidR="00EF794A" w:rsidRPr="0062175B" w:rsidRDefault="00422212" w:rsidP="00852831">
            <w:pPr>
              <w:rPr>
                <w:rFonts w:ascii="Arial" w:hAnsi="Arial" w:cs="Arial"/>
                <w:sz w:val="20"/>
                <w:szCs w:val="20"/>
              </w:rPr>
            </w:pPr>
            <w:r>
              <w:rPr>
                <w:rFonts w:ascii="Arial" w:hAnsi="Arial" w:cs="Arial"/>
                <w:sz w:val="20"/>
                <w:szCs w:val="20"/>
              </w:rPr>
              <w:t>The training methodology, developed</w:t>
            </w:r>
            <w:r w:rsidR="00990AD7">
              <w:rPr>
                <w:rFonts w:ascii="Arial" w:hAnsi="Arial" w:cs="Arial"/>
                <w:sz w:val="20"/>
                <w:szCs w:val="20"/>
              </w:rPr>
              <w:t xml:space="preserve"> based on alternating mesocycles of different duration and intensity, is an effective means of preparing female athletes for competitions and achieving maximum sports results</w:t>
            </w:r>
          </w:p>
        </w:tc>
      </w:tr>
      <w:tr w:rsidR="00C847C7" w:rsidRPr="0062175B" w14:paraId="3B11ADF1" w14:textId="77777777" w:rsidTr="00CD1135">
        <w:tc>
          <w:tcPr>
            <w:tcW w:w="2313" w:type="dxa"/>
            <w:vAlign w:val="center"/>
          </w:tcPr>
          <w:p w14:paraId="6317A161" w14:textId="6FB9CA62" w:rsidR="00C847C7" w:rsidRPr="0062175B" w:rsidRDefault="00C847C7" w:rsidP="005D4EBC">
            <w:pPr>
              <w:rPr>
                <w:rFonts w:ascii="Arial" w:hAnsi="Arial" w:cs="Arial"/>
                <w:sz w:val="20"/>
                <w:szCs w:val="20"/>
              </w:rPr>
            </w:pPr>
            <w:r w:rsidRPr="0062175B">
              <w:rPr>
                <w:rFonts w:ascii="Arial" w:hAnsi="Arial" w:cs="Arial"/>
                <w:sz w:val="20"/>
                <w:szCs w:val="20"/>
              </w:rPr>
              <w:t xml:space="preserve">Effects of augmented eccentric load bench press training on one repetition maximum performance and electromyographic activity in trained powerlifters </w:t>
            </w:r>
            <w:r w:rsidR="00DA1B7F" w:rsidRPr="0062175B">
              <w:rPr>
                <w:rFonts w:ascii="Arial" w:hAnsi="Arial" w:cs="Arial"/>
                <w:noProof/>
                <w:sz w:val="20"/>
                <w:szCs w:val="20"/>
              </w:rPr>
              <w:t>(Montalvo et al., 2021)</w:t>
            </w:r>
          </w:p>
        </w:tc>
        <w:tc>
          <w:tcPr>
            <w:tcW w:w="2314" w:type="dxa"/>
            <w:vAlign w:val="center"/>
          </w:tcPr>
          <w:p w14:paraId="1C96F090" w14:textId="499303F8" w:rsidR="00C847C7" w:rsidRPr="0062175B" w:rsidRDefault="00C847C7" w:rsidP="005D4EBC">
            <w:pPr>
              <w:rPr>
                <w:rFonts w:ascii="Arial" w:hAnsi="Arial" w:cs="Arial"/>
                <w:sz w:val="20"/>
                <w:szCs w:val="20"/>
              </w:rPr>
            </w:pPr>
            <w:r w:rsidRPr="0062175B">
              <w:rPr>
                <w:rFonts w:ascii="Arial" w:hAnsi="Arial" w:cs="Arial"/>
                <w:sz w:val="20"/>
                <w:szCs w:val="20"/>
              </w:rPr>
              <w:t>5 male and 3 female competitive powerlifters; 26.25 ± 4.13 yrs; 79.09 ± 6.38 kg</w:t>
            </w:r>
          </w:p>
        </w:tc>
        <w:tc>
          <w:tcPr>
            <w:tcW w:w="2314" w:type="dxa"/>
            <w:vAlign w:val="center"/>
          </w:tcPr>
          <w:p w14:paraId="6597947C" w14:textId="468D4BFC" w:rsidR="00C847C7" w:rsidRPr="0062175B" w:rsidRDefault="00C847C7" w:rsidP="005D4EBC">
            <w:pPr>
              <w:rPr>
                <w:rFonts w:ascii="Arial" w:hAnsi="Arial" w:cs="Arial"/>
                <w:sz w:val="20"/>
                <w:szCs w:val="20"/>
              </w:rPr>
            </w:pPr>
            <w:r w:rsidRPr="0062175B">
              <w:rPr>
                <w:rFonts w:ascii="Arial" w:hAnsi="Arial" w:cs="Arial"/>
                <w:sz w:val="20"/>
                <w:szCs w:val="20"/>
              </w:rPr>
              <w:t>Non-para</w:t>
            </w:r>
          </w:p>
        </w:tc>
        <w:tc>
          <w:tcPr>
            <w:tcW w:w="2815" w:type="dxa"/>
            <w:vAlign w:val="center"/>
          </w:tcPr>
          <w:p w14:paraId="03284087" w14:textId="305A1A84" w:rsidR="00C847C7" w:rsidRPr="0062175B" w:rsidRDefault="00C847C7" w:rsidP="005D4EBC">
            <w:pPr>
              <w:rPr>
                <w:rFonts w:ascii="Arial" w:hAnsi="Arial" w:cs="Arial"/>
                <w:sz w:val="20"/>
                <w:szCs w:val="20"/>
              </w:rPr>
            </w:pPr>
            <w:r w:rsidRPr="0062175B">
              <w:rPr>
                <w:rFonts w:ascii="Arial" w:hAnsi="Arial" w:cs="Arial"/>
                <w:sz w:val="20"/>
                <w:szCs w:val="20"/>
              </w:rPr>
              <w:t>To determine the effects of a 4-week augmented eccentric load intervention on bench press 1RM, surface EMG activity, and various bar kinetics and kinematics in competitive powerlifters</w:t>
            </w:r>
          </w:p>
        </w:tc>
        <w:tc>
          <w:tcPr>
            <w:tcW w:w="2816" w:type="dxa"/>
            <w:vAlign w:val="center"/>
          </w:tcPr>
          <w:p w14:paraId="3A40289A" w14:textId="18C8FDAC" w:rsidR="00C847C7" w:rsidRPr="0062175B" w:rsidRDefault="00535E43" w:rsidP="005D4EBC">
            <w:pPr>
              <w:rPr>
                <w:rFonts w:ascii="Arial" w:hAnsi="Arial" w:cs="Arial"/>
                <w:sz w:val="20"/>
                <w:szCs w:val="20"/>
              </w:rPr>
            </w:pPr>
            <w:r w:rsidRPr="0062175B">
              <w:rPr>
                <w:rFonts w:ascii="Arial" w:hAnsi="Arial" w:cs="Arial"/>
                <w:sz w:val="20"/>
                <w:szCs w:val="20"/>
              </w:rPr>
              <w:t>Bench press 1RM; EMG activity; bar kinetics and kinematics</w:t>
            </w:r>
          </w:p>
        </w:tc>
        <w:tc>
          <w:tcPr>
            <w:tcW w:w="2816" w:type="dxa"/>
            <w:vAlign w:val="center"/>
          </w:tcPr>
          <w:p w14:paraId="4A626035" w14:textId="6ED89742" w:rsidR="00C847C7" w:rsidRPr="0062175B" w:rsidRDefault="00535E43" w:rsidP="00852831">
            <w:pPr>
              <w:rPr>
                <w:rFonts w:ascii="Arial" w:hAnsi="Arial" w:cs="Arial"/>
                <w:sz w:val="20"/>
                <w:szCs w:val="20"/>
              </w:rPr>
            </w:pPr>
            <w:r w:rsidRPr="0062175B">
              <w:rPr>
                <w:rFonts w:ascii="Arial" w:hAnsi="Arial" w:cs="Arial"/>
                <w:sz w:val="20"/>
                <w:szCs w:val="20"/>
              </w:rPr>
              <w:t>Incorporating augmented eccentric load bench press training into a 4-week training cycle may be a novel strategy to improve 1RM performance in competitive powerlifters in a short period</w:t>
            </w:r>
          </w:p>
        </w:tc>
      </w:tr>
      <w:tr w:rsidR="0069611D" w:rsidRPr="0062175B" w14:paraId="60364FF9" w14:textId="77777777" w:rsidTr="00CD1135">
        <w:tc>
          <w:tcPr>
            <w:tcW w:w="2313" w:type="dxa"/>
            <w:vAlign w:val="center"/>
          </w:tcPr>
          <w:p w14:paraId="72AE5BEA" w14:textId="77E6EE3F" w:rsidR="0069611D" w:rsidRPr="0062175B" w:rsidRDefault="0069611D" w:rsidP="0069611D">
            <w:pPr>
              <w:rPr>
                <w:rFonts w:ascii="Arial" w:hAnsi="Arial" w:cs="Arial"/>
                <w:sz w:val="20"/>
                <w:szCs w:val="20"/>
              </w:rPr>
            </w:pPr>
            <w:r w:rsidRPr="0062175B">
              <w:rPr>
                <w:rFonts w:ascii="Arial" w:hAnsi="Arial" w:cs="Arial"/>
                <w:sz w:val="20"/>
                <w:szCs w:val="20"/>
              </w:rPr>
              <w:t xml:space="preserve">Tapering practices of New Zealand’s elite raw powerlifters </w:t>
            </w:r>
            <w:r w:rsidR="00DA1B7F" w:rsidRPr="0062175B">
              <w:rPr>
                <w:rFonts w:ascii="Arial" w:hAnsi="Arial" w:cs="Arial"/>
                <w:noProof/>
                <w:sz w:val="20"/>
                <w:szCs w:val="20"/>
              </w:rPr>
              <w:t>(Pritchard et al., 2016)</w:t>
            </w:r>
          </w:p>
        </w:tc>
        <w:tc>
          <w:tcPr>
            <w:tcW w:w="2314" w:type="dxa"/>
            <w:vAlign w:val="center"/>
          </w:tcPr>
          <w:p w14:paraId="26090397" w14:textId="478626CF" w:rsidR="0069611D" w:rsidRPr="0062175B" w:rsidRDefault="0069611D" w:rsidP="0069611D">
            <w:pPr>
              <w:rPr>
                <w:rFonts w:ascii="Arial" w:hAnsi="Arial" w:cs="Arial"/>
                <w:sz w:val="20"/>
                <w:szCs w:val="20"/>
              </w:rPr>
            </w:pPr>
            <w:r w:rsidRPr="0062175B">
              <w:rPr>
                <w:rFonts w:ascii="Arial" w:hAnsi="Arial" w:cs="Arial"/>
                <w:sz w:val="20"/>
                <w:szCs w:val="20"/>
              </w:rPr>
              <w:t>8 male and 3 female elite New Zealand powerlifters; 28.4 ± 7.0 yrs; 91.0 ± 27.4 kg</w:t>
            </w:r>
          </w:p>
        </w:tc>
        <w:tc>
          <w:tcPr>
            <w:tcW w:w="2314" w:type="dxa"/>
            <w:vAlign w:val="center"/>
          </w:tcPr>
          <w:p w14:paraId="42DB7AC4" w14:textId="008BA0D4" w:rsidR="0069611D" w:rsidRPr="0062175B" w:rsidRDefault="0069611D" w:rsidP="0069611D">
            <w:pPr>
              <w:rPr>
                <w:rFonts w:ascii="Arial" w:hAnsi="Arial" w:cs="Arial"/>
                <w:sz w:val="20"/>
                <w:szCs w:val="20"/>
              </w:rPr>
            </w:pPr>
            <w:r w:rsidRPr="0062175B">
              <w:rPr>
                <w:rFonts w:ascii="Arial" w:hAnsi="Arial" w:cs="Arial"/>
                <w:sz w:val="20"/>
                <w:szCs w:val="20"/>
              </w:rPr>
              <w:t>Non-para</w:t>
            </w:r>
          </w:p>
        </w:tc>
        <w:tc>
          <w:tcPr>
            <w:tcW w:w="2815" w:type="dxa"/>
            <w:vAlign w:val="center"/>
          </w:tcPr>
          <w:p w14:paraId="790192E8" w14:textId="07A59F63" w:rsidR="0069611D" w:rsidRPr="0062175B" w:rsidRDefault="0069611D" w:rsidP="0069611D">
            <w:pPr>
              <w:rPr>
                <w:rFonts w:ascii="Arial" w:hAnsi="Arial" w:cs="Arial"/>
                <w:sz w:val="20"/>
                <w:szCs w:val="20"/>
              </w:rPr>
            </w:pPr>
            <w:r w:rsidRPr="0062175B">
              <w:rPr>
                <w:rFonts w:ascii="Arial" w:hAnsi="Arial" w:cs="Arial"/>
                <w:sz w:val="20"/>
                <w:szCs w:val="20"/>
              </w:rPr>
              <w:t>To gain insight into the current tapering strategies of elite powerlifters, why such strategies are used, how these strategies were developed, and how tapering might differ for each lift</w:t>
            </w:r>
          </w:p>
        </w:tc>
        <w:tc>
          <w:tcPr>
            <w:tcW w:w="2816" w:type="dxa"/>
            <w:vAlign w:val="center"/>
          </w:tcPr>
          <w:p w14:paraId="4C6DC917" w14:textId="77E05F8C" w:rsidR="0069611D" w:rsidRPr="0062175B" w:rsidRDefault="0069611D" w:rsidP="0069611D">
            <w:pPr>
              <w:rPr>
                <w:rFonts w:ascii="Arial" w:hAnsi="Arial" w:cs="Arial"/>
                <w:sz w:val="20"/>
                <w:szCs w:val="20"/>
              </w:rPr>
            </w:pPr>
            <w:r w:rsidRPr="0062175B">
              <w:rPr>
                <w:rFonts w:ascii="Arial" w:hAnsi="Arial" w:cs="Arial"/>
                <w:sz w:val="20"/>
                <w:szCs w:val="20"/>
              </w:rPr>
              <w:t>Subjective measures of tapering practices</w:t>
            </w:r>
          </w:p>
        </w:tc>
        <w:tc>
          <w:tcPr>
            <w:tcW w:w="2816" w:type="dxa"/>
            <w:vAlign w:val="center"/>
          </w:tcPr>
          <w:p w14:paraId="2AC8461B" w14:textId="75BE673E" w:rsidR="0069611D" w:rsidRPr="0062175B" w:rsidRDefault="0069611D" w:rsidP="0069611D">
            <w:pPr>
              <w:rPr>
                <w:rFonts w:ascii="Arial" w:hAnsi="Arial" w:cs="Arial"/>
                <w:sz w:val="20"/>
                <w:szCs w:val="20"/>
              </w:rPr>
            </w:pPr>
            <w:r w:rsidRPr="0062175B">
              <w:rPr>
                <w:rFonts w:ascii="Arial" w:hAnsi="Arial" w:cs="Arial"/>
                <w:sz w:val="20"/>
                <w:szCs w:val="20"/>
              </w:rPr>
              <w:t xml:space="preserve">Total training volume peaked 5.2 ± 1.7 weeks from competition while average training intensity (of 1RM) peaked 1.9 ± 0.8 weeks from competition; during tapering, volume was reduced by 58.9 ± 8.4% while intensity was maintained (or slightly reduced) and the final weight </w:t>
            </w:r>
            <w:r w:rsidRPr="0062175B">
              <w:rPr>
                <w:rFonts w:ascii="Arial" w:hAnsi="Arial" w:cs="Arial"/>
                <w:sz w:val="20"/>
                <w:szCs w:val="20"/>
              </w:rPr>
              <w:lastRenderedPageBreak/>
              <w:t>training session was performed 3.7 ± 1.6 days out from competition</w:t>
            </w:r>
          </w:p>
        </w:tc>
      </w:tr>
      <w:tr w:rsidR="00173D7B" w:rsidRPr="0062175B" w14:paraId="2BF9138F" w14:textId="77777777" w:rsidTr="00CD1135">
        <w:tc>
          <w:tcPr>
            <w:tcW w:w="2313" w:type="dxa"/>
            <w:vAlign w:val="center"/>
          </w:tcPr>
          <w:p w14:paraId="64B10E97" w14:textId="3D6025A4" w:rsidR="00173D7B" w:rsidRPr="0062175B" w:rsidRDefault="00173D7B" w:rsidP="00173D7B">
            <w:pPr>
              <w:rPr>
                <w:rFonts w:ascii="Arial" w:hAnsi="Arial" w:cs="Arial"/>
                <w:sz w:val="20"/>
                <w:szCs w:val="20"/>
              </w:rPr>
            </w:pPr>
            <w:r w:rsidRPr="0062175B">
              <w:rPr>
                <w:rFonts w:ascii="Arial" w:hAnsi="Arial" w:cs="Arial"/>
                <w:sz w:val="20"/>
                <w:szCs w:val="20"/>
              </w:rPr>
              <w:lastRenderedPageBreak/>
              <w:t xml:space="preserve">Are strength indicators and skin temperature affected by the type of warm-up in Paralympic powerlifting athletes? </w:t>
            </w:r>
            <w:r w:rsidR="00DA1B7F" w:rsidRPr="0062175B">
              <w:rPr>
                <w:rFonts w:ascii="Arial" w:hAnsi="Arial" w:cs="Arial"/>
                <w:noProof/>
                <w:sz w:val="20"/>
                <w:szCs w:val="20"/>
              </w:rPr>
              <w:t>(Resende et al., 2021)</w:t>
            </w:r>
          </w:p>
        </w:tc>
        <w:tc>
          <w:tcPr>
            <w:tcW w:w="2314" w:type="dxa"/>
            <w:vAlign w:val="center"/>
          </w:tcPr>
          <w:p w14:paraId="7789B45B" w14:textId="44B23EE4" w:rsidR="00173D7B" w:rsidRPr="0062175B" w:rsidRDefault="00173D7B" w:rsidP="00173D7B">
            <w:pPr>
              <w:rPr>
                <w:rFonts w:ascii="Arial" w:hAnsi="Arial" w:cs="Arial"/>
                <w:sz w:val="20"/>
                <w:szCs w:val="20"/>
              </w:rPr>
            </w:pPr>
            <w:r w:rsidRPr="0062175B">
              <w:rPr>
                <w:rFonts w:ascii="Arial" w:hAnsi="Arial" w:cs="Arial"/>
                <w:sz w:val="20"/>
                <w:szCs w:val="20"/>
              </w:rPr>
              <w:t>15 national level male Paralympic powerlifters; 28.47 ± 5.79 yrs; 81.75 ± 17.33 kg</w:t>
            </w:r>
          </w:p>
        </w:tc>
        <w:tc>
          <w:tcPr>
            <w:tcW w:w="2314" w:type="dxa"/>
            <w:vAlign w:val="center"/>
          </w:tcPr>
          <w:p w14:paraId="78D910C6" w14:textId="05238461" w:rsidR="00173D7B" w:rsidRPr="0062175B" w:rsidRDefault="00173D7B" w:rsidP="00173D7B">
            <w:pPr>
              <w:rPr>
                <w:rFonts w:ascii="Arial" w:hAnsi="Arial" w:cs="Arial"/>
                <w:sz w:val="20"/>
                <w:szCs w:val="20"/>
              </w:rPr>
            </w:pPr>
            <w:r w:rsidRPr="0062175B">
              <w:rPr>
                <w:rFonts w:ascii="Arial" w:hAnsi="Arial" w:cs="Arial"/>
                <w:sz w:val="20"/>
                <w:szCs w:val="20"/>
              </w:rPr>
              <w:t>Para</w:t>
            </w:r>
          </w:p>
        </w:tc>
        <w:tc>
          <w:tcPr>
            <w:tcW w:w="2815" w:type="dxa"/>
            <w:vAlign w:val="center"/>
          </w:tcPr>
          <w:p w14:paraId="3A6576BD" w14:textId="3E9A1EA8" w:rsidR="00173D7B" w:rsidRPr="0062175B" w:rsidRDefault="00173D7B" w:rsidP="00173D7B">
            <w:pPr>
              <w:rPr>
                <w:rFonts w:ascii="Arial" w:hAnsi="Arial" w:cs="Arial"/>
                <w:sz w:val="20"/>
                <w:szCs w:val="20"/>
              </w:rPr>
            </w:pPr>
            <w:r w:rsidRPr="0062175B">
              <w:rPr>
                <w:rFonts w:ascii="Arial" w:hAnsi="Arial" w:cs="Arial"/>
                <w:sz w:val="20"/>
                <w:szCs w:val="20"/>
              </w:rPr>
              <w:t>To evaluate the effect of different types of warm-ups on the strength and skin temperature of Paralympic powerlifting athletes</w:t>
            </w:r>
          </w:p>
        </w:tc>
        <w:tc>
          <w:tcPr>
            <w:tcW w:w="2816" w:type="dxa"/>
            <w:vAlign w:val="center"/>
          </w:tcPr>
          <w:p w14:paraId="6188FF68" w14:textId="3996ED52" w:rsidR="00173D7B" w:rsidRPr="0062175B" w:rsidRDefault="00173D7B" w:rsidP="00173D7B">
            <w:pPr>
              <w:rPr>
                <w:rFonts w:ascii="Arial" w:hAnsi="Arial" w:cs="Arial"/>
                <w:sz w:val="20"/>
                <w:szCs w:val="20"/>
              </w:rPr>
            </w:pPr>
            <w:r w:rsidRPr="0062175B">
              <w:rPr>
                <w:rFonts w:ascii="Arial" w:hAnsi="Arial" w:cs="Arial"/>
                <w:sz w:val="20"/>
                <w:szCs w:val="20"/>
              </w:rPr>
              <w:t>Skin temperature at 8 regions of interest; 1RM; mean propulsive velocity; impulse; variability; peak torque</w:t>
            </w:r>
          </w:p>
        </w:tc>
        <w:tc>
          <w:tcPr>
            <w:tcW w:w="2816" w:type="dxa"/>
            <w:vAlign w:val="center"/>
          </w:tcPr>
          <w:p w14:paraId="5FBB354F" w14:textId="6E1B37E8" w:rsidR="00173D7B" w:rsidRPr="0062175B" w:rsidRDefault="00173D7B" w:rsidP="00173D7B">
            <w:pPr>
              <w:rPr>
                <w:rFonts w:ascii="Arial" w:hAnsi="Arial" w:cs="Arial"/>
                <w:sz w:val="20"/>
                <w:szCs w:val="20"/>
              </w:rPr>
            </w:pPr>
            <w:r w:rsidRPr="0062175B">
              <w:rPr>
                <w:rFonts w:ascii="Arial" w:hAnsi="Arial" w:cs="Arial"/>
                <w:sz w:val="20"/>
                <w:szCs w:val="20"/>
              </w:rPr>
              <w:t>The types of warm-ups studied do not seem to interfere with the performance of Paralympic powerlifting athletes; however, the thermal images showed that traditional warm-up best meets the objectives expected for this preparation phase</w:t>
            </w:r>
          </w:p>
        </w:tc>
      </w:tr>
      <w:tr w:rsidR="00B07D26" w:rsidRPr="0062175B" w14:paraId="662B0DC3" w14:textId="77777777" w:rsidTr="00CD1135">
        <w:tc>
          <w:tcPr>
            <w:tcW w:w="2313" w:type="dxa"/>
            <w:vAlign w:val="center"/>
          </w:tcPr>
          <w:p w14:paraId="03C5B139" w14:textId="21DFFA46" w:rsidR="00B07D26" w:rsidRPr="0062175B" w:rsidRDefault="00B07D26" w:rsidP="0069611D">
            <w:pPr>
              <w:rPr>
                <w:rFonts w:ascii="Arial" w:hAnsi="Arial" w:cs="Arial"/>
                <w:sz w:val="20"/>
                <w:szCs w:val="20"/>
              </w:rPr>
            </w:pPr>
            <w:r w:rsidRPr="0062175B">
              <w:rPr>
                <w:rFonts w:ascii="Arial" w:hAnsi="Arial" w:cs="Arial"/>
                <w:sz w:val="20"/>
                <w:szCs w:val="20"/>
              </w:rPr>
              <w:t xml:space="preserve">The influence of warm-up on body temperature and strength performance in Brazilian national-level Paralympic powerlifting athletes </w:t>
            </w:r>
            <w:r w:rsidR="00DA1B7F" w:rsidRPr="0062175B">
              <w:rPr>
                <w:rFonts w:ascii="Arial" w:hAnsi="Arial" w:cs="Arial"/>
                <w:noProof/>
                <w:sz w:val="20"/>
                <w:szCs w:val="20"/>
              </w:rPr>
              <w:t>(Resende et al., 2020)</w:t>
            </w:r>
          </w:p>
        </w:tc>
        <w:tc>
          <w:tcPr>
            <w:tcW w:w="2314" w:type="dxa"/>
            <w:vAlign w:val="center"/>
          </w:tcPr>
          <w:p w14:paraId="522C8962" w14:textId="343C650B" w:rsidR="00B07D26" w:rsidRPr="0062175B" w:rsidRDefault="00B07D26" w:rsidP="0069611D">
            <w:pPr>
              <w:rPr>
                <w:rFonts w:ascii="Arial" w:hAnsi="Arial" w:cs="Arial"/>
                <w:sz w:val="20"/>
                <w:szCs w:val="20"/>
              </w:rPr>
            </w:pPr>
            <w:r w:rsidRPr="0062175B">
              <w:rPr>
                <w:rFonts w:ascii="Arial" w:hAnsi="Arial" w:cs="Arial"/>
                <w:sz w:val="20"/>
                <w:szCs w:val="20"/>
              </w:rPr>
              <w:t>12 male national level Paralympic powerlifters; 24.14 ± 6.21 yrs; 81.67 ± 17.36 kg</w:t>
            </w:r>
          </w:p>
        </w:tc>
        <w:tc>
          <w:tcPr>
            <w:tcW w:w="2314" w:type="dxa"/>
            <w:vAlign w:val="center"/>
          </w:tcPr>
          <w:p w14:paraId="119F5EDA" w14:textId="54D43D3E" w:rsidR="00B07D26" w:rsidRPr="0062175B" w:rsidRDefault="00B07D26" w:rsidP="0069611D">
            <w:pPr>
              <w:rPr>
                <w:rFonts w:ascii="Arial" w:hAnsi="Arial" w:cs="Arial"/>
                <w:sz w:val="20"/>
                <w:szCs w:val="20"/>
              </w:rPr>
            </w:pPr>
            <w:r w:rsidRPr="0062175B">
              <w:rPr>
                <w:rFonts w:ascii="Arial" w:hAnsi="Arial" w:cs="Arial"/>
                <w:sz w:val="20"/>
                <w:szCs w:val="20"/>
              </w:rPr>
              <w:t>Para</w:t>
            </w:r>
          </w:p>
        </w:tc>
        <w:tc>
          <w:tcPr>
            <w:tcW w:w="2815" w:type="dxa"/>
            <w:vAlign w:val="center"/>
          </w:tcPr>
          <w:p w14:paraId="2A069A67" w14:textId="5B5A271D" w:rsidR="00B07D26" w:rsidRPr="0062175B" w:rsidRDefault="00B07D26" w:rsidP="0069611D">
            <w:pPr>
              <w:rPr>
                <w:rFonts w:ascii="Arial" w:hAnsi="Arial" w:cs="Arial"/>
                <w:sz w:val="20"/>
                <w:szCs w:val="20"/>
              </w:rPr>
            </w:pPr>
            <w:r w:rsidRPr="0062175B">
              <w:rPr>
                <w:rFonts w:ascii="Arial" w:hAnsi="Arial" w:cs="Arial"/>
                <w:sz w:val="20"/>
                <w:szCs w:val="20"/>
              </w:rPr>
              <w:t>To analyse the effect of different types of warm-ups on the physical performance of elite Paralympic powerlifters</w:t>
            </w:r>
          </w:p>
        </w:tc>
        <w:tc>
          <w:tcPr>
            <w:tcW w:w="2816" w:type="dxa"/>
            <w:vAlign w:val="center"/>
          </w:tcPr>
          <w:p w14:paraId="5A5E26A7" w14:textId="686D8233" w:rsidR="00B07D26" w:rsidRPr="0062175B" w:rsidRDefault="00B07D26" w:rsidP="0069611D">
            <w:pPr>
              <w:rPr>
                <w:rFonts w:ascii="Arial" w:hAnsi="Arial" w:cs="Arial"/>
                <w:sz w:val="20"/>
                <w:szCs w:val="20"/>
              </w:rPr>
            </w:pPr>
            <w:r w:rsidRPr="0062175B">
              <w:rPr>
                <w:rFonts w:ascii="Arial" w:hAnsi="Arial" w:cs="Arial"/>
                <w:sz w:val="20"/>
                <w:szCs w:val="20"/>
              </w:rPr>
              <w:t>1RM; Maximum isometric force; rate of force development; maximum velocity; fatigue index; tympanic temperature</w:t>
            </w:r>
          </w:p>
        </w:tc>
        <w:tc>
          <w:tcPr>
            <w:tcW w:w="2816" w:type="dxa"/>
            <w:vAlign w:val="center"/>
          </w:tcPr>
          <w:p w14:paraId="68FDA836" w14:textId="5E610689" w:rsidR="00B07D26" w:rsidRPr="0062175B" w:rsidRDefault="00B07D26" w:rsidP="0069611D">
            <w:pPr>
              <w:rPr>
                <w:rFonts w:ascii="Arial" w:hAnsi="Arial" w:cs="Arial"/>
                <w:sz w:val="20"/>
                <w:szCs w:val="20"/>
              </w:rPr>
            </w:pPr>
            <w:r w:rsidRPr="0062175B">
              <w:rPr>
                <w:rFonts w:ascii="Arial" w:hAnsi="Arial" w:cs="Arial"/>
                <w:sz w:val="20"/>
                <w:szCs w:val="20"/>
              </w:rPr>
              <w:t>A significant difference was observed for maximum isometric force with no warm-up compared to traditional and stretching warm-ups; there were no significant differences in rate of force development, fatigue index, or time; there were no significant differences in 1RM or maximum velocity; significant temperature differences were found for the traditional warm-up in relation to the ‘before’ and ‘after’ conditions, and between no warm-up and stretching warm-up in the ‘after’ condition</w:t>
            </w:r>
          </w:p>
        </w:tc>
      </w:tr>
      <w:tr w:rsidR="006536DE" w:rsidRPr="0062175B" w14:paraId="61997276" w14:textId="77777777" w:rsidTr="00CD1135">
        <w:tc>
          <w:tcPr>
            <w:tcW w:w="2313" w:type="dxa"/>
            <w:vAlign w:val="center"/>
          </w:tcPr>
          <w:p w14:paraId="03B81D65" w14:textId="0187B6BA" w:rsidR="006536DE" w:rsidRPr="0062175B" w:rsidRDefault="006536DE" w:rsidP="0069611D">
            <w:pPr>
              <w:rPr>
                <w:rFonts w:ascii="Arial" w:hAnsi="Arial" w:cs="Arial"/>
                <w:sz w:val="20"/>
                <w:szCs w:val="20"/>
              </w:rPr>
            </w:pPr>
            <w:r w:rsidRPr="0062175B">
              <w:rPr>
                <w:rFonts w:ascii="Arial" w:hAnsi="Arial" w:cs="Arial"/>
                <w:sz w:val="20"/>
                <w:szCs w:val="20"/>
              </w:rPr>
              <w:t xml:space="preserve">Acute effect of whole-body vibration on power, one-repetition maximum, and muscle activation in power lifters </w:t>
            </w:r>
            <w:r w:rsidR="00DA1B7F" w:rsidRPr="0062175B">
              <w:rPr>
                <w:rFonts w:ascii="Arial" w:hAnsi="Arial" w:cs="Arial"/>
                <w:noProof/>
                <w:sz w:val="20"/>
                <w:szCs w:val="20"/>
              </w:rPr>
              <w:t>(Rønnestad et al., 2012)</w:t>
            </w:r>
          </w:p>
        </w:tc>
        <w:tc>
          <w:tcPr>
            <w:tcW w:w="2314" w:type="dxa"/>
            <w:vAlign w:val="center"/>
          </w:tcPr>
          <w:p w14:paraId="494C5C3F" w14:textId="20FC698F" w:rsidR="006536DE" w:rsidRPr="0062175B" w:rsidRDefault="006536DE" w:rsidP="0069611D">
            <w:pPr>
              <w:rPr>
                <w:rFonts w:ascii="Arial" w:hAnsi="Arial" w:cs="Arial"/>
                <w:sz w:val="20"/>
                <w:szCs w:val="20"/>
              </w:rPr>
            </w:pPr>
            <w:r w:rsidRPr="0062175B">
              <w:rPr>
                <w:rFonts w:ascii="Arial" w:hAnsi="Arial" w:cs="Arial"/>
                <w:sz w:val="20"/>
                <w:szCs w:val="20"/>
              </w:rPr>
              <w:t>12 Norwegian national level male powerlifters; 24 ± 5 yrs; 110 ± 24 kg</w:t>
            </w:r>
          </w:p>
        </w:tc>
        <w:tc>
          <w:tcPr>
            <w:tcW w:w="2314" w:type="dxa"/>
            <w:vAlign w:val="center"/>
          </w:tcPr>
          <w:p w14:paraId="117BAB57" w14:textId="689A975A" w:rsidR="006536DE" w:rsidRPr="0062175B" w:rsidRDefault="006536DE" w:rsidP="0069611D">
            <w:pPr>
              <w:rPr>
                <w:rFonts w:ascii="Arial" w:hAnsi="Arial" w:cs="Arial"/>
                <w:sz w:val="20"/>
                <w:szCs w:val="20"/>
              </w:rPr>
            </w:pPr>
            <w:r w:rsidRPr="0062175B">
              <w:rPr>
                <w:rFonts w:ascii="Arial" w:hAnsi="Arial" w:cs="Arial"/>
                <w:sz w:val="20"/>
                <w:szCs w:val="20"/>
              </w:rPr>
              <w:t>Non-para; tested</w:t>
            </w:r>
          </w:p>
        </w:tc>
        <w:tc>
          <w:tcPr>
            <w:tcW w:w="2815" w:type="dxa"/>
            <w:vAlign w:val="center"/>
          </w:tcPr>
          <w:p w14:paraId="5068E2E6" w14:textId="3A6EB5DA" w:rsidR="006536DE" w:rsidRPr="0062175B" w:rsidRDefault="006536DE" w:rsidP="0069611D">
            <w:pPr>
              <w:rPr>
                <w:rFonts w:ascii="Arial" w:hAnsi="Arial" w:cs="Arial"/>
                <w:sz w:val="20"/>
                <w:szCs w:val="20"/>
              </w:rPr>
            </w:pPr>
            <w:r w:rsidRPr="0062175B">
              <w:rPr>
                <w:rFonts w:ascii="Arial" w:hAnsi="Arial" w:cs="Arial"/>
                <w:sz w:val="20"/>
                <w:szCs w:val="20"/>
              </w:rPr>
              <w:t>To investigate the effect of whole-body vibration (50 Hz) on peak power and EMG activity in the squat jump with an external load of 65 and 100 kg and on 1RM and EMG activity in the parallel squat and compare them with no-vibration conditions in powerlifters</w:t>
            </w:r>
          </w:p>
        </w:tc>
        <w:tc>
          <w:tcPr>
            <w:tcW w:w="2816" w:type="dxa"/>
            <w:vAlign w:val="center"/>
          </w:tcPr>
          <w:p w14:paraId="62D57788" w14:textId="5ACEF116" w:rsidR="006536DE" w:rsidRPr="0062175B" w:rsidRDefault="006536DE" w:rsidP="0069611D">
            <w:pPr>
              <w:rPr>
                <w:rFonts w:ascii="Arial" w:hAnsi="Arial" w:cs="Arial"/>
                <w:sz w:val="20"/>
                <w:szCs w:val="20"/>
              </w:rPr>
            </w:pPr>
            <w:r w:rsidRPr="0062175B">
              <w:rPr>
                <w:rFonts w:ascii="Arial" w:hAnsi="Arial" w:cs="Arial"/>
                <w:sz w:val="20"/>
                <w:szCs w:val="20"/>
              </w:rPr>
              <w:t>Squat jump peak power; Parallel squat 1RM; EMG activity</w:t>
            </w:r>
          </w:p>
        </w:tc>
        <w:tc>
          <w:tcPr>
            <w:tcW w:w="2816" w:type="dxa"/>
            <w:vAlign w:val="center"/>
          </w:tcPr>
          <w:p w14:paraId="32577E6A" w14:textId="4C2CF896" w:rsidR="006536DE" w:rsidRPr="0062175B" w:rsidRDefault="006536DE" w:rsidP="0069611D">
            <w:pPr>
              <w:rPr>
                <w:rFonts w:ascii="Arial" w:hAnsi="Arial" w:cs="Arial"/>
                <w:sz w:val="20"/>
                <w:szCs w:val="20"/>
              </w:rPr>
            </w:pPr>
            <w:r w:rsidRPr="0062175B">
              <w:rPr>
                <w:rFonts w:ascii="Arial" w:hAnsi="Arial" w:cs="Arial"/>
                <w:sz w:val="20"/>
                <w:szCs w:val="20"/>
              </w:rPr>
              <w:t>The application of whole-body vibration (50 Hz) acutely increases peak power output during the squat jump in powerlifters</w:t>
            </w:r>
            <w:r w:rsidR="00A829CC" w:rsidRPr="0062175B">
              <w:rPr>
                <w:rFonts w:ascii="Arial" w:hAnsi="Arial" w:cs="Arial"/>
                <w:sz w:val="20"/>
                <w:szCs w:val="20"/>
              </w:rPr>
              <w:t xml:space="preserve">; </w:t>
            </w:r>
            <w:r w:rsidRPr="0062175B">
              <w:rPr>
                <w:rFonts w:ascii="Arial" w:hAnsi="Arial" w:cs="Arial"/>
                <w:sz w:val="20"/>
                <w:szCs w:val="20"/>
              </w:rPr>
              <w:t>this increase in power was accompanied by an increased EMG activity in the quadriceps muscles; however, in the 1RM parallel squat, there was no difference between whole-</w:t>
            </w:r>
            <w:r w:rsidRPr="0062175B">
              <w:rPr>
                <w:rFonts w:ascii="Arial" w:hAnsi="Arial" w:cs="Arial"/>
                <w:sz w:val="20"/>
                <w:szCs w:val="20"/>
              </w:rPr>
              <w:lastRenderedPageBreak/>
              <w:t>body vibration (50 Hz) and no-vibration conditions</w:t>
            </w:r>
          </w:p>
        </w:tc>
      </w:tr>
      <w:tr w:rsidR="000A5839" w:rsidRPr="0062175B" w14:paraId="0E7680B7" w14:textId="77777777" w:rsidTr="00CD1135">
        <w:tc>
          <w:tcPr>
            <w:tcW w:w="2313" w:type="dxa"/>
            <w:vAlign w:val="center"/>
          </w:tcPr>
          <w:p w14:paraId="7D01AB9C" w14:textId="63150CCE" w:rsidR="000A5839" w:rsidRPr="0062175B" w:rsidRDefault="000A5839" w:rsidP="0069611D">
            <w:pPr>
              <w:rPr>
                <w:rFonts w:ascii="Arial" w:hAnsi="Arial" w:cs="Arial"/>
                <w:sz w:val="20"/>
                <w:szCs w:val="20"/>
              </w:rPr>
            </w:pPr>
            <w:r w:rsidRPr="0062175B">
              <w:rPr>
                <w:rFonts w:ascii="Arial" w:hAnsi="Arial" w:cs="Arial"/>
                <w:sz w:val="20"/>
                <w:szCs w:val="20"/>
              </w:rPr>
              <w:lastRenderedPageBreak/>
              <w:t xml:space="preserve">Assessing the effects of different training programs for physical preparation and sports performance in power lifters with visual impairments of high qualification </w:t>
            </w:r>
            <w:r w:rsidR="00DA1B7F" w:rsidRPr="0062175B">
              <w:rPr>
                <w:rFonts w:ascii="Arial" w:hAnsi="Arial" w:cs="Arial"/>
                <w:noProof/>
                <w:sz w:val="20"/>
                <w:szCs w:val="20"/>
              </w:rPr>
              <w:t>(Roztorhui et al., 2021)</w:t>
            </w:r>
          </w:p>
        </w:tc>
        <w:tc>
          <w:tcPr>
            <w:tcW w:w="2314" w:type="dxa"/>
            <w:vAlign w:val="center"/>
          </w:tcPr>
          <w:p w14:paraId="4421717D" w14:textId="32BBDB3B" w:rsidR="000A5839" w:rsidRPr="0062175B" w:rsidRDefault="000A5839" w:rsidP="0069611D">
            <w:pPr>
              <w:rPr>
                <w:rFonts w:ascii="Arial" w:hAnsi="Arial" w:cs="Arial"/>
                <w:sz w:val="20"/>
                <w:szCs w:val="20"/>
              </w:rPr>
            </w:pPr>
            <w:r w:rsidRPr="0062175B">
              <w:rPr>
                <w:rFonts w:ascii="Arial" w:hAnsi="Arial" w:cs="Arial"/>
                <w:sz w:val="20"/>
                <w:szCs w:val="20"/>
              </w:rPr>
              <w:t>16 visually impaired national level powerlifters; 34.50 ± 4.31 yrs</w:t>
            </w:r>
          </w:p>
        </w:tc>
        <w:tc>
          <w:tcPr>
            <w:tcW w:w="2314" w:type="dxa"/>
            <w:vAlign w:val="center"/>
          </w:tcPr>
          <w:p w14:paraId="520B9EF4" w14:textId="44363095" w:rsidR="000A5839" w:rsidRPr="0062175B" w:rsidRDefault="000A5839" w:rsidP="0069611D">
            <w:pPr>
              <w:rPr>
                <w:rFonts w:ascii="Arial" w:hAnsi="Arial" w:cs="Arial"/>
                <w:sz w:val="20"/>
                <w:szCs w:val="20"/>
              </w:rPr>
            </w:pPr>
            <w:r w:rsidRPr="0062175B">
              <w:rPr>
                <w:rFonts w:ascii="Arial" w:hAnsi="Arial" w:cs="Arial"/>
                <w:sz w:val="20"/>
                <w:szCs w:val="20"/>
              </w:rPr>
              <w:t>Non-para</w:t>
            </w:r>
          </w:p>
        </w:tc>
        <w:tc>
          <w:tcPr>
            <w:tcW w:w="2815" w:type="dxa"/>
            <w:vAlign w:val="center"/>
          </w:tcPr>
          <w:p w14:paraId="22DDC89D" w14:textId="001D6844" w:rsidR="000A5839" w:rsidRPr="0062175B" w:rsidRDefault="000A5839" w:rsidP="0069611D">
            <w:pPr>
              <w:rPr>
                <w:rFonts w:ascii="Arial" w:hAnsi="Arial" w:cs="Arial"/>
                <w:sz w:val="20"/>
                <w:szCs w:val="20"/>
              </w:rPr>
            </w:pPr>
            <w:r w:rsidRPr="0062175B">
              <w:rPr>
                <w:rFonts w:ascii="Arial" w:hAnsi="Arial" w:cs="Arial"/>
                <w:sz w:val="20"/>
                <w:szCs w:val="20"/>
              </w:rPr>
              <w:t>To experimentally substantiate the effectiveness of the impact of various training programs on physical fitness and sports performance of powerlifters with visual impairments of high qualification</w:t>
            </w:r>
          </w:p>
        </w:tc>
        <w:tc>
          <w:tcPr>
            <w:tcW w:w="2816" w:type="dxa"/>
            <w:vAlign w:val="center"/>
          </w:tcPr>
          <w:p w14:paraId="3165FDF0" w14:textId="660B86F8" w:rsidR="000A5839" w:rsidRPr="0062175B" w:rsidRDefault="00325DAF" w:rsidP="0069611D">
            <w:pPr>
              <w:rPr>
                <w:rFonts w:ascii="Arial" w:hAnsi="Arial" w:cs="Arial"/>
                <w:sz w:val="20"/>
                <w:szCs w:val="20"/>
              </w:rPr>
            </w:pPr>
            <w:r w:rsidRPr="0062175B">
              <w:rPr>
                <w:rFonts w:ascii="Arial" w:hAnsi="Arial" w:cs="Arial"/>
                <w:sz w:val="20"/>
                <w:szCs w:val="20"/>
              </w:rPr>
              <w:t>Maximum push-ups; seated medicine ball throw; sit and reach test; one-leg balancing test; squat, bench press, and deadlift 1RM</w:t>
            </w:r>
          </w:p>
        </w:tc>
        <w:tc>
          <w:tcPr>
            <w:tcW w:w="2816" w:type="dxa"/>
            <w:vAlign w:val="center"/>
          </w:tcPr>
          <w:p w14:paraId="30CB9DEE" w14:textId="6A2A0EB1" w:rsidR="000A5839" w:rsidRPr="0062175B" w:rsidRDefault="00325DAF" w:rsidP="0069611D">
            <w:pPr>
              <w:rPr>
                <w:rFonts w:ascii="Arial" w:hAnsi="Arial" w:cs="Arial"/>
                <w:sz w:val="20"/>
                <w:szCs w:val="20"/>
              </w:rPr>
            </w:pPr>
            <w:r w:rsidRPr="0062175B">
              <w:rPr>
                <w:rFonts w:ascii="Arial" w:hAnsi="Arial" w:cs="Arial"/>
                <w:sz w:val="20"/>
                <w:szCs w:val="20"/>
              </w:rPr>
              <w:t>The performance of the experimental group (lower volume and intensity) is much higher than among the powerlifters of the control group (higher volume and intensity)</w:t>
            </w:r>
          </w:p>
        </w:tc>
      </w:tr>
      <w:tr w:rsidR="00450C9F" w:rsidRPr="0062175B" w14:paraId="6259DDE6" w14:textId="77777777" w:rsidTr="00CD1135">
        <w:tc>
          <w:tcPr>
            <w:tcW w:w="2313" w:type="dxa"/>
            <w:vAlign w:val="center"/>
          </w:tcPr>
          <w:p w14:paraId="7E33BF38" w14:textId="6FEFFD4D" w:rsidR="00450C9F" w:rsidRPr="0062175B" w:rsidRDefault="00450C9F" w:rsidP="00450C9F">
            <w:pPr>
              <w:rPr>
                <w:rFonts w:ascii="Arial" w:hAnsi="Arial" w:cs="Arial"/>
                <w:sz w:val="20"/>
                <w:szCs w:val="20"/>
              </w:rPr>
            </w:pPr>
            <w:r w:rsidRPr="0062175B">
              <w:rPr>
                <w:rFonts w:ascii="Arial" w:hAnsi="Arial" w:cs="Arial"/>
                <w:sz w:val="20"/>
                <w:szCs w:val="20"/>
              </w:rPr>
              <w:t xml:space="preserve">Physiological and biochemical evaluation of different types of recovery in national level Paralympic powerlifting </w:t>
            </w:r>
            <w:r w:rsidR="00DA1B7F" w:rsidRPr="0062175B">
              <w:rPr>
                <w:rFonts w:ascii="Arial" w:hAnsi="Arial" w:cs="Arial"/>
                <w:noProof/>
                <w:sz w:val="20"/>
                <w:szCs w:val="20"/>
              </w:rPr>
              <w:t>(Santos et al., 2021)</w:t>
            </w:r>
          </w:p>
        </w:tc>
        <w:tc>
          <w:tcPr>
            <w:tcW w:w="2314" w:type="dxa"/>
            <w:vAlign w:val="center"/>
          </w:tcPr>
          <w:p w14:paraId="223BCCF1" w14:textId="0E466C3A" w:rsidR="00450C9F" w:rsidRPr="0062175B" w:rsidRDefault="00450C9F" w:rsidP="00450C9F">
            <w:pPr>
              <w:rPr>
                <w:rFonts w:ascii="Arial" w:hAnsi="Arial" w:cs="Arial"/>
                <w:sz w:val="20"/>
                <w:szCs w:val="20"/>
              </w:rPr>
            </w:pPr>
            <w:r w:rsidRPr="0062175B">
              <w:rPr>
                <w:rFonts w:ascii="Arial" w:hAnsi="Arial" w:cs="Arial"/>
                <w:sz w:val="20"/>
                <w:szCs w:val="20"/>
              </w:rPr>
              <w:t>12 national level male Paralympic powerlifters; 25.4 ± 3.3 yrs; 70.3 ± 12.2 kg</w:t>
            </w:r>
          </w:p>
        </w:tc>
        <w:tc>
          <w:tcPr>
            <w:tcW w:w="2314" w:type="dxa"/>
            <w:vAlign w:val="center"/>
          </w:tcPr>
          <w:p w14:paraId="6B320E4B" w14:textId="3EB29515" w:rsidR="00450C9F" w:rsidRPr="0062175B" w:rsidRDefault="00450C9F" w:rsidP="00450C9F">
            <w:pPr>
              <w:rPr>
                <w:rFonts w:ascii="Arial" w:hAnsi="Arial" w:cs="Arial"/>
                <w:sz w:val="20"/>
                <w:szCs w:val="20"/>
              </w:rPr>
            </w:pPr>
            <w:r w:rsidRPr="0062175B">
              <w:rPr>
                <w:rFonts w:ascii="Arial" w:hAnsi="Arial" w:cs="Arial"/>
                <w:sz w:val="20"/>
                <w:szCs w:val="20"/>
              </w:rPr>
              <w:t>Para</w:t>
            </w:r>
          </w:p>
        </w:tc>
        <w:tc>
          <w:tcPr>
            <w:tcW w:w="2815" w:type="dxa"/>
            <w:vAlign w:val="center"/>
          </w:tcPr>
          <w:p w14:paraId="7A5B3DCA" w14:textId="640E2051" w:rsidR="00450C9F" w:rsidRPr="0062175B" w:rsidRDefault="00450C9F" w:rsidP="00450C9F">
            <w:pPr>
              <w:rPr>
                <w:rFonts w:ascii="Arial" w:hAnsi="Arial" w:cs="Arial"/>
                <w:sz w:val="20"/>
                <w:szCs w:val="20"/>
              </w:rPr>
            </w:pPr>
            <w:r w:rsidRPr="0062175B">
              <w:rPr>
                <w:rFonts w:ascii="Arial" w:hAnsi="Arial" w:cs="Arial"/>
                <w:sz w:val="20"/>
                <w:szCs w:val="20"/>
              </w:rPr>
              <w:t>To evaluate the effects of different post-training recovery methods on mechanical, biochemical, and pain scales in Paralympic powerlifting athletes</w:t>
            </w:r>
          </w:p>
        </w:tc>
        <w:tc>
          <w:tcPr>
            <w:tcW w:w="2816" w:type="dxa"/>
            <w:vAlign w:val="center"/>
          </w:tcPr>
          <w:p w14:paraId="195E79FA" w14:textId="0CFAAD87" w:rsidR="00450C9F" w:rsidRPr="0062175B" w:rsidRDefault="00450C9F" w:rsidP="00450C9F">
            <w:pPr>
              <w:rPr>
                <w:rFonts w:ascii="Arial" w:hAnsi="Arial" w:cs="Arial"/>
                <w:sz w:val="20"/>
                <w:szCs w:val="20"/>
              </w:rPr>
            </w:pPr>
            <w:r w:rsidRPr="0062175B">
              <w:rPr>
                <w:rFonts w:ascii="Arial" w:hAnsi="Arial" w:cs="Arial"/>
                <w:sz w:val="20"/>
                <w:szCs w:val="20"/>
              </w:rPr>
              <w:t>Muscle thickness; blood biochemical indicators; maximum isometric force; subjective measures of pain threshold</w:t>
            </w:r>
          </w:p>
        </w:tc>
        <w:tc>
          <w:tcPr>
            <w:tcW w:w="2816" w:type="dxa"/>
            <w:vAlign w:val="center"/>
          </w:tcPr>
          <w:p w14:paraId="587A2E95" w14:textId="07DFCF51" w:rsidR="00450C9F" w:rsidRPr="0062175B" w:rsidRDefault="00450C9F" w:rsidP="00450C9F">
            <w:pPr>
              <w:rPr>
                <w:rFonts w:ascii="Arial" w:hAnsi="Arial" w:cs="Arial"/>
                <w:sz w:val="20"/>
                <w:szCs w:val="20"/>
              </w:rPr>
            </w:pPr>
            <w:r w:rsidRPr="0062175B">
              <w:rPr>
                <w:rFonts w:ascii="Arial" w:hAnsi="Arial" w:cs="Arial"/>
                <w:sz w:val="20"/>
                <w:szCs w:val="20"/>
              </w:rPr>
              <w:t>Maximal force decreased compared to the pretest value; cold water immersion and dry needling increased Interleukin 2 levels from 24 to 48 h more than that from 2 h to 24 h; after dry needling, muscle thickness did not increase significantly in any of the muscles, and after 2 h, muscle thickness decreased significantly again in the major pectoralis muscle; after cold water immersion, pain pressure stabilised after 15 min and increased significantly again after 2 h for acromial pectoralis</w:t>
            </w:r>
          </w:p>
        </w:tc>
      </w:tr>
      <w:tr w:rsidR="00E3352D" w:rsidRPr="0062175B" w14:paraId="7D0AD32F" w14:textId="77777777" w:rsidTr="00CD1135">
        <w:tc>
          <w:tcPr>
            <w:tcW w:w="2313" w:type="dxa"/>
            <w:vAlign w:val="center"/>
          </w:tcPr>
          <w:p w14:paraId="18A20823" w14:textId="5582EB44" w:rsidR="00E3352D" w:rsidRPr="0062175B" w:rsidRDefault="00E3352D" w:rsidP="0069611D">
            <w:pPr>
              <w:rPr>
                <w:rFonts w:ascii="Arial" w:hAnsi="Arial" w:cs="Arial"/>
                <w:sz w:val="20"/>
                <w:szCs w:val="20"/>
              </w:rPr>
            </w:pPr>
            <w:r w:rsidRPr="0062175B">
              <w:rPr>
                <w:rFonts w:ascii="Arial" w:hAnsi="Arial" w:cs="Arial"/>
                <w:sz w:val="20"/>
                <w:szCs w:val="20"/>
              </w:rPr>
              <w:t xml:space="preserve">Contemporary training practices of Norwegian powerlifters </w:t>
            </w:r>
            <w:r w:rsidR="00DA1B7F" w:rsidRPr="0062175B">
              <w:rPr>
                <w:rFonts w:ascii="Arial" w:hAnsi="Arial" w:cs="Arial"/>
                <w:noProof/>
                <w:sz w:val="20"/>
                <w:szCs w:val="20"/>
              </w:rPr>
              <w:t>(Shaw et al., 2022)</w:t>
            </w:r>
          </w:p>
        </w:tc>
        <w:tc>
          <w:tcPr>
            <w:tcW w:w="2314" w:type="dxa"/>
            <w:vAlign w:val="center"/>
          </w:tcPr>
          <w:p w14:paraId="1B1EDCBE" w14:textId="180740EC" w:rsidR="00E3352D" w:rsidRPr="0062175B" w:rsidRDefault="00E3352D" w:rsidP="0069611D">
            <w:pPr>
              <w:rPr>
                <w:rFonts w:ascii="Arial" w:hAnsi="Arial" w:cs="Arial"/>
                <w:sz w:val="20"/>
                <w:szCs w:val="20"/>
              </w:rPr>
            </w:pPr>
            <w:r w:rsidRPr="0062175B">
              <w:rPr>
                <w:rFonts w:ascii="Arial" w:hAnsi="Arial" w:cs="Arial"/>
                <w:sz w:val="20"/>
                <w:szCs w:val="20"/>
              </w:rPr>
              <w:t>66 male and 51 female regional or higher level powerlifters (32.3 ± 11.1 yrs)</w:t>
            </w:r>
          </w:p>
        </w:tc>
        <w:tc>
          <w:tcPr>
            <w:tcW w:w="2314" w:type="dxa"/>
            <w:vAlign w:val="center"/>
          </w:tcPr>
          <w:p w14:paraId="0A071714" w14:textId="14FD93CC" w:rsidR="00E3352D" w:rsidRPr="0062175B" w:rsidRDefault="00E3352D" w:rsidP="0069611D">
            <w:pPr>
              <w:rPr>
                <w:rFonts w:ascii="Arial" w:hAnsi="Arial" w:cs="Arial"/>
                <w:sz w:val="20"/>
                <w:szCs w:val="20"/>
              </w:rPr>
            </w:pPr>
            <w:r w:rsidRPr="0062175B">
              <w:rPr>
                <w:rFonts w:ascii="Arial" w:hAnsi="Arial" w:cs="Arial"/>
                <w:sz w:val="20"/>
                <w:szCs w:val="20"/>
              </w:rPr>
              <w:t>Non-para</w:t>
            </w:r>
          </w:p>
        </w:tc>
        <w:tc>
          <w:tcPr>
            <w:tcW w:w="2815" w:type="dxa"/>
            <w:vAlign w:val="center"/>
          </w:tcPr>
          <w:p w14:paraId="4D0D1AA1" w14:textId="677E45DF" w:rsidR="00E3352D" w:rsidRPr="0062175B" w:rsidRDefault="00E3352D" w:rsidP="0069611D">
            <w:pPr>
              <w:rPr>
                <w:rFonts w:ascii="Arial" w:hAnsi="Arial" w:cs="Arial"/>
                <w:sz w:val="20"/>
                <w:szCs w:val="20"/>
              </w:rPr>
            </w:pPr>
            <w:r w:rsidRPr="0062175B">
              <w:rPr>
                <w:rFonts w:ascii="Arial" w:hAnsi="Arial" w:cs="Arial"/>
                <w:sz w:val="20"/>
                <w:szCs w:val="20"/>
              </w:rPr>
              <w:t>To extend on the existing powerlifting training literature to provide a broader descriptive overview of the powerlifting training practices of a successful country</w:t>
            </w:r>
          </w:p>
        </w:tc>
        <w:tc>
          <w:tcPr>
            <w:tcW w:w="2816" w:type="dxa"/>
            <w:vAlign w:val="center"/>
          </w:tcPr>
          <w:p w14:paraId="0AC36D74" w14:textId="2F75CCDB" w:rsidR="00E3352D" w:rsidRPr="0062175B" w:rsidRDefault="00E3352D" w:rsidP="0069611D">
            <w:pPr>
              <w:rPr>
                <w:rFonts w:ascii="Arial" w:hAnsi="Arial" w:cs="Arial"/>
                <w:sz w:val="20"/>
                <w:szCs w:val="20"/>
              </w:rPr>
            </w:pPr>
            <w:r w:rsidRPr="0062175B">
              <w:rPr>
                <w:rFonts w:ascii="Arial" w:hAnsi="Arial" w:cs="Arial"/>
                <w:sz w:val="20"/>
                <w:szCs w:val="20"/>
              </w:rPr>
              <w:t>Subjective measures of training practices</w:t>
            </w:r>
          </w:p>
        </w:tc>
        <w:tc>
          <w:tcPr>
            <w:tcW w:w="2816" w:type="dxa"/>
            <w:vAlign w:val="center"/>
          </w:tcPr>
          <w:p w14:paraId="064AC240" w14:textId="660936DE" w:rsidR="00E3352D" w:rsidRPr="0062175B" w:rsidRDefault="00E3352D" w:rsidP="0069611D">
            <w:pPr>
              <w:rPr>
                <w:rFonts w:ascii="Arial" w:hAnsi="Arial" w:cs="Arial"/>
                <w:sz w:val="20"/>
                <w:szCs w:val="20"/>
              </w:rPr>
            </w:pPr>
            <w:r w:rsidRPr="0062175B">
              <w:rPr>
                <w:rFonts w:ascii="Arial" w:hAnsi="Arial" w:cs="Arial"/>
                <w:sz w:val="20"/>
                <w:szCs w:val="20"/>
              </w:rPr>
              <w:t>Norwegian powerlifters’ training differs from practices previously identified in the literature, with a higher prevalence of elastic resistance, particularly for those competing internationally, and a decreased use of strength training exercises at all levels; Norwegian powerlifters train frequently (5 or more times per week) and with submaximal loads</w:t>
            </w:r>
          </w:p>
        </w:tc>
      </w:tr>
      <w:tr w:rsidR="00BA7CBF" w:rsidRPr="0062175B" w14:paraId="5C342346" w14:textId="77777777" w:rsidTr="00CD1135">
        <w:tc>
          <w:tcPr>
            <w:tcW w:w="2313" w:type="dxa"/>
            <w:vAlign w:val="center"/>
          </w:tcPr>
          <w:p w14:paraId="322C2C06" w14:textId="31E85E86" w:rsidR="00BA7CBF" w:rsidRPr="0062175B" w:rsidRDefault="00BA7CBF" w:rsidP="0069611D">
            <w:pPr>
              <w:rPr>
                <w:rFonts w:ascii="Arial" w:hAnsi="Arial" w:cs="Arial"/>
                <w:sz w:val="20"/>
                <w:szCs w:val="20"/>
              </w:rPr>
            </w:pPr>
            <w:r w:rsidRPr="0062175B">
              <w:rPr>
                <w:rFonts w:ascii="Arial" w:hAnsi="Arial" w:cs="Arial"/>
                <w:sz w:val="20"/>
                <w:szCs w:val="20"/>
              </w:rPr>
              <w:t xml:space="preserve">Stretching practices of International </w:t>
            </w:r>
            <w:r w:rsidRPr="0062175B">
              <w:rPr>
                <w:rFonts w:ascii="Arial" w:hAnsi="Arial" w:cs="Arial"/>
                <w:sz w:val="20"/>
                <w:szCs w:val="20"/>
              </w:rPr>
              <w:lastRenderedPageBreak/>
              <w:t xml:space="preserve">Powerlifting Federation unequipped powerlifters </w:t>
            </w:r>
            <w:r w:rsidR="00DA1B7F" w:rsidRPr="0062175B">
              <w:rPr>
                <w:rFonts w:ascii="Arial" w:hAnsi="Arial" w:cs="Arial"/>
                <w:noProof/>
                <w:sz w:val="20"/>
                <w:szCs w:val="20"/>
              </w:rPr>
              <w:t>(Spence et al., 2022)</w:t>
            </w:r>
          </w:p>
        </w:tc>
        <w:tc>
          <w:tcPr>
            <w:tcW w:w="2314" w:type="dxa"/>
            <w:vAlign w:val="center"/>
          </w:tcPr>
          <w:p w14:paraId="63A1B6B2" w14:textId="7C1ACBB1" w:rsidR="00BA7CBF" w:rsidRPr="0062175B" w:rsidRDefault="00BA7CBF" w:rsidP="0069611D">
            <w:pPr>
              <w:rPr>
                <w:rFonts w:ascii="Arial" w:hAnsi="Arial" w:cs="Arial"/>
                <w:sz w:val="20"/>
                <w:szCs w:val="20"/>
              </w:rPr>
            </w:pPr>
            <w:r w:rsidRPr="0062175B">
              <w:rPr>
                <w:rFonts w:ascii="Arial" w:hAnsi="Arial" w:cs="Arial"/>
                <w:sz w:val="20"/>
                <w:szCs w:val="20"/>
              </w:rPr>
              <w:lastRenderedPageBreak/>
              <w:t xml:space="preserve">240 male and 79 female regional, </w:t>
            </w:r>
            <w:r w:rsidRPr="0062175B">
              <w:rPr>
                <w:rFonts w:ascii="Arial" w:hAnsi="Arial" w:cs="Arial"/>
                <w:sz w:val="20"/>
                <w:szCs w:val="20"/>
              </w:rPr>
              <w:lastRenderedPageBreak/>
              <w:t>national, or international level International Powerlifting Federation powerlifters</w:t>
            </w:r>
          </w:p>
        </w:tc>
        <w:tc>
          <w:tcPr>
            <w:tcW w:w="2314" w:type="dxa"/>
            <w:vAlign w:val="center"/>
          </w:tcPr>
          <w:p w14:paraId="4DEAC6AB" w14:textId="612334DD" w:rsidR="00BA7CBF" w:rsidRPr="0062175B" w:rsidRDefault="00BA7CBF" w:rsidP="0069611D">
            <w:pPr>
              <w:rPr>
                <w:rFonts w:ascii="Arial" w:hAnsi="Arial" w:cs="Arial"/>
                <w:sz w:val="20"/>
                <w:szCs w:val="20"/>
              </w:rPr>
            </w:pPr>
            <w:r w:rsidRPr="0062175B">
              <w:rPr>
                <w:rFonts w:ascii="Arial" w:hAnsi="Arial" w:cs="Arial"/>
                <w:sz w:val="20"/>
                <w:szCs w:val="20"/>
              </w:rPr>
              <w:lastRenderedPageBreak/>
              <w:t>Non-para; raw tested</w:t>
            </w:r>
          </w:p>
        </w:tc>
        <w:tc>
          <w:tcPr>
            <w:tcW w:w="2815" w:type="dxa"/>
            <w:vAlign w:val="center"/>
          </w:tcPr>
          <w:p w14:paraId="42D47F90" w14:textId="00E44DCF" w:rsidR="00BA7CBF" w:rsidRPr="0062175B" w:rsidRDefault="00BA7CBF" w:rsidP="0069611D">
            <w:pPr>
              <w:rPr>
                <w:rFonts w:ascii="Arial" w:hAnsi="Arial" w:cs="Arial"/>
                <w:sz w:val="20"/>
                <w:szCs w:val="20"/>
              </w:rPr>
            </w:pPr>
            <w:r w:rsidRPr="0062175B">
              <w:rPr>
                <w:rFonts w:ascii="Arial" w:hAnsi="Arial" w:cs="Arial"/>
                <w:sz w:val="20"/>
                <w:szCs w:val="20"/>
              </w:rPr>
              <w:t xml:space="preserve">To determine how prevalent stretching is among </w:t>
            </w:r>
            <w:r w:rsidRPr="0062175B">
              <w:rPr>
                <w:rFonts w:ascii="Arial" w:hAnsi="Arial" w:cs="Arial"/>
                <w:sz w:val="20"/>
                <w:szCs w:val="20"/>
              </w:rPr>
              <w:lastRenderedPageBreak/>
              <w:t>powerlifters and investigate the ways stretching is performed and used</w:t>
            </w:r>
          </w:p>
        </w:tc>
        <w:tc>
          <w:tcPr>
            <w:tcW w:w="2816" w:type="dxa"/>
            <w:vAlign w:val="center"/>
          </w:tcPr>
          <w:p w14:paraId="6D2E914D" w14:textId="7F89E02D" w:rsidR="00BA7CBF" w:rsidRPr="0062175B" w:rsidRDefault="00BA7CBF" w:rsidP="0069611D">
            <w:pPr>
              <w:rPr>
                <w:rFonts w:ascii="Arial" w:hAnsi="Arial" w:cs="Arial"/>
                <w:sz w:val="20"/>
                <w:szCs w:val="20"/>
              </w:rPr>
            </w:pPr>
            <w:r w:rsidRPr="0062175B">
              <w:rPr>
                <w:rFonts w:ascii="Arial" w:hAnsi="Arial" w:cs="Arial"/>
                <w:sz w:val="20"/>
                <w:szCs w:val="20"/>
              </w:rPr>
              <w:lastRenderedPageBreak/>
              <w:t xml:space="preserve">Subjective measures of training practices, injury </w:t>
            </w:r>
            <w:r w:rsidRPr="0062175B">
              <w:rPr>
                <w:rFonts w:ascii="Arial" w:hAnsi="Arial" w:cs="Arial"/>
                <w:sz w:val="20"/>
                <w:szCs w:val="20"/>
              </w:rPr>
              <w:lastRenderedPageBreak/>
              <w:t>history, and stretching practices</w:t>
            </w:r>
          </w:p>
        </w:tc>
        <w:tc>
          <w:tcPr>
            <w:tcW w:w="2816" w:type="dxa"/>
            <w:vAlign w:val="center"/>
          </w:tcPr>
          <w:p w14:paraId="2E891695" w14:textId="4FF921A7" w:rsidR="00BA7CBF" w:rsidRPr="0062175B" w:rsidRDefault="00BA7CBF" w:rsidP="0069611D">
            <w:pPr>
              <w:rPr>
                <w:rFonts w:ascii="Arial" w:hAnsi="Arial" w:cs="Arial"/>
                <w:sz w:val="20"/>
                <w:szCs w:val="20"/>
              </w:rPr>
            </w:pPr>
            <w:r w:rsidRPr="0062175B">
              <w:rPr>
                <w:rFonts w:ascii="Arial" w:hAnsi="Arial" w:cs="Arial"/>
                <w:sz w:val="20"/>
                <w:szCs w:val="20"/>
              </w:rPr>
              <w:lastRenderedPageBreak/>
              <w:t xml:space="preserve">52.4% of subjects reported stretching; of those, 84.4% </w:t>
            </w:r>
            <w:r w:rsidRPr="0062175B">
              <w:rPr>
                <w:rFonts w:ascii="Arial" w:hAnsi="Arial" w:cs="Arial"/>
                <w:sz w:val="20"/>
                <w:szCs w:val="20"/>
              </w:rPr>
              <w:lastRenderedPageBreak/>
              <w:t>performed static stretches, and 90.4% performed dynamic stretches; stretching was performed before resistance training by 77.8%, after resistance training by 43.7%, and 53.9% stretched independent of resistance training</w:t>
            </w:r>
          </w:p>
        </w:tc>
      </w:tr>
      <w:tr w:rsidR="002C5A30" w:rsidRPr="0062175B" w14:paraId="72367518" w14:textId="77777777" w:rsidTr="00CD1135">
        <w:tc>
          <w:tcPr>
            <w:tcW w:w="2313" w:type="dxa"/>
            <w:vAlign w:val="center"/>
          </w:tcPr>
          <w:p w14:paraId="4AEE12FA" w14:textId="00549F8C" w:rsidR="002C5A30" w:rsidRPr="0062175B" w:rsidRDefault="002C5A30" w:rsidP="002C5A30">
            <w:pPr>
              <w:rPr>
                <w:rFonts w:ascii="Arial" w:hAnsi="Arial" w:cs="Arial"/>
                <w:sz w:val="20"/>
                <w:szCs w:val="20"/>
              </w:rPr>
            </w:pPr>
            <w:r w:rsidRPr="0062175B">
              <w:rPr>
                <w:rFonts w:ascii="Arial" w:hAnsi="Arial" w:cs="Arial"/>
                <w:sz w:val="20"/>
                <w:szCs w:val="20"/>
              </w:rPr>
              <w:lastRenderedPageBreak/>
              <w:t xml:space="preserve">Effect of Paralympic powerlifting training on sleep and its relationship with training load </w:t>
            </w:r>
            <w:r w:rsidR="00DA1B7F" w:rsidRPr="0062175B">
              <w:rPr>
                <w:rFonts w:ascii="Arial" w:hAnsi="Arial" w:cs="Arial"/>
                <w:noProof/>
                <w:sz w:val="20"/>
                <w:szCs w:val="20"/>
              </w:rPr>
              <w:t>(Stieler et al., 2022)</w:t>
            </w:r>
          </w:p>
        </w:tc>
        <w:tc>
          <w:tcPr>
            <w:tcW w:w="2314" w:type="dxa"/>
            <w:vAlign w:val="center"/>
          </w:tcPr>
          <w:p w14:paraId="2A5AD7AA" w14:textId="0624DA06" w:rsidR="002C5A30" w:rsidRPr="0062175B" w:rsidRDefault="002C5A30" w:rsidP="002C5A30">
            <w:pPr>
              <w:rPr>
                <w:rFonts w:ascii="Arial" w:hAnsi="Arial" w:cs="Arial"/>
                <w:sz w:val="20"/>
                <w:szCs w:val="20"/>
              </w:rPr>
            </w:pPr>
            <w:r w:rsidRPr="0062175B">
              <w:rPr>
                <w:rFonts w:ascii="Arial" w:hAnsi="Arial" w:cs="Arial"/>
                <w:sz w:val="20"/>
                <w:szCs w:val="20"/>
              </w:rPr>
              <w:t>9 male and 2 female national level Paralympic powerlifters</w:t>
            </w:r>
          </w:p>
        </w:tc>
        <w:tc>
          <w:tcPr>
            <w:tcW w:w="2314" w:type="dxa"/>
            <w:vAlign w:val="center"/>
          </w:tcPr>
          <w:p w14:paraId="7A105C3C" w14:textId="4ECCDEFD" w:rsidR="002C5A30" w:rsidRPr="0062175B" w:rsidRDefault="002C5A30" w:rsidP="002C5A30">
            <w:pPr>
              <w:rPr>
                <w:rFonts w:ascii="Arial" w:hAnsi="Arial" w:cs="Arial"/>
                <w:sz w:val="20"/>
                <w:szCs w:val="20"/>
              </w:rPr>
            </w:pPr>
            <w:r w:rsidRPr="0062175B">
              <w:rPr>
                <w:rFonts w:ascii="Arial" w:hAnsi="Arial" w:cs="Arial"/>
                <w:sz w:val="20"/>
                <w:szCs w:val="20"/>
              </w:rPr>
              <w:t>Para</w:t>
            </w:r>
          </w:p>
        </w:tc>
        <w:tc>
          <w:tcPr>
            <w:tcW w:w="2815" w:type="dxa"/>
            <w:vAlign w:val="center"/>
          </w:tcPr>
          <w:p w14:paraId="60AF74F0" w14:textId="24935C57" w:rsidR="002C5A30" w:rsidRPr="0062175B" w:rsidRDefault="002C5A30" w:rsidP="002C5A30">
            <w:pPr>
              <w:rPr>
                <w:rFonts w:ascii="Arial" w:hAnsi="Arial" w:cs="Arial"/>
                <w:sz w:val="20"/>
                <w:szCs w:val="20"/>
              </w:rPr>
            </w:pPr>
            <w:r w:rsidRPr="0062175B">
              <w:rPr>
                <w:rFonts w:ascii="Arial" w:hAnsi="Arial" w:cs="Arial"/>
                <w:sz w:val="20"/>
                <w:szCs w:val="20"/>
              </w:rPr>
              <w:t>To compare the sleep parameters of Paralympic powerlifters with physical disabilities between days with and without training, and to analyse the relationship between training load and sleep on the same day and the relationship between the previous night’s sleep and the training load on the following day</w:t>
            </w:r>
          </w:p>
        </w:tc>
        <w:tc>
          <w:tcPr>
            <w:tcW w:w="2816" w:type="dxa"/>
            <w:vAlign w:val="center"/>
          </w:tcPr>
          <w:p w14:paraId="462600DD" w14:textId="444A3392" w:rsidR="002C5A30" w:rsidRPr="0062175B" w:rsidRDefault="002C5A30" w:rsidP="002C5A30">
            <w:pPr>
              <w:rPr>
                <w:rFonts w:ascii="Arial" w:hAnsi="Arial" w:cs="Arial"/>
                <w:sz w:val="20"/>
                <w:szCs w:val="20"/>
              </w:rPr>
            </w:pPr>
            <w:r w:rsidRPr="0062175B">
              <w:rPr>
                <w:rFonts w:ascii="Arial" w:hAnsi="Arial" w:cs="Arial"/>
                <w:sz w:val="20"/>
                <w:szCs w:val="20"/>
              </w:rPr>
              <w:t>Sleep parameters; subjective measures of chronotype and sleep characteristics; training load and RPE</w:t>
            </w:r>
          </w:p>
        </w:tc>
        <w:tc>
          <w:tcPr>
            <w:tcW w:w="2816" w:type="dxa"/>
            <w:vAlign w:val="center"/>
          </w:tcPr>
          <w:p w14:paraId="3AFC0AC8" w14:textId="6DA94A31" w:rsidR="002C5A30" w:rsidRPr="0062175B" w:rsidRDefault="002C5A30" w:rsidP="002C5A30">
            <w:pPr>
              <w:rPr>
                <w:rFonts w:ascii="Arial" w:hAnsi="Arial" w:cs="Arial"/>
                <w:sz w:val="20"/>
                <w:szCs w:val="20"/>
              </w:rPr>
            </w:pPr>
            <w:r w:rsidRPr="0062175B">
              <w:rPr>
                <w:rFonts w:ascii="Arial" w:hAnsi="Arial" w:cs="Arial"/>
                <w:sz w:val="20"/>
                <w:szCs w:val="20"/>
              </w:rPr>
              <w:t>Athletes show morning and indifferent chronotype and low daytime sleepiness; on training days, sleep onset latency was lower, whereas total sleep time and sleep efficiency were higher compared to non-training days; the total sleep time of the night before the training days correlated positively with the RPE of the following day, and the training volume correlated negatively with the sleep efficiency of the same day</w:t>
            </w:r>
          </w:p>
        </w:tc>
      </w:tr>
      <w:tr w:rsidR="005D24BE" w:rsidRPr="0062175B" w14:paraId="251D0E5E" w14:textId="77777777" w:rsidTr="00CD1135">
        <w:tc>
          <w:tcPr>
            <w:tcW w:w="2313" w:type="dxa"/>
            <w:vAlign w:val="center"/>
          </w:tcPr>
          <w:p w14:paraId="45281311" w14:textId="3FA96B7F" w:rsidR="005D24BE" w:rsidRPr="0062175B" w:rsidRDefault="005D24BE" w:rsidP="0069611D">
            <w:pPr>
              <w:rPr>
                <w:rFonts w:ascii="Arial" w:hAnsi="Arial" w:cs="Arial"/>
                <w:sz w:val="20"/>
                <w:szCs w:val="20"/>
              </w:rPr>
            </w:pPr>
            <w:r w:rsidRPr="0062175B">
              <w:rPr>
                <w:rFonts w:ascii="Arial" w:hAnsi="Arial" w:cs="Arial"/>
                <w:sz w:val="20"/>
                <w:szCs w:val="20"/>
              </w:rPr>
              <w:t xml:space="preserve">Contemporary training practices in elite British powerlifters: survey results from an international competition </w:t>
            </w:r>
            <w:r w:rsidR="00DA1B7F" w:rsidRPr="0062175B">
              <w:rPr>
                <w:rFonts w:ascii="Arial" w:hAnsi="Arial" w:cs="Arial"/>
                <w:noProof/>
                <w:sz w:val="20"/>
                <w:szCs w:val="20"/>
              </w:rPr>
              <w:t>(Swinton et al., 2009)</w:t>
            </w:r>
          </w:p>
        </w:tc>
        <w:tc>
          <w:tcPr>
            <w:tcW w:w="2314" w:type="dxa"/>
            <w:vAlign w:val="center"/>
          </w:tcPr>
          <w:p w14:paraId="2D70594E" w14:textId="1E629F7E" w:rsidR="005D24BE" w:rsidRPr="0062175B" w:rsidRDefault="005D24BE" w:rsidP="0069611D">
            <w:pPr>
              <w:rPr>
                <w:rFonts w:ascii="Arial" w:hAnsi="Arial" w:cs="Arial"/>
                <w:sz w:val="20"/>
                <w:szCs w:val="20"/>
              </w:rPr>
            </w:pPr>
            <w:r w:rsidRPr="0062175B">
              <w:rPr>
                <w:rFonts w:ascii="Arial" w:hAnsi="Arial" w:cs="Arial"/>
                <w:sz w:val="20"/>
                <w:szCs w:val="20"/>
              </w:rPr>
              <w:t>32 international level male powerlifters</w:t>
            </w:r>
          </w:p>
        </w:tc>
        <w:tc>
          <w:tcPr>
            <w:tcW w:w="2314" w:type="dxa"/>
            <w:vAlign w:val="center"/>
          </w:tcPr>
          <w:p w14:paraId="4A1ECEEA" w14:textId="011DE62D" w:rsidR="005D24BE" w:rsidRPr="0062175B" w:rsidRDefault="005D24BE" w:rsidP="0069611D">
            <w:pPr>
              <w:rPr>
                <w:rFonts w:ascii="Arial" w:hAnsi="Arial" w:cs="Arial"/>
                <w:sz w:val="20"/>
                <w:szCs w:val="20"/>
              </w:rPr>
            </w:pPr>
            <w:r w:rsidRPr="0062175B">
              <w:rPr>
                <w:rFonts w:ascii="Arial" w:hAnsi="Arial" w:cs="Arial"/>
                <w:sz w:val="20"/>
                <w:szCs w:val="20"/>
              </w:rPr>
              <w:t>Non-para</w:t>
            </w:r>
          </w:p>
        </w:tc>
        <w:tc>
          <w:tcPr>
            <w:tcW w:w="2815" w:type="dxa"/>
            <w:vAlign w:val="center"/>
          </w:tcPr>
          <w:p w14:paraId="1AF4CF16" w14:textId="455E794D" w:rsidR="005D24BE" w:rsidRPr="0062175B" w:rsidRDefault="005D24BE" w:rsidP="0069611D">
            <w:pPr>
              <w:rPr>
                <w:rFonts w:ascii="Arial" w:hAnsi="Arial" w:cs="Arial"/>
                <w:sz w:val="20"/>
                <w:szCs w:val="20"/>
              </w:rPr>
            </w:pPr>
            <w:r w:rsidRPr="0062175B">
              <w:rPr>
                <w:rFonts w:ascii="Arial" w:hAnsi="Arial" w:cs="Arial"/>
                <w:sz w:val="20"/>
                <w:szCs w:val="20"/>
              </w:rPr>
              <w:t>To investigate the contemporary training practices of elite powerlifters</w:t>
            </w:r>
          </w:p>
        </w:tc>
        <w:tc>
          <w:tcPr>
            <w:tcW w:w="2816" w:type="dxa"/>
            <w:vAlign w:val="center"/>
          </w:tcPr>
          <w:p w14:paraId="3CB93DEF" w14:textId="518B5B3D" w:rsidR="005D24BE" w:rsidRPr="0062175B" w:rsidRDefault="005D24BE" w:rsidP="0069611D">
            <w:pPr>
              <w:rPr>
                <w:rFonts w:ascii="Arial" w:hAnsi="Arial" w:cs="Arial"/>
                <w:sz w:val="20"/>
                <w:szCs w:val="20"/>
              </w:rPr>
            </w:pPr>
            <w:r w:rsidRPr="0062175B">
              <w:rPr>
                <w:rFonts w:ascii="Arial" w:hAnsi="Arial" w:cs="Arial"/>
                <w:sz w:val="20"/>
                <w:szCs w:val="20"/>
              </w:rPr>
              <w:t>Subjective measures of training practices</w:t>
            </w:r>
          </w:p>
        </w:tc>
        <w:tc>
          <w:tcPr>
            <w:tcW w:w="2816" w:type="dxa"/>
            <w:vAlign w:val="center"/>
          </w:tcPr>
          <w:p w14:paraId="2989C37B" w14:textId="35D641DA" w:rsidR="00642F8D" w:rsidRPr="0062175B" w:rsidRDefault="00642F8D" w:rsidP="0069611D">
            <w:pPr>
              <w:rPr>
                <w:rFonts w:ascii="Arial" w:hAnsi="Arial" w:cs="Arial"/>
                <w:sz w:val="20"/>
                <w:szCs w:val="20"/>
              </w:rPr>
            </w:pPr>
            <w:r w:rsidRPr="0062175B">
              <w:rPr>
                <w:rFonts w:ascii="Arial" w:hAnsi="Arial" w:cs="Arial"/>
                <w:sz w:val="20"/>
                <w:szCs w:val="20"/>
              </w:rPr>
              <w:t>The majority of powerlifters train with the intention to explosively lift maximal and submaximal loads; 39% of the lifters regularly used elastic bands and 57% incorporated chains in their training; 69% of the subjects reported using Olympic lifts or their derivatives</w:t>
            </w:r>
          </w:p>
        </w:tc>
      </w:tr>
      <w:tr w:rsidR="00FA3E99" w:rsidRPr="0062175B" w14:paraId="13906D63" w14:textId="77777777" w:rsidTr="00CD1135">
        <w:tc>
          <w:tcPr>
            <w:tcW w:w="2313" w:type="dxa"/>
            <w:vAlign w:val="center"/>
          </w:tcPr>
          <w:p w14:paraId="3021D240" w14:textId="31054FA8" w:rsidR="00FA3E99" w:rsidRPr="0062175B" w:rsidRDefault="00FA3E99" w:rsidP="0069611D">
            <w:pPr>
              <w:rPr>
                <w:rFonts w:ascii="Arial" w:hAnsi="Arial" w:cs="Arial"/>
                <w:sz w:val="20"/>
                <w:szCs w:val="20"/>
              </w:rPr>
            </w:pPr>
            <w:r w:rsidRPr="0062175B">
              <w:rPr>
                <w:rFonts w:ascii="Arial" w:hAnsi="Arial" w:cs="Arial"/>
                <w:sz w:val="20"/>
                <w:szCs w:val="20"/>
              </w:rPr>
              <w:t xml:space="preserve">Skeletal muscle adaptations and performance outcomes following a step and exponential taper in strength athletes </w:t>
            </w:r>
            <w:r w:rsidR="00DA1B7F" w:rsidRPr="0062175B">
              <w:rPr>
                <w:rFonts w:ascii="Arial" w:hAnsi="Arial" w:cs="Arial"/>
                <w:noProof/>
                <w:sz w:val="20"/>
                <w:szCs w:val="20"/>
              </w:rPr>
              <w:t>(Travis et al., 2021b)</w:t>
            </w:r>
          </w:p>
        </w:tc>
        <w:tc>
          <w:tcPr>
            <w:tcW w:w="2314" w:type="dxa"/>
            <w:vAlign w:val="center"/>
          </w:tcPr>
          <w:p w14:paraId="1C8BB89E" w14:textId="7E4A94CE" w:rsidR="00FA3E99" w:rsidRPr="0062175B" w:rsidRDefault="00FA3E99" w:rsidP="0069611D">
            <w:pPr>
              <w:rPr>
                <w:rFonts w:ascii="Arial" w:hAnsi="Arial" w:cs="Arial"/>
                <w:sz w:val="20"/>
                <w:szCs w:val="20"/>
              </w:rPr>
            </w:pPr>
            <w:r w:rsidRPr="0062175B">
              <w:rPr>
                <w:rFonts w:ascii="Arial" w:hAnsi="Arial" w:cs="Arial"/>
                <w:sz w:val="20"/>
                <w:szCs w:val="20"/>
              </w:rPr>
              <w:t>14 male and 2 female powerlifters; 24.2 ± 4.0 yrs; 89.8 ± 21.4 kg</w:t>
            </w:r>
          </w:p>
        </w:tc>
        <w:tc>
          <w:tcPr>
            <w:tcW w:w="2314" w:type="dxa"/>
            <w:vAlign w:val="center"/>
          </w:tcPr>
          <w:p w14:paraId="3736574C" w14:textId="3B5ED9A5" w:rsidR="00FA3E99" w:rsidRPr="0062175B" w:rsidRDefault="00FA3E99" w:rsidP="0069611D">
            <w:pPr>
              <w:rPr>
                <w:rFonts w:ascii="Arial" w:hAnsi="Arial" w:cs="Arial"/>
                <w:sz w:val="20"/>
                <w:szCs w:val="20"/>
              </w:rPr>
            </w:pPr>
            <w:r w:rsidRPr="0062175B">
              <w:rPr>
                <w:rFonts w:ascii="Arial" w:hAnsi="Arial" w:cs="Arial"/>
                <w:sz w:val="20"/>
                <w:szCs w:val="20"/>
              </w:rPr>
              <w:t>Non-para</w:t>
            </w:r>
          </w:p>
        </w:tc>
        <w:tc>
          <w:tcPr>
            <w:tcW w:w="2815" w:type="dxa"/>
            <w:vAlign w:val="center"/>
          </w:tcPr>
          <w:p w14:paraId="3ABFC68B" w14:textId="7576960E" w:rsidR="00FA3E99" w:rsidRPr="0062175B" w:rsidRDefault="00FA3E99" w:rsidP="0069611D">
            <w:pPr>
              <w:rPr>
                <w:rFonts w:ascii="Arial" w:hAnsi="Arial" w:cs="Arial"/>
                <w:sz w:val="20"/>
                <w:szCs w:val="20"/>
              </w:rPr>
            </w:pPr>
            <w:r w:rsidRPr="0062175B">
              <w:rPr>
                <w:rFonts w:ascii="Arial" w:hAnsi="Arial" w:cs="Arial"/>
                <w:sz w:val="20"/>
                <w:szCs w:val="20"/>
              </w:rPr>
              <w:t>To compare performance outcomes and skeletal muscle adaptations following a 6-week peaking program using a step or exponential taper in strength athletes</w:t>
            </w:r>
          </w:p>
        </w:tc>
        <w:tc>
          <w:tcPr>
            <w:tcW w:w="2816" w:type="dxa"/>
            <w:vAlign w:val="center"/>
          </w:tcPr>
          <w:p w14:paraId="6A30845B" w14:textId="78DECA6F" w:rsidR="00FA3E99" w:rsidRPr="0062175B" w:rsidRDefault="00FA3E99" w:rsidP="0069611D">
            <w:pPr>
              <w:rPr>
                <w:rFonts w:ascii="Arial" w:hAnsi="Arial" w:cs="Arial"/>
                <w:sz w:val="20"/>
                <w:szCs w:val="20"/>
              </w:rPr>
            </w:pPr>
            <w:r w:rsidRPr="0062175B">
              <w:rPr>
                <w:rFonts w:ascii="Arial" w:hAnsi="Arial" w:cs="Arial"/>
                <w:sz w:val="20"/>
                <w:szCs w:val="20"/>
              </w:rPr>
              <w:t>Squat jump performance; isometric squat performance; squat, bench press, and deadlift 1RM; body composition; vastus lateralis cross-sectional area; immunohistochemical analysis; muscle fibre analysis; muscle messenger RNA and mRNA analyses</w:t>
            </w:r>
          </w:p>
        </w:tc>
        <w:tc>
          <w:tcPr>
            <w:tcW w:w="2816" w:type="dxa"/>
            <w:vAlign w:val="center"/>
          </w:tcPr>
          <w:p w14:paraId="62528A4C" w14:textId="6AEF0D1F" w:rsidR="00FA3E99" w:rsidRPr="0062175B" w:rsidRDefault="00FA3E99" w:rsidP="0069611D">
            <w:pPr>
              <w:rPr>
                <w:rFonts w:ascii="Arial" w:hAnsi="Arial" w:cs="Arial"/>
                <w:sz w:val="20"/>
                <w:szCs w:val="20"/>
              </w:rPr>
            </w:pPr>
            <w:r w:rsidRPr="0062175B">
              <w:rPr>
                <w:rFonts w:ascii="Arial" w:hAnsi="Arial" w:cs="Arial"/>
                <w:sz w:val="20"/>
                <w:szCs w:val="20"/>
              </w:rPr>
              <w:t>An overreach followed by a step taper appears to produce a myocellular environment that enhances skeletal muscle adaptations, whereas an exponential taper may favour neuromuscular performance</w:t>
            </w:r>
          </w:p>
        </w:tc>
      </w:tr>
      <w:tr w:rsidR="00D51969" w:rsidRPr="0062175B" w14:paraId="524960B0" w14:textId="77777777" w:rsidTr="00CD1135">
        <w:tc>
          <w:tcPr>
            <w:tcW w:w="2313" w:type="dxa"/>
            <w:vAlign w:val="center"/>
          </w:tcPr>
          <w:p w14:paraId="087D368B" w14:textId="4A091772" w:rsidR="00D51969" w:rsidRPr="0062175B" w:rsidRDefault="00D51969" w:rsidP="0069611D">
            <w:pPr>
              <w:rPr>
                <w:rFonts w:ascii="Arial" w:hAnsi="Arial" w:cs="Arial"/>
                <w:sz w:val="20"/>
                <w:szCs w:val="20"/>
              </w:rPr>
            </w:pPr>
            <w:r w:rsidRPr="0062175B">
              <w:rPr>
                <w:rFonts w:ascii="Arial" w:hAnsi="Arial" w:cs="Arial"/>
                <w:sz w:val="20"/>
                <w:szCs w:val="20"/>
              </w:rPr>
              <w:lastRenderedPageBreak/>
              <w:t xml:space="preserve">Characterizing the tapering practices of United States and Canadian raw powerlifters </w:t>
            </w:r>
            <w:r w:rsidR="00DA1B7F" w:rsidRPr="0062175B">
              <w:rPr>
                <w:rFonts w:ascii="Arial" w:hAnsi="Arial" w:cs="Arial"/>
                <w:noProof/>
                <w:sz w:val="20"/>
                <w:szCs w:val="20"/>
              </w:rPr>
              <w:t>(Travis et al., 2021a)</w:t>
            </w:r>
          </w:p>
        </w:tc>
        <w:tc>
          <w:tcPr>
            <w:tcW w:w="2314" w:type="dxa"/>
            <w:vAlign w:val="center"/>
          </w:tcPr>
          <w:p w14:paraId="46A235DB" w14:textId="1666F5E3" w:rsidR="00D51969" w:rsidRPr="0062175B" w:rsidRDefault="00833418" w:rsidP="0069611D">
            <w:pPr>
              <w:rPr>
                <w:rFonts w:ascii="Arial" w:hAnsi="Arial" w:cs="Arial"/>
                <w:sz w:val="20"/>
                <w:szCs w:val="20"/>
              </w:rPr>
            </w:pPr>
            <w:r w:rsidRPr="0062175B">
              <w:rPr>
                <w:rFonts w:ascii="Arial" w:hAnsi="Arial" w:cs="Arial"/>
                <w:sz w:val="20"/>
                <w:szCs w:val="20"/>
              </w:rPr>
              <w:t>225 male and 139 female North American powerlifters</w:t>
            </w:r>
          </w:p>
        </w:tc>
        <w:tc>
          <w:tcPr>
            <w:tcW w:w="2314" w:type="dxa"/>
            <w:vAlign w:val="center"/>
          </w:tcPr>
          <w:p w14:paraId="57F8F7B6" w14:textId="002F98B8" w:rsidR="00D51969" w:rsidRPr="0062175B" w:rsidRDefault="00833418" w:rsidP="0069611D">
            <w:pPr>
              <w:rPr>
                <w:rFonts w:ascii="Arial" w:hAnsi="Arial" w:cs="Arial"/>
                <w:sz w:val="20"/>
                <w:szCs w:val="20"/>
              </w:rPr>
            </w:pPr>
            <w:r w:rsidRPr="0062175B">
              <w:rPr>
                <w:rFonts w:ascii="Arial" w:hAnsi="Arial" w:cs="Arial"/>
                <w:sz w:val="20"/>
                <w:szCs w:val="20"/>
              </w:rPr>
              <w:t>Non-para; raw; all weight classes; sub-junior, open, and masters categories</w:t>
            </w:r>
          </w:p>
        </w:tc>
        <w:tc>
          <w:tcPr>
            <w:tcW w:w="2815" w:type="dxa"/>
            <w:vAlign w:val="center"/>
          </w:tcPr>
          <w:p w14:paraId="0543E334" w14:textId="30FE3040" w:rsidR="00D51969" w:rsidRPr="0062175B" w:rsidRDefault="00833418" w:rsidP="0069611D">
            <w:pPr>
              <w:rPr>
                <w:rFonts w:ascii="Arial" w:hAnsi="Arial" w:cs="Arial"/>
                <w:sz w:val="20"/>
                <w:szCs w:val="20"/>
              </w:rPr>
            </w:pPr>
            <w:r w:rsidRPr="0062175B">
              <w:rPr>
                <w:rFonts w:ascii="Arial" w:hAnsi="Arial" w:cs="Arial"/>
                <w:sz w:val="20"/>
                <w:szCs w:val="20"/>
              </w:rPr>
              <w:t>To characterise the tapering practices of powerlifters from the United States and Canada to determine whether tapering practices differed by sex, competition level, and competition lift</w:t>
            </w:r>
          </w:p>
        </w:tc>
        <w:tc>
          <w:tcPr>
            <w:tcW w:w="2816" w:type="dxa"/>
            <w:vAlign w:val="center"/>
          </w:tcPr>
          <w:p w14:paraId="186FEC74" w14:textId="28C91D00" w:rsidR="00D51969" w:rsidRPr="0062175B" w:rsidRDefault="00833418" w:rsidP="0069611D">
            <w:pPr>
              <w:rPr>
                <w:rFonts w:ascii="Arial" w:hAnsi="Arial" w:cs="Arial"/>
                <w:sz w:val="20"/>
                <w:szCs w:val="20"/>
              </w:rPr>
            </w:pPr>
            <w:r w:rsidRPr="0062175B">
              <w:rPr>
                <w:rFonts w:ascii="Arial" w:hAnsi="Arial" w:cs="Arial"/>
                <w:sz w:val="20"/>
                <w:szCs w:val="20"/>
              </w:rPr>
              <w:t>Subjective measures of training and tapering practices</w:t>
            </w:r>
          </w:p>
        </w:tc>
        <w:tc>
          <w:tcPr>
            <w:tcW w:w="2816" w:type="dxa"/>
            <w:vAlign w:val="center"/>
          </w:tcPr>
          <w:p w14:paraId="18CED836" w14:textId="1547DDF2" w:rsidR="00833418" w:rsidRPr="0062175B" w:rsidRDefault="00833418" w:rsidP="0069611D">
            <w:pPr>
              <w:rPr>
                <w:rFonts w:ascii="Arial" w:hAnsi="Arial" w:cs="Arial"/>
                <w:sz w:val="20"/>
                <w:szCs w:val="20"/>
              </w:rPr>
            </w:pPr>
            <w:r w:rsidRPr="0062175B">
              <w:rPr>
                <w:rFonts w:ascii="Arial" w:hAnsi="Arial" w:cs="Arial"/>
                <w:sz w:val="20"/>
                <w:szCs w:val="20"/>
              </w:rPr>
              <w:t>The highest training volume most frequently took place 5–8 weeks before competition, whereas the highest training intensity was completed 2 weeks before competition; A step taper was primarily used over 7–10 days while decreasing the training volume by 41–50% with varied intensity; the final heavy back squat and deadlift sessions were completed 7-10 days before competition, whereas the final heavy bench press session was completed &lt;7 days before competition; final heavy lifts were completed at 90.0-92.5% 1RM but reduced to 75-80% 1RM for back squat and bench press and 70-75% for deadlift during the final training session of each lift</w:t>
            </w:r>
          </w:p>
        </w:tc>
      </w:tr>
      <w:tr w:rsidR="00C93870" w:rsidRPr="0062175B" w14:paraId="2AE39CEF" w14:textId="77777777" w:rsidTr="00CD1135">
        <w:tc>
          <w:tcPr>
            <w:tcW w:w="2313" w:type="dxa"/>
            <w:vAlign w:val="center"/>
          </w:tcPr>
          <w:p w14:paraId="1DFBBDE4" w14:textId="00C68718" w:rsidR="00C93870" w:rsidRPr="0062175B" w:rsidRDefault="00C93870" w:rsidP="0069611D">
            <w:pPr>
              <w:rPr>
                <w:rFonts w:ascii="Arial" w:hAnsi="Arial" w:cs="Arial"/>
                <w:sz w:val="20"/>
                <w:szCs w:val="20"/>
              </w:rPr>
            </w:pPr>
            <w:r w:rsidRPr="0062175B">
              <w:rPr>
                <w:rFonts w:ascii="Arial" w:hAnsi="Arial" w:cs="Arial"/>
                <w:sz w:val="20"/>
                <w:szCs w:val="20"/>
              </w:rPr>
              <w:t xml:space="preserve">Endocrine response to high intensity barbell squats performed with constant movement tempo and variable training volume </w:t>
            </w:r>
            <w:r w:rsidR="00DA1B7F" w:rsidRPr="0062175B">
              <w:rPr>
                <w:rFonts w:ascii="Arial" w:hAnsi="Arial" w:cs="Arial"/>
                <w:noProof/>
                <w:sz w:val="20"/>
                <w:szCs w:val="20"/>
              </w:rPr>
              <w:t>(Wilk et al., 2018)</w:t>
            </w:r>
          </w:p>
        </w:tc>
        <w:tc>
          <w:tcPr>
            <w:tcW w:w="2314" w:type="dxa"/>
            <w:vAlign w:val="center"/>
          </w:tcPr>
          <w:p w14:paraId="5DB091F1" w14:textId="297F6142" w:rsidR="00C93870" w:rsidRPr="0062175B" w:rsidRDefault="00C93870" w:rsidP="0069611D">
            <w:pPr>
              <w:rPr>
                <w:rFonts w:ascii="Arial" w:hAnsi="Arial" w:cs="Arial"/>
                <w:sz w:val="20"/>
                <w:szCs w:val="20"/>
              </w:rPr>
            </w:pPr>
            <w:r w:rsidRPr="0062175B">
              <w:rPr>
                <w:rFonts w:ascii="Arial" w:hAnsi="Arial" w:cs="Arial"/>
                <w:sz w:val="20"/>
                <w:szCs w:val="20"/>
              </w:rPr>
              <w:t>28 national or international level powerlifters; 27.8 ± 2.9 yrs; 85.3 ± 3.3 kg</w:t>
            </w:r>
          </w:p>
        </w:tc>
        <w:tc>
          <w:tcPr>
            <w:tcW w:w="2314" w:type="dxa"/>
            <w:vAlign w:val="center"/>
          </w:tcPr>
          <w:p w14:paraId="59DBBAA4" w14:textId="353E8116" w:rsidR="00C93870" w:rsidRPr="0062175B" w:rsidRDefault="00C93870" w:rsidP="0069611D">
            <w:pPr>
              <w:rPr>
                <w:rFonts w:ascii="Arial" w:hAnsi="Arial" w:cs="Arial"/>
                <w:sz w:val="20"/>
                <w:szCs w:val="20"/>
              </w:rPr>
            </w:pPr>
            <w:r w:rsidRPr="0062175B">
              <w:rPr>
                <w:rFonts w:ascii="Arial" w:hAnsi="Arial" w:cs="Arial"/>
                <w:sz w:val="20"/>
                <w:szCs w:val="20"/>
              </w:rPr>
              <w:t>Non-para</w:t>
            </w:r>
          </w:p>
        </w:tc>
        <w:tc>
          <w:tcPr>
            <w:tcW w:w="2815" w:type="dxa"/>
            <w:vAlign w:val="center"/>
          </w:tcPr>
          <w:p w14:paraId="5D941B97" w14:textId="6FA2A909" w:rsidR="00C93870" w:rsidRPr="0062175B" w:rsidRDefault="00C93870" w:rsidP="0069611D">
            <w:pPr>
              <w:rPr>
                <w:rFonts w:ascii="Arial" w:hAnsi="Arial" w:cs="Arial"/>
                <w:sz w:val="20"/>
                <w:szCs w:val="20"/>
              </w:rPr>
            </w:pPr>
            <w:r w:rsidRPr="0062175B">
              <w:rPr>
                <w:rFonts w:ascii="Arial" w:hAnsi="Arial" w:cs="Arial"/>
                <w:sz w:val="20"/>
                <w:szCs w:val="20"/>
              </w:rPr>
              <w:t>To determine the effect of variable volume in squat exercise with constant intensity and constant tempo on post-exercise concentrations of selected anabolic and catabolic hormones and growth factors; to determine the range of training volume which elicited the greatest anabolic hormone secretion while limiting the increase in serum cortisol</w:t>
            </w:r>
          </w:p>
        </w:tc>
        <w:tc>
          <w:tcPr>
            <w:tcW w:w="2816" w:type="dxa"/>
            <w:vAlign w:val="center"/>
          </w:tcPr>
          <w:p w14:paraId="15F34CEB" w14:textId="4ACD699D" w:rsidR="00C93870" w:rsidRPr="0062175B" w:rsidRDefault="006F0723" w:rsidP="0069611D">
            <w:pPr>
              <w:rPr>
                <w:rFonts w:ascii="Arial" w:hAnsi="Arial" w:cs="Arial"/>
                <w:sz w:val="20"/>
                <w:szCs w:val="20"/>
              </w:rPr>
            </w:pPr>
            <w:r w:rsidRPr="0062175B">
              <w:rPr>
                <w:rFonts w:ascii="Arial" w:hAnsi="Arial" w:cs="Arial"/>
                <w:sz w:val="20"/>
                <w:szCs w:val="20"/>
              </w:rPr>
              <w:t>Blood</w:t>
            </w:r>
            <w:r w:rsidR="00C93870" w:rsidRPr="0062175B">
              <w:rPr>
                <w:rFonts w:ascii="Arial" w:hAnsi="Arial" w:cs="Arial"/>
                <w:sz w:val="20"/>
                <w:szCs w:val="20"/>
              </w:rPr>
              <w:t xml:space="preserve"> concentrations of testosterone, growth hormone, insulin-like growth factor-1, and serum cortisol</w:t>
            </w:r>
          </w:p>
        </w:tc>
        <w:tc>
          <w:tcPr>
            <w:tcW w:w="2816" w:type="dxa"/>
            <w:vAlign w:val="center"/>
          </w:tcPr>
          <w:p w14:paraId="31DA9DC7" w14:textId="216CAB5E" w:rsidR="00C93870" w:rsidRPr="0062175B" w:rsidRDefault="006F0723" w:rsidP="0069611D">
            <w:pPr>
              <w:rPr>
                <w:rFonts w:ascii="Arial" w:hAnsi="Arial" w:cs="Arial"/>
                <w:sz w:val="20"/>
                <w:szCs w:val="20"/>
              </w:rPr>
            </w:pPr>
            <w:r w:rsidRPr="0062175B">
              <w:rPr>
                <w:rFonts w:ascii="Arial" w:hAnsi="Arial" w:cs="Arial"/>
                <w:sz w:val="20"/>
                <w:szCs w:val="20"/>
              </w:rPr>
              <w:t>In terms of endocrine response, the optimal volume of high intensity strength exercise is 6 sets, and intentionally high volume or low volume are not effective stimuli for endocrine responses of train</w:t>
            </w:r>
            <w:r w:rsidR="001220CA" w:rsidRPr="0062175B">
              <w:rPr>
                <w:rFonts w:ascii="Arial" w:hAnsi="Arial" w:cs="Arial"/>
                <w:sz w:val="20"/>
                <w:szCs w:val="20"/>
              </w:rPr>
              <w:t>ed</w:t>
            </w:r>
            <w:r w:rsidRPr="0062175B">
              <w:rPr>
                <w:rFonts w:ascii="Arial" w:hAnsi="Arial" w:cs="Arial"/>
                <w:sz w:val="20"/>
                <w:szCs w:val="20"/>
              </w:rPr>
              <w:t xml:space="preserve"> individuals; 6 sets of squats </w:t>
            </w:r>
            <w:r w:rsidR="001220CA" w:rsidRPr="0062175B">
              <w:rPr>
                <w:rFonts w:ascii="Arial" w:hAnsi="Arial" w:cs="Arial"/>
                <w:sz w:val="20"/>
                <w:szCs w:val="20"/>
              </w:rPr>
              <w:t>seem</w:t>
            </w:r>
            <w:r w:rsidRPr="0062175B">
              <w:rPr>
                <w:rFonts w:ascii="Arial" w:hAnsi="Arial" w:cs="Arial"/>
                <w:sz w:val="20"/>
                <w:szCs w:val="20"/>
              </w:rPr>
              <w:t xml:space="preserve"> to drive hormonal responses of growth hormone, serum cortisol, and insulin-like growth factor-1, which may play a significant role in stimulating muscle growth and tissue regeneration</w:t>
            </w:r>
          </w:p>
        </w:tc>
      </w:tr>
      <w:tr w:rsidR="001220CA" w:rsidRPr="0062175B" w14:paraId="355852D6" w14:textId="77777777" w:rsidTr="00CD1135">
        <w:tc>
          <w:tcPr>
            <w:tcW w:w="2313" w:type="dxa"/>
            <w:vAlign w:val="center"/>
          </w:tcPr>
          <w:p w14:paraId="63972703" w14:textId="0A7729CE" w:rsidR="001220CA" w:rsidRPr="0062175B" w:rsidRDefault="001220CA" w:rsidP="0069611D">
            <w:pPr>
              <w:rPr>
                <w:rFonts w:ascii="Arial" w:hAnsi="Arial" w:cs="Arial"/>
                <w:sz w:val="20"/>
                <w:szCs w:val="20"/>
              </w:rPr>
            </w:pPr>
            <w:r w:rsidRPr="0062175B">
              <w:rPr>
                <w:rFonts w:ascii="Arial" w:hAnsi="Arial" w:cs="Arial"/>
                <w:sz w:val="20"/>
                <w:szCs w:val="20"/>
              </w:rPr>
              <w:t xml:space="preserve">Bench press load-velocity profiles and strength after overload </w:t>
            </w:r>
            <w:r w:rsidRPr="0062175B">
              <w:rPr>
                <w:rFonts w:ascii="Arial" w:hAnsi="Arial" w:cs="Arial"/>
                <w:sz w:val="20"/>
                <w:szCs w:val="20"/>
              </w:rPr>
              <w:lastRenderedPageBreak/>
              <w:t xml:space="preserve">and taper microcycles in male powerlifters </w:t>
            </w:r>
            <w:r w:rsidR="00DA1B7F" w:rsidRPr="0062175B">
              <w:rPr>
                <w:rFonts w:ascii="Arial" w:hAnsi="Arial" w:cs="Arial"/>
                <w:noProof/>
                <w:sz w:val="20"/>
                <w:szCs w:val="20"/>
              </w:rPr>
              <w:t>(Williams et al., 2020)</w:t>
            </w:r>
          </w:p>
        </w:tc>
        <w:tc>
          <w:tcPr>
            <w:tcW w:w="2314" w:type="dxa"/>
            <w:vAlign w:val="center"/>
          </w:tcPr>
          <w:p w14:paraId="38C088A4" w14:textId="7D386D03" w:rsidR="001220CA" w:rsidRPr="0062175B" w:rsidRDefault="001220CA" w:rsidP="0069611D">
            <w:pPr>
              <w:rPr>
                <w:rFonts w:ascii="Arial" w:hAnsi="Arial" w:cs="Arial"/>
                <w:sz w:val="20"/>
                <w:szCs w:val="20"/>
              </w:rPr>
            </w:pPr>
            <w:r w:rsidRPr="0062175B">
              <w:rPr>
                <w:rFonts w:ascii="Arial" w:hAnsi="Arial" w:cs="Arial"/>
                <w:sz w:val="20"/>
                <w:szCs w:val="20"/>
              </w:rPr>
              <w:lastRenderedPageBreak/>
              <w:t>12 male powerlifters; 24.2 ± 5.6 yrs; 98.7 ± 14.2 kg</w:t>
            </w:r>
          </w:p>
        </w:tc>
        <w:tc>
          <w:tcPr>
            <w:tcW w:w="2314" w:type="dxa"/>
            <w:vAlign w:val="center"/>
          </w:tcPr>
          <w:p w14:paraId="4D46D14C" w14:textId="664EDCC4" w:rsidR="001220CA" w:rsidRPr="0062175B" w:rsidRDefault="001220CA" w:rsidP="0069611D">
            <w:pPr>
              <w:rPr>
                <w:rFonts w:ascii="Arial" w:hAnsi="Arial" w:cs="Arial"/>
                <w:sz w:val="20"/>
                <w:szCs w:val="20"/>
              </w:rPr>
            </w:pPr>
            <w:r w:rsidRPr="0062175B">
              <w:rPr>
                <w:rFonts w:ascii="Arial" w:hAnsi="Arial" w:cs="Arial"/>
                <w:sz w:val="20"/>
                <w:szCs w:val="20"/>
              </w:rPr>
              <w:t>Non-para</w:t>
            </w:r>
          </w:p>
        </w:tc>
        <w:tc>
          <w:tcPr>
            <w:tcW w:w="2815" w:type="dxa"/>
            <w:vAlign w:val="center"/>
          </w:tcPr>
          <w:p w14:paraId="30D822A8" w14:textId="69EBC1A5" w:rsidR="001220CA" w:rsidRPr="0062175B" w:rsidRDefault="001220CA" w:rsidP="0069611D">
            <w:pPr>
              <w:rPr>
                <w:rFonts w:ascii="Arial" w:hAnsi="Arial" w:cs="Arial"/>
                <w:sz w:val="20"/>
                <w:szCs w:val="20"/>
              </w:rPr>
            </w:pPr>
            <w:r w:rsidRPr="0062175B">
              <w:rPr>
                <w:rFonts w:ascii="Arial" w:hAnsi="Arial" w:cs="Arial"/>
                <w:sz w:val="20"/>
                <w:szCs w:val="20"/>
              </w:rPr>
              <w:t xml:space="preserve">To determine the effect of an overload microcycle and taper on bench press mean </w:t>
            </w:r>
            <w:r w:rsidRPr="0062175B">
              <w:rPr>
                <w:rFonts w:ascii="Arial" w:hAnsi="Arial" w:cs="Arial"/>
                <w:sz w:val="20"/>
                <w:szCs w:val="20"/>
              </w:rPr>
              <w:lastRenderedPageBreak/>
              <w:t>concentric velocity and 1RM and to determine if the load-velocity relationship can accurately predict free-weight bench press 1RM</w:t>
            </w:r>
          </w:p>
        </w:tc>
        <w:tc>
          <w:tcPr>
            <w:tcW w:w="2816" w:type="dxa"/>
            <w:vAlign w:val="center"/>
          </w:tcPr>
          <w:p w14:paraId="6EB65CE6" w14:textId="4D4BB8FF" w:rsidR="001220CA" w:rsidRPr="0062175B" w:rsidRDefault="001220CA" w:rsidP="0069611D">
            <w:pPr>
              <w:rPr>
                <w:rFonts w:ascii="Arial" w:hAnsi="Arial" w:cs="Arial"/>
                <w:sz w:val="20"/>
                <w:szCs w:val="20"/>
              </w:rPr>
            </w:pPr>
            <w:r w:rsidRPr="0062175B">
              <w:rPr>
                <w:rFonts w:ascii="Arial" w:hAnsi="Arial" w:cs="Arial"/>
                <w:sz w:val="20"/>
                <w:szCs w:val="20"/>
              </w:rPr>
              <w:lastRenderedPageBreak/>
              <w:t>Bench press mean concentric velocity and 1RM</w:t>
            </w:r>
          </w:p>
        </w:tc>
        <w:tc>
          <w:tcPr>
            <w:tcW w:w="2816" w:type="dxa"/>
            <w:vAlign w:val="center"/>
          </w:tcPr>
          <w:p w14:paraId="6516C389" w14:textId="11BF62EB" w:rsidR="001220CA" w:rsidRPr="0062175B" w:rsidRDefault="001220CA" w:rsidP="0069611D">
            <w:pPr>
              <w:rPr>
                <w:rFonts w:ascii="Arial" w:hAnsi="Arial" w:cs="Arial"/>
                <w:sz w:val="20"/>
                <w:szCs w:val="20"/>
              </w:rPr>
            </w:pPr>
            <w:r w:rsidRPr="0062175B">
              <w:rPr>
                <w:rFonts w:ascii="Arial" w:hAnsi="Arial" w:cs="Arial"/>
                <w:sz w:val="20"/>
                <w:szCs w:val="20"/>
              </w:rPr>
              <w:t xml:space="preserve">The average mean concentric velocity decreased after overload </w:t>
            </w:r>
            <w:r w:rsidRPr="0062175B">
              <w:rPr>
                <w:rFonts w:ascii="Arial" w:hAnsi="Arial" w:cs="Arial"/>
                <w:sz w:val="20"/>
                <w:szCs w:val="20"/>
              </w:rPr>
              <w:lastRenderedPageBreak/>
              <w:t>compared with baseline but increased after taper; 1RM increased from overload to taper; predicted 1RM was consistently higher than measured 1RM, but very large to near perfect correlations were observed between predicted 1RM and 1RM; the load-velocity relationship established from submaximal sets did not accurately predict 1RM, but mean concentric velocity was affected by changes in weekly training loads</w:t>
            </w:r>
          </w:p>
        </w:tc>
      </w:tr>
      <w:tr w:rsidR="00637504" w:rsidRPr="0062175B" w14:paraId="5FC0B8ED" w14:textId="77777777" w:rsidTr="00CD1135">
        <w:tc>
          <w:tcPr>
            <w:tcW w:w="2313" w:type="dxa"/>
            <w:vAlign w:val="center"/>
          </w:tcPr>
          <w:p w14:paraId="338EC3E1" w14:textId="4CBAB7D0" w:rsidR="00637504" w:rsidRPr="0062175B" w:rsidRDefault="00637504" w:rsidP="0069611D">
            <w:pPr>
              <w:rPr>
                <w:rFonts w:ascii="Arial" w:hAnsi="Arial" w:cs="Arial"/>
                <w:sz w:val="20"/>
                <w:szCs w:val="20"/>
              </w:rPr>
            </w:pPr>
            <w:r w:rsidRPr="0062175B">
              <w:rPr>
                <w:rFonts w:ascii="Arial" w:hAnsi="Arial" w:cs="Arial"/>
                <w:sz w:val="20"/>
                <w:szCs w:val="20"/>
              </w:rPr>
              <w:lastRenderedPageBreak/>
              <w:t xml:space="preserve">Efficacy of daily one-repetition maximum training in well-trained powerlifters and weightlifters: a case series </w:t>
            </w:r>
            <w:r w:rsidR="00DA1B7F" w:rsidRPr="0062175B">
              <w:rPr>
                <w:rFonts w:ascii="Arial" w:hAnsi="Arial" w:cs="Arial"/>
                <w:noProof/>
                <w:sz w:val="20"/>
                <w:szCs w:val="20"/>
              </w:rPr>
              <w:t>(Zourdos et al., 2016a)</w:t>
            </w:r>
          </w:p>
        </w:tc>
        <w:tc>
          <w:tcPr>
            <w:tcW w:w="2314" w:type="dxa"/>
            <w:vAlign w:val="center"/>
          </w:tcPr>
          <w:p w14:paraId="06FD68A8" w14:textId="15AAF2C3" w:rsidR="00637504" w:rsidRPr="0062175B" w:rsidRDefault="0083366D" w:rsidP="0069611D">
            <w:pPr>
              <w:rPr>
                <w:rFonts w:ascii="Arial" w:hAnsi="Arial" w:cs="Arial"/>
                <w:sz w:val="20"/>
                <w:szCs w:val="20"/>
              </w:rPr>
            </w:pPr>
            <w:r w:rsidRPr="0062175B">
              <w:rPr>
                <w:rFonts w:ascii="Arial" w:hAnsi="Arial" w:cs="Arial"/>
                <w:sz w:val="20"/>
                <w:szCs w:val="20"/>
              </w:rPr>
              <w:t xml:space="preserve">2 </w:t>
            </w:r>
            <w:r w:rsidR="00C60C17" w:rsidRPr="0062175B">
              <w:rPr>
                <w:rFonts w:ascii="Arial" w:hAnsi="Arial" w:cs="Arial"/>
                <w:sz w:val="20"/>
                <w:szCs w:val="20"/>
              </w:rPr>
              <w:t xml:space="preserve">United States of America Powerlifting </w:t>
            </w:r>
            <w:r w:rsidRPr="0062175B">
              <w:rPr>
                <w:rFonts w:ascii="Arial" w:hAnsi="Arial" w:cs="Arial"/>
                <w:sz w:val="20"/>
                <w:szCs w:val="20"/>
              </w:rPr>
              <w:t>powerlifters (</w:t>
            </w:r>
            <w:r w:rsidR="00C60C17" w:rsidRPr="0062175B">
              <w:rPr>
                <w:rFonts w:ascii="Arial" w:hAnsi="Arial" w:cs="Arial"/>
                <w:sz w:val="20"/>
                <w:szCs w:val="20"/>
              </w:rPr>
              <w:t xml:space="preserve">28 and 34 yrs; 80.5 and 108.8 kg) and 1 United States of America Weightlifting weightlifter (19 yrs; </w:t>
            </w:r>
            <w:r w:rsidR="00FD0491" w:rsidRPr="0062175B">
              <w:rPr>
                <w:rFonts w:ascii="Arial" w:hAnsi="Arial" w:cs="Arial"/>
                <w:sz w:val="20"/>
                <w:szCs w:val="20"/>
              </w:rPr>
              <w:t>64.1 kg)</w:t>
            </w:r>
          </w:p>
        </w:tc>
        <w:tc>
          <w:tcPr>
            <w:tcW w:w="2314" w:type="dxa"/>
            <w:vAlign w:val="center"/>
          </w:tcPr>
          <w:p w14:paraId="42A4A74F" w14:textId="4749ED4A" w:rsidR="00637504" w:rsidRPr="0062175B" w:rsidRDefault="00FD0491" w:rsidP="0069611D">
            <w:pPr>
              <w:rPr>
                <w:rFonts w:ascii="Arial" w:hAnsi="Arial" w:cs="Arial"/>
                <w:sz w:val="20"/>
                <w:szCs w:val="20"/>
              </w:rPr>
            </w:pPr>
            <w:r w:rsidRPr="0062175B">
              <w:rPr>
                <w:rFonts w:ascii="Arial" w:hAnsi="Arial" w:cs="Arial"/>
                <w:sz w:val="20"/>
                <w:szCs w:val="20"/>
              </w:rPr>
              <w:t>Non-para; raw</w:t>
            </w:r>
          </w:p>
        </w:tc>
        <w:tc>
          <w:tcPr>
            <w:tcW w:w="2815" w:type="dxa"/>
            <w:vAlign w:val="center"/>
          </w:tcPr>
          <w:p w14:paraId="41B356F8" w14:textId="0F6E71E2" w:rsidR="00637504" w:rsidRPr="0062175B" w:rsidRDefault="00FD0491" w:rsidP="0069611D">
            <w:pPr>
              <w:rPr>
                <w:rFonts w:ascii="Arial" w:hAnsi="Arial" w:cs="Arial"/>
                <w:sz w:val="20"/>
                <w:szCs w:val="20"/>
              </w:rPr>
            </w:pPr>
            <w:r w:rsidRPr="0062175B">
              <w:rPr>
                <w:rFonts w:ascii="Arial" w:hAnsi="Arial" w:cs="Arial"/>
                <w:sz w:val="20"/>
                <w:szCs w:val="20"/>
              </w:rPr>
              <w:t>To examine the efficacy of daily 1RM and volume training on the back squat, followed by volume</w:t>
            </w:r>
            <w:r w:rsidR="00A521E8" w:rsidRPr="0062175B">
              <w:rPr>
                <w:rFonts w:ascii="Arial" w:hAnsi="Arial" w:cs="Arial"/>
                <w:sz w:val="20"/>
                <w:szCs w:val="20"/>
              </w:rPr>
              <w:t xml:space="preserve"> sets of the back squat, for producing 1RM strength enhancement in well-trained competitive powerlifters/weightlifters over 37 consecutive days, and to investigate the effects of this training strategy on muscle hypertrophy</w:t>
            </w:r>
          </w:p>
        </w:tc>
        <w:tc>
          <w:tcPr>
            <w:tcW w:w="2816" w:type="dxa"/>
            <w:vAlign w:val="center"/>
          </w:tcPr>
          <w:p w14:paraId="181C36B2" w14:textId="4B55235F" w:rsidR="00637504" w:rsidRPr="0062175B" w:rsidRDefault="00A521E8" w:rsidP="0069611D">
            <w:pPr>
              <w:rPr>
                <w:rFonts w:ascii="Arial" w:hAnsi="Arial" w:cs="Arial"/>
                <w:sz w:val="20"/>
                <w:szCs w:val="20"/>
              </w:rPr>
            </w:pPr>
            <w:r w:rsidRPr="0062175B">
              <w:rPr>
                <w:rFonts w:ascii="Arial" w:hAnsi="Arial" w:cs="Arial"/>
                <w:sz w:val="20"/>
                <w:szCs w:val="20"/>
              </w:rPr>
              <w:t>1RM and rating of perceived exertion; average velocity; Wilks coefficient; body composition; perceived recovery status; muscle thickness; subjective measures of training history</w:t>
            </w:r>
          </w:p>
        </w:tc>
        <w:tc>
          <w:tcPr>
            <w:tcW w:w="2816" w:type="dxa"/>
            <w:vAlign w:val="center"/>
          </w:tcPr>
          <w:p w14:paraId="0D6B12E6" w14:textId="585AEFBD" w:rsidR="00637504" w:rsidRPr="0062175B" w:rsidRDefault="00151664" w:rsidP="0069611D">
            <w:pPr>
              <w:rPr>
                <w:rFonts w:ascii="Arial" w:hAnsi="Arial" w:cs="Arial"/>
                <w:sz w:val="20"/>
                <w:szCs w:val="20"/>
              </w:rPr>
            </w:pPr>
            <w:r w:rsidRPr="0062175B">
              <w:rPr>
                <w:rFonts w:ascii="Arial" w:hAnsi="Arial" w:cs="Arial"/>
                <w:sz w:val="20"/>
                <w:szCs w:val="20"/>
              </w:rPr>
              <w:t>Daily 1RM training effectively produced robust changes in maximal strength in competitive strength athletes in a relatively short training period</w:t>
            </w:r>
          </w:p>
        </w:tc>
      </w:tr>
      <w:tr w:rsidR="005D660B" w:rsidRPr="0062175B" w14:paraId="6C9BDCA2" w14:textId="77777777" w:rsidTr="00CD1135">
        <w:tc>
          <w:tcPr>
            <w:tcW w:w="2313" w:type="dxa"/>
            <w:vAlign w:val="center"/>
          </w:tcPr>
          <w:p w14:paraId="672C551A" w14:textId="094F8B7A" w:rsidR="005D660B" w:rsidRPr="0062175B" w:rsidRDefault="005D660B" w:rsidP="0069611D">
            <w:pPr>
              <w:rPr>
                <w:rFonts w:ascii="Arial" w:hAnsi="Arial" w:cs="Arial"/>
                <w:sz w:val="20"/>
                <w:szCs w:val="20"/>
              </w:rPr>
            </w:pPr>
            <w:r w:rsidRPr="0062175B">
              <w:rPr>
                <w:rFonts w:ascii="Arial" w:hAnsi="Arial" w:cs="Arial"/>
                <w:sz w:val="20"/>
                <w:szCs w:val="20"/>
              </w:rPr>
              <w:t xml:space="preserve">Modified daily undulating periodization model produces greater performance than a traditional configuration in powerlifters </w:t>
            </w:r>
            <w:r w:rsidR="00DA1B7F" w:rsidRPr="0062175B">
              <w:rPr>
                <w:rFonts w:ascii="Arial" w:hAnsi="Arial" w:cs="Arial"/>
                <w:noProof/>
                <w:sz w:val="20"/>
                <w:szCs w:val="20"/>
              </w:rPr>
              <w:t>(Zourdos et al., 2016b)</w:t>
            </w:r>
          </w:p>
        </w:tc>
        <w:tc>
          <w:tcPr>
            <w:tcW w:w="2314" w:type="dxa"/>
            <w:vAlign w:val="center"/>
          </w:tcPr>
          <w:p w14:paraId="2AC9B378" w14:textId="44FE65E3" w:rsidR="005D660B" w:rsidRPr="0062175B" w:rsidRDefault="00916E5A" w:rsidP="0069611D">
            <w:pPr>
              <w:rPr>
                <w:rFonts w:ascii="Arial" w:hAnsi="Arial" w:cs="Arial"/>
                <w:sz w:val="20"/>
                <w:szCs w:val="20"/>
              </w:rPr>
            </w:pPr>
            <w:r w:rsidRPr="0062175B">
              <w:rPr>
                <w:rFonts w:ascii="Arial" w:hAnsi="Arial" w:cs="Arial"/>
                <w:sz w:val="20"/>
                <w:szCs w:val="20"/>
              </w:rPr>
              <w:t>18 collegiate male powerlifters; 21.1 ± 1.9 yrs; 82.6 ± 11.4 kg</w:t>
            </w:r>
          </w:p>
        </w:tc>
        <w:tc>
          <w:tcPr>
            <w:tcW w:w="2314" w:type="dxa"/>
            <w:vAlign w:val="center"/>
          </w:tcPr>
          <w:p w14:paraId="16F6C116" w14:textId="5916218E" w:rsidR="005D660B" w:rsidRPr="0062175B" w:rsidRDefault="00C4583E" w:rsidP="0069611D">
            <w:pPr>
              <w:rPr>
                <w:rFonts w:ascii="Arial" w:hAnsi="Arial" w:cs="Arial"/>
                <w:sz w:val="20"/>
                <w:szCs w:val="20"/>
              </w:rPr>
            </w:pPr>
            <w:r w:rsidRPr="0062175B">
              <w:rPr>
                <w:rFonts w:ascii="Arial" w:hAnsi="Arial" w:cs="Arial"/>
                <w:sz w:val="20"/>
                <w:szCs w:val="20"/>
              </w:rPr>
              <w:t>Non-para; raw tested</w:t>
            </w:r>
          </w:p>
        </w:tc>
        <w:tc>
          <w:tcPr>
            <w:tcW w:w="2815" w:type="dxa"/>
            <w:vAlign w:val="center"/>
          </w:tcPr>
          <w:p w14:paraId="135A2F34" w14:textId="58136D7B" w:rsidR="005D660B" w:rsidRPr="0062175B" w:rsidRDefault="003A2AF6" w:rsidP="0069611D">
            <w:pPr>
              <w:rPr>
                <w:rFonts w:ascii="Arial" w:hAnsi="Arial" w:cs="Arial"/>
                <w:sz w:val="20"/>
                <w:szCs w:val="20"/>
              </w:rPr>
            </w:pPr>
            <w:r w:rsidRPr="0062175B">
              <w:rPr>
                <w:rFonts w:ascii="Arial" w:hAnsi="Arial" w:cs="Arial"/>
                <w:sz w:val="20"/>
                <w:szCs w:val="20"/>
              </w:rPr>
              <w:t>To compare 2 daily undulating periodisation models on 1RM strength in the squat, bench press, deadlift, total volume lifted, and temporal hormone response</w:t>
            </w:r>
          </w:p>
        </w:tc>
        <w:tc>
          <w:tcPr>
            <w:tcW w:w="2816" w:type="dxa"/>
            <w:vAlign w:val="center"/>
          </w:tcPr>
          <w:p w14:paraId="05D198F0" w14:textId="121C940E" w:rsidR="005D660B" w:rsidRPr="0062175B" w:rsidRDefault="00ED6F55" w:rsidP="0069611D">
            <w:pPr>
              <w:rPr>
                <w:rFonts w:ascii="Arial" w:hAnsi="Arial" w:cs="Arial"/>
                <w:sz w:val="20"/>
                <w:szCs w:val="20"/>
              </w:rPr>
            </w:pPr>
            <w:r w:rsidRPr="0062175B">
              <w:rPr>
                <w:rFonts w:ascii="Arial" w:hAnsi="Arial" w:cs="Arial"/>
                <w:sz w:val="20"/>
                <w:szCs w:val="20"/>
              </w:rPr>
              <w:t>Squat, bench press, and deadlift 1RM; Wilks coefficient; total volume; total repetitions;</w:t>
            </w:r>
            <w:r w:rsidR="00D60087" w:rsidRPr="0062175B">
              <w:rPr>
                <w:rFonts w:ascii="Arial" w:hAnsi="Arial" w:cs="Arial"/>
                <w:sz w:val="20"/>
                <w:szCs w:val="20"/>
              </w:rPr>
              <w:t xml:space="preserve"> blood biochemical analysis; subjective measures of physical activity experience</w:t>
            </w:r>
            <w:r w:rsidR="00D20826" w:rsidRPr="0062175B">
              <w:rPr>
                <w:rFonts w:ascii="Arial" w:hAnsi="Arial" w:cs="Arial"/>
                <w:sz w:val="20"/>
                <w:szCs w:val="20"/>
              </w:rPr>
              <w:t>; subjective measures of dietary practices; body fat percentage</w:t>
            </w:r>
          </w:p>
        </w:tc>
        <w:tc>
          <w:tcPr>
            <w:tcW w:w="2816" w:type="dxa"/>
            <w:vAlign w:val="center"/>
          </w:tcPr>
          <w:p w14:paraId="54E4E7C2" w14:textId="1581D0AC" w:rsidR="005D660B" w:rsidRPr="0062175B" w:rsidRDefault="00B00ABC" w:rsidP="0069611D">
            <w:pPr>
              <w:rPr>
                <w:rFonts w:ascii="Arial" w:hAnsi="Arial" w:cs="Arial"/>
                <w:sz w:val="20"/>
                <w:szCs w:val="20"/>
              </w:rPr>
            </w:pPr>
            <w:r w:rsidRPr="0062175B">
              <w:rPr>
                <w:rFonts w:ascii="Arial" w:hAnsi="Arial" w:cs="Arial"/>
                <w:sz w:val="20"/>
                <w:szCs w:val="20"/>
              </w:rPr>
              <w:t>A hypertrophy</w:t>
            </w:r>
            <w:r w:rsidR="003B3989" w:rsidRPr="0062175B">
              <w:rPr>
                <w:rFonts w:ascii="Arial" w:hAnsi="Arial" w:cs="Arial"/>
                <w:sz w:val="20"/>
                <w:szCs w:val="20"/>
              </w:rPr>
              <w:t>-</w:t>
            </w:r>
            <w:r w:rsidR="00E66CC8" w:rsidRPr="0062175B">
              <w:rPr>
                <w:rFonts w:ascii="Arial" w:hAnsi="Arial" w:cs="Arial"/>
                <w:sz w:val="20"/>
                <w:szCs w:val="20"/>
              </w:rPr>
              <w:t xml:space="preserve">specific, </w:t>
            </w:r>
            <w:r w:rsidR="00AC6EF1" w:rsidRPr="0062175B">
              <w:rPr>
                <w:rFonts w:ascii="Arial" w:hAnsi="Arial" w:cs="Arial"/>
                <w:sz w:val="20"/>
                <w:szCs w:val="20"/>
              </w:rPr>
              <w:t>power-specific, strength-specific</w:t>
            </w:r>
            <w:r w:rsidR="003B3989" w:rsidRPr="0062175B">
              <w:rPr>
                <w:rFonts w:ascii="Arial" w:hAnsi="Arial" w:cs="Arial"/>
                <w:sz w:val="20"/>
                <w:szCs w:val="20"/>
              </w:rPr>
              <w:t xml:space="preserve"> </w:t>
            </w:r>
            <w:r w:rsidR="00E66CC8" w:rsidRPr="0062175B">
              <w:rPr>
                <w:rFonts w:ascii="Arial" w:hAnsi="Arial" w:cs="Arial"/>
                <w:sz w:val="20"/>
                <w:szCs w:val="20"/>
              </w:rPr>
              <w:t xml:space="preserve">weekly training order </w:t>
            </w:r>
            <w:r w:rsidR="003B3989" w:rsidRPr="0062175B">
              <w:rPr>
                <w:rFonts w:ascii="Arial" w:hAnsi="Arial" w:cs="Arial"/>
                <w:sz w:val="20"/>
                <w:szCs w:val="20"/>
              </w:rPr>
              <w:t xml:space="preserve">configuration of daily undulating periodisation has enhanced performance benefits compared with </w:t>
            </w:r>
            <w:r w:rsidR="00C16280" w:rsidRPr="0062175B">
              <w:rPr>
                <w:rFonts w:ascii="Arial" w:hAnsi="Arial" w:cs="Arial"/>
                <w:sz w:val="20"/>
                <w:szCs w:val="20"/>
              </w:rPr>
              <w:t xml:space="preserve">a </w:t>
            </w:r>
            <w:r w:rsidR="003B3989" w:rsidRPr="0062175B">
              <w:rPr>
                <w:rFonts w:ascii="Arial" w:hAnsi="Arial" w:cs="Arial"/>
                <w:sz w:val="20"/>
                <w:szCs w:val="20"/>
              </w:rPr>
              <w:t>hypertrophy-strength-power</w:t>
            </w:r>
            <w:r w:rsidR="00C16280" w:rsidRPr="0062175B">
              <w:rPr>
                <w:rFonts w:ascii="Arial" w:hAnsi="Arial" w:cs="Arial"/>
                <w:sz w:val="20"/>
                <w:szCs w:val="20"/>
              </w:rPr>
              <w:t xml:space="preserve"> weekly training order</w:t>
            </w:r>
          </w:p>
        </w:tc>
      </w:tr>
    </w:tbl>
    <w:p w14:paraId="7E62D5C0" w14:textId="77777777" w:rsidR="00C16280" w:rsidRPr="0062175B" w:rsidRDefault="00C16280">
      <w:pPr>
        <w:rPr>
          <w:rFonts w:ascii="Arial" w:hAnsi="Arial" w:cs="Arial"/>
          <w:b/>
          <w:bCs/>
        </w:rPr>
      </w:pPr>
      <w:r w:rsidRPr="0062175B">
        <w:rPr>
          <w:rFonts w:ascii="Arial" w:hAnsi="Arial" w:cs="Arial"/>
          <w:b/>
          <w:bCs/>
        </w:rPr>
        <w:br w:type="page"/>
      </w:r>
    </w:p>
    <w:p w14:paraId="47A7EEB6" w14:textId="3C8CBE07" w:rsidR="001A584E" w:rsidRPr="0062175B" w:rsidRDefault="00C16280" w:rsidP="00C16280">
      <w:pPr>
        <w:jc w:val="center"/>
        <w:rPr>
          <w:rFonts w:ascii="Arial" w:hAnsi="Arial" w:cs="Arial"/>
          <w:b/>
          <w:bCs/>
        </w:rPr>
      </w:pPr>
      <w:r w:rsidRPr="0062175B">
        <w:rPr>
          <w:rFonts w:ascii="Arial" w:hAnsi="Arial" w:cs="Arial"/>
          <w:b/>
          <w:bCs/>
        </w:rPr>
        <w:lastRenderedPageBreak/>
        <w:t>References</w:t>
      </w:r>
    </w:p>
    <w:p w14:paraId="38AA04F9" w14:textId="4E09670A" w:rsidR="00493CE7" w:rsidRPr="00493CE7" w:rsidRDefault="00493CE7" w:rsidP="00493CE7">
      <w:pPr>
        <w:pStyle w:val="EndNoteBibliography"/>
        <w:spacing w:after="240"/>
        <w:ind w:left="720" w:hanging="720"/>
      </w:pPr>
      <w:r w:rsidRPr="00493CE7">
        <w:t xml:space="preserve">Aidar, F. J., Clemente, F. M., de Lima, L. F., de Matos, D. G., Ferreira, A. R. P., Marçal, A. C., Moreira, O. C., Bulhões-Correia, A., de Almeida-Neto, P. F., Díaz-de-Durana, A. L., Neves, E. B., Cabral, B. G. A. T., Reis, V. M., Garrido, N. D., Nikolaidis, P. T., &amp; Knechtle, B. (2021). Evaluation of training with elastic bands on strength and fatigue indicators in Paralympic powerlifting. </w:t>
      </w:r>
      <w:r w:rsidRPr="00493CE7">
        <w:rPr>
          <w:i/>
        </w:rPr>
        <w:t>Sports</w:t>
      </w:r>
      <w:r w:rsidRPr="00493CE7">
        <w:t>,</w:t>
      </w:r>
      <w:r w:rsidRPr="00493CE7">
        <w:rPr>
          <w:i/>
        </w:rPr>
        <w:t xml:space="preserve"> 9</w:t>
      </w:r>
      <w:r w:rsidRPr="00493CE7">
        <w:t xml:space="preserve">(10), 142-142. </w:t>
      </w:r>
      <w:hyperlink r:id="rId8" w:history="1">
        <w:r w:rsidRPr="00493CE7">
          <w:rPr>
            <w:rStyle w:val="Hyperlink"/>
          </w:rPr>
          <w:t>https://doi.org/10.3390/sports9100142</w:t>
        </w:r>
      </w:hyperlink>
      <w:r w:rsidRPr="00493CE7">
        <w:t xml:space="preserve"> </w:t>
      </w:r>
    </w:p>
    <w:p w14:paraId="04D371B0" w14:textId="76205688" w:rsidR="00493CE7" w:rsidRPr="00493CE7" w:rsidRDefault="00493CE7" w:rsidP="00493CE7">
      <w:pPr>
        <w:pStyle w:val="EndNoteBibliography"/>
        <w:spacing w:after="240"/>
        <w:ind w:left="720" w:hanging="720"/>
      </w:pPr>
      <w:r w:rsidRPr="00493CE7">
        <w:t xml:space="preserve">Aidar, F. J., Santos, W. Y. H. D., Machado, S. D. C., Nunes-Silva, A., Vieira, É. L. M., Valenzuela Pérez, D. I., Aedo-Muñoz, E., Brito, C. J., &amp; Nikolaidis, P. T. (2025). Enhancing post-training muscle recovery and strength in Paralympic powerlifting athletes with cold-water immersion, a cross-sectional study. </w:t>
      </w:r>
      <w:r w:rsidRPr="00493CE7">
        <w:rPr>
          <w:i/>
        </w:rPr>
        <w:t>International Journal of Environmental Research and Public Health</w:t>
      </w:r>
      <w:r w:rsidRPr="00493CE7">
        <w:t>,</w:t>
      </w:r>
      <w:r w:rsidRPr="00493CE7">
        <w:rPr>
          <w:i/>
        </w:rPr>
        <w:t xml:space="preserve"> 22</w:t>
      </w:r>
      <w:r w:rsidRPr="00493CE7">
        <w:t xml:space="preserve">(1), Article 122. </w:t>
      </w:r>
      <w:hyperlink r:id="rId9" w:history="1">
        <w:r w:rsidRPr="00493CE7">
          <w:rPr>
            <w:rStyle w:val="Hyperlink"/>
          </w:rPr>
          <w:t>https://doi.org/10.3390/ijerph22010122</w:t>
        </w:r>
      </w:hyperlink>
      <w:r w:rsidRPr="00493CE7">
        <w:t xml:space="preserve"> </w:t>
      </w:r>
    </w:p>
    <w:p w14:paraId="6EAFAF80" w14:textId="77777777" w:rsidR="00493CE7" w:rsidRPr="00493CE7" w:rsidRDefault="00493CE7" w:rsidP="00493CE7">
      <w:pPr>
        <w:pStyle w:val="EndNoteBibliography"/>
        <w:spacing w:after="240"/>
        <w:ind w:left="720" w:hanging="720"/>
      </w:pPr>
      <w:r w:rsidRPr="00493CE7">
        <w:t xml:space="preserve">Allegretti João, G., Lopes Evangelista, A., Gomes, J. H., Charro, M. A., Bocalini, D., Cardozo, D., Seixas da Silva, D. A. d. C., Simão, R., &amp; Figueira Junior, A. (2014). Effect of 16 weeks of periodized resistance training on strength gains of powerlifting athletes. </w:t>
      </w:r>
      <w:r w:rsidRPr="00493CE7">
        <w:rPr>
          <w:i/>
        </w:rPr>
        <w:t>Journal of Exercise Physiology Online</w:t>
      </w:r>
      <w:r w:rsidRPr="00493CE7">
        <w:t>,</w:t>
      </w:r>
      <w:r w:rsidRPr="00493CE7">
        <w:rPr>
          <w:i/>
        </w:rPr>
        <w:t xml:space="preserve"> 17</w:t>
      </w:r>
      <w:r w:rsidRPr="00493CE7">
        <w:t xml:space="preserve">(3), 102-109. </w:t>
      </w:r>
    </w:p>
    <w:p w14:paraId="643B9EF1" w14:textId="20E5247C" w:rsidR="00493CE7" w:rsidRPr="00493CE7" w:rsidRDefault="00493CE7" w:rsidP="00493CE7">
      <w:pPr>
        <w:pStyle w:val="EndNoteBibliography"/>
        <w:spacing w:after="240"/>
        <w:ind w:left="720" w:hanging="720"/>
      </w:pPr>
      <w:r w:rsidRPr="00493CE7">
        <w:t xml:space="preserve">Androulakis-Korakakis, P., Fisher, J. P., Steele, J., Kolokotronis, P., &amp; Gentil, P. (2018). Reduced volume 'daily max' training compared to higher volume periodized training in powerlifters preparing for competition—a pilot study. </w:t>
      </w:r>
      <w:r w:rsidRPr="00493CE7">
        <w:rPr>
          <w:i/>
        </w:rPr>
        <w:t>Sports</w:t>
      </w:r>
      <w:r w:rsidRPr="00493CE7">
        <w:t>,</w:t>
      </w:r>
      <w:r w:rsidRPr="00493CE7">
        <w:rPr>
          <w:i/>
        </w:rPr>
        <w:t xml:space="preserve"> 6</w:t>
      </w:r>
      <w:r w:rsidRPr="00493CE7">
        <w:t xml:space="preserve">(3), 86. </w:t>
      </w:r>
      <w:hyperlink r:id="rId10" w:history="1">
        <w:r w:rsidRPr="00493CE7">
          <w:rPr>
            <w:rStyle w:val="Hyperlink"/>
          </w:rPr>
          <w:t>https://doi.org/10.3390/sports6030086</w:t>
        </w:r>
      </w:hyperlink>
      <w:r w:rsidRPr="00493CE7">
        <w:t xml:space="preserve"> </w:t>
      </w:r>
    </w:p>
    <w:p w14:paraId="21686A9D" w14:textId="464FFAC3" w:rsidR="00493CE7" w:rsidRPr="00493CE7" w:rsidRDefault="00493CE7" w:rsidP="00493CE7">
      <w:pPr>
        <w:pStyle w:val="EndNoteBibliography"/>
        <w:spacing w:after="240"/>
        <w:ind w:left="720" w:hanging="720"/>
      </w:pPr>
      <w:r w:rsidRPr="00493CE7">
        <w:t xml:space="preserve">Androulakis-Korakakis, P., Michalopoulos, N., Fisher, J. P., Keogh, J., Loenneke, J. P., Helms, E., Wolf, M., Nuckols, G., &amp; Steele, J. (2021). The minimum effective training dose required for 1RM strength in powerlifters. </w:t>
      </w:r>
      <w:r w:rsidRPr="00493CE7">
        <w:rPr>
          <w:i/>
        </w:rPr>
        <w:t>Frontiers in Sports and Active Living</w:t>
      </w:r>
      <w:r w:rsidRPr="00493CE7">
        <w:t>,</w:t>
      </w:r>
      <w:r w:rsidRPr="00493CE7">
        <w:rPr>
          <w:i/>
        </w:rPr>
        <w:t xml:space="preserve"> 3</w:t>
      </w:r>
      <w:r w:rsidRPr="00493CE7">
        <w:t xml:space="preserve">, 713655. </w:t>
      </w:r>
      <w:hyperlink r:id="rId11" w:history="1">
        <w:r w:rsidRPr="00493CE7">
          <w:rPr>
            <w:rStyle w:val="Hyperlink"/>
          </w:rPr>
          <w:t>https://doi.org/10.3389/fspor.2021.713655</w:t>
        </w:r>
      </w:hyperlink>
      <w:r w:rsidRPr="00493CE7">
        <w:t xml:space="preserve"> </w:t>
      </w:r>
    </w:p>
    <w:p w14:paraId="39032D23" w14:textId="49628A6E" w:rsidR="00493CE7" w:rsidRPr="00493CE7" w:rsidRDefault="00493CE7" w:rsidP="00493CE7">
      <w:pPr>
        <w:pStyle w:val="EndNoteBibliography"/>
        <w:spacing w:after="240"/>
        <w:ind w:left="720" w:hanging="720"/>
      </w:pPr>
      <w:r w:rsidRPr="00493CE7">
        <w:t xml:space="preserve">Arazi, H., Khoshnoud, A., Asadi, A., &amp; Tufano, J. J. (2021). The effect of resistance training set configuration on strength and muscular performance adaptations in male powerlifters. </w:t>
      </w:r>
      <w:r w:rsidRPr="00493CE7">
        <w:rPr>
          <w:i/>
        </w:rPr>
        <w:t>Scientific Reports</w:t>
      </w:r>
      <w:r w:rsidRPr="00493CE7">
        <w:t>,</w:t>
      </w:r>
      <w:r w:rsidRPr="00493CE7">
        <w:rPr>
          <w:i/>
        </w:rPr>
        <w:t xml:space="preserve"> 11</w:t>
      </w:r>
      <w:r w:rsidRPr="00493CE7">
        <w:t xml:space="preserve">(1), 7844. </w:t>
      </w:r>
      <w:hyperlink r:id="rId12" w:history="1">
        <w:r w:rsidRPr="00493CE7">
          <w:rPr>
            <w:rStyle w:val="Hyperlink"/>
          </w:rPr>
          <w:t>https://doi.org/10.1038/s41598-021-87372-y</w:t>
        </w:r>
      </w:hyperlink>
      <w:r w:rsidRPr="00493CE7">
        <w:t xml:space="preserve"> </w:t>
      </w:r>
    </w:p>
    <w:p w14:paraId="1370EE58" w14:textId="39F9F2BF" w:rsidR="00493CE7" w:rsidRPr="00493CE7" w:rsidRDefault="00493CE7" w:rsidP="00493CE7">
      <w:pPr>
        <w:pStyle w:val="EndNoteBibliography"/>
        <w:spacing w:after="240"/>
        <w:ind w:left="720" w:hanging="720"/>
      </w:pPr>
      <w:r w:rsidRPr="00493CE7">
        <w:t xml:space="preserve">Bjørnsen, T., Wernbom, M., Kirketeig, A., Paulsen, G., Samnøy, L. E., Bækken, L. V., Cameron-Smith, D., Berntsen, S., &amp; Raastad, T. (2019). Type 1 muscle fiber hypertrophy after blood flow-restricted training in powerlifters. </w:t>
      </w:r>
      <w:r w:rsidRPr="00493CE7">
        <w:rPr>
          <w:i/>
        </w:rPr>
        <w:t>Medicine and Science in Sports and Exercise</w:t>
      </w:r>
      <w:r w:rsidRPr="00493CE7">
        <w:t>,</w:t>
      </w:r>
      <w:r w:rsidRPr="00493CE7">
        <w:rPr>
          <w:i/>
        </w:rPr>
        <w:t xml:space="preserve"> 51</w:t>
      </w:r>
      <w:r w:rsidRPr="00493CE7">
        <w:t xml:space="preserve">(2), 288-298. </w:t>
      </w:r>
      <w:hyperlink r:id="rId13" w:history="1">
        <w:r w:rsidRPr="00493CE7">
          <w:rPr>
            <w:rStyle w:val="Hyperlink"/>
          </w:rPr>
          <w:t>https://doi.org/10.1249/MSS.0000000000001775</w:t>
        </w:r>
      </w:hyperlink>
      <w:r w:rsidRPr="00493CE7">
        <w:t xml:space="preserve"> </w:t>
      </w:r>
    </w:p>
    <w:p w14:paraId="0AAD1B6A" w14:textId="587EB19C" w:rsidR="00493CE7" w:rsidRPr="00493CE7" w:rsidRDefault="00493CE7" w:rsidP="00493CE7">
      <w:pPr>
        <w:pStyle w:val="EndNoteBibliography"/>
        <w:spacing w:after="240"/>
        <w:ind w:left="720" w:hanging="720"/>
      </w:pPr>
      <w:r w:rsidRPr="00493CE7">
        <w:t xml:space="preserve">Burke, B. I., Carroll, K. M., Travis, S. K., Stone, M. E., &amp; Stone, M. H. (2023). Two days versus four days of training cessation following a step-taper in powerlifters. </w:t>
      </w:r>
      <w:r w:rsidRPr="00493CE7">
        <w:rPr>
          <w:i/>
        </w:rPr>
        <w:t>Journal of Strength and Conditioning Research</w:t>
      </w:r>
      <w:r w:rsidRPr="00493CE7">
        <w:t>,</w:t>
      </w:r>
      <w:r w:rsidRPr="00493CE7">
        <w:rPr>
          <w:i/>
        </w:rPr>
        <w:t xml:space="preserve"> 37</w:t>
      </w:r>
      <w:r w:rsidRPr="00493CE7">
        <w:t xml:space="preserve">(12), 625-632. </w:t>
      </w:r>
      <w:hyperlink r:id="rId14" w:history="1">
        <w:r w:rsidRPr="00493CE7">
          <w:rPr>
            <w:rStyle w:val="Hyperlink"/>
          </w:rPr>
          <w:t>https://doi.org/10.1519/JSC.0000000000004564</w:t>
        </w:r>
      </w:hyperlink>
      <w:r w:rsidRPr="00493CE7">
        <w:t xml:space="preserve"> </w:t>
      </w:r>
    </w:p>
    <w:p w14:paraId="671A99FB" w14:textId="43E31B80" w:rsidR="00493CE7" w:rsidRPr="00493CE7" w:rsidRDefault="00493CE7" w:rsidP="00493CE7">
      <w:pPr>
        <w:pStyle w:val="EndNoteBibliography"/>
        <w:spacing w:after="240"/>
        <w:ind w:left="720" w:hanging="720"/>
      </w:pPr>
      <w:r w:rsidRPr="00493CE7">
        <w:t xml:space="preserve">Chaves Da Silva, D., Matos Dos Santos, M. D., Aidar, F. J., Guilherme De Araújo Tinoco Cabral, B., Stieler, E., Alves Resende, R., Pereira De Andrade, A. G., Francisco De Almeida-Neto, P., Bulhões-Correia, A., Carvalho Guerreiro, R., Túlio De Mello, M., &amp; Da Silva, A. (2022). Effect of strength training on psychophysiological aspects in Paralympic powerlifting athletes: A pilot study. </w:t>
      </w:r>
      <w:r w:rsidRPr="00493CE7">
        <w:rPr>
          <w:i/>
        </w:rPr>
        <w:t>Human Movement</w:t>
      </w:r>
      <w:r w:rsidRPr="00493CE7">
        <w:t>,</w:t>
      </w:r>
      <w:r w:rsidRPr="00493CE7">
        <w:rPr>
          <w:i/>
        </w:rPr>
        <w:t xml:space="preserve"> 23</w:t>
      </w:r>
      <w:r w:rsidRPr="00493CE7">
        <w:t xml:space="preserve">(3), 150-159. </w:t>
      </w:r>
      <w:hyperlink r:id="rId15" w:history="1">
        <w:r w:rsidRPr="00493CE7">
          <w:rPr>
            <w:rStyle w:val="Hyperlink"/>
          </w:rPr>
          <w:t>https://doi.org/10.5114/hm.2022.111391</w:t>
        </w:r>
      </w:hyperlink>
      <w:r w:rsidRPr="00493CE7">
        <w:t xml:space="preserve"> </w:t>
      </w:r>
    </w:p>
    <w:p w14:paraId="58F37403" w14:textId="408747BE" w:rsidR="00493CE7" w:rsidRPr="00493CE7" w:rsidRDefault="00493CE7" w:rsidP="00493CE7">
      <w:pPr>
        <w:pStyle w:val="EndNoteBibliography"/>
        <w:spacing w:after="240"/>
        <w:ind w:left="720" w:hanging="720"/>
      </w:pPr>
      <w:r w:rsidRPr="00493CE7">
        <w:t xml:space="preserve">Clarke, J. V., Spence, A.-J., Helms, E. R., &amp; Cross, M. R. (2025). Relationship between online coaching characteristics, lifter satisfaction, and performance in powerlifters. </w:t>
      </w:r>
      <w:r w:rsidRPr="00493CE7">
        <w:rPr>
          <w:i/>
        </w:rPr>
        <w:t>Journal of Strength and Conditioning Research</w:t>
      </w:r>
      <w:r w:rsidRPr="00493CE7">
        <w:t>,</w:t>
      </w:r>
      <w:r w:rsidRPr="00493CE7">
        <w:rPr>
          <w:i/>
        </w:rPr>
        <w:t xml:space="preserve"> 39</w:t>
      </w:r>
      <w:r w:rsidRPr="00493CE7">
        <w:t xml:space="preserve">(6), 666-671. </w:t>
      </w:r>
      <w:hyperlink r:id="rId16" w:history="1">
        <w:r w:rsidRPr="00493CE7">
          <w:rPr>
            <w:rStyle w:val="Hyperlink"/>
          </w:rPr>
          <w:t>https://doi.org/10.1519/JSC.0000000000005099</w:t>
        </w:r>
      </w:hyperlink>
      <w:r w:rsidRPr="00493CE7">
        <w:t xml:space="preserve"> </w:t>
      </w:r>
    </w:p>
    <w:p w14:paraId="57D712E1" w14:textId="77777777" w:rsidR="00493CE7" w:rsidRPr="00493CE7" w:rsidRDefault="00493CE7" w:rsidP="00493CE7">
      <w:pPr>
        <w:pStyle w:val="EndNoteBibliography"/>
        <w:spacing w:after="240"/>
        <w:ind w:left="720" w:hanging="720"/>
      </w:pPr>
      <w:r w:rsidRPr="00493CE7">
        <w:t xml:space="preserve">Ferland, P.-M., Charron, J., Brisebois-Boies, M., Miron, F. S.-J., &amp; Comtois, A. S. (2023). Body composition and maximal strength of powerlifters: A descriptive quantitative and longitudinal study. </w:t>
      </w:r>
      <w:r w:rsidRPr="00493CE7">
        <w:rPr>
          <w:i/>
        </w:rPr>
        <w:t>International Journal of Exercise Science</w:t>
      </w:r>
      <w:r w:rsidRPr="00493CE7">
        <w:t>,</w:t>
      </w:r>
      <w:r w:rsidRPr="00493CE7">
        <w:rPr>
          <w:i/>
        </w:rPr>
        <w:t xml:space="preserve"> 16</w:t>
      </w:r>
      <w:r w:rsidRPr="00493CE7">
        <w:t xml:space="preserve">(4), 828-845. </w:t>
      </w:r>
    </w:p>
    <w:p w14:paraId="038BBCBF" w14:textId="0C27D805" w:rsidR="00493CE7" w:rsidRPr="00493CE7" w:rsidRDefault="00493CE7" w:rsidP="00493CE7">
      <w:pPr>
        <w:pStyle w:val="EndNoteBibliography"/>
        <w:spacing w:after="240"/>
        <w:ind w:left="720" w:hanging="720"/>
      </w:pPr>
      <w:r w:rsidRPr="00493CE7">
        <w:lastRenderedPageBreak/>
        <w:t xml:space="preserve">Filho, G. F. d. S., Aidar, F. J., Getirana-Mota, M., Brito, C. J., Aedo-Muñoz, E., de Almeida Paz, Â., de Souza Leite Júnior, J. A., Vieira, E. L. M., &amp; Nikolaidis, P. T. (2024). Analysis of velocity, power and skin temperature in Paralympic powerlifting athletes with fixed and variable resistance. </w:t>
      </w:r>
      <w:r w:rsidRPr="00493CE7">
        <w:rPr>
          <w:i/>
        </w:rPr>
        <w:t>Sports</w:t>
      </w:r>
      <w:r w:rsidRPr="00493CE7">
        <w:t>,</w:t>
      </w:r>
      <w:r w:rsidRPr="00493CE7">
        <w:rPr>
          <w:i/>
        </w:rPr>
        <w:t xml:space="preserve"> 12</w:t>
      </w:r>
      <w:r w:rsidRPr="00493CE7">
        <w:t xml:space="preserve">(9), 250. </w:t>
      </w:r>
      <w:hyperlink r:id="rId17" w:history="1">
        <w:r w:rsidRPr="00493CE7">
          <w:rPr>
            <w:rStyle w:val="Hyperlink"/>
          </w:rPr>
          <w:t>https://doi.org/10.3390/sports12090250</w:t>
        </w:r>
      </w:hyperlink>
      <w:r w:rsidRPr="00493CE7">
        <w:t xml:space="preserve"> </w:t>
      </w:r>
    </w:p>
    <w:p w14:paraId="2A2CBA9E" w14:textId="0045AFD0" w:rsidR="00493CE7" w:rsidRPr="00493CE7" w:rsidRDefault="00493CE7" w:rsidP="00493CE7">
      <w:pPr>
        <w:pStyle w:val="EndNoteBibliography"/>
        <w:spacing w:after="240"/>
        <w:ind w:left="720" w:hanging="720"/>
      </w:pPr>
      <w:r w:rsidRPr="00493CE7">
        <w:t xml:space="preserve">Getirana-Mota, M., Aidar, F. J., Ribeiro Neto, F., Santos, T. P., Almeida-Neto, P. F. d., Cabral, B. G. d. A. T., Vieira-Souza, L. M., D Garrido, N., Reis, V. M., &amp; Souza, R. F. (2024). Comparison of neuromuscular fatigue in powerlifting Paralympics in different training methods. </w:t>
      </w:r>
      <w:r w:rsidRPr="00493CE7">
        <w:rPr>
          <w:i/>
        </w:rPr>
        <w:t>Sports Medicine International Open</w:t>
      </w:r>
      <w:r w:rsidRPr="00493CE7">
        <w:t>,</w:t>
      </w:r>
      <w:r w:rsidRPr="00493CE7">
        <w:rPr>
          <w:i/>
        </w:rPr>
        <w:t xml:space="preserve"> 8</w:t>
      </w:r>
      <w:r w:rsidRPr="00493CE7">
        <w:t xml:space="preserve">, a22077922. </w:t>
      </w:r>
      <w:hyperlink r:id="rId18" w:history="1">
        <w:r w:rsidRPr="00493CE7">
          <w:rPr>
            <w:rStyle w:val="Hyperlink"/>
          </w:rPr>
          <w:t>https://doi.org/10.1055/a-2207-7922</w:t>
        </w:r>
      </w:hyperlink>
      <w:r w:rsidRPr="00493CE7">
        <w:t xml:space="preserve"> </w:t>
      </w:r>
    </w:p>
    <w:p w14:paraId="54F934C0" w14:textId="6D656423" w:rsidR="00493CE7" w:rsidRPr="00493CE7" w:rsidRDefault="00493CE7" w:rsidP="00493CE7">
      <w:pPr>
        <w:pStyle w:val="EndNoteBibliography"/>
        <w:spacing w:after="240"/>
        <w:ind w:left="720" w:hanging="720"/>
      </w:pPr>
      <w:r w:rsidRPr="00493CE7">
        <w:t xml:space="preserve">Ghigiarelli, J. J., Pelton, L. M., Gonzalez, A. M., Fulop, A. M., Gee, J. Y., &amp; Sell, K. M. (2018). Effects of a 6-week bench press program using the freak bar in a sample of collegiate club powerlifters. </w:t>
      </w:r>
      <w:r w:rsidRPr="00493CE7">
        <w:rPr>
          <w:i/>
        </w:rPr>
        <w:t>Journal of Strength and Conditioning Research</w:t>
      </w:r>
      <w:r w:rsidRPr="00493CE7">
        <w:t>,</w:t>
      </w:r>
      <w:r w:rsidRPr="00493CE7">
        <w:rPr>
          <w:i/>
        </w:rPr>
        <w:t xml:space="preserve"> 32</w:t>
      </w:r>
      <w:r w:rsidRPr="00493CE7">
        <w:t xml:space="preserve">(4), 938-949. </w:t>
      </w:r>
      <w:hyperlink r:id="rId19" w:history="1">
        <w:r w:rsidRPr="00493CE7">
          <w:rPr>
            <w:rStyle w:val="Hyperlink"/>
          </w:rPr>
          <w:t>https://doi.org/10.1519/JSC.0000000000002430</w:t>
        </w:r>
      </w:hyperlink>
      <w:r w:rsidRPr="00493CE7">
        <w:t xml:space="preserve"> </w:t>
      </w:r>
    </w:p>
    <w:p w14:paraId="2C490A75" w14:textId="14B9C01F" w:rsidR="00493CE7" w:rsidRPr="00493CE7" w:rsidRDefault="00493CE7" w:rsidP="00493CE7">
      <w:pPr>
        <w:pStyle w:val="EndNoteBibliography"/>
        <w:spacing w:after="240"/>
        <w:ind w:left="720" w:hanging="720"/>
      </w:pPr>
      <w:r w:rsidRPr="00493CE7">
        <w:t xml:space="preserve">Godawa, T. M., Credeur, D. P., &amp; Welsch, M. A. (2012). Influence of compressive gear on powerlifting performance: Role of blood flow restriction training. </w:t>
      </w:r>
      <w:r w:rsidRPr="00493CE7">
        <w:rPr>
          <w:i/>
        </w:rPr>
        <w:t>Journal of Strength and Conditioning Research</w:t>
      </w:r>
      <w:r w:rsidRPr="00493CE7">
        <w:t>,</w:t>
      </w:r>
      <w:r w:rsidRPr="00493CE7">
        <w:rPr>
          <w:i/>
        </w:rPr>
        <w:t xml:space="preserve"> 26</w:t>
      </w:r>
      <w:r w:rsidRPr="00493CE7">
        <w:t xml:space="preserve">(5), 1274-1280. </w:t>
      </w:r>
      <w:hyperlink r:id="rId20" w:history="1">
        <w:r w:rsidRPr="00493CE7">
          <w:rPr>
            <w:rStyle w:val="Hyperlink"/>
          </w:rPr>
          <w:t>https://doi.org/10.1519/JSC.0b013e3182510643</w:t>
        </w:r>
      </w:hyperlink>
      <w:r w:rsidRPr="00493CE7">
        <w:t xml:space="preserve"> </w:t>
      </w:r>
    </w:p>
    <w:p w14:paraId="761A3F7E" w14:textId="1EBD463D" w:rsidR="00493CE7" w:rsidRPr="00493CE7" w:rsidRDefault="00493CE7" w:rsidP="00493CE7">
      <w:pPr>
        <w:pStyle w:val="EndNoteBibliography"/>
        <w:spacing w:after="240"/>
        <w:ind w:left="720" w:hanging="720"/>
      </w:pPr>
      <w:r w:rsidRPr="00493CE7">
        <w:t xml:space="preserve">González-Alcázar, F. J., Jiménez-Martínez, P., Alix-Fages, C., Ruiz-Ariza, A., Casuso, R. A., Varela-Goicoechea, J., García-Ramos, A., &amp; Jerez-Martínez, A. (2025). Impact of low-load high-volume initial sets vs. traditional high-load low-volume bench press protocols on functional and structural adaptations in powerlifters. </w:t>
      </w:r>
      <w:r w:rsidRPr="00493CE7">
        <w:rPr>
          <w:i/>
        </w:rPr>
        <w:t>Applied Sciences</w:t>
      </w:r>
      <w:r w:rsidRPr="00493CE7">
        <w:t>,</w:t>
      </w:r>
      <w:r w:rsidRPr="00493CE7">
        <w:rPr>
          <w:i/>
        </w:rPr>
        <w:t xml:space="preserve"> 15</w:t>
      </w:r>
      <w:r w:rsidRPr="00493CE7">
        <w:t xml:space="preserve">(4), Article 1974. </w:t>
      </w:r>
      <w:hyperlink r:id="rId21" w:history="1">
        <w:r w:rsidRPr="00493CE7">
          <w:rPr>
            <w:rStyle w:val="Hyperlink"/>
          </w:rPr>
          <w:t>https://doi.org/10.3390/app15041974</w:t>
        </w:r>
      </w:hyperlink>
      <w:r w:rsidRPr="00493CE7">
        <w:t xml:space="preserve"> </w:t>
      </w:r>
    </w:p>
    <w:p w14:paraId="000C7D37" w14:textId="5FBD8F6E" w:rsidR="00493CE7" w:rsidRPr="00493CE7" w:rsidRDefault="00493CE7" w:rsidP="00493CE7">
      <w:pPr>
        <w:pStyle w:val="EndNoteBibliography"/>
        <w:spacing w:after="240"/>
        <w:ind w:left="720" w:hanging="720"/>
      </w:pPr>
      <w:r w:rsidRPr="00493CE7">
        <w:t xml:space="preserve">Grgic, J., &amp; Mikulic, P. (2017). Tapering practices of Croatian open-class powerlifting champions. </w:t>
      </w:r>
      <w:r w:rsidRPr="00493CE7">
        <w:rPr>
          <w:i/>
        </w:rPr>
        <w:t>Journal of Strength and Conditioning Research</w:t>
      </w:r>
      <w:r w:rsidRPr="00493CE7">
        <w:t>,</w:t>
      </w:r>
      <w:r w:rsidRPr="00493CE7">
        <w:rPr>
          <w:i/>
        </w:rPr>
        <w:t xml:space="preserve"> 31</w:t>
      </w:r>
      <w:r w:rsidRPr="00493CE7">
        <w:t xml:space="preserve">(9), 2371-2378. </w:t>
      </w:r>
      <w:hyperlink r:id="rId22" w:history="1">
        <w:r w:rsidRPr="00493CE7">
          <w:rPr>
            <w:rStyle w:val="Hyperlink"/>
          </w:rPr>
          <w:t>https://doi.org/10.1519/JSC.0000000000001699</w:t>
        </w:r>
      </w:hyperlink>
      <w:r w:rsidRPr="00493CE7">
        <w:t xml:space="preserve"> </w:t>
      </w:r>
    </w:p>
    <w:p w14:paraId="04E0AB6F" w14:textId="2D3BD69B" w:rsidR="00493CE7" w:rsidRPr="00493CE7" w:rsidRDefault="00493CE7" w:rsidP="00493CE7">
      <w:pPr>
        <w:pStyle w:val="EndNoteBibliography"/>
        <w:spacing w:after="240"/>
        <w:ind w:left="720" w:hanging="720"/>
      </w:pPr>
      <w:r w:rsidRPr="00493CE7">
        <w:t xml:space="preserve">Hackett, D. A., Wilson, G. C., Mitchell, L., Haghighi, M. M., Clarke, J. L., Mavros, Y., O'Connor, H., Hagstrom, A. D., Slater, G. J., Keogh, J., &amp; McLellan, C. (2020). Effect of training phase on physical and physiological parameters of male powerlifters. </w:t>
      </w:r>
      <w:r w:rsidRPr="00493CE7">
        <w:rPr>
          <w:i/>
        </w:rPr>
        <w:t>Sports</w:t>
      </w:r>
      <w:r w:rsidRPr="00493CE7">
        <w:t>,</w:t>
      </w:r>
      <w:r w:rsidRPr="00493CE7">
        <w:rPr>
          <w:i/>
        </w:rPr>
        <w:t xml:space="preserve"> 8</w:t>
      </w:r>
      <w:r w:rsidRPr="00493CE7">
        <w:t xml:space="preserve">(8), 106. </w:t>
      </w:r>
      <w:hyperlink r:id="rId23" w:history="1">
        <w:r w:rsidRPr="00493CE7">
          <w:rPr>
            <w:rStyle w:val="Hyperlink"/>
          </w:rPr>
          <w:t>https://doi.org/10.3390/sports8080106</w:t>
        </w:r>
      </w:hyperlink>
      <w:r w:rsidRPr="00493CE7">
        <w:t xml:space="preserve"> </w:t>
      </w:r>
    </w:p>
    <w:p w14:paraId="54A727AE" w14:textId="426BD5D1" w:rsidR="00493CE7" w:rsidRPr="00493CE7" w:rsidRDefault="00493CE7" w:rsidP="00493CE7">
      <w:pPr>
        <w:pStyle w:val="EndNoteBibliography"/>
        <w:spacing w:after="240"/>
        <w:ind w:left="720" w:hanging="720"/>
      </w:pPr>
      <w:r w:rsidRPr="00493CE7">
        <w:t xml:space="preserve">Helms, E. R., Brown, S. R., Cross, M. R., Storey, A., Cronin, J., &amp; Zourdos, M. C. (2017). Self-rated accuracy of rating of perceived exertion-based load prescription in powerlifters. </w:t>
      </w:r>
      <w:r w:rsidRPr="00493CE7">
        <w:rPr>
          <w:i/>
        </w:rPr>
        <w:t>Journal of Strength and Conditioning Research</w:t>
      </w:r>
      <w:r w:rsidRPr="00493CE7">
        <w:t>,</w:t>
      </w:r>
      <w:r w:rsidRPr="00493CE7">
        <w:rPr>
          <w:i/>
        </w:rPr>
        <w:t xml:space="preserve"> 31</w:t>
      </w:r>
      <w:r w:rsidRPr="00493CE7">
        <w:t xml:space="preserve">(10), 2938-2943. </w:t>
      </w:r>
      <w:hyperlink r:id="rId24" w:history="1">
        <w:r w:rsidRPr="00493CE7">
          <w:rPr>
            <w:rStyle w:val="Hyperlink"/>
          </w:rPr>
          <w:t>https://doi.org/10.1519/JSC.0000000000002097</w:t>
        </w:r>
      </w:hyperlink>
      <w:r w:rsidRPr="00493CE7">
        <w:t xml:space="preserve"> </w:t>
      </w:r>
    </w:p>
    <w:p w14:paraId="21410359" w14:textId="305DBE43" w:rsidR="00493CE7" w:rsidRPr="00493CE7" w:rsidRDefault="00493CE7" w:rsidP="00493CE7">
      <w:pPr>
        <w:pStyle w:val="EndNoteBibliography"/>
        <w:spacing w:after="240"/>
        <w:ind w:left="720" w:hanging="720"/>
      </w:pPr>
      <w:r w:rsidRPr="00493CE7">
        <w:t xml:space="preserve">Helms, E. R., Cross, M. R., Brown, S. R., Storey, A., Cronin, J., &amp; Zourdos, M. C. (2018). Rating of perceived exertion as a method of volume autoregulation within a periodized program. </w:t>
      </w:r>
      <w:r w:rsidRPr="00493CE7">
        <w:rPr>
          <w:i/>
        </w:rPr>
        <w:t>Journal of Strength and Conditioning Research</w:t>
      </w:r>
      <w:r w:rsidRPr="00493CE7">
        <w:t>,</w:t>
      </w:r>
      <w:r w:rsidRPr="00493CE7">
        <w:rPr>
          <w:i/>
        </w:rPr>
        <w:t xml:space="preserve"> 32</w:t>
      </w:r>
      <w:r w:rsidRPr="00493CE7">
        <w:t xml:space="preserve">(6), 1627-1636. </w:t>
      </w:r>
      <w:hyperlink r:id="rId25" w:history="1">
        <w:r w:rsidRPr="00493CE7">
          <w:rPr>
            <w:rStyle w:val="Hyperlink"/>
          </w:rPr>
          <w:t>https://doi.org/10.1519/JSC.0000000000002032</w:t>
        </w:r>
      </w:hyperlink>
      <w:r w:rsidRPr="00493CE7">
        <w:t xml:space="preserve"> </w:t>
      </w:r>
    </w:p>
    <w:p w14:paraId="5F8B959A" w14:textId="0D26AEF9" w:rsidR="00493CE7" w:rsidRPr="00493CE7" w:rsidRDefault="00493CE7" w:rsidP="00493CE7">
      <w:pPr>
        <w:pStyle w:val="EndNoteBibliography"/>
        <w:spacing w:after="240"/>
        <w:ind w:left="720" w:hanging="720"/>
      </w:pPr>
      <w:r w:rsidRPr="00493CE7">
        <w:t xml:space="preserve">Hordiienko, O. V., Zhamardiy, V. O., Horoshko, V. I., Danylchenko, S. I., &amp; Novopysmennyi, A. M. (2024). Powerlifting training methods for women aged 35-40 years: Organization and structure of the training process for achieving maximum sports results. </w:t>
      </w:r>
      <w:r w:rsidRPr="00493CE7">
        <w:rPr>
          <w:i/>
        </w:rPr>
        <w:t>Clinical and Preventive Medicine</w:t>
      </w:r>
      <w:r w:rsidRPr="00493CE7">
        <w:t>,</w:t>
      </w:r>
      <w:r w:rsidRPr="00493CE7">
        <w:rPr>
          <w:i/>
        </w:rPr>
        <w:t xml:space="preserve"> 2024</w:t>
      </w:r>
      <w:r w:rsidRPr="00493CE7">
        <w:t xml:space="preserve">(8), 137-143. </w:t>
      </w:r>
      <w:hyperlink r:id="rId26" w:history="1">
        <w:r w:rsidRPr="00493CE7">
          <w:rPr>
            <w:rStyle w:val="Hyperlink"/>
          </w:rPr>
          <w:t>https://doi.org/10.31612/2616-4868.8.2024.16</w:t>
        </w:r>
      </w:hyperlink>
      <w:r w:rsidRPr="00493CE7">
        <w:t xml:space="preserve"> </w:t>
      </w:r>
    </w:p>
    <w:p w14:paraId="063F2AC4" w14:textId="2793ED62" w:rsidR="00493CE7" w:rsidRPr="00493CE7" w:rsidRDefault="00493CE7" w:rsidP="00493CE7">
      <w:pPr>
        <w:pStyle w:val="EndNoteBibliography"/>
        <w:spacing w:after="240"/>
        <w:ind w:left="720" w:hanging="720"/>
      </w:pPr>
      <w:r w:rsidRPr="00493CE7">
        <w:t xml:space="preserve">Montalvo, S., Gruber, L. D., Gonzalez, M. P., Dietze-Hermosa, M. S., &amp; Dorgo, S. (2021). Effects of augmented eccentric load bench press training on one repetition maximum performance and electromyographic activity in trained powerlifters. </w:t>
      </w:r>
      <w:r w:rsidRPr="00493CE7">
        <w:rPr>
          <w:i/>
        </w:rPr>
        <w:t>Journal of Strength and Conditioning Research</w:t>
      </w:r>
      <w:r w:rsidRPr="00493CE7">
        <w:t>,</w:t>
      </w:r>
      <w:r w:rsidRPr="00493CE7">
        <w:rPr>
          <w:i/>
        </w:rPr>
        <w:t xml:space="preserve"> 35</w:t>
      </w:r>
      <w:r w:rsidRPr="00493CE7">
        <w:t xml:space="preserve">(6), 1512-1519. </w:t>
      </w:r>
      <w:hyperlink r:id="rId27" w:history="1">
        <w:r w:rsidRPr="00493CE7">
          <w:rPr>
            <w:rStyle w:val="Hyperlink"/>
          </w:rPr>
          <w:t>https://doi.org/10.1519/jsc.0000000000004030</w:t>
        </w:r>
      </w:hyperlink>
      <w:r w:rsidRPr="00493CE7">
        <w:t xml:space="preserve"> </w:t>
      </w:r>
    </w:p>
    <w:p w14:paraId="54DE7885" w14:textId="2D31378B" w:rsidR="00493CE7" w:rsidRPr="00493CE7" w:rsidRDefault="00493CE7" w:rsidP="00493CE7">
      <w:pPr>
        <w:pStyle w:val="EndNoteBibliography"/>
        <w:spacing w:after="240"/>
        <w:ind w:left="720" w:hanging="720"/>
      </w:pPr>
      <w:r w:rsidRPr="00493CE7">
        <w:t xml:space="preserve">Pritchard, H. J., Tod, D. A., Barnes, M. J., Keogh, J. W., &amp; McGuigan, M. R. (2016). Tapering practices of New Zealand's elite raw powerlifters. </w:t>
      </w:r>
      <w:r w:rsidRPr="00493CE7">
        <w:rPr>
          <w:i/>
        </w:rPr>
        <w:t>Journal of Strength and Conditioning Research</w:t>
      </w:r>
      <w:r w:rsidRPr="00493CE7">
        <w:t>,</w:t>
      </w:r>
      <w:r w:rsidRPr="00493CE7">
        <w:rPr>
          <w:i/>
        </w:rPr>
        <w:t xml:space="preserve"> 30</w:t>
      </w:r>
      <w:r w:rsidRPr="00493CE7">
        <w:t xml:space="preserve">(7), 1796-1804. </w:t>
      </w:r>
      <w:hyperlink r:id="rId28" w:history="1">
        <w:r w:rsidRPr="00493CE7">
          <w:rPr>
            <w:rStyle w:val="Hyperlink"/>
          </w:rPr>
          <w:t>https://doi.org/10.1519/JSC.0000000000001292</w:t>
        </w:r>
      </w:hyperlink>
      <w:r w:rsidRPr="00493CE7">
        <w:t xml:space="preserve"> </w:t>
      </w:r>
    </w:p>
    <w:p w14:paraId="41EF0601" w14:textId="22D8BE42" w:rsidR="00493CE7" w:rsidRPr="00493CE7" w:rsidRDefault="00493CE7" w:rsidP="00493CE7">
      <w:pPr>
        <w:pStyle w:val="EndNoteBibliography"/>
        <w:spacing w:after="240"/>
        <w:ind w:left="720" w:hanging="720"/>
      </w:pPr>
      <w:r w:rsidRPr="00493CE7">
        <w:lastRenderedPageBreak/>
        <w:t xml:space="preserve">Resende, M. d. A., Aidar, F. J., Vasconcelos Resende, R. B., Reis, G. C., de Oliveira Barros, L., de Matos, D. G., Marçal, A. C., de Almeida-Neto, P. F., Díaz-de-Durana, A. L., Merino-Fernández, M., Vilaça-Alves, J., de Araújo Tinoco Cabral, B. G., Neves, E. B., Reis, V. M., Clemente, F. M., &amp; Garrido, N. D. (2021). Are strength indicators and skin temperature affected by the type of warm-up in Paralympic powerlifting athletes? </w:t>
      </w:r>
      <w:r w:rsidRPr="00493CE7">
        <w:rPr>
          <w:i/>
        </w:rPr>
        <w:t>Healthcare</w:t>
      </w:r>
      <w:r w:rsidRPr="00493CE7">
        <w:t>,</w:t>
      </w:r>
      <w:r w:rsidRPr="00493CE7">
        <w:rPr>
          <w:i/>
        </w:rPr>
        <w:t xml:space="preserve"> 9</w:t>
      </w:r>
      <w:r w:rsidRPr="00493CE7">
        <w:t xml:space="preserve">(8). </w:t>
      </w:r>
      <w:hyperlink r:id="rId29" w:history="1">
        <w:r w:rsidRPr="00493CE7">
          <w:rPr>
            <w:rStyle w:val="Hyperlink"/>
          </w:rPr>
          <w:t>https://doi.org/10.3390/healthcare9080923</w:t>
        </w:r>
      </w:hyperlink>
      <w:r w:rsidRPr="00493CE7">
        <w:t xml:space="preserve"> </w:t>
      </w:r>
    </w:p>
    <w:p w14:paraId="7FBB74D3" w14:textId="68F0E45B" w:rsidR="00493CE7" w:rsidRPr="00493CE7" w:rsidRDefault="00493CE7" w:rsidP="00493CE7">
      <w:pPr>
        <w:pStyle w:val="EndNoteBibliography"/>
        <w:spacing w:after="240"/>
        <w:ind w:left="720" w:hanging="720"/>
      </w:pPr>
      <w:r w:rsidRPr="00493CE7">
        <w:t xml:space="preserve">Resende, M. d. A., Vasconcelos Resende, R. B., Reis, G. C., Barros, L. d. O., Bezerra, M. R. S., Matos, D. G. d., Marçal, A. C., Almeida-Neto, P. F. d., Cabral, B. G. d. A. T., Neiva, H. P., Marinho, D. A., Marques, M. C., Reis, V. M., Garrido, N. D., &amp; Aidar, F. J. (2020). The influence of warm-up on body temperature and strength performance in Brazilian national-level Paralympic powerlifting athletes. </w:t>
      </w:r>
      <w:r w:rsidRPr="00493CE7">
        <w:rPr>
          <w:i/>
        </w:rPr>
        <w:t>Medicina</w:t>
      </w:r>
      <w:r w:rsidRPr="00493CE7">
        <w:t>,</w:t>
      </w:r>
      <w:r w:rsidRPr="00493CE7">
        <w:rPr>
          <w:i/>
        </w:rPr>
        <w:t xml:space="preserve"> 56</w:t>
      </w:r>
      <w:r w:rsidRPr="00493CE7">
        <w:t xml:space="preserve">(10). </w:t>
      </w:r>
      <w:hyperlink r:id="rId30" w:history="1">
        <w:r w:rsidRPr="00493CE7">
          <w:rPr>
            <w:rStyle w:val="Hyperlink"/>
          </w:rPr>
          <w:t>https://doi.org/10.3390/medicina56100538</w:t>
        </w:r>
      </w:hyperlink>
      <w:r w:rsidRPr="00493CE7">
        <w:t xml:space="preserve"> </w:t>
      </w:r>
    </w:p>
    <w:p w14:paraId="653BA0B0" w14:textId="701F25AA" w:rsidR="00493CE7" w:rsidRPr="00493CE7" w:rsidRDefault="00493CE7" w:rsidP="00493CE7">
      <w:pPr>
        <w:pStyle w:val="EndNoteBibliography"/>
        <w:spacing w:after="240"/>
        <w:ind w:left="720" w:hanging="720"/>
      </w:pPr>
      <w:r w:rsidRPr="00493CE7">
        <w:t xml:space="preserve">Rønnestad, B. R., Holden, G., Samnøy, L. E., &amp; Paulsen, G. (2012). Acute effect of whole-body vibration on power, one-repetition maximum, and muscle activation in power lifters. </w:t>
      </w:r>
      <w:r w:rsidRPr="00493CE7">
        <w:rPr>
          <w:i/>
        </w:rPr>
        <w:t>Journal of Strength and Conditioning Research</w:t>
      </w:r>
      <w:r w:rsidRPr="00493CE7">
        <w:t>,</w:t>
      </w:r>
      <w:r w:rsidRPr="00493CE7">
        <w:rPr>
          <w:i/>
        </w:rPr>
        <w:t xml:space="preserve"> 26</w:t>
      </w:r>
      <w:r w:rsidRPr="00493CE7">
        <w:t xml:space="preserve">(2), 531-539. </w:t>
      </w:r>
      <w:hyperlink r:id="rId31" w:history="1">
        <w:r w:rsidRPr="00493CE7">
          <w:rPr>
            <w:rStyle w:val="Hyperlink"/>
          </w:rPr>
          <w:t>https://doi.org/10.1519/JSC.0b013e318220d9bb</w:t>
        </w:r>
      </w:hyperlink>
      <w:r w:rsidRPr="00493CE7">
        <w:t xml:space="preserve"> </w:t>
      </w:r>
    </w:p>
    <w:p w14:paraId="56CC4B1B" w14:textId="4CDD0E63" w:rsidR="00493CE7" w:rsidRPr="00493CE7" w:rsidRDefault="00493CE7" w:rsidP="00493CE7">
      <w:pPr>
        <w:pStyle w:val="EndNoteBibliography"/>
        <w:spacing w:after="240"/>
        <w:ind w:left="720" w:hanging="720"/>
      </w:pPr>
      <w:r w:rsidRPr="00493CE7">
        <w:t xml:space="preserve">Roztorhui, M., Perederiy, A., Khimenes, K., &amp; Tovstonoh, O. (2021). Assessing the effects of different training programs for physical preparation and sports performance in power lifters with visual impairments of high qualification. </w:t>
      </w:r>
      <w:r w:rsidRPr="00493CE7">
        <w:rPr>
          <w:i/>
        </w:rPr>
        <w:t>SportLogia</w:t>
      </w:r>
      <w:r w:rsidRPr="00493CE7">
        <w:t>,</w:t>
      </w:r>
      <w:r w:rsidRPr="00493CE7">
        <w:rPr>
          <w:i/>
        </w:rPr>
        <w:t xml:space="preserve"> 17</w:t>
      </w:r>
      <w:r w:rsidRPr="00493CE7">
        <w:t xml:space="preserve">(1), 44-56. </w:t>
      </w:r>
      <w:hyperlink r:id="rId32" w:history="1">
        <w:r w:rsidRPr="00493CE7">
          <w:rPr>
            <w:rStyle w:val="Hyperlink"/>
          </w:rPr>
          <w:t>https://doi.org/10.5550/sgia.211701.en.rpkt</w:t>
        </w:r>
      </w:hyperlink>
      <w:r w:rsidRPr="00493CE7">
        <w:t xml:space="preserve"> </w:t>
      </w:r>
    </w:p>
    <w:p w14:paraId="004E28DB" w14:textId="019D4337" w:rsidR="00493CE7" w:rsidRPr="00493CE7" w:rsidRDefault="00493CE7" w:rsidP="00493CE7">
      <w:pPr>
        <w:pStyle w:val="EndNoteBibliography"/>
        <w:spacing w:after="240"/>
        <w:ind w:left="720" w:hanging="720"/>
      </w:pPr>
      <w:r w:rsidRPr="00493CE7">
        <w:t xml:space="preserve">Santos, W., Aidar, F. J., Matos, D. G., Van den Tillaar, R., Marçal, A. C., Lobo, L. F., Marcucci-Barbosa, L. S., Machado, S. D. C., Almeida-Neto, P. F., Garrido, N. D., Reis, V. M., Vieira É, L. M., Cabral, B., Vilaça-Alves, J., Nunes-Silva, A., &amp; Júnior, W. (2021). Physiological and biochemical evaluation of different types of recovery in national level Paralympic powerlifting. </w:t>
      </w:r>
      <w:r w:rsidRPr="00493CE7">
        <w:rPr>
          <w:i/>
        </w:rPr>
        <w:t>International Journal of Environmental Research and Public Health</w:t>
      </w:r>
      <w:r w:rsidRPr="00493CE7">
        <w:t>,</w:t>
      </w:r>
      <w:r w:rsidRPr="00493CE7">
        <w:rPr>
          <w:i/>
        </w:rPr>
        <w:t xml:space="preserve"> 18</w:t>
      </w:r>
      <w:r w:rsidRPr="00493CE7">
        <w:t xml:space="preserve">(10). </w:t>
      </w:r>
      <w:hyperlink r:id="rId33" w:history="1">
        <w:r w:rsidRPr="00493CE7">
          <w:rPr>
            <w:rStyle w:val="Hyperlink"/>
          </w:rPr>
          <w:t>https://doi.org/10.3390/ijerph18105155</w:t>
        </w:r>
      </w:hyperlink>
      <w:r w:rsidRPr="00493CE7">
        <w:t xml:space="preserve"> </w:t>
      </w:r>
    </w:p>
    <w:p w14:paraId="317ACB74" w14:textId="3AD7B55E" w:rsidR="00493CE7" w:rsidRPr="00493CE7" w:rsidRDefault="00493CE7" w:rsidP="00493CE7">
      <w:pPr>
        <w:pStyle w:val="EndNoteBibliography"/>
        <w:spacing w:after="240"/>
        <w:ind w:left="720" w:hanging="720"/>
      </w:pPr>
      <w:r w:rsidRPr="00493CE7">
        <w:t xml:space="preserve">Shaw, M. P., Andersen, V., Sæterbakken, A. H., Paulsen, G., Samnøy, L. E., &amp; Solstad, T. E. J. (2022). Contemporary training practices of Norwegian powerlifters. </w:t>
      </w:r>
      <w:r w:rsidRPr="00493CE7">
        <w:rPr>
          <w:i/>
        </w:rPr>
        <w:t>Journal of Strength and Conditioning Research</w:t>
      </w:r>
      <w:r w:rsidRPr="00493CE7">
        <w:t>,</w:t>
      </w:r>
      <w:r w:rsidRPr="00493CE7">
        <w:rPr>
          <w:i/>
        </w:rPr>
        <w:t xml:space="preserve"> 36</w:t>
      </w:r>
      <w:r w:rsidRPr="00493CE7">
        <w:t xml:space="preserve">(9), 2544-2551. </w:t>
      </w:r>
      <w:hyperlink r:id="rId34" w:history="1">
        <w:r w:rsidRPr="00493CE7">
          <w:rPr>
            <w:rStyle w:val="Hyperlink"/>
          </w:rPr>
          <w:t>https://doi.org/10.1519/JSC.0000000000003584</w:t>
        </w:r>
      </w:hyperlink>
      <w:r w:rsidRPr="00493CE7">
        <w:t xml:space="preserve"> </w:t>
      </w:r>
    </w:p>
    <w:p w14:paraId="35E0E085" w14:textId="711C203C" w:rsidR="00493CE7" w:rsidRPr="00493CE7" w:rsidRDefault="00493CE7" w:rsidP="00493CE7">
      <w:pPr>
        <w:pStyle w:val="EndNoteBibliography"/>
        <w:spacing w:after="240"/>
        <w:ind w:left="720" w:hanging="720"/>
      </w:pPr>
      <w:r w:rsidRPr="00493CE7">
        <w:t xml:space="preserve">Spence, A.-J., Helms, E. R., &amp; McGuigan, M. R. (2022). Stretching practices of International Powerlifting Federation unequipped powerlifters. </w:t>
      </w:r>
      <w:r w:rsidRPr="00493CE7">
        <w:rPr>
          <w:i/>
        </w:rPr>
        <w:t>Journal of Strength and Conditioning Research</w:t>
      </w:r>
      <w:r w:rsidRPr="00493CE7">
        <w:t>,</w:t>
      </w:r>
      <w:r w:rsidRPr="00493CE7">
        <w:rPr>
          <w:i/>
        </w:rPr>
        <w:t xml:space="preserve"> 36</w:t>
      </w:r>
      <w:r w:rsidRPr="00493CE7">
        <w:t xml:space="preserve">(12), 3456-3461. </w:t>
      </w:r>
      <w:hyperlink r:id="rId35" w:history="1">
        <w:r w:rsidRPr="00493CE7">
          <w:rPr>
            <w:rStyle w:val="Hyperlink"/>
          </w:rPr>
          <w:t>https://doi.org/10.1519/jsc.0000000000003800</w:t>
        </w:r>
      </w:hyperlink>
      <w:r w:rsidRPr="00493CE7">
        <w:t xml:space="preserve"> </w:t>
      </w:r>
    </w:p>
    <w:p w14:paraId="1D6CDB20" w14:textId="2B8BE114" w:rsidR="00493CE7" w:rsidRPr="00493CE7" w:rsidRDefault="00493CE7" w:rsidP="00493CE7">
      <w:pPr>
        <w:pStyle w:val="EndNoteBibliography"/>
        <w:spacing w:after="240"/>
        <w:ind w:left="720" w:hanging="720"/>
      </w:pPr>
      <w:r w:rsidRPr="00493CE7">
        <w:t xml:space="preserve">Stieler, E., Silva, F. R., Grade, I., Andrade, H. A., Guerreiro, R. C., Resende, R., Andrade, A. G., Gonçalves, D. A., Santos, M. D. M., Silva, A., &amp; Mello, M. T. (2022). Effect of Paralympic powerlifting training on sleep and its relationship with training load. </w:t>
      </w:r>
      <w:r w:rsidRPr="00493CE7">
        <w:rPr>
          <w:i/>
        </w:rPr>
        <w:t>Motriz. Revista de Educacao Fisica</w:t>
      </w:r>
      <w:r w:rsidRPr="00493CE7">
        <w:t>,</w:t>
      </w:r>
      <w:r w:rsidRPr="00493CE7">
        <w:rPr>
          <w:i/>
        </w:rPr>
        <w:t xml:space="preserve"> 28</w:t>
      </w:r>
      <w:r w:rsidRPr="00493CE7">
        <w:t xml:space="preserve">. </w:t>
      </w:r>
      <w:hyperlink r:id="rId36" w:history="1">
        <w:r w:rsidRPr="00493CE7">
          <w:rPr>
            <w:rStyle w:val="Hyperlink"/>
          </w:rPr>
          <w:t>https://doi.org/10.1590/s1980-657420220016321</w:t>
        </w:r>
      </w:hyperlink>
      <w:r w:rsidRPr="00493CE7">
        <w:t xml:space="preserve"> </w:t>
      </w:r>
    </w:p>
    <w:p w14:paraId="3F75B68B" w14:textId="5A6D8203" w:rsidR="00493CE7" w:rsidRPr="00493CE7" w:rsidRDefault="00493CE7" w:rsidP="00493CE7">
      <w:pPr>
        <w:pStyle w:val="EndNoteBibliography"/>
        <w:spacing w:after="240"/>
        <w:ind w:left="720" w:hanging="720"/>
      </w:pPr>
      <w:r w:rsidRPr="00493CE7">
        <w:t xml:space="preserve">Swinton, P. A., Lloyd, R., Agouris, I., &amp; Stewart, A. (2009). Contemporary training practices in elite British powerlifters: Survey results from an international competition. </w:t>
      </w:r>
      <w:r w:rsidRPr="00493CE7">
        <w:rPr>
          <w:i/>
        </w:rPr>
        <w:t>Journal of Strength and Conditioning Research</w:t>
      </w:r>
      <w:r w:rsidRPr="00493CE7">
        <w:t>,</w:t>
      </w:r>
      <w:r w:rsidRPr="00493CE7">
        <w:rPr>
          <w:i/>
        </w:rPr>
        <w:t xml:space="preserve"> 23</w:t>
      </w:r>
      <w:r w:rsidRPr="00493CE7">
        <w:t xml:space="preserve">(2), 380-384. </w:t>
      </w:r>
      <w:hyperlink r:id="rId37" w:history="1">
        <w:r w:rsidRPr="00493CE7">
          <w:rPr>
            <w:rStyle w:val="Hyperlink"/>
          </w:rPr>
          <w:t>https://doi.org/10.1519/JSC.0b013e31819424bd</w:t>
        </w:r>
      </w:hyperlink>
      <w:r w:rsidRPr="00493CE7">
        <w:t xml:space="preserve"> </w:t>
      </w:r>
    </w:p>
    <w:p w14:paraId="73D9C35D" w14:textId="60F3ED35" w:rsidR="00493CE7" w:rsidRPr="00493CE7" w:rsidRDefault="00493CE7" w:rsidP="00493CE7">
      <w:pPr>
        <w:pStyle w:val="EndNoteBibliography"/>
        <w:spacing w:after="240"/>
        <w:ind w:left="720" w:hanging="720"/>
      </w:pPr>
      <w:r w:rsidRPr="00493CE7">
        <w:t xml:space="preserve">Travis, S. K., Pritchard, H. J., Mujika, I., Gentles, J. A., Stone, M. H., &amp; Bazyler, C. D. (2021a). Characterizing the tapering practices of United States and Canadian raw powerlifters. </w:t>
      </w:r>
      <w:r w:rsidRPr="00493CE7">
        <w:rPr>
          <w:i/>
        </w:rPr>
        <w:t>Journal of Strength and Conditioning Research</w:t>
      </w:r>
      <w:r w:rsidRPr="00493CE7">
        <w:t>,</w:t>
      </w:r>
      <w:r w:rsidRPr="00493CE7">
        <w:rPr>
          <w:i/>
        </w:rPr>
        <w:t xml:space="preserve"> 35</w:t>
      </w:r>
      <w:r w:rsidRPr="00493CE7">
        <w:t xml:space="preserve">, S26-S35. </w:t>
      </w:r>
      <w:hyperlink r:id="rId38" w:history="1">
        <w:r w:rsidRPr="00493CE7">
          <w:rPr>
            <w:rStyle w:val="Hyperlink"/>
          </w:rPr>
          <w:t>https://doi.org/10.1519/JSC.0000000000004177</w:t>
        </w:r>
      </w:hyperlink>
      <w:r w:rsidRPr="00493CE7">
        <w:t xml:space="preserve"> </w:t>
      </w:r>
    </w:p>
    <w:p w14:paraId="67DA045B" w14:textId="533AC91E" w:rsidR="00493CE7" w:rsidRPr="00493CE7" w:rsidRDefault="00493CE7" w:rsidP="00493CE7">
      <w:pPr>
        <w:pStyle w:val="EndNoteBibliography"/>
        <w:spacing w:after="240"/>
        <w:ind w:left="720" w:hanging="720"/>
      </w:pPr>
      <w:r w:rsidRPr="00493CE7">
        <w:t xml:space="preserve">Travis, S. K., Zwetsloot, K. A., Mujika, I., Stone, M. H., &amp; Bazyler, C. D. (2021b). Skeletal muscle adaptations and performance outcomes following a step and exponential taper in strength athletes. </w:t>
      </w:r>
      <w:r w:rsidRPr="00493CE7">
        <w:rPr>
          <w:i/>
        </w:rPr>
        <w:t>Frontiers in Physiology</w:t>
      </w:r>
      <w:r w:rsidRPr="00493CE7">
        <w:t>,</w:t>
      </w:r>
      <w:r w:rsidRPr="00493CE7">
        <w:rPr>
          <w:i/>
        </w:rPr>
        <w:t xml:space="preserve"> 12</w:t>
      </w:r>
      <w:r w:rsidRPr="00493CE7">
        <w:t xml:space="preserve">, 735932. </w:t>
      </w:r>
      <w:hyperlink r:id="rId39" w:history="1">
        <w:r w:rsidRPr="00493CE7">
          <w:rPr>
            <w:rStyle w:val="Hyperlink"/>
          </w:rPr>
          <w:t>https://doi.org/10.3389/fphys.2021.735932</w:t>
        </w:r>
      </w:hyperlink>
      <w:r w:rsidRPr="00493CE7">
        <w:t xml:space="preserve"> </w:t>
      </w:r>
    </w:p>
    <w:p w14:paraId="04CC7D04" w14:textId="77777777" w:rsidR="00493CE7" w:rsidRPr="00493CE7" w:rsidRDefault="00493CE7" w:rsidP="00493CE7">
      <w:pPr>
        <w:pStyle w:val="EndNoteBibliography"/>
        <w:spacing w:after="240"/>
        <w:ind w:left="720" w:hanging="720"/>
      </w:pPr>
      <w:r w:rsidRPr="00493CE7">
        <w:lastRenderedPageBreak/>
        <w:t xml:space="preserve">Wilk, M., Petr, M., Krzysztofik, M., Zajac, A., &amp; Stastny, P. (2018). Endocrine response to high intensity barbell squats performed with constant movement tempo and variable training volume. </w:t>
      </w:r>
      <w:r w:rsidRPr="00493CE7">
        <w:rPr>
          <w:i/>
        </w:rPr>
        <w:t>Neuroendocrinology Letters</w:t>
      </w:r>
      <w:r w:rsidRPr="00493CE7">
        <w:t>,</w:t>
      </w:r>
      <w:r w:rsidRPr="00493CE7">
        <w:rPr>
          <w:i/>
        </w:rPr>
        <w:t xml:space="preserve"> 39</w:t>
      </w:r>
      <w:r w:rsidRPr="00493CE7">
        <w:t xml:space="preserve">(4), 342-348. </w:t>
      </w:r>
    </w:p>
    <w:p w14:paraId="65670957" w14:textId="270D4DD0" w:rsidR="00493CE7" w:rsidRPr="00493CE7" w:rsidRDefault="00493CE7" w:rsidP="00493CE7">
      <w:pPr>
        <w:pStyle w:val="EndNoteBibliography"/>
        <w:spacing w:after="240"/>
        <w:ind w:left="720" w:hanging="720"/>
      </w:pPr>
      <w:r w:rsidRPr="00493CE7">
        <w:t xml:space="preserve">Williams, T. D., Esco, M. R., Fedewa, M. V., &amp; Bishop, P. A. (2020). Bench press load-velocity profiles and strength after overload and taper microcyles in male powerlifters. </w:t>
      </w:r>
      <w:r w:rsidRPr="00493CE7">
        <w:rPr>
          <w:i/>
        </w:rPr>
        <w:t>Journal of Strength and Conditioning Research</w:t>
      </w:r>
      <w:r w:rsidRPr="00493CE7">
        <w:t>,</w:t>
      </w:r>
      <w:r w:rsidRPr="00493CE7">
        <w:rPr>
          <w:i/>
        </w:rPr>
        <w:t xml:space="preserve"> 34</w:t>
      </w:r>
      <w:r w:rsidRPr="00493CE7">
        <w:t xml:space="preserve">(12), 3338-3345. </w:t>
      </w:r>
      <w:hyperlink r:id="rId40" w:history="1">
        <w:r w:rsidRPr="00493CE7">
          <w:rPr>
            <w:rStyle w:val="Hyperlink"/>
          </w:rPr>
          <w:t>https://doi.org/10.1519/jsc.0000000000003835</w:t>
        </w:r>
      </w:hyperlink>
      <w:r w:rsidRPr="00493CE7">
        <w:t xml:space="preserve"> </w:t>
      </w:r>
    </w:p>
    <w:p w14:paraId="51965C64" w14:textId="77777777" w:rsidR="00493CE7" w:rsidRPr="00493CE7" w:rsidRDefault="00493CE7" w:rsidP="00493CE7">
      <w:pPr>
        <w:pStyle w:val="EndNoteBibliography"/>
        <w:spacing w:after="240"/>
        <w:ind w:left="720" w:hanging="720"/>
      </w:pPr>
      <w:r w:rsidRPr="00493CE7">
        <w:t xml:space="preserve">Zourdos, M. C., Dolan, C., Quiles, J. M., Klemp, A., Blanco, R., Whitehurst, M., Jo, E., &amp; Loenneke, J. P. (2016a). Efficacy of daily one-repetition maximum training in well-trained powerlifters and weightlifters: A case series. </w:t>
      </w:r>
      <w:r w:rsidRPr="00493CE7">
        <w:rPr>
          <w:i/>
        </w:rPr>
        <w:t>Nutrición Hospitalaria</w:t>
      </w:r>
      <w:r w:rsidRPr="00493CE7">
        <w:t>,</w:t>
      </w:r>
      <w:r w:rsidRPr="00493CE7">
        <w:rPr>
          <w:i/>
        </w:rPr>
        <w:t xml:space="preserve"> 33</w:t>
      </w:r>
      <w:r w:rsidRPr="00493CE7">
        <w:t xml:space="preserve">(2), 437-443. </w:t>
      </w:r>
    </w:p>
    <w:p w14:paraId="22FC1221" w14:textId="2A930701" w:rsidR="005D4EBC" w:rsidRPr="0062175B" w:rsidRDefault="00493CE7" w:rsidP="00964E4B">
      <w:pPr>
        <w:pStyle w:val="EndNoteBibliography"/>
        <w:ind w:left="720" w:hanging="720"/>
      </w:pPr>
      <w:r w:rsidRPr="00493CE7">
        <w:t xml:space="preserve">Zourdos, M. C., Jo, E., Khamoui, A. V., Lee, S.-R., Park, B.-S., Ormsbee, M. J., Panton, L. B., Contreras, R. J., &amp; Kim, J.-S. (2016b). Modified daily undulating periodization model produces greater performance than a traditional configuration in powerlifters. </w:t>
      </w:r>
      <w:r w:rsidRPr="00493CE7">
        <w:rPr>
          <w:i/>
        </w:rPr>
        <w:t>Journal of Strength and Conditioning Research</w:t>
      </w:r>
      <w:r w:rsidRPr="00493CE7">
        <w:t>,</w:t>
      </w:r>
      <w:r w:rsidRPr="00493CE7">
        <w:rPr>
          <w:i/>
        </w:rPr>
        <w:t xml:space="preserve"> 30</w:t>
      </w:r>
      <w:r w:rsidRPr="00493CE7">
        <w:t xml:space="preserve">(3), 784-791. </w:t>
      </w:r>
      <w:hyperlink r:id="rId41" w:history="1">
        <w:r w:rsidRPr="00493CE7">
          <w:rPr>
            <w:rStyle w:val="Hyperlink"/>
          </w:rPr>
          <w:t>https://doi.org/10.1519/JSC.000000000000</w:t>
        </w:r>
        <w:bookmarkStart w:id="0" w:name="_GoBack"/>
        <w:bookmarkEnd w:id="0"/>
        <w:r w:rsidRPr="00493CE7">
          <w:rPr>
            <w:rStyle w:val="Hyperlink"/>
          </w:rPr>
          <w:t>1165</w:t>
        </w:r>
      </w:hyperlink>
      <w:r w:rsidRPr="00493CE7">
        <w:t xml:space="preserve"> </w:t>
      </w:r>
    </w:p>
    <w:sectPr w:rsidR="005D4EBC" w:rsidRPr="0062175B" w:rsidSect="00CF6F62">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x25d555t3xrzzye5z5h5wtwx052a0xeverav&quot;&gt;ACU&lt;record-ids&gt;&lt;item&gt;3994&lt;/item&gt;&lt;item&gt;4297&lt;/item&gt;&lt;item&gt;4298&lt;/item&gt;&lt;item&gt;4308&lt;/item&gt;&lt;item&gt;4313&lt;/item&gt;&lt;item&gt;4318&lt;/item&gt;&lt;item&gt;4321&lt;/item&gt;&lt;item&gt;4325&lt;/item&gt;&lt;item&gt;4326&lt;/item&gt;&lt;item&gt;4330&lt;/item&gt;&lt;item&gt;4331&lt;/item&gt;&lt;item&gt;4337&lt;/item&gt;&lt;item&gt;4341&lt;/item&gt;&lt;item&gt;4347&lt;/item&gt;&lt;item&gt;4386&lt;/item&gt;&lt;item&gt;4396&lt;/item&gt;&lt;item&gt;4402&lt;/item&gt;&lt;item&gt;4404&lt;/item&gt;&lt;item&gt;4408&lt;/item&gt;&lt;item&gt;4419&lt;/item&gt;&lt;item&gt;4420&lt;/item&gt;&lt;item&gt;4421&lt;/item&gt;&lt;item&gt;4422&lt;/item&gt;&lt;item&gt;4425&lt;/item&gt;&lt;item&gt;4426&lt;/item&gt;&lt;item&gt;4432&lt;/item&gt;&lt;item&gt;4433&lt;/item&gt;&lt;item&gt;4436&lt;/item&gt;&lt;item&gt;4437&lt;/item&gt;&lt;item&gt;4438&lt;/item&gt;&lt;item&gt;4440&lt;/item&gt;&lt;item&gt;4452&lt;/item&gt;&lt;item&gt;4470&lt;/item&gt;&lt;item&gt;8755&lt;/item&gt;&lt;item&gt;8771&lt;/item&gt;&lt;item&gt;8843&lt;/item&gt;&lt;item&gt;8851&lt;/item&gt;&lt;item&gt;8860&lt;/item&gt;&lt;/record-ids&gt;&lt;/item&gt;&lt;/Libraries&gt;"/>
    <w:docVar w:name="EN.UseJSCitationFormat" w:val="True"/>
  </w:docVars>
  <w:rsids>
    <w:rsidRoot w:val="0080096C"/>
    <w:rsid w:val="0000443B"/>
    <w:rsid w:val="00010D96"/>
    <w:rsid w:val="000452C5"/>
    <w:rsid w:val="000575D6"/>
    <w:rsid w:val="00061D01"/>
    <w:rsid w:val="000855EE"/>
    <w:rsid w:val="00085CCD"/>
    <w:rsid w:val="0008661D"/>
    <w:rsid w:val="000A5839"/>
    <w:rsid w:val="000B7F0A"/>
    <w:rsid w:val="000C2EB5"/>
    <w:rsid w:val="000D05D8"/>
    <w:rsid w:val="00100CB6"/>
    <w:rsid w:val="00100F2B"/>
    <w:rsid w:val="001041F6"/>
    <w:rsid w:val="00114891"/>
    <w:rsid w:val="001220CA"/>
    <w:rsid w:val="00151664"/>
    <w:rsid w:val="00173D7B"/>
    <w:rsid w:val="001A1687"/>
    <w:rsid w:val="001A584E"/>
    <w:rsid w:val="001C2868"/>
    <w:rsid w:val="00214FE1"/>
    <w:rsid w:val="00217B2D"/>
    <w:rsid w:val="00223D1D"/>
    <w:rsid w:val="00224260"/>
    <w:rsid w:val="0023002C"/>
    <w:rsid w:val="00272D91"/>
    <w:rsid w:val="00273A96"/>
    <w:rsid w:val="00276E71"/>
    <w:rsid w:val="002807CB"/>
    <w:rsid w:val="002B6576"/>
    <w:rsid w:val="002C0CD8"/>
    <w:rsid w:val="002C5A30"/>
    <w:rsid w:val="002D6C47"/>
    <w:rsid w:val="002F237E"/>
    <w:rsid w:val="003138D6"/>
    <w:rsid w:val="00322D91"/>
    <w:rsid w:val="00325DAF"/>
    <w:rsid w:val="00337804"/>
    <w:rsid w:val="003508C2"/>
    <w:rsid w:val="00357774"/>
    <w:rsid w:val="0036244E"/>
    <w:rsid w:val="0036348B"/>
    <w:rsid w:val="00374AE8"/>
    <w:rsid w:val="003978B4"/>
    <w:rsid w:val="003A2AF6"/>
    <w:rsid w:val="003B3989"/>
    <w:rsid w:val="003E0654"/>
    <w:rsid w:val="003E083C"/>
    <w:rsid w:val="003E35AF"/>
    <w:rsid w:val="003E40EA"/>
    <w:rsid w:val="00411336"/>
    <w:rsid w:val="00422212"/>
    <w:rsid w:val="00430035"/>
    <w:rsid w:val="00431046"/>
    <w:rsid w:val="0043718B"/>
    <w:rsid w:val="00450C9F"/>
    <w:rsid w:val="00451F0C"/>
    <w:rsid w:val="00456206"/>
    <w:rsid w:val="00467E1B"/>
    <w:rsid w:val="00493CE7"/>
    <w:rsid w:val="00494638"/>
    <w:rsid w:val="004A3EDA"/>
    <w:rsid w:val="004D56AA"/>
    <w:rsid w:val="004E30AF"/>
    <w:rsid w:val="004F5C6A"/>
    <w:rsid w:val="004F77F9"/>
    <w:rsid w:val="00535E43"/>
    <w:rsid w:val="005525B6"/>
    <w:rsid w:val="005562AA"/>
    <w:rsid w:val="00567BBE"/>
    <w:rsid w:val="00577ADF"/>
    <w:rsid w:val="00584E60"/>
    <w:rsid w:val="0059432B"/>
    <w:rsid w:val="00594FC5"/>
    <w:rsid w:val="005A009D"/>
    <w:rsid w:val="005B1914"/>
    <w:rsid w:val="005C0442"/>
    <w:rsid w:val="005C307C"/>
    <w:rsid w:val="005D24BE"/>
    <w:rsid w:val="005D3A26"/>
    <w:rsid w:val="005D4EBC"/>
    <w:rsid w:val="005D660B"/>
    <w:rsid w:val="005E11C1"/>
    <w:rsid w:val="006066BF"/>
    <w:rsid w:val="0062175B"/>
    <w:rsid w:val="006339E5"/>
    <w:rsid w:val="00634DBB"/>
    <w:rsid w:val="00637504"/>
    <w:rsid w:val="00642F8D"/>
    <w:rsid w:val="006536DE"/>
    <w:rsid w:val="00656BD3"/>
    <w:rsid w:val="00684714"/>
    <w:rsid w:val="00691C17"/>
    <w:rsid w:val="0069611D"/>
    <w:rsid w:val="006A2F53"/>
    <w:rsid w:val="006A453C"/>
    <w:rsid w:val="006B5DB0"/>
    <w:rsid w:val="006F0723"/>
    <w:rsid w:val="006F1620"/>
    <w:rsid w:val="006F7602"/>
    <w:rsid w:val="00704291"/>
    <w:rsid w:val="00713BFF"/>
    <w:rsid w:val="00713EA5"/>
    <w:rsid w:val="00724163"/>
    <w:rsid w:val="00742E8D"/>
    <w:rsid w:val="00774277"/>
    <w:rsid w:val="00782A3B"/>
    <w:rsid w:val="00794684"/>
    <w:rsid w:val="007A78C3"/>
    <w:rsid w:val="007B74EE"/>
    <w:rsid w:val="007D1D9E"/>
    <w:rsid w:val="0080096C"/>
    <w:rsid w:val="0081172F"/>
    <w:rsid w:val="008154E4"/>
    <w:rsid w:val="00817327"/>
    <w:rsid w:val="00817E83"/>
    <w:rsid w:val="00825544"/>
    <w:rsid w:val="00833418"/>
    <w:rsid w:val="0083366D"/>
    <w:rsid w:val="00844FBC"/>
    <w:rsid w:val="00847E7F"/>
    <w:rsid w:val="00852831"/>
    <w:rsid w:val="0086788D"/>
    <w:rsid w:val="00882C2A"/>
    <w:rsid w:val="00892AE8"/>
    <w:rsid w:val="00894EFF"/>
    <w:rsid w:val="008D06E8"/>
    <w:rsid w:val="008E1B24"/>
    <w:rsid w:val="008E658A"/>
    <w:rsid w:val="00900AEB"/>
    <w:rsid w:val="00916E5A"/>
    <w:rsid w:val="00922129"/>
    <w:rsid w:val="009261A1"/>
    <w:rsid w:val="009341A7"/>
    <w:rsid w:val="0094463A"/>
    <w:rsid w:val="00964E4B"/>
    <w:rsid w:val="0097103D"/>
    <w:rsid w:val="00990AD7"/>
    <w:rsid w:val="00997626"/>
    <w:rsid w:val="009A6D7B"/>
    <w:rsid w:val="009B15E6"/>
    <w:rsid w:val="009B50ED"/>
    <w:rsid w:val="009C5F46"/>
    <w:rsid w:val="009E5039"/>
    <w:rsid w:val="00A072EA"/>
    <w:rsid w:val="00A400E6"/>
    <w:rsid w:val="00A521E8"/>
    <w:rsid w:val="00A668B7"/>
    <w:rsid w:val="00A75E7D"/>
    <w:rsid w:val="00A77FBF"/>
    <w:rsid w:val="00A8222E"/>
    <w:rsid w:val="00A829CC"/>
    <w:rsid w:val="00A840F1"/>
    <w:rsid w:val="00A90E79"/>
    <w:rsid w:val="00A941D1"/>
    <w:rsid w:val="00AA2371"/>
    <w:rsid w:val="00AA26F9"/>
    <w:rsid w:val="00AA3305"/>
    <w:rsid w:val="00AC6EF1"/>
    <w:rsid w:val="00AD467E"/>
    <w:rsid w:val="00AE1ED3"/>
    <w:rsid w:val="00AE78F6"/>
    <w:rsid w:val="00AF32B4"/>
    <w:rsid w:val="00AF7D5A"/>
    <w:rsid w:val="00B00ABC"/>
    <w:rsid w:val="00B04A13"/>
    <w:rsid w:val="00B07D26"/>
    <w:rsid w:val="00B26003"/>
    <w:rsid w:val="00B436D4"/>
    <w:rsid w:val="00B74623"/>
    <w:rsid w:val="00BA7CBF"/>
    <w:rsid w:val="00BB4486"/>
    <w:rsid w:val="00BB57C9"/>
    <w:rsid w:val="00BB582C"/>
    <w:rsid w:val="00BB6224"/>
    <w:rsid w:val="00BB6DE9"/>
    <w:rsid w:val="00BF680F"/>
    <w:rsid w:val="00C16280"/>
    <w:rsid w:val="00C16D18"/>
    <w:rsid w:val="00C4583E"/>
    <w:rsid w:val="00C537C7"/>
    <w:rsid w:val="00C53AEF"/>
    <w:rsid w:val="00C60C17"/>
    <w:rsid w:val="00C65547"/>
    <w:rsid w:val="00C70230"/>
    <w:rsid w:val="00C847C7"/>
    <w:rsid w:val="00C93870"/>
    <w:rsid w:val="00C94816"/>
    <w:rsid w:val="00C9796C"/>
    <w:rsid w:val="00CC0798"/>
    <w:rsid w:val="00CD1135"/>
    <w:rsid w:val="00CD4032"/>
    <w:rsid w:val="00CD5FA9"/>
    <w:rsid w:val="00CF6633"/>
    <w:rsid w:val="00CF6F62"/>
    <w:rsid w:val="00D01A5E"/>
    <w:rsid w:val="00D14499"/>
    <w:rsid w:val="00D20826"/>
    <w:rsid w:val="00D24E1E"/>
    <w:rsid w:val="00D51969"/>
    <w:rsid w:val="00D548B9"/>
    <w:rsid w:val="00D557E0"/>
    <w:rsid w:val="00D60087"/>
    <w:rsid w:val="00D7339B"/>
    <w:rsid w:val="00D761CD"/>
    <w:rsid w:val="00D815DE"/>
    <w:rsid w:val="00D85F68"/>
    <w:rsid w:val="00D87CB2"/>
    <w:rsid w:val="00DA1B7F"/>
    <w:rsid w:val="00DE5249"/>
    <w:rsid w:val="00E13DA0"/>
    <w:rsid w:val="00E2176F"/>
    <w:rsid w:val="00E32F89"/>
    <w:rsid w:val="00E3352D"/>
    <w:rsid w:val="00E3372E"/>
    <w:rsid w:val="00E42CDF"/>
    <w:rsid w:val="00E43A57"/>
    <w:rsid w:val="00E46124"/>
    <w:rsid w:val="00E60897"/>
    <w:rsid w:val="00E66CC8"/>
    <w:rsid w:val="00E81D6B"/>
    <w:rsid w:val="00E866BE"/>
    <w:rsid w:val="00E90398"/>
    <w:rsid w:val="00E95BE6"/>
    <w:rsid w:val="00EC03DC"/>
    <w:rsid w:val="00ED6F55"/>
    <w:rsid w:val="00EE4341"/>
    <w:rsid w:val="00EF794A"/>
    <w:rsid w:val="00F006CF"/>
    <w:rsid w:val="00F06B03"/>
    <w:rsid w:val="00F10251"/>
    <w:rsid w:val="00F1375E"/>
    <w:rsid w:val="00F247DC"/>
    <w:rsid w:val="00F36B4C"/>
    <w:rsid w:val="00F41400"/>
    <w:rsid w:val="00F424D7"/>
    <w:rsid w:val="00F44401"/>
    <w:rsid w:val="00F4599A"/>
    <w:rsid w:val="00F60307"/>
    <w:rsid w:val="00F90318"/>
    <w:rsid w:val="00F93805"/>
    <w:rsid w:val="00FA088A"/>
    <w:rsid w:val="00FA3E99"/>
    <w:rsid w:val="00FA5108"/>
    <w:rsid w:val="00FA6C8F"/>
    <w:rsid w:val="00FB12EE"/>
    <w:rsid w:val="00FD0491"/>
    <w:rsid w:val="00FD160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ED404"/>
  <w15:chartTrackingRefBased/>
  <w15:docId w15:val="{A8C40D4A-19AF-4E2F-8D58-F82210DD4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D5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1A584E"/>
    <w:pPr>
      <w:spacing w:after="0"/>
      <w:jc w:val="center"/>
    </w:pPr>
    <w:rPr>
      <w:rFonts w:ascii="Arial" w:hAnsi="Arial" w:cs="Arial"/>
      <w:noProof/>
      <w:lang w:val="en-US"/>
    </w:rPr>
  </w:style>
  <w:style w:type="character" w:customStyle="1" w:styleId="EndNoteBibliographyTitleChar">
    <w:name w:val="EndNote Bibliography Title Char"/>
    <w:basedOn w:val="DefaultParagraphFont"/>
    <w:link w:val="EndNoteBibliographyTitle"/>
    <w:rsid w:val="001A584E"/>
    <w:rPr>
      <w:rFonts w:ascii="Arial" w:hAnsi="Arial" w:cs="Arial"/>
      <w:noProof/>
      <w:lang w:val="en-US"/>
    </w:rPr>
  </w:style>
  <w:style w:type="paragraph" w:customStyle="1" w:styleId="EndNoteBibliography">
    <w:name w:val="EndNote Bibliography"/>
    <w:basedOn w:val="Normal"/>
    <w:link w:val="EndNoteBibliographyChar"/>
    <w:rsid w:val="001A584E"/>
    <w:pPr>
      <w:spacing w:line="240" w:lineRule="auto"/>
    </w:pPr>
    <w:rPr>
      <w:rFonts w:ascii="Arial" w:hAnsi="Arial" w:cs="Arial"/>
      <w:noProof/>
      <w:lang w:val="en-US"/>
    </w:rPr>
  </w:style>
  <w:style w:type="character" w:customStyle="1" w:styleId="EndNoteBibliographyChar">
    <w:name w:val="EndNote Bibliography Char"/>
    <w:basedOn w:val="DefaultParagraphFont"/>
    <w:link w:val="EndNoteBibliography"/>
    <w:rsid w:val="001A584E"/>
    <w:rPr>
      <w:rFonts w:ascii="Arial" w:hAnsi="Arial" w:cs="Arial"/>
      <w:noProof/>
      <w:lang w:val="en-US"/>
    </w:rPr>
  </w:style>
  <w:style w:type="character" w:styleId="PlaceholderText">
    <w:name w:val="Placeholder Text"/>
    <w:basedOn w:val="DefaultParagraphFont"/>
    <w:uiPriority w:val="99"/>
    <w:semiHidden/>
    <w:rsid w:val="001A584E"/>
    <w:rPr>
      <w:color w:val="666666"/>
    </w:rPr>
  </w:style>
  <w:style w:type="character" w:styleId="Hyperlink">
    <w:name w:val="Hyperlink"/>
    <w:basedOn w:val="DefaultParagraphFont"/>
    <w:uiPriority w:val="99"/>
    <w:unhideWhenUsed/>
    <w:rsid w:val="001A584E"/>
    <w:rPr>
      <w:color w:val="0563C1" w:themeColor="hyperlink"/>
      <w:u w:val="single"/>
    </w:rPr>
  </w:style>
  <w:style w:type="character" w:customStyle="1" w:styleId="UnresolvedMention">
    <w:name w:val="Unresolved Mention"/>
    <w:basedOn w:val="DefaultParagraphFont"/>
    <w:uiPriority w:val="99"/>
    <w:semiHidden/>
    <w:unhideWhenUsed/>
    <w:rsid w:val="001A584E"/>
    <w:rPr>
      <w:color w:val="605E5C"/>
      <w:shd w:val="clear" w:color="auto" w:fill="E1DFDD"/>
    </w:rPr>
  </w:style>
  <w:style w:type="character" w:customStyle="1" w:styleId="normaltextrun">
    <w:name w:val="normaltextrun"/>
    <w:basedOn w:val="DefaultParagraphFont"/>
    <w:rsid w:val="002807CB"/>
  </w:style>
  <w:style w:type="character" w:customStyle="1" w:styleId="eop">
    <w:name w:val="eop"/>
    <w:basedOn w:val="DefaultParagraphFont"/>
    <w:rsid w:val="002807CB"/>
  </w:style>
  <w:style w:type="paragraph" w:customStyle="1" w:styleId="paragraph">
    <w:name w:val="paragraph"/>
    <w:basedOn w:val="Normal"/>
    <w:rsid w:val="002807CB"/>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222099">
      <w:bodyDiv w:val="1"/>
      <w:marLeft w:val="0"/>
      <w:marRight w:val="0"/>
      <w:marTop w:val="0"/>
      <w:marBottom w:val="0"/>
      <w:divBdr>
        <w:top w:val="none" w:sz="0" w:space="0" w:color="auto"/>
        <w:left w:val="none" w:sz="0" w:space="0" w:color="auto"/>
        <w:bottom w:val="none" w:sz="0" w:space="0" w:color="auto"/>
        <w:right w:val="none" w:sz="0" w:space="0" w:color="auto"/>
      </w:divBdr>
      <w:divsChild>
        <w:div w:id="401029205">
          <w:marLeft w:val="0"/>
          <w:marRight w:val="0"/>
          <w:marTop w:val="0"/>
          <w:marBottom w:val="0"/>
          <w:divBdr>
            <w:top w:val="none" w:sz="0" w:space="0" w:color="auto"/>
            <w:left w:val="none" w:sz="0" w:space="0" w:color="auto"/>
            <w:bottom w:val="none" w:sz="0" w:space="0" w:color="auto"/>
            <w:right w:val="none" w:sz="0" w:space="0" w:color="auto"/>
          </w:divBdr>
          <w:divsChild>
            <w:div w:id="138502308">
              <w:marLeft w:val="0"/>
              <w:marRight w:val="0"/>
              <w:marTop w:val="0"/>
              <w:marBottom w:val="0"/>
              <w:divBdr>
                <w:top w:val="none" w:sz="0" w:space="0" w:color="auto"/>
                <w:left w:val="none" w:sz="0" w:space="0" w:color="auto"/>
                <w:bottom w:val="none" w:sz="0" w:space="0" w:color="auto"/>
                <w:right w:val="none" w:sz="0" w:space="0" w:color="auto"/>
              </w:divBdr>
            </w:div>
          </w:divsChild>
        </w:div>
        <w:div w:id="128400313">
          <w:marLeft w:val="0"/>
          <w:marRight w:val="0"/>
          <w:marTop w:val="0"/>
          <w:marBottom w:val="0"/>
          <w:divBdr>
            <w:top w:val="none" w:sz="0" w:space="0" w:color="auto"/>
            <w:left w:val="none" w:sz="0" w:space="0" w:color="auto"/>
            <w:bottom w:val="none" w:sz="0" w:space="0" w:color="auto"/>
            <w:right w:val="none" w:sz="0" w:space="0" w:color="auto"/>
          </w:divBdr>
          <w:divsChild>
            <w:div w:id="700477443">
              <w:marLeft w:val="0"/>
              <w:marRight w:val="0"/>
              <w:marTop w:val="0"/>
              <w:marBottom w:val="0"/>
              <w:divBdr>
                <w:top w:val="none" w:sz="0" w:space="0" w:color="auto"/>
                <w:left w:val="none" w:sz="0" w:space="0" w:color="auto"/>
                <w:bottom w:val="none" w:sz="0" w:space="0" w:color="auto"/>
                <w:right w:val="none" w:sz="0" w:space="0" w:color="auto"/>
              </w:divBdr>
            </w:div>
            <w:div w:id="1276328786">
              <w:marLeft w:val="0"/>
              <w:marRight w:val="0"/>
              <w:marTop w:val="0"/>
              <w:marBottom w:val="0"/>
              <w:divBdr>
                <w:top w:val="none" w:sz="0" w:space="0" w:color="auto"/>
                <w:left w:val="none" w:sz="0" w:space="0" w:color="auto"/>
                <w:bottom w:val="none" w:sz="0" w:space="0" w:color="auto"/>
                <w:right w:val="none" w:sz="0" w:space="0" w:color="auto"/>
              </w:divBdr>
            </w:div>
            <w:div w:id="1349597050">
              <w:marLeft w:val="0"/>
              <w:marRight w:val="0"/>
              <w:marTop w:val="0"/>
              <w:marBottom w:val="0"/>
              <w:divBdr>
                <w:top w:val="none" w:sz="0" w:space="0" w:color="auto"/>
                <w:left w:val="none" w:sz="0" w:space="0" w:color="auto"/>
                <w:bottom w:val="none" w:sz="0" w:space="0" w:color="auto"/>
                <w:right w:val="none" w:sz="0" w:space="0" w:color="auto"/>
              </w:divBdr>
            </w:div>
            <w:div w:id="1282221809">
              <w:marLeft w:val="0"/>
              <w:marRight w:val="0"/>
              <w:marTop w:val="0"/>
              <w:marBottom w:val="0"/>
              <w:divBdr>
                <w:top w:val="none" w:sz="0" w:space="0" w:color="auto"/>
                <w:left w:val="none" w:sz="0" w:space="0" w:color="auto"/>
                <w:bottom w:val="none" w:sz="0" w:space="0" w:color="auto"/>
                <w:right w:val="none" w:sz="0" w:space="0" w:color="auto"/>
              </w:divBdr>
            </w:div>
          </w:divsChild>
        </w:div>
        <w:div w:id="917524108">
          <w:marLeft w:val="0"/>
          <w:marRight w:val="0"/>
          <w:marTop w:val="0"/>
          <w:marBottom w:val="0"/>
          <w:divBdr>
            <w:top w:val="none" w:sz="0" w:space="0" w:color="auto"/>
            <w:left w:val="none" w:sz="0" w:space="0" w:color="auto"/>
            <w:bottom w:val="none" w:sz="0" w:space="0" w:color="auto"/>
            <w:right w:val="none" w:sz="0" w:space="0" w:color="auto"/>
          </w:divBdr>
          <w:divsChild>
            <w:div w:id="980422922">
              <w:marLeft w:val="0"/>
              <w:marRight w:val="0"/>
              <w:marTop w:val="0"/>
              <w:marBottom w:val="0"/>
              <w:divBdr>
                <w:top w:val="none" w:sz="0" w:space="0" w:color="auto"/>
                <w:left w:val="none" w:sz="0" w:space="0" w:color="auto"/>
                <w:bottom w:val="none" w:sz="0" w:space="0" w:color="auto"/>
                <w:right w:val="none" w:sz="0" w:space="0" w:color="auto"/>
              </w:divBdr>
            </w:div>
          </w:divsChild>
        </w:div>
        <w:div w:id="1993950704">
          <w:marLeft w:val="0"/>
          <w:marRight w:val="0"/>
          <w:marTop w:val="0"/>
          <w:marBottom w:val="0"/>
          <w:divBdr>
            <w:top w:val="none" w:sz="0" w:space="0" w:color="auto"/>
            <w:left w:val="none" w:sz="0" w:space="0" w:color="auto"/>
            <w:bottom w:val="none" w:sz="0" w:space="0" w:color="auto"/>
            <w:right w:val="none" w:sz="0" w:space="0" w:color="auto"/>
          </w:divBdr>
          <w:divsChild>
            <w:div w:id="1574773715">
              <w:marLeft w:val="0"/>
              <w:marRight w:val="0"/>
              <w:marTop w:val="0"/>
              <w:marBottom w:val="0"/>
              <w:divBdr>
                <w:top w:val="none" w:sz="0" w:space="0" w:color="auto"/>
                <w:left w:val="none" w:sz="0" w:space="0" w:color="auto"/>
                <w:bottom w:val="none" w:sz="0" w:space="0" w:color="auto"/>
                <w:right w:val="none" w:sz="0" w:space="0" w:color="auto"/>
              </w:divBdr>
            </w:div>
          </w:divsChild>
        </w:div>
        <w:div w:id="1695037299">
          <w:marLeft w:val="0"/>
          <w:marRight w:val="0"/>
          <w:marTop w:val="0"/>
          <w:marBottom w:val="0"/>
          <w:divBdr>
            <w:top w:val="none" w:sz="0" w:space="0" w:color="auto"/>
            <w:left w:val="none" w:sz="0" w:space="0" w:color="auto"/>
            <w:bottom w:val="none" w:sz="0" w:space="0" w:color="auto"/>
            <w:right w:val="none" w:sz="0" w:space="0" w:color="auto"/>
          </w:divBdr>
          <w:divsChild>
            <w:div w:id="916405752">
              <w:marLeft w:val="0"/>
              <w:marRight w:val="0"/>
              <w:marTop w:val="0"/>
              <w:marBottom w:val="0"/>
              <w:divBdr>
                <w:top w:val="none" w:sz="0" w:space="0" w:color="auto"/>
                <w:left w:val="none" w:sz="0" w:space="0" w:color="auto"/>
                <w:bottom w:val="none" w:sz="0" w:space="0" w:color="auto"/>
                <w:right w:val="none" w:sz="0" w:space="0" w:color="auto"/>
              </w:divBdr>
            </w:div>
          </w:divsChild>
        </w:div>
        <w:div w:id="1719933785">
          <w:marLeft w:val="0"/>
          <w:marRight w:val="0"/>
          <w:marTop w:val="0"/>
          <w:marBottom w:val="0"/>
          <w:divBdr>
            <w:top w:val="none" w:sz="0" w:space="0" w:color="auto"/>
            <w:left w:val="none" w:sz="0" w:space="0" w:color="auto"/>
            <w:bottom w:val="none" w:sz="0" w:space="0" w:color="auto"/>
            <w:right w:val="none" w:sz="0" w:space="0" w:color="auto"/>
          </w:divBdr>
          <w:divsChild>
            <w:div w:id="157766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076143">
      <w:bodyDiv w:val="1"/>
      <w:marLeft w:val="0"/>
      <w:marRight w:val="0"/>
      <w:marTop w:val="0"/>
      <w:marBottom w:val="0"/>
      <w:divBdr>
        <w:top w:val="none" w:sz="0" w:space="0" w:color="auto"/>
        <w:left w:val="none" w:sz="0" w:space="0" w:color="auto"/>
        <w:bottom w:val="none" w:sz="0" w:space="0" w:color="auto"/>
        <w:right w:val="none" w:sz="0" w:space="0" w:color="auto"/>
      </w:divBdr>
      <w:divsChild>
        <w:div w:id="992761235">
          <w:marLeft w:val="0"/>
          <w:marRight w:val="0"/>
          <w:marTop w:val="0"/>
          <w:marBottom w:val="0"/>
          <w:divBdr>
            <w:top w:val="none" w:sz="0" w:space="0" w:color="auto"/>
            <w:left w:val="none" w:sz="0" w:space="0" w:color="auto"/>
            <w:bottom w:val="none" w:sz="0" w:space="0" w:color="auto"/>
            <w:right w:val="none" w:sz="0" w:space="0" w:color="auto"/>
          </w:divBdr>
          <w:divsChild>
            <w:div w:id="408691753">
              <w:marLeft w:val="0"/>
              <w:marRight w:val="0"/>
              <w:marTop w:val="0"/>
              <w:marBottom w:val="0"/>
              <w:divBdr>
                <w:top w:val="none" w:sz="0" w:space="0" w:color="auto"/>
                <w:left w:val="none" w:sz="0" w:space="0" w:color="auto"/>
                <w:bottom w:val="none" w:sz="0" w:space="0" w:color="auto"/>
                <w:right w:val="none" w:sz="0" w:space="0" w:color="auto"/>
              </w:divBdr>
            </w:div>
          </w:divsChild>
        </w:div>
        <w:div w:id="1370185095">
          <w:marLeft w:val="0"/>
          <w:marRight w:val="0"/>
          <w:marTop w:val="0"/>
          <w:marBottom w:val="0"/>
          <w:divBdr>
            <w:top w:val="none" w:sz="0" w:space="0" w:color="auto"/>
            <w:left w:val="none" w:sz="0" w:space="0" w:color="auto"/>
            <w:bottom w:val="none" w:sz="0" w:space="0" w:color="auto"/>
            <w:right w:val="none" w:sz="0" w:space="0" w:color="auto"/>
          </w:divBdr>
          <w:divsChild>
            <w:div w:id="94180356">
              <w:marLeft w:val="0"/>
              <w:marRight w:val="0"/>
              <w:marTop w:val="0"/>
              <w:marBottom w:val="0"/>
              <w:divBdr>
                <w:top w:val="none" w:sz="0" w:space="0" w:color="auto"/>
                <w:left w:val="none" w:sz="0" w:space="0" w:color="auto"/>
                <w:bottom w:val="none" w:sz="0" w:space="0" w:color="auto"/>
                <w:right w:val="none" w:sz="0" w:space="0" w:color="auto"/>
              </w:divBdr>
            </w:div>
            <w:div w:id="1961108428">
              <w:marLeft w:val="0"/>
              <w:marRight w:val="0"/>
              <w:marTop w:val="0"/>
              <w:marBottom w:val="0"/>
              <w:divBdr>
                <w:top w:val="none" w:sz="0" w:space="0" w:color="auto"/>
                <w:left w:val="none" w:sz="0" w:space="0" w:color="auto"/>
                <w:bottom w:val="none" w:sz="0" w:space="0" w:color="auto"/>
                <w:right w:val="none" w:sz="0" w:space="0" w:color="auto"/>
              </w:divBdr>
            </w:div>
            <w:div w:id="1392575082">
              <w:marLeft w:val="0"/>
              <w:marRight w:val="0"/>
              <w:marTop w:val="0"/>
              <w:marBottom w:val="0"/>
              <w:divBdr>
                <w:top w:val="none" w:sz="0" w:space="0" w:color="auto"/>
                <w:left w:val="none" w:sz="0" w:space="0" w:color="auto"/>
                <w:bottom w:val="none" w:sz="0" w:space="0" w:color="auto"/>
                <w:right w:val="none" w:sz="0" w:space="0" w:color="auto"/>
              </w:divBdr>
            </w:div>
            <w:div w:id="619721650">
              <w:marLeft w:val="0"/>
              <w:marRight w:val="0"/>
              <w:marTop w:val="0"/>
              <w:marBottom w:val="0"/>
              <w:divBdr>
                <w:top w:val="none" w:sz="0" w:space="0" w:color="auto"/>
                <w:left w:val="none" w:sz="0" w:space="0" w:color="auto"/>
                <w:bottom w:val="none" w:sz="0" w:space="0" w:color="auto"/>
                <w:right w:val="none" w:sz="0" w:space="0" w:color="auto"/>
              </w:divBdr>
            </w:div>
          </w:divsChild>
        </w:div>
        <w:div w:id="252714599">
          <w:marLeft w:val="0"/>
          <w:marRight w:val="0"/>
          <w:marTop w:val="0"/>
          <w:marBottom w:val="0"/>
          <w:divBdr>
            <w:top w:val="none" w:sz="0" w:space="0" w:color="auto"/>
            <w:left w:val="none" w:sz="0" w:space="0" w:color="auto"/>
            <w:bottom w:val="none" w:sz="0" w:space="0" w:color="auto"/>
            <w:right w:val="none" w:sz="0" w:space="0" w:color="auto"/>
          </w:divBdr>
          <w:divsChild>
            <w:div w:id="511920570">
              <w:marLeft w:val="0"/>
              <w:marRight w:val="0"/>
              <w:marTop w:val="0"/>
              <w:marBottom w:val="0"/>
              <w:divBdr>
                <w:top w:val="none" w:sz="0" w:space="0" w:color="auto"/>
                <w:left w:val="none" w:sz="0" w:space="0" w:color="auto"/>
                <w:bottom w:val="none" w:sz="0" w:space="0" w:color="auto"/>
                <w:right w:val="none" w:sz="0" w:space="0" w:color="auto"/>
              </w:divBdr>
            </w:div>
          </w:divsChild>
        </w:div>
        <w:div w:id="290407734">
          <w:marLeft w:val="0"/>
          <w:marRight w:val="0"/>
          <w:marTop w:val="0"/>
          <w:marBottom w:val="0"/>
          <w:divBdr>
            <w:top w:val="none" w:sz="0" w:space="0" w:color="auto"/>
            <w:left w:val="none" w:sz="0" w:space="0" w:color="auto"/>
            <w:bottom w:val="none" w:sz="0" w:space="0" w:color="auto"/>
            <w:right w:val="none" w:sz="0" w:space="0" w:color="auto"/>
          </w:divBdr>
          <w:divsChild>
            <w:div w:id="1863981542">
              <w:marLeft w:val="0"/>
              <w:marRight w:val="0"/>
              <w:marTop w:val="0"/>
              <w:marBottom w:val="0"/>
              <w:divBdr>
                <w:top w:val="none" w:sz="0" w:space="0" w:color="auto"/>
                <w:left w:val="none" w:sz="0" w:space="0" w:color="auto"/>
                <w:bottom w:val="none" w:sz="0" w:space="0" w:color="auto"/>
                <w:right w:val="none" w:sz="0" w:space="0" w:color="auto"/>
              </w:divBdr>
            </w:div>
          </w:divsChild>
        </w:div>
        <w:div w:id="1468161724">
          <w:marLeft w:val="0"/>
          <w:marRight w:val="0"/>
          <w:marTop w:val="0"/>
          <w:marBottom w:val="0"/>
          <w:divBdr>
            <w:top w:val="none" w:sz="0" w:space="0" w:color="auto"/>
            <w:left w:val="none" w:sz="0" w:space="0" w:color="auto"/>
            <w:bottom w:val="none" w:sz="0" w:space="0" w:color="auto"/>
            <w:right w:val="none" w:sz="0" w:space="0" w:color="auto"/>
          </w:divBdr>
          <w:divsChild>
            <w:div w:id="1369332297">
              <w:marLeft w:val="0"/>
              <w:marRight w:val="0"/>
              <w:marTop w:val="0"/>
              <w:marBottom w:val="0"/>
              <w:divBdr>
                <w:top w:val="none" w:sz="0" w:space="0" w:color="auto"/>
                <w:left w:val="none" w:sz="0" w:space="0" w:color="auto"/>
                <w:bottom w:val="none" w:sz="0" w:space="0" w:color="auto"/>
                <w:right w:val="none" w:sz="0" w:space="0" w:color="auto"/>
              </w:divBdr>
            </w:div>
          </w:divsChild>
        </w:div>
        <w:div w:id="1433893125">
          <w:marLeft w:val="0"/>
          <w:marRight w:val="0"/>
          <w:marTop w:val="0"/>
          <w:marBottom w:val="0"/>
          <w:divBdr>
            <w:top w:val="none" w:sz="0" w:space="0" w:color="auto"/>
            <w:left w:val="none" w:sz="0" w:space="0" w:color="auto"/>
            <w:bottom w:val="none" w:sz="0" w:space="0" w:color="auto"/>
            <w:right w:val="none" w:sz="0" w:space="0" w:color="auto"/>
          </w:divBdr>
          <w:divsChild>
            <w:div w:id="180803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106583">
      <w:bodyDiv w:val="1"/>
      <w:marLeft w:val="0"/>
      <w:marRight w:val="0"/>
      <w:marTop w:val="0"/>
      <w:marBottom w:val="0"/>
      <w:divBdr>
        <w:top w:val="none" w:sz="0" w:space="0" w:color="auto"/>
        <w:left w:val="none" w:sz="0" w:space="0" w:color="auto"/>
        <w:bottom w:val="none" w:sz="0" w:space="0" w:color="auto"/>
        <w:right w:val="none" w:sz="0" w:space="0" w:color="auto"/>
      </w:divBdr>
      <w:divsChild>
        <w:div w:id="603535805">
          <w:marLeft w:val="0"/>
          <w:marRight w:val="0"/>
          <w:marTop w:val="0"/>
          <w:marBottom w:val="0"/>
          <w:divBdr>
            <w:top w:val="none" w:sz="0" w:space="0" w:color="auto"/>
            <w:left w:val="none" w:sz="0" w:space="0" w:color="auto"/>
            <w:bottom w:val="none" w:sz="0" w:space="0" w:color="auto"/>
            <w:right w:val="none" w:sz="0" w:space="0" w:color="auto"/>
          </w:divBdr>
          <w:divsChild>
            <w:div w:id="373772215">
              <w:marLeft w:val="0"/>
              <w:marRight w:val="0"/>
              <w:marTop w:val="0"/>
              <w:marBottom w:val="0"/>
              <w:divBdr>
                <w:top w:val="none" w:sz="0" w:space="0" w:color="auto"/>
                <w:left w:val="none" w:sz="0" w:space="0" w:color="auto"/>
                <w:bottom w:val="none" w:sz="0" w:space="0" w:color="auto"/>
                <w:right w:val="none" w:sz="0" w:space="0" w:color="auto"/>
              </w:divBdr>
            </w:div>
            <w:div w:id="1018003046">
              <w:marLeft w:val="0"/>
              <w:marRight w:val="0"/>
              <w:marTop w:val="0"/>
              <w:marBottom w:val="0"/>
              <w:divBdr>
                <w:top w:val="none" w:sz="0" w:space="0" w:color="auto"/>
                <w:left w:val="none" w:sz="0" w:space="0" w:color="auto"/>
                <w:bottom w:val="none" w:sz="0" w:space="0" w:color="auto"/>
                <w:right w:val="none" w:sz="0" w:space="0" w:color="auto"/>
              </w:divBdr>
            </w:div>
            <w:div w:id="78959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750527">
      <w:bodyDiv w:val="1"/>
      <w:marLeft w:val="0"/>
      <w:marRight w:val="0"/>
      <w:marTop w:val="0"/>
      <w:marBottom w:val="0"/>
      <w:divBdr>
        <w:top w:val="none" w:sz="0" w:space="0" w:color="auto"/>
        <w:left w:val="none" w:sz="0" w:space="0" w:color="auto"/>
        <w:bottom w:val="none" w:sz="0" w:space="0" w:color="auto"/>
        <w:right w:val="none" w:sz="0" w:space="0" w:color="auto"/>
      </w:divBdr>
      <w:divsChild>
        <w:div w:id="471142870">
          <w:marLeft w:val="0"/>
          <w:marRight w:val="0"/>
          <w:marTop w:val="0"/>
          <w:marBottom w:val="0"/>
          <w:divBdr>
            <w:top w:val="none" w:sz="0" w:space="0" w:color="auto"/>
            <w:left w:val="none" w:sz="0" w:space="0" w:color="auto"/>
            <w:bottom w:val="none" w:sz="0" w:space="0" w:color="auto"/>
            <w:right w:val="none" w:sz="0" w:space="0" w:color="auto"/>
          </w:divBdr>
          <w:divsChild>
            <w:div w:id="57725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249/MSS.0000000000001775" TargetMode="External"/><Relationship Id="rId18" Type="http://schemas.openxmlformats.org/officeDocument/2006/relationships/hyperlink" Target="https://doi.org/10.1055/a-2207-7922" TargetMode="External"/><Relationship Id="rId26" Type="http://schemas.openxmlformats.org/officeDocument/2006/relationships/hyperlink" Target="https://doi.org/10.31612/2616-4868.8.2024.16" TargetMode="External"/><Relationship Id="rId39" Type="http://schemas.openxmlformats.org/officeDocument/2006/relationships/hyperlink" Target="https://doi.org/10.3389/fphys.2021.735932" TargetMode="External"/><Relationship Id="rId21" Type="http://schemas.openxmlformats.org/officeDocument/2006/relationships/hyperlink" Target="https://doi.org/10.3390/app15041974" TargetMode="External"/><Relationship Id="rId34" Type="http://schemas.openxmlformats.org/officeDocument/2006/relationships/hyperlink" Target="https://doi.org/10.1519/JSC.0000000000003584" TargetMode="External"/><Relationship Id="rId42"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doi.org/10.1519/JSC.0000000000005099" TargetMode="External"/><Relationship Id="rId20" Type="http://schemas.openxmlformats.org/officeDocument/2006/relationships/hyperlink" Target="https://doi.org/10.1519/JSC.0b013e3182510643" TargetMode="External"/><Relationship Id="rId29" Type="http://schemas.openxmlformats.org/officeDocument/2006/relationships/hyperlink" Target="https://doi.org/10.3390/healthcare9080923" TargetMode="External"/><Relationship Id="rId41" Type="http://schemas.openxmlformats.org/officeDocument/2006/relationships/hyperlink" Target="https://doi.org/10.1519/JSC.0000000000001165"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i.org/10.3389/fspor.2021.713655" TargetMode="External"/><Relationship Id="rId24" Type="http://schemas.openxmlformats.org/officeDocument/2006/relationships/hyperlink" Target="https://doi.org/10.1519/JSC.0000000000002097" TargetMode="External"/><Relationship Id="rId32" Type="http://schemas.openxmlformats.org/officeDocument/2006/relationships/hyperlink" Target="https://doi.org/10.5550/sgia.211701.en.rpkt" TargetMode="External"/><Relationship Id="rId37" Type="http://schemas.openxmlformats.org/officeDocument/2006/relationships/hyperlink" Target="https://doi.org/10.1519/JSC.0b013e31819424bd" TargetMode="External"/><Relationship Id="rId40" Type="http://schemas.openxmlformats.org/officeDocument/2006/relationships/hyperlink" Target="https://doi.org/10.1519/jsc.0000000000003835" TargetMode="External"/><Relationship Id="rId5" Type="http://schemas.openxmlformats.org/officeDocument/2006/relationships/styles" Target="styles.xml"/><Relationship Id="rId15" Type="http://schemas.openxmlformats.org/officeDocument/2006/relationships/hyperlink" Target="https://doi.org/10.5114/hm.2022.111391" TargetMode="External"/><Relationship Id="rId23" Type="http://schemas.openxmlformats.org/officeDocument/2006/relationships/hyperlink" Target="https://doi.org/10.3390/sports8080106" TargetMode="External"/><Relationship Id="rId28" Type="http://schemas.openxmlformats.org/officeDocument/2006/relationships/hyperlink" Target="https://doi.org/10.1519/JSC.0000000000001292" TargetMode="External"/><Relationship Id="rId36" Type="http://schemas.openxmlformats.org/officeDocument/2006/relationships/hyperlink" Target="https://doi.org/10.1590/s1980-657420220016321" TargetMode="External"/><Relationship Id="rId10" Type="http://schemas.openxmlformats.org/officeDocument/2006/relationships/hyperlink" Target="https://doi.org/10.3390/sports6030086" TargetMode="External"/><Relationship Id="rId19" Type="http://schemas.openxmlformats.org/officeDocument/2006/relationships/hyperlink" Target="https://doi.org/10.1519/JSC.0000000000002430" TargetMode="External"/><Relationship Id="rId31" Type="http://schemas.openxmlformats.org/officeDocument/2006/relationships/hyperlink" Target="https://doi.org/10.1519/JSC.0b013e318220d9bb" TargetMode="External"/><Relationship Id="rId4" Type="http://schemas.openxmlformats.org/officeDocument/2006/relationships/customXml" Target="../customXml/item4.xml"/><Relationship Id="rId9" Type="http://schemas.openxmlformats.org/officeDocument/2006/relationships/hyperlink" Target="https://doi.org/10.3390/ijerph22010122" TargetMode="External"/><Relationship Id="rId14" Type="http://schemas.openxmlformats.org/officeDocument/2006/relationships/hyperlink" Target="https://doi.org/10.1519/JSC.0000000000004564" TargetMode="External"/><Relationship Id="rId22" Type="http://schemas.openxmlformats.org/officeDocument/2006/relationships/hyperlink" Target="https://doi.org/10.1519/JSC.0000000000001699" TargetMode="External"/><Relationship Id="rId27" Type="http://schemas.openxmlformats.org/officeDocument/2006/relationships/hyperlink" Target="https://doi.org/10.1519/jsc.0000000000004030" TargetMode="External"/><Relationship Id="rId30" Type="http://schemas.openxmlformats.org/officeDocument/2006/relationships/hyperlink" Target="https://doi.org/10.3390/medicina56100538" TargetMode="External"/><Relationship Id="rId35" Type="http://schemas.openxmlformats.org/officeDocument/2006/relationships/hyperlink" Target="https://doi.org/10.1519/jsc.0000000000003800" TargetMode="External"/><Relationship Id="rId43" Type="http://schemas.openxmlformats.org/officeDocument/2006/relationships/theme" Target="theme/theme1.xml"/><Relationship Id="rId8" Type="http://schemas.openxmlformats.org/officeDocument/2006/relationships/hyperlink" Target="https://doi.org/10.3390/sports9100142" TargetMode="External"/><Relationship Id="rId3" Type="http://schemas.openxmlformats.org/officeDocument/2006/relationships/customXml" Target="../customXml/item3.xml"/><Relationship Id="rId12" Type="http://schemas.openxmlformats.org/officeDocument/2006/relationships/hyperlink" Target="https://doi.org/10.1038/s41598-021-87372-y" TargetMode="External"/><Relationship Id="rId17" Type="http://schemas.openxmlformats.org/officeDocument/2006/relationships/hyperlink" Target="https://doi.org/10.3390/sports12090250" TargetMode="External"/><Relationship Id="rId25" Type="http://schemas.openxmlformats.org/officeDocument/2006/relationships/hyperlink" Target="https://doi.org/10.1519/JSC.0000000000002032" TargetMode="External"/><Relationship Id="rId33" Type="http://schemas.openxmlformats.org/officeDocument/2006/relationships/hyperlink" Target="https://doi.org/10.3390/ijerph18105155" TargetMode="External"/><Relationship Id="rId38" Type="http://schemas.openxmlformats.org/officeDocument/2006/relationships/hyperlink" Target="https://doi.org/10.1519/JSC.00000000000041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84312F39069841BA9D768DFA5F5C80" ma:contentTypeVersion="11" ma:contentTypeDescription="Create a new document." ma:contentTypeScope="" ma:versionID="18268b2fd907d050ff9ce1c92a21cf7c">
  <xsd:schema xmlns:xsd="http://www.w3.org/2001/XMLSchema" xmlns:xs="http://www.w3.org/2001/XMLSchema" xmlns:p="http://schemas.microsoft.com/office/2006/metadata/properties" xmlns:ns2="2e78cd66-9d58-4285-834d-92030931b238" xmlns:ns3="6df18053-ae85-4baf-a804-1dacc2934a08" targetNamespace="http://schemas.microsoft.com/office/2006/metadata/properties" ma:root="true" ma:fieldsID="a3a85d312f399ac5c60cfb9bfc958107" ns2:_="" ns3:_="">
    <xsd:import namespace="2e78cd66-9d58-4285-834d-92030931b238"/>
    <xsd:import namespace="6df18053-ae85-4baf-a804-1dacc2934a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78cd66-9d58-4285-834d-92030931b2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da5eb43-1a84-493d-b4e9-610ffd28265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f18053-ae85-4baf-a804-1dacc2934a0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626877d-fbbe-49ec-86cb-e7d0be164451}" ma:internalName="TaxCatchAll" ma:showField="CatchAllData" ma:web="6df18053-ae85-4baf-a804-1dacc2934a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e78cd66-9d58-4285-834d-92030931b238">
      <Terms xmlns="http://schemas.microsoft.com/office/infopath/2007/PartnerControls"/>
    </lcf76f155ced4ddcb4097134ff3c332f>
    <TaxCatchAll xmlns="6df18053-ae85-4baf-a804-1dacc2934a0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70A11-F440-41DB-B5E2-5D27D2BCC1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78cd66-9d58-4285-834d-92030931b238"/>
    <ds:schemaRef ds:uri="6df18053-ae85-4baf-a804-1dacc2934a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5DD5C0-2D54-4A9C-9CE1-E9915B83AD38}">
  <ds:schemaRefs>
    <ds:schemaRef ds:uri="http://schemas.microsoft.com/office/2006/metadata/properties"/>
    <ds:schemaRef ds:uri="http://schemas.microsoft.com/office/infopath/2007/PartnerControls"/>
    <ds:schemaRef ds:uri="2e78cd66-9d58-4285-834d-92030931b238"/>
    <ds:schemaRef ds:uri="6df18053-ae85-4baf-a804-1dacc2934a08"/>
  </ds:schemaRefs>
</ds:datastoreItem>
</file>

<file path=customXml/itemProps3.xml><?xml version="1.0" encoding="utf-8"?>
<ds:datastoreItem xmlns:ds="http://schemas.openxmlformats.org/officeDocument/2006/customXml" ds:itemID="{E6C5B7C8-22E3-42BD-AD88-3A5DEE432CA6}">
  <ds:schemaRefs>
    <ds:schemaRef ds:uri="http://schemas.microsoft.com/sharepoint/v3/contenttype/forms"/>
  </ds:schemaRefs>
</ds:datastoreItem>
</file>

<file path=customXml/itemProps4.xml><?xml version="1.0" encoding="utf-8"?>
<ds:datastoreItem xmlns:ds="http://schemas.openxmlformats.org/officeDocument/2006/customXml" ds:itemID="{117B9584-A796-4DDE-BEF6-120407613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470</TotalTime>
  <Pages>14</Pages>
  <Words>6609</Words>
  <Characters>37675</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Kade Silverthorne</dc:creator>
  <cp:keywords/>
  <dc:description/>
  <cp:lastModifiedBy>Paul Alexander D Dennis MP</cp:lastModifiedBy>
  <cp:revision>200</cp:revision>
  <dcterms:created xsi:type="dcterms:W3CDTF">2024-07-12T01:34:00Z</dcterms:created>
  <dcterms:modified xsi:type="dcterms:W3CDTF">2025-08-31T07:07:00Z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0x010100C184312F39069841BA9D768DFA5F5C80</vt:lpwstr>
  </property>
</Properties>
</file>