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34F26" w14:textId="77777777" w:rsidR="0082409D" w:rsidRDefault="0082409D"/>
    <w:p w14:paraId="11ED01C1" w14:textId="6494E188" w:rsidR="0077004F" w:rsidRDefault="0077004F" w:rsidP="0077004F">
      <w:pPr>
        <w:pStyle w:val="Caption"/>
        <w:keepNext/>
      </w:pPr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 xml:space="preserve">: </w:t>
      </w:r>
      <w:r w:rsidRPr="001E1162">
        <w:t>The differences in pre-registration and supported hypotheses proportions between quartiles</w:t>
      </w:r>
      <w:r>
        <w:t xml:space="preserve"> (pre-planned analysis, with Q3 and Q4 studies kept separate)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271"/>
        <w:gridCol w:w="1756"/>
        <w:gridCol w:w="1756"/>
        <w:gridCol w:w="1756"/>
        <w:gridCol w:w="1757"/>
      </w:tblGrid>
      <w:tr w:rsidR="0077004F" w:rsidRPr="0077004F" w14:paraId="262D8574" w14:textId="77777777" w:rsidTr="000D292B">
        <w:tc>
          <w:tcPr>
            <w:tcW w:w="1271" w:type="dxa"/>
          </w:tcPr>
          <w:p w14:paraId="2D0D3883" w14:textId="77777777" w:rsidR="0077004F" w:rsidRPr="0077004F" w:rsidRDefault="0077004F" w:rsidP="0077004F">
            <w:pPr>
              <w:keepNext/>
              <w:spacing w:line="360" w:lineRule="auto"/>
              <w:rPr>
                <w:rFonts w:ascii="Calibri" w:eastAsia="Calibri" w:hAnsi="Calibri" w:cs="Times New Roman"/>
              </w:rPr>
            </w:pPr>
            <w:r w:rsidRPr="0077004F">
              <w:rPr>
                <w:rFonts w:ascii="Calibri" w:eastAsia="Calibri" w:hAnsi="Calibri" w:cs="Times New Roman"/>
              </w:rPr>
              <w:t>Quartile</w:t>
            </w:r>
          </w:p>
        </w:tc>
        <w:tc>
          <w:tcPr>
            <w:tcW w:w="3512" w:type="dxa"/>
            <w:gridSpan w:val="2"/>
          </w:tcPr>
          <w:p w14:paraId="6F3DC4E4" w14:textId="77777777" w:rsidR="0077004F" w:rsidRPr="0077004F" w:rsidRDefault="0077004F" w:rsidP="0077004F">
            <w:pPr>
              <w:keepNext/>
              <w:spacing w:line="360" w:lineRule="auto"/>
              <w:rPr>
                <w:rFonts w:ascii="Calibri" w:eastAsia="Calibri" w:hAnsi="Calibri" w:cs="Times New Roman"/>
              </w:rPr>
            </w:pPr>
            <w:r w:rsidRPr="0077004F">
              <w:rPr>
                <w:rFonts w:ascii="Calibri" w:eastAsia="Calibri" w:hAnsi="Calibri" w:cs="Times New Roman"/>
              </w:rPr>
              <w:t>Pre-registration</w:t>
            </w:r>
          </w:p>
        </w:tc>
        <w:tc>
          <w:tcPr>
            <w:tcW w:w="3513" w:type="dxa"/>
            <w:gridSpan w:val="2"/>
          </w:tcPr>
          <w:p w14:paraId="2FB74DB9" w14:textId="77777777" w:rsidR="0077004F" w:rsidRPr="0077004F" w:rsidRDefault="0077004F" w:rsidP="0077004F">
            <w:pPr>
              <w:keepNext/>
              <w:spacing w:line="360" w:lineRule="auto"/>
              <w:rPr>
                <w:rFonts w:ascii="Calibri" w:eastAsia="Calibri" w:hAnsi="Calibri" w:cs="Times New Roman"/>
              </w:rPr>
            </w:pPr>
            <w:r w:rsidRPr="0077004F">
              <w:rPr>
                <w:rFonts w:ascii="Calibri" w:eastAsia="Calibri" w:hAnsi="Calibri" w:cs="Times New Roman"/>
              </w:rPr>
              <w:t xml:space="preserve">Supported hypotheses </w:t>
            </w:r>
          </w:p>
        </w:tc>
      </w:tr>
      <w:tr w:rsidR="0077004F" w:rsidRPr="0077004F" w14:paraId="6B2967F9" w14:textId="77777777" w:rsidTr="000D292B">
        <w:tc>
          <w:tcPr>
            <w:tcW w:w="1271" w:type="dxa"/>
          </w:tcPr>
          <w:p w14:paraId="3B65856A" w14:textId="77777777" w:rsidR="0077004F" w:rsidRPr="0077004F" w:rsidRDefault="0077004F" w:rsidP="0077004F">
            <w:pPr>
              <w:keepNext/>
              <w:spacing w:line="36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756" w:type="dxa"/>
          </w:tcPr>
          <w:p w14:paraId="40BBF7EB" w14:textId="77777777" w:rsidR="0077004F" w:rsidRPr="0077004F" w:rsidRDefault="0077004F" w:rsidP="0077004F">
            <w:pPr>
              <w:keepNext/>
              <w:spacing w:line="360" w:lineRule="auto"/>
              <w:rPr>
                <w:rFonts w:ascii="Calibri" w:eastAsia="Calibri" w:hAnsi="Calibri" w:cs="Times New Roman"/>
              </w:rPr>
            </w:pPr>
            <w:r w:rsidRPr="0077004F">
              <w:rPr>
                <w:rFonts w:ascii="Calibri" w:eastAsia="Calibri" w:hAnsi="Calibri" w:cs="Times New Roman"/>
              </w:rPr>
              <w:t>OR (95%CI)</w:t>
            </w:r>
          </w:p>
        </w:tc>
        <w:tc>
          <w:tcPr>
            <w:tcW w:w="1756" w:type="dxa"/>
          </w:tcPr>
          <w:p w14:paraId="0622C5FF" w14:textId="77777777" w:rsidR="0077004F" w:rsidRPr="0077004F" w:rsidRDefault="0077004F" w:rsidP="0077004F">
            <w:pPr>
              <w:keepNext/>
              <w:spacing w:line="360" w:lineRule="auto"/>
              <w:rPr>
                <w:rFonts w:ascii="Calibri" w:eastAsia="Calibri" w:hAnsi="Calibri" w:cs="Times New Roman"/>
              </w:rPr>
            </w:pPr>
            <w:r w:rsidRPr="0077004F">
              <w:rPr>
                <w:rFonts w:ascii="Calibri" w:eastAsia="Calibri" w:hAnsi="Calibri" w:cs="Times New Roman"/>
              </w:rPr>
              <w:t>P value</w:t>
            </w:r>
          </w:p>
        </w:tc>
        <w:tc>
          <w:tcPr>
            <w:tcW w:w="1756" w:type="dxa"/>
          </w:tcPr>
          <w:p w14:paraId="7F127005" w14:textId="77777777" w:rsidR="0077004F" w:rsidRPr="0077004F" w:rsidRDefault="0077004F" w:rsidP="0077004F">
            <w:pPr>
              <w:keepNext/>
              <w:spacing w:line="360" w:lineRule="auto"/>
              <w:rPr>
                <w:rFonts w:ascii="Calibri" w:eastAsia="Calibri" w:hAnsi="Calibri" w:cs="Times New Roman"/>
              </w:rPr>
            </w:pPr>
            <w:r w:rsidRPr="0077004F">
              <w:rPr>
                <w:rFonts w:ascii="Calibri" w:eastAsia="Calibri" w:hAnsi="Calibri" w:cs="Times New Roman"/>
              </w:rPr>
              <w:t>OR (95%CI)</w:t>
            </w:r>
          </w:p>
        </w:tc>
        <w:tc>
          <w:tcPr>
            <w:tcW w:w="1757" w:type="dxa"/>
          </w:tcPr>
          <w:p w14:paraId="01606C5A" w14:textId="77777777" w:rsidR="0077004F" w:rsidRPr="0077004F" w:rsidRDefault="0077004F" w:rsidP="0077004F">
            <w:pPr>
              <w:keepNext/>
              <w:spacing w:line="360" w:lineRule="auto"/>
              <w:rPr>
                <w:rFonts w:ascii="Calibri" w:eastAsia="Calibri" w:hAnsi="Calibri" w:cs="Times New Roman"/>
              </w:rPr>
            </w:pPr>
            <w:r w:rsidRPr="0077004F">
              <w:rPr>
                <w:rFonts w:ascii="Calibri" w:eastAsia="Calibri" w:hAnsi="Calibri" w:cs="Times New Roman"/>
              </w:rPr>
              <w:t>P value</w:t>
            </w:r>
          </w:p>
        </w:tc>
      </w:tr>
      <w:tr w:rsidR="0077004F" w:rsidRPr="0077004F" w14:paraId="7A62B27F" w14:textId="77777777" w:rsidTr="000D292B">
        <w:tc>
          <w:tcPr>
            <w:tcW w:w="1271" w:type="dxa"/>
          </w:tcPr>
          <w:p w14:paraId="2E86ACE7" w14:textId="77777777" w:rsidR="0077004F" w:rsidRPr="0077004F" w:rsidRDefault="0077004F" w:rsidP="0077004F">
            <w:pPr>
              <w:keepNext/>
              <w:spacing w:line="360" w:lineRule="auto"/>
              <w:rPr>
                <w:rFonts w:ascii="Calibri" w:eastAsia="Calibri" w:hAnsi="Calibri" w:cs="Times New Roman"/>
              </w:rPr>
            </w:pPr>
            <w:r w:rsidRPr="0077004F">
              <w:rPr>
                <w:rFonts w:ascii="Calibri" w:eastAsia="Calibri" w:hAnsi="Calibri" w:cs="Times New Roman"/>
              </w:rPr>
              <w:t>Q1</w:t>
            </w:r>
          </w:p>
        </w:tc>
        <w:tc>
          <w:tcPr>
            <w:tcW w:w="1756" w:type="dxa"/>
          </w:tcPr>
          <w:p w14:paraId="7FA3D914" w14:textId="77777777" w:rsidR="0077004F" w:rsidRPr="0077004F" w:rsidRDefault="0077004F" w:rsidP="0077004F">
            <w:pPr>
              <w:keepNext/>
              <w:spacing w:line="360" w:lineRule="auto"/>
              <w:rPr>
                <w:rFonts w:ascii="Calibri" w:eastAsia="Calibri" w:hAnsi="Calibri" w:cs="Times New Roman"/>
              </w:rPr>
            </w:pPr>
            <w:r w:rsidRPr="0077004F">
              <w:rPr>
                <w:rFonts w:ascii="Calibri" w:eastAsia="Calibri" w:hAnsi="Calibri" w:cs="Times New Roman"/>
              </w:rPr>
              <w:t>1.00 (reference)</w:t>
            </w:r>
          </w:p>
        </w:tc>
        <w:tc>
          <w:tcPr>
            <w:tcW w:w="1756" w:type="dxa"/>
          </w:tcPr>
          <w:p w14:paraId="4BCBD930" w14:textId="77777777" w:rsidR="0077004F" w:rsidRPr="0077004F" w:rsidRDefault="0077004F" w:rsidP="0077004F">
            <w:pPr>
              <w:keepNext/>
              <w:spacing w:line="36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756" w:type="dxa"/>
          </w:tcPr>
          <w:p w14:paraId="6657E944" w14:textId="77777777" w:rsidR="0077004F" w:rsidRPr="0077004F" w:rsidRDefault="0077004F" w:rsidP="0077004F">
            <w:pPr>
              <w:keepNext/>
              <w:spacing w:line="360" w:lineRule="auto"/>
              <w:rPr>
                <w:rFonts w:ascii="Calibri" w:eastAsia="Calibri" w:hAnsi="Calibri" w:cs="Times New Roman"/>
              </w:rPr>
            </w:pPr>
            <w:r w:rsidRPr="0077004F">
              <w:rPr>
                <w:rFonts w:ascii="Calibri" w:eastAsia="Calibri" w:hAnsi="Calibri" w:cs="Times New Roman"/>
              </w:rPr>
              <w:t>1.00 (reference)</w:t>
            </w:r>
          </w:p>
        </w:tc>
        <w:tc>
          <w:tcPr>
            <w:tcW w:w="1757" w:type="dxa"/>
          </w:tcPr>
          <w:p w14:paraId="559CC5F2" w14:textId="77777777" w:rsidR="0077004F" w:rsidRPr="0077004F" w:rsidRDefault="0077004F" w:rsidP="0077004F">
            <w:pPr>
              <w:keepNext/>
              <w:spacing w:line="360" w:lineRule="auto"/>
              <w:rPr>
                <w:rFonts w:ascii="Calibri" w:eastAsia="Calibri" w:hAnsi="Calibri" w:cs="Times New Roman"/>
              </w:rPr>
            </w:pPr>
          </w:p>
        </w:tc>
      </w:tr>
      <w:tr w:rsidR="0077004F" w:rsidRPr="0077004F" w14:paraId="4A524499" w14:textId="77777777" w:rsidTr="000D292B">
        <w:tc>
          <w:tcPr>
            <w:tcW w:w="1271" w:type="dxa"/>
          </w:tcPr>
          <w:p w14:paraId="3766AD52" w14:textId="77777777" w:rsidR="0077004F" w:rsidRPr="0077004F" w:rsidRDefault="0077004F" w:rsidP="0077004F">
            <w:pPr>
              <w:keepNext/>
              <w:spacing w:line="360" w:lineRule="auto"/>
              <w:rPr>
                <w:rFonts w:ascii="Calibri" w:eastAsia="Calibri" w:hAnsi="Calibri" w:cs="Times New Roman"/>
              </w:rPr>
            </w:pPr>
            <w:r w:rsidRPr="0077004F">
              <w:rPr>
                <w:rFonts w:ascii="Calibri" w:eastAsia="Calibri" w:hAnsi="Calibri" w:cs="Times New Roman"/>
              </w:rPr>
              <w:t>Q2</w:t>
            </w:r>
          </w:p>
        </w:tc>
        <w:tc>
          <w:tcPr>
            <w:tcW w:w="1756" w:type="dxa"/>
          </w:tcPr>
          <w:p w14:paraId="7913EDF0" w14:textId="1CEB4D1D" w:rsidR="0077004F" w:rsidRPr="0077004F" w:rsidRDefault="0077004F" w:rsidP="0077004F">
            <w:pPr>
              <w:keepNext/>
              <w:spacing w:line="36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0.93 (0.67, 1.28)</w:t>
            </w:r>
          </w:p>
        </w:tc>
        <w:tc>
          <w:tcPr>
            <w:tcW w:w="1756" w:type="dxa"/>
          </w:tcPr>
          <w:p w14:paraId="0C9C1783" w14:textId="4EE1E827" w:rsidR="0077004F" w:rsidRPr="0077004F" w:rsidRDefault="0077004F" w:rsidP="0077004F">
            <w:pPr>
              <w:keepNext/>
              <w:spacing w:line="36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0.643</w:t>
            </w:r>
          </w:p>
        </w:tc>
        <w:tc>
          <w:tcPr>
            <w:tcW w:w="1756" w:type="dxa"/>
          </w:tcPr>
          <w:p w14:paraId="5B3EB1DD" w14:textId="4803DB10" w:rsidR="0077004F" w:rsidRPr="0077004F" w:rsidRDefault="0077004F" w:rsidP="0077004F">
            <w:pPr>
              <w:keepNext/>
              <w:spacing w:line="36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0.59 (0.45, 0.77)</w:t>
            </w:r>
          </w:p>
        </w:tc>
        <w:tc>
          <w:tcPr>
            <w:tcW w:w="1757" w:type="dxa"/>
          </w:tcPr>
          <w:p w14:paraId="0F3A4ABF" w14:textId="565A922F" w:rsidR="0077004F" w:rsidRPr="0077004F" w:rsidRDefault="0077004F" w:rsidP="0077004F">
            <w:pPr>
              <w:keepNext/>
              <w:spacing w:line="36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&lt;0.001</w:t>
            </w:r>
          </w:p>
        </w:tc>
      </w:tr>
      <w:tr w:rsidR="0077004F" w:rsidRPr="0077004F" w14:paraId="42A46244" w14:textId="77777777" w:rsidTr="000D292B">
        <w:tc>
          <w:tcPr>
            <w:tcW w:w="1271" w:type="dxa"/>
          </w:tcPr>
          <w:p w14:paraId="511E78CC" w14:textId="06263FC0" w:rsidR="0077004F" w:rsidRPr="0077004F" w:rsidRDefault="0077004F" w:rsidP="0077004F">
            <w:pPr>
              <w:keepNext/>
              <w:spacing w:line="360" w:lineRule="auto"/>
              <w:rPr>
                <w:rFonts w:ascii="Calibri" w:eastAsia="Calibri" w:hAnsi="Calibri" w:cs="Times New Roman"/>
              </w:rPr>
            </w:pPr>
            <w:r w:rsidRPr="0077004F">
              <w:rPr>
                <w:rFonts w:ascii="Calibri" w:eastAsia="Calibri" w:hAnsi="Calibri" w:cs="Times New Roman"/>
              </w:rPr>
              <w:t>Q3</w:t>
            </w:r>
          </w:p>
        </w:tc>
        <w:tc>
          <w:tcPr>
            <w:tcW w:w="1756" w:type="dxa"/>
          </w:tcPr>
          <w:p w14:paraId="190D146F" w14:textId="61A8184C" w:rsidR="0077004F" w:rsidRPr="0077004F" w:rsidRDefault="0077004F" w:rsidP="0077004F">
            <w:pPr>
              <w:keepNext/>
              <w:spacing w:line="36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0.29 (0.18, 0.45)</w:t>
            </w:r>
          </w:p>
        </w:tc>
        <w:tc>
          <w:tcPr>
            <w:tcW w:w="1756" w:type="dxa"/>
          </w:tcPr>
          <w:p w14:paraId="25D5B680" w14:textId="7C5C5B46" w:rsidR="0077004F" w:rsidRPr="0077004F" w:rsidRDefault="0077004F" w:rsidP="0077004F">
            <w:pPr>
              <w:keepNext/>
              <w:spacing w:line="36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&lt;0.001</w:t>
            </w:r>
          </w:p>
        </w:tc>
        <w:tc>
          <w:tcPr>
            <w:tcW w:w="1756" w:type="dxa"/>
          </w:tcPr>
          <w:p w14:paraId="12C70D9E" w14:textId="37E510C1" w:rsidR="0077004F" w:rsidRPr="0077004F" w:rsidRDefault="0077004F" w:rsidP="0077004F">
            <w:pPr>
              <w:keepNext/>
              <w:spacing w:line="36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0.72 (0.53, 0.96)</w:t>
            </w:r>
          </w:p>
        </w:tc>
        <w:tc>
          <w:tcPr>
            <w:tcW w:w="1757" w:type="dxa"/>
          </w:tcPr>
          <w:p w14:paraId="796213F4" w14:textId="121F1945" w:rsidR="0077004F" w:rsidRPr="0077004F" w:rsidRDefault="0077004F" w:rsidP="0077004F">
            <w:pPr>
              <w:keepNext/>
              <w:spacing w:line="36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0.027</w:t>
            </w:r>
          </w:p>
        </w:tc>
      </w:tr>
      <w:tr w:rsidR="0077004F" w:rsidRPr="0077004F" w14:paraId="20C78B34" w14:textId="77777777" w:rsidTr="000D292B">
        <w:tc>
          <w:tcPr>
            <w:tcW w:w="1271" w:type="dxa"/>
          </w:tcPr>
          <w:p w14:paraId="038852C4" w14:textId="440C7CF6" w:rsidR="0077004F" w:rsidRPr="0077004F" w:rsidRDefault="0077004F" w:rsidP="0077004F">
            <w:pPr>
              <w:keepNext/>
              <w:spacing w:line="36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Q4</w:t>
            </w:r>
          </w:p>
        </w:tc>
        <w:tc>
          <w:tcPr>
            <w:tcW w:w="1756" w:type="dxa"/>
          </w:tcPr>
          <w:p w14:paraId="1FDBE06D" w14:textId="79F803BC" w:rsidR="0077004F" w:rsidRPr="0077004F" w:rsidRDefault="0077004F" w:rsidP="0077004F">
            <w:pPr>
              <w:keepNext/>
              <w:spacing w:line="36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0.18 (0.06, 0.45)</w:t>
            </w:r>
          </w:p>
        </w:tc>
        <w:tc>
          <w:tcPr>
            <w:tcW w:w="1756" w:type="dxa"/>
          </w:tcPr>
          <w:p w14:paraId="513D8A6A" w14:textId="5B5A2B32" w:rsidR="0077004F" w:rsidRPr="0077004F" w:rsidRDefault="0077004F" w:rsidP="0077004F">
            <w:pPr>
              <w:keepNext/>
              <w:spacing w:line="36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0.001</w:t>
            </w:r>
          </w:p>
        </w:tc>
        <w:tc>
          <w:tcPr>
            <w:tcW w:w="1756" w:type="dxa"/>
          </w:tcPr>
          <w:p w14:paraId="40F3F606" w14:textId="5F435E05" w:rsidR="0077004F" w:rsidRPr="0077004F" w:rsidRDefault="0077004F" w:rsidP="0077004F">
            <w:pPr>
              <w:keepNext/>
              <w:spacing w:line="36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0.82 (0.46, 1.49)</w:t>
            </w:r>
          </w:p>
        </w:tc>
        <w:tc>
          <w:tcPr>
            <w:tcW w:w="1757" w:type="dxa"/>
          </w:tcPr>
          <w:p w14:paraId="6A322522" w14:textId="37F591FF" w:rsidR="0077004F" w:rsidRPr="0077004F" w:rsidRDefault="0077004F" w:rsidP="0077004F">
            <w:pPr>
              <w:keepNext/>
              <w:spacing w:line="36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0.516</w:t>
            </w:r>
          </w:p>
        </w:tc>
      </w:tr>
    </w:tbl>
    <w:p w14:paraId="005D6615" w14:textId="77777777" w:rsidR="0077004F" w:rsidRDefault="0077004F"/>
    <w:sectPr w:rsidR="007700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04F"/>
    <w:rsid w:val="000A0421"/>
    <w:rsid w:val="002B3C28"/>
    <w:rsid w:val="0077004F"/>
    <w:rsid w:val="0082409D"/>
    <w:rsid w:val="008F4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8BD1B"/>
  <w15:chartTrackingRefBased/>
  <w15:docId w15:val="{E6E74B00-BEAB-4B4C-A0BB-F3E584485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00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00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00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00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00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00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00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00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00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00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00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00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00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00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00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00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00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00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00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00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00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00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00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00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00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00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0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0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004F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7700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700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77004F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Hunter Bennett</dc:creator>
  <cp:keywords/>
  <dc:description/>
  <cp:lastModifiedBy>Hunter Bennett</cp:lastModifiedBy>
  <cp:revision>1</cp:revision>
  <dcterms:created xsi:type="dcterms:W3CDTF">2025-11-10T09:47:00Z</dcterms:created>
  <dcterms:modified xsi:type="dcterms:W3CDTF">2025-11-10T09:55:00Z</dcterms:modified>
</cp:coreProperties>
</file>