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120C3" w14:textId="443967EF" w:rsidR="00CD34FC" w:rsidRPr="00CD34FC" w:rsidRDefault="00CD34FC" w:rsidP="00CD34FC">
      <w:pPr>
        <w:keepNext/>
        <w:widowControl w:val="0"/>
        <w:spacing w:before="100" w:beforeAutospacing="1" w:after="100" w:afterAutospacing="1" w:line="480" w:lineRule="auto"/>
        <w:outlineLvl w:val="0"/>
        <w:rPr>
          <w:rFonts w:eastAsia="Times New Roman" w:cs="Vrinda"/>
          <w:b/>
          <w:bCs/>
          <w:iCs w:val="0"/>
          <w:kern w:val="0"/>
          <w:sz w:val="28"/>
          <w:szCs w:val="28"/>
          <w:lang w:val="en-GB" w:eastAsia="ko-KR"/>
          <w14:ligatures w14:val="none"/>
        </w:rPr>
      </w:pPr>
      <w:r w:rsidRPr="00CD34FC">
        <w:rPr>
          <w:rFonts w:eastAsia="Times New Roman" w:cs="Vrinda"/>
          <w:b/>
          <w:bCs/>
          <w:iCs w:val="0"/>
          <w:kern w:val="0"/>
          <w:sz w:val="28"/>
          <w:szCs w:val="28"/>
          <w:lang w:val="en-GB" w:eastAsia="ko-KR"/>
          <w14:ligatures w14:val="none"/>
        </w:rPr>
        <w:t xml:space="preserve">Supplementary </w:t>
      </w:r>
      <w:r w:rsidR="00B80EF6">
        <w:rPr>
          <w:rFonts w:eastAsia="Times New Roman" w:cs="Vrinda"/>
          <w:b/>
          <w:bCs/>
          <w:iCs w:val="0"/>
          <w:kern w:val="0"/>
          <w:sz w:val="28"/>
          <w:szCs w:val="28"/>
          <w:lang w:val="en-GB" w:eastAsia="ko-KR"/>
          <w14:ligatures w14:val="none"/>
        </w:rPr>
        <w:t>Information</w:t>
      </w:r>
    </w:p>
    <w:p w14:paraId="67F2A4D1" w14:textId="060BFF30" w:rsidR="00CD34FC" w:rsidRPr="00CD34FC" w:rsidRDefault="00CD34FC" w:rsidP="00CD34FC">
      <w:pPr>
        <w:keepNext/>
        <w:widowControl w:val="0"/>
        <w:spacing w:before="100" w:beforeAutospacing="1" w:after="100" w:afterAutospacing="1" w:line="480" w:lineRule="auto"/>
        <w:outlineLvl w:val="1"/>
        <w:rPr>
          <w:rFonts w:eastAsia="Times New Roman" w:cs="Vrinda"/>
          <w:b/>
          <w:bCs/>
          <w:iCs w:val="0"/>
          <w:kern w:val="0"/>
          <w:szCs w:val="24"/>
          <w:lang w:val="en-GB" w:eastAsia="ko-KR"/>
          <w14:ligatures w14:val="none"/>
        </w:rPr>
      </w:pPr>
      <w:r w:rsidRPr="00CD34FC">
        <w:rPr>
          <w:rFonts w:eastAsia="Times New Roman" w:cs="Vrinda"/>
          <w:b/>
          <w:bCs/>
          <w:iCs w:val="0"/>
          <w:kern w:val="0"/>
          <w:szCs w:val="24"/>
          <w:lang w:val="en-GB" w:eastAsia="ko-KR"/>
          <w14:ligatures w14:val="none"/>
        </w:rPr>
        <w:t xml:space="preserve">Supplementary clinical evidence </w:t>
      </w:r>
    </w:p>
    <w:p w14:paraId="62A9C6CE" w14:textId="77777777" w:rsidR="00CD34FC" w:rsidRPr="00CD34FC" w:rsidRDefault="00CD34FC" w:rsidP="00CD34FC">
      <w:pPr>
        <w:keepNext/>
        <w:widowControl w:val="0"/>
        <w:spacing w:before="100" w:beforeAutospacing="1" w:after="100" w:afterAutospacing="1" w:line="480" w:lineRule="auto"/>
        <w:outlineLvl w:val="2"/>
        <w:rPr>
          <w:rFonts w:eastAsia="Times New Roman" w:cs="Vrinda"/>
          <w:b/>
          <w:bCs/>
          <w:i/>
          <w:kern w:val="0"/>
          <w:szCs w:val="24"/>
          <w:lang w:val="en-GB" w:eastAsia="ko-KR"/>
          <w14:ligatures w14:val="none"/>
        </w:rPr>
      </w:pPr>
      <w:r w:rsidRPr="00CD34FC">
        <w:rPr>
          <w:rFonts w:eastAsia="Times New Roman" w:cs="Vrinda"/>
          <w:b/>
          <w:bCs/>
          <w:i/>
          <w:kern w:val="0"/>
          <w:szCs w:val="24"/>
          <w:lang w:val="en-GB" w:eastAsia="ko-KR"/>
          <w14:ligatures w14:val="none"/>
        </w:rPr>
        <w:t>Ramipril monotherapy</w:t>
      </w:r>
    </w:p>
    <w:p w14:paraId="263CC7B8" w14:textId="636ED7AE" w:rsidR="00CD34FC" w:rsidRPr="00CD34FC" w:rsidRDefault="00CD34FC" w:rsidP="00CD34FC">
      <w:pPr>
        <w:widowControl w:val="0"/>
        <w:spacing w:before="100" w:beforeAutospacing="1" w:after="100" w:afterAutospacing="1" w:line="480" w:lineRule="auto"/>
        <w:rPr>
          <w:rFonts w:eastAsia="Times New Roman"/>
          <w:iCs w:val="0"/>
          <w:kern w:val="0"/>
          <w:szCs w:val="24"/>
          <w:lang w:val="en-GB" w:eastAsia="ko-KR"/>
          <w14:ligatures w14:val="none"/>
        </w:rPr>
      </w:pPr>
      <w:r w:rsidRPr="00CD34FC">
        <w:rPr>
          <w:rFonts w:eastAsia="Times New Roman"/>
          <w:iCs w:val="0"/>
          <w:kern w:val="0"/>
          <w:szCs w:val="24"/>
          <w:lang w:val="en-GB" w:eastAsia="ko-KR"/>
          <w14:ligatures w14:val="none"/>
        </w:rPr>
        <w:t xml:space="preserve">Across placebo-controlled trials, once-daily ramipril monotherapy at doses between 1.25 and 10 mg produced dose-dependent reductions in blood pressure (BP) of approximately 5–15% </w:t>
      </w:r>
      <w:r w:rsidRPr="00CD34FC">
        <w:rPr>
          <w:rFonts w:eastAsia="Times New Roman"/>
          <w:iCs w:val="0"/>
          <w:kern w:val="0"/>
          <w:szCs w:val="24"/>
          <w:lang w:val="en-GB" w:eastAsia="ko-KR"/>
          <w14:ligatures w14:val="none"/>
        </w:rPr>
        <w:fldChar w:fldCharType="begin"/>
      </w:r>
      <w:r>
        <w:rPr>
          <w:rFonts w:eastAsia="Times New Roman"/>
          <w:iCs w:val="0"/>
          <w:kern w:val="0"/>
          <w:szCs w:val="24"/>
          <w:lang w:val="en-GB" w:eastAsia="ko-KR"/>
          <w14:ligatures w14:val="none"/>
        </w:rPr>
        <w:instrText xml:space="preserve"> ADDIN EN.CITE &lt;EndNote&gt;&lt;Cite&gt;&lt;Author&gt;Todd&lt;/Author&gt;&lt;Year&gt;1990&lt;/Year&gt;&lt;RecNum&gt;85&lt;/RecNum&gt;&lt;DisplayText&gt;[1]&lt;/DisplayText&gt;&lt;record&gt;&lt;rec-number&gt;85&lt;/rec-number&gt;&lt;foreign-keys&gt;&lt;key app="EN" db-id="dsafxxvvadraese9s0s5td09ewfzzwvtdttz" timestamp="1754266306"&gt;85&lt;/key&gt;&lt;/foreign-keys&gt;&lt;ref-type name="Journal Article"&gt;17&lt;/ref-type&gt;&lt;contributors&gt;&lt;authors&gt;&lt;author&gt;Todd, P. A.&lt;/author&gt;&lt;author&gt;Benfield, P.&lt;/author&gt;&lt;/authors&gt;&lt;/contributors&gt;&lt;auth-address&gt;ADIS Drug Information Services, Auckland, New Zealand.&lt;/auth-address&gt;&lt;titles&gt;&lt;title&gt;Ramipril. A review of its pharmacological properties and therapeutic efficacy in cardiovascular disorders&lt;/title&gt;&lt;secondary-title&gt;Drugs&lt;/secondary-title&gt;&lt;/titles&gt;&lt;periodical&gt;&lt;full-title&gt;Drugs&lt;/full-title&gt;&lt;/periodical&gt;&lt;pages&gt;110–35&lt;/pages&gt;&lt;volume&gt;39&lt;/volume&gt;&lt;number&gt;1&lt;/number&gt;&lt;keywords&gt;&lt;keyword&gt;Angiotensin-Converting Enzyme Inhibitors/*pharmacology/therapeutic use&lt;/keyword&gt;&lt;keyword&gt;Animals&lt;/keyword&gt;&lt;keyword&gt;Bridged Bicyclo Compounds/*pharmacology/therapeutic use&lt;/keyword&gt;&lt;keyword&gt;Bridged-Ring Compounds/*pharmacology&lt;/keyword&gt;&lt;keyword&gt;Cardiovascular Diseases/drug therapy&lt;/keyword&gt;&lt;keyword&gt;Clinical Trials as Topic&lt;/keyword&gt;&lt;keyword&gt;Humans&lt;/keyword&gt;&lt;keyword&gt;Ramipril&lt;/keyword&gt;&lt;/keywords&gt;&lt;dates&gt;&lt;year&gt;1990&lt;/year&gt;&lt;pub-dates&gt;&lt;date&gt;Jan&lt;/date&gt;&lt;/pub-dates&gt;&lt;/dates&gt;&lt;isbn&gt;0012-6667 (Print)&amp;#xD;0012-6667&lt;/isbn&gt;&lt;accession-num&gt;2138076&lt;/accession-num&gt;&lt;urls&gt;&lt;/urls&gt;&lt;electronic-resource-num&gt;10.2165/00003495-199039010-00009&lt;/electronic-resource-num&gt;&lt;remote-database-provider&gt;NLM&lt;/remote-database-provider&gt;&lt;language&gt;eng&lt;/language&gt;&lt;/record&gt;&lt;/Cite&gt;&lt;/EndNote&gt;</w:instrText>
      </w:r>
      <w:r w:rsidRPr="00CD34FC">
        <w:rPr>
          <w:rFonts w:eastAsia="Times New Roman"/>
          <w:iCs w:val="0"/>
          <w:kern w:val="0"/>
          <w:szCs w:val="24"/>
          <w:lang w:val="en-GB" w:eastAsia="ko-KR"/>
          <w14:ligatures w14:val="none"/>
        </w:rPr>
        <w:fldChar w:fldCharType="separate"/>
      </w:r>
      <w:r>
        <w:rPr>
          <w:rFonts w:eastAsia="Times New Roman"/>
          <w:iCs w:val="0"/>
          <w:noProof/>
          <w:kern w:val="0"/>
          <w:szCs w:val="24"/>
          <w:lang w:val="en-GB" w:eastAsia="ko-KR"/>
          <w14:ligatures w14:val="none"/>
        </w:rPr>
        <w:t>[1]</w:t>
      </w:r>
      <w:r w:rsidRPr="00CD34FC">
        <w:rPr>
          <w:rFonts w:eastAsia="Times New Roman"/>
          <w:iCs w:val="0"/>
          <w:kern w:val="0"/>
          <w:szCs w:val="24"/>
          <w:lang w:val="en-GB" w:eastAsia="ko-KR"/>
          <w14:ligatures w14:val="none"/>
        </w:rPr>
        <w:fldChar w:fldCharType="end"/>
      </w:r>
      <w:r w:rsidRPr="00CD34FC">
        <w:rPr>
          <w:rFonts w:eastAsia="Times New Roman"/>
          <w:iCs w:val="0"/>
          <w:kern w:val="0"/>
          <w:szCs w:val="24"/>
          <w:lang w:val="en-GB" w:eastAsia="ko-KR"/>
          <w14:ligatures w14:val="none"/>
        </w:rPr>
        <w:t xml:space="preserve">. These effects were sustained over 24 hours without altering the normal diurnal variation of BP and were maintained in long-term studies extending up to 2 years </w:t>
      </w:r>
      <w:r w:rsidRPr="00CD34FC">
        <w:rPr>
          <w:rFonts w:eastAsia="Times New Roman"/>
          <w:iCs w:val="0"/>
          <w:kern w:val="0"/>
          <w:szCs w:val="24"/>
          <w:lang w:val="en-GB" w:eastAsia="ko-KR"/>
          <w14:ligatures w14:val="none"/>
        </w:rPr>
        <w:fldChar w:fldCharType="begin"/>
      </w:r>
      <w:r>
        <w:rPr>
          <w:rFonts w:eastAsia="Times New Roman"/>
          <w:iCs w:val="0"/>
          <w:kern w:val="0"/>
          <w:szCs w:val="24"/>
          <w:lang w:val="en-GB" w:eastAsia="ko-KR"/>
          <w14:ligatures w14:val="none"/>
        </w:rPr>
        <w:instrText xml:space="preserve"> ADDIN EN.CITE &lt;EndNote&gt;&lt;Cite&gt;&lt;Author&gt;Todd&lt;/Author&gt;&lt;Year&gt;1990&lt;/Year&gt;&lt;RecNum&gt;85&lt;/RecNum&gt;&lt;DisplayText&gt;[1]&lt;/DisplayText&gt;&lt;record&gt;&lt;rec-number&gt;85&lt;/rec-number&gt;&lt;foreign-keys&gt;&lt;key app="EN" db-id="dsafxxvvadraese9s0s5td09ewfzzwvtdttz" timestamp="1754266306"&gt;85&lt;/key&gt;&lt;/foreign-keys&gt;&lt;ref-type name="Journal Article"&gt;17&lt;/ref-type&gt;&lt;contributors&gt;&lt;authors&gt;&lt;author&gt;Todd, P. A.&lt;/author&gt;&lt;author&gt;Benfield, P.&lt;/author&gt;&lt;/authors&gt;&lt;/contributors&gt;&lt;auth-address&gt;ADIS Drug Information Services, Auckland, New Zealand.&lt;/auth-address&gt;&lt;titles&gt;&lt;title&gt;Ramipril. A review of its pharmacological properties and therapeutic efficacy in cardiovascular disorders&lt;/title&gt;&lt;secondary-title&gt;Drugs&lt;/secondary-title&gt;&lt;/titles&gt;&lt;periodical&gt;&lt;full-title&gt;Drugs&lt;/full-title&gt;&lt;/periodical&gt;&lt;pages&gt;110–35&lt;/pages&gt;&lt;volume&gt;39&lt;/volume&gt;&lt;number&gt;1&lt;/number&gt;&lt;keywords&gt;&lt;keyword&gt;Angiotensin-Converting Enzyme Inhibitors/*pharmacology/therapeutic use&lt;/keyword&gt;&lt;keyword&gt;Animals&lt;/keyword&gt;&lt;keyword&gt;Bridged Bicyclo Compounds/*pharmacology/therapeutic use&lt;/keyword&gt;&lt;keyword&gt;Bridged-Ring Compounds/*pharmacology&lt;/keyword&gt;&lt;keyword&gt;Cardiovascular Diseases/drug therapy&lt;/keyword&gt;&lt;keyword&gt;Clinical Trials as Topic&lt;/keyword&gt;&lt;keyword&gt;Humans&lt;/keyword&gt;&lt;keyword&gt;Ramipril&lt;/keyword&gt;&lt;/keywords&gt;&lt;dates&gt;&lt;year&gt;1990&lt;/year&gt;&lt;pub-dates&gt;&lt;date&gt;Jan&lt;/date&gt;&lt;/pub-dates&gt;&lt;/dates&gt;&lt;isbn&gt;0012-6667 (Print)&amp;#xD;0012-6667&lt;/isbn&gt;&lt;accession-num&gt;2138076&lt;/accession-num&gt;&lt;urls&gt;&lt;/urls&gt;&lt;electronic-resource-num&gt;10.2165/00003495-199039010-00009&lt;/electronic-resource-num&gt;&lt;remote-database-provider&gt;NLM&lt;/remote-database-provider&gt;&lt;language&gt;eng&lt;/language&gt;&lt;/record&gt;&lt;/Cite&gt;&lt;/EndNote&gt;</w:instrText>
      </w:r>
      <w:r w:rsidRPr="00CD34FC">
        <w:rPr>
          <w:rFonts w:eastAsia="Times New Roman"/>
          <w:iCs w:val="0"/>
          <w:kern w:val="0"/>
          <w:szCs w:val="24"/>
          <w:lang w:val="en-GB" w:eastAsia="ko-KR"/>
          <w14:ligatures w14:val="none"/>
        </w:rPr>
        <w:fldChar w:fldCharType="separate"/>
      </w:r>
      <w:r>
        <w:rPr>
          <w:rFonts w:eastAsia="Times New Roman"/>
          <w:iCs w:val="0"/>
          <w:noProof/>
          <w:kern w:val="0"/>
          <w:szCs w:val="24"/>
          <w:lang w:val="en-GB" w:eastAsia="ko-KR"/>
          <w14:ligatures w14:val="none"/>
        </w:rPr>
        <w:t>[1]</w:t>
      </w:r>
      <w:r w:rsidRPr="00CD34FC">
        <w:rPr>
          <w:rFonts w:eastAsia="Times New Roman"/>
          <w:iCs w:val="0"/>
          <w:kern w:val="0"/>
          <w:szCs w:val="24"/>
          <w:lang w:val="en-GB" w:eastAsia="ko-KR"/>
          <w14:ligatures w14:val="none"/>
        </w:rPr>
        <w:fldChar w:fldCharType="end"/>
      </w:r>
      <w:r w:rsidRPr="00CD34FC">
        <w:rPr>
          <w:rFonts w:eastAsia="Times New Roman"/>
          <w:iCs w:val="0"/>
          <w:kern w:val="0"/>
          <w:szCs w:val="24"/>
          <w:lang w:val="en-GB" w:eastAsia="ko-KR"/>
          <w14:ligatures w14:val="none"/>
        </w:rPr>
        <w:t xml:space="preserve">. Ramipril’s BP-lowering effect has been shown to be comparable to that of other angiotensin-converting enzyme inhibitors (ACEis), such as enalapril and lisinopril, when administered in once-daily regimens </w:t>
      </w:r>
      <w:r w:rsidRPr="00CD34FC">
        <w:rPr>
          <w:rFonts w:eastAsia="Times New Roman"/>
          <w:iCs w:val="0"/>
          <w:kern w:val="0"/>
          <w:szCs w:val="24"/>
          <w:lang w:val="en-GB" w:eastAsia="ko-KR"/>
          <w14:ligatures w14:val="none"/>
        </w:rPr>
        <w:fldChar w:fldCharType="begin"/>
      </w:r>
      <w:r>
        <w:rPr>
          <w:rFonts w:eastAsia="Times New Roman"/>
          <w:iCs w:val="0"/>
          <w:kern w:val="0"/>
          <w:szCs w:val="24"/>
          <w:lang w:val="en-GB" w:eastAsia="ko-KR"/>
          <w14:ligatures w14:val="none"/>
        </w:rPr>
        <w:instrText xml:space="preserve"> ADDIN EN.CITE &lt;EndNote&gt;&lt;Cite&gt;&lt;Author&gt;Frampton&lt;/Author&gt;&lt;Year&gt;1995&lt;/Year&gt;&lt;RecNum&gt;86&lt;/RecNum&gt;&lt;DisplayText&gt;[2]&lt;/DisplayText&gt;&lt;record&gt;&lt;rec-number&gt;86&lt;/rec-number&gt;&lt;foreign-keys&gt;&lt;key app="EN" db-id="dsafxxvvadraese9s0s5td09ewfzzwvtdttz" timestamp="1754266306"&gt;86&lt;/key&gt;&lt;/foreign-keys&gt;&lt;ref-type name="Journal Article"&gt;17&lt;/ref-type&gt;&lt;contributors&gt;&lt;authors&gt;&lt;author&gt;Frampton, J. E.&lt;/author&gt;&lt;author&gt;Peters, D. H.&lt;/author&gt;&lt;/authors&gt;&lt;/contributors&gt;&lt;auth-address&gt;Adis International Ltd, Auckland, New Zealand.&lt;/auth-address&gt;&lt;titles&gt;&lt;title&gt;Ramipril. An updated review of its therapeutic use in essential hypertension and heart failure&lt;/title&gt;&lt;secondary-title&gt;Drugs&lt;/secondary-title&gt;&lt;/titles&gt;&lt;periodical&gt;&lt;full-title&gt;Drugs&lt;/full-title&gt;&lt;/periodical&gt;&lt;pages&gt;440–66&lt;/pages&gt;&lt;volume&gt;49&lt;/volume&gt;&lt;number&gt;3&lt;/number&gt;&lt;keywords&gt;&lt;keyword&gt;Aging/metabolism&lt;/keyword&gt;&lt;keyword&gt;Diabetes Complications&lt;/keyword&gt;&lt;keyword&gt;Female&lt;/keyword&gt;&lt;keyword&gt;Heart Failure/complications/*drug therapy/metabolism&lt;/keyword&gt;&lt;keyword&gt;Hemodynamics/drug effects&lt;/keyword&gt;&lt;keyword&gt;Humans&lt;/keyword&gt;&lt;keyword&gt;Hypertension/complications/*drug therapy/metabolism&lt;/keyword&gt;&lt;keyword&gt;Hypertrophy, Left Ventricular/complications/drug therapy&lt;/keyword&gt;&lt;keyword&gt;Kallikrein-Kinin System/drug effects&lt;/keyword&gt;&lt;keyword&gt;Kidney/drug effects&lt;/keyword&gt;&lt;keyword&gt;Male&lt;/keyword&gt;&lt;keyword&gt;Myocardial Infarction/complications/drug therapy&lt;/keyword&gt;&lt;keyword&gt;Ramipril/pharmacokinetics/pharmacology/*therapeutic use&lt;/keyword&gt;&lt;keyword&gt;Vascular Resistance/drug effects&lt;/keyword&gt;&lt;/keywords&gt;&lt;dates&gt;&lt;year&gt;1995&lt;/year&gt;&lt;pub-dates&gt;&lt;date&gt;Mar&lt;/date&gt;&lt;/pub-dates&gt;&lt;/dates&gt;&lt;isbn&gt;0012-6667 (Print)&amp;#xD;0012-6667&lt;/isbn&gt;&lt;accession-num&gt;7774515&lt;/accession-num&gt;&lt;urls&gt;&lt;/urls&gt;&lt;electronic-resource-num&gt;10.2165/00003495-199549030-00008&lt;/electronic-resource-num&gt;&lt;remote-database-provider&gt;NLM&lt;/remote-database-provider&gt;&lt;language&gt;eng&lt;/language&gt;&lt;/record&gt;&lt;/Cite&gt;&lt;/EndNote&gt;</w:instrText>
      </w:r>
      <w:r w:rsidRPr="00CD34FC">
        <w:rPr>
          <w:rFonts w:eastAsia="Times New Roman"/>
          <w:iCs w:val="0"/>
          <w:kern w:val="0"/>
          <w:szCs w:val="24"/>
          <w:lang w:val="en-GB" w:eastAsia="ko-KR"/>
          <w14:ligatures w14:val="none"/>
        </w:rPr>
        <w:fldChar w:fldCharType="separate"/>
      </w:r>
      <w:r>
        <w:rPr>
          <w:rFonts w:eastAsia="Times New Roman"/>
          <w:iCs w:val="0"/>
          <w:noProof/>
          <w:kern w:val="0"/>
          <w:szCs w:val="24"/>
          <w:lang w:val="en-GB" w:eastAsia="ko-KR"/>
          <w14:ligatures w14:val="none"/>
        </w:rPr>
        <w:t>[2]</w:t>
      </w:r>
      <w:r w:rsidRPr="00CD34FC">
        <w:rPr>
          <w:rFonts w:eastAsia="Times New Roman"/>
          <w:iCs w:val="0"/>
          <w:kern w:val="0"/>
          <w:szCs w:val="24"/>
          <w:lang w:val="en-GB" w:eastAsia="ko-KR"/>
          <w14:ligatures w14:val="none"/>
        </w:rPr>
        <w:fldChar w:fldCharType="end"/>
      </w:r>
      <w:r w:rsidRPr="00CD34FC">
        <w:rPr>
          <w:rFonts w:eastAsia="Times New Roman"/>
          <w:iCs w:val="0"/>
          <w:kern w:val="0"/>
          <w:szCs w:val="24"/>
          <w:lang w:val="en-GB" w:eastAsia="ko-KR"/>
          <w14:ligatures w14:val="none"/>
        </w:rPr>
        <w:t>.</w:t>
      </w:r>
    </w:p>
    <w:p w14:paraId="04C6B37E" w14:textId="1AC8428E" w:rsidR="00CD34FC" w:rsidRPr="00CD34FC" w:rsidRDefault="00CD34FC" w:rsidP="00CD34FC">
      <w:pPr>
        <w:widowControl w:val="0"/>
        <w:spacing w:before="100" w:beforeAutospacing="1" w:after="100" w:afterAutospacing="1" w:line="480" w:lineRule="auto"/>
        <w:rPr>
          <w:rFonts w:eastAsia="Times New Roman"/>
          <w:iCs w:val="0"/>
          <w:kern w:val="0"/>
          <w:szCs w:val="24"/>
          <w:lang w:val="en-GB" w:eastAsia="ko-KR"/>
          <w14:ligatures w14:val="none"/>
        </w:rPr>
      </w:pPr>
      <w:r w:rsidRPr="00CD34FC">
        <w:rPr>
          <w:rFonts w:eastAsia="Times New Roman"/>
          <w:iCs w:val="0"/>
          <w:kern w:val="0"/>
          <w:szCs w:val="24"/>
          <w:lang w:val="en-GB" w:eastAsia="ko-KR"/>
          <w14:ligatures w14:val="none"/>
        </w:rPr>
        <w:t xml:space="preserve">In the AIRE study, adding ramipril after myocardial infarction (MI) complicated by heart failure lowered all-cause mortality from 22.6% to 16.9% at 15 months </w:t>
      </w:r>
      <w:r w:rsidRPr="00CD34FC">
        <w:rPr>
          <w:rFonts w:eastAsia="Times New Roman"/>
          <w:iCs w:val="0"/>
          <w:kern w:val="0"/>
          <w:szCs w:val="24"/>
          <w:lang w:val="en-GB" w:eastAsia="ko-KR"/>
          <w14:ligatures w14:val="none"/>
        </w:rPr>
        <w:fldChar w:fldCharType="begin"/>
      </w:r>
      <w:r>
        <w:rPr>
          <w:rFonts w:eastAsia="Times New Roman"/>
          <w:iCs w:val="0"/>
          <w:kern w:val="0"/>
          <w:szCs w:val="24"/>
          <w:lang w:val="en-GB" w:eastAsia="ko-KR"/>
          <w14:ligatures w14:val="none"/>
        </w:rPr>
        <w:instrText xml:space="preserve"> ADDIN EN.CITE &lt;EndNote&gt;&lt;Cite&gt;&lt;Author&gt;AIRE Study Investigators&lt;/Author&gt;&lt;Year&gt;1993&lt;/Year&gt;&lt;RecNum&gt;5&lt;/RecNum&gt;&lt;DisplayText&gt;[3]&lt;/DisplayText&gt;&lt;record&gt;&lt;rec-number&gt;5&lt;/rec-number&gt;&lt;foreign-keys&gt;&lt;key app="EN" db-id="dsafxxvvadraese9s0s5td09ewfzzwvtdttz" timestamp="1750749300"&gt;5&lt;/key&gt;&lt;/foreign-keys&gt;&lt;ref-type name="Journal Article"&gt;17&lt;/ref-type&gt;&lt;contributors&gt;&lt;authors&gt;&lt;author&gt;AIRE Study Investigators,&lt;/author&gt;&lt;/authors&gt;&lt;/contributors&gt;&lt;titles&gt;&lt;title&gt;Effect of ramipril on mortality and morbidity of survivors of acute myocardial infarction with clinical evidence of heart failure. The Acute Infarction Ramipril Efficacy (AIRE) Study Investigators&lt;/title&gt;&lt;secondary-title&gt;Lancet&lt;/secondary-title&gt;&lt;/titles&gt;&lt;periodical&gt;&lt;full-title&gt;Lancet&lt;/full-title&gt;&lt;/periodical&gt;&lt;pages&gt;821–8&lt;/pages&gt;&lt;volume&gt;342&lt;/volume&gt;&lt;number&gt;8875&lt;/number&gt;&lt;keywords&gt;&lt;keyword&gt;Adult&lt;/keyword&gt;&lt;keyword&gt;Aged&lt;/keyword&gt;&lt;keyword&gt;Double-Blind Method&lt;/keyword&gt;&lt;keyword&gt;Female&lt;/keyword&gt;&lt;keyword&gt;Heart Failure/*drug therapy/etiology&lt;/keyword&gt;&lt;keyword&gt;Humans&lt;/keyword&gt;&lt;keyword&gt;Male&lt;/keyword&gt;&lt;keyword&gt;Middle Aged&lt;/keyword&gt;&lt;keyword&gt;Myocardial Infarction/complications/*drug therapy/*mortality&lt;/keyword&gt;&lt;keyword&gt;Proportional Hazards Models&lt;/keyword&gt;&lt;keyword&gt;Ramipril/adverse effects/*therapeutic use&lt;/keyword&gt;&lt;keyword&gt;Risk Factors&lt;/keyword&gt;&lt;keyword&gt;Survival Analysis&lt;/keyword&gt;&lt;keyword&gt;Treatment Outcome&lt;/keyword&gt;&lt;/keywords&gt;&lt;dates&gt;&lt;year&gt;1993&lt;/year&gt;&lt;pub-dates&gt;&lt;date&gt;Oct 2&lt;/date&gt;&lt;/pub-dates&gt;&lt;/dates&gt;&lt;isbn&gt;0140-6736 (Print)&amp;#xD;0140-6736&lt;/isbn&gt;&lt;accession-num&gt;8104270&lt;/accession-num&gt;&lt;urls&gt;&lt;/urls&gt;&lt;remote-database-provider&gt;NLM&lt;/remote-database-provider&gt;&lt;language&gt;eng&lt;/language&gt;&lt;/record&gt;&lt;/Cite&gt;&lt;/EndNote&gt;</w:instrText>
      </w:r>
      <w:r w:rsidRPr="00CD34FC">
        <w:rPr>
          <w:rFonts w:eastAsia="Times New Roman"/>
          <w:iCs w:val="0"/>
          <w:kern w:val="0"/>
          <w:szCs w:val="24"/>
          <w:lang w:val="en-GB" w:eastAsia="ko-KR"/>
          <w14:ligatures w14:val="none"/>
        </w:rPr>
        <w:fldChar w:fldCharType="separate"/>
      </w:r>
      <w:r>
        <w:rPr>
          <w:rFonts w:eastAsia="Times New Roman"/>
          <w:iCs w:val="0"/>
          <w:noProof/>
          <w:kern w:val="0"/>
          <w:szCs w:val="24"/>
          <w:lang w:val="en-GB" w:eastAsia="ko-KR"/>
          <w14:ligatures w14:val="none"/>
        </w:rPr>
        <w:t>[3]</w:t>
      </w:r>
      <w:r w:rsidRPr="00CD34FC">
        <w:rPr>
          <w:rFonts w:eastAsia="Times New Roman"/>
          <w:iCs w:val="0"/>
          <w:kern w:val="0"/>
          <w:szCs w:val="24"/>
          <w:lang w:val="en-GB" w:eastAsia="ko-KR"/>
          <w14:ligatures w14:val="none"/>
        </w:rPr>
        <w:fldChar w:fldCharType="end"/>
      </w:r>
      <w:r w:rsidRPr="00CD34FC">
        <w:rPr>
          <w:rFonts w:eastAsia="Times New Roman"/>
          <w:iCs w:val="0"/>
          <w:kern w:val="0"/>
          <w:szCs w:val="24"/>
          <w:lang w:val="en-GB" w:eastAsia="ko-KR"/>
          <w14:ligatures w14:val="none"/>
        </w:rPr>
        <w:t xml:space="preserve">. This benefit persisted at 3 years </w:t>
      </w:r>
      <w:r w:rsidRPr="00CD34FC">
        <w:rPr>
          <w:rFonts w:eastAsia="Times New Roman"/>
          <w:iCs w:val="0"/>
          <w:kern w:val="0"/>
          <w:szCs w:val="24"/>
          <w:lang w:val="en-GB" w:eastAsia="ko-KR"/>
          <w14:ligatures w14:val="none"/>
        </w:rPr>
        <w:fldChar w:fldCharType="begin">
          <w:fldData xml:space="preserve">PEVuZE5vdGU+PENpdGU+PEF1dGhvcj5IYWxsPC9BdXRob3I+PFllYXI+MTk5NzwvWWVhcj48UmVj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</w:fldData>
        </w:fldChar>
      </w:r>
      <w:r>
        <w:rPr>
          <w:rFonts w:eastAsia="Times New Roman"/>
          <w:iCs w:val="0"/>
          <w:kern w:val="0"/>
          <w:szCs w:val="24"/>
          <w:lang w:val="en-GB" w:eastAsia="ko-KR"/>
          <w14:ligatures w14:val="none"/>
        </w:rPr>
        <w:instrText xml:space="preserve"> ADDIN EN.CITE </w:instrText>
      </w:r>
      <w:r>
        <w:rPr>
          <w:rFonts w:eastAsia="Times New Roman"/>
          <w:iCs w:val="0"/>
          <w:kern w:val="0"/>
          <w:szCs w:val="24"/>
          <w:lang w:val="en-GB" w:eastAsia="ko-KR"/>
          <w14:ligatures w14:val="none"/>
        </w:rPr>
        <w:fldChar w:fldCharType="begin">
          <w:fldData xml:space="preserve">PEVuZE5vdGU+PENpdGU+PEF1dGhvcj5IYWxsPC9BdXRob3I+PFllYXI+MTk5NzwvWWVhcj48UmVj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</w:fldData>
        </w:fldChar>
      </w:r>
      <w:r>
        <w:rPr>
          <w:rFonts w:eastAsia="Times New Roman"/>
          <w:iCs w:val="0"/>
          <w:kern w:val="0"/>
          <w:szCs w:val="24"/>
          <w:lang w:val="en-GB" w:eastAsia="ko-KR"/>
          <w14:ligatures w14:val="none"/>
        </w:rPr>
        <w:instrText xml:space="preserve"> ADDIN EN.CITE.DATA </w:instrText>
      </w:r>
      <w:r>
        <w:rPr>
          <w:rFonts w:eastAsia="Times New Roman"/>
          <w:iCs w:val="0"/>
          <w:kern w:val="0"/>
          <w:szCs w:val="24"/>
          <w:lang w:val="en-GB" w:eastAsia="ko-KR"/>
          <w14:ligatures w14:val="none"/>
        </w:rPr>
      </w:r>
      <w:r>
        <w:rPr>
          <w:rFonts w:eastAsia="Times New Roman"/>
          <w:iCs w:val="0"/>
          <w:kern w:val="0"/>
          <w:szCs w:val="24"/>
          <w:lang w:val="en-GB" w:eastAsia="ko-KR"/>
          <w14:ligatures w14:val="none"/>
        </w:rPr>
        <w:fldChar w:fldCharType="end"/>
      </w:r>
      <w:r w:rsidRPr="00CD34FC">
        <w:rPr>
          <w:rFonts w:eastAsia="Times New Roman"/>
          <w:iCs w:val="0"/>
          <w:kern w:val="0"/>
          <w:szCs w:val="24"/>
          <w:lang w:val="en-GB" w:eastAsia="ko-KR"/>
          <w14:ligatures w14:val="none"/>
        </w:rPr>
      </w:r>
      <w:r w:rsidRPr="00CD34FC">
        <w:rPr>
          <w:rFonts w:eastAsia="Times New Roman"/>
          <w:iCs w:val="0"/>
          <w:kern w:val="0"/>
          <w:szCs w:val="24"/>
          <w:lang w:val="en-GB" w:eastAsia="ko-KR"/>
          <w14:ligatures w14:val="none"/>
        </w:rPr>
        <w:fldChar w:fldCharType="separate"/>
      </w:r>
      <w:r>
        <w:rPr>
          <w:rFonts w:eastAsia="Times New Roman"/>
          <w:iCs w:val="0"/>
          <w:noProof/>
          <w:kern w:val="0"/>
          <w:szCs w:val="24"/>
          <w:lang w:val="en-GB" w:eastAsia="ko-KR"/>
          <w14:ligatures w14:val="none"/>
        </w:rPr>
        <w:t>[4]</w:t>
      </w:r>
      <w:r w:rsidRPr="00CD34FC">
        <w:rPr>
          <w:rFonts w:eastAsia="Times New Roman"/>
          <w:iCs w:val="0"/>
          <w:kern w:val="0"/>
          <w:szCs w:val="24"/>
          <w:lang w:val="en-GB" w:eastAsia="ko-KR"/>
          <w14:ligatures w14:val="none"/>
        </w:rPr>
        <w:fldChar w:fldCharType="end"/>
      </w:r>
      <w:r w:rsidRPr="00CD34FC">
        <w:rPr>
          <w:rFonts w:eastAsia="Times New Roman"/>
          <w:iCs w:val="0"/>
          <w:kern w:val="0"/>
          <w:szCs w:val="24"/>
          <w:lang w:val="en-GB" w:eastAsia="ko-KR"/>
          <w14:ligatures w14:val="none"/>
        </w:rPr>
        <w:t xml:space="preserve">. The HOPE study showed that ramipril reduced the composite primary cardiovascular endpoint by 22% in high-risk patients, including a 20% reduction in MI, 32% in stroke and 26% in cardiovascular death </w:t>
      </w:r>
      <w:r w:rsidRPr="00CD34FC">
        <w:rPr>
          <w:rFonts w:eastAsia="Times New Roman"/>
          <w:iCs w:val="0"/>
          <w:kern w:val="0"/>
          <w:szCs w:val="24"/>
          <w:lang w:val="en-GB" w:eastAsia="ko-KR"/>
          <w14:ligatures w14:val="none"/>
        </w:rPr>
        <w:fldChar w:fldCharType="begin"/>
      </w:r>
      <w:r>
        <w:rPr>
          <w:rFonts w:eastAsia="Times New Roman"/>
          <w:iCs w:val="0"/>
          <w:kern w:val="0"/>
          <w:szCs w:val="24"/>
          <w:lang w:val="en-GB" w:eastAsia="ko-KR"/>
          <w14:ligatures w14:val="none"/>
        </w:rPr>
        <w:instrText xml:space="preserve"> ADDIN EN.CITE &lt;EndNote&gt;&lt;Cite&gt;&lt;Author&gt;Yusuf&lt;/Author&gt;&lt;Year&gt;2000&lt;/Year&gt;&lt;RecNum&gt;7&lt;/RecNum&gt;&lt;DisplayText&gt;[5]&lt;/DisplayText&gt;&lt;record&gt;&lt;rec-number&gt;7&lt;/rec-number&gt;&lt;foreign-keys&gt;&lt;key app="EN" db-id="dsafxxvvadraese9s0s5td09ewfzzwvtdttz" timestamp="1750749384"&gt;7&lt;/key&gt;&lt;/foreign-keys&gt;&lt;ref-type name="Journal Article"&gt;17&lt;/ref-type&gt;&lt;contributors&gt;&lt;authors&gt;&lt;author&gt;Yusuf, S.&lt;/author&gt;&lt;author&gt;Sleight, P.&lt;/author&gt;&lt;author&gt;Pogue, J.&lt;/author&gt;&lt;author&gt;Bosch, J.&lt;/author&gt;&lt;author&gt;Davies, R.&lt;/author&gt;&lt;author&gt;Dagenais, G.&lt;/author&gt;&lt;/authors&gt;&lt;/contributors&gt;&lt;auth-address&gt;Canadian Cardiovascular Collaboration Project Office, Hamilton General Hospital, McMaster University, ON. hope@ccc.mcmaster.ca&lt;/auth-address&gt;&lt;titles&gt;&lt;title&gt;Effects of an angiotensin-converting-enzyme inhibitor, ramipril, on cardiovascular events in high-risk patients&lt;/title&gt;&lt;secondary-title&gt;N Engl J Med&lt;/secondary-title&gt;&lt;/titles&gt;&lt;periodical&gt;&lt;full-title&gt;N Engl J Med&lt;/full-title&gt;&lt;/periodical&gt;&lt;pages&gt;145–53&lt;/pages&gt;&lt;volume&gt;342&lt;/volume&gt;&lt;number&gt;3&lt;/number&gt;&lt;keywords&gt;&lt;keyword&gt;Aged&lt;/keyword&gt;&lt;keyword&gt;Angiotensin-Converting Enzyme Inhibitors/*therapeutic use&lt;/keyword&gt;&lt;keyword&gt;Cardiovascular Diseases/*drug therapy/*mortality/prevention &amp;amp; control&lt;/keyword&gt;&lt;keyword&gt;Diabetes Complications&lt;/keyword&gt;&lt;keyword&gt;Diabetes Mellitus/drug therapy&lt;/keyword&gt;&lt;keyword&gt;Double-Blind Method&lt;/keyword&gt;&lt;keyword&gt;Female&lt;/keyword&gt;&lt;keyword&gt;Humans&lt;/keyword&gt;&lt;keyword&gt;Male&lt;/keyword&gt;&lt;keyword&gt;Middle Aged&lt;/keyword&gt;&lt;keyword&gt;Myocardial Infarction/*epidemiology/prevention &amp;amp; control&lt;/keyword&gt;&lt;keyword&gt;Ramipril/*therapeutic use&lt;/keyword&gt;&lt;keyword&gt;Risk Factors&lt;/keyword&gt;&lt;keyword&gt;Stroke/*epidemiology/prevention &amp;amp; control&lt;/keyword&gt;&lt;keyword&gt;Treatment Outcome&lt;/keyword&gt;&lt;/keywords&gt;&lt;dates&gt;&lt;year&gt;2000&lt;/year&gt;&lt;pub-dates&gt;&lt;date&gt;Jan 20&lt;/date&gt;&lt;/pub-dates&gt;&lt;/dates&gt;&lt;isbn&gt;0028-4793 (Print)&amp;#xD;0028-4793&lt;/isbn&gt;&lt;accession-num&gt;10639539&lt;/accession-num&gt;&lt;urls&gt;&lt;/urls&gt;&lt;electronic-resource-num&gt;10.1056/nejm200001203420301&lt;/electronic-resource-num&gt;&lt;remote-database-provider&gt;NLM&lt;/remote-database-provider&gt;&lt;language&gt;eng&lt;/language&gt;&lt;/record&gt;&lt;/Cite&gt;&lt;/EndNote&gt;</w:instrText>
      </w:r>
      <w:r w:rsidRPr="00CD34FC">
        <w:rPr>
          <w:rFonts w:eastAsia="Times New Roman"/>
          <w:iCs w:val="0"/>
          <w:kern w:val="0"/>
          <w:szCs w:val="24"/>
          <w:lang w:val="en-GB" w:eastAsia="ko-KR"/>
          <w14:ligatures w14:val="none"/>
        </w:rPr>
        <w:fldChar w:fldCharType="separate"/>
      </w:r>
      <w:r>
        <w:rPr>
          <w:rFonts w:eastAsia="Times New Roman"/>
          <w:iCs w:val="0"/>
          <w:noProof/>
          <w:kern w:val="0"/>
          <w:szCs w:val="24"/>
          <w:lang w:val="en-GB" w:eastAsia="ko-KR"/>
          <w14:ligatures w14:val="none"/>
        </w:rPr>
        <w:t>[5]</w:t>
      </w:r>
      <w:r w:rsidRPr="00CD34FC">
        <w:rPr>
          <w:rFonts w:eastAsia="Times New Roman"/>
          <w:iCs w:val="0"/>
          <w:kern w:val="0"/>
          <w:szCs w:val="24"/>
          <w:lang w:val="en-GB" w:eastAsia="ko-KR"/>
          <w14:ligatures w14:val="none"/>
        </w:rPr>
        <w:fldChar w:fldCharType="end"/>
      </w:r>
      <w:r w:rsidRPr="00CD34FC">
        <w:rPr>
          <w:rFonts w:eastAsia="Times New Roman"/>
          <w:iCs w:val="0"/>
          <w:kern w:val="0"/>
          <w:szCs w:val="24"/>
          <w:lang w:val="en-GB" w:eastAsia="ko-KR"/>
          <w14:ligatures w14:val="none"/>
        </w:rPr>
        <w:t xml:space="preserve">. In a subgroup analysis of patients with type 2 diabetes (MICRO-HOPE), ramipril reduced cumulative primary cardiovascular endpoint by 25%, with a 22% reduction in MI and a 33% reduction in stroke </w:t>
      </w:r>
      <w:r w:rsidRPr="00CD34FC">
        <w:rPr>
          <w:rFonts w:eastAsia="Times New Roman"/>
          <w:iCs w:val="0"/>
          <w:kern w:val="0"/>
          <w:szCs w:val="24"/>
          <w:lang w:val="en-GB" w:eastAsia="ko-KR"/>
          <w14:ligatures w14:val="none"/>
        </w:rPr>
        <w:fldChar w:fldCharType="begin"/>
      </w:r>
      <w:r>
        <w:rPr>
          <w:rFonts w:eastAsia="Times New Roman"/>
          <w:iCs w:val="0"/>
          <w:kern w:val="0"/>
          <w:szCs w:val="24"/>
          <w:lang w:val="en-GB" w:eastAsia="ko-KR"/>
          <w14:ligatures w14:val="none"/>
        </w:rPr>
        <w:instrText xml:space="preserve"> ADDIN EN.CITE &lt;EndNote&gt;&lt;Cite&gt;&lt;Author&gt;Heart Outcomes Prevention Evaluation (HOPE) Study Investigators&lt;/Author&gt;&lt;Year&gt;2000&lt;/Year&gt;&lt;RecNum&gt;8&lt;/RecNum&gt;&lt;DisplayText&gt;[6]&lt;/DisplayText&gt;&lt;record&gt;&lt;rec-number&gt;8&lt;/rec-number&gt;&lt;foreign-keys&gt;&lt;key app="EN" db-id="dsafxxvvadraese9s0s5td09ewfzzwvtdttz" timestamp="1750749400"&gt;8&lt;/key&gt;&lt;/foreign-keys&gt;&lt;ref-type name="Journal Article"&gt;17&lt;/ref-type&gt;&lt;contributors&gt;&lt;authors&gt;&lt;author&gt;Heart Outcomes Prevention Evaluation (HOPE) Study Investigators,&lt;/author&gt;&lt;/authors&gt;&lt;/contributors&gt;&lt;titles&gt;&lt;title&gt;Effects of ramipril on cardiovascular and microvascular outcomes in people with diabetes mellitus: results of the HOPE study and MICRO-HOPE substudy&lt;/title&gt;&lt;secondary-title&gt;Lancet&lt;/secondary-title&gt;&lt;/titles&gt;&lt;periodical&gt;&lt;full-title&gt;Lancet&lt;/full-title&gt;&lt;/periodical&gt;&lt;pages&gt;253–9&lt;/pages&gt;&lt;volume&gt;355&lt;/volume&gt;&lt;number&gt;9200&lt;/number&gt;&lt;keywords&gt;&lt;keyword&gt;Aged&lt;/keyword&gt;&lt;keyword&gt;Angiotensin-Converting Enzyme Inhibitors/*therapeutic use&lt;/keyword&gt;&lt;keyword&gt;Cardiovascular Diseases/*prevention &amp;amp; control&lt;/keyword&gt;&lt;keyword&gt;Diabetes Complications&lt;/keyword&gt;&lt;keyword&gt;Diabetic Angiopathies/*prevention &amp;amp; control&lt;/keyword&gt;&lt;keyword&gt;Diabetic Nephropathies/prevention &amp;amp; control&lt;/keyword&gt;&lt;keyword&gt;Female&lt;/keyword&gt;&lt;keyword&gt;Humans&lt;/keyword&gt;&lt;keyword&gt;Hypertension/*drug therapy&lt;/keyword&gt;&lt;keyword&gt;Male&lt;/keyword&gt;&lt;keyword&gt;Ramipril/*therapeutic use&lt;/keyword&gt;&lt;keyword&gt;Risk Factors&lt;/keyword&gt;&lt;/keywords&gt;&lt;dates&gt;&lt;year&gt;2000&lt;/year&gt;&lt;pub-dates&gt;&lt;date&gt;Jan 22&lt;/date&gt;&lt;/pub-dates&gt;&lt;/dates&gt;&lt;isbn&gt;0140-6736 (Print)&amp;#xD;0140-6736&lt;/isbn&gt;&lt;accession-num&gt;10675071&lt;/accession-num&gt;&lt;urls&gt;&lt;/urls&gt;&lt;remote-database-provider&gt;NLM&lt;/remote-database-provider&gt;&lt;language&gt;eng&lt;/language&gt;&lt;/record&gt;&lt;/Cite&gt;&lt;/EndNote&gt;</w:instrText>
      </w:r>
      <w:r w:rsidRPr="00CD34FC">
        <w:rPr>
          <w:rFonts w:eastAsia="Times New Roman"/>
          <w:iCs w:val="0"/>
          <w:kern w:val="0"/>
          <w:szCs w:val="24"/>
          <w:lang w:val="en-GB" w:eastAsia="ko-KR"/>
          <w14:ligatures w14:val="none"/>
        </w:rPr>
        <w:fldChar w:fldCharType="separate"/>
      </w:r>
      <w:r>
        <w:rPr>
          <w:rFonts w:eastAsia="Times New Roman"/>
          <w:iCs w:val="0"/>
          <w:noProof/>
          <w:kern w:val="0"/>
          <w:szCs w:val="24"/>
          <w:lang w:val="en-GB" w:eastAsia="ko-KR"/>
          <w14:ligatures w14:val="none"/>
        </w:rPr>
        <w:t>[6]</w:t>
      </w:r>
      <w:r w:rsidRPr="00CD34FC">
        <w:rPr>
          <w:rFonts w:eastAsia="Times New Roman"/>
          <w:iCs w:val="0"/>
          <w:kern w:val="0"/>
          <w:szCs w:val="24"/>
          <w:lang w:val="en-GB" w:eastAsia="ko-KR"/>
          <w14:ligatures w14:val="none"/>
        </w:rPr>
        <w:fldChar w:fldCharType="end"/>
      </w:r>
      <w:r w:rsidRPr="00CD34FC">
        <w:rPr>
          <w:rFonts w:eastAsia="Times New Roman"/>
          <w:iCs w:val="0"/>
          <w:kern w:val="0"/>
          <w:szCs w:val="24"/>
          <w:lang w:val="en-GB" w:eastAsia="ko-KR"/>
          <w14:ligatures w14:val="none"/>
        </w:rPr>
        <w:t xml:space="preserve">. The benefit was observed in patients both with and without microalbuminuria at baseline. The incidence of microvascular complications was also significantly reduced, including a 24% reduction in nephropathy and a 22% reduction in retinopathy requiring laser therapy. Reduction in nephropathy was observed regardless of baseline microalbuminuria </w:t>
      </w:r>
      <w:r w:rsidRPr="00CD34FC">
        <w:rPr>
          <w:rFonts w:eastAsia="Times New Roman"/>
          <w:iCs w:val="0"/>
          <w:kern w:val="0"/>
          <w:szCs w:val="24"/>
          <w:lang w:val="en-GB" w:eastAsia="ko-KR"/>
          <w14:ligatures w14:val="none"/>
        </w:rPr>
        <w:fldChar w:fldCharType="begin"/>
      </w:r>
      <w:r>
        <w:rPr>
          <w:rFonts w:eastAsia="Times New Roman"/>
          <w:iCs w:val="0"/>
          <w:kern w:val="0"/>
          <w:szCs w:val="24"/>
          <w:lang w:val="en-GB" w:eastAsia="ko-KR"/>
          <w14:ligatures w14:val="none"/>
        </w:rPr>
        <w:instrText xml:space="preserve"> ADDIN EN.CITE &lt;EndNote&gt;&lt;Cite&gt;&lt;Author&gt;Heart Outcomes Prevention Evaluation (HOPE) Study Investigators&lt;/Author&gt;&lt;Year&gt;2000&lt;/Year&gt;&lt;RecNum&gt;8&lt;/RecNum&gt;&lt;DisplayText&gt;[6]&lt;/DisplayText&gt;&lt;record&gt;&lt;rec-number&gt;8&lt;/rec-number&gt;&lt;foreign-keys&gt;&lt;key app="EN" db-id="dsafxxvvadraese9s0s5td09ewfzzwvtdttz" timestamp="1750749400"&gt;8&lt;/key&gt;&lt;/foreign-keys&gt;&lt;ref-type name="Journal Article"&gt;17&lt;/ref-type&gt;&lt;contributors&gt;&lt;authors&gt;&lt;author&gt;Heart Outcomes Prevention Evaluation (HOPE) Study Investigators,&lt;/author&gt;&lt;/authors&gt;&lt;/contributors&gt;&lt;titles&gt;&lt;title&gt;Effects of ramipril on cardiovascular and microvascular outcomes in people with diabetes mellitus: results of the HOPE study and MICRO-HOPE substudy&lt;/title&gt;&lt;secondary-title&gt;Lancet&lt;/secondary-title&gt;&lt;/titles&gt;&lt;periodical&gt;&lt;full-title&gt;Lancet&lt;/full-title&gt;&lt;/periodical&gt;&lt;pages&gt;253–9&lt;/pages&gt;&lt;volume&gt;355&lt;/volume&gt;&lt;number&gt;9200&lt;/number&gt;&lt;keywords&gt;&lt;keyword&gt;Aged&lt;/keyword&gt;&lt;keyword&gt;Angiotensin-Converting Enzyme Inhibitors/*therapeutic use&lt;/keyword&gt;&lt;keyword&gt;Cardiovascular Diseases/*prevention &amp;amp; control&lt;/keyword&gt;&lt;keyword&gt;Diabetes Complications&lt;/keyword&gt;&lt;keyword&gt;Diabetic Angiopathies/*prevention &amp;amp; control&lt;/keyword&gt;&lt;keyword&gt;Diabetic Nephropathies/prevention &amp;amp; control&lt;/keyword&gt;&lt;keyword&gt;Female&lt;/keyword&gt;&lt;keyword&gt;Humans&lt;/keyword&gt;&lt;keyword&gt;Hypertension/*drug therapy&lt;/keyword&gt;&lt;keyword&gt;Male&lt;/keyword&gt;&lt;keyword&gt;Ramipril/*therapeutic use&lt;/keyword&gt;&lt;keyword&gt;Risk Factors&lt;/keyword&gt;&lt;/keywords&gt;&lt;dates&gt;&lt;year&gt;2000&lt;/year&gt;&lt;pub-dates&gt;&lt;date&gt;Jan 22&lt;/date&gt;&lt;/pub-dates&gt;&lt;/dates&gt;&lt;isbn&gt;0140-6736 (Print)&amp;#xD;0140-6736&lt;/isbn&gt;&lt;accession-num&gt;10675071&lt;/accession-num&gt;&lt;urls&gt;&lt;/urls&gt;&lt;remote-database-provider&gt;NLM&lt;/remote-database-provider&gt;&lt;language&gt;eng&lt;/language&gt;&lt;/record&gt;&lt;/Cite&gt;&lt;/EndNote&gt;</w:instrText>
      </w:r>
      <w:r w:rsidRPr="00CD34FC">
        <w:rPr>
          <w:rFonts w:eastAsia="Times New Roman"/>
          <w:iCs w:val="0"/>
          <w:kern w:val="0"/>
          <w:szCs w:val="24"/>
          <w:lang w:val="en-GB" w:eastAsia="ko-KR"/>
          <w14:ligatures w14:val="none"/>
        </w:rPr>
        <w:fldChar w:fldCharType="separate"/>
      </w:r>
      <w:r>
        <w:rPr>
          <w:rFonts w:eastAsia="Times New Roman"/>
          <w:iCs w:val="0"/>
          <w:noProof/>
          <w:kern w:val="0"/>
          <w:szCs w:val="24"/>
          <w:lang w:val="en-GB" w:eastAsia="ko-KR"/>
          <w14:ligatures w14:val="none"/>
        </w:rPr>
        <w:t>[6]</w:t>
      </w:r>
      <w:r w:rsidRPr="00CD34FC">
        <w:rPr>
          <w:rFonts w:eastAsia="Times New Roman"/>
          <w:iCs w:val="0"/>
          <w:kern w:val="0"/>
          <w:szCs w:val="24"/>
          <w:lang w:val="en-GB" w:eastAsia="ko-KR"/>
          <w14:ligatures w14:val="none"/>
        </w:rPr>
        <w:fldChar w:fldCharType="end"/>
      </w:r>
      <w:r w:rsidRPr="00CD34FC">
        <w:rPr>
          <w:rFonts w:eastAsia="Times New Roman"/>
          <w:iCs w:val="0"/>
          <w:kern w:val="0"/>
          <w:szCs w:val="24"/>
          <w:lang w:val="en-GB" w:eastAsia="ko-KR"/>
          <w14:ligatures w14:val="none"/>
        </w:rPr>
        <w:t xml:space="preserve">. Renal protection with ramipril monotherapy was also reported by the GISEN study, in which the rate of glomerular filtration rate (GFR) decline was slowed in patients with </w:t>
      </w:r>
      <w:proofErr w:type="spellStart"/>
      <w:r w:rsidRPr="00CD34FC">
        <w:rPr>
          <w:rFonts w:eastAsia="Times New Roman"/>
          <w:iCs w:val="0"/>
          <w:kern w:val="0"/>
          <w:szCs w:val="24"/>
          <w:lang w:val="en-GB" w:eastAsia="ko-KR"/>
          <w14:ligatures w14:val="none"/>
        </w:rPr>
        <w:t>proteinuric</w:t>
      </w:r>
      <w:proofErr w:type="spellEnd"/>
      <w:r w:rsidRPr="00CD34FC">
        <w:rPr>
          <w:rFonts w:eastAsia="Times New Roman"/>
          <w:iCs w:val="0"/>
          <w:kern w:val="0"/>
          <w:szCs w:val="24"/>
          <w:lang w:val="en-GB" w:eastAsia="ko-KR"/>
          <w14:ligatures w14:val="none"/>
        </w:rPr>
        <w:t xml:space="preserve"> nephropathy during ramipril treatment by 2.2 mL/min/year versus placebo </w:t>
      </w:r>
      <w:r w:rsidRPr="00CD34FC">
        <w:rPr>
          <w:rFonts w:eastAsia="Times New Roman"/>
          <w:iCs w:val="0"/>
          <w:kern w:val="0"/>
          <w:szCs w:val="24"/>
          <w:lang w:val="en-GB" w:eastAsia="ko-KR"/>
          <w14:ligatures w14:val="none"/>
        </w:rPr>
        <w:fldChar w:fldCharType="begin"/>
      </w:r>
      <w:r>
        <w:rPr>
          <w:rFonts w:eastAsia="Times New Roman"/>
          <w:iCs w:val="0"/>
          <w:kern w:val="0"/>
          <w:szCs w:val="24"/>
          <w:lang w:val="en-GB" w:eastAsia="ko-KR"/>
          <w14:ligatures w14:val="none"/>
        </w:rPr>
        <w:instrText xml:space="preserve"> ADDIN EN.CITE &lt;EndNote&gt;&lt;Cite&gt;&lt;Author&gt;GISEN Group&lt;/Author&gt;&lt;Year&gt;1997&lt;/Year&gt;&lt;RecNum&gt;9&lt;/RecNum&gt;&lt;DisplayText&gt;[7]&lt;/DisplayText&gt;&lt;record&gt;&lt;rec-number&gt;9&lt;/rec-number&gt;&lt;foreign-keys&gt;&lt;key app="EN" db-id="dsafxxvvadraese9s0s5td09ewfzzwvtdttz" timestamp="1750749445"&gt;9&lt;/key&gt;&lt;/foreign-keys&gt;&lt;ref-type name="Journal Article"&gt;17&lt;/ref-type&gt;&lt;contributors&gt;&lt;authors&gt;&lt;author&gt;GISEN Group,&lt;/author&gt;&lt;/authors&gt;&lt;/contributors&gt;&lt;titles&gt;&lt;title&gt;Randomised placebo-controlled trial of effect of ramipril on decline in glomerular filtration rate and risk of terminal renal failure in proteinuric, non-diabetic nephropathy. The GISEN Group (Gruppo Italiano di Studi Epidemiologici in Nefrologia)&lt;/title&gt;&lt;secondary-title&gt;Lancet&lt;/secondary-title&gt;&lt;/titles&gt;&lt;periodical&gt;&lt;full-title&gt;Lancet&lt;/full-title&gt;&lt;/periodical&gt;&lt;pages&gt;1857–63&lt;/pages&gt;&lt;volume&gt;349&lt;/volume&gt;&lt;number&gt;9069&lt;/number&gt;&lt;keywords&gt;&lt;keyword&gt;Adolescent&lt;/keyword&gt;&lt;keyword&gt;Adult&lt;/keyword&gt;&lt;keyword&gt;Aged&lt;/keyword&gt;&lt;keyword&gt;Angiotensin-Converting Enzyme Inhibitors/*pharmacology&lt;/keyword&gt;&lt;keyword&gt;Antihypertensive Agents/administration &amp;amp; dosage&lt;/keyword&gt;&lt;keyword&gt;Disease Progression&lt;/keyword&gt;&lt;keyword&gt;Double-Blind Method&lt;/keyword&gt;&lt;keyword&gt;Drug Therapy, Combination&lt;/keyword&gt;&lt;keyword&gt;Female&lt;/keyword&gt;&lt;keyword&gt;Glomerular Filtration Rate/*drug effects&lt;/keyword&gt;&lt;keyword&gt;Humans&lt;/keyword&gt;&lt;keyword&gt;Hypertension/complications/drug therapy/physiopathology&lt;/keyword&gt;&lt;keyword&gt;Kidney Diseases/complications/*drug therapy/physiopathology&lt;/keyword&gt;&lt;keyword&gt;Kidney Failure, Chronic/etiology&lt;/keyword&gt;&lt;keyword&gt;Male&lt;/keyword&gt;&lt;keyword&gt;Middle Aged&lt;/keyword&gt;&lt;keyword&gt;Proteinuria/*drug therapy/etiology/physiopathology&lt;/keyword&gt;&lt;keyword&gt;Ramipril/*pharmacology&lt;/keyword&gt;&lt;keyword&gt;Risk&lt;/keyword&gt;&lt;/keywords&gt;&lt;dates&gt;&lt;year&gt;1997&lt;/year&gt;&lt;pub-dates&gt;&lt;date&gt;Jun 28&lt;/date&gt;&lt;/pub-dates&gt;&lt;/dates&gt;&lt;isbn&gt;0140-6736 (Print)&amp;#xD;0140-6736&lt;/isbn&gt;&lt;accession-num&gt;9217756&lt;/accession-num&gt;&lt;urls&gt;&lt;/urls&gt;&lt;remote-database-provider&gt;NLM&lt;/remote-database-provider&gt;&lt;language&gt;eng&lt;/language&gt;&lt;/record&gt;&lt;/Cite&gt;&lt;/EndNote&gt;</w:instrText>
      </w:r>
      <w:r w:rsidRPr="00CD34FC">
        <w:rPr>
          <w:rFonts w:eastAsia="Times New Roman"/>
          <w:iCs w:val="0"/>
          <w:kern w:val="0"/>
          <w:szCs w:val="24"/>
          <w:lang w:val="en-GB" w:eastAsia="ko-KR"/>
          <w14:ligatures w14:val="none"/>
        </w:rPr>
        <w:fldChar w:fldCharType="separate"/>
      </w:r>
      <w:r>
        <w:rPr>
          <w:rFonts w:eastAsia="Times New Roman"/>
          <w:iCs w:val="0"/>
          <w:noProof/>
          <w:kern w:val="0"/>
          <w:szCs w:val="24"/>
          <w:lang w:val="en-GB" w:eastAsia="ko-KR"/>
          <w14:ligatures w14:val="none"/>
        </w:rPr>
        <w:t>[7]</w:t>
      </w:r>
      <w:r w:rsidRPr="00CD34FC">
        <w:rPr>
          <w:rFonts w:eastAsia="Times New Roman"/>
          <w:iCs w:val="0"/>
          <w:kern w:val="0"/>
          <w:szCs w:val="24"/>
          <w:lang w:val="en-GB" w:eastAsia="ko-KR"/>
          <w14:ligatures w14:val="none"/>
        </w:rPr>
        <w:fldChar w:fldCharType="end"/>
      </w:r>
      <w:r w:rsidRPr="00CD34FC">
        <w:rPr>
          <w:rFonts w:eastAsia="Times New Roman"/>
          <w:iCs w:val="0"/>
          <w:kern w:val="0"/>
          <w:szCs w:val="24"/>
          <w:lang w:val="en-GB" w:eastAsia="ko-KR"/>
          <w14:ligatures w14:val="none"/>
        </w:rPr>
        <w:t>.</w:t>
      </w:r>
    </w:p>
    <w:p w14:paraId="55E08D7D" w14:textId="77777777" w:rsidR="00CD34FC" w:rsidRPr="00CD34FC" w:rsidRDefault="00CD34FC" w:rsidP="00CD34FC">
      <w:pPr>
        <w:keepNext/>
        <w:widowControl w:val="0"/>
        <w:spacing w:before="100" w:beforeAutospacing="1" w:after="100" w:afterAutospacing="1" w:line="480" w:lineRule="auto"/>
        <w:outlineLvl w:val="2"/>
        <w:rPr>
          <w:rFonts w:eastAsia="Times New Roman" w:cs="Vrinda"/>
          <w:b/>
          <w:bCs/>
          <w:i/>
          <w:kern w:val="0"/>
          <w:szCs w:val="24"/>
          <w:lang w:val="en-GB" w:eastAsia="ko-KR"/>
          <w14:ligatures w14:val="none"/>
        </w:rPr>
      </w:pPr>
      <w:r w:rsidRPr="00CD34FC">
        <w:rPr>
          <w:rFonts w:eastAsia="Times New Roman" w:cs="Vrinda"/>
          <w:b/>
          <w:bCs/>
          <w:i/>
          <w:kern w:val="0"/>
          <w:szCs w:val="24"/>
          <w:lang w:val="en-GB" w:eastAsia="ko-KR"/>
          <w14:ligatures w14:val="none"/>
        </w:rPr>
        <w:lastRenderedPageBreak/>
        <w:t>Amlodipine monotherapy</w:t>
      </w:r>
    </w:p>
    <w:p w14:paraId="22A0CE67" w14:textId="65D5FBDE" w:rsidR="00CD34FC" w:rsidRPr="00CD34FC" w:rsidRDefault="00CD34FC" w:rsidP="00CD34FC">
      <w:pPr>
        <w:widowControl w:val="0"/>
        <w:spacing w:before="100" w:beforeAutospacing="1" w:after="100" w:afterAutospacing="1" w:line="480" w:lineRule="auto"/>
        <w:rPr>
          <w:rFonts w:eastAsia="Times New Roman"/>
          <w:iCs w:val="0"/>
          <w:kern w:val="0"/>
          <w:szCs w:val="24"/>
          <w:lang w:val="en-GB" w:eastAsia="ko-KR"/>
          <w14:ligatures w14:val="none"/>
        </w:rPr>
      </w:pPr>
      <w:r w:rsidRPr="00CD34FC">
        <w:rPr>
          <w:rFonts w:eastAsia="Times New Roman"/>
          <w:iCs w:val="0"/>
          <w:kern w:val="0"/>
          <w:szCs w:val="24"/>
          <w:lang w:val="en-GB" w:eastAsia="ko-KR"/>
          <w14:ligatures w14:val="none"/>
        </w:rPr>
        <w:t xml:space="preserve">Amlodipine is a long-acting dihydropyridine calcium-channel blocker (CCB) that effectively lowers BP. In a general practice setting, amlodipine monotherapy significantly reduced BP (mean reduction 23.7/17.3 mmHg) in patients with mild-to-moderate hypertension, with a favourable tolerability profile </w:t>
      </w:r>
      <w:r w:rsidRPr="00CD34FC">
        <w:rPr>
          <w:rFonts w:eastAsia="Times New Roman"/>
          <w:iCs w:val="0"/>
          <w:kern w:val="0"/>
          <w:szCs w:val="24"/>
          <w:lang w:val="en-GB" w:eastAsia="ko-KR"/>
          <w14:ligatures w14:val="none"/>
        </w:rPr>
        <w:fldChar w:fldCharType="begin"/>
      </w:r>
      <w:r>
        <w:rPr>
          <w:rFonts w:eastAsia="Times New Roman"/>
          <w:iCs w:val="0"/>
          <w:kern w:val="0"/>
          <w:szCs w:val="24"/>
          <w:lang w:val="en-GB" w:eastAsia="ko-KR"/>
          <w14:ligatures w14:val="none"/>
        </w:rPr>
        <w:instrText xml:space="preserve"> ADDIN EN.CITE &lt;EndNote&gt;&lt;Cite&gt;&lt;Author&gt;Varrone&lt;/Author&gt;&lt;Year&gt;1991&lt;/Year&gt;&lt;RecNum&gt;87&lt;/RecNum&gt;&lt;DisplayText&gt;[8]&lt;/DisplayText&gt;&lt;record&gt;&lt;rec-number&gt;87&lt;/rec-number&gt;&lt;foreign-keys&gt;&lt;key app="EN" db-id="dsafxxvvadraese9s0s5td09ewfzzwvtdttz" timestamp="1754266306"&gt;87&lt;/key&gt;&lt;/foreign-keys&gt;&lt;ref-type name="Journal Article"&gt;17&lt;/ref-type&gt;&lt;contributors&gt;&lt;authors&gt;&lt;author&gt;Varrone, J.&lt;/author&gt;&lt;/authors&gt;&lt;/contributors&gt;&lt;auth-address&gt;Pfizer International Inc., 235 East 42nd Street, New York, NY 10017, USA.&lt;/auth-address&gt;&lt;titles&gt;&lt;title&gt;The efficacy and safety of amlodipine in the treatment of mild and moderate essential hypertension in general practice&lt;/title&gt;&lt;secondary-title&gt;J Cardiovasc Pharmacol&lt;/secondary-title&gt;&lt;/titles&gt;&lt;periodical&gt;&lt;full-title&gt;J Cardiovasc Pharmacol&lt;/full-title&gt;&lt;/periodical&gt;&lt;pages&gt;S30–3&lt;/pages&gt;&lt;volume&gt;17 Suppl 1&lt;/volume&gt;&lt;keywords&gt;&lt;keyword&gt;Adult&lt;/keyword&gt;&lt;keyword&gt;Aged&lt;/keyword&gt;&lt;keyword&gt;Aged, 80 and over&lt;/keyword&gt;&lt;keyword&gt;*Amlodipine/administration &amp;amp; dosage/adverse effects/therapeutic use&lt;/keyword&gt;&lt;keyword&gt;Blood Pressure/*drug effects&lt;/keyword&gt;&lt;keyword&gt;*Calcium Channel Blockers/administration &amp;amp; dosage/adverse effects/therapeutic use&lt;/keyword&gt;&lt;keyword&gt;Dose-Response Relationship, Drug&lt;/keyword&gt;&lt;keyword&gt;Female&lt;/keyword&gt;&lt;keyword&gt;Heart Rate/drug effects&lt;/keyword&gt;&lt;keyword&gt;Humans&lt;/keyword&gt;&lt;keyword&gt;Hypertension/*drug therapy&lt;/keyword&gt;&lt;keyword&gt;Male&lt;/keyword&gt;&lt;keyword&gt;Middle Aged&lt;/keyword&gt;&lt;keyword&gt;Severity of Illness Index&lt;/keyword&gt;&lt;keyword&gt;Treatment Outcome&lt;/keyword&gt;&lt;/keywords&gt;&lt;dates&gt;&lt;year&gt;1991&lt;/year&gt;&lt;/dates&gt;&lt;isbn&gt;0160-2446 (Print)&amp;#xD;0160-2446&lt;/isbn&gt;&lt;accession-num&gt;16296705&lt;/accession-num&gt;&lt;urls&gt;&lt;/urls&gt;&lt;electronic-resource-num&gt;10.1097/00005344-199117001-00011&lt;/electronic-resource-num&gt;&lt;remote-database-provider&gt;NLM&lt;/remote-database-provider&gt;&lt;language&gt;eng&lt;/language&gt;&lt;/record&gt;&lt;/Cite&gt;&lt;/EndNote&gt;</w:instrText>
      </w:r>
      <w:r w:rsidRPr="00CD34FC">
        <w:rPr>
          <w:rFonts w:eastAsia="Times New Roman"/>
          <w:iCs w:val="0"/>
          <w:kern w:val="0"/>
          <w:szCs w:val="24"/>
          <w:lang w:val="en-GB" w:eastAsia="ko-KR"/>
          <w14:ligatures w14:val="none"/>
        </w:rPr>
        <w:fldChar w:fldCharType="separate"/>
      </w:r>
      <w:r>
        <w:rPr>
          <w:rFonts w:eastAsia="Times New Roman"/>
          <w:iCs w:val="0"/>
          <w:noProof/>
          <w:kern w:val="0"/>
          <w:szCs w:val="24"/>
          <w:lang w:val="en-GB" w:eastAsia="ko-KR"/>
          <w14:ligatures w14:val="none"/>
        </w:rPr>
        <w:t>[8]</w:t>
      </w:r>
      <w:r w:rsidRPr="00CD34FC">
        <w:rPr>
          <w:rFonts w:eastAsia="Times New Roman"/>
          <w:iCs w:val="0"/>
          <w:kern w:val="0"/>
          <w:szCs w:val="24"/>
          <w:lang w:val="en-GB" w:eastAsia="ko-KR"/>
          <w14:ligatures w14:val="none"/>
        </w:rPr>
        <w:fldChar w:fldCharType="end"/>
      </w:r>
      <w:r w:rsidRPr="00CD34FC">
        <w:rPr>
          <w:rFonts w:eastAsia="Times New Roman"/>
          <w:iCs w:val="0"/>
          <w:kern w:val="0"/>
          <w:szCs w:val="24"/>
          <w:lang w:val="en-GB" w:eastAsia="ko-KR"/>
          <w14:ligatures w14:val="none"/>
        </w:rPr>
        <w:t xml:space="preserve">. In the ALLHAT study, patients aged ≥55 years with hypertension and ≥1 additional cardiovascular risk factor were randomised to chlorthalidone, amlodipine or lisinopril </w:t>
      </w:r>
      <w:r w:rsidRPr="00CD34FC">
        <w:rPr>
          <w:rFonts w:eastAsia="Times New Roman"/>
          <w:iCs w:val="0"/>
          <w:kern w:val="0"/>
          <w:szCs w:val="24"/>
          <w:lang w:val="en-GB" w:eastAsia="ko-KR"/>
          <w14:ligatures w14:val="none"/>
        </w:rPr>
        <w:fldChar w:fldCharType="begin">
          <w:fldData xml:space="preserve">PEVuZE5vdGU+PENpdGUgRXhjbHVkZUF1dGg9IjEiPjxBdXRob3I+QUxMSEFUIE9mZmljZXJzIGFu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</w:fldData>
        </w:fldChar>
      </w:r>
      <w:r>
        <w:rPr>
          <w:rFonts w:eastAsia="Times New Roman"/>
          <w:iCs w:val="0"/>
          <w:kern w:val="0"/>
          <w:szCs w:val="24"/>
          <w:lang w:val="en-GB" w:eastAsia="ko-KR"/>
          <w14:ligatures w14:val="none"/>
        </w:rPr>
        <w:instrText xml:space="preserve"> ADDIN EN.CITE </w:instrText>
      </w:r>
      <w:r>
        <w:rPr>
          <w:rFonts w:eastAsia="Times New Roman"/>
          <w:iCs w:val="0"/>
          <w:kern w:val="0"/>
          <w:szCs w:val="24"/>
          <w:lang w:val="en-GB" w:eastAsia="ko-KR"/>
          <w14:ligatures w14:val="none"/>
        </w:rPr>
        <w:fldChar w:fldCharType="begin">
          <w:fldData xml:space="preserve">PEVuZE5vdGU+PENpdGUgRXhjbHVkZUF1dGg9IjEiPjxBdXRob3I+QUxMSEFUIE9mZmljZXJzIGFu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</w:fldData>
        </w:fldChar>
      </w:r>
      <w:r>
        <w:rPr>
          <w:rFonts w:eastAsia="Times New Roman"/>
          <w:iCs w:val="0"/>
          <w:kern w:val="0"/>
          <w:szCs w:val="24"/>
          <w:lang w:val="en-GB" w:eastAsia="ko-KR"/>
          <w14:ligatures w14:val="none"/>
        </w:rPr>
        <w:instrText xml:space="preserve"> ADDIN EN.CITE.DATA </w:instrText>
      </w:r>
      <w:r>
        <w:rPr>
          <w:rFonts w:eastAsia="Times New Roman"/>
          <w:iCs w:val="0"/>
          <w:kern w:val="0"/>
          <w:szCs w:val="24"/>
          <w:lang w:val="en-GB" w:eastAsia="ko-KR"/>
          <w14:ligatures w14:val="none"/>
        </w:rPr>
      </w:r>
      <w:r>
        <w:rPr>
          <w:rFonts w:eastAsia="Times New Roman"/>
          <w:iCs w:val="0"/>
          <w:kern w:val="0"/>
          <w:szCs w:val="24"/>
          <w:lang w:val="en-GB" w:eastAsia="ko-KR"/>
          <w14:ligatures w14:val="none"/>
        </w:rPr>
        <w:fldChar w:fldCharType="end"/>
      </w:r>
      <w:r w:rsidRPr="00CD34FC">
        <w:rPr>
          <w:rFonts w:eastAsia="Times New Roman"/>
          <w:iCs w:val="0"/>
          <w:kern w:val="0"/>
          <w:szCs w:val="24"/>
          <w:lang w:val="en-GB" w:eastAsia="ko-KR"/>
          <w14:ligatures w14:val="none"/>
        </w:rPr>
      </w:r>
      <w:r w:rsidRPr="00CD34FC">
        <w:rPr>
          <w:rFonts w:eastAsia="Times New Roman"/>
          <w:iCs w:val="0"/>
          <w:kern w:val="0"/>
          <w:szCs w:val="24"/>
          <w:lang w:val="en-GB" w:eastAsia="ko-KR"/>
          <w14:ligatures w14:val="none"/>
        </w:rPr>
        <w:fldChar w:fldCharType="separate"/>
      </w:r>
      <w:r>
        <w:rPr>
          <w:rFonts w:eastAsia="Times New Roman"/>
          <w:iCs w:val="0"/>
          <w:noProof/>
          <w:kern w:val="0"/>
          <w:szCs w:val="24"/>
          <w:lang w:val="en-GB" w:eastAsia="ko-KR"/>
          <w14:ligatures w14:val="none"/>
        </w:rPr>
        <w:t>[9]</w:t>
      </w:r>
      <w:r w:rsidRPr="00CD34FC">
        <w:rPr>
          <w:rFonts w:eastAsia="Times New Roman"/>
          <w:iCs w:val="0"/>
          <w:kern w:val="0"/>
          <w:szCs w:val="24"/>
          <w:lang w:val="en-GB" w:eastAsia="ko-KR"/>
          <w14:ligatures w14:val="none"/>
        </w:rPr>
        <w:fldChar w:fldCharType="end"/>
      </w:r>
      <w:r w:rsidRPr="00CD34FC">
        <w:rPr>
          <w:rFonts w:eastAsia="Times New Roman"/>
          <w:iCs w:val="0"/>
          <w:kern w:val="0"/>
          <w:szCs w:val="24"/>
          <w:lang w:val="en-GB" w:eastAsia="ko-KR"/>
          <w14:ligatures w14:val="none"/>
        </w:rPr>
        <w:t xml:space="preserve">. BP control improved markedly in the amlodipine group, with mean BP decreasing from 146.2/83.9 mmHg at baseline to 134.7/74.6 mmHg at 5 years, and the proportion of patients with controlled BP increasing from 27.6% to 66.3% </w:t>
      </w:r>
      <w:r w:rsidRPr="00CD34FC">
        <w:rPr>
          <w:rFonts w:eastAsia="Times New Roman"/>
          <w:iCs w:val="0"/>
          <w:kern w:val="0"/>
          <w:szCs w:val="24"/>
          <w:lang w:val="en-GB" w:eastAsia="ko-KR"/>
          <w14:ligatures w14:val="none"/>
        </w:rPr>
        <w:fldChar w:fldCharType="begin">
          <w:fldData xml:space="preserve">PEVuZE5vdGU+PENpdGU+PEF1dGhvcj5BTExIQVQgT2ZmaWNlcnMgYW5kIENvb3JkaW5hdG9ycyBm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</w:fldData>
        </w:fldChar>
      </w:r>
      <w:r>
        <w:rPr>
          <w:rFonts w:eastAsia="Times New Roman"/>
          <w:iCs w:val="0"/>
          <w:kern w:val="0"/>
          <w:szCs w:val="24"/>
          <w:lang w:val="en-GB" w:eastAsia="ko-KR"/>
          <w14:ligatures w14:val="none"/>
        </w:rPr>
        <w:instrText xml:space="preserve"> ADDIN EN.CITE </w:instrText>
      </w:r>
      <w:r>
        <w:rPr>
          <w:rFonts w:eastAsia="Times New Roman"/>
          <w:iCs w:val="0"/>
          <w:kern w:val="0"/>
          <w:szCs w:val="24"/>
          <w:lang w:val="en-GB" w:eastAsia="ko-KR"/>
          <w14:ligatures w14:val="none"/>
        </w:rPr>
        <w:fldChar w:fldCharType="begin">
          <w:fldData xml:space="preserve">PEVuZE5vdGU+PENpdGU+PEF1dGhvcj5BTExIQVQgT2ZmaWNlcnMgYW5kIENvb3JkaW5hdG9ycyBm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</w:fldData>
        </w:fldChar>
      </w:r>
      <w:r>
        <w:rPr>
          <w:rFonts w:eastAsia="Times New Roman"/>
          <w:iCs w:val="0"/>
          <w:kern w:val="0"/>
          <w:szCs w:val="24"/>
          <w:lang w:val="en-GB" w:eastAsia="ko-KR"/>
          <w14:ligatures w14:val="none"/>
        </w:rPr>
        <w:instrText xml:space="preserve"> ADDIN EN.CITE.DATA </w:instrText>
      </w:r>
      <w:r>
        <w:rPr>
          <w:rFonts w:eastAsia="Times New Roman"/>
          <w:iCs w:val="0"/>
          <w:kern w:val="0"/>
          <w:szCs w:val="24"/>
          <w:lang w:val="en-GB" w:eastAsia="ko-KR"/>
          <w14:ligatures w14:val="none"/>
        </w:rPr>
      </w:r>
      <w:r>
        <w:rPr>
          <w:rFonts w:eastAsia="Times New Roman"/>
          <w:iCs w:val="0"/>
          <w:kern w:val="0"/>
          <w:szCs w:val="24"/>
          <w:lang w:val="en-GB" w:eastAsia="ko-KR"/>
          <w14:ligatures w14:val="none"/>
        </w:rPr>
        <w:fldChar w:fldCharType="end"/>
      </w:r>
      <w:r w:rsidRPr="00CD34FC">
        <w:rPr>
          <w:rFonts w:eastAsia="Times New Roman"/>
          <w:iCs w:val="0"/>
          <w:kern w:val="0"/>
          <w:szCs w:val="24"/>
          <w:lang w:val="en-GB" w:eastAsia="ko-KR"/>
          <w14:ligatures w14:val="none"/>
        </w:rPr>
      </w:r>
      <w:r w:rsidRPr="00CD34FC">
        <w:rPr>
          <w:rFonts w:eastAsia="Times New Roman"/>
          <w:iCs w:val="0"/>
          <w:kern w:val="0"/>
          <w:szCs w:val="24"/>
          <w:lang w:val="en-GB" w:eastAsia="ko-KR"/>
          <w14:ligatures w14:val="none"/>
        </w:rPr>
        <w:fldChar w:fldCharType="separate"/>
      </w:r>
      <w:r>
        <w:rPr>
          <w:rFonts w:eastAsia="Times New Roman"/>
          <w:iCs w:val="0"/>
          <w:noProof/>
          <w:kern w:val="0"/>
          <w:szCs w:val="24"/>
          <w:lang w:val="en-GB" w:eastAsia="ko-KR"/>
          <w14:ligatures w14:val="none"/>
        </w:rPr>
        <w:t>[9]</w:t>
      </w:r>
      <w:r w:rsidRPr="00CD34FC">
        <w:rPr>
          <w:rFonts w:eastAsia="Times New Roman"/>
          <w:iCs w:val="0"/>
          <w:kern w:val="0"/>
          <w:szCs w:val="24"/>
          <w:lang w:val="en-GB" w:eastAsia="ko-KR"/>
          <w14:ligatures w14:val="none"/>
        </w:rPr>
        <w:fldChar w:fldCharType="end"/>
      </w:r>
      <w:r w:rsidRPr="00CD34FC">
        <w:rPr>
          <w:rFonts w:eastAsia="Times New Roman"/>
          <w:iCs w:val="0"/>
          <w:kern w:val="0"/>
          <w:szCs w:val="24"/>
          <w:lang w:val="en-GB" w:eastAsia="ko-KR"/>
          <w14:ligatures w14:val="none"/>
        </w:rPr>
        <w:t>.</w:t>
      </w:r>
    </w:p>
    <w:p w14:paraId="0E1AFEAB" w14:textId="26517ACB" w:rsidR="00CD34FC" w:rsidRPr="00CD34FC" w:rsidRDefault="00CD34FC" w:rsidP="00CD34FC">
      <w:pPr>
        <w:widowControl w:val="0"/>
        <w:spacing w:before="100" w:beforeAutospacing="1" w:after="100" w:afterAutospacing="1" w:line="480" w:lineRule="auto"/>
        <w:rPr>
          <w:rFonts w:eastAsia="Times New Roman"/>
          <w:iCs w:val="0"/>
          <w:kern w:val="0"/>
          <w:szCs w:val="24"/>
          <w:lang w:val="en-GB" w:eastAsia="ko-KR"/>
          <w14:ligatures w14:val="none"/>
        </w:rPr>
      </w:pPr>
      <w:r w:rsidRPr="00CD34FC">
        <w:rPr>
          <w:rFonts w:eastAsia="Times New Roman"/>
          <w:iCs w:val="0"/>
          <w:kern w:val="0"/>
          <w:szCs w:val="24"/>
          <w:lang w:val="en-GB" w:eastAsia="ko-KR"/>
          <w14:ligatures w14:val="none"/>
        </w:rPr>
        <w:t xml:space="preserve">The CAMELOT study enrolled 1,991 patients with coronary artery disease and normal baseline BP (mean 129/78 mmHg) </w:t>
      </w:r>
      <w:r w:rsidRPr="00CD34FC">
        <w:rPr>
          <w:rFonts w:eastAsia="Times New Roman"/>
          <w:iCs w:val="0"/>
          <w:kern w:val="0"/>
          <w:szCs w:val="24"/>
          <w:lang w:val="en-GB" w:eastAsia="ko-KR"/>
          <w14:ligatures w14:val="none"/>
        </w:rPr>
        <w:fldChar w:fldCharType="begin">
          <w:fldData xml:space="preserve">PEVuZE5vdGU+PENpdGU+PEF1dGhvcj5OaXNzZW48L0F1dGhvcj48WWVhcj4yMDA0PC9ZZWFyPjxS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</w:fldData>
        </w:fldChar>
      </w:r>
      <w:r>
        <w:rPr>
          <w:rFonts w:eastAsia="Times New Roman"/>
          <w:iCs w:val="0"/>
          <w:kern w:val="0"/>
          <w:szCs w:val="24"/>
          <w:lang w:val="en-GB" w:eastAsia="ko-KR"/>
          <w14:ligatures w14:val="none"/>
        </w:rPr>
        <w:instrText xml:space="preserve"> ADDIN EN.CITE </w:instrText>
      </w:r>
      <w:r>
        <w:rPr>
          <w:rFonts w:eastAsia="Times New Roman"/>
          <w:iCs w:val="0"/>
          <w:kern w:val="0"/>
          <w:szCs w:val="24"/>
          <w:lang w:val="en-GB" w:eastAsia="ko-KR"/>
          <w14:ligatures w14:val="none"/>
        </w:rPr>
        <w:fldChar w:fldCharType="begin">
          <w:fldData xml:space="preserve">PEVuZE5vdGU+PENpdGU+PEF1dGhvcj5OaXNzZW48L0F1dGhvcj48WWVhcj4yMDA0PC9ZZWFyPjxS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</w:fldData>
        </w:fldChar>
      </w:r>
      <w:r>
        <w:rPr>
          <w:rFonts w:eastAsia="Times New Roman"/>
          <w:iCs w:val="0"/>
          <w:kern w:val="0"/>
          <w:szCs w:val="24"/>
          <w:lang w:val="en-GB" w:eastAsia="ko-KR"/>
          <w14:ligatures w14:val="none"/>
        </w:rPr>
        <w:instrText xml:space="preserve"> ADDIN EN.CITE.DATA </w:instrText>
      </w:r>
      <w:r>
        <w:rPr>
          <w:rFonts w:eastAsia="Times New Roman"/>
          <w:iCs w:val="0"/>
          <w:kern w:val="0"/>
          <w:szCs w:val="24"/>
          <w:lang w:val="en-GB" w:eastAsia="ko-KR"/>
          <w14:ligatures w14:val="none"/>
        </w:rPr>
      </w:r>
      <w:r>
        <w:rPr>
          <w:rFonts w:eastAsia="Times New Roman"/>
          <w:iCs w:val="0"/>
          <w:kern w:val="0"/>
          <w:szCs w:val="24"/>
          <w:lang w:val="en-GB" w:eastAsia="ko-KR"/>
          <w14:ligatures w14:val="none"/>
        </w:rPr>
        <w:fldChar w:fldCharType="end"/>
      </w:r>
      <w:r w:rsidRPr="00CD34FC">
        <w:rPr>
          <w:rFonts w:eastAsia="Times New Roman"/>
          <w:iCs w:val="0"/>
          <w:kern w:val="0"/>
          <w:szCs w:val="24"/>
          <w:lang w:val="en-GB" w:eastAsia="ko-KR"/>
          <w14:ligatures w14:val="none"/>
        </w:rPr>
      </w:r>
      <w:r w:rsidRPr="00CD34FC">
        <w:rPr>
          <w:rFonts w:eastAsia="Times New Roman"/>
          <w:iCs w:val="0"/>
          <w:kern w:val="0"/>
          <w:szCs w:val="24"/>
          <w:lang w:val="en-GB" w:eastAsia="ko-KR"/>
          <w14:ligatures w14:val="none"/>
        </w:rPr>
        <w:fldChar w:fldCharType="separate"/>
      </w:r>
      <w:r>
        <w:rPr>
          <w:rFonts w:eastAsia="Times New Roman"/>
          <w:iCs w:val="0"/>
          <w:noProof/>
          <w:kern w:val="0"/>
          <w:szCs w:val="24"/>
          <w:lang w:val="en-GB" w:eastAsia="ko-KR"/>
          <w14:ligatures w14:val="none"/>
        </w:rPr>
        <w:t>[10]</w:t>
      </w:r>
      <w:r w:rsidRPr="00CD34FC">
        <w:rPr>
          <w:rFonts w:eastAsia="Times New Roman"/>
          <w:iCs w:val="0"/>
          <w:kern w:val="0"/>
          <w:szCs w:val="24"/>
          <w:lang w:val="en-GB" w:eastAsia="ko-KR"/>
          <w14:ligatures w14:val="none"/>
        </w:rPr>
        <w:fldChar w:fldCharType="end"/>
      </w:r>
      <w:r w:rsidRPr="00CD34FC">
        <w:rPr>
          <w:rFonts w:eastAsia="Times New Roman"/>
          <w:iCs w:val="0"/>
          <w:kern w:val="0"/>
          <w:szCs w:val="24"/>
          <w:lang w:val="en-GB" w:eastAsia="ko-KR"/>
          <w14:ligatures w14:val="none"/>
        </w:rPr>
        <w:t xml:space="preserve">. Amlodipine 10 mg/day reduced BP to 124/75 mmHg and significantly lowered the incidence of cardiovascular events compared with placebo (16.6% vs 23.1%). The incidence of cardiovascular events in the enalapril group was 20.2% </w:t>
      </w:r>
      <w:r w:rsidRPr="00CD34FC">
        <w:rPr>
          <w:rFonts w:eastAsia="Times New Roman"/>
          <w:iCs w:val="0"/>
          <w:kern w:val="0"/>
          <w:szCs w:val="24"/>
          <w:lang w:val="en-GB" w:eastAsia="ko-KR"/>
          <w14:ligatures w14:val="none"/>
        </w:rPr>
        <w:fldChar w:fldCharType="begin">
          <w:fldData xml:space="preserve">PEVuZE5vdGU+PENpdGU+PEF1dGhvcj5OaXNzZW48L0F1dGhvcj48WWVhcj4yMDA0PC9ZZWFyPjxS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</w:fldData>
        </w:fldChar>
      </w:r>
      <w:r>
        <w:rPr>
          <w:rFonts w:eastAsia="Times New Roman"/>
          <w:iCs w:val="0"/>
          <w:kern w:val="0"/>
          <w:szCs w:val="24"/>
          <w:lang w:val="en-GB" w:eastAsia="ko-KR"/>
          <w14:ligatures w14:val="none"/>
        </w:rPr>
        <w:instrText xml:space="preserve"> ADDIN EN.CITE </w:instrText>
      </w:r>
      <w:r>
        <w:rPr>
          <w:rFonts w:eastAsia="Times New Roman"/>
          <w:iCs w:val="0"/>
          <w:kern w:val="0"/>
          <w:szCs w:val="24"/>
          <w:lang w:val="en-GB" w:eastAsia="ko-KR"/>
          <w14:ligatures w14:val="none"/>
        </w:rPr>
        <w:fldChar w:fldCharType="begin">
          <w:fldData xml:space="preserve">PEVuZE5vdGU+PENpdGU+PEF1dGhvcj5OaXNzZW48L0F1dGhvcj48WWVhcj4yMDA0PC9ZZWFyPjxS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</w:fldData>
        </w:fldChar>
      </w:r>
      <w:r>
        <w:rPr>
          <w:rFonts w:eastAsia="Times New Roman"/>
          <w:iCs w:val="0"/>
          <w:kern w:val="0"/>
          <w:szCs w:val="24"/>
          <w:lang w:val="en-GB" w:eastAsia="ko-KR"/>
          <w14:ligatures w14:val="none"/>
        </w:rPr>
        <w:instrText xml:space="preserve"> ADDIN EN.CITE.DATA </w:instrText>
      </w:r>
      <w:r>
        <w:rPr>
          <w:rFonts w:eastAsia="Times New Roman"/>
          <w:iCs w:val="0"/>
          <w:kern w:val="0"/>
          <w:szCs w:val="24"/>
          <w:lang w:val="en-GB" w:eastAsia="ko-KR"/>
          <w14:ligatures w14:val="none"/>
        </w:rPr>
      </w:r>
      <w:r>
        <w:rPr>
          <w:rFonts w:eastAsia="Times New Roman"/>
          <w:iCs w:val="0"/>
          <w:kern w:val="0"/>
          <w:szCs w:val="24"/>
          <w:lang w:val="en-GB" w:eastAsia="ko-KR"/>
          <w14:ligatures w14:val="none"/>
        </w:rPr>
        <w:fldChar w:fldCharType="end"/>
      </w:r>
      <w:r w:rsidRPr="00CD34FC">
        <w:rPr>
          <w:rFonts w:eastAsia="Times New Roman"/>
          <w:iCs w:val="0"/>
          <w:kern w:val="0"/>
          <w:szCs w:val="24"/>
          <w:lang w:val="en-GB" w:eastAsia="ko-KR"/>
          <w14:ligatures w14:val="none"/>
        </w:rPr>
      </w:r>
      <w:r w:rsidRPr="00CD34FC">
        <w:rPr>
          <w:rFonts w:eastAsia="Times New Roman"/>
          <w:iCs w:val="0"/>
          <w:kern w:val="0"/>
          <w:szCs w:val="24"/>
          <w:lang w:val="en-GB" w:eastAsia="ko-KR"/>
          <w14:ligatures w14:val="none"/>
        </w:rPr>
        <w:fldChar w:fldCharType="separate"/>
      </w:r>
      <w:r>
        <w:rPr>
          <w:rFonts w:eastAsia="Times New Roman"/>
          <w:iCs w:val="0"/>
          <w:noProof/>
          <w:kern w:val="0"/>
          <w:szCs w:val="24"/>
          <w:lang w:val="en-GB" w:eastAsia="ko-KR"/>
          <w14:ligatures w14:val="none"/>
        </w:rPr>
        <w:t>[10]</w:t>
      </w:r>
      <w:r w:rsidRPr="00CD34FC">
        <w:rPr>
          <w:rFonts w:eastAsia="Times New Roman"/>
          <w:iCs w:val="0"/>
          <w:kern w:val="0"/>
          <w:szCs w:val="24"/>
          <w:lang w:val="en-GB" w:eastAsia="ko-KR"/>
          <w14:ligatures w14:val="none"/>
        </w:rPr>
        <w:fldChar w:fldCharType="end"/>
      </w:r>
      <w:r w:rsidRPr="00CD34FC">
        <w:rPr>
          <w:rFonts w:eastAsia="Times New Roman"/>
          <w:iCs w:val="0"/>
          <w:kern w:val="0"/>
          <w:szCs w:val="24"/>
          <w:lang w:val="en-GB" w:eastAsia="ko-KR"/>
          <w14:ligatures w14:val="none"/>
        </w:rPr>
        <w:t>.</w:t>
      </w:r>
    </w:p>
    <w:p w14:paraId="3CA890E8" w14:textId="4839F4FE" w:rsidR="00CD34FC" w:rsidRPr="00CD34FC" w:rsidRDefault="00CD34FC" w:rsidP="00CD34FC">
      <w:pPr>
        <w:widowControl w:val="0"/>
        <w:spacing w:before="100" w:beforeAutospacing="1" w:after="100" w:afterAutospacing="1" w:line="480" w:lineRule="auto"/>
        <w:rPr>
          <w:rFonts w:eastAsia="Times New Roman"/>
          <w:iCs w:val="0"/>
          <w:kern w:val="0"/>
          <w:szCs w:val="24"/>
          <w:lang w:val="en-GB" w:eastAsia="ko-KR"/>
          <w14:ligatures w14:val="none"/>
        </w:rPr>
      </w:pPr>
      <w:r w:rsidRPr="00CD34FC">
        <w:rPr>
          <w:rFonts w:eastAsia="Times New Roman"/>
          <w:iCs w:val="0"/>
          <w:kern w:val="0"/>
          <w:szCs w:val="24"/>
          <w:lang w:val="en-GB" w:eastAsia="ko-KR"/>
          <w14:ligatures w14:val="none"/>
        </w:rPr>
        <w:t xml:space="preserve">In the VALUE study of 15,245 patients with hypertension and high cardiovascular risk, amlodipine and valsartan produced similar long-term renal outcomes, with end-stage kidney disease developing in 50 versus 47 patients in the amlodipine versus valsartan groups (0.66% vs 0.61%; HR 1.02; 95% CI 0.68–1.52; p=0.94) </w:t>
      </w:r>
      <w:r w:rsidRPr="00CD34FC">
        <w:rPr>
          <w:rFonts w:eastAsia="Times New Roman"/>
          <w:iCs w:val="0"/>
          <w:kern w:val="0"/>
          <w:szCs w:val="24"/>
          <w:lang w:val="en-GB" w:eastAsia="ko-KR"/>
          <w14:ligatures w14:val="none"/>
        </w:rPr>
        <w:fldChar w:fldCharType="begin">
          <w:fldData xml:space="preserve">PEVuZE5vdGU+PENpdGU+PEF1dGhvcj5PbHNlbjwvQXV0aG9yPjxZZWFyPjIwMjU8L1llYXI+PFJl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</w:fldData>
        </w:fldChar>
      </w:r>
      <w:r>
        <w:rPr>
          <w:rFonts w:eastAsia="Times New Roman"/>
          <w:iCs w:val="0"/>
          <w:kern w:val="0"/>
          <w:szCs w:val="24"/>
          <w:lang w:val="en-GB" w:eastAsia="ko-KR"/>
          <w14:ligatures w14:val="none"/>
        </w:rPr>
        <w:instrText xml:space="preserve"> ADDIN EN.CITE </w:instrText>
      </w:r>
      <w:r>
        <w:rPr>
          <w:rFonts w:eastAsia="Times New Roman"/>
          <w:iCs w:val="0"/>
          <w:kern w:val="0"/>
          <w:szCs w:val="24"/>
          <w:lang w:val="en-GB" w:eastAsia="ko-KR"/>
          <w14:ligatures w14:val="none"/>
        </w:rPr>
        <w:fldChar w:fldCharType="begin">
          <w:fldData xml:space="preserve">PEVuZE5vdGU+PENpdGU+PEF1dGhvcj5PbHNlbjwvQXV0aG9yPjxZZWFyPjIwMjU8L1llYXI+PFJl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</w:fldData>
        </w:fldChar>
      </w:r>
      <w:r>
        <w:rPr>
          <w:rFonts w:eastAsia="Times New Roman"/>
          <w:iCs w:val="0"/>
          <w:kern w:val="0"/>
          <w:szCs w:val="24"/>
          <w:lang w:val="en-GB" w:eastAsia="ko-KR"/>
          <w14:ligatures w14:val="none"/>
        </w:rPr>
        <w:instrText xml:space="preserve"> ADDIN EN.CITE.DATA </w:instrText>
      </w:r>
      <w:r>
        <w:rPr>
          <w:rFonts w:eastAsia="Times New Roman"/>
          <w:iCs w:val="0"/>
          <w:kern w:val="0"/>
          <w:szCs w:val="24"/>
          <w:lang w:val="en-GB" w:eastAsia="ko-KR"/>
          <w14:ligatures w14:val="none"/>
        </w:rPr>
      </w:r>
      <w:r>
        <w:rPr>
          <w:rFonts w:eastAsia="Times New Roman"/>
          <w:iCs w:val="0"/>
          <w:kern w:val="0"/>
          <w:szCs w:val="24"/>
          <w:lang w:val="en-GB" w:eastAsia="ko-KR"/>
          <w14:ligatures w14:val="none"/>
        </w:rPr>
        <w:fldChar w:fldCharType="end"/>
      </w:r>
      <w:r w:rsidRPr="00CD34FC">
        <w:rPr>
          <w:rFonts w:eastAsia="Times New Roman"/>
          <w:iCs w:val="0"/>
          <w:kern w:val="0"/>
          <w:szCs w:val="24"/>
          <w:lang w:val="en-GB" w:eastAsia="ko-KR"/>
          <w14:ligatures w14:val="none"/>
        </w:rPr>
      </w:r>
      <w:r w:rsidRPr="00CD34FC">
        <w:rPr>
          <w:rFonts w:eastAsia="Times New Roman"/>
          <w:iCs w:val="0"/>
          <w:kern w:val="0"/>
          <w:szCs w:val="24"/>
          <w:lang w:val="en-GB" w:eastAsia="ko-KR"/>
          <w14:ligatures w14:val="none"/>
        </w:rPr>
        <w:fldChar w:fldCharType="separate"/>
      </w:r>
      <w:r>
        <w:rPr>
          <w:rFonts w:eastAsia="Times New Roman"/>
          <w:iCs w:val="0"/>
          <w:noProof/>
          <w:kern w:val="0"/>
          <w:szCs w:val="24"/>
          <w:lang w:val="en-GB" w:eastAsia="ko-KR"/>
          <w14:ligatures w14:val="none"/>
        </w:rPr>
        <w:t>[11]</w:t>
      </w:r>
      <w:r w:rsidRPr="00CD34FC">
        <w:rPr>
          <w:rFonts w:eastAsia="Times New Roman"/>
          <w:iCs w:val="0"/>
          <w:kern w:val="0"/>
          <w:szCs w:val="24"/>
          <w:lang w:val="en-GB" w:eastAsia="ko-KR"/>
          <w14:ligatures w14:val="none"/>
        </w:rPr>
        <w:fldChar w:fldCharType="end"/>
      </w:r>
      <w:r w:rsidRPr="00CD34FC">
        <w:rPr>
          <w:rFonts w:eastAsia="Times New Roman"/>
          <w:iCs w:val="0"/>
          <w:kern w:val="0"/>
          <w:szCs w:val="24"/>
          <w:lang w:val="en-GB" w:eastAsia="ko-KR"/>
          <w14:ligatures w14:val="none"/>
        </w:rPr>
        <w:t xml:space="preserve">. Achieving a systolic BP (SBP) &lt;135 mmHg (mean 128.8/77.3 mmHg) was associated with a markedly lower risk of end-stage kidney disease compared with an SBP ≥135 mmHg (0.2% vs 0.8%; HR 0.28; 95% CI 0.14–0.58; p&lt;0.001) </w:t>
      </w:r>
      <w:r w:rsidRPr="00CD34FC">
        <w:rPr>
          <w:rFonts w:eastAsia="Times New Roman"/>
          <w:iCs w:val="0"/>
          <w:kern w:val="0"/>
          <w:szCs w:val="24"/>
          <w:lang w:val="en-GB" w:eastAsia="ko-KR"/>
          <w14:ligatures w14:val="none"/>
        </w:rPr>
        <w:fldChar w:fldCharType="begin">
          <w:fldData xml:space="preserve">PEVuZE5vdGU+PENpdGU+PEF1dGhvcj5PbHNlbjwvQXV0aG9yPjxZZWFyPjIwMjU8L1llYXI+PFJl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</w:fldData>
        </w:fldChar>
      </w:r>
      <w:r>
        <w:rPr>
          <w:rFonts w:eastAsia="Times New Roman"/>
          <w:iCs w:val="0"/>
          <w:kern w:val="0"/>
          <w:szCs w:val="24"/>
          <w:lang w:val="en-GB" w:eastAsia="ko-KR"/>
          <w14:ligatures w14:val="none"/>
        </w:rPr>
        <w:instrText xml:space="preserve"> ADDIN EN.CITE </w:instrText>
      </w:r>
      <w:r>
        <w:rPr>
          <w:rFonts w:eastAsia="Times New Roman"/>
          <w:iCs w:val="0"/>
          <w:kern w:val="0"/>
          <w:szCs w:val="24"/>
          <w:lang w:val="en-GB" w:eastAsia="ko-KR"/>
          <w14:ligatures w14:val="none"/>
        </w:rPr>
        <w:fldChar w:fldCharType="begin">
          <w:fldData xml:space="preserve">PEVuZE5vdGU+PENpdGU+PEF1dGhvcj5PbHNlbjwvQXV0aG9yPjxZZWFyPjIwMjU8L1llYXI+PFJl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</w:fldData>
        </w:fldChar>
      </w:r>
      <w:r>
        <w:rPr>
          <w:rFonts w:eastAsia="Times New Roman"/>
          <w:iCs w:val="0"/>
          <w:kern w:val="0"/>
          <w:szCs w:val="24"/>
          <w:lang w:val="en-GB" w:eastAsia="ko-KR"/>
          <w14:ligatures w14:val="none"/>
        </w:rPr>
        <w:instrText xml:space="preserve"> ADDIN EN.CITE.DATA </w:instrText>
      </w:r>
      <w:r>
        <w:rPr>
          <w:rFonts w:eastAsia="Times New Roman"/>
          <w:iCs w:val="0"/>
          <w:kern w:val="0"/>
          <w:szCs w:val="24"/>
          <w:lang w:val="en-GB" w:eastAsia="ko-KR"/>
          <w14:ligatures w14:val="none"/>
        </w:rPr>
      </w:r>
      <w:r>
        <w:rPr>
          <w:rFonts w:eastAsia="Times New Roman"/>
          <w:iCs w:val="0"/>
          <w:kern w:val="0"/>
          <w:szCs w:val="24"/>
          <w:lang w:val="en-GB" w:eastAsia="ko-KR"/>
          <w14:ligatures w14:val="none"/>
        </w:rPr>
        <w:fldChar w:fldCharType="end"/>
      </w:r>
      <w:r w:rsidRPr="00CD34FC">
        <w:rPr>
          <w:rFonts w:eastAsia="Times New Roman"/>
          <w:iCs w:val="0"/>
          <w:kern w:val="0"/>
          <w:szCs w:val="24"/>
          <w:lang w:val="en-GB" w:eastAsia="ko-KR"/>
          <w14:ligatures w14:val="none"/>
        </w:rPr>
      </w:r>
      <w:r w:rsidRPr="00CD34FC">
        <w:rPr>
          <w:rFonts w:eastAsia="Times New Roman"/>
          <w:iCs w:val="0"/>
          <w:kern w:val="0"/>
          <w:szCs w:val="24"/>
          <w:lang w:val="en-GB" w:eastAsia="ko-KR"/>
          <w14:ligatures w14:val="none"/>
        </w:rPr>
        <w:fldChar w:fldCharType="separate"/>
      </w:r>
      <w:r>
        <w:rPr>
          <w:rFonts w:eastAsia="Times New Roman"/>
          <w:iCs w:val="0"/>
          <w:noProof/>
          <w:kern w:val="0"/>
          <w:szCs w:val="24"/>
          <w:lang w:val="en-GB" w:eastAsia="ko-KR"/>
          <w14:ligatures w14:val="none"/>
        </w:rPr>
        <w:t>[11]</w:t>
      </w:r>
      <w:r w:rsidRPr="00CD34FC">
        <w:rPr>
          <w:rFonts w:eastAsia="Times New Roman"/>
          <w:iCs w:val="0"/>
          <w:kern w:val="0"/>
          <w:szCs w:val="24"/>
          <w:lang w:val="en-GB" w:eastAsia="ko-KR"/>
          <w14:ligatures w14:val="none"/>
        </w:rPr>
        <w:fldChar w:fldCharType="end"/>
      </w:r>
      <w:r w:rsidRPr="00CD34FC">
        <w:rPr>
          <w:rFonts w:eastAsia="Times New Roman"/>
          <w:iCs w:val="0"/>
          <w:kern w:val="0"/>
          <w:szCs w:val="24"/>
          <w:lang w:val="en-GB" w:eastAsia="ko-KR"/>
          <w14:ligatures w14:val="none"/>
        </w:rPr>
        <w:t>.</w:t>
      </w:r>
    </w:p>
    <w:p w14:paraId="29CBE342" w14:textId="5A7F3D10" w:rsidR="00CD34FC" w:rsidRPr="00CD34FC" w:rsidRDefault="00CD34FC" w:rsidP="00CD34FC">
      <w:pPr>
        <w:widowControl w:val="0"/>
        <w:spacing w:before="100" w:beforeAutospacing="1" w:after="100" w:afterAutospacing="1" w:line="480" w:lineRule="auto"/>
        <w:rPr>
          <w:rFonts w:eastAsia="Times New Roman"/>
          <w:iCs w:val="0"/>
          <w:kern w:val="0"/>
          <w:szCs w:val="24"/>
          <w:lang w:val="en-GB" w:eastAsia="ko-KR"/>
          <w14:ligatures w14:val="none"/>
        </w:rPr>
      </w:pPr>
      <w:r w:rsidRPr="00CD34FC">
        <w:rPr>
          <w:rFonts w:eastAsia="Times New Roman"/>
          <w:iCs w:val="0"/>
          <w:kern w:val="0"/>
          <w:szCs w:val="24"/>
          <w:lang w:val="en-GB" w:eastAsia="ko-KR"/>
          <w14:ligatures w14:val="none"/>
        </w:rPr>
        <w:t xml:space="preserve">Amlodipine has also been associated with lower visit-to-visit BP variability compared with other antihypertensive drug classes. In a meta-analysis of five randomised controlled trials (RCTs) including 47,558 patients, the pooled treatment difference in SBP variability versus all active comparators (atenolol, lisinopril and enalapril) was slightly better with amlodipine </w:t>
      </w:r>
      <w:r w:rsidRPr="00CD34FC">
        <w:rPr>
          <w:rFonts w:eastAsia="Times New Roman"/>
          <w:iCs w:val="0"/>
          <w:kern w:val="0"/>
          <w:szCs w:val="24"/>
          <w:lang w:val="en-GB" w:eastAsia="ko-KR"/>
          <w14:ligatures w14:val="none"/>
        </w:rPr>
        <w:fldChar w:fldCharType="begin">
          <w:fldData xml:space="preserve">PEVuZE5vdGU+PENpdGU+PEF1dGhvcj5XYW5nPC9BdXRob3I+PFllYXI+MjAxNDwvWWVhcj48UmVj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</w:fldData>
        </w:fldChar>
      </w:r>
      <w:r>
        <w:rPr>
          <w:rFonts w:eastAsia="Times New Roman"/>
          <w:iCs w:val="0"/>
          <w:kern w:val="0"/>
          <w:szCs w:val="24"/>
          <w:lang w:val="en-GB" w:eastAsia="ko-KR"/>
          <w14:ligatures w14:val="none"/>
        </w:rPr>
        <w:instrText xml:space="preserve"> ADDIN EN.CITE </w:instrText>
      </w:r>
      <w:r>
        <w:rPr>
          <w:rFonts w:eastAsia="Times New Roman"/>
          <w:iCs w:val="0"/>
          <w:kern w:val="0"/>
          <w:szCs w:val="24"/>
          <w:lang w:val="en-GB" w:eastAsia="ko-KR"/>
          <w14:ligatures w14:val="none"/>
        </w:rPr>
        <w:fldChar w:fldCharType="begin">
          <w:fldData xml:space="preserve">PEVuZE5vdGU+PENpdGU+PEF1dGhvcj5XYW5nPC9BdXRob3I+PFllYXI+MjAxNDwvWWVhcj48UmVj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</w:fldData>
        </w:fldChar>
      </w:r>
      <w:r>
        <w:rPr>
          <w:rFonts w:eastAsia="Times New Roman"/>
          <w:iCs w:val="0"/>
          <w:kern w:val="0"/>
          <w:szCs w:val="24"/>
          <w:lang w:val="en-GB" w:eastAsia="ko-KR"/>
          <w14:ligatures w14:val="none"/>
        </w:rPr>
        <w:instrText xml:space="preserve"> ADDIN EN.CITE.DATA </w:instrText>
      </w:r>
      <w:r>
        <w:rPr>
          <w:rFonts w:eastAsia="Times New Roman"/>
          <w:iCs w:val="0"/>
          <w:kern w:val="0"/>
          <w:szCs w:val="24"/>
          <w:lang w:val="en-GB" w:eastAsia="ko-KR"/>
          <w14:ligatures w14:val="none"/>
        </w:rPr>
      </w:r>
      <w:r>
        <w:rPr>
          <w:rFonts w:eastAsia="Times New Roman"/>
          <w:iCs w:val="0"/>
          <w:kern w:val="0"/>
          <w:szCs w:val="24"/>
          <w:lang w:val="en-GB" w:eastAsia="ko-KR"/>
          <w14:ligatures w14:val="none"/>
        </w:rPr>
        <w:fldChar w:fldCharType="end"/>
      </w:r>
      <w:r w:rsidRPr="00CD34FC">
        <w:rPr>
          <w:rFonts w:eastAsia="Times New Roman"/>
          <w:iCs w:val="0"/>
          <w:kern w:val="0"/>
          <w:szCs w:val="24"/>
          <w:lang w:val="en-GB" w:eastAsia="ko-KR"/>
          <w14:ligatures w14:val="none"/>
        </w:rPr>
      </w:r>
      <w:r w:rsidRPr="00CD34FC">
        <w:rPr>
          <w:rFonts w:eastAsia="Times New Roman"/>
          <w:iCs w:val="0"/>
          <w:kern w:val="0"/>
          <w:szCs w:val="24"/>
          <w:lang w:val="en-GB" w:eastAsia="ko-KR"/>
          <w14:ligatures w14:val="none"/>
        </w:rPr>
        <w:fldChar w:fldCharType="separate"/>
      </w:r>
      <w:r>
        <w:rPr>
          <w:rFonts w:eastAsia="Times New Roman"/>
          <w:iCs w:val="0"/>
          <w:noProof/>
          <w:kern w:val="0"/>
          <w:szCs w:val="24"/>
          <w:lang w:val="en-GB" w:eastAsia="ko-KR"/>
          <w14:ligatures w14:val="none"/>
        </w:rPr>
        <w:t>[12]</w:t>
      </w:r>
      <w:r w:rsidRPr="00CD34FC">
        <w:rPr>
          <w:rFonts w:eastAsia="Times New Roman"/>
          <w:iCs w:val="0"/>
          <w:kern w:val="0"/>
          <w:szCs w:val="24"/>
          <w:lang w:val="en-GB" w:eastAsia="ko-KR"/>
          <w14:ligatures w14:val="none"/>
        </w:rPr>
        <w:fldChar w:fldCharType="end"/>
      </w:r>
      <w:r w:rsidRPr="00CD34FC">
        <w:rPr>
          <w:rFonts w:eastAsia="Times New Roman"/>
          <w:iCs w:val="0"/>
          <w:kern w:val="0"/>
          <w:szCs w:val="24"/>
          <w:lang w:val="en-GB" w:eastAsia="ko-KR"/>
          <w14:ligatures w14:val="none"/>
        </w:rPr>
        <w:t>.</w:t>
      </w:r>
    </w:p>
    <w:p w14:paraId="0DDA1FB0" w14:textId="77777777" w:rsidR="00CD34FC" w:rsidRPr="00CD34FC" w:rsidRDefault="00CD34FC" w:rsidP="00CD34FC">
      <w:pPr>
        <w:keepNext/>
        <w:widowControl w:val="0"/>
        <w:spacing w:before="100" w:beforeAutospacing="1" w:after="100" w:afterAutospacing="1" w:line="480" w:lineRule="auto"/>
        <w:outlineLvl w:val="2"/>
        <w:rPr>
          <w:rFonts w:eastAsia="Times New Roman" w:cs="Vrinda"/>
          <w:b/>
          <w:bCs/>
          <w:i/>
          <w:kern w:val="0"/>
          <w:szCs w:val="24"/>
          <w:lang w:val="en-GB" w:eastAsia="ko-KR"/>
          <w14:ligatures w14:val="none"/>
        </w:rPr>
      </w:pPr>
      <w:r w:rsidRPr="00CD34FC">
        <w:rPr>
          <w:rFonts w:eastAsia="Times New Roman" w:cs="Vrinda"/>
          <w:b/>
          <w:bCs/>
          <w:i/>
          <w:kern w:val="0"/>
          <w:szCs w:val="24"/>
          <w:lang w:val="en-GB" w:eastAsia="ko-KR"/>
          <w14:ligatures w14:val="none"/>
        </w:rPr>
        <w:lastRenderedPageBreak/>
        <w:t>Hydrochlorothiazide monotherapy</w:t>
      </w:r>
    </w:p>
    <w:p w14:paraId="03FE6C12" w14:textId="7FD75EC5" w:rsidR="00CD34FC" w:rsidRPr="00CD34FC" w:rsidRDefault="00CD34FC" w:rsidP="00CD34FC">
      <w:pPr>
        <w:widowControl w:val="0"/>
        <w:spacing w:before="100" w:beforeAutospacing="1" w:after="100" w:afterAutospacing="1" w:line="480" w:lineRule="auto"/>
        <w:rPr>
          <w:rFonts w:eastAsia="Times New Roman" w:cs="Vrinda"/>
          <w:iCs w:val="0"/>
          <w:kern w:val="0"/>
          <w:szCs w:val="24"/>
          <w:lang w:val="en-GB" w:eastAsia="ko-KR"/>
          <w14:ligatures w14:val="none"/>
        </w:rPr>
      </w:pPr>
      <w:r w:rsidRPr="00CD34FC">
        <w:rPr>
          <w:rFonts w:eastAsia="Times New Roman"/>
          <w:iCs w:val="0"/>
          <w:kern w:val="0"/>
          <w:szCs w:val="24"/>
          <w:lang w:val="en-GB" w:eastAsia="ko-KR"/>
          <w14:ligatures w14:val="none"/>
        </w:rPr>
        <w:t xml:space="preserve">Thiazide diuretics, such as </w:t>
      </w:r>
      <w:r w:rsidRPr="00CD34FC">
        <w:rPr>
          <w:rFonts w:eastAsia="Times New Roman" w:cs="Vrinda"/>
          <w:iCs w:val="0"/>
          <w:kern w:val="0"/>
          <w:szCs w:val="24"/>
          <w:lang w:val="en-GB" w:eastAsia="ko-KR"/>
          <w14:ligatures w14:val="none"/>
        </w:rPr>
        <w:t>hydrochlorothiazide,</w:t>
      </w:r>
      <w:r w:rsidRPr="00CD34FC">
        <w:rPr>
          <w:rFonts w:eastAsia="Times New Roman"/>
          <w:iCs w:val="0"/>
          <w:kern w:val="0"/>
          <w:szCs w:val="24"/>
          <w:lang w:val="en-GB" w:eastAsia="ko-KR"/>
          <w14:ligatures w14:val="none"/>
        </w:rPr>
        <w:t xml:space="preserve"> are a cornerstone of antihypertensive therapy. </w:t>
      </w:r>
      <w:r w:rsidRPr="00CD34FC">
        <w:rPr>
          <w:rFonts w:eastAsia="Times New Roman" w:cs="Vrinda"/>
          <w:iCs w:val="0"/>
          <w:kern w:val="0"/>
          <w:szCs w:val="24"/>
          <w:lang w:val="en-GB" w:eastAsia="ko-KR"/>
          <w14:ligatures w14:val="none"/>
        </w:rPr>
        <w:t xml:space="preserve">Evidence from a Cochrane systematic review of 40 RCTs involving over 7,560 patients confirmed that hydrochlorothiazide monotherapy effectively lowers BP in a dose-dependent manner </w:t>
      </w:r>
      <w:r w:rsidRPr="00CD34FC">
        <w:rPr>
          <w:rFonts w:eastAsia="Times New Roman" w:cs="Vrinda"/>
          <w:iCs w:val="0"/>
          <w:kern w:val="0"/>
          <w:szCs w:val="24"/>
          <w:lang w:val="en-GB" w:eastAsia="ko-KR"/>
          <w14:ligatures w14:val="none"/>
        </w:rPr>
        <w:fldChar w:fldCharType="begin">
          <w:fldData xml:space="preserve">PEVuZE5vdGU+PENpdGU+PEF1dGhvcj5NdXNpbmk8L0F1dGhvcj48WWVhcj4yMDE0PC9ZZWFyPjxS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</w:fldData>
        </w:fldChar>
      </w:r>
      <w:r>
        <w:rPr>
          <w:rFonts w:eastAsia="Times New Roman" w:cs="Vrinda"/>
          <w:iCs w:val="0"/>
          <w:kern w:val="0"/>
          <w:szCs w:val="24"/>
          <w:lang w:val="en-GB" w:eastAsia="ko-KR"/>
          <w14:ligatures w14:val="none"/>
        </w:rPr>
        <w:instrText xml:space="preserve"> ADDIN EN.CITE </w:instrText>
      </w:r>
      <w:r>
        <w:rPr>
          <w:rFonts w:eastAsia="Times New Roman" w:cs="Vrinda"/>
          <w:iCs w:val="0"/>
          <w:kern w:val="0"/>
          <w:szCs w:val="24"/>
          <w:lang w:val="en-GB" w:eastAsia="ko-KR"/>
          <w14:ligatures w14:val="none"/>
        </w:rPr>
        <w:fldChar w:fldCharType="begin">
          <w:fldData xml:space="preserve">PEVuZE5vdGU+PENpdGU+PEF1dGhvcj5NdXNpbmk8L0F1dGhvcj48WWVhcj4yMDE0PC9ZZWFyPjxS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</w:fldData>
        </w:fldChar>
      </w:r>
      <w:r>
        <w:rPr>
          <w:rFonts w:eastAsia="Times New Roman" w:cs="Vrinda"/>
          <w:iCs w:val="0"/>
          <w:kern w:val="0"/>
          <w:szCs w:val="24"/>
          <w:lang w:val="en-GB" w:eastAsia="ko-KR"/>
          <w14:ligatures w14:val="none"/>
        </w:rPr>
        <w:instrText xml:space="preserve"> ADDIN EN.CITE.DATA </w:instrText>
      </w:r>
      <w:r>
        <w:rPr>
          <w:rFonts w:eastAsia="Times New Roman" w:cs="Vrinda"/>
          <w:iCs w:val="0"/>
          <w:kern w:val="0"/>
          <w:szCs w:val="24"/>
          <w:lang w:val="en-GB" w:eastAsia="ko-KR"/>
          <w14:ligatures w14:val="none"/>
        </w:rPr>
      </w:r>
      <w:r>
        <w:rPr>
          <w:rFonts w:eastAsia="Times New Roman" w:cs="Vrinda"/>
          <w:iCs w:val="0"/>
          <w:kern w:val="0"/>
          <w:szCs w:val="24"/>
          <w:lang w:val="en-GB" w:eastAsia="ko-KR"/>
          <w14:ligatures w14:val="none"/>
        </w:rPr>
        <w:fldChar w:fldCharType="end"/>
      </w:r>
      <w:r w:rsidRPr="00CD34FC">
        <w:rPr>
          <w:rFonts w:eastAsia="Times New Roman" w:cs="Vrinda"/>
          <w:iCs w:val="0"/>
          <w:kern w:val="0"/>
          <w:szCs w:val="24"/>
          <w:lang w:val="en-GB" w:eastAsia="ko-KR"/>
          <w14:ligatures w14:val="none"/>
        </w:rPr>
      </w:r>
      <w:r w:rsidRPr="00CD34FC">
        <w:rPr>
          <w:rFonts w:eastAsia="Times New Roman" w:cs="Vrinda"/>
          <w:iCs w:val="0"/>
          <w:kern w:val="0"/>
          <w:szCs w:val="24"/>
          <w:lang w:val="en-GB" w:eastAsia="ko-KR"/>
          <w14:ligatures w14:val="none"/>
        </w:rPr>
        <w:fldChar w:fldCharType="separate"/>
      </w:r>
      <w:r>
        <w:rPr>
          <w:rFonts w:eastAsia="Times New Roman" w:cs="Vrinda"/>
          <w:iCs w:val="0"/>
          <w:noProof/>
          <w:kern w:val="0"/>
          <w:szCs w:val="24"/>
          <w:lang w:val="en-GB" w:eastAsia="ko-KR"/>
          <w14:ligatures w14:val="none"/>
        </w:rPr>
        <w:t>[13]</w:t>
      </w:r>
      <w:r w:rsidRPr="00CD34FC">
        <w:rPr>
          <w:rFonts w:eastAsia="Times New Roman" w:cs="Vrinda"/>
          <w:iCs w:val="0"/>
          <w:kern w:val="0"/>
          <w:szCs w:val="24"/>
          <w:lang w:val="en-GB" w:eastAsia="ko-KR"/>
          <w14:ligatures w14:val="none"/>
        </w:rPr>
        <w:fldChar w:fldCharType="end"/>
      </w:r>
      <w:r w:rsidRPr="00CD34FC">
        <w:rPr>
          <w:rFonts w:eastAsia="Times New Roman" w:cs="Vrinda"/>
          <w:iCs w:val="0"/>
          <w:kern w:val="0"/>
          <w:szCs w:val="24"/>
          <w:lang w:val="en-GB" w:eastAsia="ko-KR"/>
          <w14:ligatures w14:val="none"/>
        </w:rPr>
        <w:t xml:space="preserve">. Across all doses tested (3–100 mg/day), the average placebo-corrected reduction in SBP/diastolic BP (DBP) was 6.9/3.3 mmHg. At the </w:t>
      </w:r>
      <w:proofErr w:type="gramStart"/>
      <w:r w:rsidRPr="00CD34FC">
        <w:rPr>
          <w:rFonts w:eastAsia="Times New Roman" w:cs="Vrinda"/>
          <w:iCs w:val="0"/>
          <w:kern w:val="0"/>
          <w:szCs w:val="24"/>
          <w:lang w:val="en-GB" w:eastAsia="ko-KR"/>
          <w14:ligatures w14:val="none"/>
        </w:rPr>
        <w:t>most commonly used</w:t>
      </w:r>
      <w:proofErr w:type="gramEnd"/>
      <w:r w:rsidRPr="00CD34FC">
        <w:rPr>
          <w:rFonts w:eastAsia="Times New Roman" w:cs="Vrinda"/>
          <w:iCs w:val="0"/>
          <w:kern w:val="0"/>
          <w:szCs w:val="24"/>
          <w:lang w:val="en-GB" w:eastAsia="ko-KR"/>
          <w14:ligatures w14:val="none"/>
        </w:rPr>
        <w:t xml:space="preserve"> dose (25 mg/day), SBP and DBP were reduced by approximately 8.0 and 3.3 mmHg, respectively. The antihypertensive response increased with dose, although higher doses were associated with greater metabolic disturbances, including reduced potassium levels and increased uric acid, glucose and lipid levels. Among thiazide-type diuretics (e.g. chlorthalidone and indapamide), hydrochlorothiazide had the most favourable biochemical profile in this analysis </w:t>
      </w:r>
      <w:r w:rsidRPr="00CD34FC">
        <w:rPr>
          <w:rFonts w:eastAsia="Times New Roman" w:cs="Vrinda"/>
          <w:iCs w:val="0"/>
          <w:kern w:val="0"/>
          <w:szCs w:val="24"/>
          <w:lang w:val="en-GB" w:eastAsia="ko-KR"/>
          <w14:ligatures w14:val="none"/>
        </w:rPr>
        <w:fldChar w:fldCharType="begin">
          <w:fldData xml:space="preserve">PEVuZE5vdGU+PENpdGU+PEF1dGhvcj5NdXNpbmk8L0F1dGhvcj48WWVhcj4yMDE0PC9ZZWFyPjxS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</w:fldData>
        </w:fldChar>
      </w:r>
      <w:r>
        <w:rPr>
          <w:rFonts w:eastAsia="Times New Roman" w:cs="Vrinda"/>
          <w:iCs w:val="0"/>
          <w:kern w:val="0"/>
          <w:szCs w:val="24"/>
          <w:lang w:val="en-GB" w:eastAsia="ko-KR"/>
          <w14:ligatures w14:val="none"/>
        </w:rPr>
        <w:instrText xml:space="preserve"> ADDIN EN.CITE </w:instrText>
      </w:r>
      <w:r>
        <w:rPr>
          <w:rFonts w:eastAsia="Times New Roman" w:cs="Vrinda"/>
          <w:iCs w:val="0"/>
          <w:kern w:val="0"/>
          <w:szCs w:val="24"/>
          <w:lang w:val="en-GB" w:eastAsia="ko-KR"/>
          <w14:ligatures w14:val="none"/>
        </w:rPr>
        <w:fldChar w:fldCharType="begin">
          <w:fldData xml:space="preserve">PEVuZE5vdGU+PENpdGU+PEF1dGhvcj5NdXNpbmk8L0F1dGhvcj48WWVhcj4yMDE0PC9ZZWFyPjxS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</w:fldData>
        </w:fldChar>
      </w:r>
      <w:r>
        <w:rPr>
          <w:rFonts w:eastAsia="Times New Roman" w:cs="Vrinda"/>
          <w:iCs w:val="0"/>
          <w:kern w:val="0"/>
          <w:szCs w:val="24"/>
          <w:lang w:val="en-GB" w:eastAsia="ko-KR"/>
          <w14:ligatures w14:val="none"/>
        </w:rPr>
        <w:instrText xml:space="preserve"> ADDIN EN.CITE.DATA </w:instrText>
      </w:r>
      <w:r>
        <w:rPr>
          <w:rFonts w:eastAsia="Times New Roman" w:cs="Vrinda"/>
          <w:iCs w:val="0"/>
          <w:kern w:val="0"/>
          <w:szCs w:val="24"/>
          <w:lang w:val="en-GB" w:eastAsia="ko-KR"/>
          <w14:ligatures w14:val="none"/>
        </w:rPr>
      </w:r>
      <w:r>
        <w:rPr>
          <w:rFonts w:eastAsia="Times New Roman" w:cs="Vrinda"/>
          <w:iCs w:val="0"/>
          <w:kern w:val="0"/>
          <w:szCs w:val="24"/>
          <w:lang w:val="en-GB" w:eastAsia="ko-KR"/>
          <w14:ligatures w14:val="none"/>
        </w:rPr>
        <w:fldChar w:fldCharType="end"/>
      </w:r>
      <w:r w:rsidRPr="00CD34FC">
        <w:rPr>
          <w:rFonts w:eastAsia="Times New Roman" w:cs="Vrinda"/>
          <w:iCs w:val="0"/>
          <w:kern w:val="0"/>
          <w:szCs w:val="24"/>
          <w:lang w:val="en-GB" w:eastAsia="ko-KR"/>
          <w14:ligatures w14:val="none"/>
        </w:rPr>
      </w:r>
      <w:r w:rsidRPr="00CD34FC">
        <w:rPr>
          <w:rFonts w:eastAsia="Times New Roman" w:cs="Vrinda"/>
          <w:iCs w:val="0"/>
          <w:kern w:val="0"/>
          <w:szCs w:val="24"/>
          <w:lang w:val="en-GB" w:eastAsia="ko-KR"/>
          <w14:ligatures w14:val="none"/>
        </w:rPr>
        <w:fldChar w:fldCharType="separate"/>
      </w:r>
      <w:r>
        <w:rPr>
          <w:rFonts w:eastAsia="Times New Roman" w:cs="Vrinda"/>
          <w:iCs w:val="0"/>
          <w:noProof/>
          <w:kern w:val="0"/>
          <w:szCs w:val="24"/>
          <w:lang w:val="en-GB" w:eastAsia="ko-KR"/>
          <w14:ligatures w14:val="none"/>
        </w:rPr>
        <w:t>[13]</w:t>
      </w:r>
      <w:r w:rsidRPr="00CD34FC">
        <w:rPr>
          <w:rFonts w:eastAsia="Times New Roman" w:cs="Vrinda"/>
          <w:iCs w:val="0"/>
          <w:kern w:val="0"/>
          <w:szCs w:val="24"/>
          <w:lang w:val="en-GB" w:eastAsia="ko-KR"/>
          <w14:ligatures w14:val="none"/>
        </w:rPr>
        <w:fldChar w:fldCharType="end"/>
      </w:r>
      <w:r w:rsidRPr="00CD34FC">
        <w:rPr>
          <w:rFonts w:eastAsia="Times New Roman" w:cs="Vrinda"/>
          <w:iCs w:val="0"/>
          <w:kern w:val="0"/>
          <w:szCs w:val="24"/>
          <w:lang w:val="en-GB" w:eastAsia="ko-KR"/>
          <w14:ligatures w14:val="none"/>
        </w:rPr>
        <w:t>.</w:t>
      </w:r>
    </w:p>
    <w:p w14:paraId="5284ACCE" w14:textId="642DFEB6" w:rsidR="00CD34FC" w:rsidRDefault="00CD34FC" w:rsidP="00CD34FC">
      <w:pPr>
        <w:widowControl w:val="0"/>
        <w:spacing w:before="100" w:beforeAutospacing="1" w:after="100" w:afterAutospacing="1" w:line="480" w:lineRule="auto"/>
        <w:rPr>
          <w:rFonts w:eastAsia="Times New Roman"/>
          <w:iCs w:val="0"/>
          <w:kern w:val="0"/>
          <w:szCs w:val="24"/>
          <w:lang w:val="en-GB" w:eastAsia="ko-KR"/>
          <w14:ligatures w14:val="none"/>
        </w:rPr>
      </w:pPr>
      <w:r w:rsidRPr="00CD34FC">
        <w:rPr>
          <w:rFonts w:eastAsia="Times New Roman"/>
          <w:iCs w:val="0"/>
          <w:kern w:val="0"/>
          <w:szCs w:val="24"/>
          <w:lang w:val="en-GB" w:eastAsia="ko-KR"/>
          <w14:ligatures w14:val="none"/>
        </w:rPr>
        <w:t xml:space="preserve">The comparative cardiovascular effectiveness of hydrochlorothiazide versus chlorthalidone was assessed in a large pragmatic RCT enrolling 13,523 older adults with hypertension within the US Veterans Affairs healthcare system </w:t>
      </w:r>
      <w:r w:rsidRPr="00CD34FC">
        <w:rPr>
          <w:rFonts w:eastAsia="Times New Roman"/>
          <w:iCs w:val="0"/>
          <w:kern w:val="0"/>
          <w:szCs w:val="24"/>
          <w:lang w:val="en-GB" w:eastAsia="ko-KR"/>
          <w14:ligatures w14:val="none"/>
        </w:rPr>
        <w:fldChar w:fldCharType="begin">
          <w:fldData xml:space="preserve">PEVuZE5vdGU+PENpdGU+PEF1dGhvcj5Jc2hhbmk8L0F1dGhvcj48WWVhcj4yMDIyPC9ZZWFyPjxS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==
</w:fldData>
        </w:fldChar>
      </w:r>
      <w:r>
        <w:rPr>
          <w:rFonts w:eastAsia="Times New Roman"/>
          <w:iCs w:val="0"/>
          <w:kern w:val="0"/>
          <w:szCs w:val="24"/>
          <w:lang w:val="en-GB" w:eastAsia="ko-KR"/>
          <w14:ligatures w14:val="none"/>
        </w:rPr>
        <w:instrText xml:space="preserve"> ADDIN EN.CITE </w:instrText>
      </w:r>
      <w:r>
        <w:rPr>
          <w:rFonts w:eastAsia="Times New Roman"/>
          <w:iCs w:val="0"/>
          <w:kern w:val="0"/>
          <w:szCs w:val="24"/>
          <w:lang w:val="en-GB" w:eastAsia="ko-KR"/>
          <w14:ligatures w14:val="none"/>
        </w:rPr>
        <w:fldChar w:fldCharType="begin">
          <w:fldData xml:space="preserve">PEVuZE5vdGU+PENpdGU+PEF1dGhvcj5Jc2hhbmk8L0F1dGhvcj48WWVhcj4yMDIyPC9ZZWFyPjxS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==
</w:fldData>
        </w:fldChar>
      </w:r>
      <w:r>
        <w:rPr>
          <w:rFonts w:eastAsia="Times New Roman"/>
          <w:iCs w:val="0"/>
          <w:kern w:val="0"/>
          <w:szCs w:val="24"/>
          <w:lang w:val="en-GB" w:eastAsia="ko-KR"/>
          <w14:ligatures w14:val="none"/>
        </w:rPr>
        <w:instrText xml:space="preserve"> ADDIN EN.CITE.DATA </w:instrText>
      </w:r>
      <w:r>
        <w:rPr>
          <w:rFonts w:eastAsia="Times New Roman"/>
          <w:iCs w:val="0"/>
          <w:kern w:val="0"/>
          <w:szCs w:val="24"/>
          <w:lang w:val="en-GB" w:eastAsia="ko-KR"/>
          <w14:ligatures w14:val="none"/>
        </w:rPr>
      </w:r>
      <w:r>
        <w:rPr>
          <w:rFonts w:eastAsia="Times New Roman"/>
          <w:iCs w:val="0"/>
          <w:kern w:val="0"/>
          <w:szCs w:val="24"/>
          <w:lang w:val="en-GB" w:eastAsia="ko-KR"/>
          <w14:ligatures w14:val="none"/>
        </w:rPr>
        <w:fldChar w:fldCharType="end"/>
      </w:r>
      <w:r w:rsidRPr="00CD34FC">
        <w:rPr>
          <w:rFonts w:eastAsia="Times New Roman"/>
          <w:iCs w:val="0"/>
          <w:kern w:val="0"/>
          <w:szCs w:val="24"/>
          <w:lang w:val="en-GB" w:eastAsia="ko-KR"/>
          <w14:ligatures w14:val="none"/>
        </w:rPr>
      </w:r>
      <w:r w:rsidRPr="00CD34FC">
        <w:rPr>
          <w:rFonts w:eastAsia="Times New Roman"/>
          <w:iCs w:val="0"/>
          <w:kern w:val="0"/>
          <w:szCs w:val="24"/>
          <w:lang w:val="en-GB" w:eastAsia="ko-KR"/>
          <w14:ligatures w14:val="none"/>
        </w:rPr>
        <w:fldChar w:fldCharType="separate"/>
      </w:r>
      <w:r>
        <w:rPr>
          <w:rFonts w:eastAsia="Times New Roman"/>
          <w:iCs w:val="0"/>
          <w:noProof/>
          <w:kern w:val="0"/>
          <w:szCs w:val="24"/>
          <w:lang w:val="en-GB" w:eastAsia="ko-KR"/>
          <w14:ligatures w14:val="none"/>
        </w:rPr>
        <w:t>[14]</w:t>
      </w:r>
      <w:r w:rsidRPr="00CD34FC">
        <w:rPr>
          <w:rFonts w:eastAsia="Times New Roman"/>
          <w:iCs w:val="0"/>
          <w:kern w:val="0"/>
          <w:szCs w:val="24"/>
          <w:lang w:val="en-GB" w:eastAsia="ko-KR"/>
          <w14:ligatures w14:val="none"/>
        </w:rPr>
        <w:fldChar w:fldCharType="end"/>
      </w:r>
      <w:r w:rsidRPr="00CD34FC">
        <w:rPr>
          <w:rFonts w:eastAsia="Times New Roman"/>
          <w:iCs w:val="0"/>
          <w:kern w:val="0"/>
          <w:szCs w:val="24"/>
          <w:lang w:val="en-GB" w:eastAsia="ko-KR"/>
          <w14:ligatures w14:val="none"/>
        </w:rPr>
        <w:t xml:space="preserve">. Patients receiving hydrochlorothiazide 25–50 mg/day were randomised to continue their regimen or switch to chlorthalidone 12.5–25 mg/day. After a median follow-up of 2.4 years, the primary composite outcome (nonfatal MI, stroke, hospitalisation for heart failure, urgent coronary revascularisation or non-cancer-related death) occurred in 10.4% of patients in the chlorthalidone group versus 10.0% in the hydrochlorothiazide group. No significant differences were seen in any individual components of the primary outcome. However, hypokalaemia occurred more frequently with chlorthalidone </w:t>
      </w:r>
      <w:r w:rsidRPr="00CD34FC">
        <w:rPr>
          <w:rFonts w:eastAsia="Times New Roman"/>
          <w:iCs w:val="0"/>
          <w:kern w:val="0"/>
          <w:szCs w:val="24"/>
          <w:lang w:val="en-GB" w:eastAsia="ko-KR"/>
          <w14:ligatures w14:val="none"/>
        </w:rPr>
        <w:fldChar w:fldCharType="begin">
          <w:fldData xml:space="preserve">PEVuZE5vdGU+PENpdGU+PEF1dGhvcj5Jc2hhbmk8L0F1dGhvcj48WWVhcj4yMDIyPC9ZZWFyPjxS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==
</w:fldData>
        </w:fldChar>
      </w:r>
      <w:r>
        <w:rPr>
          <w:rFonts w:eastAsia="Times New Roman"/>
          <w:iCs w:val="0"/>
          <w:kern w:val="0"/>
          <w:szCs w:val="24"/>
          <w:lang w:val="en-GB" w:eastAsia="ko-KR"/>
          <w14:ligatures w14:val="none"/>
        </w:rPr>
        <w:instrText xml:space="preserve"> ADDIN EN.CITE </w:instrText>
      </w:r>
      <w:r>
        <w:rPr>
          <w:rFonts w:eastAsia="Times New Roman"/>
          <w:iCs w:val="0"/>
          <w:kern w:val="0"/>
          <w:szCs w:val="24"/>
          <w:lang w:val="en-GB" w:eastAsia="ko-KR"/>
          <w14:ligatures w14:val="none"/>
        </w:rPr>
        <w:fldChar w:fldCharType="begin">
          <w:fldData xml:space="preserve">PEVuZE5vdGU+PENpdGU+PEF1dGhvcj5Jc2hhbmk8L0F1dGhvcj48WWVhcj4yMDIyPC9ZZWFyPjxS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==
</w:fldData>
        </w:fldChar>
      </w:r>
      <w:r>
        <w:rPr>
          <w:rFonts w:eastAsia="Times New Roman"/>
          <w:iCs w:val="0"/>
          <w:kern w:val="0"/>
          <w:szCs w:val="24"/>
          <w:lang w:val="en-GB" w:eastAsia="ko-KR"/>
          <w14:ligatures w14:val="none"/>
        </w:rPr>
        <w:instrText xml:space="preserve"> ADDIN EN.CITE.DATA </w:instrText>
      </w:r>
      <w:r>
        <w:rPr>
          <w:rFonts w:eastAsia="Times New Roman"/>
          <w:iCs w:val="0"/>
          <w:kern w:val="0"/>
          <w:szCs w:val="24"/>
          <w:lang w:val="en-GB" w:eastAsia="ko-KR"/>
          <w14:ligatures w14:val="none"/>
        </w:rPr>
      </w:r>
      <w:r>
        <w:rPr>
          <w:rFonts w:eastAsia="Times New Roman"/>
          <w:iCs w:val="0"/>
          <w:kern w:val="0"/>
          <w:szCs w:val="24"/>
          <w:lang w:val="en-GB" w:eastAsia="ko-KR"/>
          <w14:ligatures w14:val="none"/>
        </w:rPr>
        <w:fldChar w:fldCharType="end"/>
      </w:r>
      <w:r w:rsidRPr="00CD34FC">
        <w:rPr>
          <w:rFonts w:eastAsia="Times New Roman"/>
          <w:iCs w:val="0"/>
          <w:kern w:val="0"/>
          <w:szCs w:val="24"/>
          <w:lang w:val="en-GB" w:eastAsia="ko-KR"/>
          <w14:ligatures w14:val="none"/>
        </w:rPr>
      </w:r>
      <w:r w:rsidRPr="00CD34FC">
        <w:rPr>
          <w:rFonts w:eastAsia="Times New Roman"/>
          <w:iCs w:val="0"/>
          <w:kern w:val="0"/>
          <w:szCs w:val="24"/>
          <w:lang w:val="en-GB" w:eastAsia="ko-KR"/>
          <w14:ligatures w14:val="none"/>
        </w:rPr>
        <w:fldChar w:fldCharType="separate"/>
      </w:r>
      <w:r>
        <w:rPr>
          <w:rFonts w:eastAsia="Times New Roman"/>
          <w:iCs w:val="0"/>
          <w:noProof/>
          <w:kern w:val="0"/>
          <w:szCs w:val="24"/>
          <w:lang w:val="en-GB" w:eastAsia="ko-KR"/>
          <w14:ligatures w14:val="none"/>
        </w:rPr>
        <w:t>[14]</w:t>
      </w:r>
      <w:r w:rsidRPr="00CD34FC">
        <w:rPr>
          <w:rFonts w:eastAsia="Times New Roman"/>
          <w:iCs w:val="0"/>
          <w:kern w:val="0"/>
          <w:szCs w:val="24"/>
          <w:lang w:val="en-GB" w:eastAsia="ko-KR"/>
          <w14:ligatures w14:val="none"/>
        </w:rPr>
        <w:fldChar w:fldCharType="end"/>
      </w:r>
      <w:r w:rsidRPr="00CD34FC">
        <w:rPr>
          <w:rFonts w:eastAsia="Times New Roman"/>
          <w:iCs w:val="0"/>
          <w:kern w:val="0"/>
          <w:szCs w:val="24"/>
          <w:lang w:val="en-GB" w:eastAsia="ko-KR"/>
          <w14:ligatures w14:val="none"/>
        </w:rPr>
        <w:t>. Therefore, at clinically used doses, hydrochlorothiazide and chlorthalidone offer similar cardiovascular protection, with hydrochlorothiazide demonstrating a more favourable safety profile regarding electrolyte balance.</w:t>
      </w:r>
    </w:p>
    <w:p w14:paraId="53918221" w14:textId="77777777" w:rsidR="00CD34FC" w:rsidRDefault="00CD34FC">
      <w:pPr>
        <w:rPr>
          <w:rFonts w:eastAsia="Times New Roman"/>
          <w:iCs w:val="0"/>
          <w:kern w:val="0"/>
          <w:szCs w:val="24"/>
          <w:lang w:val="en-GB" w:eastAsia="ko-KR"/>
          <w14:ligatures w14:val="none"/>
        </w:rPr>
      </w:pPr>
      <w:r>
        <w:rPr>
          <w:rFonts w:eastAsia="Times New Roman"/>
          <w:iCs w:val="0"/>
          <w:kern w:val="0"/>
          <w:szCs w:val="24"/>
          <w:lang w:val="en-GB" w:eastAsia="ko-KR"/>
          <w14:ligatures w14:val="none"/>
        </w:rPr>
        <w:br w:type="page"/>
      </w:r>
    </w:p>
    <w:p w14:paraId="103A090D" w14:textId="4537F1BB" w:rsidR="00CD34FC" w:rsidRPr="00CD34FC" w:rsidRDefault="00CD34FC" w:rsidP="00CD34FC">
      <w:pPr>
        <w:keepNext/>
        <w:widowControl w:val="0"/>
        <w:spacing w:before="100" w:beforeAutospacing="1" w:after="100" w:afterAutospacing="1" w:line="480" w:lineRule="auto"/>
        <w:outlineLvl w:val="0"/>
        <w:rPr>
          <w:rFonts w:eastAsia="Times New Roman" w:cs="Vrinda"/>
          <w:b/>
          <w:bCs/>
          <w:iCs w:val="0"/>
          <w:kern w:val="0"/>
          <w:sz w:val="28"/>
          <w:szCs w:val="28"/>
          <w:lang w:val="en-GB" w:eastAsia="ko-KR"/>
          <w14:ligatures w14:val="none"/>
        </w:rPr>
      </w:pPr>
      <w:r>
        <w:rPr>
          <w:rFonts w:eastAsia="Times New Roman" w:cs="Vrinda"/>
          <w:b/>
          <w:bCs/>
          <w:iCs w:val="0"/>
          <w:kern w:val="0"/>
          <w:sz w:val="28"/>
          <w:szCs w:val="28"/>
          <w:lang w:val="en-GB" w:eastAsia="ko-KR"/>
          <w14:ligatures w14:val="none"/>
        </w:rPr>
        <w:lastRenderedPageBreak/>
        <w:t>References</w:t>
      </w:r>
    </w:p>
    <w:p w14:paraId="1D7A0221" w14:textId="77777777" w:rsidR="00CD34FC" w:rsidRPr="00CD34FC" w:rsidRDefault="00CD34FC" w:rsidP="00CD34FC">
      <w:pPr>
        <w:pStyle w:val="EndNoteBibliography"/>
        <w:spacing w:line="480" w:lineRule="auto"/>
        <w:ind w:left="720" w:hanging="720"/>
      </w:pPr>
      <w:r>
        <w:rPr>
          <w:lang w:val="en-GB"/>
        </w:rPr>
        <w:fldChar w:fldCharType="begin"/>
      </w:r>
      <w:r>
        <w:rPr>
          <w:lang w:val="en-GB"/>
        </w:rPr>
        <w:instrText xml:space="preserve"> ADDIN EN.REFLIST </w:instrText>
      </w:r>
      <w:r>
        <w:rPr>
          <w:lang w:val="en-GB"/>
        </w:rPr>
        <w:fldChar w:fldCharType="separate"/>
      </w:r>
      <w:r w:rsidRPr="00CD34FC">
        <w:t>1.</w:t>
      </w:r>
      <w:r w:rsidRPr="00CD34FC">
        <w:tab/>
        <w:t xml:space="preserve">Todd PA, Benfield P. Ramipril. A review of its pharmacological properties and therapeutic efficacy in cardiovascular disorders. Drugs. 1990 Jan;39(1):110–35. </w:t>
      </w:r>
      <w:hyperlink r:id="rId7" w:history="1">
        <w:r w:rsidRPr="00CD34FC">
          <w:rPr>
            <w:rStyle w:val="Hyperlink"/>
          </w:rPr>
          <w:t>https://doi.org/10.2165/00003495-199039010-00009</w:t>
        </w:r>
      </w:hyperlink>
      <w:r w:rsidRPr="00CD34FC">
        <w:t>.</w:t>
      </w:r>
    </w:p>
    <w:p w14:paraId="6CB06DA0" w14:textId="77777777" w:rsidR="00CD34FC" w:rsidRPr="00CD34FC" w:rsidRDefault="00CD34FC" w:rsidP="00CD34FC">
      <w:pPr>
        <w:pStyle w:val="EndNoteBibliography"/>
        <w:spacing w:line="480" w:lineRule="auto"/>
        <w:ind w:left="720" w:hanging="720"/>
      </w:pPr>
      <w:r w:rsidRPr="00CD34FC">
        <w:t>2.</w:t>
      </w:r>
      <w:r w:rsidRPr="00CD34FC">
        <w:tab/>
        <w:t xml:space="preserve">Frampton JE, Peters DH. Ramipril. An updated review of its therapeutic use in essential hypertension and heart failure. Drugs. 1995 Mar;49(3):440–66. </w:t>
      </w:r>
      <w:hyperlink r:id="rId8" w:history="1">
        <w:r w:rsidRPr="00CD34FC">
          <w:rPr>
            <w:rStyle w:val="Hyperlink"/>
          </w:rPr>
          <w:t>https://doi.org/10.2165/00003495-199549030-00008</w:t>
        </w:r>
      </w:hyperlink>
      <w:r w:rsidRPr="00CD34FC">
        <w:t>.</w:t>
      </w:r>
    </w:p>
    <w:p w14:paraId="476A7176" w14:textId="77777777" w:rsidR="00CD34FC" w:rsidRPr="00CD34FC" w:rsidRDefault="00CD34FC" w:rsidP="00CD34FC">
      <w:pPr>
        <w:pStyle w:val="EndNoteBibliography"/>
        <w:spacing w:line="480" w:lineRule="auto"/>
        <w:ind w:left="720" w:hanging="720"/>
      </w:pPr>
      <w:r w:rsidRPr="00CD34FC">
        <w:t>3.</w:t>
      </w:r>
      <w:r w:rsidRPr="00CD34FC">
        <w:tab/>
        <w:t xml:space="preserve">AIRE Study Investigators. Effect of ramipril on mortality and morbidity of survivors of acute myocardial infarction with clinical evidence of heart failure. The Acute Infarction Ramipril Efficacy (AIRE) Study Investigators. Lancet. 1993 Oct 2;342(8875):821–8. </w:t>
      </w:r>
    </w:p>
    <w:p w14:paraId="598F89B7" w14:textId="77777777" w:rsidR="00CD34FC" w:rsidRPr="00CD34FC" w:rsidRDefault="00CD34FC" w:rsidP="00CD34FC">
      <w:pPr>
        <w:pStyle w:val="EndNoteBibliography"/>
        <w:spacing w:line="480" w:lineRule="auto"/>
        <w:ind w:left="720" w:hanging="720"/>
      </w:pPr>
      <w:r w:rsidRPr="00CD34FC">
        <w:t>4.</w:t>
      </w:r>
      <w:r w:rsidRPr="00CD34FC">
        <w:tab/>
        <w:t xml:space="preserve">Hall AS, Murray GD, Ball SG. Follow-up study of patients randomly allocated ramipril or placebo for heart failure after acute myocardial infarction: AIRE Extension (AIREX) Study. Acute Infarction Ramipril Efficacy. Lancet. 1997 May 24;349(9064):1493–7. </w:t>
      </w:r>
      <w:hyperlink r:id="rId9" w:history="1">
        <w:r w:rsidRPr="00CD34FC">
          <w:rPr>
            <w:rStyle w:val="Hyperlink"/>
          </w:rPr>
          <w:t>https://doi.org/10.1016/s0140-6736(97)04442-5</w:t>
        </w:r>
      </w:hyperlink>
      <w:r w:rsidRPr="00CD34FC">
        <w:t>.</w:t>
      </w:r>
    </w:p>
    <w:p w14:paraId="72A3271D" w14:textId="77777777" w:rsidR="00CD34FC" w:rsidRPr="00CD34FC" w:rsidRDefault="00CD34FC" w:rsidP="00CD34FC">
      <w:pPr>
        <w:pStyle w:val="EndNoteBibliography"/>
        <w:spacing w:line="480" w:lineRule="auto"/>
        <w:ind w:left="720" w:hanging="720"/>
      </w:pPr>
      <w:r w:rsidRPr="00CD34FC">
        <w:t>5.</w:t>
      </w:r>
      <w:r w:rsidRPr="00CD34FC">
        <w:tab/>
        <w:t xml:space="preserve">Yusuf S, Sleight P, Pogue J, Bosch J, Davies R, Dagenais G. Effects of an angiotensin-converting-enzyme inhibitor, ramipril, on cardiovascular events in high-risk patients. N Engl J Med. 2000 Jan 20;342(3):145–53. </w:t>
      </w:r>
      <w:hyperlink r:id="rId10" w:history="1">
        <w:r w:rsidRPr="00CD34FC">
          <w:rPr>
            <w:rStyle w:val="Hyperlink"/>
          </w:rPr>
          <w:t>https://doi.org/10.1056/nejm200001203420301</w:t>
        </w:r>
      </w:hyperlink>
      <w:r w:rsidRPr="00CD34FC">
        <w:t>.</w:t>
      </w:r>
    </w:p>
    <w:p w14:paraId="78208A7A" w14:textId="77777777" w:rsidR="00CD34FC" w:rsidRPr="00CD34FC" w:rsidRDefault="00CD34FC" w:rsidP="00CD34FC">
      <w:pPr>
        <w:pStyle w:val="EndNoteBibliography"/>
        <w:spacing w:line="480" w:lineRule="auto"/>
        <w:ind w:left="720" w:hanging="720"/>
      </w:pPr>
      <w:r w:rsidRPr="00CD34FC">
        <w:t>6.</w:t>
      </w:r>
      <w:r w:rsidRPr="00CD34FC">
        <w:tab/>
        <w:t xml:space="preserve">Heart Outcomes Prevention Evaluation (HOPE) Study Investigators. Effects of ramipril on cardiovascular and microvascular outcomes in people with diabetes mellitus: results of the HOPE study and MICRO-HOPE substudy. Lancet. 2000 Jan 22;355(9200):253–9. </w:t>
      </w:r>
    </w:p>
    <w:p w14:paraId="136D6FC5" w14:textId="77777777" w:rsidR="00CD34FC" w:rsidRPr="00CD34FC" w:rsidRDefault="00CD34FC" w:rsidP="00CD34FC">
      <w:pPr>
        <w:pStyle w:val="EndNoteBibliography"/>
        <w:spacing w:line="480" w:lineRule="auto"/>
        <w:ind w:left="720" w:hanging="720"/>
      </w:pPr>
      <w:r w:rsidRPr="00CD34FC">
        <w:t>7.</w:t>
      </w:r>
      <w:r w:rsidRPr="00CD34FC">
        <w:tab/>
        <w:t xml:space="preserve">GISEN Group. Randomised placebo-controlled trial of effect of ramipril on decline in glomerular filtration rate and risk of terminal renal failure in proteinuric, non-diabetic nephropathy. </w:t>
      </w:r>
      <w:r w:rsidRPr="00CD34FC">
        <w:rPr>
          <w:lang w:val="it-IT"/>
        </w:rPr>
        <w:t xml:space="preserve">The GISEN Group (Gruppo Italiano di Studi Epidemiologici in Nefrologia). </w:t>
      </w:r>
      <w:r w:rsidRPr="00CD34FC">
        <w:t xml:space="preserve">Lancet. 1997 Jun 28;349(9069):1857–63. </w:t>
      </w:r>
    </w:p>
    <w:p w14:paraId="68659F5F" w14:textId="77777777" w:rsidR="00CD34FC" w:rsidRPr="00CD34FC" w:rsidRDefault="00CD34FC" w:rsidP="00CD34FC">
      <w:pPr>
        <w:pStyle w:val="EndNoteBibliography"/>
        <w:spacing w:line="480" w:lineRule="auto"/>
        <w:ind w:left="720" w:hanging="720"/>
      </w:pPr>
      <w:r w:rsidRPr="00CD34FC">
        <w:lastRenderedPageBreak/>
        <w:t>8.</w:t>
      </w:r>
      <w:r w:rsidRPr="00CD34FC">
        <w:tab/>
        <w:t xml:space="preserve">Varrone J. The efficacy and safety of amlodipine in the treatment of mild and moderate essential hypertension in general practice. J Cardiovasc Pharmacol. 1991;17 Suppl 1:S30–3. </w:t>
      </w:r>
      <w:hyperlink r:id="rId11" w:history="1">
        <w:r w:rsidRPr="00CD34FC">
          <w:rPr>
            <w:rStyle w:val="Hyperlink"/>
          </w:rPr>
          <w:t>https://doi.org/10.1097/00005344-199117001-00011</w:t>
        </w:r>
      </w:hyperlink>
      <w:r w:rsidRPr="00CD34FC">
        <w:t>.</w:t>
      </w:r>
    </w:p>
    <w:p w14:paraId="1D9FF24E" w14:textId="77777777" w:rsidR="00CD34FC" w:rsidRPr="00CD34FC" w:rsidRDefault="00CD34FC" w:rsidP="00CD34FC">
      <w:pPr>
        <w:pStyle w:val="EndNoteBibliography"/>
        <w:spacing w:line="480" w:lineRule="auto"/>
        <w:ind w:left="720" w:hanging="720"/>
        <w:rPr>
          <w:lang w:val="it-IT"/>
        </w:rPr>
      </w:pPr>
      <w:r w:rsidRPr="00CD34FC">
        <w:t>9.</w:t>
      </w:r>
      <w:r w:rsidRPr="00CD34FC">
        <w:tab/>
        <w:t xml:space="preserve">ALLHAT Officers and Coordinators for the ALLHAT Collaborative Research Group. Major outcomes in high-risk hypertensive patients randomized to angiotensin-converting enzyme inhibitor or calcium channel blocker vs diuretic: The Antihypertensive and Lipid-Lowering Treatment to Prevent Heart Attack Trial (ALLHAT). </w:t>
      </w:r>
      <w:r w:rsidRPr="00CD34FC">
        <w:rPr>
          <w:lang w:val="it-IT"/>
        </w:rPr>
        <w:t xml:space="preserve">JAMA. 2002 Dec 18;288(23):2981–97. </w:t>
      </w:r>
      <w:hyperlink r:id="rId12" w:history="1">
        <w:r w:rsidRPr="00CD34FC">
          <w:rPr>
            <w:rStyle w:val="Hyperlink"/>
            <w:lang w:val="it-IT"/>
          </w:rPr>
          <w:t>https://doi.org/10.1001/jama.288.23.2981</w:t>
        </w:r>
      </w:hyperlink>
      <w:r w:rsidRPr="00CD34FC">
        <w:rPr>
          <w:lang w:val="it-IT"/>
        </w:rPr>
        <w:t>.</w:t>
      </w:r>
    </w:p>
    <w:p w14:paraId="1C1F584E" w14:textId="77777777" w:rsidR="00CD34FC" w:rsidRPr="00CD34FC" w:rsidRDefault="00CD34FC" w:rsidP="00CD34FC">
      <w:pPr>
        <w:pStyle w:val="EndNoteBibliography"/>
        <w:spacing w:line="480" w:lineRule="auto"/>
        <w:ind w:left="720" w:hanging="720"/>
      </w:pPr>
      <w:r w:rsidRPr="00CD34FC">
        <w:rPr>
          <w:lang w:val="it-IT"/>
        </w:rPr>
        <w:t>10.</w:t>
      </w:r>
      <w:r w:rsidRPr="00CD34FC">
        <w:rPr>
          <w:lang w:val="it-IT"/>
        </w:rPr>
        <w:tab/>
        <w:t xml:space="preserve">Nissen SE, Tuzcu EM, Libby P, Thompson PD, Ghali M, Garza D, et al. </w:t>
      </w:r>
      <w:r w:rsidRPr="00CD34FC">
        <w:t xml:space="preserve">Effect of antihypertensive agents on cardiovascular events in patients with coronary disease and normal blood pressure: the CAMELOT study: a randomized controlled trial. JAMA Netw Open. 2004 Nov 10;292(18):2217–25. </w:t>
      </w:r>
      <w:hyperlink r:id="rId13" w:history="1">
        <w:r w:rsidRPr="00CD34FC">
          <w:rPr>
            <w:rStyle w:val="Hyperlink"/>
          </w:rPr>
          <w:t>https://doi.org/10.1001/jama.292.18.2217</w:t>
        </w:r>
      </w:hyperlink>
      <w:r w:rsidRPr="00CD34FC">
        <w:t>.</w:t>
      </w:r>
    </w:p>
    <w:p w14:paraId="798B6420" w14:textId="77777777" w:rsidR="00CD34FC" w:rsidRPr="00CD34FC" w:rsidRDefault="00CD34FC" w:rsidP="00CD34FC">
      <w:pPr>
        <w:pStyle w:val="EndNoteBibliography"/>
        <w:spacing w:line="480" w:lineRule="auto"/>
        <w:ind w:left="720" w:hanging="720"/>
      </w:pPr>
      <w:r w:rsidRPr="00CD34FC">
        <w:t>11.</w:t>
      </w:r>
      <w:r w:rsidRPr="00CD34FC">
        <w:tab/>
        <w:t xml:space="preserve">Olsen E, Jamerson K, Schmieder RE, Søraas CL, Mariampillai JE, Mancia G, et al. Effects of valsartan vs amlodipine and achieved lower blood pressure on the incidence of end-stage kidney disease: the VALUE Trial. Eur J Intern Med. 2025 Mar;133:55–63. </w:t>
      </w:r>
      <w:hyperlink r:id="rId14" w:history="1">
        <w:r w:rsidRPr="00CD34FC">
          <w:rPr>
            <w:rStyle w:val="Hyperlink"/>
          </w:rPr>
          <w:t>https://doi.org/10.1016/j.ejim.2024.12.021</w:t>
        </w:r>
      </w:hyperlink>
      <w:r w:rsidRPr="00CD34FC">
        <w:t>.</w:t>
      </w:r>
    </w:p>
    <w:p w14:paraId="738D1DE0" w14:textId="77777777" w:rsidR="00CD34FC" w:rsidRPr="00CD34FC" w:rsidRDefault="00CD34FC" w:rsidP="00CD34FC">
      <w:pPr>
        <w:pStyle w:val="EndNoteBibliography"/>
        <w:spacing w:line="480" w:lineRule="auto"/>
        <w:ind w:left="720" w:hanging="720"/>
      </w:pPr>
      <w:r w:rsidRPr="00CD34FC">
        <w:t>12.</w:t>
      </w:r>
      <w:r w:rsidRPr="00CD34FC">
        <w:tab/>
        <w:t xml:space="preserve">Wang JG, Yan P, Jeffers BW. Effects of amlodipine and other classes of antihypertensive drugs on long-term blood pressure variability: evidence from randomized controlled trials. J Am Soc Hypertens. 2014 May;8(5):340–9. </w:t>
      </w:r>
      <w:hyperlink r:id="rId15" w:history="1">
        <w:r w:rsidRPr="00CD34FC">
          <w:rPr>
            <w:rStyle w:val="Hyperlink"/>
          </w:rPr>
          <w:t>https://doi.org/10.1016/j.jash.2014.02.004</w:t>
        </w:r>
      </w:hyperlink>
      <w:r w:rsidRPr="00CD34FC">
        <w:t>.</w:t>
      </w:r>
    </w:p>
    <w:p w14:paraId="07C01D21" w14:textId="77777777" w:rsidR="00CD34FC" w:rsidRPr="00CD34FC" w:rsidRDefault="00CD34FC" w:rsidP="00CD34FC">
      <w:pPr>
        <w:pStyle w:val="EndNoteBibliography"/>
        <w:spacing w:line="480" w:lineRule="auto"/>
        <w:ind w:left="720" w:hanging="720"/>
      </w:pPr>
      <w:r w:rsidRPr="00CD34FC">
        <w:t>13.</w:t>
      </w:r>
      <w:r w:rsidRPr="00CD34FC">
        <w:tab/>
        <w:t xml:space="preserve">Musini VM, Nazer M, Bassett K, Wright JM. Blood pressure-lowering efficacy of monotherapy with thiazide diuretics for primary hypertension. Cochrane Database Syst Rev. 2014 May 29;2014(5):CD003824. </w:t>
      </w:r>
      <w:hyperlink r:id="rId16" w:history="1">
        <w:r w:rsidRPr="00CD34FC">
          <w:rPr>
            <w:rStyle w:val="Hyperlink"/>
          </w:rPr>
          <w:t>https://doi.org/10.1002/14651858.CD003824.pub2</w:t>
        </w:r>
      </w:hyperlink>
      <w:r w:rsidRPr="00CD34FC">
        <w:t>.</w:t>
      </w:r>
    </w:p>
    <w:p w14:paraId="702A2D1D" w14:textId="77777777" w:rsidR="00CD34FC" w:rsidRPr="00CD34FC" w:rsidRDefault="00CD34FC" w:rsidP="00CD34FC">
      <w:pPr>
        <w:pStyle w:val="EndNoteBibliography"/>
        <w:spacing w:line="480" w:lineRule="auto"/>
        <w:ind w:left="720" w:hanging="720"/>
      </w:pPr>
      <w:r w:rsidRPr="00CD34FC">
        <w:t>14.</w:t>
      </w:r>
      <w:r w:rsidRPr="00CD34FC">
        <w:tab/>
        <w:t xml:space="preserve">Ishani A, Cushman WC, Leatherman SM, Lew RA, Woods P, Glassman PA, et al. Chlorthalidone vs. hydrochlorothiazide for hypertension-cardiovascular events. N Engl J Med. 2022 Dec 29;387(26):2401–10. </w:t>
      </w:r>
      <w:hyperlink r:id="rId17" w:history="1">
        <w:r w:rsidRPr="00CD34FC">
          <w:rPr>
            <w:rStyle w:val="Hyperlink"/>
          </w:rPr>
          <w:t>https://doi.org/10.1056/NEJMoa2212270</w:t>
        </w:r>
      </w:hyperlink>
      <w:r w:rsidRPr="00CD34FC">
        <w:t>.</w:t>
      </w:r>
    </w:p>
    <w:p w14:paraId="1D119F3C" w14:textId="77777777" w:rsidR="00CD34FC" w:rsidRPr="00CD34FC" w:rsidRDefault="00CD34FC" w:rsidP="00CD34FC">
      <w:pPr>
        <w:pStyle w:val="EndNoteBibliography"/>
        <w:spacing w:line="480" w:lineRule="auto"/>
        <w:ind w:left="720" w:hanging="720"/>
      </w:pPr>
      <w:r w:rsidRPr="00CD34FC">
        <w:rPr>
          <w:lang w:val="it-IT"/>
        </w:rPr>
        <w:lastRenderedPageBreak/>
        <w:t>15.</w:t>
      </w:r>
      <w:r w:rsidRPr="00CD34FC">
        <w:rPr>
          <w:lang w:val="it-IT"/>
        </w:rPr>
        <w:tab/>
        <w:t xml:space="preserve">Miranda RD, Mion D, Jr., Rocha JC, Kohlmann O, Jr., Gomes MA, Saraiva JF, et al. </w:t>
      </w:r>
      <w:r w:rsidRPr="00CD34FC">
        <w:t xml:space="preserve">An 18-week, prospective, randomized, double-blind, multicenter study of amlodipine/ramipril combination versus amlodipine monotherapy in the treatment of hypertension: the assessment of combination therapy of amlodipine/ramipril (ATAR) study. Clin Ther. 2008 Sep;30(9):1618–28. </w:t>
      </w:r>
      <w:hyperlink r:id="rId18" w:history="1">
        <w:r w:rsidRPr="00CD34FC">
          <w:rPr>
            <w:rStyle w:val="Hyperlink"/>
          </w:rPr>
          <w:t>https://doi.org/10.1016/j.clinthera.2008.09.008</w:t>
        </w:r>
      </w:hyperlink>
      <w:r w:rsidRPr="00CD34FC">
        <w:t>.</w:t>
      </w:r>
    </w:p>
    <w:p w14:paraId="48167146" w14:textId="77777777" w:rsidR="00CD34FC" w:rsidRPr="00CD34FC" w:rsidRDefault="00CD34FC" w:rsidP="00CD34FC">
      <w:pPr>
        <w:pStyle w:val="EndNoteBibliography"/>
        <w:spacing w:line="480" w:lineRule="auto"/>
        <w:ind w:left="720" w:hanging="720"/>
      </w:pPr>
      <w:r w:rsidRPr="00CD34FC">
        <w:t>16.</w:t>
      </w:r>
      <w:r w:rsidRPr="00CD34FC">
        <w:tab/>
        <w:t xml:space="preserve">Simonyi G. Benefits of fixed dose combination of ramipril/amlodipine in hypertensive diabetic patients: a subgroup analysis of RAMONA trial. Chin Med J (Engl). 2016 May 20;129(10):1224–8. </w:t>
      </w:r>
      <w:hyperlink r:id="rId19" w:history="1">
        <w:r w:rsidRPr="00CD34FC">
          <w:rPr>
            <w:rStyle w:val="Hyperlink"/>
          </w:rPr>
          <w:t>https://doi.org/10.4103/0366-6999.181959</w:t>
        </w:r>
      </w:hyperlink>
      <w:r w:rsidRPr="00CD34FC">
        <w:t>.</w:t>
      </w:r>
    </w:p>
    <w:p w14:paraId="20047847" w14:textId="77777777" w:rsidR="00CD34FC" w:rsidRPr="00CD34FC" w:rsidRDefault="00CD34FC" w:rsidP="00CD34FC">
      <w:pPr>
        <w:pStyle w:val="EndNoteBibliography"/>
        <w:spacing w:line="480" w:lineRule="auto"/>
        <w:ind w:left="720" w:hanging="720"/>
      </w:pPr>
      <w:r w:rsidRPr="00CD34FC">
        <w:t>17.</w:t>
      </w:r>
      <w:r w:rsidRPr="00CD34FC">
        <w:tab/>
        <w:t xml:space="preserve">Fogari R, Zoppi A, Mugellini A, Preti P, Banderali A, Salvetti A. Effects of amlodipine, nifedipine GITS, and indomethacin on angiotensin-converting enzyme inhibitor-induced cough: a randomized, placebo-controlled, double-masked, crossover study. Curr Ther Res. 1999 1999/03/01/;60(3):121–8. </w:t>
      </w:r>
      <w:hyperlink r:id="rId20" w:history="1">
        <w:r w:rsidRPr="00CD34FC">
          <w:rPr>
            <w:rStyle w:val="Hyperlink"/>
          </w:rPr>
          <w:t>https://doi.org/10.1016/S0011-393X(00)88520-3</w:t>
        </w:r>
      </w:hyperlink>
      <w:r w:rsidRPr="00CD34FC">
        <w:t>.</w:t>
      </w:r>
    </w:p>
    <w:p w14:paraId="6686FA35" w14:textId="77777777" w:rsidR="00CD34FC" w:rsidRPr="00CD34FC" w:rsidRDefault="00CD34FC" w:rsidP="00CD34FC">
      <w:pPr>
        <w:pStyle w:val="EndNoteBibliography"/>
        <w:spacing w:line="480" w:lineRule="auto"/>
        <w:ind w:left="720" w:hanging="720"/>
      </w:pPr>
      <w:r w:rsidRPr="00CD34FC">
        <w:t>18.</w:t>
      </w:r>
      <w:r w:rsidRPr="00CD34FC">
        <w:tab/>
        <w:t xml:space="preserve">Law MR, Wald NJ, Morris JK, Jordan RE. Value of low dose combination treatment with blood pressure lowering drugs: analysis of 354 randomised trials. BMJ. 2003 Jun 28;326(7404):1427. </w:t>
      </w:r>
      <w:hyperlink r:id="rId21" w:history="1">
        <w:r w:rsidRPr="00CD34FC">
          <w:rPr>
            <w:rStyle w:val="Hyperlink"/>
          </w:rPr>
          <w:t>https://doi.org/10.1136/bmj.326.7404.1427</w:t>
        </w:r>
      </w:hyperlink>
      <w:r w:rsidRPr="00CD34FC">
        <w:t>.</w:t>
      </w:r>
    </w:p>
    <w:p w14:paraId="6339A8DB" w14:textId="77777777" w:rsidR="00CD34FC" w:rsidRPr="00CD34FC" w:rsidRDefault="00CD34FC" w:rsidP="00CD34FC">
      <w:pPr>
        <w:pStyle w:val="EndNoteBibliography"/>
        <w:spacing w:line="480" w:lineRule="auto"/>
        <w:ind w:left="720" w:hanging="720"/>
      </w:pPr>
      <w:r w:rsidRPr="00CD34FC">
        <w:t>19.</w:t>
      </w:r>
      <w:r w:rsidRPr="00CD34FC">
        <w:tab/>
        <w:t xml:space="preserve">Fogari R, Zoppi A, Mugellini A, Maffioli P, Preti P, Derosa G. Effects of valsartan or ramipril addition to amlodipine/hydrochlorothiazide combination on left ventricular mass in diabetic hypertensive patients with left ventricular hypertrophy. Expert Opin Pharmacother. 2012 Jun;13(8):1091–9. </w:t>
      </w:r>
      <w:hyperlink r:id="rId22" w:history="1">
        <w:r w:rsidRPr="00CD34FC">
          <w:rPr>
            <w:rStyle w:val="Hyperlink"/>
          </w:rPr>
          <w:t>https://doi.org/10.1517/14656566.2012.683175</w:t>
        </w:r>
      </w:hyperlink>
      <w:r w:rsidRPr="00CD34FC">
        <w:t>.</w:t>
      </w:r>
    </w:p>
    <w:p w14:paraId="360FBF16" w14:textId="77777777" w:rsidR="00CD34FC" w:rsidRPr="00CD34FC" w:rsidRDefault="00CD34FC" w:rsidP="00CD34FC">
      <w:pPr>
        <w:pStyle w:val="EndNoteBibliography"/>
        <w:spacing w:line="480" w:lineRule="auto"/>
        <w:ind w:left="720" w:hanging="720"/>
      </w:pPr>
      <w:r w:rsidRPr="00CD34FC">
        <w:t>20.</w:t>
      </w:r>
      <w:r w:rsidRPr="00CD34FC">
        <w:tab/>
        <w:t xml:space="preserve">Wei J, Galaviz KI, Kowalski AJ, Magee MJ, Haw JS, Narayan KMV, et al. Comparison of cardiovascular events among users of different classes of antihypertension medications: a systematic review and network meta-analysis. JAMA Netw Open. 2020 Feb 5;3(2):e1921618. </w:t>
      </w:r>
      <w:hyperlink r:id="rId23" w:history="1">
        <w:r w:rsidRPr="00CD34FC">
          <w:rPr>
            <w:rStyle w:val="Hyperlink"/>
          </w:rPr>
          <w:t>https://doi.org/10.1001/jamanetworkopen.2019.21618</w:t>
        </w:r>
      </w:hyperlink>
      <w:r w:rsidRPr="00CD34FC">
        <w:t>.</w:t>
      </w:r>
    </w:p>
    <w:p w14:paraId="15228D8E" w14:textId="77777777" w:rsidR="00CD34FC" w:rsidRPr="00CD34FC" w:rsidRDefault="00CD34FC" w:rsidP="00CD34FC">
      <w:pPr>
        <w:pStyle w:val="EndNoteBibliography"/>
        <w:spacing w:line="480" w:lineRule="auto"/>
        <w:ind w:left="720" w:hanging="720"/>
      </w:pPr>
      <w:r w:rsidRPr="00CD34FC">
        <w:t>21.</w:t>
      </w:r>
      <w:r w:rsidRPr="00CD34FC">
        <w:tab/>
        <w:t xml:space="preserve">Cicero AFG, Fogacci F, Rizzoli E, D'Addato S, Borghi C. Long-term impact of different triple combination antihypertensive medications on blood pressure control, metabolic pattern and </w:t>
      </w:r>
      <w:r w:rsidRPr="00CD34FC">
        <w:lastRenderedPageBreak/>
        <w:t xml:space="preserve">incident events: data from the Brisighella Heart Study. J Clin Med. 2021 Dec 17;10(24):5921. </w:t>
      </w:r>
      <w:hyperlink r:id="rId24" w:history="1">
        <w:r w:rsidRPr="00CD34FC">
          <w:rPr>
            <w:rStyle w:val="Hyperlink"/>
          </w:rPr>
          <w:t>https://doi.org/10.3390/jcm10245921</w:t>
        </w:r>
      </w:hyperlink>
      <w:r w:rsidRPr="00CD34FC">
        <w:t>.</w:t>
      </w:r>
    </w:p>
    <w:p w14:paraId="6F40A4CD" w14:textId="0E415FAA" w:rsidR="00CD34FC" w:rsidRPr="00CD34FC" w:rsidRDefault="00CD34FC" w:rsidP="00CD34FC">
      <w:pPr>
        <w:spacing w:line="480" w:lineRule="auto"/>
        <w:rPr>
          <w:lang w:val="en-GB"/>
        </w:rPr>
      </w:pPr>
      <w:r>
        <w:rPr>
          <w:lang w:val="en-GB"/>
        </w:rPr>
        <w:fldChar w:fldCharType="end"/>
      </w:r>
    </w:p>
    <w:p w14:paraId="15AE5E6E" w14:textId="77777777" w:rsidR="00CD34FC" w:rsidRDefault="00CD34FC" w:rsidP="00CD34FC">
      <w:pPr>
        <w:keepNext/>
        <w:widowControl w:val="0"/>
        <w:spacing w:before="100" w:beforeAutospacing="1" w:after="100" w:afterAutospacing="1" w:line="480" w:lineRule="auto"/>
        <w:outlineLvl w:val="0"/>
        <w:rPr>
          <w:rFonts w:eastAsia="Times New Roman" w:cs="Vrinda"/>
          <w:b/>
          <w:bCs/>
          <w:iCs w:val="0"/>
          <w:kern w:val="0"/>
          <w:sz w:val="28"/>
          <w:szCs w:val="28"/>
          <w:lang w:val="en-GB" w:eastAsia="ko-KR"/>
          <w14:ligatures w14:val="none"/>
        </w:rPr>
      </w:pPr>
    </w:p>
    <w:p w14:paraId="46E63280" w14:textId="77777777" w:rsidR="00CD34FC" w:rsidRPr="00CD34FC" w:rsidRDefault="00CD34FC" w:rsidP="00CD34FC">
      <w:pPr>
        <w:keepNext/>
        <w:widowControl w:val="0"/>
        <w:spacing w:before="100" w:beforeAutospacing="1" w:after="100" w:afterAutospacing="1" w:line="480" w:lineRule="auto"/>
        <w:outlineLvl w:val="0"/>
        <w:rPr>
          <w:rFonts w:eastAsia="Times New Roman" w:cs="Vrinda"/>
          <w:b/>
          <w:bCs/>
          <w:iCs w:val="0"/>
          <w:kern w:val="0"/>
          <w:sz w:val="28"/>
          <w:szCs w:val="28"/>
          <w:lang w:val="en-GB" w:eastAsia="ko-KR"/>
          <w14:ligatures w14:val="none"/>
        </w:rPr>
        <w:sectPr w:rsidR="00CD34FC" w:rsidRPr="00CD34FC" w:rsidSect="00CD34FC">
          <w:endnotePr>
            <w:numFmt w:val="decimal"/>
          </w:endnotePr>
          <w:pgSz w:w="11906" w:h="16838" w:code="9"/>
          <w:pgMar w:top="1440" w:right="1440" w:bottom="1440" w:left="1440" w:header="567" w:footer="567" w:gutter="0"/>
          <w:cols w:space="720"/>
          <w:docGrid w:linePitch="326"/>
        </w:sectPr>
      </w:pPr>
    </w:p>
    <w:p w14:paraId="38C55519" w14:textId="46BD2B7F" w:rsidR="00CD34FC" w:rsidRPr="00CD34FC" w:rsidRDefault="00CD34FC" w:rsidP="00CD34FC">
      <w:pPr>
        <w:keepNext/>
        <w:widowControl w:val="0"/>
        <w:spacing w:before="100" w:beforeAutospacing="1" w:after="100" w:afterAutospacing="1" w:line="480" w:lineRule="auto"/>
        <w:outlineLvl w:val="1"/>
        <w:rPr>
          <w:rFonts w:eastAsia="Times New Roman" w:cs="Vrinda"/>
          <w:b/>
          <w:bCs/>
          <w:iCs w:val="0"/>
          <w:vanish/>
          <w:kern w:val="0"/>
          <w:szCs w:val="24"/>
          <w:lang w:val="en-GB" w:eastAsia="ko-KR"/>
          <w14:ligatures w14:val="none"/>
        </w:rPr>
      </w:pPr>
      <w:r w:rsidRPr="00CD34FC">
        <w:rPr>
          <w:rFonts w:eastAsia="Times New Roman" w:cs="Vrinda"/>
          <w:b/>
          <w:bCs/>
          <w:iCs w:val="0"/>
          <w:kern w:val="0"/>
          <w:szCs w:val="24"/>
          <w:lang w:val="en-GB" w:eastAsia="ko-KR"/>
          <w14:ligatures w14:val="none"/>
        </w:rPr>
        <w:lastRenderedPageBreak/>
        <w:t>Supplementary Table S1</w:t>
      </w:r>
    </w:p>
    <w:p w14:paraId="162A30E2" w14:textId="77777777" w:rsidR="00CD34FC" w:rsidRPr="00CD34FC" w:rsidRDefault="00CD34FC" w:rsidP="00CD34FC">
      <w:pPr>
        <w:widowControl w:val="0"/>
        <w:spacing w:before="100" w:beforeAutospacing="1" w:after="100" w:afterAutospacing="1" w:line="480" w:lineRule="auto"/>
        <w:rPr>
          <w:rFonts w:eastAsia="Times New Roman" w:cs="Vrinda"/>
          <w:iCs w:val="0"/>
          <w:kern w:val="0"/>
          <w:szCs w:val="24"/>
          <w:lang w:val="en-GB" w:eastAsia="ko-KR"/>
          <w14:ligatures w14:val="none"/>
        </w:rPr>
      </w:pPr>
      <w:r w:rsidRPr="00CD34FC">
        <w:rPr>
          <w:rFonts w:eastAsia="Times New Roman" w:cs="Vrinda"/>
          <w:iCs w:val="0"/>
          <w:kern w:val="0"/>
          <w:szCs w:val="24"/>
          <w:lang w:val="en-GB" w:eastAsia="ko-KR"/>
          <w14:ligatures w14:val="none"/>
        </w:rPr>
        <w:t xml:space="preserve"> Clinical evidence supporting ramipril, amlodipine and hydrochlorothiazide alone and in combination to treat hypertension.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3"/>
        <w:gridCol w:w="2004"/>
        <w:gridCol w:w="3900"/>
        <w:gridCol w:w="5901"/>
      </w:tblGrid>
      <w:tr w:rsidR="00CD34FC" w:rsidRPr="00CD34FC" w14:paraId="643C7181" w14:textId="77777777" w:rsidTr="00D94FDA">
        <w:tc>
          <w:tcPr>
            <w:tcW w:w="771" w:type="pct"/>
            <w:tcBorders>
              <w:top w:val="single" w:sz="4" w:space="0" w:color="auto"/>
              <w:bottom w:val="single" w:sz="4" w:space="0" w:color="auto"/>
            </w:tcBorders>
          </w:tcPr>
          <w:p w14:paraId="6BA1F8A9" w14:textId="77D1FB3E" w:rsidR="00CD34FC" w:rsidRPr="00CD34FC" w:rsidRDefault="00CD34FC" w:rsidP="00CD34FC">
            <w:pPr>
              <w:spacing w:line="276" w:lineRule="auto"/>
              <w:rPr>
                <w:b/>
                <w:bCs/>
                <w:lang w:val="en-GB" w:eastAsia="ko-KR"/>
              </w:rPr>
            </w:pPr>
            <w:r w:rsidRPr="00CD34FC">
              <w:rPr>
                <w:b/>
                <w:bCs/>
                <w:lang w:val="en-GB" w:eastAsia="ko-KR"/>
              </w:rPr>
              <w:t>Study name/author year</w:t>
            </w:r>
            <w:r w:rsidRPr="00CD34FC">
              <w:rPr>
                <w:b/>
                <w:bCs/>
                <w:lang w:val="en-GB" w:eastAsia="ko-KR"/>
              </w:rPr>
              <w:br/>
              <w:t>Study design</w:t>
            </w:r>
          </w:p>
        </w:tc>
        <w:tc>
          <w:tcPr>
            <w:tcW w:w="718" w:type="pct"/>
            <w:tcBorders>
              <w:top w:val="single" w:sz="4" w:space="0" w:color="auto"/>
              <w:bottom w:val="single" w:sz="4" w:space="0" w:color="auto"/>
            </w:tcBorders>
          </w:tcPr>
          <w:p w14:paraId="3FCD4BD4" w14:textId="77777777" w:rsidR="00CD34FC" w:rsidRPr="00CD34FC" w:rsidRDefault="00CD34FC" w:rsidP="00CD34FC">
            <w:pPr>
              <w:spacing w:line="276" w:lineRule="auto"/>
              <w:rPr>
                <w:b/>
                <w:bCs/>
                <w:lang w:val="en-GB" w:eastAsia="ko-KR"/>
              </w:rPr>
            </w:pPr>
            <w:r w:rsidRPr="00CD34FC">
              <w:rPr>
                <w:b/>
                <w:bCs/>
                <w:lang w:val="en-GB" w:eastAsia="ko-KR"/>
              </w:rPr>
              <w:t>Population</w:t>
            </w:r>
          </w:p>
        </w:tc>
        <w:tc>
          <w:tcPr>
            <w:tcW w:w="1397" w:type="pct"/>
            <w:tcBorders>
              <w:top w:val="single" w:sz="4" w:space="0" w:color="auto"/>
              <w:bottom w:val="single" w:sz="4" w:space="0" w:color="auto"/>
            </w:tcBorders>
          </w:tcPr>
          <w:p w14:paraId="41E2D52A" w14:textId="77777777" w:rsidR="00CD34FC" w:rsidRPr="00CD34FC" w:rsidRDefault="00CD34FC" w:rsidP="00CD34FC">
            <w:pPr>
              <w:spacing w:line="276" w:lineRule="auto"/>
              <w:rPr>
                <w:b/>
                <w:bCs/>
                <w:lang w:val="en-GB" w:eastAsia="ko-KR"/>
              </w:rPr>
            </w:pPr>
            <w:r w:rsidRPr="00CD34FC">
              <w:rPr>
                <w:b/>
                <w:bCs/>
                <w:lang w:val="en-GB" w:eastAsia="ko-KR"/>
              </w:rPr>
              <w:t>Intervention</w:t>
            </w:r>
          </w:p>
        </w:tc>
        <w:tc>
          <w:tcPr>
            <w:tcW w:w="2113" w:type="pct"/>
            <w:tcBorders>
              <w:top w:val="single" w:sz="4" w:space="0" w:color="auto"/>
              <w:bottom w:val="single" w:sz="4" w:space="0" w:color="auto"/>
            </w:tcBorders>
          </w:tcPr>
          <w:p w14:paraId="36187B3C" w14:textId="77777777" w:rsidR="00CD34FC" w:rsidRPr="00CD34FC" w:rsidRDefault="00CD34FC" w:rsidP="00CD34FC">
            <w:pPr>
              <w:spacing w:line="276" w:lineRule="auto"/>
              <w:rPr>
                <w:b/>
                <w:bCs/>
                <w:lang w:val="en-GB" w:eastAsia="ko-KR"/>
              </w:rPr>
            </w:pPr>
            <w:r w:rsidRPr="00CD34FC">
              <w:rPr>
                <w:b/>
                <w:bCs/>
                <w:lang w:val="en-GB" w:eastAsia="ko-KR"/>
              </w:rPr>
              <w:t>Key findings</w:t>
            </w:r>
          </w:p>
        </w:tc>
      </w:tr>
      <w:tr w:rsidR="00CD34FC" w:rsidRPr="00CD34FC" w14:paraId="61CCF4B0" w14:textId="77777777" w:rsidTr="00D94FDA">
        <w:tc>
          <w:tcPr>
            <w:tcW w:w="5000" w:type="pct"/>
            <w:gridSpan w:val="4"/>
            <w:tcBorders>
              <w:top w:val="single" w:sz="4" w:space="0" w:color="auto"/>
              <w:bottom w:val="single" w:sz="4" w:space="0" w:color="auto"/>
            </w:tcBorders>
          </w:tcPr>
          <w:p w14:paraId="7DDB515A" w14:textId="77777777" w:rsidR="00CD34FC" w:rsidRPr="00CD34FC" w:rsidRDefault="00CD34FC" w:rsidP="00CD34FC">
            <w:pPr>
              <w:spacing w:line="276" w:lineRule="auto"/>
              <w:rPr>
                <w:b/>
                <w:bCs/>
                <w:i/>
                <w:lang w:val="en-GB" w:eastAsia="ko-KR"/>
              </w:rPr>
            </w:pPr>
            <w:r w:rsidRPr="00CD34FC">
              <w:rPr>
                <w:b/>
                <w:bCs/>
                <w:i/>
                <w:lang w:val="en-GB" w:eastAsia="ko-KR"/>
              </w:rPr>
              <w:t>Ramipril</w:t>
            </w:r>
          </w:p>
        </w:tc>
      </w:tr>
      <w:tr w:rsidR="00CD34FC" w:rsidRPr="007C4352" w14:paraId="062BB568" w14:textId="77777777" w:rsidTr="00D94FDA">
        <w:tc>
          <w:tcPr>
            <w:tcW w:w="771" w:type="pct"/>
            <w:tcBorders>
              <w:top w:val="single" w:sz="4" w:space="0" w:color="auto"/>
            </w:tcBorders>
          </w:tcPr>
          <w:p w14:paraId="0ED3DBAF" w14:textId="7344EC3D" w:rsidR="00CD34FC" w:rsidRPr="00CD34FC" w:rsidRDefault="00CD34FC" w:rsidP="00CD34FC">
            <w:pPr>
              <w:spacing w:line="276" w:lineRule="auto"/>
              <w:rPr>
                <w:lang w:val="en-GB" w:eastAsia="ko-KR"/>
              </w:rPr>
            </w:pPr>
            <w:r w:rsidRPr="00CD34FC">
              <w:rPr>
                <w:lang w:val="en-GB" w:eastAsia="ko-KR"/>
              </w:rPr>
              <w:t xml:space="preserve">AIRE </w:t>
            </w:r>
            <w:r w:rsidRPr="00CD34FC">
              <w:rPr>
                <w:lang w:val="en-GB" w:eastAsia="ko-KR"/>
              </w:rPr>
              <w:fldChar w:fldCharType="begin"/>
            </w:r>
            <w:r>
              <w:rPr>
                <w:lang w:val="en-GB" w:eastAsia="ko-KR"/>
              </w:rPr>
              <w:instrText xml:space="preserve"> ADDIN EN.CITE &lt;EndNote&gt;&lt;Cite&gt;&lt;Author&gt;AIRE Study Investigators&lt;/Author&gt;&lt;Year&gt;1993&lt;/Year&gt;&lt;RecNum&gt;5&lt;/RecNum&gt;&lt;DisplayText&gt;[3]&lt;/DisplayText&gt;&lt;record&gt;&lt;rec-number&gt;5&lt;/rec-number&gt;&lt;foreign-keys&gt;&lt;key app="EN" db-id="dsafxxvvadraese9s0s5td09ewfzzwvtdttz" timestamp="1750749300"&gt;5&lt;/key&gt;&lt;/foreign-keys&gt;&lt;ref-type name="Journal Article"&gt;17&lt;/ref-type&gt;&lt;contributors&gt;&lt;authors&gt;&lt;author&gt;AIRE Study Investigators,&lt;/author&gt;&lt;/authors&gt;&lt;/contributors&gt;&lt;titles&gt;&lt;title&gt;Effect of ramipril on mortality and morbidity of survivors of acute myocardial infarction with clinical evidence of heart failure. The Acute Infarction Ramipril Efficacy (AIRE) Study Investigators&lt;/title&gt;&lt;secondary-title&gt;Lancet&lt;/secondary-title&gt;&lt;/titles&gt;&lt;periodical&gt;&lt;full-title&gt;Lancet&lt;/full-title&gt;&lt;/periodical&gt;&lt;pages&gt;821–8&lt;/pages&gt;&lt;volume&gt;342&lt;/volume&gt;&lt;number&gt;8875&lt;/number&gt;&lt;keywords&gt;&lt;keyword&gt;Adult&lt;/keyword&gt;&lt;keyword&gt;Aged&lt;/keyword&gt;&lt;keyword&gt;Double-Blind Method&lt;/keyword&gt;&lt;keyword&gt;Female&lt;/keyword&gt;&lt;keyword&gt;Heart Failure/*drug therapy/etiology&lt;/keyword&gt;&lt;keyword&gt;Humans&lt;/keyword&gt;&lt;keyword&gt;Male&lt;/keyword&gt;&lt;keyword&gt;Middle Aged&lt;/keyword&gt;&lt;keyword&gt;Myocardial Infarction/complications/*drug therapy/*mortality&lt;/keyword&gt;&lt;keyword&gt;Proportional Hazards Models&lt;/keyword&gt;&lt;keyword&gt;Ramipril/adverse effects/*therapeutic use&lt;/keyword&gt;&lt;keyword&gt;Risk Factors&lt;/keyword&gt;&lt;keyword&gt;Survival Analysis&lt;/keyword&gt;&lt;keyword&gt;Treatment Outcome&lt;/keyword&gt;&lt;/keywords&gt;&lt;dates&gt;&lt;year&gt;1993&lt;/year&gt;&lt;pub-dates&gt;&lt;date&gt;Oct 2&lt;/date&gt;&lt;/pub-dates&gt;&lt;/dates&gt;&lt;isbn&gt;0140-6736 (Print)&amp;#xD;0140-6736&lt;/isbn&gt;&lt;accession-num&gt;8104270&lt;/accession-num&gt;&lt;urls&gt;&lt;/urls&gt;&lt;remote-database-provider&gt;NLM&lt;/remote-database-provider&gt;&lt;language&gt;eng&lt;/language&gt;&lt;/record&gt;&lt;/Cite&gt;&lt;/EndNote&gt;</w:instrText>
            </w:r>
            <w:r w:rsidRPr="00CD34FC">
              <w:rPr>
                <w:lang w:val="en-GB" w:eastAsia="ko-KR"/>
              </w:rPr>
              <w:fldChar w:fldCharType="separate"/>
            </w:r>
            <w:r>
              <w:rPr>
                <w:noProof/>
                <w:lang w:val="en-GB" w:eastAsia="ko-KR"/>
              </w:rPr>
              <w:t>[3]</w:t>
            </w:r>
            <w:r w:rsidRPr="00CD34FC">
              <w:rPr>
                <w:lang w:val="en-GB" w:eastAsia="ko-KR"/>
              </w:rPr>
              <w:fldChar w:fldCharType="end"/>
            </w:r>
          </w:p>
          <w:p w14:paraId="709F7095" w14:textId="77777777" w:rsidR="00CD34FC" w:rsidRPr="00CD34FC" w:rsidRDefault="00CD34FC" w:rsidP="00CD34FC">
            <w:pPr>
              <w:spacing w:line="276" w:lineRule="auto"/>
              <w:rPr>
                <w:lang w:val="en-GB" w:eastAsia="ko-KR"/>
              </w:rPr>
            </w:pPr>
            <w:r w:rsidRPr="00CD34FC">
              <w:rPr>
                <w:lang w:val="en-GB" w:eastAsia="ko-KR"/>
              </w:rPr>
              <w:t>R, DB, PC trial</w:t>
            </w:r>
          </w:p>
        </w:tc>
        <w:tc>
          <w:tcPr>
            <w:tcW w:w="718" w:type="pct"/>
            <w:tcBorders>
              <w:top w:val="single" w:sz="4" w:space="0" w:color="auto"/>
            </w:tcBorders>
          </w:tcPr>
          <w:p w14:paraId="2FAF042F" w14:textId="77777777" w:rsidR="00CD34FC" w:rsidRPr="00CD34FC" w:rsidRDefault="00CD34FC" w:rsidP="00CD34FC">
            <w:pPr>
              <w:spacing w:line="276" w:lineRule="auto"/>
              <w:rPr>
                <w:lang w:val="en-GB" w:eastAsia="ko-KR"/>
              </w:rPr>
            </w:pPr>
            <w:r w:rsidRPr="00CD34FC">
              <w:rPr>
                <w:lang w:val="en-GB" w:eastAsia="ko-KR"/>
              </w:rPr>
              <w:t>Adults (≥18 years) with AMI and HF</w:t>
            </w:r>
          </w:p>
        </w:tc>
        <w:tc>
          <w:tcPr>
            <w:tcW w:w="1397" w:type="pct"/>
            <w:tcBorders>
              <w:top w:val="single" w:sz="4" w:space="0" w:color="auto"/>
            </w:tcBorders>
          </w:tcPr>
          <w:p w14:paraId="684042E2" w14:textId="77777777" w:rsidR="00CD34FC" w:rsidRPr="00CD34FC" w:rsidRDefault="00CD34FC" w:rsidP="00CD34FC">
            <w:pPr>
              <w:spacing w:line="276" w:lineRule="auto"/>
              <w:rPr>
                <w:lang w:val="en-GB" w:eastAsia="ko-KR"/>
              </w:rPr>
            </w:pPr>
            <w:r w:rsidRPr="00CD34FC">
              <w:rPr>
                <w:lang w:val="en-GB" w:eastAsia="ko-KR"/>
              </w:rPr>
              <w:t>Ramipril 5 mg BID (n=1,014) vs placebo (n=992)</w:t>
            </w:r>
          </w:p>
        </w:tc>
        <w:tc>
          <w:tcPr>
            <w:tcW w:w="2113" w:type="pct"/>
            <w:tcBorders>
              <w:top w:val="single" w:sz="4" w:space="0" w:color="auto"/>
            </w:tcBorders>
          </w:tcPr>
          <w:p w14:paraId="0452C0B5" w14:textId="77777777" w:rsidR="00CD34FC" w:rsidRPr="00CD34FC" w:rsidRDefault="00CD34FC" w:rsidP="00CD34FC">
            <w:pPr>
              <w:spacing w:line="276" w:lineRule="auto"/>
              <w:rPr>
                <w:lang w:val="en-GB" w:eastAsia="ko-KR"/>
              </w:rPr>
            </w:pPr>
            <w:r w:rsidRPr="00CD34FC">
              <w:rPr>
                <w:lang w:val="en-GB" w:eastAsia="ko-KR"/>
              </w:rPr>
              <w:t>Mean follow up: 15 months</w:t>
            </w:r>
          </w:p>
          <w:p w14:paraId="75B782BE" w14:textId="77777777" w:rsidR="00CD34FC" w:rsidRPr="00CD34FC" w:rsidRDefault="00CD34FC" w:rsidP="00CD34FC">
            <w:pPr>
              <w:spacing w:line="276" w:lineRule="auto"/>
              <w:rPr>
                <w:lang w:val="en-GB" w:eastAsia="ko-KR"/>
              </w:rPr>
            </w:pPr>
            <w:r w:rsidRPr="00CD34FC">
              <w:rPr>
                <w:lang w:val="en-GB" w:eastAsia="ko-KR"/>
              </w:rPr>
              <w:t>All-cause mortality: 17% (ramipril) vs 23% (placebo); RRR 27%, 95% CI 11–40; p=0.002</w:t>
            </w:r>
          </w:p>
          <w:p w14:paraId="1C1FAC8F" w14:textId="77777777" w:rsidR="00CD34FC" w:rsidRPr="00CD34FC" w:rsidRDefault="00CD34FC" w:rsidP="00CD34FC">
            <w:pPr>
              <w:spacing w:line="276" w:lineRule="auto"/>
              <w:rPr>
                <w:lang w:val="en-GB" w:eastAsia="ko-KR"/>
              </w:rPr>
            </w:pPr>
            <w:r w:rsidRPr="00CD34FC">
              <w:rPr>
                <w:lang w:val="en-GB" w:eastAsia="ko-KR"/>
              </w:rPr>
              <w:t>Composite outcome (death, severe HF, MI or stroke): RRR 19%; 95% CI 5–31; p=0.008</w:t>
            </w:r>
          </w:p>
        </w:tc>
      </w:tr>
      <w:tr w:rsidR="00CD34FC" w:rsidRPr="007C4352" w14:paraId="5F66405F" w14:textId="77777777" w:rsidTr="00D94FDA">
        <w:tc>
          <w:tcPr>
            <w:tcW w:w="771" w:type="pct"/>
          </w:tcPr>
          <w:p w14:paraId="55DB06E2" w14:textId="51347A91" w:rsidR="00CD34FC" w:rsidRPr="00CD34FC" w:rsidRDefault="00CD34FC" w:rsidP="00CD34FC">
            <w:pPr>
              <w:spacing w:line="276" w:lineRule="auto"/>
              <w:rPr>
                <w:lang w:val="en-GB" w:eastAsia="ko-KR"/>
              </w:rPr>
            </w:pPr>
            <w:r w:rsidRPr="00CD34FC">
              <w:rPr>
                <w:lang w:val="en-GB" w:eastAsia="ko-KR"/>
              </w:rPr>
              <w:t xml:space="preserve">HOPE </w:t>
            </w:r>
            <w:r w:rsidRPr="00CD34FC">
              <w:rPr>
                <w:lang w:val="en-GB" w:eastAsia="ko-KR"/>
              </w:rPr>
              <w:fldChar w:fldCharType="begin"/>
            </w:r>
            <w:r>
              <w:rPr>
                <w:lang w:val="en-GB" w:eastAsia="ko-KR"/>
              </w:rPr>
              <w:instrText xml:space="preserve"> ADDIN EN.CITE &lt;EndNote&gt;&lt;Cite&gt;&lt;Author&gt;Yusuf&lt;/Author&gt;&lt;Year&gt;2000&lt;/Year&gt;&lt;RecNum&gt;7&lt;/RecNum&gt;&lt;DisplayText&gt;[5]&lt;/DisplayText&gt;&lt;record&gt;&lt;rec-number&gt;7&lt;/rec-number&gt;&lt;foreign-keys&gt;&lt;key app="EN" db-id="dsafxxvvadraese9s0s5td09ewfzzwvtdttz" timestamp="1750749384"&gt;7&lt;/key&gt;&lt;/foreign-keys&gt;&lt;ref-type name="Journal Article"&gt;17&lt;/ref-type&gt;&lt;contributors&gt;&lt;authors&gt;&lt;author&gt;Yusuf, S.&lt;/author&gt;&lt;author&gt;Sleight, P.&lt;/author&gt;&lt;author&gt;Pogue, J.&lt;/author&gt;&lt;author&gt;Bosch, J.&lt;/author&gt;&lt;author&gt;Davies, R.&lt;/author&gt;&lt;author&gt;Dagenais, G.&lt;/author&gt;&lt;/authors&gt;&lt;/contributors&gt;&lt;auth-address&gt;Canadian Cardiovascular Collaboration Project Office, Hamilton General Hospital, McMaster University, ON. hope@ccc.mcmaster.ca&lt;/auth-address&gt;&lt;titles&gt;&lt;title&gt;Effects of an angiotensin-converting-enzyme inhibitor, ramipril, on cardiovascular events in high-risk patients&lt;/title&gt;&lt;secondary-title&gt;N Engl J Med&lt;/secondary-title&gt;&lt;/titles&gt;&lt;periodical&gt;&lt;full-title&gt;N Engl J Med&lt;/full-title&gt;&lt;/periodical&gt;&lt;pages&gt;145–53&lt;/pages&gt;&lt;volume&gt;342&lt;/volume&gt;&lt;number&gt;3&lt;/number&gt;&lt;keywords&gt;&lt;keyword&gt;Aged&lt;/keyword&gt;&lt;keyword&gt;Angiotensin-Converting Enzyme Inhibitors/*therapeutic use&lt;/keyword&gt;&lt;keyword&gt;Cardiovascular Diseases/*drug therapy/*mortality/prevention &amp;amp; control&lt;/keyword&gt;&lt;keyword&gt;Diabetes Complications&lt;/keyword&gt;&lt;keyword&gt;Diabetes Mellitus/drug therapy&lt;/keyword&gt;&lt;keyword&gt;Double-Blind Method&lt;/keyword&gt;&lt;keyword&gt;Female&lt;/keyword&gt;&lt;keyword&gt;Humans&lt;/keyword&gt;&lt;keyword&gt;Male&lt;/keyword&gt;&lt;keyword&gt;Middle Aged&lt;/keyword&gt;&lt;keyword&gt;Myocardial Infarction/*epidemiology/prevention &amp;amp; control&lt;/keyword&gt;&lt;keyword&gt;Ramipril/*therapeutic use&lt;/keyword&gt;&lt;keyword&gt;Risk Factors&lt;/keyword&gt;&lt;keyword&gt;Stroke/*epidemiology/prevention &amp;amp; control&lt;/keyword&gt;&lt;keyword&gt;Treatment Outcome&lt;/keyword&gt;&lt;/keywords&gt;&lt;dates&gt;&lt;year&gt;2000&lt;/year&gt;&lt;pub-dates&gt;&lt;date&gt;Jan 20&lt;/date&gt;&lt;/pub-dates&gt;&lt;/dates&gt;&lt;isbn&gt;0028-4793 (Print)&amp;#xD;0028-4793&lt;/isbn&gt;&lt;accession-num&gt;10639539&lt;/accession-num&gt;&lt;urls&gt;&lt;/urls&gt;&lt;electronic-resource-num&gt;10.1056/nejm200001203420301&lt;/electronic-resource-num&gt;&lt;remote-database-provider&gt;NLM&lt;/remote-database-provider&gt;&lt;language&gt;eng&lt;/language&gt;&lt;/record&gt;&lt;/Cite&gt;&lt;/EndNote&gt;</w:instrText>
            </w:r>
            <w:r w:rsidRPr="00CD34FC">
              <w:rPr>
                <w:lang w:val="en-GB" w:eastAsia="ko-KR"/>
              </w:rPr>
              <w:fldChar w:fldCharType="separate"/>
            </w:r>
            <w:r>
              <w:rPr>
                <w:noProof/>
                <w:lang w:val="en-GB" w:eastAsia="ko-KR"/>
              </w:rPr>
              <w:t>[5]</w:t>
            </w:r>
            <w:r w:rsidRPr="00CD34FC">
              <w:rPr>
                <w:lang w:val="en-GB" w:eastAsia="ko-KR"/>
              </w:rPr>
              <w:fldChar w:fldCharType="end"/>
            </w:r>
          </w:p>
          <w:p w14:paraId="4EA3FD78" w14:textId="77777777" w:rsidR="00CD34FC" w:rsidRPr="00CD34FC" w:rsidRDefault="00CD34FC" w:rsidP="00CD34FC">
            <w:pPr>
              <w:spacing w:line="276" w:lineRule="auto"/>
              <w:rPr>
                <w:lang w:val="en-GB" w:eastAsia="ko-KR"/>
              </w:rPr>
            </w:pPr>
            <w:r w:rsidRPr="00CD34FC">
              <w:rPr>
                <w:lang w:val="en-GB" w:eastAsia="ko-KR"/>
              </w:rPr>
              <w:t>R, DB, PC trial</w:t>
            </w:r>
          </w:p>
        </w:tc>
        <w:tc>
          <w:tcPr>
            <w:tcW w:w="718" w:type="pct"/>
          </w:tcPr>
          <w:p w14:paraId="043FB79E" w14:textId="77777777" w:rsidR="00CD34FC" w:rsidRPr="00CD34FC" w:rsidRDefault="00CD34FC" w:rsidP="00CD34FC">
            <w:pPr>
              <w:spacing w:line="276" w:lineRule="auto"/>
              <w:rPr>
                <w:lang w:val="en-GB" w:eastAsia="ko-KR"/>
              </w:rPr>
            </w:pPr>
            <w:r w:rsidRPr="00CD34FC">
              <w:rPr>
                <w:lang w:val="en-GB" w:eastAsia="ko-KR"/>
              </w:rPr>
              <w:t>Adults (≥55 years) with high-risk CV disease or diabetes</w:t>
            </w:r>
          </w:p>
        </w:tc>
        <w:tc>
          <w:tcPr>
            <w:tcW w:w="1397" w:type="pct"/>
          </w:tcPr>
          <w:p w14:paraId="1B73E5C4" w14:textId="77777777" w:rsidR="00CD34FC" w:rsidRPr="00CD34FC" w:rsidRDefault="00CD34FC" w:rsidP="00CD34FC">
            <w:pPr>
              <w:spacing w:line="276" w:lineRule="auto"/>
              <w:rPr>
                <w:lang w:val="en-GB" w:eastAsia="ko-KR"/>
              </w:rPr>
            </w:pPr>
            <w:r w:rsidRPr="00CD34FC">
              <w:rPr>
                <w:lang w:val="en-GB" w:eastAsia="ko-KR"/>
              </w:rPr>
              <w:t>Ramipril 10 mg QD (n=4,645) vs placebo (n=4,652)</w:t>
            </w:r>
          </w:p>
        </w:tc>
        <w:tc>
          <w:tcPr>
            <w:tcW w:w="2113" w:type="pct"/>
          </w:tcPr>
          <w:p w14:paraId="484260FA" w14:textId="77777777" w:rsidR="00CD34FC" w:rsidRPr="00CD34FC" w:rsidRDefault="00CD34FC" w:rsidP="00CD34FC">
            <w:pPr>
              <w:spacing w:line="276" w:lineRule="auto"/>
              <w:rPr>
                <w:lang w:val="en-GB" w:eastAsia="ko-KR"/>
              </w:rPr>
            </w:pPr>
            <w:r w:rsidRPr="00CD34FC">
              <w:rPr>
                <w:lang w:val="en-GB" w:eastAsia="ko-KR"/>
              </w:rPr>
              <w:t>Mean follow-up: 5 years</w:t>
            </w:r>
          </w:p>
          <w:p w14:paraId="358F2951" w14:textId="77777777" w:rsidR="00CD34FC" w:rsidRPr="00CD34FC" w:rsidRDefault="00CD34FC" w:rsidP="00CD34FC">
            <w:pPr>
              <w:spacing w:line="276" w:lineRule="auto"/>
              <w:rPr>
                <w:lang w:val="en-GB" w:eastAsia="ko-KR"/>
              </w:rPr>
            </w:pPr>
            <w:r w:rsidRPr="00CD34FC">
              <w:rPr>
                <w:lang w:val="en-GB" w:eastAsia="ko-KR"/>
              </w:rPr>
              <w:t>Primary outcome (CV death, MI or stroke): 14.0% (ramipril) vs 17.8% (placebo); RR 0.78, 95% CI 0.70–0.86; p&lt;0.001</w:t>
            </w:r>
          </w:p>
          <w:p w14:paraId="5030E1BD" w14:textId="77777777" w:rsidR="00CD34FC" w:rsidRPr="00CD34FC" w:rsidRDefault="00CD34FC" w:rsidP="00CD34FC">
            <w:pPr>
              <w:spacing w:line="276" w:lineRule="auto"/>
              <w:rPr>
                <w:lang w:val="en-GB" w:eastAsia="ko-KR"/>
              </w:rPr>
            </w:pPr>
            <w:r w:rsidRPr="00CD34FC">
              <w:rPr>
                <w:lang w:val="en-GB" w:eastAsia="ko-KR"/>
              </w:rPr>
              <w:t>CV death: 6.1% vs 8.1%, RR 0.74; p&lt;0.001</w:t>
            </w:r>
          </w:p>
          <w:p w14:paraId="7E50FD47" w14:textId="77777777" w:rsidR="00CD34FC" w:rsidRPr="00CD34FC" w:rsidRDefault="00CD34FC" w:rsidP="00CD34FC">
            <w:pPr>
              <w:spacing w:line="276" w:lineRule="auto"/>
              <w:rPr>
                <w:lang w:val="en-GB" w:eastAsia="ko-KR"/>
              </w:rPr>
            </w:pPr>
            <w:r w:rsidRPr="00CD34FC">
              <w:rPr>
                <w:lang w:val="en-GB" w:eastAsia="ko-KR"/>
              </w:rPr>
              <w:t>MI: 9.9% vs 12.3%; RR 0.80; p&lt;0.001</w:t>
            </w:r>
          </w:p>
          <w:p w14:paraId="04118309" w14:textId="77777777" w:rsidR="00CD34FC" w:rsidRPr="00CD34FC" w:rsidRDefault="00CD34FC" w:rsidP="00CD34FC">
            <w:pPr>
              <w:spacing w:line="276" w:lineRule="auto"/>
              <w:rPr>
                <w:lang w:val="en-GB" w:eastAsia="ko-KR"/>
              </w:rPr>
            </w:pPr>
            <w:r w:rsidRPr="00CD34FC">
              <w:rPr>
                <w:lang w:val="en-GB" w:eastAsia="ko-KR"/>
              </w:rPr>
              <w:t>Stroke: 3.4% vs 4.9%, RR 0.68; p&lt;0.001</w:t>
            </w:r>
          </w:p>
          <w:p w14:paraId="2EDC95A9" w14:textId="77777777" w:rsidR="00CD34FC" w:rsidRPr="00CD34FC" w:rsidRDefault="00CD34FC" w:rsidP="00CD34FC">
            <w:pPr>
              <w:spacing w:line="276" w:lineRule="auto"/>
              <w:rPr>
                <w:lang w:val="en-GB" w:eastAsia="ko-KR"/>
              </w:rPr>
            </w:pPr>
            <w:r w:rsidRPr="00CD34FC">
              <w:rPr>
                <w:lang w:val="en-GB" w:eastAsia="ko-KR"/>
              </w:rPr>
              <w:t>Death from any cause: 10.4% vs 12.2%, RR 0.84; p=0.005</w:t>
            </w:r>
          </w:p>
        </w:tc>
      </w:tr>
      <w:tr w:rsidR="00CD34FC" w:rsidRPr="007C4352" w14:paraId="2DC8D254" w14:textId="77777777" w:rsidTr="00D94FDA">
        <w:tc>
          <w:tcPr>
            <w:tcW w:w="771" w:type="pct"/>
          </w:tcPr>
          <w:p w14:paraId="70C05D64" w14:textId="0689A759" w:rsidR="00CD34FC" w:rsidRPr="00CD34FC" w:rsidRDefault="00CD34FC" w:rsidP="00CD34FC">
            <w:pPr>
              <w:spacing w:line="276" w:lineRule="auto"/>
              <w:rPr>
                <w:lang w:val="en-GB" w:eastAsia="ko-KR"/>
              </w:rPr>
            </w:pPr>
            <w:r w:rsidRPr="00CD34FC">
              <w:rPr>
                <w:lang w:val="en-GB" w:eastAsia="ko-KR"/>
              </w:rPr>
              <w:lastRenderedPageBreak/>
              <w:t xml:space="preserve">MICRO-HOPE </w:t>
            </w:r>
            <w:r w:rsidRPr="00CD34FC">
              <w:rPr>
                <w:lang w:val="en-GB" w:eastAsia="ko-KR"/>
              </w:rPr>
              <w:fldChar w:fldCharType="begin"/>
            </w:r>
            <w:r>
              <w:rPr>
                <w:lang w:val="en-GB" w:eastAsia="ko-KR"/>
              </w:rPr>
              <w:instrText xml:space="preserve"> ADDIN EN.CITE &lt;EndNote&gt;&lt;Cite&gt;&lt;Author&gt;Heart Outcomes Prevention Evaluation (HOPE) Study Investigators&lt;/Author&gt;&lt;Year&gt;2000&lt;/Year&gt;&lt;RecNum&gt;8&lt;/RecNum&gt;&lt;DisplayText&gt;[6]&lt;/DisplayText&gt;&lt;record&gt;&lt;rec-number&gt;8&lt;/rec-number&gt;&lt;foreign-keys&gt;&lt;key app="EN" db-id="dsafxxvvadraese9s0s5td09ewfzzwvtdttz" timestamp="1750749400"&gt;8&lt;/key&gt;&lt;/foreign-keys&gt;&lt;ref-type name="Journal Article"&gt;17&lt;/ref-type&gt;&lt;contributors&gt;&lt;authors&gt;&lt;author&gt;Heart Outcomes Prevention Evaluation (HOPE) Study Investigators,&lt;/author&gt;&lt;/authors&gt;&lt;/contributors&gt;&lt;titles&gt;&lt;title&gt;Effects of ramipril on cardiovascular and microvascular outcomes in people with diabetes mellitus: results of the HOPE study and MICRO-HOPE substudy&lt;/title&gt;&lt;secondary-title&gt;Lancet&lt;/secondary-title&gt;&lt;/titles&gt;&lt;periodical&gt;&lt;full-title&gt;Lancet&lt;/full-title&gt;&lt;/periodical&gt;&lt;pages&gt;253–9&lt;/pages&gt;&lt;volume&gt;355&lt;/volume&gt;&lt;number&gt;9200&lt;/number&gt;&lt;keywords&gt;&lt;keyword&gt;Aged&lt;/keyword&gt;&lt;keyword&gt;Angiotensin-Converting Enzyme Inhibitors/*therapeutic use&lt;/keyword&gt;&lt;keyword&gt;Cardiovascular Diseases/*prevention &amp;amp; control&lt;/keyword&gt;&lt;keyword&gt;Diabetes Complications&lt;/keyword&gt;&lt;keyword&gt;Diabetic Angiopathies/*prevention &amp;amp; control&lt;/keyword&gt;&lt;keyword&gt;Diabetic Nephropathies/prevention &amp;amp; control&lt;/keyword&gt;&lt;keyword&gt;Female&lt;/keyword&gt;&lt;keyword&gt;Humans&lt;/keyword&gt;&lt;keyword&gt;Hypertension/*drug therapy&lt;/keyword&gt;&lt;keyword&gt;Male&lt;/keyword&gt;&lt;keyword&gt;Ramipril/*therapeutic use&lt;/keyword&gt;&lt;keyword&gt;Risk Factors&lt;/keyword&gt;&lt;/keywords&gt;&lt;dates&gt;&lt;year&gt;2000&lt;/year&gt;&lt;pub-dates&gt;&lt;date&gt;Jan 22&lt;/date&gt;&lt;/pub-dates&gt;&lt;/dates&gt;&lt;isbn&gt;0140-6736 (Print)&amp;#xD;0140-6736&lt;/isbn&gt;&lt;accession-num&gt;10675071&lt;/accession-num&gt;&lt;urls&gt;&lt;/urls&gt;&lt;remote-database-provider&gt;NLM&lt;/remote-database-provider&gt;&lt;language&gt;eng&lt;/language&gt;&lt;/record&gt;&lt;/Cite&gt;&lt;/EndNote&gt;</w:instrText>
            </w:r>
            <w:r w:rsidRPr="00CD34FC">
              <w:rPr>
                <w:lang w:val="en-GB" w:eastAsia="ko-KR"/>
              </w:rPr>
              <w:fldChar w:fldCharType="separate"/>
            </w:r>
            <w:r>
              <w:rPr>
                <w:noProof/>
                <w:lang w:val="en-GB" w:eastAsia="ko-KR"/>
              </w:rPr>
              <w:t>[6]</w:t>
            </w:r>
            <w:r w:rsidRPr="00CD34FC">
              <w:rPr>
                <w:lang w:val="en-GB" w:eastAsia="ko-KR"/>
              </w:rPr>
              <w:fldChar w:fldCharType="end"/>
            </w:r>
          </w:p>
          <w:p w14:paraId="1ECBC036" w14:textId="77777777" w:rsidR="00CD34FC" w:rsidRPr="00CD34FC" w:rsidRDefault="00CD34FC" w:rsidP="00CD34FC">
            <w:pPr>
              <w:spacing w:line="276" w:lineRule="auto"/>
              <w:rPr>
                <w:lang w:val="en-GB" w:eastAsia="ko-KR"/>
              </w:rPr>
            </w:pPr>
            <w:r w:rsidRPr="00CD34FC">
              <w:rPr>
                <w:lang w:val="en-GB" w:eastAsia="ko-KR"/>
              </w:rPr>
              <w:t>R, DB, PC trial</w:t>
            </w:r>
          </w:p>
        </w:tc>
        <w:tc>
          <w:tcPr>
            <w:tcW w:w="718" w:type="pct"/>
          </w:tcPr>
          <w:p w14:paraId="0999AD44" w14:textId="77777777" w:rsidR="00CD34FC" w:rsidRPr="00CD34FC" w:rsidRDefault="00CD34FC" w:rsidP="00CD34FC">
            <w:pPr>
              <w:spacing w:line="276" w:lineRule="auto"/>
              <w:rPr>
                <w:lang w:val="en-GB" w:eastAsia="ko-KR"/>
              </w:rPr>
            </w:pPr>
            <w:r w:rsidRPr="00CD34FC">
              <w:rPr>
                <w:lang w:val="en-GB" w:eastAsia="ko-KR"/>
              </w:rPr>
              <w:t>Adults (≥55 years) with high-risk CV disease or diabetes</w:t>
            </w:r>
          </w:p>
        </w:tc>
        <w:tc>
          <w:tcPr>
            <w:tcW w:w="1397" w:type="pct"/>
          </w:tcPr>
          <w:p w14:paraId="6798AE6A" w14:textId="77777777" w:rsidR="00CD34FC" w:rsidRPr="00CD34FC" w:rsidRDefault="00CD34FC" w:rsidP="00CD34FC">
            <w:pPr>
              <w:spacing w:line="276" w:lineRule="auto"/>
              <w:rPr>
                <w:lang w:val="en-GB" w:eastAsia="ko-KR"/>
              </w:rPr>
            </w:pPr>
            <w:r w:rsidRPr="00CD34FC">
              <w:rPr>
                <w:lang w:val="en-GB" w:eastAsia="ko-KR"/>
              </w:rPr>
              <w:t>Ramipril 10 mg/day (n=1,808) vs placebo (n=1,769)</w:t>
            </w:r>
          </w:p>
        </w:tc>
        <w:tc>
          <w:tcPr>
            <w:tcW w:w="2113" w:type="pct"/>
          </w:tcPr>
          <w:p w14:paraId="676818DC" w14:textId="77777777" w:rsidR="00CD34FC" w:rsidRPr="00CD34FC" w:rsidRDefault="00CD34FC" w:rsidP="00CD34FC">
            <w:pPr>
              <w:spacing w:line="276" w:lineRule="auto"/>
              <w:rPr>
                <w:lang w:val="en-GB" w:eastAsia="ko-KR"/>
              </w:rPr>
            </w:pPr>
            <w:r w:rsidRPr="00CD34FC">
              <w:rPr>
                <w:lang w:val="en-GB" w:eastAsia="ko-KR"/>
              </w:rPr>
              <w:t>Mean follow-up: 4.5 years</w:t>
            </w:r>
          </w:p>
          <w:p w14:paraId="1F8E8F88" w14:textId="77777777" w:rsidR="00CD34FC" w:rsidRPr="00CD34FC" w:rsidRDefault="00CD34FC" w:rsidP="00CD34FC">
            <w:pPr>
              <w:spacing w:line="276" w:lineRule="auto"/>
              <w:rPr>
                <w:lang w:val="en-GB" w:eastAsia="ko-KR"/>
              </w:rPr>
            </w:pPr>
            <w:r w:rsidRPr="00CD34FC">
              <w:rPr>
                <w:lang w:val="en-GB" w:eastAsia="ko-KR"/>
              </w:rPr>
              <w:t>Primary composite outcome (MI, stroke or CV death): 15.3% (ramipril) vs 19.8% (placebo); RRR 25%, 95% CI 12–36; p=0.0004</w:t>
            </w:r>
          </w:p>
          <w:p w14:paraId="3B25258E" w14:textId="77777777" w:rsidR="00CD34FC" w:rsidRPr="00CD34FC" w:rsidRDefault="00CD34FC" w:rsidP="00CD34FC">
            <w:pPr>
              <w:spacing w:line="276" w:lineRule="auto"/>
              <w:rPr>
                <w:lang w:val="it-IT" w:eastAsia="ko-KR"/>
              </w:rPr>
            </w:pPr>
            <w:r w:rsidRPr="00CD34FC">
              <w:rPr>
                <w:lang w:val="it-IT" w:eastAsia="ko-KR"/>
              </w:rPr>
              <w:t xml:space="preserve">Component </w:t>
            </w:r>
            <w:proofErr w:type="spellStart"/>
            <w:r w:rsidRPr="00CD34FC">
              <w:rPr>
                <w:lang w:val="it-IT" w:eastAsia="ko-KR"/>
              </w:rPr>
              <w:t>outcomes</w:t>
            </w:r>
            <w:proofErr w:type="spellEnd"/>
            <w:r w:rsidRPr="00CD34FC">
              <w:rPr>
                <w:lang w:val="it-IT" w:eastAsia="ko-KR"/>
              </w:rPr>
              <w:t>:</w:t>
            </w:r>
          </w:p>
          <w:p w14:paraId="1B1E8790" w14:textId="77777777" w:rsidR="00CD34FC" w:rsidRPr="00CD34FC" w:rsidRDefault="00CD34FC" w:rsidP="00CD34FC">
            <w:pPr>
              <w:spacing w:line="276" w:lineRule="auto"/>
              <w:rPr>
                <w:lang w:val="it-IT" w:eastAsia="ko-KR"/>
              </w:rPr>
            </w:pPr>
            <w:r w:rsidRPr="00CD34FC">
              <w:rPr>
                <w:lang w:val="it-IT" w:eastAsia="ko-KR"/>
              </w:rPr>
              <w:t>MI: 10.2% vs 12.9%, RRR 22%, 95% CI 6–36; p=0.01</w:t>
            </w:r>
          </w:p>
          <w:p w14:paraId="7D436405" w14:textId="77777777" w:rsidR="00CD34FC" w:rsidRPr="00CD34FC" w:rsidRDefault="00CD34FC" w:rsidP="00CD34FC">
            <w:pPr>
              <w:spacing w:line="276" w:lineRule="auto"/>
              <w:rPr>
                <w:lang w:val="it-IT" w:eastAsia="ko-KR"/>
              </w:rPr>
            </w:pPr>
            <w:r w:rsidRPr="00CD34FC">
              <w:rPr>
                <w:lang w:val="it-IT" w:eastAsia="ko-KR"/>
              </w:rPr>
              <w:t>Stroke: 4.2% vs 6.1%, RRR 33%, 95% CI 10–50; p=0.0074</w:t>
            </w:r>
          </w:p>
          <w:p w14:paraId="1D610350" w14:textId="77777777" w:rsidR="00CD34FC" w:rsidRPr="00CD34FC" w:rsidRDefault="00CD34FC" w:rsidP="00CD34FC">
            <w:pPr>
              <w:spacing w:line="276" w:lineRule="auto"/>
              <w:rPr>
                <w:lang w:val="en-GB" w:eastAsia="ko-KR"/>
              </w:rPr>
            </w:pPr>
            <w:r w:rsidRPr="00CD34FC">
              <w:rPr>
                <w:lang w:val="en-GB" w:eastAsia="ko-KR"/>
              </w:rPr>
              <w:t>CV death: 6.2% vs 9.7%, RRR 37%, 95% CI 21–51; p=0.0001</w:t>
            </w:r>
          </w:p>
        </w:tc>
      </w:tr>
      <w:tr w:rsidR="00CD34FC" w:rsidRPr="007C4352" w14:paraId="6AE7F519" w14:textId="77777777" w:rsidTr="00D94FDA">
        <w:tc>
          <w:tcPr>
            <w:tcW w:w="771" w:type="pct"/>
            <w:tcBorders>
              <w:bottom w:val="single" w:sz="4" w:space="0" w:color="auto"/>
            </w:tcBorders>
          </w:tcPr>
          <w:p w14:paraId="0C39B82F" w14:textId="070CE34B" w:rsidR="00CD34FC" w:rsidRPr="00CD34FC" w:rsidRDefault="00CD34FC" w:rsidP="00CD34FC">
            <w:pPr>
              <w:spacing w:line="276" w:lineRule="auto"/>
              <w:rPr>
                <w:lang w:val="en-GB" w:eastAsia="ko-KR"/>
              </w:rPr>
            </w:pPr>
            <w:r w:rsidRPr="00CD34FC">
              <w:rPr>
                <w:lang w:val="en-GB" w:eastAsia="ko-KR"/>
              </w:rPr>
              <w:t xml:space="preserve">GISEN </w:t>
            </w:r>
            <w:r w:rsidRPr="00CD34FC">
              <w:rPr>
                <w:lang w:val="en-GB" w:eastAsia="ko-KR"/>
              </w:rPr>
              <w:fldChar w:fldCharType="begin"/>
            </w:r>
            <w:r>
              <w:rPr>
                <w:lang w:val="en-GB" w:eastAsia="ko-KR"/>
              </w:rPr>
              <w:instrText xml:space="preserve"> ADDIN EN.CITE &lt;EndNote&gt;&lt;Cite&gt;&lt;Author&gt;GISEN Group&lt;/Author&gt;&lt;Year&gt;1997&lt;/Year&gt;&lt;RecNum&gt;9&lt;/RecNum&gt;&lt;DisplayText&gt;[7]&lt;/DisplayText&gt;&lt;record&gt;&lt;rec-number&gt;9&lt;/rec-number&gt;&lt;foreign-keys&gt;&lt;key app="EN" db-id="dsafxxvvadraese9s0s5td09ewfzzwvtdttz" timestamp="1750749445"&gt;9&lt;/key&gt;&lt;/foreign-keys&gt;&lt;ref-type name="Journal Article"&gt;17&lt;/ref-type&gt;&lt;contributors&gt;&lt;authors&gt;&lt;author&gt;GISEN Group,&lt;/author&gt;&lt;/authors&gt;&lt;/contributors&gt;&lt;titles&gt;&lt;title&gt;Randomised placebo-controlled trial of effect of ramipril on decline in glomerular filtration rate and risk of terminal renal failure in proteinuric, non-diabetic nephropathy. The GISEN Group (Gruppo Italiano di Studi Epidemiologici in Nefrologia)&lt;/title&gt;&lt;secondary-title&gt;Lancet&lt;/secondary-title&gt;&lt;/titles&gt;&lt;periodical&gt;&lt;full-title&gt;Lancet&lt;/full-title&gt;&lt;/periodical&gt;&lt;pages&gt;1857–63&lt;/pages&gt;&lt;volume&gt;349&lt;/volume&gt;&lt;number&gt;9069&lt;/number&gt;&lt;keywords&gt;&lt;keyword&gt;Adolescent&lt;/keyword&gt;&lt;keyword&gt;Adult&lt;/keyword&gt;&lt;keyword&gt;Aged&lt;/keyword&gt;&lt;keyword&gt;Angiotensin-Converting Enzyme Inhibitors/*pharmacology&lt;/keyword&gt;&lt;keyword&gt;Antihypertensive Agents/administration &amp;amp; dosage&lt;/keyword&gt;&lt;keyword&gt;Disease Progression&lt;/keyword&gt;&lt;keyword&gt;Double-Blind Method&lt;/keyword&gt;&lt;keyword&gt;Drug Therapy, Combination&lt;/keyword&gt;&lt;keyword&gt;Female&lt;/keyword&gt;&lt;keyword&gt;Glomerular Filtration Rate/*drug effects&lt;/keyword&gt;&lt;keyword&gt;Humans&lt;/keyword&gt;&lt;keyword&gt;Hypertension/complications/drug therapy/physiopathology&lt;/keyword&gt;&lt;keyword&gt;Kidney Diseases/complications/*drug therapy/physiopathology&lt;/keyword&gt;&lt;keyword&gt;Kidney Failure, Chronic/etiology&lt;/keyword&gt;&lt;keyword&gt;Male&lt;/keyword&gt;&lt;keyword&gt;Middle Aged&lt;/keyword&gt;&lt;keyword&gt;Proteinuria/*drug therapy/etiology/physiopathology&lt;/keyword&gt;&lt;keyword&gt;Ramipril/*pharmacology&lt;/keyword&gt;&lt;keyword&gt;Risk&lt;/keyword&gt;&lt;/keywords&gt;&lt;dates&gt;&lt;year&gt;1997&lt;/year&gt;&lt;pub-dates&gt;&lt;date&gt;Jun 28&lt;/date&gt;&lt;/pub-dates&gt;&lt;/dates&gt;&lt;isbn&gt;0140-6736 (Print)&amp;#xD;0140-6736&lt;/isbn&gt;&lt;accession-num&gt;9217756&lt;/accession-num&gt;&lt;urls&gt;&lt;/urls&gt;&lt;remote-database-provider&gt;NLM&lt;/remote-database-provider&gt;&lt;language&gt;eng&lt;/language&gt;&lt;/record&gt;&lt;/Cite&gt;&lt;/EndNote&gt;</w:instrText>
            </w:r>
            <w:r w:rsidRPr="00CD34FC">
              <w:rPr>
                <w:lang w:val="en-GB" w:eastAsia="ko-KR"/>
              </w:rPr>
              <w:fldChar w:fldCharType="separate"/>
            </w:r>
            <w:r>
              <w:rPr>
                <w:noProof/>
                <w:lang w:val="en-GB" w:eastAsia="ko-KR"/>
              </w:rPr>
              <w:t>[7]</w:t>
            </w:r>
            <w:r w:rsidRPr="00CD34FC">
              <w:rPr>
                <w:lang w:val="en-GB" w:eastAsia="ko-KR"/>
              </w:rPr>
              <w:fldChar w:fldCharType="end"/>
            </w:r>
          </w:p>
          <w:p w14:paraId="1D5BAA7C" w14:textId="77777777" w:rsidR="00CD34FC" w:rsidRPr="00CD34FC" w:rsidRDefault="00CD34FC" w:rsidP="00CD34FC">
            <w:pPr>
              <w:spacing w:line="276" w:lineRule="auto"/>
              <w:rPr>
                <w:lang w:val="en-GB" w:eastAsia="ko-KR"/>
              </w:rPr>
            </w:pPr>
            <w:r w:rsidRPr="00CD34FC">
              <w:rPr>
                <w:lang w:val="en-GB" w:eastAsia="ko-KR"/>
              </w:rPr>
              <w:t>R, DB, PC trial</w:t>
            </w:r>
          </w:p>
        </w:tc>
        <w:tc>
          <w:tcPr>
            <w:tcW w:w="718" w:type="pct"/>
            <w:tcBorders>
              <w:bottom w:val="single" w:sz="4" w:space="0" w:color="auto"/>
            </w:tcBorders>
          </w:tcPr>
          <w:p w14:paraId="60A80E7E" w14:textId="77777777" w:rsidR="00CD34FC" w:rsidRPr="00CD34FC" w:rsidRDefault="00CD34FC" w:rsidP="00CD34FC">
            <w:pPr>
              <w:spacing w:line="276" w:lineRule="auto"/>
              <w:rPr>
                <w:lang w:val="en-GB" w:eastAsia="ko-KR"/>
              </w:rPr>
            </w:pPr>
            <w:r w:rsidRPr="00CD34FC">
              <w:rPr>
                <w:lang w:val="en-GB" w:eastAsia="ko-KR"/>
              </w:rPr>
              <w:t xml:space="preserve">Adults (18–70 years) with chronic non-diabetic </w:t>
            </w:r>
            <w:proofErr w:type="spellStart"/>
            <w:r w:rsidRPr="00CD34FC">
              <w:rPr>
                <w:lang w:val="en-GB" w:eastAsia="ko-KR"/>
              </w:rPr>
              <w:t>proteinuric</w:t>
            </w:r>
            <w:proofErr w:type="spellEnd"/>
            <w:r w:rsidRPr="00CD34FC">
              <w:rPr>
                <w:lang w:val="en-GB" w:eastAsia="ko-KR"/>
              </w:rPr>
              <w:t xml:space="preserve"> nephropathies</w:t>
            </w:r>
          </w:p>
        </w:tc>
        <w:tc>
          <w:tcPr>
            <w:tcW w:w="1397" w:type="pct"/>
            <w:tcBorders>
              <w:bottom w:val="single" w:sz="4" w:space="0" w:color="auto"/>
            </w:tcBorders>
          </w:tcPr>
          <w:p w14:paraId="2A40E180" w14:textId="1DE9A316" w:rsidR="00CD34FC" w:rsidRPr="00CD34FC" w:rsidRDefault="00CD34FC" w:rsidP="00CD34FC">
            <w:pPr>
              <w:spacing w:line="276" w:lineRule="auto"/>
              <w:rPr>
                <w:lang w:val="en-GB" w:eastAsia="ko-KR"/>
              </w:rPr>
            </w:pPr>
            <w:r w:rsidRPr="00CD34FC">
              <w:rPr>
                <w:lang w:val="en-GB" w:eastAsia="ko-KR"/>
              </w:rPr>
              <w:t>Ramipril (n=78) vs placebo (n=88)</w:t>
            </w:r>
          </w:p>
        </w:tc>
        <w:tc>
          <w:tcPr>
            <w:tcW w:w="2113" w:type="pct"/>
            <w:tcBorders>
              <w:bottom w:val="single" w:sz="4" w:space="0" w:color="auto"/>
            </w:tcBorders>
          </w:tcPr>
          <w:p w14:paraId="1617AA4B" w14:textId="77777777" w:rsidR="00CD34FC" w:rsidRPr="00CD34FC" w:rsidRDefault="00CD34FC" w:rsidP="00CD34FC">
            <w:pPr>
              <w:spacing w:line="276" w:lineRule="auto"/>
              <w:rPr>
                <w:lang w:val="en-GB" w:eastAsia="ko-KR"/>
              </w:rPr>
            </w:pPr>
            <w:r w:rsidRPr="00CD34FC">
              <w:rPr>
                <w:lang w:val="en-GB" w:eastAsia="ko-KR"/>
              </w:rPr>
              <w:t>Mean follow-up: 16 months</w:t>
            </w:r>
          </w:p>
          <w:p w14:paraId="24ECBAF7" w14:textId="77777777" w:rsidR="00CD34FC" w:rsidRPr="00CD34FC" w:rsidRDefault="00CD34FC" w:rsidP="00CD34FC">
            <w:pPr>
              <w:spacing w:line="276" w:lineRule="auto"/>
              <w:rPr>
                <w:lang w:val="en-GB" w:eastAsia="ko-KR"/>
              </w:rPr>
            </w:pPr>
            <w:r w:rsidRPr="00CD34FC">
              <w:rPr>
                <w:lang w:val="en-GB" w:eastAsia="ko-KR"/>
              </w:rPr>
              <w:t>Decline in GFR: −0.53 mL/min/month (ramipril) vs −0.88 mL/min/month (placebo); p=0.03</w:t>
            </w:r>
          </w:p>
          <w:p w14:paraId="28CD66A8" w14:textId="77777777" w:rsidR="00CD34FC" w:rsidRPr="00CD34FC" w:rsidRDefault="00CD34FC" w:rsidP="00CD34FC">
            <w:pPr>
              <w:spacing w:line="276" w:lineRule="auto"/>
              <w:rPr>
                <w:lang w:val="en-GB" w:eastAsia="ko-KR"/>
              </w:rPr>
            </w:pPr>
            <w:r w:rsidRPr="00CD34FC">
              <w:rPr>
                <w:lang w:val="en-GB" w:eastAsia="ko-KR"/>
              </w:rPr>
              <w:t>Progression to ESRD or doubling of creatinine: 18 events (ramipril) vs 40 events (placebo); RR 1.91, 95% CI 1.10–3.33; p=0.04</w:t>
            </w:r>
          </w:p>
        </w:tc>
      </w:tr>
      <w:tr w:rsidR="00CD34FC" w:rsidRPr="00CD34FC" w14:paraId="66373178" w14:textId="77777777" w:rsidTr="00D94FDA">
        <w:tc>
          <w:tcPr>
            <w:tcW w:w="5000" w:type="pct"/>
            <w:gridSpan w:val="4"/>
            <w:tcBorders>
              <w:top w:val="single" w:sz="4" w:space="0" w:color="auto"/>
              <w:bottom w:val="single" w:sz="4" w:space="0" w:color="auto"/>
            </w:tcBorders>
          </w:tcPr>
          <w:p w14:paraId="5FB2B784" w14:textId="77777777" w:rsidR="00CD34FC" w:rsidRPr="00CD34FC" w:rsidRDefault="00CD34FC" w:rsidP="00CD34FC">
            <w:pPr>
              <w:spacing w:line="276" w:lineRule="auto"/>
              <w:rPr>
                <w:b/>
                <w:bCs/>
                <w:i/>
                <w:lang w:val="en-GB" w:eastAsia="ko-KR"/>
              </w:rPr>
            </w:pPr>
            <w:r w:rsidRPr="00CD34FC">
              <w:rPr>
                <w:b/>
                <w:bCs/>
                <w:i/>
                <w:lang w:val="en-GB" w:eastAsia="ko-KR"/>
              </w:rPr>
              <w:t>Amlodipine</w:t>
            </w:r>
          </w:p>
        </w:tc>
      </w:tr>
      <w:tr w:rsidR="00CD34FC" w:rsidRPr="007C4352" w14:paraId="49669517" w14:textId="77777777" w:rsidTr="00D94FDA">
        <w:tc>
          <w:tcPr>
            <w:tcW w:w="771" w:type="pct"/>
            <w:tcBorders>
              <w:top w:val="single" w:sz="4" w:space="0" w:color="auto"/>
            </w:tcBorders>
          </w:tcPr>
          <w:p w14:paraId="6E71C5B9" w14:textId="62267A04" w:rsidR="00CD34FC" w:rsidRPr="00CD34FC" w:rsidRDefault="00CD34FC" w:rsidP="00CD34FC">
            <w:pPr>
              <w:spacing w:line="276" w:lineRule="auto"/>
              <w:rPr>
                <w:lang w:val="en-GB" w:eastAsia="ko-KR"/>
              </w:rPr>
            </w:pPr>
            <w:r w:rsidRPr="00CD34FC">
              <w:rPr>
                <w:lang w:val="en-GB" w:eastAsia="ko-KR"/>
              </w:rPr>
              <w:t xml:space="preserve">Varrone 1991 </w:t>
            </w:r>
            <w:r w:rsidRPr="00CD34FC">
              <w:rPr>
                <w:lang w:val="en-GB" w:eastAsia="ko-KR"/>
              </w:rPr>
              <w:fldChar w:fldCharType="begin"/>
            </w:r>
            <w:r>
              <w:rPr>
                <w:lang w:val="en-GB" w:eastAsia="ko-KR"/>
              </w:rPr>
              <w:instrText xml:space="preserve"> ADDIN EN.CITE &lt;EndNote&gt;&lt;Cite&gt;&lt;Author&gt;Varrone&lt;/Author&gt;&lt;Year&gt;1991&lt;/Year&gt;&lt;RecNum&gt;87&lt;/RecNum&gt;&lt;DisplayText&gt;[8]&lt;/DisplayText&gt;&lt;record&gt;&lt;rec-number&gt;87&lt;/rec-number&gt;&lt;foreign-keys&gt;&lt;key app="EN" db-id="dsafxxvvadraese9s0s5td09ewfzzwvtdttz" timestamp="1754266306"&gt;87&lt;/key&gt;&lt;/foreign-keys&gt;&lt;ref-type name="Journal Article"&gt;17&lt;/ref-type&gt;&lt;contributors&gt;&lt;authors&gt;&lt;author&gt;Varrone, J.&lt;/author&gt;&lt;/authors&gt;&lt;/contributors&gt;&lt;auth-address&gt;Pfizer International Inc., 235 East 42nd Street, New York, NY 10017, USA.&lt;/auth-address&gt;&lt;titles&gt;&lt;title&gt;The efficacy and safety of amlodipine in the treatment of mild and moderate essential hypertension in general practice&lt;/title&gt;&lt;secondary-title&gt;J Cardiovasc Pharmacol&lt;/secondary-title&gt;&lt;/titles&gt;&lt;periodical&gt;&lt;full-title&gt;J Cardiovasc Pharmacol&lt;/full-title&gt;&lt;/periodical&gt;&lt;pages&gt;S30–3&lt;/pages&gt;&lt;volume&gt;17 Suppl 1&lt;/volume&gt;&lt;keywords&gt;&lt;keyword&gt;Adult&lt;/keyword&gt;&lt;keyword&gt;Aged&lt;/keyword&gt;&lt;keyword&gt;Aged, 80 and over&lt;/keyword&gt;&lt;keyword&gt;*Amlodipine/administration &amp;amp; dosage/adverse effects/therapeutic use&lt;/keyword&gt;&lt;keyword&gt;Blood Pressure/*drug effects&lt;/keyword&gt;&lt;keyword&gt;*Calcium Channel Blockers/administration &amp;amp; dosage/adverse effects/therapeutic use&lt;/keyword&gt;&lt;keyword&gt;Dose-Response Relationship, Drug&lt;/keyword&gt;&lt;keyword&gt;Female&lt;/keyword&gt;&lt;keyword&gt;Heart Rate/drug effects&lt;/keyword&gt;&lt;keyword&gt;Humans&lt;/keyword&gt;&lt;keyword&gt;Hypertension/*drug therapy&lt;/keyword&gt;&lt;keyword&gt;Male&lt;/keyword&gt;&lt;keyword&gt;Middle Aged&lt;/keyword&gt;&lt;keyword&gt;Severity of Illness Index&lt;/keyword&gt;&lt;keyword&gt;Treatment Outcome&lt;/keyword&gt;&lt;/keywords&gt;&lt;dates&gt;&lt;year&gt;1991&lt;/year&gt;&lt;/dates&gt;&lt;isbn&gt;0160-2446 (Print)&amp;#xD;0160-2446&lt;/isbn&gt;&lt;accession-num&gt;16296705&lt;/accession-num&gt;&lt;urls&gt;&lt;/urls&gt;&lt;electronic-resource-num&gt;10.1097/00005344-199117001-00011&lt;/electronic-resource-num&gt;&lt;remote-database-provider&gt;NLM&lt;/remote-database-provider&gt;&lt;language&gt;eng&lt;/language&gt;&lt;/record&gt;&lt;/Cite&gt;&lt;/EndNote&gt;</w:instrText>
            </w:r>
            <w:r w:rsidRPr="00CD34FC">
              <w:rPr>
                <w:lang w:val="en-GB" w:eastAsia="ko-KR"/>
              </w:rPr>
              <w:fldChar w:fldCharType="separate"/>
            </w:r>
            <w:r>
              <w:rPr>
                <w:noProof/>
                <w:lang w:val="en-GB" w:eastAsia="ko-KR"/>
              </w:rPr>
              <w:t>[8]</w:t>
            </w:r>
            <w:r w:rsidRPr="00CD34FC">
              <w:rPr>
                <w:lang w:val="en-GB" w:eastAsia="ko-KR"/>
              </w:rPr>
              <w:fldChar w:fldCharType="end"/>
            </w:r>
          </w:p>
          <w:p w14:paraId="1DBB3116" w14:textId="77777777" w:rsidR="00CD34FC" w:rsidRPr="00CD34FC" w:rsidRDefault="00CD34FC" w:rsidP="00CD34FC">
            <w:pPr>
              <w:spacing w:line="276" w:lineRule="auto"/>
              <w:rPr>
                <w:lang w:val="en-GB" w:eastAsia="ko-KR"/>
              </w:rPr>
            </w:pPr>
            <w:r w:rsidRPr="00CD34FC">
              <w:rPr>
                <w:lang w:val="en-GB" w:eastAsia="ko-KR"/>
              </w:rPr>
              <w:t>OL, GP study</w:t>
            </w:r>
          </w:p>
        </w:tc>
        <w:tc>
          <w:tcPr>
            <w:tcW w:w="718" w:type="pct"/>
            <w:tcBorders>
              <w:top w:val="single" w:sz="4" w:space="0" w:color="auto"/>
            </w:tcBorders>
          </w:tcPr>
          <w:p w14:paraId="3156DB9B" w14:textId="77777777" w:rsidR="00CD34FC" w:rsidRPr="00CD34FC" w:rsidRDefault="00CD34FC" w:rsidP="00CD34FC">
            <w:pPr>
              <w:spacing w:line="276" w:lineRule="auto"/>
              <w:rPr>
                <w:lang w:val="en-GB" w:eastAsia="ko-KR"/>
              </w:rPr>
            </w:pPr>
            <w:r w:rsidRPr="00CD34FC">
              <w:rPr>
                <w:lang w:val="en-GB" w:eastAsia="ko-KR"/>
              </w:rPr>
              <w:t>Mild–moderate HTN</w:t>
            </w:r>
          </w:p>
        </w:tc>
        <w:tc>
          <w:tcPr>
            <w:tcW w:w="1397" w:type="pct"/>
            <w:tcBorders>
              <w:top w:val="single" w:sz="4" w:space="0" w:color="auto"/>
            </w:tcBorders>
          </w:tcPr>
          <w:p w14:paraId="6C338F24" w14:textId="77777777" w:rsidR="00CD34FC" w:rsidRPr="00CD34FC" w:rsidRDefault="00CD34FC" w:rsidP="00CD34FC">
            <w:pPr>
              <w:spacing w:line="276" w:lineRule="auto"/>
              <w:rPr>
                <w:lang w:val="en-GB" w:eastAsia="ko-KR"/>
              </w:rPr>
            </w:pPr>
            <w:r w:rsidRPr="00CD34FC">
              <w:rPr>
                <w:lang w:val="en-GB" w:eastAsia="ko-KR"/>
              </w:rPr>
              <w:t>Amlodipine 5–10 mg/day</w:t>
            </w:r>
          </w:p>
        </w:tc>
        <w:tc>
          <w:tcPr>
            <w:tcW w:w="2113" w:type="pct"/>
            <w:tcBorders>
              <w:top w:val="single" w:sz="4" w:space="0" w:color="auto"/>
            </w:tcBorders>
          </w:tcPr>
          <w:p w14:paraId="11073D02" w14:textId="77777777" w:rsidR="00CD34FC" w:rsidRPr="00CD34FC" w:rsidRDefault="00CD34FC" w:rsidP="00CD34FC">
            <w:pPr>
              <w:spacing w:line="276" w:lineRule="auto"/>
              <w:rPr>
                <w:lang w:val="en-GB" w:eastAsia="ko-KR"/>
              </w:rPr>
            </w:pPr>
            <w:r w:rsidRPr="00CD34FC">
              <w:rPr>
                <w:lang w:val="en-GB" w:eastAsia="ko-KR"/>
              </w:rPr>
              <w:t>Duration: 8 weeks (dose adjustment phase)</w:t>
            </w:r>
          </w:p>
          <w:p w14:paraId="5DBC42FA" w14:textId="77777777" w:rsidR="00CD34FC" w:rsidRPr="00CD34FC" w:rsidRDefault="00CD34FC" w:rsidP="00CD34FC">
            <w:pPr>
              <w:spacing w:line="276" w:lineRule="auto"/>
              <w:rPr>
                <w:lang w:val="en-GB" w:eastAsia="ko-KR"/>
              </w:rPr>
            </w:pPr>
            <w:r w:rsidRPr="00CD34FC">
              <w:rPr>
                <w:lang w:val="en-GB" w:eastAsia="ko-KR"/>
              </w:rPr>
              <w:t>BP reduction: −23.7/−17.3 mmHg; p&lt;0.05</w:t>
            </w:r>
          </w:p>
          <w:p w14:paraId="1A625514" w14:textId="77777777" w:rsidR="00CD34FC" w:rsidRPr="00CD34FC" w:rsidRDefault="00CD34FC" w:rsidP="00CD34FC">
            <w:pPr>
              <w:spacing w:line="276" w:lineRule="auto"/>
              <w:rPr>
                <w:lang w:val="en-GB" w:eastAsia="ko-KR"/>
              </w:rPr>
            </w:pPr>
            <w:r w:rsidRPr="00CD34FC">
              <w:rPr>
                <w:lang w:val="en-GB" w:eastAsia="ko-KR"/>
              </w:rPr>
              <w:t>Well tolerated: 92% rated as excellent/good by investigators</w:t>
            </w:r>
          </w:p>
        </w:tc>
      </w:tr>
      <w:tr w:rsidR="00CD34FC" w:rsidRPr="00CD34FC" w14:paraId="74100451" w14:textId="77777777" w:rsidTr="00D94FDA">
        <w:tc>
          <w:tcPr>
            <w:tcW w:w="771" w:type="pct"/>
          </w:tcPr>
          <w:p w14:paraId="7F726F5D" w14:textId="2709CADF" w:rsidR="00CD34FC" w:rsidRPr="00CD34FC" w:rsidRDefault="00CD34FC" w:rsidP="00CD34FC">
            <w:pPr>
              <w:spacing w:line="276" w:lineRule="auto"/>
              <w:rPr>
                <w:lang w:val="en-GB" w:eastAsia="ko-KR"/>
              </w:rPr>
            </w:pPr>
            <w:r w:rsidRPr="00CD34FC">
              <w:rPr>
                <w:lang w:val="en-GB" w:eastAsia="ko-KR"/>
              </w:rPr>
              <w:t xml:space="preserve">ALLHAT </w:t>
            </w:r>
            <w:r w:rsidRPr="00CD34FC">
              <w:rPr>
                <w:lang w:val="en-GB" w:eastAsia="ko-KR"/>
              </w:rPr>
              <w:fldChar w:fldCharType="begin">
                <w:fldData xml:space="preserve">PEVuZE5vdGU+PENpdGUgRXhjbHVkZUF1dGg9IjEiPjxBdXRob3I+QUxMSEFUIE9mZmljZXJzIGFu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</w:fldData>
              </w:fldChar>
            </w:r>
            <w:r>
              <w:rPr>
                <w:lang w:val="en-GB" w:eastAsia="ko-KR"/>
              </w:rPr>
              <w:instrText xml:space="preserve"> ADDIN EN.CITE </w:instrText>
            </w:r>
            <w:r>
              <w:rPr>
                <w:lang w:val="en-GB" w:eastAsia="ko-KR"/>
              </w:rPr>
              <w:fldChar w:fldCharType="begin">
                <w:fldData xml:space="preserve">PEVuZE5vdGU+PENpdGUgRXhjbHVkZUF1dGg9IjEiPjxBdXRob3I+QUxMSEFUIE9mZmljZXJzIGFu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</w:fldData>
              </w:fldChar>
            </w:r>
            <w:r>
              <w:rPr>
                <w:lang w:val="en-GB" w:eastAsia="ko-KR"/>
              </w:rPr>
              <w:instrText xml:space="preserve"> ADDIN EN.CITE.DATA </w:instrText>
            </w:r>
            <w:r>
              <w:rPr>
                <w:lang w:val="en-GB" w:eastAsia="ko-KR"/>
              </w:rPr>
            </w:r>
            <w:r>
              <w:rPr>
                <w:lang w:val="en-GB" w:eastAsia="ko-KR"/>
              </w:rPr>
              <w:fldChar w:fldCharType="end"/>
            </w:r>
            <w:r w:rsidRPr="00CD34FC">
              <w:rPr>
                <w:lang w:val="en-GB" w:eastAsia="ko-KR"/>
              </w:rPr>
            </w:r>
            <w:r w:rsidRPr="00CD34FC">
              <w:rPr>
                <w:lang w:val="en-GB" w:eastAsia="ko-KR"/>
              </w:rPr>
              <w:fldChar w:fldCharType="separate"/>
            </w:r>
            <w:r>
              <w:rPr>
                <w:noProof/>
                <w:lang w:val="en-GB" w:eastAsia="ko-KR"/>
              </w:rPr>
              <w:t>[9]</w:t>
            </w:r>
            <w:r w:rsidRPr="00CD34FC">
              <w:rPr>
                <w:lang w:val="en-GB" w:eastAsia="ko-KR"/>
              </w:rPr>
              <w:fldChar w:fldCharType="end"/>
            </w:r>
          </w:p>
          <w:p w14:paraId="64274515" w14:textId="77777777" w:rsidR="00CD34FC" w:rsidRPr="00CD34FC" w:rsidRDefault="00CD34FC" w:rsidP="00CD34FC">
            <w:pPr>
              <w:spacing w:line="276" w:lineRule="auto"/>
              <w:rPr>
                <w:lang w:val="en-GB" w:eastAsia="ko-KR"/>
              </w:rPr>
            </w:pPr>
            <w:r w:rsidRPr="00CD34FC">
              <w:rPr>
                <w:lang w:val="en-GB" w:eastAsia="ko-KR"/>
              </w:rPr>
              <w:t>R, DB trial</w:t>
            </w:r>
          </w:p>
        </w:tc>
        <w:tc>
          <w:tcPr>
            <w:tcW w:w="718" w:type="pct"/>
          </w:tcPr>
          <w:p w14:paraId="51923209" w14:textId="77777777" w:rsidR="00CD34FC" w:rsidRPr="00CD34FC" w:rsidRDefault="00CD34FC" w:rsidP="00CD34FC">
            <w:pPr>
              <w:spacing w:line="276" w:lineRule="auto"/>
              <w:rPr>
                <w:lang w:val="en-GB" w:eastAsia="ko-KR"/>
              </w:rPr>
            </w:pPr>
            <w:r w:rsidRPr="00CD34FC">
              <w:rPr>
                <w:lang w:val="en-GB" w:eastAsia="ko-KR"/>
              </w:rPr>
              <w:t>Adults (≥55 years) with high-risk HTN</w:t>
            </w:r>
          </w:p>
        </w:tc>
        <w:tc>
          <w:tcPr>
            <w:tcW w:w="1397" w:type="pct"/>
          </w:tcPr>
          <w:p w14:paraId="70966353" w14:textId="77777777" w:rsidR="00CD34FC" w:rsidRPr="00CD34FC" w:rsidRDefault="00CD34FC" w:rsidP="00CD34FC">
            <w:pPr>
              <w:spacing w:line="276" w:lineRule="auto"/>
              <w:rPr>
                <w:lang w:val="en-GB" w:eastAsia="ko-KR"/>
              </w:rPr>
            </w:pPr>
            <w:r w:rsidRPr="00CD34FC">
              <w:rPr>
                <w:lang w:val="en-GB" w:eastAsia="ko-KR"/>
              </w:rPr>
              <w:t>Chlorthalidone 12.5–25 mg/day (n=15,255) vs amlodipine 2.5–10 mg/day (n=9,048) vs lisinopril 10–40 mg/day (n=9,054)</w:t>
            </w:r>
          </w:p>
        </w:tc>
        <w:tc>
          <w:tcPr>
            <w:tcW w:w="2113" w:type="pct"/>
          </w:tcPr>
          <w:p w14:paraId="546D621C" w14:textId="77777777" w:rsidR="00CD34FC" w:rsidRPr="00CD34FC" w:rsidRDefault="00CD34FC" w:rsidP="00CD34FC">
            <w:pPr>
              <w:spacing w:line="276" w:lineRule="auto"/>
              <w:rPr>
                <w:lang w:val="en-GB" w:eastAsia="ko-KR"/>
              </w:rPr>
            </w:pPr>
            <w:r w:rsidRPr="00CD34FC">
              <w:rPr>
                <w:lang w:val="en-GB" w:eastAsia="ko-KR"/>
              </w:rPr>
              <w:t>Mean follow-up: 4.9 years</w:t>
            </w:r>
          </w:p>
          <w:p w14:paraId="0359A8DD" w14:textId="77777777" w:rsidR="00CD34FC" w:rsidRPr="00CD34FC" w:rsidRDefault="00CD34FC" w:rsidP="00CD34FC">
            <w:pPr>
              <w:spacing w:line="276" w:lineRule="auto"/>
              <w:rPr>
                <w:lang w:val="en-GB" w:eastAsia="ko-KR"/>
              </w:rPr>
            </w:pPr>
            <w:r w:rsidRPr="00CD34FC">
              <w:rPr>
                <w:lang w:val="en-GB" w:eastAsia="ko-KR"/>
              </w:rPr>
              <w:t>Primary outcome (fatal CHD or nonfatal MI):</w:t>
            </w:r>
          </w:p>
          <w:p w14:paraId="21AFCDD9" w14:textId="77777777" w:rsidR="00CD34FC" w:rsidRPr="00CD34FC" w:rsidRDefault="00CD34FC" w:rsidP="00CD34FC">
            <w:pPr>
              <w:spacing w:line="276" w:lineRule="auto"/>
              <w:rPr>
                <w:lang w:val="en-GB" w:eastAsia="ko-KR"/>
              </w:rPr>
            </w:pPr>
            <w:r w:rsidRPr="00CD34FC">
              <w:rPr>
                <w:lang w:val="en-GB" w:eastAsia="ko-KR"/>
              </w:rPr>
              <w:t>Chlorthalidone: 6-year rate 11.5%</w:t>
            </w:r>
          </w:p>
          <w:p w14:paraId="7078D412" w14:textId="77777777" w:rsidR="00CD34FC" w:rsidRPr="00CD34FC" w:rsidRDefault="00CD34FC" w:rsidP="00CD34FC">
            <w:pPr>
              <w:spacing w:line="276" w:lineRule="auto"/>
              <w:rPr>
                <w:lang w:val="en-GB" w:eastAsia="ko-KR"/>
              </w:rPr>
            </w:pPr>
            <w:r w:rsidRPr="00CD34FC">
              <w:rPr>
                <w:lang w:val="en-GB" w:eastAsia="ko-KR"/>
              </w:rPr>
              <w:lastRenderedPageBreak/>
              <w:t>Amlodipine: 11.3%; RR 0.98, 95% CI 0.90–1.07; p=0.65</w:t>
            </w:r>
          </w:p>
          <w:p w14:paraId="666CB95D" w14:textId="77777777" w:rsidR="00CD34FC" w:rsidRPr="00CD34FC" w:rsidRDefault="00CD34FC" w:rsidP="00CD34FC">
            <w:pPr>
              <w:spacing w:line="276" w:lineRule="auto"/>
              <w:rPr>
                <w:lang w:val="en-GB" w:eastAsia="ko-KR"/>
              </w:rPr>
            </w:pPr>
            <w:r w:rsidRPr="00CD34FC">
              <w:rPr>
                <w:lang w:val="en-GB" w:eastAsia="ko-KR"/>
              </w:rPr>
              <w:t>Lisinopril: 11.4%; RR 0.99, 95% CI 0.91–1.08; p=0.81</w:t>
            </w:r>
          </w:p>
        </w:tc>
      </w:tr>
      <w:tr w:rsidR="00CD34FC" w:rsidRPr="00CD34FC" w14:paraId="5143156E" w14:textId="77777777" w:rsidTr="00D94FDA">
        <w:tc>
          <w:tcPr>
            <w:tcW w:w="771" w:type="pct"/>
          </w:tcPr>
          <w:p w14:paraId="258287F8" w14:textId="49402469" w:rsidR="00CD34FC" w:rsidRPr="00CD34FC" w:rsidRDefault="00CD34FC" w:rsidP="00CD34FC">
            <w:pPr>
              <w:spacing w:line="276" w:lineRule="auto"/>
              <w:rPr>
                <w:lang w:val="en-GB" w:eastAsia="ko-KR"/>
              </w:rPr>
            </w:pPr>
            <w:r w:rsidRPr="00CD34FC">
              <w:rPr>
                <w:lang w:val="en-GB" w:eastAsia="ko-KR"/>
              </w:rPr>
              <w:lastRenderedPageBreak/>
              <w:t xml:space="preserve">CAMELOT </w:t>
            </w:r>
            <w:r w:rsidRPr="00CD34FC">
              <w:rPr>
                <w:lang w:val="en-GB" w:eastAsia="ko-KR"/>
              </w:rPr>
              <w:fldChar w:fldCharType="begin">
                <w:fldData xml:space="preserve">PEVuZE5vdGU+PENpdGU+PEF1dGhvcj5OaXNzZW48L0F1dGhvcj48WWVhcj4yMDA0PC9ZZWFyPjxS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</w:fldData>
              </w:fldChar>
            </w:r>
            <w:r>
              <w:rPr>
                <w:lang w:val="en-GB" w:eastAsia="ko-KR"/>
              </w:rPr>
              <w:instrText xml:space="preserve"> ADDIN EN.CITE </w:instrText>
            </w:r>
            <w:r>
              <w:rPr>
                <w:lang w:val="en-GB" w:eastAsia="ko-KR"/>
              </w:rPr>
              <w:fldChar w:fldCharType="begin">
                <w:fldData xml:space="preserve">PEVuZE5vdGU+PENpdGU+PEF1dGhvcj5OaXNzZW48L0F1dGhvcj48WWVhcj4yMDA0PC9ZZWFyPjxS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</w:fldData>
              </w:fldChar>
            </w:r>
            <w:r>
              <w:rPr>
                <w:lang w:val="en-GB" w:eastAsia="ko-KR"/>
              </w:rPr>
              <w:instrText xml:space="preserve"> ADDIN EN.CITE.DATA </w:instrText>
            </w:r>
            <w:r>
              <w:rPr>
                <w:lang w:val="en-GB" w:eastAsia="ko-KR"/>
              </w:rPr>
            </w:r>
            <w:r>
              <w:rPr>
                <w:lang w:val="en-GB" w:eastAsia="ko-KR"/>
              </w:rPr>
              <w:fldChar w:fldCharType="end"/>
            </w:r>
            <w:r w:rsidRPr="00CD34FC">
              <w:rPr>
                <w:lang w:val="en-GB" w:eastAsia="ko-KR"/>
              </w:rPr>
            </w:r>
            <w:r w:rsidRPr="00CD34FC">
              <w:rPr>
                <w:lang w:val="en-GB" w:eastAsia="ko-KR"/>
              </w:rPr>
              <w:fldChar w:fldCharType="separate"/>
            </w:r>
            <w:r>
              <w:rPr>
                <w:noProof/>
                <w:lang w:val="en-GB" w:eastAsia="ko-KR"/>
              </w:rPr>
              <w:t>[10]</w:t>
            </w:r>
            <w:r w:rsidRPr="00CD34FC">
              <w:rPr>
                <w:lang w:val="en-GB" w:eastAsia="ko-KR"/>
              </w:rPr>
              <w:fldChar w:fldCharType="end"/>
            </w:r>
          </w:p>
          <w:p w14:paraId="1BA70857" w14:textId="77777777" w:rsidR="00CD34FC" w:rsidRPr="00CD34FC" w:rsidRDefault="00CD34FC" w:rsidP="00CD34FC">
            <w:pPr>
              <w:spacing w:line="276" w:lineRule="auto"/>
              <w:rPr>
                <w:lang w:val="en-GB" w:eastAsia="ko-KR"/>
              </w:rPr>
            </w:pPr>
            <w:r w:rsidRPr="00CD34FC">
              <w:rPr>
                <w:lang w:val="en-GB" w:eastAsia="ko-KR"/>
              </w:rPr>
              <w:t>R, DB, PC trial</w:t>
            </w:r>
          </w:p>
        </w:tc>
        <w:tc>
          <w:tcPr>
            <w:tcW w:w="718" w:type="pct"/>
          </w:tcPr>
          <w:p w14:paraId="71F7C3E0" w14:textId="77777777" w:rsidR="00CD34FC" w:rsidRPr="00CD34FC" w:rsidRDefault="00CD34FC" w:rsidP="00CD34FC">
            <w:pPr>
              <w:spacing w:line="276" w:lineRule="auto"/>
              <w:rPr>
                <w:lang w:val="en-GB" w:eastAsia="ko-KR"/>
              </w:rPr>
            </w:pPr>
            <w:r w:rsidRPr="00CD34FC">
              <w:rPr>
                <w:lang w:val="en-GB" w:eastAsia="ko-KR"/>
              </w:rPr>
              <w:t>Adults (30–79 years) with angiographically documented CAD and normal BP</w:t>
            </w:r>
          </w:p>
        </w:tc>
        <w:tc>
          <w:tcPr>
            <w:tcW w:w="1397" w:type="pct"/>
          </w:tcPr>
          <w:p w14:paraId="49225326" w14:textId="77777777" w:rsidR="00CD34FC" w:rsidRPr="00CD34FC" w:rsidRDefault="00CD34FC" w:rsidP="00CD34FC">
            <w:pPr>
              <w:spacing w:line="276" w:lineRule="auto"/>
              <w:rPr>
                <w:lang w:val="en-GB" w:eastAsia="ko-KR"/>
              </w:rPr>
            </w:pPr>
            <w:r w:rsidRPr="00CD34FC">
              <w:rPr>
                <w:lang w:val="en-GB" w:eastAsia="ko-KR"/>
              </w:rPr>
              <w:t>Amlodipine 10 mg (n=663) vs enalapril 20 mg (n=673) vs placebo (n=655)</w:t>
            </w:r>
          </w:p>
        </w:tc>
        <w:tc>
          <w:tcPr>
            <w:tcW w:w="2113" w:type="pct"/>
          </w:tcPr>
          <w:p w14:paraId="44DCAC80" w14:textId="77777777" w:rsidR="00CD34FC" w:rsidRPr="00CD34FC" w:rsidRDefault="00CD34FC" w:rsidP="00CD34FC">
            <w:pPr>
              <w:spacing w:line="276" w:lineRule="auto"/>
              <w:rPr>
                <w:lang w:val="en-GB" w:eastAsia="ko-KR"/>
              </w:rPr>
            </w:pPr>
            <w:r w:rsidRPr="00CD34FC">
              <w:rPr>
                <w:lang w:val="en-GB" w:eastAsia="ko-KR"/>
              </w:rPr>
              <w:t>Treatment duration: 24 months</w:t>
            </w:r>
          </w:p>
          <w:p w14:paraId="60D28037" w14:textId="77777777" w:rsidR="00CD34FC" w:rsidRPr="00CD34FC" w:rsidRDefault="00CD34FC" w:rsidP="00CD34FC">
            <w:pPr>
              <w:spacing w:line="276" w:lineRule="auto"/>
              <w:rPr>
                <w:lang w:val="en-GB" w:eastAsia="ko-KR"/>
              </w:rPr>
            </w:pPr>
            <w:r w:rsidRPr="00CD34FC">
              <w:rPr>
                <w:lang w:val="en-GB" w:eastAsia="ko-KR"/>
              </w:rPr>
              <w:t>Primary outcome: incidence of adverse CV events:</w:t>
            </w:r>
          </w:p>
          <w:p w14:paraId="068DB665" w14:textId="77777777" w:rsidR="00CD34FC" w:rsidRPr="00CD34FC" w:rsidRDefault="00CD34FC" w:rsidP="00CD34FC">
            <w:pPr>
              <w:spacing w:line="276" w:lineRule="auto"/>
              <w:rPr>
                <w:lang w:val="it-IT" w:eastAsia="ko-KR"/>
              </w:rPr>
            </w:pPr>
            <w:r w:rsidRPr="00CD34FC">
              <w:rPr>
                <w:lang w:val="it-IT" w:eastAsia="ko-KR"/>
              </w:rPr>
              <w:t>16.6% (</w:t>
            </w:r>
            <w:proofErr w:type="spellStart"/>
            <w:r w:rsidRPr="00CD34FC">
              <w:rPr>
                <w:lang w:val="it-IT" w:eastAsia="ko-KR"/>
              </w:rPr>
              <w:t>amlodipine</w:t>
            </w:r>
            <w:proofErr w:type="spellEnd"/>
            <w:r w:rsidRPr="00CD34FC">
              <w:rPr>
                <w:lang w:val="it-IT" w:eastAsia="ko-KR"/>
              </w:rPr>
              <w:t>) vs 23.1% (placebo); HR 0.69, 95% CI 0.54–0.88; p=0.003</w:t>
            </w:r>
          </w:p>
          <w:p w14:paraId="059AF033" w14:textId="77777777" w:rsidR="00CD34FC" w:rsidRPr="00CD34FC" w:rsidRDefault="00CD34FC" w:rsidP="00CD34FC">
            <w:pPr>
              <w:spacing w:line="276" w:lineRule="auto"/>
              <w:rPr>
                <w:lang w:val="en-GB" w:eastAsia="ko-KR"/>
              </w:rPr>
            </w:pPr>
            <w:r w:rsidRPr="00CD34FC">
              <w:rPr>
                <w:lang w:val="en-GB" w:eastAsia="ko-KR"/>
              </w:rPr>
              <w:t>20.2% (enalapril) vs 23.1% (placebo); HR 0.85, 95% CI 0.67–1.07; p=0.16</w:t>
            </w:r>
          </w:p>
          <w:p w14:paraId="23FD8E26" w14:textId="77777777" w:rsidR="00CD34FC" w:rsidRPr="00CD34FC" w:rsidRDefault="00CD34FC" w:rsidP="00CD34FC">
            <w:pPr>
              <w:spacing w:line="276" w:lineRule="auto"/>
              <w:rPr>
                <w:lang w:val="en-GB" w:eastAsia="ko-KR"/>
              </w:rPr>
            </w:pPr>
            <w:r w:rsidRPr="00CD34FC">
              <w:rPr>
                <w:lang w:val="en-GB" w:eastAsia="ko-KR"/>
              </w:rPr>
              <w:t>Amlodipine vs enalapril: HR 0.81, 95% CI 0.63–1.04; p=0.10</w:t>
            </w:r>
          </w:p>
        </w:tc>
      </w:tr>
      <w:tr w:rsidR="00CD34FC" w:rsidRPr="007C4352" w14:paraId="3058C07A" w14:textId="77777777" w:rsidTr="00D94FDA">
        <w:tc>
          <w:tcPr>
            <w:tcW w:w="771" w:type="pct"/>
          </w:tcPr>
          <w:p w14:paraId="1599FDB2" w14:textId="0B9C6D4A" w:rsidR="00CD34FC" w:rsidRPr="00CD34FC" w:rsidRDefault="00CD34FC" w:rsidP="00CD34FC">
            <w:pPr>
              <w:spacing w:line="276" w:lineRule="auto"/>
              <w:rPr>
                <w:lang w:val="en-GB" w:eastAsia="ko-KR"/>
              </w:rPr>
            </w:pPr>
            <w:r w:rsidRPr="00CD34FC">
              <w:rPr>
                <w:lang w:val="en-GB" w:eastAsia="ko-KR"/>
              </w:rPr>
              <w:t xml:space="preserve">VALUE renal </w:t>
            </w:r>
            <w:proofErr w:type="spellStart"/>
            <w:r w:rsidRPr="00CD34FC">
              <w:rPr>
                <w:lang w:val="en-GB" w:eastAsia="ko-KR"/>
              </w:rPr>
              <w:t>substudy</w:t>
            </w:r>
            <w:proofErr w:type="spellEnd"/>
            <w:r w:rsidRPr="00CD34FC">
              <w:rPr>
                <w:lang w:val="en-GB" w:eastAsia="ko-KR"/>
              </w:rPr>
              <w:t xml:space="preserve"> </w:t>
            </w:r>
            <w:r w:rsidRPr="00CD34FC">
              <w:rPr>
                <w:lang w:val="en-GB" w:eastAsia="ko-KR"/>
              </w:rPr>
              <w:fldChar w:fldCharType="begin">
                <w:fldData xml:space="preserve">PEVuZE5vdGU+PENpdGU+PEF1dGhvcj5PbHNlbjwvQXV0aG9yPjxZZWFyPjIwMjU8L1llYXI+PFJl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</w:fldData>
              </w:fldChar>
            </w:r>
            <w:r>
              <w:rPr>
                <w:lang w:val="en-GB" w:eastAsia="ko-KR"/>
              </w:rPr>
              <w:instrText xml:space="preserve"> ADDIN EN.CITE </w:instrText>
            </w:r>
            <w:r>
              <w:rPr>
                <w:lang w:val="en-GB" w:eastAsia="ko-KR"/>
              </w:rPr>
              <w:fldChar w:fldCharType="begin">
                <w:fldData xml:space="preserve">PEVuZE5vdGU+PENpdGU+PEF1dGhvcj5PbHNlbjwvQXV0aG9yPjxZZWFyPjIwMjU8L1llYXI+PFJl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</w:fldData>
              </w:fldChar>
            </w:r>
            <w:r>
              <w:rPr>
                <w:lang w:val="en-GB" w:eastAsia="ko-KR"/>
              </w:rPr>
              <w:instrText xml:space="preserve"> ADDIN EN.CITE.DATA </w:instrText>
            </w:r>
            <w:r>
              <w:rPr>
                <w:lang w:val="en-GB" w:eastAsia="ko-KR"/>
              </w:rPr>
            </w:r>
            <w:r>
              <w:rPr>
                <w:lang w:val="en-GB" w:eastAsia="ko-KR"/>
              </w:rPr>
              <w:fldChar w:fldCharType="end"/>
            </w:r>
            <w:r w:rsidRPr="00CD34FC">
              <w:rPr>
                <w:lang w:val="en-GB" w:eastAsia="ko-KR"/>
              </w:rPr>
            </w:r>
            <w:r w:rsidRPr="00CD34FC">
              <w:rPr>
                <w:lang w:val="en-GB" w:eastAsia="ko-KR"/>
              </w:rPr>
              <w:fldChar w:fldCharType="separate"/>
            </w:r>
            <w:r>
              <w:rPr>
                <w:noProof/>
                <w:lang w:val="en-GB" w:eastAsia="ko-KR"/>
              </w:rPr>
              <w:t>[11]</w:t>
            </w:r>
            <w:r w:rsidRPr="00CD34FC">
              <w:rPr>
                <w:lang w:val="en-GB" w:eastAsia="ko-KR"/>
              </w:rPr>
              <w:fldChar w:fldCharType="end"/>
            </w:r>
          </w:p>
          <w:p w14:paraId="4FA65C3F" w14:textId="77777777" w:rsidR="00CD34FC" w:rsidRPr="00CD34FC" w:rsidRDefault="00CD34FC" w:rsidP="00CD34FC">
            <w:pPr>
              <w:spacing w:line="276" w:lineRule="auto"/>
              <w:rPr>
                <w:lang w:val="en-GB" w:eastAsia="ko-KR"/>
              </w:rPr>
            </w:pPr>
            <w:r w:rsidRPr="00CD34FC">
              <w:rPr>
                <w:lang w:val="en-GB" w:eastAsia="ko-KR"/>
              </w:rPr>
              <w:t>R, DB trial analysis</w:t>
            </w:r>
          </w:p>
        </w:tc>
        <w:tc>
          <w:tcPr>
            <w:tcW w:w="718" w:type="pct"/>
          </w:tcPr>
          <w:p w14:paraId="3C2DBAC6" w14:textId="77777777" w:rsidR="00CD34FC" w:rsidRPr="00CD34FC" w:rsidRDefault="00CD34FC" w:rsidP="00CD34FC">
            <w:pPr>
              <w:spacing w:line="276" w:lineRule="auto"/>
              <w:rPr>
                <w:lang w:val="en-GB" w:eastAsia="ko-KR"/>
              </w:rPr>
            </w:pPr>
            <w:r w:rsidRPr="00CD34FC">
              <w:rPr>
                <w:lang w:val="en-GB" w:eastAsia="ko-KR"/>
              </w:rPr>
              <w:t>Adults (≥50 years) with HTN and high CV risk</w:t>
            </w:r>
          </w:p>
        </w:tc>
        <w:tc>
          <w:tcPr>
            <w:tcW w:w="1397" w:type="pct"/>
          </w:tcPr>
          <w:p w14:paraId="41630842" w14:textId="77777777" w:rsidR="00CD34FC" w:rsidRPr="00CD34FC" w:rsidRDefault="00CD34FC" w:rsidP="00CD34FC">
            <w:pPr>
              <w:spacing w:line="276" w:lineRule="auto"/>
              <w:rPr>
                <w:lang w:val="en-GB" w:eastAsia="ko-KR"/>
              </w:rPr>
            </w:pPr>
            <w:r w:rsidRPr="00CD34FC">
              <w:rPr>
                <w:lang w:val="en-GB" w:eastAsia="ko-KR"/>
              </w:rPr>
              <w:t>Amlodipine 5–10 mg/day (n=7,596) vs valsartan 80–160 mg/day (n=7,649)</w:t>
            </w:r>
          </w:p>
        </w:tc>
        <w:tc>
          <w:tcPr>
            <w:tcW w:w="2113" w:type="pct"/>
          </w:tcPr>
          <w:p w14:paraId="0F40AD03" w14:textId="77777777" w:rsidR="00CD34FC" w:rsidRPr="00CD34FC" w:rsidRDefault="00CD34FC" w:rsidP="00CD34FC">
            <w:pPr>
              <w:spacing w:line="276" w:lineRule="auto"/>
              <w:rPr>
                <w:lang w:val="en-GB" w:eastAsia="ko-KR"/>
              </w:rPr>
            </w:pPr>
            <w:r w:rsidRPr="00CD34FC">
              <w:rPr>
                <w:lang w:val="en-GB" w:eastAsia="ko-KR"/>
              </w:rPr>
              <w:t>ESRD incidence: 0.61% (valsartan) vs 0.66% (amlodipine); HR 1.02, 95% CI 0.68–1.52; p=0.94</w:t>
            </w:r>
          </w:p>
          <w:p w14:paraId="3F3A082F" w14:textId="77777777" w:rsidR="00CD34FC" w:rsidRPr="00CD34FC" w:rsidRDefault="00CD34FC" w:rsidP="00CD34FC">
            <w:pPr>
              <w:spacing w:line="276" w:lineRule="auto"/>
              <w:rPr>
                <w:lang w:val="en-GB" w:eastAsia="ko-KR"/>
              </w:rPr>
            </w:pPr>
            <w:r w:rsidRPr="00CD34FC">
              <w:rPr>
                <w:lang w:val="en-GB" w:eastAsia="ko-KR"/>
              </w:rPr>
              <w:t>Worsened kidney function: 3.5% (valsartan) vs 2.5% (amlodipine); HR 1.48, 95% CI 1.23–1.78; p&lt;0.001</w:t>
            </w:r>
          </w:p>
        </w:tc>
      </w:tr>
      <w:tr w:rsidR="00CD34FC" w:rsidRPr="00CD34FC" w14:paraId="2E065AA1" w14:textId="77777777" w:rsidTr="00D94FDA">
        <w:tc>
          <w:tcPr>
            <w:tcW w:w="771" w:type="pct"/>
            <w:tcBorders>
              <w:bottom w:val="single" w:sz="4" w:space="0" w:color="auto"/>
            </w:tcBorders>
          </w:tcPr>
          <w:p w14:paraId="57DCD426" w14:textId="0C065CE2" w:rsidR="00CD34FC" w:rsidRPr="00CD34FC" w:rsidRDefault="00CD34FC" w:rsidP="00CD34FC">
            <w:pPr>
              <w:spacing w:line="276" w:lineRule="auto"/>
              <w:rPr>
                <w:lang w:val="en-GB" w:eastAsia="ko-KR"/>
              </w:rPr>
            </w:pPr>
            <w:r w:rsidRPr="00CD34FC">
              <w:rPr>
                <w:lang w:val="en-GB" w:eastAsia="ko-KR"/>
              </w:rPr>
              <w:t xml:space="preserve">Wang 2014 </w:t>
            </w:r>
            <w:r w:rsidRPr="00CD34FC">
              <w:rPr>
                <w:lang w:val="en-GB" w:eastAsia="ko-KR"/>
              </w:rPr>
              <w:fldChar w:fldCharType="begin">
                <w:fldData xml:space="preserve">PEVuZE5vdGU+PENpdGU+PEF1dGhvcj5XYW5nPC9BdXRob3I+PFllYXI+MjAxNDwvWWVhcj48UmVj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</w:fldData>
              </w:fldChar>
            </w:r>
            <w:r>
              <w:rPr>
                <w:lang w:val="en-GB" w:eastAsia="ko-KR"/>
              </w:rPr>
              <w:instrText xml:space="preserve"> ADDIN EN.CITE </w:instrText>
            </w:r>
            <w:r>
              <w:rPr>
                <w:lang w:val="en-GB" w:eastAsia="ko-KR"/>
              </w:rPr>
              <w:fldChar w:fldCharType="begin">
                <w:fldData xml:space="preserve">PEVuZE5vdGU+PENpdGU+PEF1dGhvcj5XYW5nPC9BdXRob3I+PFllYXI+MjAxNDwvWWVhcj48UmVj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</w:fldData>
              </w:fldChar>
            </w:r>
            <w:r>
              <w:rPr>
                <w:lang w:val="en-GB" w:eastAsia="ko-KR"/>
              </w:rPr>
              <w:instrText xml:space="preserve"> ADDIN EN.CITE.DATA </w:instrText>
            </w:r>
            <w:r>
              <w:rPr>
                <w:lang w:val="en-GB" w:eastAsia="ko-KR"/>
              </w:rPr>
            </w:r>
            <w:r>
              <w:rPr>
                <w:lang w:val="en-GB" w:eastAsia="ko-KR"/>
              </w:rPr>
              <w:fldChar w:fldCharType="end"/>
            </w:r>
            <w:r w:rsidRPr="00CD34FC">
              <w:rPr>
                <w:lang w:val="en-GB" w:eastAsia="ko-KR"/>
              </w:rPr>
            </w:r>
            <w:r w:rsidRPr="00CD34FC">
              <w:rPr>
                <w:lang w:val="en-GB" w:eastAsia="ko-KR"/>
              </w:rPr>
              <w:fldChar w:fldCharType="separate"/>
            </w:r>
            <w:r>
              <w:rPr>
                <w:noProof/>
                <w:lang w:val="en-GB" w:eastAsia="ko-KR"/>
              </w:rPr>
              <w:t>[12]</w:t>
            </w:r>
            <w:r w:rsidRPr="00CD34FC">
              <w:rPr>
                <w:lang w:val="en-GB" w:eastAsia="ko-KR"/>
              </w:rPr>
              <w:fldChar w:fldCharType="end"/>
            </w:r>
          </w:p>
          <w:p w14:paraId="4DC388C0" w14:textId="77777777" w:rsidR="00CD34FC" w:rsidRPr="00CD34FC" w:rsidRDefault="00CD34FC" w:rsidP="00CD34FC">
            <w:pPr>
              <w:spacing w:line="276" w:lineRule="auto"/>
              <w:rPr>
                <w:lang w:val="en-GB" w:eastAsia="ko-KR"/>
              </w:rPr>
            </w:pPr>
            <w:r w:rsidRPr="00CD34FC">
              <w:rPr>
                <w:lang w:val="en-GB" w:eastAsia="ko-KR"/>
              </w:rPr>
              <w:t>MA of RCTs</w:t>
            </w:r>
          </w:p>
        </w:tc>
        <w:tc>
          <w:tcPr>
            <w:tcW w:w="718" w:type="pct"/>
            <w:tcBorders>
              <w:bottom w:val="single" w:sz="4" w:space="0" w:color="auto"/>
            </w:tcBorders>
          </w:tcPr>
          <w:p w14:paraId="61620A82" w14:textId="77777777" w:rsidR="00CD34FC" w:rsidRPr="00CD34FC" w:rsidRDefault="00CD34FC" w:rsidP="00CD34FC">
            <w:pPr>
              <w:spacing w:line="276" w:lineRule="auto"/>
              <w:rPr>
                <w:lang w:val="en-GB" w:eastAsia="ko-KR"/>
              </w:rPr>
            </w:pPr>
            <w:r w:rsidRPr="00CD34FC">
              <w:rPr>
                <w:lang w:val="en-GB" w:eastAsia="ko-KR"/>
              </w:rPr>
              <w:t>Adults with HTN enrolled in RCTs assessing BPV</w:t>
            </w:r>
          </w:p>
        </w:tc>
        <w:tc>
          <w:tcPr>
            <w:tcW w:w="1397" w:type="pct"/>
            <w:tcBorders>
              <w:bottom w:val="single" w:sz="4" w:space="0" w:color="auto"/>
            </w:tcBorders>
          </w:tcPr>
          <w:p w14:paraId="093A187D" w14:textId="77777777" w:rsidR="00CD34FC" w:rsidRPr="00CD34FC" w:rsidRDefault="00CD34FC" w:rsidP="00CD34FC">
            <w:pPr>
              <w:spacing w:line="276" w:lineRule="auto"/>
              <w:rPr>
                <w:lang w:val="en-GB" w:eastAsia="ko-KR"/>
              </w:rPr>
            </w:pPr>
            <w:r w:rsidRPr="00CD34FC">
              <w:rPr>
                <w:lang w:val="en-GB" w:eastAsia="ko-KR"/>
              </w:rPr>
              <w:t>Amlodipine (n=18,499) vs atenolol (n=9,399)</w:t>
            </w:r>
          </w:p>
          <w:p w14:paraId="14CA1F2C" w14:textId="77777777" w:rsidR="00CD34FC" w:rsidRPr="00CD34FC" w:rsidRDefault="00CD34FC" w:rsidP="00CD34FC">
            <w:pPr>
              <w:spacing w:line="276" w:lineRule="auto"/>
              <w:rPr>
                <w:lang w:val="en-GB" w:eastAsia="ko-KR"/>
              </w:rPr>
            </w:pPr>
            <w:r w:rsidRPr="00CD34FC">
              <w:rPr>
                <w:lang w:val="en-GB" w:eastAsia="ko-KR"/>
              </w:rPr>
              <w:t>Amlodipine (n=7,194) vs lisinopril (n=7,037) and chlorthalidone (n=12,210)</w:t>
            </w:r>
          </w:p>
          <w:p w14:paraId="291A9175" w14:textId="77777777" w:rsidR="00CD34FC" w:rsidRPr="00CD34FC" w:rsidRDefault="00CD34FC" w:rsidP="00CD34FC">
            <w:pPr>
              <w:spacing w:line="276" w:lineRule="auto"/>
              <w:rPr>
                <w:lang w:val="en-GB" w:eastAsia="ko-KR"/>
              </w:rPr>
            </w:pPr>
            <w:r w:rsidRPr="00CD34FC">
              <w:rPr>
                <w:lang w:val="en-GB" w:eastAsia="ko-KR"/>
              </w:rPr>
              <w:t>Amlodipine (n=561) vs enalapril (n=548) and placebo (n=568)</w:t>
            </w:r>
          </w:p>
          <w:p w14:paraId="7B4B115D" w14:textId="77777777" w:rsidR="00CD34FC" w:rsidRPr="00CD34FC" w:rsidRDefault="00CD34FC" w:rsidP="00CD34FC">
            <w:pPr>
              <w:spacing w:line="276" w:lineRule="auto"/>
              <w:rPr>
                <w:lang w:val="en-GB" w:eastAsia="ko-KR"/>
              </w:rPr>
            </w:pPr>
            <w:r w:rsidRPr="00CD34FC">
              <w:rPr>
                <w:lang w:val="en-GB" w:eastAsia="ko-KR"/>
              </w:rPr>
              <w:t>Amlodipine (n=117) vs enalapril (n=122)</w:t>
            </w:r>
          </w:p>
          <w:p w14:paraId="09E61127" w14:textId="77777777" w:rsidR="00CD34FC" w:rsidRPr="00CD34FC" w:rsidRDefault="00CD34FC" w:rsidP="00CD34FC">
            <w:pPr>
              <w:spacing w:line="276" w:lineRule="auto"/>
              <w:rPr>
                <w:lang w:val="en-GB" w:eastAsia="ko-KR"/>
              </w:rPr>
            </w:pPr>
            <w:r w:rsidRPr="00CD34FC">
              <w:rPr>
                <w:lang w:val="en-GB" w:eastAsia="ko-KR"/>
              </w:rPr>
              <w:t>Amlodipine (n=174) vs losartan (n=175)</w:t>
            </w:r>
          </w:p>
        </w:tc>
        <w:tc>
          <w:tcPr>
            <w:tcW w:w="2113" w:type="pct"/>
            <w:tcBorders>
              <w:bottom w:val="single" w:sz="4" w:space="0" w:color="auto"/>
            </w:tcBorders>
          </w:tcPr>
          <w:p w14:paraId="5A2CBC17" w14:textId="77777777" w:rsidR="00CD34FC" w:rsidRPr="00CD34FC" w:rsidRDefault="00CD34FC" w:rsidP="00CD34FC">
            <w:pPr>
              <w:spacing w:line="276" w:lineRule="auto"/>
              <w:rPr>
                <w:lang w:val="en-GB" w:eastAsia="ko-KR"/>
              </w:rPr>
            </w:pPr>
            <w:r w:rsidRPr="00CD34FC">
              <w:rPr>
                <w:lang w:val="en-GB" w:eastAsia="ko-KR"/>
              </w:rPr>
              <w:t>Amlodipine vs enalapril or lisinopril:</w:t>
            </w:r>
          </w:p>
          <w:p w14:paraId="01389DAB" w14:textId="77777777" w:rsidR="00CD34FC" w:rsidRPr="00CD34FC" w:rsidRDefault="00CD34FC" w:rsidP="00CD34FC">
            <w:pPr>
              <w:spacing w:line="276" w:lineRule="auto"/>
              <w:rPr>
                <w:lang w:val="it-IT" w:eastAsia="ko-KR"/>
              </w:rPr>
            </w:pPr>
            <w:r w:rsidRPr="00CD34FC">
              <w:rPr>
                <w:lang w:val="it-IT" w:eastAsia="ko-KR"/>
              </w:rPr>
              <w:t>SD: −1.55 mmHg (SE 0.10); p&lt;0.0001</w:t>
            </w:r>
          </w:p>
          <w:p w14:paraId="74055E64" w14:textId="77777777" w:rsidR="00CD34FC" w:rsidRPr="00CD34FC" w:rsidRDefault="00CD34FC" w:rsidP="00CD34FC">
            <w:pPr>
              <w:spacing w:line="276" w:lineRule="auto"/>
              <w:rPr>
                <w:lang w:val="it-IT" w:eastAsia="ko-KR"/>
              </w:rPr>
            </w:pPr>
            <w:proofErr w:type="spellStart"/>
            <w:r w:rsidRPr="00CD34FC">
              <w:rPr>
                <w:lang w:val="it-IT" w:eastAsia="ko-KR"/>
              </w:rPr>
              <w:t>CoV</w:t>
            </w:r>
            <w:proofErr w:type="spellEnd"/>
            <w:r w:rsidRPr="00CD34FC">
              <w:rPr>
                <w:lang w:val="it-IT" w:eastAsia="ko-KR"/>
              </w:rPr>
              <w:t>: −1.08 (SE 0.08); p&lt;0.0001</w:t>
            </w:r>
          </w:p>
          <w:p w14:paraId="0D032828" w14:textId="77777777" w:rsidR="00CD34FC" w:rsidRPr="00CD34FC" w:rsidRDefault="00CD34FC" w:rsidP="00CD34FC">
            <w:pPr>
              <w:spacing w:line="276" w:lineRule="auto"/>
              <w:rPr>
                <w:lang w:val="en-GB" w:eastAsia="ko-KR"/>
              </w:rPr>
            </w:pPr>
            <w:r w:rsidRPr="00CD34FC">
              <w:rPr>
                <w:lang w:val="en-GB" w:eastAsia="ko-KR"/>
              </w:rPr>
              <w:t>Amlodipine vs all active comparators:</w:t>
            </w:r>
          </w:p>
          <w:p w14:paraId="4D282EEB" w14:textId="77777777" w:rsidR="00CD34FC" w:rsidRPr="00CD34FC" w:rsidRDefault="00CD34FC" w:rsidP="00CD34FC">
            <w:pPr>
              <w:spacing w:line="276" w:lineRule="auto"/>
              <w:rPr>
                <w:lang w:val="it-IT" w:eastAsia="ko-KR"/>
              </w:rPr>
            </w:pPr>
            <w:r w:rsidRPr="00CD34FC">
              <w:rPr>
                <w:lang w:val="it-IT" w:eastAsia="ko-KR"/>
              </w:rPr>
              <w:t>SD: −1.23 mmHg (SE 0.46); p=0.008</w:t>
            </w:r>
          </w:p>
          <w:p w14:paraId="199CC38B" w14:textId="77777777" w:rsidR="00CD34FC" w:rsidRPr="00CD34FC" w:rsidRDefault="00CD34FC" w:rsidP="00CD34FC">
            <w:pPr>
              <w:spacing w:line="276" w:lineRule="auto"/>
              <w:rPr>
                <w:lang w:val="it-IT" w:eastAsia="ko-KR"/>
              </w:rPr>
            </w:pPr>
            <w:proofErr w:type="spellStart"/>
            <w:r w:rsidRPr="00CD34FC">
              <w:rPr>
                <w:lang w:val="it-IT" w:eastAsia="ko-KR"/>
              </w:rPr>
              <w:t>CoV</w:t>
            </w:r>
            <w:proofErr w:type="spellEnd"/>
            <w:r w:rsidRPr="00CD34FC">
              <w:rPr>
                <w:lang w:val="it-IT" w:eastAsia="ko-KR"/>
              </w:rPr>
              <w:t>: −0.86 (SE 0.31); p=0.005</w:t>
            </w:r>
          </w:p>
        </w:tc>
      </w:tr>
      <w:tr w:rsidR="00CD34FC" w:rsidRPr="00CD34FC" w14:paraId="69C5F5B8" w14:textId="77777777" w:rsidTr="00D94FDA">
        <w:tc>
          <w:tcPr>
            <w:tcW w:w="5000" w:type="pct"/>
            <w:gridSpan w:val="4"/>
            <w:tcBorders>
              <w:top w:val="single" w:sz="4" w:space="0" w:color="auto"/>
              <w:bottom w:val="single" w:sz="4" w:space="0" w:color="auto"/>
            </w:tcBorders>
          </w:tcPr>
          <w:p w14:paraId="44CF8FA1" w14:textId="77777777" w:rsidR="00CD34FC" w:rsidRPr="00CD34FC" w:rsidRDefault="00CD34FC" w:rsidP="00CD34FC">
            <w:pPr>
              <w:spacing w:line="276" w:lineRule="auto"/>
              <w:rPr>
                <w:b/>
                <w:bCs/>
                <w:i/>
                <w:lang w:val="en-GB" w:eastAsia="ko-KR"/>
              </w:rPr>
            </w:pPr>
            <w:r w:rsidRPr="00CD34FC">
              <w:rPr>
                <w:b/>
                <w:bCs/>
                <w:i/>
                <w:lang w:val="en-GB" w:eastAsia="ko-KR"/>
              </w:rPr>
              <w:lastRenderedPageBreak/>
              <w:t>Hydrochlorothiazide</w:t>
            </w:r>
          </w:p>
        </w:tc>
      </w:tr>
      <w:tr w:rsidR="00CD34FC" w:rsidRPr="007C4352" w14:paraId="70B56C97" w14:textId="77777777" w:rsidTr="00D94FDA">
        <w:tc>
          <w:tcPr>
            <w:tcW w:w="771" w:type="pct"/>
            <w:tcBorders>
              <w:top w:val="single" w:sz="4" w:space="0" w:color="auto"/>
            </w:tcBorders>
          </w:tcPr>
          <w:p w14:paraId="6A7072B3" w14:textId="4DC51ACB" w:rsidR="00CD34FC" w:rsidRPr="00CD34FC" w:rsidRDefault="00CD34FC" w:rsidP="00CD34FC">
            <w:pPr>
              <w:spacing w:line="276" w:lineRule="auto"/>
              <w:rPr>
                <w:lang w:val="en-GB" w:eastAsia="ko-KR"/>
              </w:rPr>
            </w:pPr>
            <w:proofErr w:type="spellStart"/>
            <w:r w:rsidRPr="00CD34FC">
              <w:rPr>
                <w:lang w:val="en-GB" w:eastAsia="ko-KR"/>
              </w:rPr>
              <w:t>Musini</w:t>
            </w:r>
            <w:proofErr w:type="spellEnd"/>
            <w:r w:rsidRPr="00CD34FC">
              <w:rPr>
                <w:lang w:val="en-GB" w:eastAsia="ko-KR"/>
              </w:rPr>
              <w:t xml:space="preserve"> 2014 </w:t>
            </w:r>
            <w:r w:rsidRPr="00CD34FC">
              <w:rPr>
                <w:lang w:val="en-GB" w:eastAsia="ko-KR"/>
              </w:rPr>
              <w:fldChar w:fldCharType="begin">
                <w:fldData xml:space="preserve">PEVuZE5vdGU+PENpdGU+PEF1dGhvcj5NdXNpbmk8L0F1dGhvcj48WWVhcj4yMDE0PC9ZZWFyPjxS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</w:fldData>
              </w:fldChar>
            </w:r>
            <w:r>
              <w:rPr>
                <w:lang w:val="en-GB" w:eastAsia="ko-KR"/>
              </w:rPr>
              <w:instrText xml:space="preserve"> ADDIN EN.CITE </w:instrText>
            </w:r>
            <w:r>
              <w:rPr>
                <w:lang w:val="en-GB" w:eastAsia="ko-KR"/>
              </w:rPr>
              <w:fldChar w:fldCharType="begin">
                <w:fldData xml:space="preserve">PEVuZE5vdGU+PENpdGU+PEF1dGhvcj5NdXNpbmk8L0F1dGhvcj48WWVhcj4yMDE0PC9ZZWFyPjxS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</w:fldData>
              </w:fldChar>
            </w:r>
            <w:r>
              <w:rPr>
                <w:lang w:val="en-GB" w:eastAsia="ko-KR"/>
              </w:rPr>
              <w:instrText xml:space="preserve"> ADDIN EN.CITE.DATA </w:instrText>
            </w:r>
            <w:r>
              <w:rPr>
                <w:lang w:val="en-GB" w:eastAsia="ko-KR"/>
              </w:rPr>
            </w:r>
            <w:r>
              <w:rPr>
                <w:lang w:val="en-GB" w:eastAsia="ko-KR"/>
              </w:rPr>
              <w:fldChar w:fldCharType="end"/>
            </w:r>
            <w:r w:rsidRPr="00CD34FC">
              <w:rPr>
                <w:lang w:val="en-GB" w:eastAsia="ko-KR"/>
              </w:rPr>
            </w:r>
            <w:r w:rsidRPr="00CD34FC">
              <w:rPr>
                <w:lang w:val="en-GB" w:eastAsia="ko-KR"/>
              </w:rPr>
              <w:fldChar w:fldCharType="separate"/>
            </w:r>
            <w:r>
              <w:rPr>
                <w:noProof/>
                <w:lang w:val="en-GB" w:eastAsia="ko-KR"/>
              </w:rPr>
              <w:t>[13]</w:t>
            </w:r>
            <w:r w:rsidRPr="00CD34FC">
              <w:rPr>
                <w:lang w:val="en-GB" w:eastAsia="ko-KR"/>
              </w:rPr>
              <w:fldChar w:fldCharType="end"/>
            </w:r>
          </w:p>
          <w:p w14:paraId="76ED3B94" w14:textId="77777777" w:rsidR="00CD34FC" w:rsidRPr="00CD34FC" w:rsidRDefault="00CD34FC" w:rsidP="00CD34FC">
            <w:pPr>
              <w:spacing w:line="276" w:lineRule="auto"/>
              <w:rPr>
                <w:lang w:val="en-GB" w:eastAsia="ko-KR"/>
              </w:rPr>
            </w:pPr>
            <w:r w:rsidRPr="00CD34FC">
              <w:rPr>
                <w:lang w:val="en-GB" w:eastAsia="ko-KR"/>
              </w:rPr>
              <w:t>MA of PC trials</w:t>
            </w:r>
          </w:p>
        </w:tc>
        <w:tc>
          <w:tcPr>
            <w:tcW w:w="718" w:type="pct"/>
            <w:tcBorders>
              <w:top w:val="single" w:sz="4" w:space="0" w:color="auto"/>
            </w:tcBorders>
          </w:tcPr>
          <w:p w14:paraId="061394F4" w14:textId="77777777" w:rsidR="00CD34FC" w:rsidRPr="00CD34FC" w:rsidRDefault="00CD34FC" w:rsidP="00CD34FC">
            <w:pPr>
              <w:spacing w:line="276" w:lineRule="auto"/>
              <w:rPr>
                <w:lang w:val="en-GB" w:eastAsia="ko-KR"/>
              </w:rPr>
            </w:pPr>
            <w:r w:rsidRPr="00CD34FC">
              <w:rPr>
                <w:lang w:val="en-GB" w:eastAsia="ko-KR"/>
              </w:rPr>
              <w:t>Adults with primary HTN</w:t>
            </w:r>
          </w:p>
        </w:tc>
        <w:tc>
          <w:tcPr>
            <w:tcW w:w="1397" w:type="pct"/>
            <w:tcBorders>
              <w:top w:val="single" w:sz="4" w:space="0" w:color="auto"/>
            </w:tcBorders>
          </w:tcPr>
          <w:p w14:paraId="3846159B" w14:textId="77777777" w:rsidR="00CD34FC" w:rsidRPr="00CD34FC" w:rsidRDefault="00CD34FC" w:rsidP="00CD34FC">
            <w:pPr>
              <w:spacing w:line="276" w:lineRule="auto"/>
              <w:rPr>
                <w:lang w:val="en-GB" w:eastAsia="ko-KR"/>
              </w:rPr>
            </w:pPr>
            <w:r w:rsidRPr="00CD34FC">
              <w:rPr>
                <w:lang w:val="en-GB" w:eastAsia="ko-KR"/>
              </w:rPr>
              <w:t xml:space="preserve">HCTZ (n=7,560; 40 trials) vs chlorthalidone (n=1,265; 8 trials) vs indapamide (n=2,075; 10 trials) vs </w:t>
            </w:r>
            <w:proofErr w:type="spellStart"/>
            <w:r w:rsidRPr="00CD34FC">
              <w:rPr>
                <w:lang w:val="en-GB" w:eastAsia="ko-KR"/>
              </w:rPr>
              <w:t>bendroflumethiazide</w:t>
            </w:r>
            <w:proofErr w:type="spellEnd"/>
            <w:r w:rsidRPr="00CD34FC">
              <w:rPr>
                <w:lang w:val="en-GB" w:eastAsia="ko-KR"/>
              </w:rPr>
              <w:t xml:space="preserve"> (n=257; 1 trial) vs cyclopenthiazide (n=53; 1 trial) vs metolazone (n=105; 1 trial)</w:t>
            </w:r>
          </w:p>
        </w:tc>
        <w:tc>
          <w:tcPr>
            <w:tcW w:w="2113" w:type="pct"/>
            <w:tcBorders>
              <w:top w:val="single" w:sz="4" w:space="0" w:color="auto"/>
            </w:tcBorders>
          </w:tcPr>
          <w:p w14:paraId="73B7A14A" w14:textId="77777777" w:rsidR="00CD34FC" w:rsidRPr="00CD34FC" w:rsidRDefault="00CD34FC" w:rsidP="00CD34FC">
            <w:pPr>
              <w:spacing w:line="276" w:lineRule="auto"/>
              <w:rPr>
                <w:lang w:val="en-GB" w:eastAsia="ko-KR"/>
              </w:rPr>
            </w:pPr>
            <w:r w:rsidRPr="00CD34FC">
              <w:rPr>
                <w:lang w:val="en-GB" w:eastAsia="ko-KR"/>
              </w:rPr>
              <w:t>SBP reduction with HCTZ vs placebo:</w:t>
            </w:r>
          </w:p>
          <w:p w14:paraId="66B386BF" w14:textId="77777777" w:rsidR="00CD34FC" w:rsidRPr="00CD34FC" w:rsidRDefault="00CD34FC" w:rsidP="00CD34FC">
            <w:pPr>
              <w:spacing w:line="276" w:lineRule="auto"/>
              <w:rPr>
                <w:lang w:val="en-GB" w:eastAsia="ko-KR"/>
              </w:rPr>
            </w:pPr>
            <w:r w:rsidRPr="00CD34FC">
              <w:rPr>
                <w:lang w:val="en-GB" w:eastAsia="ko-KR"/>
              </w:rPr>
              <w:t>−3.6 mmHg; 95% CI −5.6, −1.5 (HCTZ 3–6.25 mg)</w:t>
            </w:r>
          </w:p>
          <w:p w14:paraId="104538C3" w14:textId="77777777" w:rsidR="00CD34FC" w:rsidRPr="00CD34FC" w:rsidRDefault="00CD34FC" w:rsidP="00CD34FC">
            <w:pPr>
              <w:spacing w:line="276" w:lineRule="auto"/>
              <w:rPr>
                <w:lang w:val="en-GB" w:eastAsia="ko-KR"/>
              </w:rPr>
            </w:pPr>
            <w:r w:rsidRPr="00CD34FC">
              <w:rPr>
                <w:lang w:val="en-GB" w:eastAsia="ko-KR"/>
              </w:rPr>
              <w:t>−6.3 mmHg; 95% CI −7.2, −5.3 (HCTZ 12.5 mg)</w:t>
            </w:r>
          </w:p>
          <w:p w14:paraId="4A9F4F7B" w14:textId="77777777" w:rsidR="00CD34FC" w:rsidRPr="00CD34FC" w:rsidRDefault="00CD34FC" w:rsidP="00CD34FC">
            <w:pPr>
              <w:spacing w:line="276" w:lineRule="auto"/>
              <w:rPr>
                <w:lang w:val="en-GB" w:eastAsia="ko-KR"/>
              </w:rPr>
            </w:pPr>
            <w:r w:rsidRPr="00CD34FC">
              <w:rPr>
                <w:lang w:val="en-GB" w:eastAsia="ko-KR"/>
              </w:rPr>
              <w:t>−8.0 mmHg; 95% CI −9.0, −7.0 (HCTZ 25 mg)</w:t>
            </w:r>
          </w:p>
          <w:p w14:paraId="5CB8F5D4" w14:textId="77777777" w:rsidR="00CD34FC" w:rsidRPr="00CD34FC" w:rsidRDefault="00CD34FC" w:rsidP="00CD34FC">
            <w:pPr>
              <w:spacing w:line="276" w:lineRule="auto"/>
              <w:rPr>
                <w:lang w:val="en-GB" w:eastAsia="ko-KR"/>
              </w:rPr>
            </w:pPr>
            <w:r w:rsidRPr="00CD34FC">
              <w:rPr>
                <w:lang w:val="en-GB" w:eastAsia="ko-KR"/>
              </w:rPr>
              <w:t>−10.2 mmHg; 95% CI −13.1, −7.3 (HCTZ 50–100 mg)</w:t>
            </w:r>
          </w:p>
          <w:p w14:paraId="3EBB9F2E" w14:textId="77777777" w:rsidR="00CD34FC" w:rsidRPr="00CD34FC" w:rsidRDefault="00CD34FC" w:rsidP="00CD34FC">
            <w:pPr>
              <w:spacing w:line="276" w:lineRule="auto"/>
              <w:rPr>
                <w:lang w:val="en-GB" w:eastAsia="ko-KR"/>
              </w:rPr>
            </w:pPr>
            <w:r w:rsidRPr="00CD34FC">
              <w:rPr>
                <w:lang w:val="en-GB" w:eastAsia="ko-KR"/>
              </w:rPr>
              <w:t>DBP reduction with HCTZ vs placebo:</w:t>
            </w:r>
          </w:p>
          <w:p w14:paraId="3ED68765" w14:textId="77777777" w:rsidR="00CD34FC" w:rsidRPr="00CD34FC" w:rsidRDefault="00CD34FC" w:rsidP="00CD34FC">
            <w:pPr>
              <w:spacing w:line="276" w:lineRule="auto"/>
              <w:rPr>
                <w:lang w:val="en-GB" w:eastAsia="ko-KR"/>
              </w:rPr>
            </w:pPr>
            <w:r w:rsidRPr="00CD34FC">
              <w:rPr>
                <w:lang w:val="en-GB" w:eastAsia="ko-KR"/>
              </w:rPr>
              <w:t>−2.4 mmHg; 95% CI −3.7, −1.2 (HCTZ 3–6.25 mg)</w:t>
            </w:r>
          </w:p>
          <w:p w14:paraId="471505CF" w14:textId="77777777" w:rsidR="00CD34FC" w:rsidRPr="00CD34FC" w:rsidRDefault="00CD34FC" w:rsidP="00CD34FC">
            <w:pPr>
              <w:spacing w:line="276" w:lineRule="auto"/>
              <w:rPr>
                <w:lang w:val="en-GB" w:eastAsia="ko-KR"/>
              </w:rPr>
            </w:pPr>
            <w:r w:rsidRPr="00CD34FC">
              <w:rPr>
                <w:lang w:val="en-GB" w:eastAsia="ko-KR"/>
              </w:rPr>
              <w:t>−3.1 mmHg; 95% CI −3.7, −2.5 (HCTZ 12.5 mg)</w:t>
            </w:r>
          </w:p>
          <w:p w14:paraId="0C8CA10E" w14:textId="77777777" w:rsidR="00CD34FC" w:rsidRPr="00CD34FC" w:rsidRDefault="00CD34FC" w:rsidP="00CD34FC">
            <w:pPr>
              <w:spacing w:line="276" w:lineRule="auto"/>
              <w:rPr>
                <w:lang w:val="en-GB" w:eastAsia="ko-KR"/>
              </w:rPr>
            </w:pPr>
            <w:r w:rsidRPr="00CD34FC">
              <w:rPr>
                <w:lang w:val="en-GB" w:eastAsia="ko-KR"/>
              </w:rPr>
              <w:t>−3.3 mmHg; 95% CI −3.8, −2.8 (HCTZ 25 mg)</w:t>
            </w:r>
          </w:p>
          <w:p w14:paraId="0A0B5B2C" w14:textId="77777777" w:rsidR="00CD34FC" w:rsidRPr="00CD34FC" w:rsidRDefault="00CD34FC" w:rsidP="00CD34FC">
            <w:pPr>
              <w:spacing w:line="276" w:lineRule="auto"/>
              <w:rPr>
                <w:lang w:val="en-GB" w:eastAsia="ko-KR"/>
              </w:rPr>
            </w:pPr>
            <w:r w:rsidRPr="00CD34FC">
              <w:rPr>
                <w:lang w:val="en-GB" w:eastAsia="ko-KR"/>
              </w:rPr>
              <w:t>−4.7 mmHg; 95% CI −6.1, −3.3 (HCTZ 50–100 mg)</w:t>
            </w:r>
          </w:p>
        </w:tc>
      </w:tr>
      <w:tr w:rsidR="00CD34FC" w:rsidRPr="007C4352" w14:paraId="704F2C2B" w14:textId="77777777" w:rsidTr="00D94FDA">
        <w:tc>
          <w:tcPr>
            <w:tcW w:w="771" w:type="pct"/>
            <w:tcBorders>
              <w:bottom w:val="single" w:sz="4" w:space="0" w:color="auto"/>
            </w:tcBorders>
          </w:tcPr>
          <w:p w14:paraId="7B13D33D" w14:textId="5FE8C9B9" w:rsidR="00CD34FC" w:rsidRPr="00CD34FC" w:rsidRDefault="00CD34FC" w:rsidP="00CD34FC">
            <w:pPr>
              <w:spacing w:line="276" w:lineRule="auto"/>
              <w:rPr>
                <w:lang w:val="en-GB" w:eastAsia="ko-KR"/>
              </w:rPr>
            </w:pPr>
            <w:r w:rsidRPr="00CD34FC">
              <w:rPr>
                <w:lang w:val="en-GB" w:eastAsia="ko-KR"/>
              </w:rPr>
              <w:t xml:space="preserve">Ishani 2022 </w:t>
            </w:r>
            <w:r w:rsidRPr="00CD34FC">
              <w:rPr>
                <w:lang w:val="en-GB" w:eastAsia="ko-KR"/>
              </w:rPr>
              <w:fldChar w:fldCharType="begin">
                <w:fldData xml:space="preserve">PEVuZE5vdGU+PENpdGU+PEF1dGhvcj5Jc2hhbmk8L0F1dGhvcj48WWVhcj4yMDIyPC9ZZWFyPjxS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==
</w:fldData>
              </w:fldChar>
            </w:r>
            <w:r>
              <w:rPr>
                <w:lang w:val="en-GB" w:eastAsia="ko-KR"/>
              </w:rPr>
              <w:instrText xml:space="preserve"> ADDIN EN.CITE </w:instrText>
            </w:r>
            <w:r>
              <w:rPr>
                <w:lang w:val="en-GB" w:eastAsia="ko-KR"/>
              </w:rPr>
              <w:fldChar w:fldCharType="begin">
                <w:fldData xml:space="preserve">PEVuZE5vdGU+PENpdGU+PEF1dGhvcj5Jc2hhbmk8L0F1dGhvcj48WWVhcj4yMDIyPC9ZZWFyPjxS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==
</w:fldData>
              </w:fldChar>
            </w:r>
            <w:r>
              <w:rPr>
                <w:lang w:val="en-GB" w:eastAsia="ko-KR"/>
              </w:rPr>
              <w:instrText xml:space="preserve"> ADDIN EN.CITE.DATA </w:instrText>
            </w:r>
            <w:r>
              <w:rPr>
                <w:lang w:val="en-GB" w:eastAsia="ko-KR"/>
              </w:rPr>
            </w:r>
            <w:r>
              <w:rPr>
                <w:lang w:val="en-GB" w:eastAsia="ko-KR"/>
              </w:rPr>
              <w:fldChar w:fldCharType="end"/>
            </w:r>
            <w:r w:rsidRPr="00CD34FC">
              <w:rPr>
                <w:lang w:val="en-GB" w:eastAsia="ko-KR"/>
              </w:rPr>
            </w:r>
            <w:r w:rsidRPr="00CD34FC">
              <w:rPr>
                <w:lang w:val="en-GB" w:eastAsia="ko-KR"/>
              </w:rPr>
              <w:fldChar w:fldCharType="separate"/>
            </w:r>
            <w:r>
              <w:rPr>
                <w:noProof/>
                <w:lang w:val="en-GB" w:eastAsia="ko-KR"/>
              </w:rPr>
              <w:t>[14]</w:t>
            </w:r>
            <w:r w:rsidRPr="00CD34FC">
              <w:rPr>
                <w:lang w:val="en-GB" w:eastAsia="ko-KR"/>
              </w:rPr>
              <w:fldChar w:fldCharType="end"/>
            </w:r>
          </w:p>
          <w:p w14:paraId="429BCB10" w14:textId="77777777" w:rsidR="00CD34FC" w:rsidRPr="00CD34FC" w:rsidRDefault="00CD34FC" w:rsidP="00CD34FC">
            <w:pPr>
              <w:spacing w:line="276" w:lineRule="auto"/>
              <w:rPr>
                <w:lang w:val="en-GB" w:eastAsia="ko-KR"/>
              </w:rPr>
            </w:pPr>
            <w:r w:rsidRPr="00CD34FC">
              <w:rPr>
                <w:lang w:val="en-GB" w:eastAsia="ko-KR"/>
              </w:rPr>
              <w:t>R, OL trial</w:t>
            </w:r>
          </w:p>
        </w:tc>
        <w:tc>
          <w:tcPr>
            <w:tcW w:w="718" w:type="pct"/>
            <w:tcBorders>
              <w:bottom w:val="single" w:sz="4" w:space="0" w:color="auto"/>
            </w:tcBorders>
          </w:tcPr>
          <w:p w14:paraId="6DCA010C" w14:textId="77777777" w:rsidR="00CD34FC" w:rsidRPr="00CD34FC" w:rsidRDefault="00CD34FC" w:rsidP="00CD34FC">
            <w:pPr>
              <w:spacing w:line="276" w:lineRule="auto"/>
              <w:rPr>
                <w:lang w:val="en-GB" w:eastAsia="ko-KR"/>
              </w:rPr>
            </w:pPr>
            <w:r w:rsidRPr="00CD34FC">
              <w:rPr>
                <w:lang w:val="en-GB" w:eastAsia="ko-KR"/>
              </w:rPr>
              <w:t>Adults (≥65 years) with HTN</w:t>
            </w:r>
          </w:p>
        </w:tc>
        <w:tc>
          <w:tcPr>
            <w:tcW w:w="1397" w:type="pct"/>
            <w:tcBorders>
              <w:bottom w:val="single" w:sz="4" w:space="0" w:color="auto"/>
            </w:tcBorders>
          </w:tcPr>
          <w:p w14:paraId="79971A33" w14:textId="77777777" w:rsidR="00CD34FC" w:rsidRPr="00CD34FC" w:rsidRDefault="00CD34FC" w:rsidP="00CD34FC">
            <w:pPr>
              <w:spacing w:line="276" w:lineRule="auto"/>
              <w:rPr>
                <w:lang w:val="en-GB" w:eastAsia="ko-KR"/>
              </w:rPr>
            </w:pPr>
            <w:r w:rsidRPr="00CD34FC">
              <w:rPr>
                <w:lang w:val="en-GB" w:eastAsia="ko-KR"/>
              </w:rPr>
              <w:t>Chlorthalidone 12.5–25.0 mg/day (n=6,756) vs HCTZ 25.0–50.0 mg/day (n=6,767)</w:t>
            </w:r>
          </w:p>
        </w:tc>
        <w:tc>
          <w:tcPr>
            <w:tcW w:w="2113" w:type="pct"/>
            <w:tcBorders>
              <w:bottom w:val="single" w:sz="4" w:space="0" w:color="auto"/>
            </w:tcBorders>
          </w:tcPr>
          <w:p w14:paraId="34D505A6" w14:textId="77777777" w:rsidR="00CD34FC" w:rsidRPr="00CD34FC" w:rsidRDefault="00CD34FC" w:rsidP="00CD34FC">
            <w:pPr>
              <w:spacing w:line="276" w:lineRule="auto"/>
              <w:rPr>
                <w:lang w:val="en-GB" w:eastAsia="ko-KR"/>
              </w:rPr>
            </w:pPr>
            <w:r w:rsidRPr="00CD34FC">
              <w:rPr>
                <w:lang w:val="en-GB" w:eastAsia="ko-KR"/>
              </w:rPr>
              <w:t>Median follow-up: 2.4 years</w:t>
            </w:r>
          </w:p>
          <w:p w14:paraId="6B46732A" w14:textId="77777777" w:rsidR="00CD34FC" w:rsidRPr="00CD34FC" w:rsidRDefault="00CD34FC" w:rsidP="00CD34FC">
            <w:pPr>
              <w:spacing w:line="276" w:lineRule="auto"/>
              <w:rPr>
                <w:lang w:val="en-GB" w:eastAsia="ko-KR"/>
              </w:rPr>
            </w:pPr>
            <w:r w:rsidRPr="00CD34FC">
              <w:rPr>
                <w:lang w:val="en-GB" w:eastAsia="ko-KR"/>
              </w:rPr>
              <w:t>Primary outcome (composite of CV events): 10.4% (chlorthalidone) vs 10.0% (HCTZ); HR 1.04, 95% CI 0.94–1.16; p=0.45</w:t>
            </w:r>
          </w:p>
          <w:p w14:paraId="08BD0580" w14:textId="77777777" w:rsidR="00CD34FC" w:rsidRPr="00CD34FC" w:rsidRDefault="00CD34FC" w:rsidP="00CD34FC">
            <w:pPr>
              <w:spacing w:line="276" w:lineRule="auto"/>
              <w:rPr>
                <w:lang w:val="en-GB" w:eastAsia="ko-KR"/>
              </w:rPr>
            </w:pPr>
            <w:r w:rsidRPr="00CD34FC">
              <w:rPr>
                <w:lang w:val="en-GB" w:eastAsia="ko-KR"/>
              </w:rPr>
              <w:t>Death from any cause: 6.6% vs 6.6%</w:t>
            </w:r>
          </w:p>
          <w:p w14:paraId="5688C110" w14:textId="77777777" w:rsidR="00CD34FC" w:rsidRPr="00CD34FC" w:rsidRDefault="00CD34FC" w:rsidP="00CD34FC">
            <w:pPr>
              <w:spacing w:line="276" w:lineRule="auto"/>
              <w:rPr>
                <w:lang w:val="en-GB" w:eastAsia="ko-KR"/>
              </w:rPr>
            </w:pPr>
            <w:r w:rsidRPr="00CD34FC">
              <w:rPr>
                <w:lang w:val="en-GB" w:eastAsia="ko-KR"/>
              </w:rPr>
              <w:t>Hypokalaemia: 6.0% vs 4.4%; p&lt;0.001</w:t>
            </w:r>
          </w:p>
          <w:p w14:paraId="57635A2E" w14:textId="77777777" w:rsidR="00CD34FC" w:rsidRPr="00CD34FC" w:rsidRDefault="00CD34FC" w:rsidP="00CD34FC">
            <w:pPr>
              <w:spacing w:line="276" w:lineRule="auto"/>
              <w:rPr>
                <w:lang w:val="en-GB" w:eastAsia="ko-KR"/>
              </w:rPr>
            </w:pPr>
            <w:r w:rsidRPr="00CD34FC">
              <w:rPr>
                <w:lang w:val="en-GB" w:eastAsia="ko-KR"/>
              </w:rPr>
              <w:t>Potassium &lt;3.1 mmol/L: 5.0% vs 3.6%; p&lt;0.001</w:t>
            </w:r>
          </w:p>
          <w:p w14:paraId="1987689C" w14:textId="77777777" w:rsidR="00CD34FC" w:rsidRPr="00CD34FC" w:rsidRDefault="00CD34FC" w:rsidP="00CD34FC">
            <w:pPr>
              <w:spacing w:line="276" w:lineRule="auto"/>
              <w:rPr>
                <w:lang w:val="en-GB" w:eastAsia="ko-KR"/>
              </w:rPr>
            </w:pPr>
            <w:r w:rsidRPr="00CD34FC">
              <w:rPr>
                <w:lang w:val="en-GB" w:eastAsia="ko-KR"/>
              </w:rPr>
              <w:t>Hospitalisation for hypokalaemia: 1.5% vs 1.1%; p≈0.05</w:t>
            </w:r>
          </w:p>
          <w:p w14:paraId="7AC4F09A" w14:textId="77777777" w:rsidR="00CD34FC" w:rsidRPr="00CD34FC" w:rsidRDefault="00CD34FC" w:rsidP="00CD34FC">
            <w:pPr>
              <w:spacing w:line="276" w:lineRule="auto"/>
              <w:rPr>
                <w:lang w:val="en-GB" w:eastAsia="ko-KR"/>
              </w:rPr>
            </w:pPr>
            <w:r w:rsidRPr="00CD34FC">
              <w:rPr>
                <w:lang w:val="en-GB" w:eastAsia="ko-KR"/>
              </w:rPr>
              <w:lastRenderedPageBreak/>
              <w:t>Hospitalisation for any cause: 27.0% vs 27.0%; p=0.98</w:t>
            </w:r>
          </w:p>
        </w:tc>
      </w:tr>
      <w:tr w:rsidR="00CD34FC" w:rsidRPr="00CD34FC" w14:paraId="47B99FA5" w14:textId="77777777" w:rsidTr="00D94FDA">
        <w:tc>
          <w:tcPr>
            <w:tcW w:w="5000" w:type="pct"/>
            <w:gridSpan w:val="4"/>
            <w:tcBorders>
              <w:top w:val="single" w:sz="4" w:space="0" w:color="auto"/>
              <w:bottom w:val="single" w:sz="4" w:space="0" w:color="auto"/>
            </w:tcBorders>
          </w:tcPr>
          <w:p w14:paraId="285E60F0" w14:textId="77777777" w:rsidR="00CD34FC" w:rsidRPr="00CD34FC" w:rsidRDefault="00CD34FC" w:rsidP="00CD34FC">
            <w:pPr>
              <w:spacing w:line="276" w:lineRule="auto"/>
              <w:rPr>
                <w:b/>
                <w:bCs/>
                <w:i/>
                <w:lang w:val="en-GB" w:eastAsia="ko-KR"/>
              </w:rPr>
            </w:pPr>
            <w:r w:rsidRPr="00CD34FC">
              <w:rPr>
                <w:b/>
                <w:bCs/>
                <w:i/>
                <w:lang w:val="en-GB" w:eastAsia="ko-KR"/>
              </w:rPr>
              <w:lastRenderedPageBreak/>
              <w:t>Ramipril-amlodipine</w:t>
            </w:r>
          </w:p>
        </w:tc>
      </w:tr>
      <w:tr w:rsidR="00CD34FC" w:rsidRPr="00CD34FC" w14:paraId="65419ECC" w14:textId="77777777" w:rsidTr="00D94FDA">
        <w:tc>
          <w:tcPr>
            <w:tcW w:w="771" w:type="pct"/>
            <w:tcBorders>
              <w:top w:val="single" w:sz="4" w:space="0" w:color="auto"/>
            </w:tcBorders>
          </w:tcPr>
          <w:p w14:paraId="372E4938" w14:textId="33F006D9" w:rsidR="00CD34FC" w:rsidRPr="00CD34FC" w:rsidRDefault="00CD34FC" w:rsidP="00CD34FC">
            <w:pPr>
              <w:spacing w:line="276" w:lineRule="auto"/>
              <w:rPr>
                <w:lang w:val="en-GB" w:eastAsia="ko-KR"/>
              </w:rPr>
            </w:pPr>
            <w:r w:rsidRPr="00CD34FC">
              <w:rPr>
                <w:lang w:val="en-GB" w:eastAsia="ko-KR"/>
              </w:rPr>
              <w:t xml:space="preserve">ATAR </w:t>
            </w:r>
            <w:r w:rsidRPr="00CD34FC">
              <w:rPr>
                <w:lang w:val="en-GB" w:eastAsia="ko-KR"/>
              </w:rPr>
              <w:fldChar w:fldCharType="begin">
                <w:fldData xml:space="preserve">PEVuZE5vdGU+PENpdGU+PEF1dGhvcj5NaXJhbmRhPC9BdXRob3I+PFllYXI+MjAwODwvWWVhcj48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</w:fldData>
              </w:fldChar>
            </w:r>
            <w:r>
              <w:rPr>
                <w:lang w:val="en-GB" w:eastAsia="ko-KR"/>
              </w:rPr>
              <w:instrText xml:space="preserve"> ADDIN EN.CITE </w:instrText>
            </w:r>
            <w:r>
              <w:rPr>
                <w:lang w:val="en-GB" w:eastAsia="ko-KR"/>
              </w:rPr>
              <w:fldChar w:fldCharType="begin">
                <w:fldData xml:space="preserve">PEVuZE5vdGU+PENpdGU+PEF1dGhvcj5NaXJhbmRhPC9BdXRob3I+PFllYXI+MjAwODwvWWVhcj48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</w:fldData>
              </w:fldChar>
            </w:r>
            <w:r>
              <w:rPr>
                <w:lang w:val="en-GB" w:eastAsia="ko-KR"/>
              </w:rPr>
              <w:instrText xml:space="preserve"> ADDIN EN.CITE.DATA </w:instrText>
            </w:r>
            <w:r>
              <w:rPr>
                <w:lang w:val="en-GB" w:eastAsia="ko-KR"/>
              </w:rPr>
            </w:r>
            <w:r>
              <w:rPr>
                <w:lang w:val="en-GB" w:eastAsia="ko-KR"/>
              </w:rPr>
              <w:fldChar w:fldCharType="end"/>
            </w:r>
            <w:r w:rsidRPr="00CD34FC">
              <w:rPr>
                <w:lang w:val="en-GB" w:eastAsia="ko-KR"/>
              </w:rPr>
            </w:r>
            <w:r w:rsidRPr="00CD34FC">
              <w:rPr>
                <w:lang w:val="en-GB" w:eastAsia="ko-KR"/>
              </w:rPr>
              <w:fldChar w:fldCharType="separate"/>
            </w:r>
            <w:r>
              <w:rPr>
                <w:noProof/>
                <w:lang w:val="en-GB" w:eastAsia="ko-KR"/>
              </w:rPr>
              <w:t>[15]</w:t>
            </w:r>
            <w:r w:rsidRPr="00CD34FC">
              <w:rPr>
                <w:lang w:val="en-GB" w:eastAsia="ko-KR"/>
              </w:rPr>
              <w:fldChar w:fldCharType="end"/>
            </w:r>
          </w:p>
          <w:p w14:paraId="05BBBFBD" w14:textId="77777777" w:rsidR="00CD34FC" w:rsidRPr="00CD34FC" w:rsidRDefault="00CD34FC" w:rsidP="00CD34FC">
            <w:pPr>
              <w:spacing w:line="276" w:lineRule="auto"/>
              <w:rPr>
                <w:lang w:val="en-GB" w:eastAsia="ko-KR"/>
              </w:rPr>
            </w:pPr>
            <w:r w:rsidRPr="00CD34FC">
              <w:rPr>
                <w:lang w:val="en-GB" w:eastAsia="ko-KR"/>
              </w:rPr>
              <w:t>R, DB trial</w:t>
            </w:r>
          </w:p>
        </w:tc>
        <w:tc>
          <w:tcPr>
            <w:tcW w:w="718" w:type="pct"/>
            <w:tcBorders>
              <w:top w:val="single" w:sz="4" w:space="0" w:color="auto"/>
            </w:tcBorders>
          </w:tcPr>
          <w:p w14:paraId="0EB779B3" w14:textId="77777777" w:rsidR="00CD34FC" w:rsidRPr="00CD34FC" w:rsidRDefault="00CD34FC" w:rsidP="00CD34FC">
            <w:pPr>
              <w:spacing w:line="276" w:lineRule="auto"/>
              <w:rPr>
                <w:lang w:val="en-GB" w:eastAsia="ko-KR"/>
              </w:rPr>
            </w:pPr>
            <w:r w:rsidRPr="00CD34FC">
              <w:rPr>
                <w:lang w:val="en-GB" w:eastAsia="ko-KR"/>
              </w:rPr>
              <w:t>Adults (40–79 years) with mild-to-moderate essential HTN</w:t>
            </w:r>
          </w:p>
        </w:tc>
        <w:tc>
          <w:tcPr>
            <w:tcW w:w="1397" w:type="pct"/>
            <w:tcBorders>
              <w:top w:val="single" w:sz="4" w:space="0" w:color="auto"/>
            </w:tcBorders>
          </w:tcPr>
          <w:p w14:paraId="2FC478CF" w14:textId="77777777" w:rsidR="00CD34FC" w:rsidRPr="00CD34FC" w:rsidRDefault="00CD34FC" w:rsidP="00CD34FC">
            <w:pPr>
              <w:spacing w:line="276" w:lineRule="auto"/>
              <w:rPr>
                <w:lang w:val="en-GB" w:eastAsia="ko-KR"/>
              </w:rPr>
            </w:pPr>
            <w:r w:rsidRPr="00CD34FC">
              <w:rPr>
                <w:lang w:val="en-GB" w:eastAsia="ko-KR"/>
              </w:rPr>
              <w:t>Ramipril-amlodipine SPC 2.5/2.5–10.0/10.0 mg (n=131) vs amlodipine monotherapy 2.5–10.0 mg (n=134)</w:t>
            </w:r>
          </w:p>
        </w:tc>
        <w:tc>
          <w:tcPr>
            <w:tcW w:w="2113" w:type="pct"/>
            <w:tcBorders>
              <w:top w:val="single" w:sz="4" w:space="0" w:color="auto"/>
            </w:tcBorders>
          </w:tcPr>
          <w:p w14:paraId="1F5B5A31" w14:textId="77777777" w:rsidR="00CD34FC" w:rsidRPr="00CD34FC" w:rsidRDefault="00CD34FC" w:rsidP="00CD34FC">
            <w:pPr>
              <w:spacing w:line="276" w:lineRule="auto"/>
              <w:rPr>
                <w:lang w:val="en-GB" w:eastAsia="ko-KR"/>
              </w:rPr>
            </w:pPr>
            <w:r w:rsidRPr="00CD34FC">
              <w:rPr>
                <w:lang w:val="en-GB" w:eastAsia="ko-KR"/>
              </w:rPr>
              <w:t>Duration: 18 weeks</w:t>
            </w:r>
          </w:p>
          <w:p w14:paraId="0E9FDE19" w14:textId="77777777" w:rsidR="00CD34FC" w:rsidRPr="00CD34FC" w:rsidRDefault="00CD34FC" w:rsidP="00CD34FC">
            <w:pPr>
              <w:spacing w:line="276" w:lineRule="auto"/>
              <w:rPr>
                <w:lang w:val="en-GB" w:eastAsia="ko-KR"/>
              </w:rPr>
            </w:pPr>
            <w:r w:rsidRPr="00CD34FC">
              <w:rPr>
                <w:lang w:val="en-GB" w:eastAsia="ko-KR"/>
              </w:rPr>
              <w:t>Ambulatory SBP reduction: −20.21 mmHg (amlodipine-ramipril) vs −15.31 mmHg (amlodipine); p=0.002</w:t>
            </w:r>
          </w:p>
          <w:p w14:paraId="261825D2" w14:textId="77777777" w:rsidR="00CD34FC" w:rsidRPr="00CD34FC" w:rsidRDefault="00CD34FC" w:rsidP="00CD34FC">
            <w:pPr>
              <w:spacing w:line="276" w:lineRule="auto"/>
              <w:rPr>
                <w:lang w:val="en-GB" w:eastAsia="ko-KR"/>
              </w:rPr>
            </w:pPr>
            <w:r w:rsidRPr="00CD34FC">
              <w:rPr>
                <w:lang w:val="en-GB" w:eastAsia="ko-KR"/>
              </w:rPr>
              <w:t>Ambulatory DBP reduction: −11.61 mmHg (amlodipine-ramipril) vs −8.42 mmHg (amlodipine); p=0.002</w:t>
            </w:r>
          </w:p>
          <w:p w14:paraId="076FC0BC" w14:textId="77777777" w:rsidR="00CD34FC" w:rsidRPr="00CD34FC" w:rsidRDefault="00CD34FC" w:rsidP="00CD34FC">
            <w:pPr>
              <w:spacing w:line="276" w:lineRule="auto"/>
              <w:rPr>
                <w:lang w:val="it-IT" w:eastAsia="ko-KR"/>
              </w:rPr>
            </w:pPr>
            <w:proofErr w:type="spellStart"/>
            <w:r w:rsidRPr="00CD34FC">
              <w:rPr>
                <w:lang w:val="it-IT" w:eastAsia="ko-KR"/>
              </w:rPr>
              <w:t>Peripheral</w:t>
            </w:r>
            <w:proofErr w:type="spellEnd"/>
            <w:r w:rsidRPr="00CD34FC">
              <w:rPr>
                <w:lang w:val="it-IT" w:eastAsia="ko-KR"/>
              </w:rPr>
              <w:t xml:space="preserve"> </w:t>
            </w:r>
            <w:proofErr w:type="spellStart"/>
            <w:r w:rsidRPr="00CD34FC">
              <w:rPr>
                <w:lang w:val="it-IT" w:eastAsia="ko-KR"/>
              </w:rPr>
              <w:t>oedema</w:t>
            </w:r>
            <w:proofErr w:type="spellEnd"/>
            <w:r w:rsidRPr="00CD34FC">
              <w:rPr>
                <w:lang w:val="it-IT" w:eastAsia="ko-KR"/>
              </w:rPr>
              <w:t>: 7.6% (</w:t>
            </w:r>
            <w:proofErr w:type="spellStart"/>
            <w:r w:rsidRPr="00CD34FC">
              <w:rPr>
                <w:lang w:val="it-IT" w:eastAsia="ko-KR"/>
              </w:rPr>
              <w:t>amlodipine-ramipril</w:t>
            </w:r>
            <w:proofErr w:type="spellEnd"/>
            <w:r w:rsidRPr="00CD34FC">
              <w:rPr>
                <w:lang w:val="it-IT" w:eastAsia="ko-KR"/>
              </w:rPr>
              <w:t>) vs 18.7% (</w:t>
            </w:r>
            <w:proofErr w:type="spellStart"/>
            <w:r w:rsidRPr="00CD34FC">
              <w:rPr>
                <w:lang w:val="it-IT" w:eastAsia="ko-KR"/>
              </w:rPr>
              <w:t>amlodipine</w:t>
            </w:r>
            <w:proofErr w:type="spellEnd"/>
            <w:r w:rsidRPr="00CD34FC">
              <w:rPr>
                <w:lang w:val="it-IT" w:eastAsia="ko-KR"/>
              </w:rPr>
              <w:t>); p=0.011</w:t>
            </w:r>
          </w:p>
        </w:tc>
      </w:tr>
      <w:tr w:rsidR="00CD34FC" w:rsidRPr="007C4352" w14:paraId="0BE2660D" w14:textId="77777777" w:rsidTr="00D94FDA">
        <w:tc>
          <w:tcPr>
            <w:tcW w:w="771" w:type="pct"/>
          </w:tcPr>
          <w:p w14:paraId="2175E249" w14:textId="1E1A3C61" w:rsidR="00CD34FC" w:rsidRPr="00CD34FC" w:rsidRDefault="00CD34FC" w:rsidP="00CD34FC">
            <w:pPr>
              <w:spacing w:line="276" w:lineRule="auto"/>
              <w:rPr>
                <w:lang w:val="en-GB" w:eastAsia="ko-KR"/>
              </w:rPr>
            </w:pPr>
            <w:r w:rsidRPr="00CD34FC">
              <w:rPr>
                <w:lang w:val="en-GB" w:eastAsia="ko-KR"/>
              </w:rPr>
              <w:t xml:space="preserve">RAMONA </w:t>
            </w:r>
            <w:r w:rsidRPr="00CD34FC">
              <w:rPr>
                <w:lang w:val="en-GB" w:eastAsia="ko-KR"/>
              </w:rPr>
              <w:fldChar w:fldCharType="begin"/>
            </w:r>
            <w:r>
              <w:rPr>
                <w:lang w:val="en-GB" w:eastAsia="ko-KR"/>
              </w:rPr>
              <w:instrText xml:space="preserve"> ADDIN EN.CITE &lt;EndNote&gt;&lt;Cite&gt;&lt;Author&gt;Simonyi&lt;/Author&gt;&lt;Year&gt;2016&lt;/Year&gt;&lt;RecNum&gt;12&lt;/RecNum&gt;&lt;DisplayText&gt;[16]&lt;/DisplayText&gt;&lt;record&gt;&lt;rec-number&gt;12&lt;/rec-number&gt;&lt;foreign-keys&gt;&lt;key app="EN" db-id="dsafxxvvadraese9s0s5td09ewfzzwvtdttz" timestamp="1750749822"&gt;12&lt;/key&gt;&lt;/foreign-keys&gt;&lt;ref-type name="Journal Article"&gt;17&lt;/ref-type&gt;&lt;contributors&gt;&lt;authors&gt;&lt;author&gt;Simonyi, G.&lt;/author&gt;&lt;/authors&gt;&lt;/contributors&gt;&lt;auth-address&gt;Metabolic Center, Szent Imre University Teaching Hospital, H-1115 Budapest, Hungary.&lt;/auth-address&gt;&lt;titles&gt;&lt;title&gt;Benefits of fixed dose combination of ramipril/amlodipine in hypertensive diabetic patients: a subgroup analysis of RAMONA trial&lt;/title&gt;&lt;secondary-title&gt;Chin Med J (Engl)&lt;/secondary-title&gt;&lt;/titles&gt;&lt;periodical&gt;&lt;full-title&gt;Chin Med J (Engl)&lt;/full-title&gt;&lt;/periodical&gt;&lt;pages&gt;1224–8&lt;/pages&gt;&lt;volume&gt;129&lt;/volume&gt;&lt;number&gt;10&lt;/number&gt;&lt;keywords&gt;&lt;keyword&gt;Aged&lt;/keyword&gt;&lt;keyword&gt;Amlodipine/administration &amp;amp; dosage/*therapeutic use&lt;/keyword&gt;&lt;keyword&gt;Angiotensin-Converting Enzyme Inhibitors/administration &amp;amp; dosage/therapeutic use&lt;/keyword&gt;&lt;keyword&gt;Antihypertensive Agents/administration &amp;amp; dosage/therapeutic use&lt;/keyword&gt;&lt;keyword&gt;Blood Pressure/drug effects&lt;/keyword&gt;&lt;keyword&gt;Diabetes Mellitus, Type 2/*drug therapy&lt;/keyword&gt;&lt;keyword&gt;Female&lt;/keyword&gt;&lt;keyword&gt;Humans&lt;/keyword&gt;&lt;keyword&gt;Hypertension/*drug therapy&lt;/keyword&gt;&lt;keyword&gt;Male&lt;/keyword&gt;&lt;keyword&gt;Middle Aged&lt;/keyword&gt;&lt;keyword&gt;Ramipril/administration &amp;amp; dosage/*therapeutic use&lt;/keyword&gt;&lt;/keywords&gt;&lt;dates&gt;&lt;year&gt;2016&lt;/year&gt;&lt;pub-dates&gt;&lt;date&gt;May 20&lt;/date&gt;&lt;/pub-dates&gt;&lt;/dates&gt;&lt;isbn&gt;0366-6999 (Print)&amp;#xD;0366-6999&lt;/isbn&gt;&lt;accession-num&gt;27174332&lt;/accession-num&gt;&lt;urls&gt;&lt;/urls&gt;&lt;custom2&gt;PMC4878169&lt;/custom2&gt;&lt;electronic-resource-num&gt;10.4103/0366-6999.181959&lt;/electronic-resource-num&gt;&lt;remote-database-provider&gt;NLM&lt;/remote-database-provider&gt;&lt;language&gt;eng&lt;/language&gt;&lt;/record&gt;&lt;/Cite&gt;&lt;/EndNote&gt;</w:instrText>
            </w:r>
            <w:r w:rsidRPr="00CD34FC">
              <w:rPr>
                <w:lang w:val="en-GB" w:eastAsia="ko-KR"/>
              </w:rPr>
              <w:fldChar w:fldCharType="separate"/>
            </w:r>
            <w:r>
              <w:rPr>
                <w:noProof/>
                <w:lang w:val="en-GB" w:eastAsia="ko-KR"/>
              </w:rPr>
              <w:t>[16]</w:t>
            </w:r>
            <w:r w:rsidRPr="00CD34FC">
              <w:rPr>
                <w:lang w:val="en-GB" w:eastAsia="ko-KR"/>
              </w:rPr>
              <w:fldChar w:fldCharType="end"/>
            </w:r>
          </w:p>
          <w:p w14:paraId="4276CCC2" w14:textId="77777777" w:rsidR="00CD34FC" w:rsidRPr="00CD34FC" w:rsidRDefault="00CD34FC" w:rsidP="00CD34FC">
            <w:pPr>
              <w:spacing w:line="276" w:lineRule="auto"/>
              <w:rPr>
                <w:lang w:val="en-GB" w:eastAsia="ko-KR"/>
              </w:rPr>
            </w:pPr>
            <w:r w:rsidRPr="00CD34FC">
              <w:rPr>
                <w:lang w:val="en-GB" w:eastAsia="ko-KR"/>
              </w:rPr>
              <w:t>OL study</w:t>
            </w:r>
          </w:p>
        </w:tc>
        <w:tc>
          <w:tcPr>
            <w:tcW w:w="718" w:type="pct"/>
          </w:tcPr>
          <w:p w14:paraId="6299F7D4" w14:textId="77777777" w:rsidR="00CD34FC" w:rsidRPr="00CD34FC" w:rsidRDefault="00CD34FC" w:rsidP="00CD34FC">
            <w:pPr>
              <w:spacing w:line="276" w:lineRule="auto"/>
              <w:rPr>
                <w:lang w:val="en-GB" w:eastAsia="ko-KR"/>
              </w:rPr>
            </w:pPr>
            <w:r w:rsidRPr="00CD34FC">
              <w:rPr>
                <w:lang w:val="en-GB" w:eastAsia="ko-KR"/>
              </w:rPr>
              <w:t>Adults (≥18 years) with HTN and T2D</w:t>
            </w:r>
          </w:p>
        </w:tc>
        <w:tc>
          <w:tcPr>
            <w:tcW w:w="1397" w:type="pct"/>
          </w:tcPr>
          <w:p w14:paraId="47C5798D" w14:textId="77777777" w:rsidR="00CD34FC" w:rsidRPr="00CD34FC" w:rsidRDefault="00CD34FC" w:rsidP="00CD34FC">
            <w:pPr>
              <w:spacing w:line="276" w:lineRule="auto"/>
              <w:rPr>
                <w:lang w:val="en-GB" w:eastAsia="ko-KR"/>
              </w:rPr>
            </w:pPr>
            <w:r w:rsidRPr="00CD34FC">
              <w:rPr>
                <w:lang w:val="en-GB" w:eastAsia="ko-KR"/>
              </w:rPr>
              <w:t>Ramipril-amlodipine SPC 5/5–10/10 mg/day (n=1,276)</w:t>
            </w:r>
          </w:p>
        </w:tc>
        <w:tc>
          <w:tcPr>
            <w:tcW w:w="2113" w:type="pct"/>
          </w:tcPr>
          <w:p w14:paraId="7DD4E186" w14:textId="77777777" w:rsidR="00CD34FC" w:rsidRPr="00CD34FC" w:rsidRDefault="00CD34FC" w:rsidP="00CD34FC">
            <w:pPr>
              <w:spacing w:line="276" w:lineRule="auto"/>
              <w:rPr>
                <w:lang w:val="en-GB" w:eastAsia="ko-KR"/>
              </w:rPr>
            </w:pPr>
            <w:r w:rsidRPr="00CD34FC">
              <w:rPr>
                <w:lang w:val="en-GB" w:eastAsia="ko-KR"/>
              </w:rPr>
              <w:t>Duration: 4 months</w:t>
            </w:r>
          </w:p>
          <w:p w14:paraId="6ADCC092" w14:textId="77777777" w:rsidR="00CD34FC" w:rsidRPr="00CD34FC" w:rsidRDefault="00CD34FC" w:rsidP="00CD34FC">
            <w:pPr>
              <w:spacing w:line="276" w:lineRule="auto"/>
              <w:rPr>
                <w:lang w:val="en-GB" w:eastAsia="ko-KR"/>
              </w:rPr>
            </w:pPr>
            <w:r w:rsidRPr="00CD34FC">
              <w:rPr>
                <w:lang w:val="en-GB" w:eastAsia="ko-KR"/>
              </w:rPr>
              <w:t>Mean BP reduction: from 157.5/91.3 mmHg to 130.9/79.6 mmHg (p&lt;0.001)</w:t>
            </w:r>
          </w:p>
          <w:p w14:paraId="31D49AA6" w14:textId="77777777" w:rsidR="00CD34FC" w:rsidRPr="00CD34FC" w:rsidRDefault="00CD34FC" w:rsidP="00CD34FC">
            <w:pPr>
              <w:spacing w:line="276" w:lineRule="auto"/>
              <w:rPr>
                <w:lang w:val="en-GB" w:eastAsia="ko-KR"/>
              </w:rPr>
            </w:pPr>
            <w:r w:rsidRPr="00CD34FC">
              <w:rPr>
                <w:lang w:val="en-GB" w:eastAsia="ko-KR"/>
              </w:rPr>
              <w:t>Target BP (&lt;140/85 mmHg) achieved in 69.8%</w:t>
            </w:r>
          </w:p>
          <w:p w14:paraId="443DA4A7" w14:textId="77777777" w:rsidR="00CD34FC" w:rsidRPr="00CD34FC" w:rsidRDefault="00CD34FC" w:rsidP="00CD34FC">
            <w:pPr>
              <w:spacing w:line="276" w:lineRule="auto"/>
              <w:rPr>
                <w:lang w:val="en-GB" w:eastAsia="ko-KR"/>
              </w:rPr>
            </w:pPr>
            <w:r w:rsidRPr="00CD34FC">
              <w:rPr>
                <w:lang w:val="en-GB" w:eastAsia="ko-KR"/>
              </w:rPr>
              <w:t>Fasting glucose and lipid profile improved significantly (p&lt;0.001)</w:t>
            </w:r>
          </w:p>
        </w:tc>
      </w:tr>
      <w:tr w:rsidR="00CD34FC" w:rsidRPr="007C4352" w14:paraId="31A95BC8" w14:textId="77777777" w:rsidTr="00D94FDA">
        <w:tc>
          <w:tcPr>
            <w:tcW w:w="771" w:type="pct"/>
            <w:tcBorders>
              <w:bottom w:val="single" w:sz="4" w:space="0" w:color="auto"/>
            </w:tcBorders>
          </w:tcPr>
          <w:p w14:paraId="0771A9DD" w14:textId="4998931E" w:rsidR="00CD34FC" w:rsidRPr="00CD34FC" w:rsidRDefault="00CD34FC" w:rsidP="00CD34FC">
            <w:pPr>
              <w:spacing w:line="276" w:lineRule="auto"/>
              <w:rPr>
                <w:lang w:val="en-GB" w:eastAsia="ko-KR"/>
              </w:rPr>
            </w:pPr>
            <w:proofErr w:type="spellStart"/>
            <w:r w:rsidRPr="00CD34FC">
              <w:rPr>
                <w:lang w:val="en-GB" w:eastAsia="ko-KR"/>
              </w:rPr>
              <w:t>Fogari</w:t>
            </w:r>
            <w:proofErr w:type="spellEnd"/>
            <w:r w:rsidRPr="00CD34FC">
              <w:rPr>
                <w:lang w:val="en-GB" w:eastAsia="ko-KR"/>
              </w:rPr>
              <w:t xml:space="preserve"> 1999 </w:t>
            </w:r>
            <w:r w:rsidRPr="00CD34FC">
              <w:rPr>
                <w:lang w:val="en-GB" w:eastAsia="ko-KR"/>
              </w:rPr>
              <w:fldChar w:fldCharType="begin"/>
            </w:r>
            <w:r>
              <w:rPr>
                <w:lang w:val="en-GB" w:eastAsia="ko-KR"/>
              </w:rPr>
              <w:instrText xml:space="preserve"> ADDIN EN.CITE &lt;EndNote&gt;&lt;Cite&gt;&lt;Author&gt;Fogari&lt;/Author&gt;&lt;Year&gt;1999&lt;/Year&gt;&lt;RecNum&gt;83&lt;/RecNum&gt;&lt;DisplayText&gt;[17]&lt;/DisplayText&gt;&lt;record&gt;&lt;rec-number&gt;83&lt;/rec-number&gt;&lt;foreign-keys&gt;&lt;key app="EN" db-id="dsafxxvvadraese9s0s5td09ewfzzwvtdttz" timestamp="1754266306"&gt;83&lt;/key&gt;&lt;/foreign-keys&gt;&lt;ref-type name="Journal Article"&gt;17&lt;/ref-type&gt;&lt;contributors&gt;&lt;authors&gt;&lt;author&gt;Fogari, Roberto&lt;/author&gt;&lt;author&gt;Zoppi, Annalisa&lt;/author&gt;&lt;author&gt;Mugellini, Amedeo&lt;/author&gt;&lt;author&gt;Preti, Paola&lt;/author&gt;&lt;author&gt;Banderali, Alessandra&lt;/author&gt;&lt;author&gt;Salvetti, Antonio&lt;/author&gt;&lt;/authors&gt;&lt;/contributors&gt;&lt;titles&gt;&lt;title&gt;Effects of amlodipine, nifedipine GITS, and indomethacin on angiotensin-converting enzyme inhibitor-induced cough: a randomized, placebo-controlled, double-masked, crossover study&lt;/title&gt;&lt;secondary-title&gt;Current Therapeutic Research&lt;/secondary-title&gt;&lt;/titles&gt;&lt;periodical&gt;&lt;full-title&gt;Current Therapeutic Research&lt;/full-title&gt;&lt;abbr-1&gt;Curr Ther Res&lt;/abbr-1&gt;&lt;/periodical&gt;&lt;pages&gt;121–128&lt;/pages&gt;&lt;volume&gt;60&lt;/volume&gt;&lt;number&gt;3&lt;/number&gt;&lt;keywords&gt;&lt;keyword&gt;cough&lt;/keyword&gt;&lt;keyword&gt;angiotensin-converting enzyme inhibitors&lt;/keyword&gt;&lt;keyword&gt;indomethacin&lt;/keyword&gt;&lt;keyword&gt;nifedipine&lt;/keyword&gt;&lt;keyword&gt;amlodipine&lt;/keyword&gt;&lt;/keywords&gt;&lt;dates&gt;&lt;year&gt;1999&lt;/year&gt;&lt;pub-dates&gt;&lt;date&gt;1999/03/01/&lt;/date&gt;&lt;/pub-dates&gt;&lt;/dates&gt;&lt;isbn&gt;0011-393X&lt;/isbn&gt;&lt;urls&gt;&lt;related-urls&gt;&lt;url&gt;https://www.sciencedirect.com/science/article/pii/S0011393X00885203&lt;/url&gt;&lt;/related-urls&gt;&lt;/urls&gt;&lt;electronic-resource-num&gt;10.1016/S0011-393X(00)88520-3&lt;/electronic-resource-num&gt;&lt;/record&gt;&lt;/Cite&gt;&lt;/EndNote&gt;</w:instrText>
            </w:r>
            <w:r w:rsidRPr="00CD34FC">
              <w:rPr>
                <w:lang w:val="en-GB" w:eastAsia="ko-KR"/>
              </w:rPr>
              <w:fldChar w:fldCharType="separate"/>
            </w:r>
            <w:r>
              <w:rPr>
                <w:noProof/>
                <w:lang w:val="en-GB" w:eastAsia="ko-KR"/>
              </w:rPr>
              <w:t>[17]</w:t>
            </w:r>
            <w:r w:rsidRPr="00CD34FC">
              <w:rPr>
                <w:lang w:val="en-GB" w:eastAsia="ko-KR"/>
              </w:rPr>
              <w:fldChar w:fldCharType="end"/>
            </w:r>
          </w:p>
          <w:p w14:paraId="2E8E2C0C" w14:textId="77777777" w:rsidR="00CD34FC" w:rsidRPr="00CD34FC" w:rsidRDefault="00CD34FC" w:rsidP="00CD34FC">
            <w:pPr>
              <w:spacing w:line="276" w:lineRule="auto"/>
              <w:rPr>
                <w:lang w:val="en-GB" w:eastAsia="ko-KR"/>
              </w:rPr>
            </w:pPr>
            <w:r w:rsidRPr="00CD34FC">
              <w:rPr>
                <w:lang w:val="en-GB" w:eastAsia="ko-KR"/>
              </w:rPr>
              <w:t>DB, R, C trial</w:t>
            </w:r>
          </w:p>
        </w:tc>
        <w:tc>
          <w:tcPr>
            <w:tcW w:w="718" w:type="pct"/>
            <w:tcBorders>
              <w:bottom w:val="single" w:sz="4" w:space="0" w:color="auto"/>
            </w:tcBorders>
          </w:tcPr>
          <w:p w14:paraId="1F3C9B02" w14:textId="77777777" w:rsidR="00CD34FC" w:rsidRPr="00CD34FC" w:rsidRDefault="00CD34FC" w:rsidP="00CD34FC">
            <w:pPr>
              <w:spacing w:line="276" w:lineRule="auto"/>
              <w:rPr>
                <w:lang w:val="en-GB" w:eastAsia="ko-KR"/>
              </w:rPr>
            </w:pPr>
            <w:r w:rsidRPr="00CD34FC">
              <w:rPr>
                <w:lang w:val="en-GB" w:eastAsia="ko-KR"/>
              </w:rPr>
              <w:t>Adults with mild-to-moderate HTN and persistent cough on benazepril</w:t>
            </w:r>
          </w:p>
        </w:tc>
        <w:tc>
          <w:tcPr>
            <w:tcW w:w="1397" w:type="pct"/>
            <w:tcBorders>
              <w:bottom w:val="single" w:sz="4" w:space="0" w:color="auto"/>
            </w:tcBorders>
          </w:tcPr>
          <w:p w14:paraId="73135C9D" w14:textId="77777777" w:rsidR="00CD34FC" w:rsidRPr="00CD34FC" w:rsidRDefault="00CD34FC" w:rsidP="00CD34FC">
            <w:pPr>
              <w:spacing w:line="276" w:lineRule="auto"/>
              <w:rPr>
                <w:lang w:val="en-GB" w:eastAsia="ko-KR"/>
              </w:rPr>
            </w:pPr>
            <w:r w:rsidRPr="00CD34FC">
              <w:rPr>
                <w:lang w:val="en-GB" w:eastAsia="ko-KR"/>
              </w:rPr>
              <w:t>Nifedipine GITS 30 mg QD (n=33) vs amlodipine 5 mg QD (n=33) vs indomethacin 50 mg BID (n=33) vs placebo (n=33)</w:t>
            </w:r>
          </w:p>
        </w:tc>
        <w:tc>
          <w:tcPr>
            <w:tcW w:w="2113" w:type="pct"/>
            <w:tcBorders>
              <w:bottom w:val="single" w:sz="4" w:space="0" w:color="auto"/>
            </w:tcBorders>
          </w:tcPr>
          <w:p w14:paraId="48D4D86A" w14:textId="77777777" w:rsidR="00CD34FC" w:rsidRPr="00CD34FC" w:rsidRDefault="00CD34FC" w:rsidP="00CD34FC">
            <w:pPr>
              <w:spacing w:line="276" w:lineRule="auto"/>
              <w:rPr>
                <w:lang w:val="en-GB" w:eastAsia="ko-KR"/>
              </w:rPr>
            </w:pPr>
            <w:r w:rsidRPr="00CD34FC">
              <w:rPr>
                <w:lang w:val="en-GB" w:eastAsia="ko-KR"/>
              </w:rPr>
              <w:t>Cough elimination: 27% (indomethacin) vs 6% (amlodipine) vs 3% (nifedipine GITS) vs 0% (placebo); p&lt;0.05 for indomethacin vs placebo</w:t>
            </w:r>
          </w:p>
          <w:p w14:paraId="287F2B35" w14:textId="77777777" w:rsidR="00CD34FC" w:rsidRPr="00CD34FC" w:rsidRDefault="00CD34FC" w:rsidP="00CD34FC">
            <w:pPr>
              <w:spacing w:line="276" w:lineRule="auto"/>
              <w:rPr>
                <w:lang w:val="en-GB" w:eastAsia="ko-KR"/>
              </w:rPr>
            </w:pPr>
            <w:r w:rsidRPr="00CD34FC">
              <w:rPr>
                <w:lang w:val="en-GB" w:eastAsia="ko-KR"/>
              </w:rPr>
              <w:t>Cough reduction (≥10% decrease in score): 69% (indomethacin) vs 61% (amlodipine) vs 51% (nifedipine GITS) vs 0% (placebo); p&lt;0.01 for indomethacin, p&lt;0.05 for amlodipine and nifedipine vs placebo</w:t>
            </w:r>
          </w:p>
        </w:tc>
      </w:tr>
      <w:tr w:rsidR="00CD34FC" w:rsidRPr="00CD34FC" w14:paraId="408B909A" w14:textId="77777777" w:rsidTr="00D94FDA">
        <w:tc>
          <w:tcPr>
            <w:tcW w:w="5000" w:type="pct"/>
            <w:gridSpan w:val="4"/>
            <w:tcBorders>
              <w:top w:val="single" w:sz="4" w:space="0" w:color="auto"/>
              <w:bottom w:val="single" w:sz="4" w:space="0" w:color="auto"/>
            </w:tcBorders>
          </w:tcPr>
          <w:p w14:paraId="4932E517" w14:textId="77777777" w:rsidR="00CD34FC" w:rsidRPr="00CD34FC" w:rsidRDefault="00CD34FC" w:rsidP="00CD34FC">
            <w:pPr>
              <w:spacing w:line="276" w:lineRule="auto"/>
              <w:rPr>
                <w:b/>
                <w:bCs/>
                <w:i/>
                <w:lang w:val="en-GB" w:eastAsia="ko-KR"/>
              </w:rPr>
            </w:pPr>
            <w:r w:rsidRPr="00CD34FC">
              <w:rPr>
                <w:b/>
                <w:bCs/>
                <w:i/>
                <w:lang w:val="en-GB" w:eastAsia="ko-KR"/>
              </w:rPr>
              <w:t>Ramipril-amlodipine-hydrochlorothiazide</w:t>
            </w:r>
          </w:p>
        </w:tc>
      </w:tr>
      <w:tr w:rsidR="00CD34FC" w:rsidRPr="007C4352" w14:paraId="2A6A9246" w14:textId="77777777" w:rsidTr="00D94FDA">
        <w:tc>
          <w:tcPr>
            <w:tcW w:w="771" w:type="pct"/>
            <w:tcBorders>
              <w:top w:val="single" w:sz="4" w:space="0" w:color="auto"/>
            </w:tcBorders>
          </w:tcPr>
          <w:p w14:paraId="45373757" w14:textId="5394EB97" w:rsidR="00CD34FC" w:rsidRPr="00CD34FC" w:rsidRDefault="00CD34FC" w:rsidP="00CD34FC">
            <w:pPr>
              <w:spacing w:line="276" w:lineRule="auto"/>
              <w:rPr>
                <w:lang w:val="en-GB" w:eastAsia="ko-KR"/>
              </w:rPr>
            </w:pPr>
            <w:r w:rsidRPr="00CD34FC">
              <w:rPr>
                <w:lang w:val="en-GB" w:eastAsia="ko-KR"/>
              </w:rPr>
              <w:lastRenderedPageBreak/>
              <w:t xml:space="preserve">Law 2003 </w:t>
            </w:r>
            <w:r w:rsidRPr="00CD34FC">
              <w:rPr>
                <w:lang w:val="en-GB" w:eastAsia="ko-KR"/>
              </w:rPr>
              <w:fldChar w:fldCharType="begin"/>
            </w:r>
            <w:r>
              <w:rPr>
                <w:lang w:val="en-GB" w:eastAsia="ko-KR"/>
              </w:rPr>
              <w:instrText xml:space="preserve"> ADDIN EN.CITE &lt;EndNote&gt;&lt;Cite&gt;&lt;Author&gt;Law&lt;/Author&gt;&lt;Year&gt;2003&lt;/Year&gt;&lt;RecNum&gt;19&lt;/RecNum&gt;&lt;DisplayText&gt;[18]&lt;/DisplayText&gt;&lt;record&gt;&lt;rec-number&gt;19&lt;/rec-number&gt;&lt;foreign-keys&gt;&lt;key app="EN" db-id="dsafxxvvadraese9s0s5td09ewfzzwvtdttz" timestamp="1750750502"&gt;19&lt;/key&gt;&lt;/foreign-keys&gt;&lt;ref-type name="Journal Article"&gt;17&lt;/ref-type&gt;&lt;contributors&gt;&lt;authors&gt;&lt;author&gt;Law, M. R.&lt;/author&gt;&lt;author&gt;Wald, N. J.&lt;/author&gt;&lt;author&gt;Morris, J. K.&lt;/author&gt;&lt;author&gt;Jordan, R. E.&lt;/author&gt;&lt;/authors&gt;&lt;/contributors&gt;&lt;auth-address&gt;Department of Environmental and Preventive Medicine, Wolfson Institute of Preventive Medicine, Barts and the London, Queen Mary&amp;apos;s School of Medicine and Dentistry, University of London, London EC1M 6BQ. m.r.law@qmul.ac.uk&lt;/auth-address&gt;&lt;titles&gt;&lt;title&gt;Value of low dose combination treatment with blood pressure lowering drugs: analysis of 354 randomised trials&lt;/title&gt;&lt;secondary-title&gt;Bmj&lt;/secondary-title&gt;&lt;/titles&gt;&lt;periodical&gt;&lt;full-title&gt;Bmj&lt;/full-title&gt;&lt;abbr-1&gt;BMJ&lt;/abbr-1&gt;&lt;/periodical&gt;&lt;pages&gt;1427&lt;/pages&gt;&lt;volume&gt;326&lt;/volume&gt;&lt;number&gt;7404&lt;/number&gt;&lt;keywords&gt;&lt;keyword&gt;Antihypertensive Agents/*administration &amp;amp; dosage/adverse effects&lt;/keyword&gt;&lt;keyword&gt;Blood Pressure/*drug effects&lt;/keyword&gt;&lt;keyword&gt;Double-Blind Method&lt;/keyword&gt;&lt;keyword&gt;Drug Combinations&lt;/keyword&gt;&lt;keyword&gt;Humans&lt;/keyword&gt;&lt;keyword&gt;Hypertension/*drug therapy/physiopathology&lt;/keyword&gt;&lt;keyword&gt;Myocardial Ischemia/prevention &amp;amp; control&lt;/keyword&gt;&lt;keyword&gt;Randomized Controlled Trials as Topic&lt;/keyword&gt;&lt;keyword&gt;Stroke/prevention &amp;amp; control&lt;/keyword&gt;&lt;keyword&gt;Treatment Outcome&lt;/keyword&gt;&lt;/keywords&gt;&lt;dates&gt;&lt;year&gt;2003&lt;/year&gt;&lt;pub-dates&gt;&lt;date&gt;Jun 28&lt;/date&gt;&lt;/pub-dates&gt;&lt;/dates&gt;&lt;isbn&gt;0959-8138 (Print)&amp;#xD;0959-8138&lt;/isbn&gt;&lt;accession-num&gt;12829555&lt;/accession-num&gt;&lt;urls&gt;&lt;/urls&gt;&lt;custom2&gt;PMC162261&lt;/custom2&gt;&lt;electronic-resource-num&gt;10.1136/bmj.326.7404.1427&lt;/electronic-resource-num&gt;&lt;remote-database-provider&gt;NLM&lt;/remote-database-provider&gt;&lt;language&gt;eng&lt;/language&gt;&lt;/record&gt;&lt;/Cite&gt;&lt;/EndNote&gt;</w:instrText>
            </w:r>
            <w:r w:rsidRPr="00CD34FC">
              <w:rPr>
                <w:lang w:val="en-GB" w:eastAsia="ko-KR"/>
              </w:rPr>
              <w:fldChar w:fldCharType="separate"/>
            </w:r>
            <w:r>
              <w:rPr>
                <w:noProof/>
                <w:lang w:val="en-GB" w:eastAsia="ko-KR"/>
              </w:rPr>
              <w:t>[18]</w:t>
            </w:r>
            <w:r w:rsidRPr="00CD34FC">
              <w:rPr>
                <w:lang w:val="en-GB" w:eastAsia="ko-KR"/>
              </w:rPr>
              <w:fldChar w:fldCharType="end"/>
            </w:r>
          </w:p>
          <w:p w14:paraId="7252E4D0" w14:textId="77777777" w:rsidR="00CD34FC" w:rsidRPr="00CD34FC" w:rsidRDefault="00CD34FC" w:rsidP="00CD34FC">
            <w:pPr>
              <w:spacing w:line="276" w:lineRule="auto"/>
              <w:rPr>
                <w:lang w:val="en-GB" w:eastAsia="ko-KR"/>
              </w:rPr>
            </w:pPr>
            <w:r w:rsidRPr="00CD34FC">
              <w:rPr>
                <w:lang w:val="en-GB" w:eastAsia="ko-KR"/>
              </w:rPr>
              <w:t>MA of RCTs</w:t>
            </w:r>
          </w:p>
        </w:tc>
        <w:tc>
          <w:tcPr>
            <w:tcW w:w="718" w:type="pct"/>
            <w:tcBorders>
              <w:top w:val="single" w:sz="4" w:space="0" w:color="auto"/>
            </w:tcBorders>
          </w:tcPr>
          <w:p w14:paraId="7120E217" w14:textId="77777777" w:rsidR="00CD34FC" w:rsidRPr="00CD34FC" w:rsidRDefault="00CD34FC" w:rsidP="00CD34FC">
            <w:pPr>
              <w:spacing w:line="276" w:lineRule="auto"/>
              <w:rPr>
                <w:lang w:val="en-GB" w:eastAsia="ko-KR"/>
              </w:rPr>
            </w:pPr>
            <w:r w:rsidRPr="00CD34FC">
              <w:rPr>
                <w:lang w:val="en-GB" w:eastAsia="ko-KR"/>
              </w:rPr>
              <w:t>Adults with HTN</w:t>
            </w:r>
          </w:p>
        </w:tc>
        <w:tc>
          <w:tcPr>
            <w:tcW w:w="1397" w:type="pct"/>
            <w:tcBorders>
              <w:top w:val="single" w:sz="4" w:space="0" w:color="auto"/>
            </w:tcBorders>
          </w:tcPr>
          <w:p w14:paraId="158E872A" w14:textId="77777777" w:rsidR="00CD34FC" w:rsidRPr="00CD34FC" w:rsidRDefault="00CD34FC" w:rsidP="00CD34FC">
            <w:pPr>
              <w:spacing w:line="276" w:lineRule="auto"/>
              <w:rPr>
                <w:lang w:val="en-GB" w:eastAsia="ko-KR"/>
              </w:rPr>
            </w:pPr>
            <w:r w:rsidRPr="00CD34FC">
              <w:rPr>
                <w:lang w:val="en-GB" w:eastAsia="ko-KR"/>
              </w:rPr>
              <w:t>Thiazides (n=4,502), β-blockers (n=5,189), ACEis (n=9,350), ARBs (n=12,840), CCBs (n=7,998)</w:t>
            </w:r>
          </w:p>
        </w:tc>
        <w:tc>
          <w:tcPr>
            <w:tcW w:w="2113" w:type="pct"/>
            <w:tcBorders>
              <w:top w:val="single" w:sz="4" w:space="0" w:color="auto"/>
            </w:tcBorders>
          </w:tcPr>
          <w:p w14:paraId="17E42503" w14:textId="77777777" w:rsidR="00CD34FC" w:rsidRPr="00CD34FC" w:rsidRDefault="00CD34FC" w:rsidP="00CD34FC">
            <w:pPr>
              <w:spacing w:line="276" w:lineRule="auto"/>
              <w:rPr>
                <w:lang w:val="en-GB" w:eastAsia="ko-KR"/>
              </w:rPr>
            </w:pPr>
            <w:r w:rsidRPr="00CD34FC">
              <w:rPr>
                <w:lang w:val="en-GB" w:eastAsia="ko-KR"/>
              </w:rPr>
              <w:t>All five drug classes produced similar BP reductions at standard doses (SBP −9.1 mmHg, DBP −5.5 mmHg)</w:t>
            </w:r>
          </w:p>
          <w:p w14:paraId="266C93E5" w14:textId="77777777" w:rsidR="00CD34FC" w:rsidRPr="00CD34FC" w:rsidRDefault="00CD34FC" w:rsidP="00CD34FC">
            <w:pPr>
              <w:spacing w:line="276" w:lineRule="auto"/>
              <w:rPr>
                <w:lang w:val="en-GB" w:eastAsia="ko-KR"/>
              </w:rPr>
            </w:pPr>
            <w:r w:rsidRPr="00CD34FC">
              <w:rPr>
                <w:lang w:val="en-GB" w:eastAsia="ko-KR"/>
              </w:rPr>
              <w:t>Drug combinations had additive effects:</w:t>
            </w:r>
          </w:p>
          <w:p w14:paraId="2E728DB0" w14:textId="77777777" w:rsidR="00CD34FC" w:rsidRPr="00CD34FC" w:rsidRDefault="00CD34FC" w:rsidP="00CD34FC">
            <w:pPr>
              <w:spacing w:line="276" w:lineRule="auto"/>
              <w:rPr>
                <w:lang w:val="en-GB" w:eastAsia="ko-KR"/>
              </w:rPr>
            </w:pPr>
            <w:r w:rsidRPr="00CD34FC">
              <w:rPr>
                <w:lang w:val="en-GB" w:eastAsia="ko-KR"/>
              </w:rPr>
              <w:t>2 drugs at half-standard doses: −13.3/−7.3 mmHg</w:t>
            </w:r>
          </w:p>
          <w:p w14:paraId="7BB25613" w14:textId="77777777" w:rsidR="00CD34FC" w:rsidRPr="00CD34FC" w:rsidRDefault="00CD34FC" w:rsidP="00CD34FC">
            <w:pPr>
              <w:spacing w:line="276" w:lineRule="auto"/>
              <w:rPr>
                <w:lang w:val="en-GB" w:eastAsia="ko-KR"/>
              </w:rPr>
            </w:pPr>
            <w:r w:rsidRPr="00CD34FC">
              <w:rPr>
                <w:lang w:val="en-GB" w:eastAsia="ko-KR"/>
              </w:rPr>
              <w:t>3 drugs at half-standard doses: −19.9/−10.7 mmHg</w:t>
            </w:r>
          </w:p>
          <w:p w14:paraId="039D1F80" w14:textId="77777777" w:rsidR="00CD34FC" w:rsidRPr="00CD34FC" w:rsidRDefault="00CD34FC" w:rsidP="00CD34FC">
            <w:pPr>
              <w:spacing w:line="276" w:lineRule="auto"/>
              <w:rPr>
                <w:lang w:val="en-GB" w:eastAsia="ko-KR"/>
              </w:rPr>
            </w:pPr>
            <w:r w:rsidRPr="00CD34FC">
              <w:rPr>
                <w:lang w:val="en-GB" w:eastAsia="ko-KR"/>
              </w:rPr>
              <w:t>Estimated risk reductions at age 60–69 years based on BP reduction:</w:t>
            </w:r>
          </w:p>
          <w:p w14:paraId="3DCE2A12" w14:textId="77777777" w:rsidR="00CD34FC" w:rsidRPr="00CD34FC" w:rsidRDefault="00CD34FC" w:rsidP="00CD34FC">
            <w:pPr>
              <w:spacing w:line="276" w:lineRule="auto"/>
              <w:rPr>
                <w:lang w:val="en-GB" w:eastAsia="ko-KR"/>
              </w:rPr>
            </w:pPr>
            <w:r w:rsidRPr="00CD34FC">
              <w:rPr>
                <w:lang w:val="en-GB" w:eastAsia="ko-KR"/>
              </w:rPr>
              <w:t>1 drug at half dose: stroke −29%, IHD −19%</w:t>
            </w:r>
          </w:p>
          <w:p w14:paraId="2930D3B3" w14:textId="77777777" w:rsidR="00CD34FC" w:rsidRPr="00CD34FC" w:rsidRDefault="00CD34FC" w:rsidP="00CD34FC">
            <w:pPr>
              <w:spacing w:line="276" w:lineRule="auto"/>
              <w:rPr>
                <w:lang w:val="en-GB" w:eastAsia="ko-KR"/>
              </w:rPr>
            </w:pPr>
            <w:r w:rsidRPr="00CD34FC">
              <w:rPr>
                <w:lang w:val="en-GB" w:eastAsia="ko-KR"/>
              </w:rPr>
              <w:t>2 drugs: stroke −49%, IHD −34%</w:t>
            </w:r>
          </w:p>
          <w:p w14:paraId="513647BA" w14:textId="77777777" w:rsidR="00CD34FC" w:rsidRPr="00CD34FC" w:rsidRDefault="00CD34FC" w:rsidP="00CD34FC">
            <w:pPr>
              <w:spacing w:line="276" w:lineRule="auto"/>
              <w:rPr>
                <w:lang w:val="en-GB" w:eastAsia="ko-KR"/>
              </w:rPr>
            </w:pPr>
            <w:r w:rsidRPr="00CD34FC">
              <w:rPr>
                <w:lang w:val="en-GB" w:eastAsia="ko-KR"/>
              </w:rPr>
              <w:t>3 drugs: stroke −63%, IHD −46%</w:t>
            </w:r>
          </w:p>
        </w:tc>
      </w:tr>
      <w:tr w:rsidR="00CD34FC" w:rsidRPr="007C4352" w14:paraId="571B7F45" w14:textId="77777777" w:rsidTr="00D94FDA">
        <w:tc>
          <w:tcPr>
            <w:tcW w:w="771" w:type="pct"/>
          </w:tcPr>
          <w:p w14:paraId="557A49E4" w14:textId="2084A113" w:rsidR="00CD34FC" w:rsidRPr="00CD34FC" w:rsidRDefault="00CD34FC" w:rsidP="00CD34FC">
            <w:pPr>
              <w:spacing w:line="276" w:lineRule="auto"/>
              <w:rPr>
                <w:lang w:val="en-GB" w:eastAsia="ko-KR"/>
              </w:rPr>
            </w:pPr>
            <w:proofErr w:type="spellStart"/>
            <w:r w:rsidRPr="00CD34FC">
              <w:rPr>
                <w:lang w:val="en-GB" w:eastAsia="ko-KR"/>
              </w:rPr>
              <w:t>Fogari</w:t>
            </w:r>
            <w:proofErr w:type="spellEnd"/>
            <w:r w:rsidRPr="00CD34FC">
              <w:rPr>
                <w:lang w:val="en-GB" w:eastAsia="ko-KR"/>
              </w:rPr>
              <w:t xml:space="preserve"> 2012 </w:t>
            </w:r>
            <w:r w:rsidRPr="00CD34FC">
              <w:rPr>
                <w:lang w:val="en-GB" w:eastAsia="ko-KR"/>
              </w:rPr>
              <w:fldChar w:fldCharType="begin">
                <w:fldData xml:space="preserve">PEVuZE5vdGU+PENpdGU+PEF1dGhvcj5Gb2dhcmk8L0F1dGhvcj48WWVhcj4yMDEyPC9ZZWFyPjxS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</w:fldData>
              </w:fldChar>
            </w:r>
            <w:r>
              <w:rPr>
                <w:lang w:val="en-GB" w:eastAsia="ko-KR"/>
              </w:rPr>
              <w:instrText xml:space="preserve"> ADDIN EN.CITE </w:instrText>
            </w:r>
            <w:r>
              <w:rPr>
                <w:lang w:val="en-GB" w:eastAsia="ko-KR"/>
              </w:rPr>
              <w:fldChar w:fldCharType="begin">
                <w:fldData xml:space="preserve">PEVuZE5vdGU+PENpdGU+PEF1dGhvcj5Gb2dhcmk8L0F1dGhvcj48WWVhcj4yMDEyPC9ZZWFyPjxS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</w:fldData>
              </w:fldChar>
            </w:r>
            <w:r>
              <w:rPr>
                <w:lang w:val="en-GB" w:eastAsia="ko-KR"/>
              </w:rPr>
              <w:instrText xml:space="preserve"> ADDIN EN.CITE.DATA </w:instrText>
            </w:r>
            <w:r>
              <w:rPr>
                <w:lang w:val="en-GB" w:eastAsia="ko-KR"/>
              </w:rPr>
            </w:r>
            <w:r>
              <w:rPr>
                <w:lang w:val="en-GB" w:eastAsia="ko-KR"/>
              </w:rPr>
              <w:fldChar w:fldCharType="end"/>
            </w:r>
            <w:r w:rsidRPr="00CD34FC">
              <w:rPr>
                <w:lang w:val="en-GB" w:eastAsia="ko-KR"/>
              </w:rPr>
            </w:r>
            <w:r w:rsidRPr="00CD34FC">
              <w:rPr>
                <w:lang w:val="en-GB" w:eastAsia="ko-KR"/>
              </w:rPr>
              <w:fldChar w:fldCharType="separate"/>
            </w:r>
            <w:r>
              <w:rPr>
                <w:noProof/>
                <w:lang w:val="en-GB" w:eastAsia="ko-KR"/>
              </w:rPr>
              <w:t>[19]</w:t>
            </w:r>
            <w:r w:rsidRPr="00CD34FC">
              <w:rPr>
                <w:lang w:val="en-GB" w:eastAsia="ko-KR"/>
              </w:rPr>
              <w:fldChar w:fldCharType="end"/>
            </w:r>
          </w:p>
          <w:p w14:paraId="4F718E16" w14:textId="77777777" w:rsidR="00CD34FC" w:rsidRPr="00CD34FC" w:rsidRDefault="00CD34FC" w:rsidP="00CD34FC">
            <w:pPr>
              <w:spacing w:line="276" w:lineRule="auto"/>
              <w:rPr>
                <w:lang w:val="en-GB" w:eastAsia="ko-KR"/>
              </w:rPr>
            </w:pPr>
            <w:r w:rsidRPr="00CD34FC">
              <w:rPr>
                <w:lang w:val="en-GB" w:eastAsia="ko-KR"/>
              </w:rPr>
              <w:t>R, DB trial</w:t>
            </w:r>
          </w:p>
        </w:tc>
        <w:tc>
          <w:tcPr>
            <w:tcW w:w="718" w:type="pct"/>
          </w:tcPr>
          <w:p w14:paraId="5264CF29" w14:textId="77777777" w:rsidR="00CD34FC" w:rsidRPr="00CD34FC" w:rsidRDefault="00CD34FC" w:rsidP="00CD34FC">
            <w:pPr>
              <w:spacing w:line="276" w:lineRule="auto"/>
              <w:rPr>
                <w:lang w:val="en-GB" w:eastAsia="ko-KR"/>
              </w:rPr>
            </w:pPr>
            <w:r w:rsidRPr="00CD34FC">
              <w:rPr>
                <w:lang w:val="en-GB" w:eastAsia="ko-KR"/>
              </w:rPr>
              <w:t>Adults with HTN, T2D and LVH</w:t>
            </w:r>
          </w:p>
        </w:tc>
        <w:tc>
          <w:tcPr>
            <w:tcW w:w="1397" w:type="pct"/>
          </w:tcPr>
          <w:p w14:paraId="006C4AB0" w14:textId="77777777" w:rsidR="00CD34FC" w:rsidRPr="00CD34FC" w:rsidRDefault="00CD34FC" w:rsidP="00CD34FC">
            <w:pPr>
              <w:spacing w:line="276" w:lineRule="auto"/>
              <w:rPr>
                <w:lang w:val="en-GB" w:eastAsia="ko-KR"/>
              </w:rPr>
            </w:pPr>
            <w:r w:rsidRPr="00CD34FC">
              <w:rPr>
                <w:lang w:val="en-GB" w:eastAsia="ko-KR"/>
              </w:rPr>
              <w:t>Valsartan 160–320 mg (n=102)-amlodipine-HCTZ vs ramipril 5–10 mg-amlodipine-HCTZ (n=103)</w:t>
            </w:r>
          </w:p>
        </w:tc>
        <w:tc>
          <w:tcPr>
            <w:tcW w:w="2113" w:type="pct"/>
          </w:tcPr>
          <w:p w14:paraId="5579FFE7" w14:textId="77777777" w:rsidR="00CD34FC" w:rsidRPr="00CD34FC" w:rsidRDefault="00CD34FC" w:rsidP="00CD34FC">
            <w:pPr>
              <w:spacing w:line="276" w:lineRule="auto"/>
              <w:rPr>
                <w:lang w:val="en-GB" w:eastAsia="ko-KR"/>
              </w:rPr>
            </w:pPr>
            <w:r w:rsidRPr="00CD34FC">
              <w:rPr>
                <w:lang w:val="en-GB" w:eastAsia="ko-KR"/>
              </w:rPr>
              <w:t>Duration: 1 year</w:t>
            </w:r>
          </w:p>
          <w:p w14:paraId="445B2313" w14:textId="77777777" w:rsidR="00CD34FC" w:rsidRPr="00CD34FC" w:rsidRDefault="00CD34FC" w:rsidP="00CD34FC">
            <w:pPr>
              <w:spacing w:line="276" w:lineRule="auto"/>
              <w:rPr>
                <w:lang w:val="en-GB" w:eastAsia="ko-KR"/>
              </w:rPr>
            </w:pPr>
            <w:r w:rsidRPr="00CD34FC">
              <w:rPr>
                <w:lang w:val="en-GB" w:eastAsia="ko-KR"/>
              </w:rPr>
              <w:t>Valsartan: SBP −13.5 mmHg, DBP −10.9 mmHg</w:t>
            </w:r>
          </w:p>
          <w:p w14:paraId="775D7341" w14:textId="77777777" w:rsidR="00CD34FC" w:rsidRPr="00CD34FC" w:rsidRDefault="00CD34FC" w:rsidP="00CD34FC">
            <w:pPr>
              <w:spacing w:line="276" w:lineRule="auto"/>
              <w:rPr>
                <w:lang w:val="en-GB" w:eastAsia="ko-KR"/>
              </w:rPr>
            </w:pPr>
            <w:r w:rsidRPr="00CD34FC">
              <w:rPr>
                <w:lang w:val="en-GB" w:eastAsia="ko-KR"/>
              </w:rPr>
              <w:t>Ramipril: SBP −13.4 mmHg, DBP −10.4 mmHg</w:t>
            </w:r>
          </w:p>
        </w:tc>
      </w:tr>
      <w:tr w:rsidR="00CD34FC" w:rsidRPr="00CD34FC" w14:paraId="577CD016" w14:textId="77777777" w:rsidTr="00D94FDA">
        <w:tc>
          <w:tcPr>
            <w:tcW w:w="771" w:type="pct"/>
          </w:tcPr>
          <w:p w14:paraId="54EE613E" w14:textId="221EFCF0" w:rsidR="00CD34FC" w:rsidRPr="00CD34FC" w:rsidRDefault="00CD34FC" w:rsidP="00CD34FC">
            <w:pPr>
              <w:spacing w:line="276" w:lineRule="auto"/>
              <w:rPr>
                <w:lang w:val="en-GB" w:eastAsia="ko-KR"/>
              </w:rPr>
            </w:pPr>
            <w:r w:rsidRPr="00CD34FC">
              <w:rPr>
                <w:lang w:val="en-GB" w:eastAsia="ko-KR"/>
              </w:rPr>
              <w:t xml:space="preserve">Wei 2020 </w:t>
            </w:r>
            <w:r w:rsidRPr="00CD34FC">
              <w:rPr>
                <w:lang w:val="en-GB" w:eastAsia="ko-KR"/>
              </w:rPr>
              <w:fldChar w:fldCharType="begin">
                <w:fldData xml:space="preserve">PEVuZE5vdGU+PENpdGU+PEF1dGhvcj5XZWk8L0F1dGhvcj48WWVhcj4yMDIwPC9ZZWFyPjxSZWNO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</w:fldData>
              </w:fldChar>
            </w:r>
            <w:r>
              <w:rPr>
                <w:lang w:val="en-GB" w:eastAsia="ko-KR"/>
              </w:rPr>
              <w:instrText xml:space="preserve"> ADDIN EN.CITE </w:instrText>
            </w:r>
            <w:r>
              <w:rPr>
                <w:lang w:val="en-GB" w:eastAsia="ko-KR"/>
              </w:rPr>
              <w:fldChar w:fldCharType="begin">
                <w:fldData xml:space="preserve">PEVuZE5vdGU+PENpdGU+PEF1dGhvcj5XZWk8L0F1dGhvcj48WWVhcj4yMDIwPC9ZZWFyPjxSZWNO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</w:fldData>
              </w:fldChar>
            </w:r>
            <w:r>
              <w:rPr>
                <w:lang w:val="en-GB" w:eastAsia="ko-KR"/>
              </w:rPr>
              <w:instrText xml:space="preserve"> ADDIN EN.CITE.DATA </w:instrText>
            </w:r>
            <w:r>
              <w:rPr>
                <w:lang w:val="en-GB" w:eastAsia="ko-KR"/>
              </w:rPr>
            </w:r>
            <w:r>
              <w:rPr>
                <w:lang w:val="en-GB" w:eastAsia="ko-KR"/>
              </w:rPr>
              <w:fldChar w:fldCharType="end"/>
            </w:r>
            <w:r w:rsidRPr="00CD34FC">
              <w:rPr>
                <w:lang w:val="en-GB" w:eastAsia="ko-KR"/>
              </w:rPr>
            </w:r>
            <w:r w:rsidRPr="00CD34FC">
              <w:rPr>
                <w:lang w:val="en-GB" w:eastAsia="ko-KR"/>
              </w:rPr>
              <w:fldChar w:fldCharType="separate"/>
            </w:r>
            <w:r>
              <w:rPr>
                <w:noProof/>
                <w:lang w:val="en-GB" w:eastAsia="ko-KR"/>
              </w:rPr>
              <w:t>[20]</w:t>
            </w:r>
            <w:r w:rsidRPr="00CD34FC">
              <w:rPr>
                <w:lang w:val="en-GB" w:eastAsia="ko-KR"/>
              </w:rPr>
              <w:fldChar w:fldCharType="end"/>
            </w:r>
          </w:p>
          <w:p w14:paraId="581565EF" w14:textId="77777777" w:rsidR="00CD34FC" w:rsidRPr="00CD34FC" w:rsidRDefault="00CD34FC" w:rsidP="00CD34FC">
            <w:pPr>
              <w:spacing w:line="276" w:lineRule="auto"/>
              <w:rPr>
                <w:lang w:val="en-GB" w:eastAsia="ko-KR"/>
              </w:rPr>
            </w:pPr>
            <w:r w:rsidRPr="00CD34FC">
              <w:rPr>
                <w:lang w:val="en-GB" w:eastAsia="ko-KR"/>
              </w:rPr>
              <w:t>MA of RCTs</w:t>
            </w:r>
          </w:p>
        </w:tc>
        <w:tc>
          <w:tcPr>
            <w:tcW w:w="718" w:type="pct"/>
          </w:tcPr>
          <w:p w14:paraId="47F45691" w14:textId="77777777" w:rsidR="00CD34FC" w:rsidRPr="00CD34FC" w:rsidRDefault="00CD34FC" w:rsidP="00CD34FC">
            <w:pPr>
              <w:spacing w:line="276" w:lineRule="auto"/>
              <w:rPr>
                <w:lang w:val="en-GB" w:eastAsia="ko-KR"/>
              </w:rPr>
            </w:pPr>
            <w:r w:rsidRPr="00CD34FC">
              <w:rPr>
                <w:lang w:val="en-GB" w:eastAsia="ko-KR"/>
              </w:rPr>
              <w:t>Adults with HTN</w:t>
            </w:r>
          </w:p>
        </w:tc>
        <w:tc>
          <w:tcPr>
            <w:tcW w:w="1397" w:type="pct"/>
          </w:tcPr>
          <w:p w14:paraId="03A9E33A" w14:textId="77777777" w:rsidR="00CD34FC" w:rsidRPr="00CD34FC" w:rsidRDefault="00CD34FC" w:rsidP="00CD34FC">
            <w:pPr>
              <w:spacing w:line="276" w:lineRule="auto"/>
              <w:rPr>
                <w:lang w:val="en-GB" w:eastAsia="ko-KR"/>
              </w:rPr>
            </w:pPr>
            <w:r w:rsidRPr="00CD34FC">
              <w:rPr>
                <w:lang w:val="en-GB" w:eastAsia="ko-KR"/>
              </w:rPr>
              <w:t>ACEi, dihydropyridine CCB, thiazide diuretic, ARB, β-blocker (n=248,887)</w:t>
            </w:r>
          </w:p>
        </w:tc>
        <w:tc>
          <w:tcPr>
            <w:tcW w:w="2113" w:type="pct"/>
          </w:tcPr>
          <w:p w14:paraId="277EE6CA" w14:textId="77777777" w:rsidR="00CD34FC" w:rsidRPr="00CD34FC" w:rsidRDefault="00CD34FC" w:rsidP="00CD34FC">
            <w:pPr>
              <w:spacing w:line="276" w:lineRule="auto"/>
              <w:rPr>
                <w:lang w:val="en-GB" w:eastAsia="ko-KR"/>
              </w:rPr>
            </w:pPr>
            <w:proofErr w:type="gramStart"/>
            <w:r w:rsidRPr="00CD34FC">
              <w:rPr>
                <w:lang w:val="en-GB" w:eastAsia="ko-KR"/>
              </w:rPr>
              <w:t>Overall</w:t>
            </w:r>
            <w:proofErr w:type="gramEnd"/>
            <w:r w:rsidRPr="00CD34FC">
              <w:rPr>
                <w:lang w:val="en-GB" w:eastAsia="ko-KR"/>
              </w:rPr>
              <w:t xml:space="preserve"> 34% CV event reduction:</w:t>
            </w:r>
          </w:p>
          <w:p w14:paraId="4A688822" w14:textId="77777777" w:rsidR="00CD34FC" w:rsidRPr="00CD34FC" w:rsidRDefault="00CD34FC" w:rsidP="00CD34FC">
            <w:pPr>
              <w:spacing w:line="276" w:lineRule="auto"/>
              <w:rPr>
                <w:lang w:val="en-GB" w:eastAsia="ko-KR"/>
              </w:rPr>
            </w:pPr>
            <w:r w:rsidRPr="00CD34FC">
              <w:rPr>
                <w:lang w:val="en-GB" w:eastAsia="ko-KR"/>
              </w:rPr>
              <w:t>ACEi: RR 0.71, 95% CI 0.60–0.83</w:t>
            </w:r>
          </w:p>
          <w:p w14:paraId="273B5566" w14:textId="77777777" w:rsidR="00CD34FC" w:rsidRPr="00CD34FC" w:rsidRDefault="00CD34FC" w:rsidP="00CD34FC">
            <w:pPr>
              <w:spacing w:line="276" w:lineRule="auto"/>
              <w:rPr>
                <w:lang w:val="it-IT" w:eastAsia="ko-KR"/>
              </w:rPr>
            </w:pPr>
            <w:proofErr w:type="spellStart"/>
            <w:r w:rsidRPr="00CD34FC">
              <w:rPr>
                <w:lang w:val="it-IT" w:eastAsia="ko-KR"/>
              </w:rPr>
              <w:t>Dihydropyridine</w:t>
            </w:r>
            <w:proofErr w:type="spellEnd"/>
            <w:r w:rsidRPr="00CD34FC">
              <w:rPr>
                <w:lang w:val="it-IT" w:eastAsia="ko-KR"/>
              </w:rPr>
              <w:t xml:space="preserve"> CCB: RR 0.73, 95% CI 0.64–0.84</w:t>
            </w:r>
          </w:p>
          <w:p w14:paraId="2A47E3C0" w14:textId="77777777" w:rsidR="00CD34FC" w:rsidRPr="00CD34FC" w:rsidRDefault="00CD34FC" w:rsidP="00CD34FC">
            <w:pPr>
              <w:spacing w:line="276" w:lineRule="auto"/>
              <w:rPr>
                <w:lang w:val="it-IT" w:eastAsia="ko-KR"/>
              </w:rPr>
            </w:pPr>
            <w:proofErr w:type="spellStart"/>
            <w:r w:rsidRPr="00CD34FC">
              <w:rPr>
                <w:lang w:val="it-IT" w:eastAsia="ko-KR"/>
              </w:rPr>
              <w:t>Thiazide</w:t>
            </w:r>
            <w:proofErr w:type="spellEnd"/>
            <w:r w:rsidRPr="00CD34FC">
              <w:rPr>
                <w:lang w:val="it-IT" w:eastAsia="ko-KR"/>
              </w:rPr>
              <w:t xml:space="preserve"> </w:t>
            </w:r>
            <w:proofErr w:type="spellStart"/>
            <w:r w:rsidRPr="00CD34FC">
              <w:rPr>
                <w:lang w:val="it-IT" w:eastAsia="ko-KR"/>
              </w:rPr>
              <w:t>diuretics</w:t>
            </w:r>
            <w:proofErr w:type="spellEnd"/>
            <w:r w:rsidRPr="00CD34FC">
              <w:rPr>
                <w:lang w:val="it-IT" w:eastAsia="ko-KR"/>
              </w:rPr>
              <w:t>: RR 0.73, 95% CI 0.62–0.85</w:t>
            </w:r>
          </w:p>
          <w:p w14:paraId="22F91159" w14:textId="77777777" w:rsidR="00CD34FC" w:rsidRPr="00CD34FC" w:rsidRDefault="00CD34FC" w:rsidP="00CD34FC">
            <w:pPr>
              <w:spacing w:line="276" w:lineRule="auto"/>
              <w:rPr>
                <w:lang w:val="en-GB" w:eastAsia="ko-KR"/>
              </w:rPr>
            </w:pPr>
            <w:r w:rsidRPr="00CD34FC">
              <w:rPr>
                <w:lang w:val="en-GB" w:eastAsia="ko-KR"/>
              </w:rPr>
              <w:t>ARB: RR 0.79, 95% CI 0.67–0.94</w:t>
            </w:r>
          </w:p>
          <w:p w14:paraId="481B3994" w14:textId="77777777" w:rsidR="00CD34FC" w:rsidRPr="00CD34FC" w:rsidRDefault="00CD34FC" w:rsidP="00CD34FC">
            <w:pPr>
              <w:spacing w:line="276" w:lineRule="auto"/>
              <w:rPr>
                <w:lang w:val="en-GB" w:eastAsia="ko-KR"/>
              </w:rPr>
            </w:pPr>
            <w:r w:rsidRPr="00CD34FC">
              <w:rPr>
                <w:lang w:val="en-GB" w:eastAsia="ko-KR"/>
              </w:rPr>
              <w:t>β-blockers: RR 0.83, 95% CI, 0.70–0.98</w:t>
            </w:r>
          </w:p>
        </w:tc>
      </w:tr>
      <w:tr w:rsidR="00CD34FC" w:rsidRPr="007C4352" w14:paraId="61CB1B20" w14:textId="77777777" w:rsidTr="00D94FDA">
        <w:tc>
          <w:tcPr>
            <w:tcW w:w="771" w:type="pct"/>
            <w:tcBorders>
              <w:bottom w:val="single" w:sz="4" w:space="0" w:color="auto"/>
            </w:tcBorders>
          </w:tcPr>
          <w:p w14:paraId="6A47B65A" w14:textId="7A9176B9" w:rsidR="00CD34FC" w:rsidRPr="00CD34FC" w:rsidRDefault="00CD34FC" w:rsidP="00CD34FC">
            <w:pPr>
              <w:spacing w:line="276" w:lineRule="auto"/>
              <w:rPr>
                <w:lang w:val="en-GB" w:eastAsia="ko-KR"/>
              </w:rPr>
            </w:pPr>
            <w:proofErr w:type="spellStart"/>
            <w:r w:rsidRPr="00CD34FC">
              <w:rPr>
                <w:lang w:val="en-GB" w:eastAsia="ko-KR"/>
              </w:rPr>
              <w:lastRenderedPageBreak/>
              <w:t>Brisighella</w:t>
            </w:r>
            <w:proofErr w:type="spellEnd"/>
            <w:r w:rsidRPr="00CD34FC">
              <w:rPr>
                <w:lang w:val="en-GB" w:eastAsia="ko-KR"/>
              </w:rPr>
              <w:t xml:space="preserve"> Heart Study </w:t>
            </w:r>
            <w:r w:rsidRPr="00CD34FC">
              <w:rPr>
                <w:lang w:val="en-GB" w:eastAsia="ko-KR"/>
              </w:rPr>
              <w:fldChar w:fldCharType="begin"/>
            </w:r>
            <w:r>
              <w:rPr>
                <w:lang w:val="en-GB" w:eastAsia="ko-KR"/>
              </w:rPr>
              <w:instrText xml:space="preserve"> ADDIN EN.CITE &lt;EndNote&gt;&lt;Cite&gt;&lt;Author&gt;Cicero&lt;/Author&gt;&lt;Year&gt;2021&lt;/Year&gt;&lt;RecNum&gt;64&lt;/RecNum&gt;&lt;DisplayText&gt;[21]&lt;/DisplayText&gt;&lt;record&gt;&lt;rec-number&gt;64&lt;/rec-number&gt;&lt;foreign-keys&gt;&lt;key app="EN" db-id="dsafxxvvadraese9s0s5td09ewfzzwvtdttz" timestamp="1750877162"&gt;64&lt;/key&gt;&lt;/foreign-keys&gt;&lt;ref-type name="Journal Article"&gt;17&lt;/ref-type&gt;&lt;contributors&gt;&lt;authors&gt;&lt;author&gt;Cicero, A. F. G.&lt;/author&gt;&lt;author&gt;Fogacci, F.&lt;/author&gt;&lt;author&gt;Rizzoli, E.&lt;/author&gt;&lt;author&gt;D&amp;apos;Addato, S.&lt;/author&gt;&lt;author&gt;Borghi, C.&lt;/author&gt;&lt;/authors&gt;&lt;/contributors&gt;&lt;auth-address&gt;Hypertension and Cardiovascular Risk Factors Research Center, Medical and Surgical Sciences Department, Sant&amp;apos;Orsola-Malpighi University Hospital, Via Albertoni 15, 40138 Bologna, Italy.&amp;#xD;IRCCS Policlinico S. Orsola-Malpighi di Bologna, 40138 Bologna, Italy.&lt;/auth-address&gt;&lt;titles&gt;&lt;title&gt;Long-term impact of different triple combination antihypertensive medications on blood pressure control, metabolic pattern and incident events: data from the Brisighella Heart Study&lt;/title&gt;&lt;secondary-title&gt;J Clin Med&lt;/secondary-title&gt;&lt;/titles&gt;&lt;periodical&gt;&lt;full-title&gt;J Clin Med&lt;/full-title&gt;&lt;/periodical&gt;&lt;pages&gt;5921&lt;/pages&gt;&lt;volume&gt;10&lt;/volume&gt;&lt;number&gt;24&lt;/number&gt;&lt;edition&gt;20211217&lt;/edition&gt;&lt;keywords&gt;&lt;keyword&gt;Brisighella Heart Study&lt;/keyword&gt;&lt;keyword&gt;amlodipine&lt;/keyword&gt;&lt;keyword&gt;hypertension&lt;/keyword&gt;&lt;keyword&gt;indapamide&lt;/keyword&gt;&lt;keyword&gt;perindopril&lt;/keyword&gt;&lt;keyword&gt;triple combination antihypertensive medications&lt;/keyword&gt;&lt;/keywords&gt;&lt;dates&gt;&lt;year&gt;2021&lt;/year&gt;&lt;pub-dates&gt;&lt;date&gt;Dec 17&lt;/date&gt;&lt;/pub-dates&gt;&lt;/dates&gt;&lt;isbn&gt;2077-0383 (Print)&amp;#xD;2077-0383&lt;/isbn&gt;&lt;accession-num&gt;34945217&lt;/accession-num&gt;&lt;urls&gt;&lt;/urls&gt;&lt;custom1&gt;The authors declare no conflict of interest.&lt;/custom1&gt;&lt;custom2&gt;PMC8708144&lt;/custom2&gt;&lt;electronic-resource-num&gt;10.3390/jcm10245921&lt;/electronic-resource-num&gt;&lt;remote-database-provider&gt;NLM&lt;/remote-database-provider&gt;&lt;language&gt;eng&lt;/language&gt;&lt;/record&gt;&lt;/Cite&gt;&lt;/EndNote&gt;</w:instrText>
            </w:r>
            <w:r w:rsidRPr="00CD34FC">
              <w:rPr>
                <w:lang w:val="en-GB" w:eastAsia="ko-KR"/>
              </w:rPr>
              <w:fldChar w:fldCharType="separate"/>
            </w:r>
            <w:r>
              <w:rPr>
                <w:noProof/>
                <w:lang w:val="en-GB" w:eastAsia="ko-KR"/>
              </w:rPr>
              <w:t>[21]</w:t>
            </w:r>
            <w:r w:rsidRPr="00CD34FC">
              <w:rPr>
                <w:lang w:val="en-GB" w:eastAsia="ko-KR"/>
              </w:rPr>
              <w:fldChar w:fldCharType="end"/>
            </w:r>
          </w:p>
          <w:p w14:paraId="5C2B9D25" w14:textId="77777777" w:rsidR="00CD34FC" w:rsidRPr="00CD34FC" w:rsidRDefault="00CD34FC" w:rsidP="00CD34FC">
            <w:pPr>
              <w:spacing w:line="276" w:lineRule="auto"/>
              <w:rPr>
                <w:lang w:val="en-GB" w:eastAsia="ko-KR"/>
              </w:rPr>
            </w:pPr>
            <w:r w:rsidRPr="00CD34FC">
              <w:rPr>
                <w:lang w:val="en-GB" w:eastAsia="ko-KR"/>
              </w:rPr>
              <w:t>OL, retrospective study</w:t>
            </w:r>
          </w:p>
        </w:tc>
        <w:tc>
          <w:tcPr>
            <w:tcW w:w="718" w:type="pct"/>
            <w:tcBorders>
              <w:bottom w:val="single" w:sz="4" w:space="0" w:color="auto"/>
            </w:tcBorders>
          </w:tcPr>
          <w:p w14:paraId="1038775A" w14:textId="77777777" w:rsidR="00CD34FC" w:rsidRPr="00CD34FC" w:rsidRDefault="00CD34FC" w:rsidP="00CD34FC">
            <w:pPr>
              <w:spacing w:line="276" w:lineRule="auto"/>
              <w:rPr>
                <w:lang w:val="en-GB" w:eastAsia="ko-KR"/>
              </w:rPr>
            </w:pPr>
            <w:r w:rsidRPr="00CD34FC">
              <w:rPr>
                <w:lang w:val="en-GB" w:eastAsia="ko-KR"/>
              </w:rPr>
              <w:t>Adults with HTN</w:t>
            </w:r>
          </w:p>
        </w:tc>
        <w:tc>
          <w:tcPr>
            <w:tcW w:w="1397" w:type="pct"/>
            <w:tcBorders>
              <w:bottom w:val="single" w:sz="4" w:space="0" w:color="auto"/>
            </w:tcBorders>
          </w:tcPr>
          <w:p w14:paraId="6147622E" w14:textId="77777777" w:rsidR="00CD34FC" w:rsidRPr="00CD34FC" w:rsidRDefault="00CD34FC" w:rsidP="00CD34FC">
            <w:pPr>
              <w:spacing w:line="276" w:lineRule="auto"/>
              <w:rPr>
                <w:lang w:val="en-GB" w:eastAsia="ko-KR"/>
              </w:rPr>
            </w:pPr>
            <w:r w:rsidRPr="00CD34FC">
              <w:rPr>
                <w:lang w:val="en-GB" w:eastAsia="ko-KR"/>
              </w:rPr>
              <w:t>Perindopril-amlodipine-indapamide (n=43), other ACEis-CCB-thiazide (n=45), other triple combinations (control) (n=51)</w:t>
            </w:r>
          </w:p>
        </w:tc>
        <w:tc>
          <w:tcPr>
            <w:tcW w:w="2113" w:type="pct"/>
            <w:tcBorders>
              <w:bottom w:val="single" w:sz="4" w:space="0" w:color="auto"/>
            </w:tcBorders>
          </w:tcPr>
          <w:p w14:paraId="0A8E582E" w14:textId="77777777" w:rsidR="00CD34FC" w:rsidRPr="00CD34FC" w:rsidRDefault="00CD34FC" w:rsidP="00CD34FC">
            <w:pPr>
              <w:spacing w:line="276" w:lineRule="auto"/>
              <w:rPr>
                <w:lang w:val="en-GB" w:eastAsia="ko-KR"/>
              </w:rPr>
            </w:pPr>
            <w:r w:rsidRPr="00CD34FC">
              <w:rPr>
                <w:lang w:val="en-GB" w:eastAsia="ko-KR"/>
              </w:rPr>
              <w:t>Duration: 8 years</w:t>
            </w:r>
          </w:p>
          <w:p w14:paraId="11D98B8B" w14:textId="77777777" w:rsidR="00CD34FC" w:rsidRPr="00CD34FC" w:rsidRDefault="00CD34FC" w:rsidP="00CD34FC">
            <w:pPr>
              <w:spacing w:line="276" w:lineRule="auto"/>
              <w:rPr>
                <w:lang w:val="en-GB" w:eastAsia="ko-KR"/>
              </w:rPr>
            </w:pPr>
            <w:r w:rsidRPr="00CD34FC">
              <w:rPr>
                <w:lang w:val="en-GB" w:eastAsia="ko-KR"/>
              </w:rPr>
              <w:t>BP control rate: 65% (other ACEis) vs 58% (control); p&lt;0.05</w:t>
            </w:r>
          </w:p>
        </w:tc>
      </w:tr>
    </w:tbl>
    <w:p w14:paraId="47DC8D57" w14:textId="77777777" w:rsidR="00CD34FC" w:rsidRPr="00CD34FC" w:rsidRDefault="00CD34FC" w:rsidP="00CD34FC">
      <w:pPr>
        <w:widowControl w:val="0"/>
        <w:spacing w:before="100" w:beforeAutospacing="1" w:after="100" w:afterAutospacing="1" w:line="276" w:lineRule="auto"/>
        <w:rPr>
          <w:rFonts w:eastAsia="Times New Roman" w:cs="Vrinda"/>
          <w:iCs w:val="0"/>
          <w:kern w:val="0"/>
          <w:szCs w:val="24"/>
          <w:lang w:val="en-GB" w:eastAsia="ko-KR"/>
          <w14:ligatures w14:val="none"/>
        </w:rPr>
      </w:pPr>
      <w:r w:rsidRPr="00CD34FC">
        <w:rPr>
          <w:rFonts w:eastAsia="Times New Roman" w:cs="Vrinda"/>
          <w:iCs w:val="0"/>
          <w:kern w:val="0"/>
          <w:sz w:val="20"/>
          <w:lang w:val="en-GB" w:eastAsia="ko-KR"/>
          <w14:ligatures w14:val="none"/>
        </w:rPr>
        <w:t xml:space="preserve">ACEi, angiotensin-converting enzyme inhibitor; AMI, acute myocardial infarction; ARB, angiotensin II receptor blocker; BID, twice-daily; BP, blood pressure; BPV, blood pressure variability; C, crossover; CAD, coronary artery disease; CCB, calcium channel blocker; CHD, coronary heart disease; CI, confidence interval; </w:t>
      </w:r>
      <w:proofErr w:type="spellStart"/>
      <w:r w:rsidRPr="00CD34FC">
        <w:rPr>
          <w:rFonts w:eastAsia="Times New Roman"/>
          <w:iCs w:val="0"/>
          <w:kern w:val="0"/>
          <w:sz w:val="20"/>
          <w:lang w:val="en-GB" w:eastAsia="ko-KR"/>
          <w14:ligatures w14:val="none"/>
        </w:rPr>
        <w:t>CoV</w:t>
      </w:r>
      <w:proofErr w:type="spellEnd"/>
      <w:r w:rsidRPr="00CD34FC">
        <w:rPr>
          <w:rFonts w:eastAsia="Times New Roman" w:cs="Vrinda"/>
          <w:iCs w:val="0"/>
          <w:kern w:val="0"/>
          <w:sz w:val="20"/>
          <w:lang w:val="en-GB" w:eastAsia="ko-KR"/>
          <w14:ligatures w14:val="none"/>
        </w:rPr>
        <w:t>, coefficient of variation; CV, cardiovascular; DB, double-blind; DBP, diastolic blood pressure; ESRD, end-stage renal disease; GFR, glomerular filtration rate; GITS, gastrointestinal therapeutic system; GP, general practice; HCTZ, hydrochlorothiazide; HF, heart failure; HR, hazard ratio; HTN, hypertension; IHD, ischaemic heart disease; LVH, left ventricular hypertrophy; MA, meta-analysis; MI, myocardial infarction; OL, open-label; PC, placebo-controlled; R, randomised; QD, once-daily; RCT, randomised-controlled trials; RR, risk ratio; RRR, relative risk ratio; SBP, systolic blood pressure; SD, standard deviation; SE, standard error; SPC, single-pill combination; T2D, type 2 diabetes.</w:t>
      </w:r>
    </w:p>
    <w:p w14:paraId="2C52E41B" w14:textId="77777777" w:rsidR="00CD34FC" w:rsidRDefault="00CD34FC">
      <w:pPr>
        <w:rPr>
          <w:lang w:val="en-GB"/>
        </w:rPr>
      </w:pPr>
    </w:p>
    <w:sectPr w:rsidR="00CD34FC" w:rsidSect="00CD34FC">
      <w:endnotePr>
        <w:numFmt w:val="decimal"/>
      </w:endnotePr>
      <w:pgSz w:w="16838" w:h="11906" w:orient="landscape" w:code="9"/>
      <w:pgMar w:top="1440" w:right="1440" w:bottom="1440" w:left="1440" w:header="567" w:footer="567"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rinda">
    <w:panose1 w:val="00000400000000000000"/>
    <w:charset w:val="00"/>
    <w:family w:val="swiss"/>
    <w:pitch w:val="variable"/>
    <w:sig w:usb0="0001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High Blood Press Cardio Prev&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CD34FC"/>
    <w:rsid w:val="0000283A"/>
    <w:rsid w:val="002620A4"/>
    <w:rsid w:val="003039CD"/>
    <w:rsid w:val="003C3A06"/>
    <w:rsid w:val="00756D96"/>
    <w:rsid w:val="007C4352"/>
    <w:rsid w:val="00846722"/>
    <w:rsid w:val="0088533C"/>
    <w:rsid w:val="00B80EF6"/>
    <w:rsid w:val="00CD34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6D486"/>
  <w15:chartTrackingRefBased/>
  <w15:docId w15:val="{0B53D91D-CA9D-424A-8885-9D508ED4A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iCs/>
        <w:kern w:val="2"/>
        <w:sz w:val="22"/>
        <w:szCs w:val="22"/>
        <w:lang w:val="it-IT"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34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34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34F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34FC"/>
    <w:pPr>
      <w:keepNext/>
      <w:keepLines/>
      <w:spacing w:before="80" w:after="40"/>
      <w:outlineLvl w:val="3"/>
    </w:pPr>
    <w:rPr>
      <w:rFonts w:asciiTheme="minorHAnsi" w:eastAsiaTheme="majorEastAsia" w:hAnsiTheme="minorHAnsi" w:cstheme="majorBidi"/>
      <w:i/>
      <w:iCs w:val="0"/>
      <w:color w:val="0F4761" w:themeColor="accent1" w:themeShade="BF"/>
    </w:rPr>
  </w:style>
  <w:style w:type="paragraph" w:styleId="Heading5">
    <w:name w:val="heading 5"/>
    <w:basedOn w:val="Normal"/>
    <w:next w:val="Normal"/>
    <w:link w:val="Heading5Char"/>
    <w:uiPriority w:val="9"/>
    <w:semiHidden/>
    <w:unhideWhenUsed/>
    <w:qFormat/>
    <w:rsid w:val="00CD34F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D34FC"/>
    <w:pPr>
      <w:keepNext/>
      <w:keepLines/>
      <w:spacing w:before="40"/>
      <w:outlineLvl w:val="5"/>
    </w:pPr>
    <w:rPr>
      <w:rFonts w:asciiTheme="minorHAnsi" w:eastAsiaTheme="majorEastAsia" w:hAnsiTheme="minorHAnsi" w:cstheme="majorBidi"/>
      <w:i/>
      <w:iCs w:val="0"/>
      <w:color w:val="595959" w:themeColor="text1" w:themeTint="A6"/>
    </w:rPr>
  </w:style>
  <w:style w:type="paragraph" w:styleId="Heading7">
    <w:name w:val="heading 7"/>
    <w:basedOn w:val="Normal"/>
    <w:next w:val="Normal"/>
    <w:link w:val="Heading7Char"/>
    <w:uiPriority w:val="9"/>
    <w:semiHidden/>
    <w:unhideWhenUsed/>
    <w:qFormat/>
    <w:rsid w:val="00CD34F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D34FC"/>
    <w:pPr>
      <w:keepNext/>
      <w:keepLines/>
      <w:outlineLvl w:val="7"/>
    </w:pPr>
    <w:rPr>
      <w:rFonts w:asciiTheme="minorHAnsi" w:eastAsiaTheme="majorEastAsia" w:hAnsiTheme="minorHAnsi" w:cstheme="majorBidi"/>
      <w:i/>
      <w:iCs w:val="0"/>
      <w:color w:val="272727" w:themeColor="text1" w:themeTint="D8"/>
    </w:rPr>
  </w:style>
  <w:style w:type="paragraph" w:styleId="Heading9">
    <w:name w:val="heading 9"/>
    <w:basedOn w:val="Normal"/>
    <w:next w:val="Normal"/>
    <w:link w:val="Heading9Char"/>
    <w:uiPriority w:val="9"/>
    <w:semiHidden/>
    <w:unhideWhenUsed/>
    <w:qFormat/>
    <w:rsid w:val="00CD34F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34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34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34F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34FC"/>
    <w:rPr>
      <w:rFonts w:asciiTheme="minorHAnsi" w:eastAsiaTheme="majorEastAsia" w:hAnsiTheme="minorHAnsi" w:cstheme="majorBidi"/>
      <w:i/>
      <w:iCs w:val="0"/>
      <w:color w:val="0F4761" w:themeColor="accent1" w:themeShade="BF"/>
    </w:rPr>
  </w:style>
  <w:style w:type="character" w:customStyle="1" w:styleId="Heading5Char">
    <w:name w:val="Heading 5 Char"/>
    <w:basedOn w:val="DefaultParagraphFont"/>
    <w:link w:val="Heading5"/>
    <w:uiPriority w:val="9"/>
    <w:semiHidden/>
    <w:rsid w:val="00CD34F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D34FC"/>
    <w:rPr>
      <w:rFonts w:asciiTheme="minorHAnsi" w:eastAsiaTheme="majorEastAsia" w:hAnsiTheme="minorHAnsi" w:cstheme="majorBidi"/>
      <w:i/>
      <w:iCs w:val="0"/>
      <w:color w:val="595959" w:themeColor="text1" w:themeTint="A6"/>
    </w:rPr>
  </w:style>
  <w:style w:type="character" w:customStyle="1" w:styleId="Heading7Char">
    <w:name w:val="Heading 7 Char"/>
    <w:basedOn w:val="DefaultParagraphFont"/>
    <w:link w:val="Heading7"/>
    <w:uiPriority w:val="9"/>
    <w:semiHidden/>
    <w:rsid w:val="00CD34F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D34FC"/>
    <w:rPr>
      <w:rFonts w:asciiTheme="minorHAnsi" w:eastAsiaTheme="majorEastAsia" w:hAnsiTheme="minorHAnsi" w:cstheme="majorBidi"/>
      <w:i/>
      <w:iCs w:val="0"/>
      <w:color w:val="272727" w:themeColor="text1" w:themeTint="D8"/>
    </w:rPr>
  </w:style>
  <w:style w:type="character" w:customStyle="1" w:styleId="Heading9Char">
    <w:name w:val="Heading 9 Char"/>
    <w:basedOn w:val="DefaultParagraphFont"/>
    <w:link w:val="Heading9"/>
    <w:uiPriority w:val="9"/>
    <w:semiHidden/>
    <w:rsid w:val="00CD34F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D34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34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34F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34F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D34FC"/>
    <w:pPr>
      <w:spacing w:before="160" w:after="160"/>
      <w:jc w:val="center"/>
    </w:pPr>
    <w:rPr>
      <w:i/>
      <w:iCs w:val="0"/>
      <w:color w:val="404040" w:themeColor="text1" w:themeTint="BF"/>
    </w:rPr>
  </w:style>
  <w:style w:type="character" w:customStyle="1" w:styleId="QuoteChar">
    <w:name w:val="Quote Char"/>
    <w:basedOn w:val="DefaultParagraphFont"/>
    <w:link w:val="Quote"/>
    <w:uiPriority w:val="29"/>
    <w:rsid w:val="00CD34FC"/>
    <w:rPr>
      <w:i/>
      <w:iCs w:val="0"/>
      <w:color w:val="404040" w:themeColor="text1" w:themeTint="BF"/>
    </w:rPr>
  </w:style>
  <w:style w:type="paragraph" w:styleId="ListParagraph">
    <w:name w:val="List Paragraph"/>
    <w:basedOn w:val="Normal"/>
    <w:uiPriority w:val="34"/>
    <w:qFormat/>
    <w:rsid w:val="00CD34FC"/>
    <w:pPr>
      <w:ind w:left="720"/>
      <w:contextualSpacing/>
    </w:pPr>
  </w:style>
  <w:style w:type="character" w:styleId="IntenseEmphasis">
    <w:name w:val="Intense Emphasis"/>
    <w:basedOn w:val="DefaultParagraphFont"/>
    <w:uiPriority w:val="21"/>
    <w:qFormat/>
    <w:rsid w:val="00CD34FC"/>
    <w:rPr>
      <w:i/>
      <w:iCs w:val="0"/>
      <w:color w:val="0F4761" w:themeColor="accent1" w:themeShade="BF"/>
    </w:rPr>
  </w:style>
  <w:style w:type="paragraph" w:styleId="IntenseQuote">
    <w:name w:val="Intense Quote"/>
    <w:basedOn w:val="Normal"/>
    <w:next w:val="Normal"/>
    <w:link w:val="IntenseQuoteChar"/>
    <w:uiPriority w:val="30"/>
    <w:qFormat/>
    <w:rsid w:val="00CD34FC"/>
    <w:pPr>
      <w:pBdr>
        <w:top w:val="single" w:sz="4" w:space="10" w:color="0F4761" w:themeColor="accent1" w:themeShade="BF"/>
        <w:bottom w:val="single" w:sz="4" w:space="10" w:color="0F4761" w:themeColor="accent1" w:themeShade="BF"/>
      </w:pBdr>
      <w:spacing w:before="360" w:after="360"/>
      <w:ind w:left="864" w:right="864"/>
      <w:jc w:val="center"/>
    </w:pPr>
    <w:rPr>
      <w:i/>
      <w:iCs w:val="0"/>
      <w:color w:val="0F4761" w:themeColor="accent1" w:themeShade="BF"/>
    </w:rPr>
  </w:style>
  <w:style w:type="character" w:customStyle="1" w:styleId="IntenseQuoteChar">
    <w:name w:val="Intense Quote Char"/>
    <w:basedOn w:val="DefaultParagraphFont"/>
    <w:link w:val="IntenseQuote"/>
    <w:uiPriority w:val="30"/>
    <w:rsid w:val="00CD34FC"/>
    <w:rPr>
      <w:i/>
      <w:iCs w:val="0"/>
      <w:color w:val="0F4761" w:themeColor="accent1" w:themeShade="BF"/>
    </w:rPr>
  </w:style>
  <w:style w:type="character" w:styleId="IntenseReference">
    <w:name w:val="Intense Reference"/>
    <w:basedOn w:val="DefaultParagraphFont"/>
    <w:uiPriority w:val="32"/>
    <w:qFormat/>
    <w:rsid w:val="00CD34FC"/>
    <w:rPr>
      <w:b/>
      <w:bCs/>
      <w:smallCaps/>
      <w:color w:val="0F4761" w:themeColor="accent1" w:themeShade="BF"/>
      <w:spacing w:val="5"/>
    </w:rPr>
  </w:style>
  <w:style w:type="table" w:styleId="TableGrid">
    <w:name w:val="Table Grid"/>
    <w:basedOn w:val="TableNormal"/>
    <w:uiPriority w:val="59"/>
    <w:rsid w:val="00CD34FC"/>
    <w:pPr>
      <w:widowControl w:val="0"/>
      <w:spacing w:after="240" w:line="240" w:lineRule="auto"/>
    </w:pPr>
    <w:rPr>
      <w:rFonts w:ascii="Times New Roman" w:eastAsia="Times New Roman" w:hAnsi="Times New Roman" w:cs="Times New Roman"/>
      <w:iCs w:val="0"/>
      <w:kern w:val="0"/>
      <w:sz w:val="20"/>
      <w:szCs w:val="20"/>
      <w:lang w:val="en-NZ" w:eastAsia="en-N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CD34FC"/>
    <w:rPr>
      <w:sz w:val="16"/>
      <w:szCs w:val="16"/>
    </w:rPr>
  </w:style>
  <w:style w:type="paragraph" w:styleId="CommentText">
    <w:name w:val="annotation text"/>
    <w:aliases w:val="Char11"/>
    <w:basedOn w:val="Normal"/>
    <w:link w:val="CommentTextChar"/>
    <w:rsid w:val="00CD34FC"/>
    <w:pPr>
      <w:widowControl w:val="0"/>
      <w:spacing w:before="100" w:beforeAutospacing="1" w:after="100" w:afterAutospacing="1" w:line="240" w:lineRule="auto"/>
    </w:pPr>
    <w:rPr>
      <w:rFonts w:eastAsia="Times New Roman" w:cs="Vrinda"/>
      <w:iCs w:val="0"/>
      <w:kern w:val="0"/>
      <w:sz w:val="20"/>
      <w:szCs w:val="20"/>
      <w:lang w:val="en-GB" w:eastAsia="ko-KR"/>
      <w14:ligatures w14:val="none"/>
    </w:rPr>
  </w:style>
  <w:style w:type="character" w:customStyle="1" w:styleId="CommentTextChar">
    <w:name w:val="Comment Text Char"/>
    <w:aliases w:val="Char11 Char"/>
    <w:basedOn w:val="DefaultParagraphFont"/>
    <w:link w:val="CommentText"/>
    <w:rsid w:val="00CD34FC"/>
    <w:rPr>
      <w:rFonts w:eastAsia="Times New Roman" w:cs="Vrinda"/>
      <w:iCs w:val="0"/>
      <w:kern w:val="0"/>
      <w:sz w:val="20"/>
      <w:szCs w:val="20"/>
      <w:lang w:val="en-GB" w:eastAsia="ko-KR"/>
      <w14:ligatures w14:val="none"/>
    </w:rPr>
  </w:style>
  <w:style w:type="paragraph" w:customStyle="1" w:styleId="EndNoteBibliographyTitle">
    <w:name w:val="EndNote Bibliography Title"/>
    <w:basedOn w:val="Normal"/>
    <w:link w:val="EndNoteBibliographyTitleChar"/>
    <w:rsid w:val="00CD34FC"/>
    <w:pPr>
      <w:jc w:val="center"/>
    </w:pPr>
    <w:rPr>
      <w:noProof/>
      <w:lang w:val="en-US"/>
    </w:rPr>
  </w:style>
  <w:style w:type="character" w:customStyle="1" w:styleId="EndNoteBibliographyTitleChar">
    <w:name w:val="EndNote Bibliography Title Char"/>
    <w:basedOn w:val="DefaultParagraphFont"/>
    <w:link w:val="EndNoteBibliographyTitle"/>
    <w:rsid w:val="00CD34FC"/>
    <w:rPr>
      <w:noProof/>
      <w:lang w:val="en-US"/>
    </w:rPr>
  </w:style>
  <w:style w:type="paragraph" w:customStyle="1" w:styleId="EndNoteBibliography">
    <w:name w:val="EndNote Bibliography"/>
    <w:basedOn w:val="Normal"/>
    <w:link w:val="EndNoteBibliographyChar"/>
    <w:rsid w:val="00CD34FC"/>
    <w:pPr>
      <w:spacing w:line="240" w:lineRule="auto"/>
    </w:pPr>
    <w:rPr>
      <w:noProof/>
      <w:lang w:val="en-US"/>
    </w:rPr>
  </w:style>
  <w:style w:type="character" w:customStyle="1" w:styleId="EndNoteBibliographyChar">
    <w:name w:val="EndNote Bibliography Char"/>
    <w:basedOn w:val="DefaultParagraphFont"/>
    <w:link w:val="EndNoteBibliography"/>
    <w:rsid w:val="00CD34FC"/>
    <w:rPr>
      <w:noProof/>
      <w:lang w:val="en-US"/>
    </w:rPr>
  </w:style>
  <w:style w:type="character" w:styleId="Hyperlink">
    <w:name w:val="Hyperlink"/>
    <w:basedOn w:val="DefaultParagraphFont"/>
    <w:uiPriority w:val="99"/>
    <w:unhideWhenUsed/>
    <w:rsid w:val="00CD34FC"/>
    <w:rPr>
      <w:color w:val="467886" w:themeColor="hyperlink"/>
      <w:u w:val="single"/>
    </w:rPr>
  </w:style>
  <w:style w:type="character" w:styleId="UnresolvedMention">
    <w:name w:val="Unresolved Mention"/>
    <w:basedOn w:val="DefaultParagraphFont"/>
    <w:uiPriority w:val="99"/>
    <w:semiHidden/>
    <w:unhideWhenUsed/>
    <w:rsid w:val="00CD34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165/00003495-199549030-00008" TargetMode="External"/><Relationship Id="rId13" Type="http://schemas.openxmlformats.org/officeDocument/2006/relationships/hyperlink" Target="https://doi.org/10.1001/jama.292.18.2217" TargetMode="External"/><Relationship Id="rId18" Type="http://schemas.openxmlformats.org/officeDocument/2006/relationships/hyperlink" Target="https://doi.org/10.1016/j.clinthera.2008.09.008"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doi.org/10.1136/bmj.326.7404.1427" TargetMode="External"/><Relationship Id="rId7" Type="http://schemas.openxmlformats.org/officeDocument/2006/relationships/hyperlink" Target="https://doi.org/10.2165/00003495-199039010-00009" TargetMode="External"/><Relationship Id="rId12" Type="http://schemas.openxmlformats.org/officeDocument/2006/relationships/hyperlink" Target="https://doi.org/10.1001/jama.288.23.2981" TargetMode="External"/><Relationship Id="rId17" Type="http://schemas.openxmlformats.org/officeDocument/2006/relationships/hyperlink" Target="https://doi.org/10.1056/NEJMoa2212270"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oi.org/10.1002/14651858.CD003824.pub2" TargetMode="External"/><Relationship Id="rId20" Type="http://schemas.openxmlformats.org/officeDocument/2006/relationships/hyperlink" Target="https://doi.org/10.1016/S0011-393X(00)88520-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097/00005344-199117001-00011" TargetMode="External"/><Relationship Id="rId24" Type="http://schemas.openxmlformats.org/officeDocument/2006/relationships/hyperlink" Target="https://doi.org/10.3390/jcm10245921" TargetMode="External"/><Relationship Id="rId5" Type="http://schemas.openxmlformats.org/officeDocument/2006/relationships/settings" Target="settings.xml"/><Relationship Id="rId15" Type="http://schemas.openxmlformats.org/officeDocument/2006/relationships/hyperlink" Target="https://doi.org/10.1016/j.jash.2014.02.004" TargetMode="External"/><Relationship Id="rId23" Type="http://schemas.openxmlformats.org/officeDocument/2006/relationships/hyperlink" Target="https://doi.org/10.1001/jamanetworkopen.2019.21618" TargetMode="External"/><Relationship Id="rId10" Type="http://schemas.openxmlformats.org/officeDocument/2006/relationships/hyperlink" Target="https://doi.org/10.1056/nejm200001203420301" TargetMode="External"/><Relationship Id="rId19" Type="http://schemas.openxmlformats.org/officeDocument/2006/relationships/hyperlink" Target="https://doi.org/10.4103/0366-6999.181959" TargetMode="External"/><Relationship Id="rId4" Type="http://schemas.openxmlformats.org/officeDocument/2006/relationships/styles" Target="styles.xml"/><Relationship Id="rId9" Type="http://schemas.openxmlformats.org/officeDocument/2006/relationships/hyperlink" Target="https://doi.org/10.1016/s0140-6736(97)04442-5" TargetMode="External"/><Relationship Id="rId14" Type="http://schemas.openxmlformats.org/officeDocument/2006/relationships/hyperlink" Target="https://doi.org/10.1016/j.ejim.2024.12.021" TargetMode="External"/><Relationship Id="rId22" Type="http://schemas.openxmlformats.org/officeDocument/2006/relationships/hyperlink" Target="https://doi.org/10.1517/14656566.2012.683175"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F64F3A035C784E83AB0500D5A4703A" ma:contentTypeVersion="14" ma:contentTypeDescription="Create a new document." ma:contentTypeScope="" ma:versionID="d0b4bb87b78d12229af88beb14b67a51">
  <xsd:schema xmlns:xsd="http://www.w3.org/2001/XMLSchema" xmlns:xs="http://www.w3.org/2001/XMLSchema" xmlns:p="http://schemas.microsoft.com/office/2006/metadata/properties" xmlns:ns2="cc04e1e6-71af-4351-a84c-6bf991172af3" xmlns:ns3="92dd3154-eeee-4010-9448-7d129f33e12f" targetNamespace="http://schemas.microsoft.com/office/2006/metadata/properties" ma:root="true" ma:fieldsID="e73ba01d8b52739b7a0323999763c088" ns2:_="" ns3:_="">
    <xsd:import namespace="cc04e1e6-71af-4351-a84c-6bf991172af3"/>
    <xsd:import namespace="92dd3154-eeee-4010-9448-7d129f33e1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04e1e6-71af-4351-a84c-6bf991172a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dd3154-eeee-4010-9448-7d129f33e1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9d8dee3-9fab-4945-998d-261e317e0af5}" ma:internalName="TaxCatchAll" ma:showField="CatchAllData" ma:web="92dd3154-eeee-4010-9448-7d129f33e1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c04e1e6-71af-4351-a84c-6bf991172af3">
      <Terms xmlns="http://schemas.microsoft.com/office/infopath/2007/PartnerControls"/>
    </lcf76f155ced4ddcb4097134ff3c332f>
    <TaxCatchAll xmlns="92dd3154-eeee-4010-9448-7d129f33e12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114CD8-5258-4EC4-9E7C-80029EEB8888}"/>
</file>

<file path=customXml/itemProps2.xml><?xml version="1.0" encoding="utf-8"?>
<ds:datastoreItem xmlns:ds="http://schemas.openxmlformats.org/officeDocument/2006/customXml" ds:itemID="{0754381B-5286-41C2-B3E4-9CF33C8D4655}">
  <ds:schemaRefs>
    <ds:schemaRef ds:uri="http://schemas.microsoft.com/office/2006/metadata/properties"/>
    <ds:schemaRef ds:uri="http://schemas.microsoft.com/office/infopath/2007/PartnerControls"/>
    <ds:schemaRef ds:uri="cc04e1e6-71af-4351-a84c-6bf991172af3"/>
    <ds:schemaRef ds:uri="92dd3154-eeee-4010-9448-7d129f33e12f"/>
  </ds:schemaRefs>
</ds:datastoreItem>
</file>

<file path=customXml/itemProps3.xml><?xml version="1.0" encoding="utf-8"?>
<ds:datastoreItem xmlns:ds="http://schemas.openxmlformats.org/officeDocument/2006/customXml" ds:itemID="{668F62E8-3F83-40BC-A298-5819F69AD3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14</Pages>
  <Words>8178</Words>
  <Characters>46621</Characters>
  <Application>Microsoft Office Word</Application>
  <DocSecurity>0</DocSecurity>
  <Lines>388</Lines>
  <Paragraphs>109</Paragraphs>
  <ScaleCrop>false</ScaleCrop>
  <Company>SpringerNature</Company>
  <LinksUpToDate>false</LinksUpToDate>
  <CharactersWithSpaces>54690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Spinger (Monica Tambalo)</dc:creator>
  <cp:keywords/>
  <dc:description/>
  <cp:lastModifiedBy>Spinger (Monica Tambalo)</cp:lastModifiedBy>
  <cp:revision>3</cp:revision>
  <dcterms:created xsi:type="dcterms:W3CDTF">2025-11-13T16:59:00Z</dcterms:created>
  <dcterms:modified xsi:type="dcterms:W3CDTF">2025-11-19T11:02:00Z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0x010100F6F64F3A035C784E83AB0500D5A4703A</vt:lpwstr>
  </property>
  <property fmtid="{D5CDD505-2E9C-101B-9397-08002B2CF9AE}" pid="3" name="MediaServiceImageTags">
    <vt:lpwstr/>
  </property>
</Properties>
</file>