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6D25" w14:textId="168C692A" w:rsidR="002F4C83" w:rsidRDefault="002F4C83" w:rsidP="002F4C83">
      <w:pPr>
        <w:rPr>
          <w:b/>
          <w:bCs/>
        </w:rPr>
      </w:pPr>
      <w:r w:rsidRPr="00D42561">
        <w:rPr>
          <w:b/>
          <w:bCs/>
        </w:rPr>
        <w:t>Supplementa</w:t>
      </w:r>
      <w:r>
        <w:rPr>
          <w:b/>
          <w:bCs/>
        </w:rPr>
        <w:t>ry Material for: A tutorial on applying the Difference-in-Difference method to health data</w:t>
      </w:r>
    </w:p>
    <w:p w14:paraId="484E0480" w14:textId="77777777" w:rsidR="002F4C83" w:rsidRPr="000F7943" w:rsidRDefault="002F4C83" w:rsidP="002F4C83">
      <w:r w:rsidRPr="001760BE">
        <w:t>Sarah Rothbard</w:t>
      </w:r>
      <w:r>
        <w:rPr>
          <w:vertAlign w:val="superscript"/>
        </w:rPr>
        <w:t>1,2</w:t>
      </w:r>
      <w:r>
        <w:t xml:space="preserve">, </w:t>
      </w:r>
      <w:r w:rsidRPr="000F7943">
        <w:t>James C. Etheridge</w:t>
      </w:r>
      <w:r>
        <w:rPr>
          <w:vertAlign w:val="superscript"/>
        </w:rPr>
        <w:t>3</w:t>
      </w:r>
      <w:r w:rsidRPr="000F7943">
        <w:rPr>
          <w:vertAlign w:val="superscript"/>
        </w:rPr>
        <w:t>,</w:t>
      </w:r>
      <w:r>
        <w:rPr>
          <w:vertAlign w:val="superscript"/>
        </w:rPr>
        <w:t>4</w:t>
      </w:r>
      <w:r w:rsidRPr="000F7943">
        <w:t>, Eleanor J. Murray, ScD</w:t>
      </w:r>
      <w:r>
        <w:rPr>
          <w:vertAlign w:val="superscript"/>
        </w:rPr>
        <w:t>1</w:t>
      </w:r>
    </w:p>
    <w:p w14:paraId="422ED9BD" w14:textId="77777777" w:rsidR="002F4C83" w:rsidRDefault="002F4C83" w:rsidP="002F4C83">
      <w:pPr>
        <w:spacing w:line="480" w:lineRule="auto"/>
        <w:rPr>
          <w:b/>
          <w:bCs/>
        </w:rPr>
      </w:pPr>
    </w:p>
    <w:p w14:paraId="357173D6" w14:textId="34B5EC16" w:rsidR="002F4C83" w:rsidRPr="001760BE" w:rsidRDefault="002F4C83" w:rsidP="002F4C83">
      <w:pPr>
        <w:rPr>
          <w:b/>
          <w:bCs/>
        </w:rPr>
      </w:pPr>
      <w:r w:rsidRPr="001760BE">
        <w:rPr>
          <w:b/>
          <w:bCs/>
        </w:rPr>
        <w:t>Affiliations:</w:t>
      </w:r>
    </w:p>
    <w:p w14:paraId="5C75B31B" w14:textId="23AB33C5" w:rsidR="002F4C83" w:rsidRPr="000F7943" w:rsidRDefault="002F4C83" w:rsidP="002F4C83">
      <w:r>
        <w:rPr>
          <w:vertAlign w:val="superscript"/>
        </w:rPr>
        <w:t>1</w:t>
      </w:r>
      <w:r w:rsidRPr="000F7943">
        <w:t xml:space="preserve">Department of </w:t>
      </w:r>
      <w:r>
        <w:t>Biostatistics</w:t>
      </w:r>
      <w:r w:rsidRPr="000F7943">
        <w:t>, Boston University School of Public Health, Boston, MA</w:t>
      </w:r>
    </w:p>
    <w:p w14:paraId="2A64EEE6" w14:textId="77777777" w:rsidR="002F4C83" w:rsidRPr="000F7943" w:rsidRDefault="002F4C83" w:rsidP="002F4C83">
      <w:r w:rsidRPr="001760BE">
        <w:rPr>
          <w:vertAlign w:val="superscript"/>
        </w:rPr>
        <w:t>2</w:t>
      </w:r>
      <w:r w:rsidRPr="000F7943">
        <w:t>Department of</w:t>
      </w:r>
      <w:r>
        <w:t xml:space="preserve"> Epidemiology</w:t>
      </w:r>
      <w:r w:rsidRPr="000F7943">
        <w:t>, Boston University School of Public Health, Boston, MA</w:t>
      </w:r>
    </w:p>
    <w:p w14:paraId="7D2DAA18" w14:textId="77777777" w:rsidR="002F4C83" w:rsidRPr="000F7943" w:rsidRDefault="002F4C83" w:rsidP="002F4C83">
      <w:r>
        <w:rPr>
          <w:vertAlign w:val="superscript"/>
        </w:rPr>
        <w:t>3</w:t>
      </w:r>
      <w:r w:rsidRPr="000F7943">
        <w:t>Department of Surgery, Brigham and Women’s Hospital, Boston, MA</w:t>
      </w:r>
    </w:p>
    <w:p w14:paraId="5BE351EE" w14:textId="77777777" w:rsidR="002F4C83" w:rsidRPr="000F7943" w:rsidRDefault="002F4C83" w:rsidP="002F4C83">
      <w:r>
        <w:rPr>
          <w:vertAlign w:val="superscript"/>
        </w:rPr>
        <w:t>4</w:t>
      </w:r>
      <w:r>
        <w:t>Ariadne Labs, Harvard T.H. Chan School of Public Health, Brigham and Women’s Hospital, Boston, MA</w:t>
      </w:r>
    </w:p>
    <w:p w14:paraId="34FF02E2" w14:textId="77777777" w:rsidR="002F4C83" w:rsidRDefault="002F4C83" w:rsidP="002F4C83">
      <w:pPr>
        <w:rPr>
          <w:b/>
          <w:bCs/>
        </w:rPr>
      </w:pPr>
    </w:p>
    <w:p w14:paraId="0B72974B" w14:textId="77777777" w:rsidR="002F4C83" w:rsidRDefault="002F4C83" w:rsidP="002F4C83">
      <w:pPr>
        <w:rPr>
          <w:b/>
          <w:bCs/>
        </w:rPr>
      </w:pPr>
    </w:p>
    <w:p w14:paraId="4622D8D6" w14:textId="77777777" w:rsidR="002F4C83" w:rsidRPr="00482D8D" w:rsidRDefault="002F4C83" w:rsidP="002F4C83">
      <w:pPr>
        <w:pStyle w:val="ListParagraph"/>
        <w:numPr>
          <w:ilvl w:val="0"/>
          <w:numId w:val="3"/>
        </w:numPr>
        <w:rPr>
          <w:b/>
          <w:bCs/>
        </w:rPr>
      </w:pPr>
      <w:r w:rsidRPr="00482D8D">
        <w:rPr>
          <w:b/>
          <w:bCs/>
        </w:rPr>
        <w:t>Adjusted Poisson regression:</w:t>
      </w:r>
    </w:p>
    <w:p w14:paraId="41E5533F" w14:textId="6C6D6B6D" w:rsidR="002F4C83" w:rsidRPr="00DA1B66" w:rsidRDefault="00CA6E0D" w:rsidP="002F4C83">
      <w:pPr>
        <w:rPr>
          <w:color w:val="000000" w:themeColor="text1"/>
        </w:rPr>
      </w:pPr>
      <w:r>
        <w:rPr>
          <w:color w:val="000000" w:themeColor="text1"/>
        </w:rPr>
        <w:t>Equation S1 is the adjusted Poisson regression model. T</w:t>
      </w:r>
      <w:r w:rsidR="002F4C83" w:rsidRPr="00DA1B66">
        <w:rPr>
          <w:color w:val="000000" w:themeColor="text1"/>
        </w:rPr>
        <w:t xml:space="preserve">he general equation for the expected value resembles that of the crude Poisson analysis, </w:t>
      </w:r>
      <w:r>
        <w:rPr>
          <w:color w:val="000000" w:themeColor="text1"/>
        </w:rPr>
        <w:t>except that</w:t>
      </w:r>
      <w:r w:rsidR="002F4C83" w:rsidRPr="00DA1B66">
        <w:rPr>
          <w:color w:val="000000" w:themeColor="text1"/>
        </w:rPr>
        <w:t xml:space="preserve"> the </w:t>
      </w:r>
      <w:r>
        <w:rPr>
          <w:color w:val="000000" w:themeColor="text1"/>
        </w:rPr>
        <w:t xml:space="preserve">we have represented the </w:t>
      </w:r>
      <w:r w:rsidR="002F4C83" w:rsidRPr="00DA1B66">
        <w:rPr>
          <w:color w:val="000000" w:themeColor="text1"/>
        </w:rPr>
        <w:t>parameter estimates by the Greek letter pi instead of alpha and a matrix of confounders (</w:t>
      </w:r>
      <w:r w:rsidR="002F4C83" w:rsidRPr="00DA1B66">
        <w:rPr>
          <w:b/>
          <w:bCs/>
          <w:color w:val="000000" w:themeColor="text1"/>
        </w:rPr>
        <w:t>L</w:t>
      </w:r>
      <w:r w:rsidR="002F4C83" w:rsidRPr="00DA1B66">
        <w:rPr>
          <w:color w:val="000000" w:themeColor="text1"/>
        </w:rPr>
        <w:t xml:space="preserve">’) is included. Like in the adjusted linear analysis, the apostrophe attached to the L character instructs us to keep adding terms for as many confounders that are included in the model. </w:t>
      </w:r>
      <w:r>
        <w:rPr>
          <w:color w:val="000000" w:themeColor="text1"/>
        </w:rPr>
        <w:t xml:space="preserve">For this model, there are </w:t>
      </w:r>
      <w:r w:rsidR="002F4C83" w:rsidRPr="00DA1B66">
        <w:rPr>
          <w:color w:val="000000" w:themeColor="text1"/>
        </w:rPr>
        <w:t xml:space="preserve">four exponentiated terms in the final difference-in-differences calculation, but </w:t>
      </w:r>
      <w:r>
        <w:rPr>
          <w:color w:val="000000" w:themeColor="text1"/>
        </w:rPr>
        <w:t>the difference-in-difference estimator</w:t>
      </w:r>
      <w:r w:rsidR="002F4C83" w:rsidRPr="00DA1B66">
        <w:rPr>
          <w:color w:val="000000" w:themeColor="text1"/>
        </w:rPr>
        <w:t xml:space="preserve"> as well as the variance </w:t>
      </w:r>
      <w:r w:rsidRPr="00DA1B66">
        <w:rPr>
          <w:color w:val="000000" w:themeColor="text1"/>
        </w:rPr>
        <w:t>(</w:t>
      </w:r>
      <w:r>
        <w:rPr>
          <w:color w:val="000000" w:themeColor="text1"/>
        </w:rPr>
        <w:t xml:space="preserve">and the </w:t>
      </w:r>
      <w:r w:rsidRPr="00DA1B66">
        <w:rPr>
          <w:color w:val="000000" w:themeColor="text1"/>
        </w:rPr>
        <w:t xml:space="preserve">95% confidence interval) </w:t>
      </w:r>
      <w:r w:rsidR="002F4C83" w:rsidRPr="00DA1B66">
        <w:rPr>
          <w:color w:val="000000" w:themeColor="text1"/>
        </w:rPr>
        <w:t xml:space="preserve">cannot be directly obtained from the regression model. </w:t>
      </w:r>
      <w:r>
        <w:rPr>
          <w:color w:val="000000" w:themeColor="text1"/>
        </w:rPr>
        <w:t>Instead, we must estimate each expected value component from the model and calculate the differences ourselves.</w:t>
      </w:r>
    </w:p>
    <w:p w14:paraId="15B778FF" w14:textId="77777777" w:rsidR="002F4C83" w:rsidRPr="00DA1B66" w:rsidRDefault="002F4C83" w:rsidP="002F4C83">
      <w:pPr>
        <w:rPr>
          <w:color w:val="000000" w:themeColor="text1"/>
        </w:rPr>
      </w:pPr>
    </w:p>
    <w:p w14:paraId="3AA991B3" w14:textId="77777777" w:rsidR="002F4C83" w:rsidRPr="00DA1B66" w:rsidRDefault="002F4C83" w:rsidP="002F4C83">
      <w:pPr>
        <w:ind w:left="720" w:hanging="180"/>
        <w:jc w:val="center"/>
        <w:rPr>
          <w:b/>
          <w:bCs/>
          <w:color w:val="000000" w:themeColor="text1"/>
        </w:rPr>
      </w:pPr>
      <w:proofErr w:type="gramStart"/>
      <w:r w:rsidRPr="00DA1B66">
        <w:rPr>
          <w:color w:val="000000" w:themeColor="text1"/>
        </w:rPr>
        <w:t>log(</w:t>
      </w:r>
      <w:proofErr w:type="gramEnd"/>
      <w:r w:rsidRPr="00DA1B66">
        <w:rPr>
          <w:color w:val="000000" w:themeColor="text1"/>
        </w:rPr>
        <w:t xml:space="preserve">E(Y | Z, </w:t>
      </w:r>
      <w:r>
        <w:rPr>
          <w:color w:val="000000" w:themeColor="text1"/>
        </w:rPr>
        <w:t>T</w:t>
      </w:r>
      <w:r w:rsidRPr="00DA1B66">
        <w:rPr>
          <w:color w:val="000000" w:themeColor="text1"/>
        </w:rPr>
        <w:t>, L)) = π</w:t>
      </w:r>
      <w:r w:rsidRPr="00DA1B66">
        <w:rPr>
          <w:color w:val="000000" w:themeColor="text1"/>
          <w:vertAlign w:val="subscript"/>
        </w:rPr>
        <w:t>0t</w:t>
      </w:r>
      <w:r w:rsidRPr="00DA1B66">
        <w:rPr>
          <w:color w:val="000000" w:themeColor="text1"/>
        </w:rPr>
        <w:t xml:space="preserve"> + π</w:t>
      </w:r>
      <w:r w:rsidRPr="00DA1B66">
        <w:rPr>
          <w:color w:val="000000" w:themeColor="text1"/>
          <w:vertAlign w:val="subscript"/>
        </w:rPr>
        <w:t>1</w:t>
      </w:r>
      <w:r>
        <w:rPr>
          <w:color w:val="000000" w:themeColor="text1"/>
        </w:rPr>
        <w:t>I(T ≥0)</w:t>
      </w:r>
      <w:r w:rsidRPr="00DA1B66">
        <w:rPr>
          <w:color w:val="000000" w:themeColor="text1"/>
        </w:rPr>
        <w:t xml:space="preserve"> + π</w:t>
      </w:r>
      <w:r w:rsidRPr="00DA1B66">
        <w:rPr>
          <w:color w:val="000000" w:themeColor="text1"/>
          <w:vertAlign w:val="subscript"/>
        </w:rPr>
        <w:t>2</w:t>
      </w:r>
      <w:r w:rsidRPr="00DA1B66">
        <w:rPr>
          <w:color w:val="000000" w:themeColor="text1"/>
        </w:rPr>
        <w:t>Z + π</w:t>
      </w:r>
      <w:r w:rsidRPr="00DA1B66">
        <w:rPr>
          <w:color w:val="000000" w:themeColor="text1"/>
          <w:vertAlign w:val="subscript"/>
        </w:rPr>
        <w:t>3</w:t>
      </w:r>
      <w:r w:rsidRPr="000F2545">
        <w:rPr>
          <w:color w:val="000000" w:themeColor="text1"/>
        </w:rPr>
        <w:t xml:space="preserve"> </w:t>
      </w:r>
      <w:r>
        <w:rPr>
          <w:color w:val="000000" w:themeColor="text1"/>
        </w:rPr>
        <w:t>I(T=1)</w:t>
      </w:r>
      <w:r w:rsidRPr="00DA1B66">
        <w:rPr>
          <w:color w:val="000000" w:themeColor="text1"/>
        </w:rPr>
        <w:t>Z + π</w:t>
      </w:r>
      <w:r w:rsidRPr="00DA1B66">
        <w:rPr>
          <w:color w:val="000000" w:themeColor="text1"/>
          <w:vertAlign w:val="subscript"/>
        </w:rPr>
        <w:t>4</w:t>
      </w:r>
      <w:r w:rsidRPr="00DA1B66">
        <w:rPr>
          <w:color w:val="000000" w:themeColor="text1"/>
        </w:rPr>
        <w:t>’</w:t>
      </w:r>
      <w:r w:rsidRPr="00DA1B66">
        <w:rPr>
          <w:b/>
          <w:bCs/>
          <w:color w:val="000000" w:themeColor="text1"/>
        </w:rPr>
        <w:t>L</w:t>
      </w:r>
      <w:r w:rsidRPr="00DA1B66">
        <w:rPr>
          <w:b/>
          <w:bCs/>
          <w:color w:val="000000" w:themeColor="text1"/>
        </w:rPr>
        <w:tab/>
      </w:r>
      <w:r w:rsidRPr="00DA1B66">
        <w:rPr>
          <w:b/>
          <w:bCs/>
          <w:color w:val="000000" w:themeColor="text1"/>
        </w:rPr>
        <w:tab/>
      </w:r>
      <w:r w:rsidRPr="00DA1B66">
        <w:rPr>
          <w:color w:val="000000" w:themeColor="text1"/>
        </w:rPr>
        <w:t xml:space="preserve"> (S1)</w:t>
      </w:r>
    </w:p>
    <w:p w14:paraId="1647494F" w14:textId="77777777" w:rsidR="002F4C83" w:rsidRPr="00DA1B66" w:rsidRDefault="002F4C83" w:rsidP="002F4C83">
      <w:pPr>
        <w:jc w:val="center"/>
        <w:rPr>
          <w:b/>
          <w:bCs/>
          <w:color w:val="000000" w:themeColor="text1"/>
        </w:rPr>
      </w:pPr>
    </w:p>
    <w:p w14:paraId="47D427E7" w14:textId="77777777" w:rsidR="002F4C83" w:rsidRPr="00DA1B66" w:rsidRDefault="00E44B55" w:rsidP="002F4C83">
      <w:pPr>
        <w:jc w:val="center"/>
        <w:rPr>
          <w:rFonts w:eastAsiaTheme="minorEastAsia"/>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DA1B66">
        <w:rPr>
          <w:rFonts w:eastAsiaTheme="minorEastAsia"/>
          <w:color w:val="000000" w:themeColor="text1"/>
          <w:vertAlign w:val="subscript"/>
        </w:rPr>
        <w:t>did|L=ℓ</w:t>
      </w:r>
      <w:r w:rsidR="002F4C83" w:rsidRPr="00DA1B66">
        <w:rPr>
          <w:rFonts w:eastAsiaTheme="minorEastAsia"/>
          <w:color w:val="000000" w:themeColor="text1"/>
        </w:rPr>
        <w:t xml:space="preserve"> = </w:t>
      </w:r>
      <m:oMath>
        <m:d>
          <m:dPr>
            <m:begChr m:val="["/>
            <m:endChr m:val="]"/>
            <m:ctrlPr>
              <w:rPr>
                <w:rFonts w:ascii="Cambria Math" w:hAnsi="Cambria Math"/>
              </w:rPr>
            </m:ctrlPr>
          </m:dPr>
          <m:e>
            <m:d>
              <m:dPr>
                <m:ctrlPr>
                  <w:rPr>
                    <w:rFonts w:ascii="Cambria Math" w:hAnsi="Cambria Math"/>
                  </w:rPr>
                </m:ctrlPr>
              </m:dPr>
              <m:e>
                <m:sSup>
                  <m:sSupPr>
                    <m:ctrlPr>
                      <w:rPr>
                        <w:rFonts w:ascii="Cambria Math" w:hAnsi="Cambria Math"/>
                      </w:rPr>
                    </m:ctrlPr>
                  </m:sSupPr>
                  <m:e>
                    <m:r>
                      <m:rPr>
                        <m:sty m:val="p"/>
                      </m:rPr>
                      <w:rPr>
                        <w:rFonts w:ascii="Cambria Math" w:hAnsi="Cambria Math"/>
                      </w:rPr>
                      <m:t>e</m:t>
                    </m:r>
                  </m:e>
                  <m:sup>
                    <m:sSub>
                      <m:sSubPr>
                        <m:ctrlPr>
                          <w:rPr>
                            <w:rFonts w:ascii="Cambria Math" w:hAnsi="Cambria Math"/>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3</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e>
            </m:d>
            <m:r>
              <m:rPr>
                <m:sty m:val="p"/>
              </m:rPr>
              <w:rPr>
                <w:rFonts w:ascii="Cambria Math" w:hAnsi="Cambria Math"/>
              </w:rPr>
              <m:t>-</m:t>
            </m:r>
            <m:d>
              <m:dPr>
                <m:ctrlPr>
                  <w:rPr>
                    <w:rFonts w:ascii="Cambria Math" w:hAnsi="Cambria Math"/>
                  </w:rPr>
                </m:ctrlPr>
              </m:dPr>
              <m:e>
                <m:sSup>
                  <m:sSupPr>
                    <m:ctrlPr>
                      <w:rPr>
                        <w:rFonts w:ascii="Cambria Math" w:hAnsi="Cambria Math"/>
                      </w:rPr>
                    </m:ctrlPr>
                  </m:sSupPr>
                  <m:e>
                    <m:r>
                      <m:rPr>
                        <m:sty m:val="p"/>
                      </m:rPr>
                      <w:rPr>
                        <w:rFonts w:ascii="Cambria Math" w:hAnsi="Cambria Math"/>
                      </w:rPr>
                      <m:t>e</m:t>
                    </m:r>
                  </m:e>
                  <m:sup>
                    <m:sSub>
                      <m:sSubPr>
                        <m:ctrlPr>
                          <w:rPr>
                            <w:rFonts w:ascii="Cambria Math" w:hAnsi="Cambria Math"/>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e>
            </m:d>
          </m:e>
        </m:d>
        <m:r>
          <m:rPr>
            <m:sty m:val="p"/>
          </m:rPr>
          <w:rPr>
            <w:rFonts w:ascii="Cambria Math" w:hAnsi="Cambria Math"/>
          </w:rPr>
          <m:t>-[</m:t>
        </m:r>
        <m:d>
          <m:dPr>
            <m:ctrlPr>
              <w:rPr>
                <w:rFonts w:ascii="Cambria Math" w:hAnsi="Cambria Math"/>
              </w:rPr>
            </m:ctrlPr>
          </m:dPr>
          <m:e>
            <m:sSup>
              <m:sSupPr>
                <m:ctrlPr>
                  <w:rPr>
                    <w:rFonts w:ascii="Cambria Math" w:hAnsi="Cambria Math"/>
                  </w:rPr>
                </m:ctrlPr>
              </m:sSupPr>
              <m:e>
                <m:r>
                  <m:rPr>
                    <m:sty m:val="p"/>
                  </m:rPr>
                  <w:rPr>
                    <w:rFonts w:ascii="Cambria Math" w:hAnsi="Cambria Math"/>
                  </w:rPr>
                  <m:t>e</m:t>
                </m:r>
              </m:e>
              <m:sup>
                <m:sSub>
                  <m:sSubPr>
                    <m:ctrlPr>
                      <w:rPr>
                        <w:rFonts w:ascii="Cambria Math" w:hAnsi="Cambria Math"/>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e</m:t>
                </m:r>
              </m:e>
              <m:sup>
                <m:sSub>
                  <m:sSubPr>
                    <m:ctrlPr>
                      <w:rPr>
                        <w:rFonts w:ascii="Cambria Math" w:hAnsi="Cambria Math"/>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e>
        </m:d>
        <m:r>
          <m:rPr>
            <m:sty m:val="p"/>
          </m:rPr>
          <w:rPr>
            <w:rFonts w:ascii="Cambria Math" w:hAnsi="Cambria Math"/>
          </w:rPr>
          <m:t>]</m:t>
        </m:r>
      </m:oMath>
      <w:r w:rsidR="002F4C83" w:rsidRPr="00DA1B66">
        <w:rPr>
          <w:rFonts w:eastAsiaTheme="minorEastAsia"/>
        </w:rPr>
        <w:t xml:space="preserve"> (S2)</w:t>
      </w:r>
    </w:p>
    <w:p w14:paraId="310B9858" w14:textId="77777777" w:rsidR="002F4C83" w:rsidRDefault="002F4C83" w:rsidP="002F4C83">
      <w:pPr>
        <w:rPr>
          <w:color w:val="000000" w:themeColor="text1"/>
        </w:rPr>
      </w:pPr>
    </w:p>
    <w:p w14:paraId="24E03020" w14:textId="39EC893B" w:rsidR="002F4C83" w:rsidRDefault="00CA6E0D" w:rsidP="002F4C83">
      <w:pPr>
        <w:rPr>
          <w:color w:val="000000" w:themeColor="text1"/>
        </w:rPr>
      </w:pPr>
      <w:r w:rsidRPr="00482D8D">
        <w:rPr>
          <w:rFonts w:ascii="SAS Monospace" w:hAnsi="SAS Monospace"/>
          <w:color w:val="000000" w:themeColor="text1"/>
        </w:rPr>
        <w:t>Code Section A3.1</w:t>
      </w:r>
      <w:r w:rsidRPr="00DA1B66">
        <w:rPr>
          <w:color w:val="000000" w:themeColor="text1"/>
        </w:rPr>
        <w:t xml:space="preserve"> estimates the regression model</w:t>
      </w:r>
      <w:r>
        <w:rPr>
          <w:color w:val="000000" w:themeColor="text1"/>
        </w:rPr>
        <w:t xml:space="preserve"> in S1</w:t>
      </w:r>
      <w:r w:rsidRPr="00DA1B66">
        <w:rPr>
          <w:color w:val="000000" w:themeColor="text1"/>
        </w:rPr>
        <w:t xml:space="preserve">. </w:t>
      </w:r>
      <w:r w:rsidR="002F4C83">
        <w:rPr>
          <w:color w:val="000000" w:themeColor="text1"/>
        </w:rPr>
        <w:t xml:space="preserve">The conditional </w:t>
      </w:r>
      <w:proofErr w:type="spellStart"/>
      <w:r w:rsidR="002F4C83">
        <w:rPr>
          <w:color w:val="000000" w:themeColor="text1"/>
        </w:rPr>
        <w:t>DiD</w:t>
      </w:r>
      <w:proofErr w:type="spellEnd"/>
      <w:r w:rsidR="002F4C83">
        <w:rPr>
          <w:color w:val="000000" w:themeColor="text1"/>
        </w:rPr>
        <w:t xml:space="preserve"> estimate </w:t>
      </w:r>
      <w:r>
        <w:rPr>
          <w:color w:val="000000" w:themeColor="text1"/>
        </w:rPr>
        <w:t xml:space="preserve">can then be </w:t>
      </w:r>
      <w:r w:rsidR="002F4C83">
        <w:rPr>
          <w:color w:val="000000" w:themeColor="text1"/>
        </w:rPr>
        <w:t xml:space="preserve">estimated within </w:t>
      </w:r>
      <w:r>
        <w:rPr>
          <w:color w:val="000000" w:themeColor="text1"/>
        </w:rPr>
        <w:t>one or more</w:t>
      </w:r>
      <w:r w:rsidR="002F4C83">
        <w:rPr>
          <w:color w:val="000000" w:themeColor="text1"/>
        </w:rPr>
        <w:t xml:space="preserve"> pre-defined strat</w:t>
      </w:r>
      <w:r>
        <w:rPr>
          <w:color w:val="000000" w:themeColor="text1"/>
        </w:rPr>
        <w:t>a</w:t>
      </w:r>
      <w:r w:rsidR="002F4C83">
        <w:rPr>
          <w:color w:val="000000" w:themeColor="text1"/>
        </w:rPr>
        <w:t>, or separately</w:t>
      </w:r>
      <w:r>
        <w:rPr>
          <w:color w:val="000000" w:themeColor="text1"/>
        </w:rPr>
        <w:t xml:space="preserve"> for all strata in</w:t>
      </w:r>
      <w:r w:rsidR="002F4C83">
        <w:rPr>
          <w:color w:val="000000" w:themeColor="text1"/>
        </w:rPr>
        <w:t xml:space="preserve"> the data. For the tutorial, </w:t>
      </w:r>
      <w:r w:rsidR="002F4C83" w:rsidRPr="00482D8D">
        <w:rPr>
          <w:rFonts w:ascii="SAS Monospace" w:hAnsi="SAS Monospace"/>
          <w:color w:val="000000" w:themeColor="text1"/>
        </w:rPr>
        <w:t>Code Section A</w:t>
      </w:r>
      <w:r w:rsidR="002F4C83">
        <w:rPr>
          <w:rFonts w:ascii="SAS Monospace" w:hAnsi="SAS Monospace"/>
          <w:color w:val="000000" w:themeColor="text1"/>
        </w:rPr>
        <w:t>3</w:t>
      </w:r>
      <w:r w:rsidR="002F4C83" w:rsidRPr="00482D8D">
        <w:rPr>
          <w:rFonts w:ascii="SAS Monospace" w:hAnsi="SAS Monospace"/>
          <w:color w:val="000000" w:themeColor="text1"/>
        </w:rPr>
        <w:t>.2</w:t>
      </w:r>
      <w:r w:rsidR="002F4C83">
        <w:rPr>
          <w:color w:val="000000" w:themeColor="text1"/>
        </w:rPr>
        <w:t xml:space="preserve"> computes the stratum-specific conditional effects within each of the 9 joint strata of case complexity and device type. Since the data were simulated on the log-scale with product terms between these variables, we expect that the conditional </w:t>
      </w:r>
      <w:proofErr w:type="spellStart"/>
      <w:r w:rsidR="002F4C83">
        <w:rPr>
          <w:color w:val="000000" w:themeColor="text1"/>
        </w:rPr>
        <w:t>DiD</w:t>
      </w:r>
      <w:proofErr w:type="spellEnd"/>
      <w:r w:rsidR="002F4C83">
        <w:rPr>
          <w:color w:val="000000" w:themeColor="text1"/>
        </w:rPr>
        <w:t xml:space="preserve"> estimates will vary between strata. </w:t>
      </w:r>
    </w:p>
    <w:p w14:paraId="47A31264" w14:textId="77777777" w:rsidR="002F4C83" w:rsidRDefault="002F4C83" w:rsidP="002F4C83">
      <w:pPr>
        <w:rPr>
          <w:color w:val="000000" w:themeColor="text1"/>
        </w:rPr>
      </w:pPr>
    </w:p>
    <w:p w14:paraId="56056D34" w14:textId="6D2F190F" w:rsidR="002F4C83" w:rsidRDefault="002F4C83" w:rsidP="002F4C83">
      <w:pPr>
        <w:rPr>
          <w:color w:val="000000" w:themeColor="text1"/>
        </w:rPr>
      </w:pPr>
      <w:r>
        <w:rPr>
          <w:color w:val="000000" w:themeColor="text1"/>
        </w:rPr>
        <w:t>The unconditional (</w:t>
      </w:r>
      <w:r w:rsidRPr="00DA1B66">
        <w:rPr>
          <w:color w:val="000000" w:themeColor="text1"/>
        </w:rPr>
        <w:t>marginal</w:t>
      </w:r>
      <w:r>
        <w:rPr>
          <w:color w:val="000000" w:themeColor="text1"/>
        </w:rPr>
        <w:t>)</w:t>
      </w:r>
      <w:r w:rsidRPr="00DA1B66">
        <w:rPr>
          <w:color w:val="000000" w:themeColor="text1"/>
        </w:rPr>
        <w:t xml:space="preserve"> </w:t>
      </w:r>
      <w:proofErr w:type="spellStart"/>
      <w:r w:rsidRPr="00DA1B66">
        <w:rPr>
          <w:color w:val="000000" w:themeColor="text1"/>
        </w:rPr>
        <w:t>DiD</w:t>
      </w:r>
      <w:proofErr w:type="spellEnd"/>
      <w:r w:rsidRPr="00DA1B66">
        <w:rPr>
          <w:color w:val="000000" w:themeColor="text1"/>
        </w:rPr>
        <w:t xml:space="preserve"> estimator can </w:t>
      </w:r>
      <w:r>
        <w:rPr>
          <w:color w:val="000000" w:themeColor="text1"/>
        </w:rPr>
        <w:t xml:space="preserve">also </w:t>
      </w:r>
      <w:r w:rsidRPr="00DA1B66">
        <w:rPr>
          <w:color w:val="000000" w:themeColor="text1"/>
        </w:rPr>
        <w:t xml:space="preserve">be estimated using standardization (marginalization) over the covariate distributions. </w:t>
      </w:r>
      <w:r w:rsidR="00CA6E0D">
        <w:rPr>
          <w:color w:val="000000" w:themeColor="text1"/>
        </w:rPr>
        <w:t xml:space="preserve">This uses the same data duplication process as the code for the unconditional </w:t>
      </w:r>
      <w:proofErr w:type="spellStart"/>
      <w:r w:rsidR="00CA6E0D">
        <w:rPr>
          <w:color w:val="000000" w:themeColor="text1"/>
        </w:rPr>
        <w:t>DiD</w:t>
      </w:r>
      <w:proofErr w:type="spellEnd"/>
      <w:r w:rsidR="00CA6E0D">
        <w:rPr>
          <w:color w:val="000000" w:themeColor="text1"/>
        </w:rPr>
        <w:t xml:space="preserve"> estimator using adjusted linear regression described in the main manuscript. </w:t>
      </w:r>
      <w:r w:rsidRPr="00DA1B66">
        <w:rPr>
          <w:color w:val="000000" w:themeColor="text1"/>
        </w:rPr>
        <w:t xml:space="preserve">Code for this is included in </w:t>
      </w:r>
      <w:r w:rsidRPr="00482D8D">
        <w:rPr>
          <w:rFonts w:ascii="SAS Monospace" w:hAnsi="SAS Monospace"/>
          <w:color w:val="000000" w:themeColor="text1"/>
        </w:rPr>
        <w:t>Code Section A3.</w:t>
      </w:r>
      <w:r>
        <w:rPr>
          <w:rFonts w:ascii="SAS Monospace" w:hAnsi="SAS Monospace"/>
          <w:color w:val="000000" w:themeColor="text1"/>
        </w:rPr>
        <w:t>3</w:t>
      </w:r>
      <w:r w:rsidRPr="00DA1B66">
        <w:rPr>
          <w:color w:val="000000" w:themeColor="text1"/>
        </w:rPr>
        <w:t xml:space="preserve">. </w:t>
      </w:r>
    </w:p>
    <w:p w14:paraId="293B4CCB" w14:textId="77777777" w:rsidR="002F4C83" w:rsidRDefault="002F4C83" w:rsidP="002F4C83">
      <w:pPr>
        <w:rPr>
          <w:color w:val="000000" w:themeColor="text1"/>
        </w:rPr>
      </w:pPr>
    </w:p>
    <w:p w14:paraId="62FDC69C" w14:textId="77777777" w:rsidR="002F4C83" w:rsidRDefault="002F4C83" w:rsidP="002F4C83">
      <w:pPr>
        <w:rPr>
          <w:color w:val="000000" w:themeColor="text1"/>
        </w:rPr>
      </w:pPr>
      <w:r w:rsidRPr="00DA1B66">
        <w:rPr>
          <w:color w:val="000000" w:themeColor="text1"/>
        </w:rPr>
        <w:t xml:space="preserve">Similar to the crude Poisson analysis, producing the variance and confidence interval estimates will require a bootstrap procedure. </w:t>
      </w:r>
      <w:r>
        <w:rPr>
          <w:color w:val="000000" w:themeColor="text1"/>
        </w:rPr>
        <w:t xml:space="preserve">The bootstrap code in </w:t>
      </w:r>
      <w:r w:rsidRPr="00482D8D">
        <w:rPr>
          <w:rFonts w:ascii="SAS Monospace" w:hAnsi="SAS Monospace"/>
          <w:color w:val="000000" w:themeColor="text1"/>
        </w:rPr>
        <w:t>Code Section A2</w:t>
      </w:r>
      <w:r>
        <w:rPr>
          <w:color w:val="000000" w:themeColor="text1"/>
        </w:rPr>
        <w:t xml:space="preserve"> will compute confidence intervals for the unadjusted Poisson as well as for the unconditional </w:t>
      </w:r>
      <w:proofErr w:type="spellStart"/>
      <w:r>
        <w:rPr>
          <w:color w:val="000000" w:themeColor="text1"/>
        </w:rPr>
        <w:t>DiD</w:t>
      </w:r>
      <w:proofErr w:type="spellEnd"/>
      <w:r>
        <w:rPr>
          <w:color w:val="000000" w:themeColor="text1"/>
        </w:rPr>
        <w:t xml:space="preserve"> estimate from the adjusted Poisson. Similar bootstraps could be created to compute confidence intervals around the conditional </w:t>
      </w:r>
      <w:proofErr w:type="spellStart"/>
      <w:r>
        <w:rPr>
          <w:color w:val="000000" w:themeColor="text1"/>
        </w:rPr>
        <w:t>DiD</w:t>
      </w:r>
      <w:proofErr w:type="spellEnd"/>
      <w:r>
        <w:rPr>
          <w:color w:val="000000" w:themeColor="text1"/>
        </w:rPr>
        <w:t xml:space="preserve"> estimates, but this is not implemented in the Supplemental Code.</w:t>
      </w:r>
    </w:p>
    <w:p w14:paraId="45E239CE" w14:textId="77777777" w:rsidR="002F4C83" w:rsidRDefault="002F4C83" w:rsidP="002F4C83">
      <w:pPr>
        <w:rPr>
          <w:color w:val="000000" w:themeColor="text1"/>
        </w:rPr>
      </w:pPr>
    </w:p>
    <w:p w14:paraId="70B10A88" w14:textId="77777777" w:rsidR="002F4C83" w:rsidRDefault="002F4C83" w:rsidP="002F4C83">
      <w:pPr>
        <w:pStyle w:val="ListParagraph"/>
        <w:numPr>
          <w:ilvl w:val="0"/>
          <w:numId w:val="3"/>
        </w:numPr>
        <w:rPr>
          <w:b/>
          <w:bCs/>
          <w:color w:val="000000" w:themeColor="text1"/>
        </w:rPr>
      </w:pPr>
      <w:r>
        <w:rPr>
          <w:b/>
          <w:bCs/>
          <w:color w:val="000000" w:themeColor="text1"/>
        </w:rPr>
        <w:t>Summary of estimators</w:t>
      </w:r>
    </w:p>
    <w:p w14:paraId="52EDF752" w14:textId="77777777" w:rsidR="002F4C83" w:rsidRDefault="002F4C83" w:rsidP="002F4C83">
      <w:pPr>
        <w:ind w:left="360"/>
        <w:rPr>
          <w:b/>
          <w:bCs/>
          <w:color w:val="000000" w:themeColor="text1"/>
        </w:rPr>
      </w:pPr>
    </w:p>
    <w:p w14:paraId="0E35DEA2" w14:textId="77777777" w:rsidR="002F4C83" w:rsidRPr="00482D8D" w:rsidRDefault="002F4C83" w:rsidP="002F4C83">
      <w:pPr>
        <w:ind w:firstLine="360"/>
        <w:rPr>
          <w:color w:val="000000" w:themeColor="text1"/>
        </w:rPr>
      </w:pPr>
      <w:r w:rsidRPr="00F64AB8">
        <w:rPr>
          <w:b/>
          <w:bCs/>
          <w:color w:val="000000" w:themeColor="text1"/>
        </w:rPr>
        <w:t>Table A1</w:t>
      </w:r>
      <w:r>
        <w:rPr>
          <w:color w:val="000000" w:themeColor="text1"/>
        </w:rPr>
        <w:t xml:space="preserve"> presents a summary of the regression equations used in the tutorial code, as well as the </w:t>
      </w:r>
      <w:proofErr w:type="spellStart"/>
      <w:r>
        <w:rPr>
          <w:color w:val="000000" w:themeColor="text1"/>
        </w:rPr>
        <w:t>DiD</w:t>
      </w:r>
      <w:proofErr w:type="spellEnd"/>
      <w:r>
        <w:rPr>
          <w:color w:val="000000" w:themeColor="text1"/>
        </w:rPr>
        <w:t xml:space="preserve"> estimators for the unadjusted, conditional, and unconditional adjusted </w:t>
      </w:r>
      <w:proofErr w:type="spellStart"/>
      <w:r>
        <w:rPr>
          <w:color w:val="000000" w:themeColor="text1"/>
        </w:rPr>
        <w:t>DiD</w:t>
      </w:r>
      <w:proofErr w:type="spellEnd"/>
      <w:r>
        <w:rPr>
          <w:color w:val="000000" w:themeColor="text1"/>
        </w:rPr>
        <w:t xml:space="preserve"> estimates. </w:t>
      </w:r>
    </w:p>
    <w:p w14:paraId="7C001C0B" w14:textId="77777777" w:rsidR="002F4C83" w:rsidRDefault="002F4C83" w:rsidP="002F4C83">
      <w:pPr>
        <w:rPr>
          <w:b/>
          <w:bCs/>
        </w:rPr>
      </w:pPr>
    </w:p>
    <w:p w14:paraId="2B40CDEE" w14:textId="77777777" w:rsidR="002F4C83" w:rsidRPr="00DA1B66" w:rsidRDefault="002F4C83" w:rsidP="002F4C83">
      <w:pPr>
        <w:rPr>
          <w:b/>
          <w:bCs/>
        </w:rPr>
      </w:pPr>
    </w:p>
    <w:p w14:paraId="7028E7B8" w14:textId="77777777" w:rsidR="002F4C83" w:rsidRDefault="002F4C83" w:rsidP="002F4C83">
      <w:pPr>
        <w:rPr>
          <w:b/>
          <w:bCs/>
        </w:rPr>
      </w:pPr>
      <w:r>
        <w:rPr>
          <w:b/>
          <w:bCs/>
        </w:rPr>
        <w:t xml:space="preserve">Table A1. Regression models and </w:t>
      </w:r>
      <w:proofErr w:type="spellStart"/>
      <w:r>
        <w:rPr>
          <w:b/>
          <w:bCs/>
        </w:rPr>
        <w:t>DiD</w:t>
      </w:r>
      <w:proofErr w:type="spellEnd"/>
      <w:r>
        <w:rPr>
          <w:b/>
          <w:bCs/>
        </w:rPr>
        <w:t xml:space="preserve"> estimators</w:t>
      </w:r>
    </w:p>
    <w:tbl>
      <w:tblPr>
        <w:tblStyle w:val="TableGrid"/>
        <w:tblW w:w="10615" w:type="dxa"/>
        <w:tblInd w:w="-545" w:type="dxa"/>
        <w:tblLook w:val="04A0" w:firstRow="1" w:lastRow="0" w:firstColumn="1" w:lastColumn="0" w:noHBand="0" w:noVBand="1"/>
      </w:tblPr>
      <w:tblGrid>
        <w:gridCol w:w="2184"/>
        <w:gridCol w:w="1141"/>
        <w:gridCol w:w="3150"/>
        <w:gridCol w:w="4140"/>
      </w:tblGrid>
      <w:tr w:rsidR="002F4C83" w:rsidRPr="00DA1B66" w14:paraId="067CC689" w14:textId="77777777" w:rsidTr="002F4C83">
        <w:tc>
          <w:tcPr>
            <w:tcW w:w="2184" w:type="dxa"/>
          </w:tcPr>
          <w:p w14:paraId="6C4E69E3" w14:textId="77777777" w:rsidR="002F4C83" w:rsidRPr="00DA1B66" w:rsidRDefault="002F4C83" w:rsidP="00AA689F">
            <w:pPr>
              <w:rPr>
                <w:b/>
                <w:bCs/>
                <w:color w:val="000000" w:themeColor="text1"/>
              </w:rPr>
            </w:pPr>
            <w:r w:rsidRPr="00DA1B66">
              <w:rPr>
                <w:b/>
                <w:bCs/>
                <w:color w:val="000000" w:themeColor="text1"/>
              </w:rPr>
              <w:t>Model</w:t>
            </w:r>
          </w:p>
        </w:tc>
        <w:tc>
          <w:tcPr>
            <w:tcW w:w="1141" w:type="dxa"/>
          </w:tcPr>
          <w:p w14:paraId="174126F9" w14:textId="77777777" w:rsidR="002F4C83" w:rsidRPr="00DA1B66" w:rsidRDefault="002F4C83" w:rsidP="00AA689F">
            <w:pPr>
              <w:rPr>
                <w:b/>
                <w:bCs/>
                <w:color w:val="000000" w:themeColor="text1"/>
              </w:rPr>
            </w:pPr>
            <w:r>
              <w:rPr>
                <w:b/>
                <w:bCs/>
                <w:color w:val="000000" w:themeColor="text1"/>
              </w:rPr>
              <w:t>Code section</w:t>
            </w:r>
          </w:p>
        </w:tc>
        <w:tc>
          <w:tcPr>
            <w:tcW w:w="3150" w:type="dxa"/>
          </w:tcPr>
          <w:p w14:paraId="3980DB86" w14:textId="77777777" w:rsidR="002F4C83" w:rsidRPr="00DA1B66" w:rsidRDefault="002F4C83" w:rsidP="00AA689F">
            <w:pPr>
              <w:rPr>
                <w:b/>
                <w:bCs/>
                <w:color w:val="000000" w:themeColor="text1"/>
              </w:rPr>
            </w:pPr>
            <w:r w:rsidRPr="00DA1B66">
              <w:rPr>
                <w:b/>
                <w:bCs/>
                <w:color w:val="000000" w:themeColor="text1"/>
              </w:rPr>
              <w:t xml:space="preserve">Regression equation </w:t>
            </w:r>
          </w:p>
        </w:tc>
        <w:tc>
          <w:tcPr>
            <w:tcW w:w="4140" w:type="dxa"/>
          </w:tcPr>
          <w:p w14:paraId="1F727EF2" w14:textId="77777777" w:rsidR="002F4C83" w:rsidRPr="00DA1B66" w:rsidRDefault="002F4C83" w:rsidP="00AA689F">
            <w:pPr>
              <w:rPr>
                <w:b/>
                <w:bCs/>
                <w:color w:val="000000" w:themeColor="text1"/>
              </w:rPr>
            </w:pPr>
            <w:proofErr w:type="spellStart"/>
            <w:r w:rsidRPr="00DA1B66">
              <w:rPr>
                <w:b/>
                <w:bCs/>
                <w:color w:val="000000" w:themeColor="text1"/>
              </w:rPr>
              <w:t>DiD</w:t>
            </w:r>
            <w:proofErr w:type="spellEnd"/>
            <w:r w:rsidRPr="00DA1B66">
              <w:rPr>
                <w:b/>
                <w:bCs/>
                <w:color w:val="000000" w:themeColor="text1"/>
              </w:rPr>
              <w:t xml:space="preserve"> Estimator</w:t>
            </w:r>
            <w:r>
              <w:rPr>
                <w:b/>
                <w:bCs/>
                <w:color w:val="000000" w:themeColor="text1"/>
              </w:rPr>
              <w:t>(s)</w:t>
            </w:r>
          </w:p>
        </w:tc>
      </w:tr>
      <w:tr w:rsidR="002F4C83" w14:paraId="06E70710" w14:textId="77777777" w:rsidTr="002F4C83">
        <w:tc>
          <w:tcPr>
            <w:tcW w:w="2184" w:type="dxa"/>
          </w:tcPr>
          <w:p w14:paraId="7BD92738" w14:textId="77777777" w:rsidR="002F4C83" w:rsidRPr="00BC7E61" w:rsidRDefault="002F4C83" w:rsidP="00AA689F">
            <w:pPr>
              <w:rPr>
                <w:color w:val="000000" w:themeColor="text1"/>
              </w:rPr>
            </w:pPr>
            <w:r w:rsidRPr="00BC7E61">
              <w:rPr>
                <w:color w:val="000000" w:themeColor="text1"/>
              </w:rPr>
              <w:t xml:space="preserve">Unadjusted Linear model, </w:t>
            </w:r>
            <w:r w:rsidRPr="00BC7E61">
              <w:t>t≥0</w:t>
            </w:r>
          </w:p>
        </w:tc>
        <w:tc>
          <w:tcPr>
            <w:tcW w:w="1141" w:type="dxa"/>
          </w:tcPr>
          <w:p w14:paraId="54C28B0D" w14:textId="77777777" w:rsidR="002F4C83" w:rsidRPr="00257DA5" w:rsidRDefault="002F4C83" w:rsidP="00AA689F">
            <w:r>
              <w:t xml:space="preserve"> Code 2.1</w:t>
            </w:r>
          </w:p>
        </w:tc>
        <w:tc>
          <w:tcPr>
            <w:tcW w:w="3150" w:type="dxa"/>
          </w:tcPr>
          <w:p w14:paraId="465D475E" w14:textId="77777777" w:rsidR="002F4C83" w:rsidRPr="00257DA5" w:rsidRDefault="002F4C83" w:rsidP="00AA689F">
            <w:pPr>
              <w:jc w:val="center"/>
            </w:pPr>
            <w:proofErr w:type="gramStart"/>
            <w:r w:rsidRPr="00257DA5">
              <w:t>E(</w:t>
            </w:r>
            <w:proofErr w:type="gramEnd"/>
            <w:r w:rsidRPr="00257DA5">
              <w:t xml:space="preserve">Y | Z, </w:t>
            </w:r>
            <w:r>
              <w:t xml:space="preserve">T, </w:t>
            </w:r>
            <w:r>
              <w:rPr>
                <w:color w:val="000000" w:themeColor="text1"/>
              </w:rPr>
              <w:t>T ≥0</w:t>
            </w:r>
            <w:r w:rsidRPr="00257DA5">
              <w:t>) = β</w:t>
            </w:r>
            <w:r w:rsidRPr="00257DA5">
              <w:rPr>
                <w:vertAlign w:val="subscript"/>
              </w:rPr>
              <w:t>0</w:t>
            </w:r>
            <w:r w:rsidRPr="00257DA5">
              <w:t xml:space="preserve"> + β</w:t>
            </w:r>
            <w:r w:rsidRPr="00257DA5">
              <w:rPr>
                <w:vertAlign w:val="subscript"/>
              </w:rPr>
              <w:t>1</w:t>
            </w:r>
            <w:r>
              <w:rPr>
                <w:color w:val="000000" w:themeColor="text1"/>
              </w:rPr>
              <w:t xml:space="preserve"> I(T =1)</w:t>
            </w:r>
            <w:r w:rsidRPr="00257DA5">
              <w:t xml:space="preserve"> + β</w:t>
            </w:r>
            <w:r w:rsidRPr="00257DA5">
              <w:rPr>
                <w:vertAlign w:val="subscript"/>
              </w:rPr>
              <w:t>2</w:t>
            </w:r>
            <w:r w:rsidRPr="00257DA5">
              <w:t>Z + β</w:t>
            </w:r>
            <w:r w:rsidRPr="00257DA5">
              <w:rPr>
                <w:vertAlign w:val="subscript"/>
              </w:rPr>
              <w:t>3</w:t>
            </w:r>
            <w:r>
              <w:rPr>
                <w:color w:val="000000" w:themeColor="text1"/>
              </w:rPr>
              <w:t xml:space="preserve"> I(T=1)</w:t>
            </w:r>
            <w:r w:rsidRPr="00257DA5">
              <w:t>Z</w:t>
            </w:r>
          </w:p>
        </w:tc>
        <w:tc>
          <w:tcPr>
            <w:tcW w:w="4140" w:type="dxa"/>
          </w:tcPr>
          <w:p w14:paraId="0387AC3B" w14:textId="77777777" w:rsidR="002F4C83" w:rsidRPr="00C0693E" w:rsidRDefault="00E44B55" w:rsidP="00AA689F">
            <w:pPr>
              <w:rPr>
                <w:color w:val="000000" w:themeColor="text1"/>
                <w:vertAlign w:val="subscript"/>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color w:val="000000" w:themeColor="text1"/>
                <w:vertAlign w:val="subscript"/>
              </w:rPr>
              <w:t xml:space="preserve"> </w:t>
            </w:r>
            <w:r w:rsidR="002F4C83" w:rsidRPr="00C0693E">
              <w:rPr>
                <w:color w:val="000000" w:themeColor="text1"/>
              </w:rPr>
              <w:t xml:space="preserve">= </w:t>
            </w:r>
            <w:r w:rsidR="002F4C83" w:rsidRPr="00257DA5">
              <w:t>β</w:t>
            </w:r>
            <w:r w:rsidR="002F4C83" w:rsidRPr="00257DA5">
              <w:rPr>
                <w:vertAlign w:val="subscript"/>
              </w:rPr>
              <w:t>3</w:t>
            </w:r>
          </w:p>
        </w:tc>
      </w:tr>
      <w:tr w:rsidR="002F4C83" w14:paraId="567AFC86" w14:textId="77777777" w:rsidTr="002F4C83">
        <w:tc>
          <w:tcPr>
            <w:tcW w:w="2184" w:type="dxa"/>
          </w:tcPr>
          <w:p w14:paraId="6806AA0E" w14:textId="77777777" w:rsidR="002F4C83" w:rsidRPr="00DA1B66" w:rsidRDefault="002F4C83" w:rsidP="00AA689F">
            <w:pPr>
              <w:rPr>
                <w:color w:val="000000" w:themeColor="text1"/>
              </w:rPr>
            </w:pPr>
            <w:r w:rsidRPr="00DA1B66">
              <w:t>Unadjusted Linear model</w:t>
            </w:r>
          </w:p>
        </w:tc>
        <w:tc>
          <w:tcPr>
            <w:tcW w:w="1141" w:type="dxa"/>
          </w:tcPr>
          <w:p w14:paraId="62B6D298" w14:textId="77777777" w:rsidR="002F4C83" w:rsidRPr="00257DA5" w:rsidRDefault="002F4C83" w:rsidP="00AA689F">
            <w:r>
              <w:t>Code 2.2</w:t>
            </w:r>
          </w:p>
        </w:tc>
        <w:tc>
          <w:tcPr>
            <w:tcW w:w="3150" w:type="dxa"/>
          </w:tcPr>
          <w:p w14:paraId="1ABA068F" w14:textId="77777777" w:rsidR="002F4C83" w:rsidRPr="00FA0BCB" w:rsidRDefault="002F4C83" w:rsidP="00AA689F">
            <w:pPr>
              <w:jc w:val="center"/>
            </w:pPr>
            <w:proofErr w:type="gramStart"/>
            <w:r w:rsidRPr="00257DA5">
              <w:t>E(</w:t>
            </w:r>
            <w:proofErr w:type="spellStart"/>
            <w:proofErr w:type="gramEnd"/>
            <w:r w:rsidRPr="00257DA5">
              <w:t>Y</w:t>
            </w:r>
            <w:r w:rsidRPr="00257DA5">
              <w:rPr>
                <w:vertAlign w:val="subscript"/>
              </w:rPr>
              <w:t>t</w:t>
            </w:r>
            <w:proofErr w:type="spellEnd"/>
            <w:r w:rsidRPr="00257DA5">
              <w:t xml:space="preserve"> | Z, </w:t>
            </w:r>
            <w:r>
              <w:t>T</w:t>
            </w:r>
            <w:r w:rsidRPr="00257DA5">
              <w:t>) = β</w:t>
            </w:r>
            <w:r w:rsidRPr="00257DA5">
              <w:rPr>
                <w:vertAlign w:val="subscript"/>
              </w:rPr>
              <w:t>0,t</w:t>
            </w:r>
            <w:r w:rsidRPr="00257DA5">
              <w:t xml:space="preserve"> + β</w:t>
            </w:r>
            <w:r w:rsidRPr="00257DA5">
              <w:rPr>
                <w:vertAlign w:val="subscript"/>
              </w:rPr>
              <w:t>1</w:t>
            </w:r>
            <w:r>
              <w:rPr>
                <w:color w:val="000000" w:themeColor="text1"/>
              </w:rPr>
              <w:t xml:space="preserve"> I(T =1)</w:t>
            </w:r>
            <w:r w:rsidRPr="00257DA5">
              <w:t xml:space="preserve"> + β</w:t>
            </w:r>
            <w:r w:rsidRPr="00257DA5">
              <w:rPr>
                <w:vertAlign w:val="subscript"/>
              </w:rPr>
              <w:t>2</w:t>
            </w:r>
            <w:r w:rsidRPr="00257DA5">
              <w:t>Z + β</w:t>
            </w:r>
            <w:r w:rsidRPr="00257DA5">
              <w:rPr>
                <w:vertAlign w:val="subscript"/>
              </w:rPr>
              <w:t>3</w:t>
            </w:r>
            <w:r>
              <w:rPr>
                <w:color w:val="000000" w:themeColor="text1"/>
              </w:rPr>
              <w:t xml:space="preserve"> I(T =1)</w:t>
            </w:r>
            <w:r w:rsidRPr="00257DA5">
              <w:t>Z</w:t>
            </w:r>
          </w:p>
        </w:tc>
        <w:tc>
          <w:tcPr>
            <w:tcW w:w="4140" w:type="dxa"/>
          </w:tcPr>
          <w:p w14:paraId="6D9A60A8" w14:textId="77777777" w:rsidR="002F4C83" w:rsidRDefault="00E44B55" w:rsidP="00AA689F">
            <w:pPr>
              <w:rPr>
                <w:color w:val="000000" w:themeColor="text1"/>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color w:val="000000" w:themeColor="text1"/>
                <w:vertAlign w:val="subscript"/>
              </w:rPr>
              <w:t xml:space="preserve"> </w:t>
            </w:r>
            <w:r w:rsidR="002F4C83" w:rsidRPr="00C0693E">
              <w:rPr>
                <w:color w:val="000000" w:themeColor="text1"/>
              </w:rPr>
              <w:t xml:space="preserve">= </w:t>
            </w:r>
            <w:r w:rsidR="002F4C83" w:rsidRPr="00257DA5">
              <w:t>β</w:t>
            </w:r>
            <w:r w:rsidR="002F4C83" w:rsidRPr="00257DA5">
              <w:rPr>
                <w:vertAlign w:val="subscript"/>
              </w:rPr>
              <w:t>3</w:t>
            </w:r>
          </w:p>
        </w:tc>
      </w:tr>
      <w:tr w:rsidR="002F4C83" w14:paraId="11B0C7AB" w14:textId="77777777" w:rsidTr="002F4C83">
        <w:tc>
          <w:tcPr>
            <w:tcW w:w="2184" w:type="dxa"/>
          </w:tcPr>
          <w:p w14:paraId="4736854F" w14:textId="77777777" w:rsidR="002F4C83" w:rsidRPr="00DA1B66" w:rsidRDefault="002F4C83" w:rsidP="00AA689F">
            <w:pPr>
              <w:rPr>
                <w:color w:val="000000" w:themeColor="text1"/>
              </w:rPr>
            </w:pPr>
            <w:r w:rsidRPr="00DA1B66">
              <w:t>Unadjusted Poisson model</w:t>
            </w:r>
          </w:p>
        </w:tc>
        <w:tc>
          <w:tcPr>
            <w:tcW w:w="1141" w:type="dxa"/>
          </w:tcPr>
          <w:p w14:paraId="11A4FF5E" w14:textId="77777777" w:rsidR="002F4C83" w:rsidRPr="00257DA5" w:rsidRDefault="002F4C83" w:rsidP="00AA689F">
            <w:r>
              <w:t>Code 2.3</w:t>
            </w:r>
          </w:p>
        </w:tc>
        <w:tc>
          <w:tcPr>
            <w:tcW w:w="3150" w:type="dxa"/>
          </w:tcPr>
          <w:p w14:paraId="01E5808F" w14:textId="77777777" w:rsidR="002F4C83" w:rsidRPr="00FA0BCB" w:rsidRDefault="002F4C83" w:rsidP="00AA689F">
            <w:pPr>
              <w:jc w:val="center"/>
            </w:pPr>
            <w:proofErr w:type="spellStart"/>
            <w:proofErr w:type="gramStart"/>
            <w:r w:rsidRPr="00257DA5">
              <w:t>logE</w:t>
            </w:r>
            <w:proofErr w:type="spellEnd"/>
            <w:r w:rsidRPr="00257DA5">
              <w:t>(</w:t>
            </w:r>
            <w:proofErr w:type="gramEnd"/>
            <w:r w:rsidRPr="00257DA5">
              <w:t xml:space="preserve">Y | Z, </w:t>
            </w:r>
            <w:r>
              <w:t>T</w:t>
            </w:r>
            <w:r w:rsidRPr="00257DA5">
              <w:t>) = α</w:t>
            </w:r>
            <w:r w:rsidRPr="00257DA5">
              <w:rPr>
                <w:vertAlign w:val="subscript"/>
              </w:rPr>
              <w:t>0t</w:t>
            </w:r>
            <w:r w:rsidRPr="00257DA5">
              <w:t xml:space="preserve"> + α</w:t>
            </w:r>
            <w:r w:rsidRPr="00257DA5">
              <w:rPr>
                <w:vertAlign w:val="subscript"/>
              </w:rPr>
              <w:t>1</w:t>
            </w:r>
            <w:r>
              <w:rPr>
                <w:color w:val="000000" w:themeColor="text1"/>
              </w:rPr>
              <w:t xml:space="preserve"> I(T =1)</w:t>
            </w:r>
            <w:r w:rsidRPr="00257DA5">
              <w:t xml:space="preserve"> + α</w:t>
            </w:r>
            <w:r w:rsidRPr="00257DA5">
              <w:rPr>
                <w:vertAlign w:val="subscript"/>
              </w:rPr>
              <w:t>2</w:t>
            </w:r>
            <w:r w:rsidRPr="00257DA5">
              <w:t>Z + α</w:t>
            </w:r>
            <w:r w:rsidRPr="00257DA5">
              <w:rPr>
                <w:vertAlign w:val="subscript"/>
              </w:rPr>
              <w:t>3</w:t>
            </w:r>
            <w:r>
              <w:rPr>
                <w:color w:val="000000" w:themeColor="text1"/>
              </w:rPr>
              <w:t xml:space="preserve"> I(T =10)</w:t>
            </w:r>
            <w:r w:rsidRPr="00257DA5">
              <w:t>Z</w:t>
            </w:r>
          </w:p>
        </w:tc>
        <w:tc>
          <w:tcPr>
            <w:tcW w:w="4140" w:type="dxa"/>
          </w:tcPr>
          <w:p w14:paraId="5C81A565" w14:textId="77777777" w:rsidR="002F4C83" w:rsidRDefault="00E44B55" w:rsidP="00AA689F">
            <w:pPr>
              <w:rPr>
                <w:rFonts w:eastAsiaTheme="minorEastAsia"/>
                <w:iCs/>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color w:val="000000" w:themeColor="text1"/>
                <w:vertAlign w:val="subscript"/>
              </w:rPr>
              <w:t xml:space="preserve"> </w:t>
            </w:r>
            <w:r w:rsidR="002F4C83" w:rsidRPr="00C0693E">
              <w:rPr>
                <w:color w:val="000000" w:themeColor="text1"/>
              </w:rPr>
              <w:t xml:space="preserve">= </w:t>
            </w:r>
            <m:oMath>
              <m:r>
                <w:rPr>
                  <w:rFonts w:ascii="Cambria Math" w:hAnsi="Cambria Math"/>
                  <w:color w:val="000000" w:themeColor="text1"/>
                </w:rPr>
                <m:t>[</m:t>
              </m:r>
              <m:sSup>
                <m:sSupPr>
                  <m:ctrlPr>
                    <w:rPr>
                      <w:rFonts w:ascii="Cambria Math" w:eastAsiaTheme="minorEastAsia" w:hAnsi="Cambria Math"/>
                      <w:iCs/>
                    </w:rPr>
                  </m:ctrlPr>
                </m:sSupPr>
                <m:e>
                  <m:r>
                    <m:rPr>
                      <m:sty m:val="p"/>
                    </m:rPr>
                    <w:rPr>
                      <w:rFonts w:ascii="Cambria Math" w:eastAsiaTheme="minorEastAsia" w:hAnsi="Cambria Math"/>
                    </w:rPr>
                    <m:t>(e</m:t>
                  </m:r>
                </m:e>
                <m:sup>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vertAlign w:val="subscript"/>
                        </w:rPr>
                      </m:ctrlPr>
                    </m:sSubPr>
                    <m:e>
                      <m:r>
                        <m:rPr>
                          <m:sty m:val="p"/>
                        </m:rPr>
                        <w:rPr>
                          <w:rFonts w:ascii="Cambria Math" w:hAnsi="Cambria Math"/>
                        </w:rPr>
                        <m:t>α</m:t>
                      </m:r>
                    </m:e>
                    <m:sub>
                      <m:r>
                        <m:rPr>
                          <m:sty m:val="p"/>
                        </m:rPr>
                        <w:rPr>
                          <w:rFonts w:ascii="Cambria Math" w:hAnsi="Cambria Math"/>
                          <w:vertAlign w:val="subscript"/>
                        </w:rPr>
                        <m:t>1</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3</m:t>
                      </m:r>
                    </m:sub>
                  </m:sSub>
                </m:sup>
              </m:sSup>
              <m:r>
                <m:rPr>
                  <m:sty m:val="p"/>
                </m:rPr>
                <w:rPr>
                  <w:rFonts w:ascii="Cambria Math" w:eastAsiaTheme="minorEastAsia" w:hAnsi="Cambria Math"/>
                </w:rPr>
                <m:t>)-(</m:t>
              </m:r>
              <m:sSup>
                <m:sSupPr>
                  <m:ctrlPr>
                    <w:rPr>
                      <w:rFonts w:ascii="Cambria Math" w:eastAsiaTheme="minorEastAsia" w:hAnsi="Cambria Math"/>
                      <w:iCs/>
                    </w:rPr>
                  </m:ctrlPr>
                </m:sSupPr>
                <m:e>
                  <m:r>
                    <m:rPr>
                      <m:sty m:val="p"/>
                    </m:rPr>
                    <w:rPr>
                      <w:rFonts w:ascii="Cambria Math" w:eastAsiaTheme="minorEastAsia" w:hAnsi="Cambria Math"/>
                    </w:rPr>
                    <m:t>e</m:t>
                  </m:r>
                </m:e>
                <m:sup>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2</m:t>
                      </m:r>
                    </m:sub>
                  </m:sSub>
                </m:sup>
              </m:sSup>
              <m:r>
                <m:rPr>
                  <m:sty m:val="p"/>
                </m:rPr>
                <w:rPr>
                  <w:rFonts w:ascii="Cambria Math" w:eastAsiaTheme="minorEastAsia" w:hAnsi="Cambria Math"/>
                </w:rPr>
                <m:t>)</m:t>
              </m:r>
            </m:oMath>
            <w:r w:rsidR="002F4C83">
              <w:t>]</w:t>
            </w:r>
            <w:r w:rsidR="002F4C83" w:rsidRPr="00257DA5">
              <w:rPr>
                <w:rFonts w:eastAsiaTheme="minorEastAsia"/>
                <w:iCs/>
              </w:rPr>
              <w:t xml:space="preserve"> – </w:t>
            </w:r>
            <w:r w:rsidR="002F4C83">
              <w:rPr>
                <w:rFonts w:eastAsiaTheme="minorEastAsia"/>
                <w:iCs/>
              </w:rPr>
              <w:t>[</w:t>
            </w:r>
            <w:r w:rsidR="002F4C83" w:rsidRPr="00257DA5">
              <w:rPr>
                <w:rFonts w:eastAsiaTheme="minorEastAsia"/>
                <w:iCs/>
              </w:rPr>
              <w:t>(</w:t>
            </w:r>
            <m:oMath>
              <m:sSup>
                <m:sSupPr>
                  <m:ctrlPr>
                    <w:rPr>
                      <w:rFonts w:ascii="Cambria Math" w:eastAsiaTheme="minorEastAsia" w:hAnsi="Cambria Math"/>
                      <w:iCs/>
                    </w:rPr>
                  </m:ctrlPr>
                </m:sSupPr>
                <m:e>
                  <m:r>
                    <m:rPr>
                      <m:sty m:val="p"/>
                    </m:rPr>
                    <w:rPr>
                      <w:rFonts w:ascii="Cambria Math" w:eastAsiaTheme="minorEastAsia" w:hAnsi="Cambria Math"/>
                    </w:rPr>
                    <m:t>e</m:t>
                  </m:r>
                </m:e>
                <m:sup>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vertAlign w:val="subscript"/>
                        </w:rPr>
                      </m:ctrlPr>
                    </m:sSubPr>
                    <m:e>
                      <m:r>
                        <m:rPr>
                          <m:sty m:val="p"/>
                        </m:rPr>
                        <w:rPr>
                          <w:rFonts w:ascii="Cambria Math" w:hAnsi="Cambria Math"/>
                        </w:rPr>
                        <m:t>α</m:t>
                      </m:r>
                    </m:e>
                    <m:sub>
                      <m:r>
                        <m:rPr>
                          <m:sty m:val="p"/>
                        </m:rPr>
                        <w:rPr>
                          <w:rFonts w:ascii="Cambria Math" w:hAnsi="Cambria Math"/>
                          <w:vertAlign w:val="subscript"/>
                        </w:rPr>
                        <m:t>1</m:t>
                      </m:r>
                    </m:sub>
                  </m:sSub>
                </m:sup>
              </m:sSup>
              <m:r>
                <m:rPr>
                  <m:sty m:val="p"/>
                </m:rPr>
                <w:rPr>
                  <w:rFonts w:ascii="Cambria Math" w:eastAsiaTheme="minorEastAsia" w:hAnsi="Cambria Math"/>
                </w:rPr>
                <m:t>)-</m:t>
              </m:r>
              <m:sSup>
                <m:sSupPr>
                  <m:ctrlPr>
                    <w:rPr>
                      <w:rFonts w:ascii="Cambria Math" w:eastAsiaTheme="minorEastAsia" w:hAnsi="Cambria Math"/>
                      <w:iCs/>
                    </w:rPr>
                  </m:ctrlPr>
                </m:sSupPr>
                <m:e>
                  <m:r>
                    <m:rPr>
                      <m:sty m:val="p"/>
                    </m:rPr>
                    <w:rPr>
                      <w:rFonts w:ascii="Cambria Math" w:eastAsiaTheme="minorEastAsia" w:hAnsi="Cambria Math"/>
                    </w:rPr>
                    <m:t>(e</m:t>
                  </m:r>
                </m:e>
                <m:sup>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0t</m:t>
                      </m:r>
                    </m:sub>
                  </m:sSub>
                </m:sup>
              </m:sSup>
            </m:oMath>
            <w:r w:rsidR="002F4C83" w:rsidRPr="00257DA5">
              <w:rPr>
                <w:rFonts w:eastAsiaTheme="minorEastAsia"/>
                <w:iCs/>
              </w:rPr>
              <w:t>)</w:t>
            </w:r>
            <w:r w:rsidR="002F4C83">
              <w:rPr>
                <w:rFonts w:eastAsiaTheme="minorEastAsia"/>
                <w:iCs/>
              </w:rPr>
              <w:t>]</w:t>
            </w:r>
          </w:p>
          <w:p w14:paraId="74B2FD6A" w14:textId="77777777" w:rsidR="002F4C83" w:rsidRDefault="002F4C83" w:rsidP="00AA689F">
            <w:pPr>
              <w:rPr>
                <w:color w:val="000000" w:themeColor="text1"/>
              </w:rPr>
            </w:pPr>
          </w:p>
        </w:tc>
      </w:tr>
      <w:tr w:rsidR="002F4C83" w14:paraId="5FA1276C" w14:textId="77777777" w:rsidTr="002F4C83">
        <w:tc>
          <w:tcPr>
            <w:tcW w:w="2184" w:type="dxa"/>
          </w:tcPr>
          <w:p w14:paraId="45E89DD9" w14:textId="77777777" w:rsidR="002F4C83" w:rsidRDefault="002F4C83" w:rsidP="00AA689F">
            <w:pPr>
              <w:rPr>
                <w:color w:val="000000" w:themeColor="text1"/>
              </w:rPr>
            </w:pPr>
            <w:r w:rsidRPr="00DA1B66">
              <w:t>Adjusted Linear model</w:t>
            </w:r>
          </w:p>
        </w:tc>
        <w:tc>
          <w:tcPr>
            <w:tcW w:w="1141" w:type="dxa"/>
          </w:tcPr>
          <w:p w14:paraId="07FC668D" w14:textId="77777777" w:rsidR="002F4C83" w:rsidRPr="00257DA5" w:rsidRDefault="002F4C83" w:rsidP="00AA689F">
            <w:r>
              <w:t>Code 3.1 – 3.3</w:t>
            </w:r>
          </w:p>
        </w:tc>
        <w:tc>
          <w:tcPr>
            <w:tcW w:w="3150" w:type="dxa"/>
          </w:tcPr>
          <w:p w14:paraId="78F6E518" w14:textId="77777777" w:rsidR="002F4C83" w:rsidRPr="00257DA5" w:rsidRDefault="002F4C83" w:rsidP="00AA689F">
            <w:pPr>
              <w:jc w:val="center"/>
            </w:pPr>
            <w:proofErr w:type="gramStart"/>
            <w:r w:rsidRPr="00257DA5">
              <w:t>E(</w:t>
            </w:r>
            <w:proofErr w:type="gramEnd"/>
            <w:r w:rsidRPr="00257DA5">
              <w:t xml:space="preserve">Y | Z, </w:t>
            </w:r>
            <w:r>
              <w:t>T</w:t>
            </w:r>
            <w:r w:rsidRPr="00257DA5">
              <w:t>, L) = γ</w:t>
            </w:r>
            <w:r w:rsidRPr="00257DA5">
              <w:rPr>
                <w:vertAlign w:val="subscript"/>
              </w:rPr>
              <w:t>0t</w:t>
            </w:r>
            <w:r w:rsidRPr="00257DA5">
              <w:t xml:space="preserve"> + γ</w:t>
            </w:r>
            <w:r w:rsidRPr="00257DA5">
              <w:rPr>
                <w:vertAlign w:val="subscript"/>
              </w:rPr>
              <w:t>1</w:t>
            </w:r>
            <w:r>
              <w:rPr>
                <w:color w:val="000000" w:themeColor="text1"/>
              </w:rPr>
              <w:t xml:space="preserve"> I(T =10)</w:t>
            </w:r>
            <w:r w:rsidRPr="00257DA5">
              <w:t xml:space="preserve"> + γ</w:t>
            </w:r>
            <w:r w:rsidRPr="00257DA5">
              <w:rPr>
                <w:vertAlign w:val="subscript"/>
              </w:rPr>
              <w:t>2</w:t>
            </w:r>
            <w:r w:rsidRPr="00257DA5">
              <w:t>Z + γ</w:t>
            </w:r>
            <w:r w:rsidRPr="00257DA5">
              <w:rPr>
                <w:vertAlign w:val="subscript"/>
              </w:rPr>
              <w:t>3</w:t>
            </w:r>
            <w:r>
              <w:rPr>
                <w:color w:val="000000" w:themeColor="text1"/>
              </w:rPr>
              <w:t xml:space="preserve"> I(T=10)</w:t>
            </w:r>
            <w:r w:rsidRPr="00257DA5">
              <w:t>Z + γ</w:t>
            </w:r>
            <w:r w:rsidRPr="00257DA5">
              <w:rPr>
                <w:vertAlign w:val="subscript"/>
              </w:rPr>
              <w:t>4</w:t>
            </w:r>
            <w:r w:rsidRPr="00257DA5">
              <w:t>’</w:t>
            </w:r>
            <w:r w:rsidRPr="00257DA5">
              <w:rPr>
                <w:b/>
                <w:bCs/>
              </w:rPr>
              <w:t>L</w:t>
            </w:r>
            <w:r>
              <w:rPr>
                <w:b/>
                <w:bCs/>
              </w:rPr>
              <w:t xml:space="preserve"> </w:t>
            </w:r>
          </w:p>
          <w:p w14:paraId="32BFBA90" w14:textId="77777777" w:rsidR="002F4C83" w:rsidRDefault="002F4C83" w:rsidP="00AA689F">
            <w:pPr>
              <w:rPr>
                <w:color w:val="000000" w:themeColor="text1"/>
              </w:rPr>
            </w:pPr>
          </w:p>
        </w:tc>
        <w:tc>
          <w:tcPr>
            <w:tcW w:w="4140" w:type="dxa"/>
          </w:tcPr>
          <w:p w14:paraId="0064EF12" w14:textId="77777777" w:rsidR="002F4C83" w:rsidRDefault="00E44B55" w:rsidP="00AA689F">
            <w:pPr>
              <w:rPr>
                <w:rFonts w:eastAsiaTheme="minorEastAsia"/>
                <w:iCs/>
                <w:vertAlign w:val="subscript"/>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rFonts w:eastAsiaTheme="minorEastAsia"/>
                <w:color w:val="000000" w:themeColor="text1"/>
                <w:vertAlign w:val="subscript"/>
              </w:rPr>
              <w:t>|L</w:t>
            </w:r>
            <w:r w:rsidR="002F4C83">
              <w:rPr>
                <w:color w:val="000000" w:themeColor="text1"/>
                <w:vertAlign w:val="subscript"/>
              </w:rPr>
              <w:t xml:space="preserve"> </w:t>
            </w:r>
            <w:r w:rsidR="002F4C83" w:rsidRPr="00C0693E">
              <w:rPr>
                <w:color w:val="000000" w:themeColor="text1"/>
              </w:rPr>
              <w:t xml:space="preserve">= </w:t>
            </w:r>
            <m:oMath>
              <m:acc>
                <m:accPr>
                  <m:ctrlPr>
                    <w:rPr>
                      <w:rFonts w:ascii="Cambria Math" w:eastAsiaTheme="minorEastAsia" w:hAnsi="Cambria Math"/>
                      <w:i/>
                      <w:iCs/>
                    </w:rPr>
                  </m:ctrlPr>
                </m:accPr>
                <m:e>
                  <m:r>
                    <m:rPr>
                      <m:sty m:val="p"/>
                    </m:rPr>
                    <w:rPr>
                      <w:rFonts w:ascii="Cambria Math" w:hAnsi="Cambria Math"/>
                    </w:rPr>
                    <m:t>γ</m:t>
                  </m:r>
                </m:e>
              </m:acc>
            </m:oMath>
            <w:r w:rsidR="002F4C83" w:rsidRPr="00257DA5">
              <w:rPr>
                <w:rFonts w:eastAsiaTheme="minorEastAsia"/>
                <w:iCs/>
                <w:vertAlign w:val="subscript"/>
              </w:rPr>
              <w:t>3</w:t>
            </w:r>
          </w:p>
          <w:p w14:paraId="3B344754" w14:textId="77777777" w:rsidR="002F4C83" w:rsidRPr="00DA1B66" w:rsidRDefault="00E44B55" w:rsidP="00AA689F">
            <w:pPr>
              <w:rPr>
                <w:rFonts w:eastAsiaTheme="minorEastAsia"/>
                <w:iCs/>
                <w:vertAlign w:val="subscript"/>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color w:val="000000" w:themeColor="text1"/>
                <w:vertAlign w:val="subscript"/>
              </w:rPr>
              <w:t xml:space="preserve"> </w:t>
            </w:r>
            <w:r w:rsidR="002F4C83" w:rsidRPr="00C0693E">
              <w:rPr>
                <w:color w:val="000000" w:themeColor="text1"/>
              </w:rPr>
              <w:t>=</w:t>
            </w:r>
            <w:r w:rsidR="002F4C83">
              <w:rPr>
                <w:rFonts w:eastAsiaTheme="minorEastAsia"/>
                <w:spacing w:val="-20"/>
              </w:rPr>
              <w:t xml:space="preserve">    </w:t>
            </w:r>
            <m:oMath>
              <m:d>
                <m:dPr>
                  <m:begChr m:val="["/>
                  <m:endChr m:val="]"/>
                  <m:ctrlPr>
                    <w:rPr>
                      <w:rFonts w:ascii="Cambria Math" w:hAnsi="Cambria Math"/>
                      <w:i/>
                      <w:color w:val="000000" w:themeColor="text1"/>
                    </w:rPr>
                  </m:ctrlPr>
                </m:dPr>
                <m:e>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b>
                            <m:sSubPr>
                              <m:ctrlPr>
                                <w:rPr>
                                  <w:rFonts w:ascii="Cambria Math" w:hAnsi="Cambria Math"/>
                                  <w:color w:val="000000" w:themeColor="text1"/>
                                  <w:vertAlign w:val="subscript"/>
                                </w:rPr>
                              </m:ctrlPr>
                            </m:sSubPr>
                            <m:e>
                              <m:acc>
                                <m:accPr>
                                  <m:ctrlPr>
                                    <w:rPr>
                                      <w:rFonts w:ascii="Cambria Math" w:eastAsiaTheme="minorEastAsia" w:hAnsi="Cambria Math"/>
                                      <w:i/>
                                      <w:iCs/>
                                    </w:rPr>
                                  </m:ctrlPr>
                                </m:accPr>
                                <m:e>
                                  <m:r>
                                    <m:rPr>
                                      <m:sty m:val="p"/>
                                    </m:rPr>
                                    <w:rPr>
                                      <w:rFonts w:ascii="Cambria Math" w:hAnsi="Cambria Math"/>
                                    </w:rPr>
                                    <m:t>γ</m:t>
                                  </m:r>
                                </m:e>
                              </m:acc>
                              <m:ctrlPr>
                                <w:rPr>
                                  <w:rFonts w:ascii="Cambria Math" w:eastAsiaTheme="minorEastAsia" w:hAnsi="Cambria Math"/>
                                  <w:spacing w:val="-20"/>
                                </w:rPr>
                              </m:ctrlPr>
                            </m:e>
                            <m:sub>
                              <m:r>
                                <m:rPr>
                                  <m:sty m:val="p"/>
                                </m:rPr>
                                <w:rPr>
                                  <w:rFonts w:ascii="Cambria Math" w:hAnsi="Cambria Math"/>
                                  <w:color w:val="000000" w:themeColor="text1"/>
                                  <w:vertAlign w:val="subscript"/>
                                </w:rPr>
                                <m:t>0,t</m:t>
                              </m:r>
                            </m:sub>
                          </m:sSub>
                          <m:r>
                            <m:rPr>
                              <m:sty m:val="p"/>
                            </m:rPr>
                            <w:rPr>
                              <w:rFonts w:ascii="Cambria Math" w:hAnsi="Cambria Math"/>
                              <w:color w:val="000000" w:themeColor="text1"/>
                            </w:rPr>
                            <m:t xml:space="preserve">+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1</m:t>
                                  </m:r>
                                </m:sub>
                              </m:sSub>
                            </m:e>
                          </m:acc>
                          <m:r>
                            <m:rPr>
                              <m:sty m:val="p"/>
                            </m:rPr>
                            <w:rPr>
                              <w:rFonts w:ascii="Cambria Math" w:hAnsi="Cambria Math"/>
                              <w:color w:val="000000" w:themeColor="text1"/>
                            </w:rPr>
                            <m:t xml:space="preserve"> +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2</m:t>
                                  </m:r>
                                </m:sub>
                              </m:sSub>
                            </m:e>
                          </m:acc>
                          <m:r>
                            <m:rPr>
                              <m:sty m:val="p"/>
                            </m:rPr>
                            <w:rPr>
                              <w:rFonts w:ascii="Cambria Math" w:hAnsi="Cambria Math"/>
                              <w:color w:val="000000" w:themeColor="text1"/>
                            </w:rPr>
                            <m:t xml:space="preserve"> +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3</m:t>
                                  </m:r>
                                </m:sub>
                              </m:sSub>
                            </m:e>
                          </m:acc>
                          <m:r>
                            <m:rPr>
                              <m:sty m:val="p"/>
                            </m:rPr>
                            <w:rPr>
                              <w:rFonts w:ascii="Cambria Math" w:hAnsi="Cambria Math"/>
                              <w:color w:val="000000" w:themeColor="text1"/>
                            </w:rPr>
                            <m:t xml:space="preserve">+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4</m:t>
                                  </m:r>
                                </m:sub>
                              </m:sSub>
                            </m:e>
                          </m:acc>
                          <m:r>
                            <m:rPr>
                              <m:sty m:val="p"/>
                            </m:rPr>
                            <w:rPr>
                              <w:rFonts w:ascii="Cambria Math" w:hAnsi="Cambria Math"/>
                              <w:color w:val="000000" w:themeColor="text1"/>
                            </w:rPr>
                            <m:t>’</m:t>
                          </m:r>
                          <m:r>
                            <m:rPr>
                              <m:sty m:val="b"/>
                            </m:rPr>
                            <w:rPr>
                              <w:rFonts w:ascii="Cambria Math" w:hAnsi="Cambria Math"/>
                              <w:color w:val="000000" w:themeColor="text1"/>
                            </w:rPr>
                            <m:t>l</m:t>
                          </m:r>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b>
                            <m:sSubPr>
                              <m:ctrlPr>
                                <w:rPr>
                                  <w:rFonts w:ascii="Cambria Math" w:hAnsi="Cambria Math"/>
                                  <w:color w:val="000000" w:themeColor="text1"/>
                                  <w:vertAlign w:val="subscript"/>
                                </w:rPr>
                              </m:ctrlPr>
                            </m:sSubPr>
                            <m:e>
                              <m:acc>
                                <m:accPr>
                                  <m:ctrlPr>
                                    <w:rPr>
                                      <w:rFonts w:ascii="Cambria Math" w:eastAsiaTheme="minorEastAsia" w:hAnsi="Cambria Math"/>
                                      <w:i/>
                                      <w:iCs/>
                                    </w:rPr>
                                  </m:ctrlPr>
                                </m:accPr>
                                <m:e>
                                  <m:r>
                                    <m:rPr>
                                      <m:sty m:val="p"/>
                                    </m:rPr>
                                    <w:rPr>
                                      <w:rFonts w:ascii="Cambria Math" w:hAnsi="Cambria Math"/>
                                    </w:rPr>
                                    <m:t>γ</m:t>
                                  </m:r>
                                </m:e>
                              </m:acc>
                              <m:ctrlPr>
                                <w:rPr>
                                  <w:rFonts w:ascii="Cambria Math" w:eastAsiaTheme="minorEastAsia" w:hAnsi="Cambria Math"/>
                                  <w:spacing w:val="-20"/>
                                </w:rPr>
                              </m:ctrlPr>
                            </m:e>
                            <m:sub>
                              <m:r>
                                <m:rPr>
                                  <m:sty m:val="p"/>
                                </m:rPr>
                                <w:rPr>
                                  <w:rFonts w:ascii="Cambria Math" w:hAnsi="Cambria Math"/>
                                  <w:color w:val="000000" w:themeColor="text1"/>
                                  <w:vertAlign w:val="subscript"/>
                                </w:rPr>
                                <m:t>0,t</m:t>
                              </m:r>
                            </m:sub>
                          </m:sSub>
                          <m:r>
                            <m:rPr>
                              <m:sty m:val="p"/>
                            </m:rPr>
                            <w:rPr>
                              <w:rFonts w:ascii="Cambria Math" w:hAnsi="Cambria Math"/>
                              <w:color w:val="000000" w:themeColor="text1"/>
                            </w:rPr>
                            <m:t xml:space="preserve">+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2</m:t>
                                  </m:r>
                                </m:sub>
                              </m:sSub>
                            </m:e>
                          </m:acc>
                          <m:r>
                            <m:rPr>
                              <m:sty m:val="p"/>
                            </m:rPr>
                            <w:rPr>
                              <w:rFonts w:ascii="Cambria Math" w:hAnsi="Cambria Math"/>
                              <w:color w:val="000000" w:themeColor="text1"/>
                            </w:rPr>
                            <m:t xml:space="preserve"> +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4</m:t>
                                  </m:r>
                                </m:sub>
                              </m:sSub>
                            </m:e>
                          </m:acc>
                          <m:r>
                            <m:rPr>
                              <m:sty m:val="p"/>
                            </m:rPr>
                            <w:rPr>
                              <w:rFonts w:ascii="Cambria Math" w:hAnsi="Cambria Math"/>
                              <w:color w:val="000000" w:themeColor="text1"/>
                            </w:rPr>
                            <m:t>’</m:t>
                          </m:r>
                          <m:r>
                            <m:rPr>
                              <m:sty m:val="b"/>
                            </m:rPr>
                            <w:rPr>
                              <w:rFonts w:ascii="Cambria Math" w:hAnsi="Cambria Math"/>
                              <w:color w:val="000000" w:themeColor="text1"/>
                            </w:rPr>
                            <m:t>l</m:t>
                          </m:r>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e>
              </m:d>
              <m:r>
                <w:rPr>
                  <w:rFonts w:ascii="Cambria Math" w:hAnsi="Cambria Math"/>
                  <w:color w:val="000000" w:themeColor="text1"/>
                </w:rPr>
                <m:t>-</m:t>
              </m:r>
              <m:d>
                <m:dPr>
                  <m:begChr m:val="["/>
                  <m:endChr m:val="]"/>
                  <m:ctrlPr>
                    <w:rPr>
                      <w:rFonts w:ascii="Cambria Math" w:hAnsi="Cambria Math"/>
                      <w:i/>
                      <w:color w:val="000000" w:themeColor="text1"/>
                    </w:rPr>
                  </m:ctrlPr>
                </m:dPr>
                <m:e>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b>
                            <m:sSubPr>
                              <m:ctrlPr>
                                <w:rPr>
                                  <w:rFonts w:ascii="Cambria Math" w:hAnsi="Cambria Math"/>
                                  <w:color w:val="000000" w:themeColor="text1"/>
                                  <w:vertAlign w:val="subscript"/>
                                </w:rPr>
                              </m:ctrlPr>
                            </m:sSubPr>
                            <m:e>
                              <m:acc>
                                <m:accPr>
                                  <m:ctrlPr>
                                    <w:rPr>
                                      <w:rFonts w:ascii="Cambria Math" w:eastAsiaTheme="minorEastAsia" w:hAnsi="Cambria Math"/>
                                      <w:i/>
                                      <w:iCs/>
                                    </w:rPr>
                                  </m:ctrlPr>
                                </m:accPr>
                                <m:e>
                                  <m:r>
                                    <m:rPr>
                                      <m:sty m:val="p"/>
                                    </m:rPr>
                                    <w:rPr>
                                      <w:rFonts w:ascii="Cambria Math" w:hAnsi="Cambria Math"/>
                                    </w:rPr>
                                    <m:t>γ</m:t>
                                  </m:r>
                                </m:e>
                              </m:acc>
                              <m:ctrlPr>
                                <w:rPr>
                                  <w:rFonts w:ascii="Cambria Math" w:eastAsiaTheme="minorEastAsia" w:hAnsi="Cambria Math"/>
                                  <w:spacing w:val="-20"/>
                                </w:rPr>
                              </m:ctrlPr>
                            </m:e>
                            <m:sub>
                              <m:r>
                                <m:rPr>
                                  <m:sty m:val="p"/>
                                </m:rPr>
                                <w:rPr>
                                  <w:rFonts w:ascii="Cambria Math" w:hAnsi="Cambria Math"/>
                                  <w:color w:val="000000" w:themeColor="text1"/>
                                  <w:vertAlign w:val="subscript"/>
                                </w:rPr>
                                <m:t>0,t</m:t>
                              </m:r>
                            </m:sub>
                          </m:sSub>
                          <m:r>
                            <m:rPr>
                              <m:sty m:val="p"/>
                            </m:rPr>
                            <w:rPr>
                              <w:rFonts w:ascii="Cambria Math" w:hAnsi="Cambria Math"/>
                              <w:color w:val="000000" w:themeColor="text1"/>
                            </w:rPr>
                            <m:t xml:space="preserve">+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1</m:t>
                                  </m:r>
                                </m:sub>
                              </m:sSub>
                            </m:e>
                          </m:acc>
                          <m:r>
                            <m:rPr>
                              <m:sty m:val="p"/>
                            </m:rPr>
                            <w:rPr>
                              <w:rFonts w:ascii="Cambria Math" w:hAnsi="Cambria Math"/>
                              <w:color w:val="000000" w:themeColor="text1"/>
                            </w:rPr>
                            <m:t xml:space="preserve"> +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4</m:t>
                                  </m:r>
                                </m:sub>
                              </m:sSub>
                            </m:e>
                          </m:acc>
                          <m:r>
                            <m:rPr>
                              <m:sty m:val="p"/>
                            </m:rPr>
                            <w:rPr>
                              <w:rFonts w:ascii="Cambria Math" w:hAnsi="Cambria Math"/>
                              <w:color w:val="000000" w:themeColor="text1"/>
                            </w:rPr>
                            <m:t>’</m:t>
                          </m:r>
                          <m:r>
                            <m:rPr>
                              <m:sty m:val="b"/>
                            </m:rPr>
                            <w:rPr>
                              <w:rFonts w:ascii="Cambria Math" w:hAnsi="Cambria Math"/>
                              <w:color w:val="000000" w:themeColor="text1"/>
                            </w:rPr>
                            <m:t>l</m:t>
                          </m:r>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b>
                            <m:sSubPr>
                              <m:ctrlPr>
                                <w:rPr>
                                  <w:rFonts w:ascii="Cambria Math" w:hAnsi="Cambria Math"/>
                                  <w:color w:val="000000" w:themeColor="text1"/>
                                  <w:vertAlign w:val="subscript"/>
                                </w:rPr>
                              </m:ctrlPr>
                            </m:sSubPr>
                            <m:e>
                              <m:acc>
                                <m:accPr>
                                  <m:ctrlPr>
                                    <w:rPr>
                                      <w:rFonts w:ascii="Cambria Math" w:eastAsiaTheme="minorEastAsia" w:hAnsi="Cambria Math"/>
                                      <w:i/>
                                      <w:iCs/>
                                    </w:rPr>
                                  </m:ctrlPr>
                                </m:accPr>
                                <m:e>
                                  <m:r>
                                    <m:rPr>
                                      <m:sty m:val="p"/>
                                    </m:rPr>
                                    <w:rPr>
                                      <w:rFonts w:ascii="Cambria Math" w:hAnsi="Cambria Math"/>
                                    </w:rPr>
                                    <m:t>γ</m:t>
                                  </m:r>
                                </m:e>
                              </m:acc>
                              <m:ctrlPr>
                                <w:rPr>
                                  <w:rFonts w:ascii="Cambria Math" w:eastAsiaTheme="minorEastAsia" w:hAnsi="Cambria Math"/>
                                  <w:spacing w:val="-20"/>
                                </w:rPr>
                              </m:ctrlPr>
                            </m:e>
                            <m:sub>
                              <m:r>
                                <m:rPr>
                                  <m:sty m:val="p"/>
                                </m:rPr>
                                <w:rPr>
                                  <w:rFonts w:ascii="Cambria Math" w:hAnsi="Cambria Math"/>
                                  <w:color w:val="000000" w:themeColor="text1"/>
                                  <w:vertAlign w:val="subscript"/>
                                </w:rPr>
                                <m:t>0,t</m:t>
                              </m:r>
                            </m:sub>
                          </m:sSub>
                          <m:r>
                            <m:rPr>
                              <m:sty m:val="p"/>
                            </m:rPr>
                            <w:rPr>
                              <w:rFonts w:ascii="Cambria Math" w:hAnsi="Cambria Math"/>
                              <w:color w:val="000000" w:themeColor="text1"/>
                            </w:rPr>
                            <m:t xml:space="preserve">+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4</m:t>
                                  </m:r>
                                </m:sub>
                              </m:sSub>
                            </m:e>
                          </m:acc>
                          <m:r>
                            <m:rPr>
                              <m:sty m:val="p"/>
                            </m:rPr>
                            <w:rPr>
                              <w:rFonts w:ascii="Cambria Math" w:hAnsi="Cambria Math"/>
                              <w:color w:val="000000" w:themeColor="text1"/>
                            </w:rPr>
                            <m:t>’</m:t>
                          </m:r>
                          <m:r>
                            <m:rPr>
                              <m:sty m:val="b"/>
                            </m:rPr>
                            <w:rPr>
                              <w:rFonts w:ascii="Cambria Math" w:hAnsi="Cambria Math"/>
                              <w:color w:val="000000" w:themeColor="text1"/>
                            </w:rPr>
                            <m:t>l</m:t>
                          </m:r>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e>
              </m:d>
            </m:oMath>
          </w:p>
        </w:tc>
      </w:tr>
      <w:tr w:rsidR="002F4C83" w14:paraId="41CA6CA7" w14:textId="77777777" w:rsidTr="002F4C83">
        <w:tc>
          <w:tcPr>
            <w:tcW w:w="2184" w:type="dxa"/>
          </w:tcPr>
          <w:p w14:paraId="44725484" w14:textId="77777777" w:rsidR="002F4C83" w:rsidRPr="00DA1B66" w:rsidRDefault="002F4C83" w:rsidP="00AA689F">
            <w:pPr>
              <w:rPr>
                <w:color w:val="000000" w:themeColor="text1"/>
              </w:rPr>
            </w:pPr>
            <w:r w:rsidRPr="00DA1B66">
              <w:t>Adjusted Poisson model</w:t>
            </w:r>
          </w:p>
        </w:tc>
        <w:tc>
          <w:tcPr>
            <w:tcW w:w="1141" w:type="dxa"/>
          </w:tcPr>
          <w:p w14:paraId="71213693" w14:textId="77777777" w:rsidR="002F4C83" w:rsidRPr="00257DA5" w:rsidRDefault="002F4C83" w:rsidP="00AA689F">
            <w:r>
              <w:t>Code A2</w:t>
            </w:r>
          </w:p>
        </w:tc>
        <w:tc>
          <w:tcPr>
            <w:tcW w:w="3150" w:type="dxa"/>
          </w:tcPr>
          <w:p w14:paraId="22379173" w14:textId="77777777" w:rsidR="002F4C83" w:rsidRPr="00257DA5" w:rsidRDefault="002F4C83" w:rsidP="00AA689F">
            <w:pPr>
              <w:jc w:val="center"/>
              <w:rPr>
                <w:b/>
                <w:bCs/>
              </w:rPr>
            </w:pPr>
            <w:proofErr w:type="gramStart"/>
            <w:r w:rsidRPr="00257DA5">
              <w:t>log(</w:t>
            </w:r>
            <w:proofErr w:type="gramEnd"/>
            <w:r w:rsidRPr="00257DA5">
              <w:t xml:space="preserve">E(Y | Z, </w:t>
            </w:r>
            <w:r>
              <w:t>T</w:t>
            </w:r>
            <w:r w:rsidRPr="00257DA5">
              <w:t>, L)) = π</w:t>
            </w:r>
            <w:r w:rsidRPr="00257DA5">
              <w:rPr>
                <w:vertAlign w:val="subscript"/>
              </w:rPr>
              <w:t>0t</w:t>
            </w:r>
            <w:r w:rsidRPr="00257DA5">
              <w:t xml:space="preserve"> + π</w:t>
            </w:r>
            <w:r w:rsidRPr="00257DA5">
              <w:rPr>
                <w:vertAlign w:val="subscript"/>
              </w:rPr>
              <w:t>1</w:t>
            </w:r>
            <w:r>
              <w:rPr>
                <w:color w:val="000000" w:themeColor="text1"/>
              </w:rPr>
              <w:t xml:space="preserve"> I(T=1)</w:t>
            </w:r>
            <w:r w:rsidRPr="00257DA5">
              <w:t xml:space="preserve"> + π</w:t>
            </w:r>
            <w:r w:rsidRPr="00257DA5">
              <w:rPr>
                <w:vertAlign w:val="subscript"/>
              </w:rPr>
              <w:t>2</w:t>
            </w:r>
            <w:r w:rsidRPr="00257DA5">
              <w:t>Z + π</w:t>
            </w:r>
            <w:r w:rsidRPr="00257DA5">
              <w:rPr>
                <w:vertAlign w:val="subscript"/>
              </w:rPr>
              <w:t>3</w:t>
            </w:r>
            <w:r>
              <w:rPr>
                <w:color w:val="000000" w:themeColor="text1"/>
              </w:rPr>
              <w:t xml:space="preserve"> I(T =1)</w:t>
            </w:r>
            <w:r w:rsidRPr="00257DA5">
              <w:t>Z + π</w:t>
            </w:r>
            <w:r w:rsidRPr="00257DA5">
              <w:rPr>
                <w:vertAlign w:val="subscript"/>
              </w:rPr>
              <w:t>4</w:t>
            </w:r>
            <w:r w:rsidRPr="00257DA5">
              <w:t>’</w:t>
            </w:r>
            <w:r w:rsidRPr="00257DA5">
              <w:rPr>
                <w:b/>
                <w:bCs/>
              </w:rPr>
              <w:t>L</w:t>
            </w:r>
          </w:p>
          <w:p w14:paraId="48D3BFEB" w14:textId="77777777" w:rsidR="002F4C83" w:rsidRPr="00257DA5" w:rsidRDefault="002F4C83" w:rsidP="00AA689F">
            <w:pPr>
              <w:jc w:val="center"/>
              <w:rPr>
                <w:b/>
                <w:bCs/>
              </w:rPr>
            </w:pPr>
          </w:p>
          <w:p w14:paraId="7E767DB9" w14:textId="77777777" w:rsidR="002F4C83" w:rsidRPr="00257DA5" w:rsidRDefault="002F4C83" w:rsidP="00AA689F">
            <w:pPr>
              <w:jc w:val="center"/>
              <w:rPr>
                <w:b/>
                <w:bCs/>
              </w:rPr>
            </w:pPr>
          </w:p>
          <w:p w14:paraId="22C21CDE" w14:textId="77777777" w:rsidR="002F4C83" w:rsidRDefault="002F4C83" w:rsidP="00AA689F">
            <w:pPr>
              <w:jc w:val="center"/>
              <w:rPr>
                <w:color w:val="000000" w:themeColor="text1"/>
              </w:rPr>
            </w:pPr>
          </w:p>
        </w:tc>
        <w:tc>
          <w:tcPr>
            <w:tcW w:w="4140" w:type="dxa"/>
          </w:tcPr>
          <w:p w14:paraId="0BDA3177" w14:textId="77777777" w:rsidR="002F4C83" w:rsidRDefault="00E44B55" w:rsidP="00AA689F">
            <w:pPr>
              <w:rPr>
                <w:rFonts w:eastAsiaTheme="minorEastAsia"/>
                <w:iCs/>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rFonts w:eastAsiaTheme="minorEastAsia"/>
                <w:color w:val="000000" w:themeColor="text1"/>
                <w:vertAlign w:val="subscript"/>
              </w:rPr>
              <w:t xml:space="preserve">|L </w:t>
            </w:r>
            <w:r w:rsidR="002F4C83" w:rsidRPr="00BC7E61">
              <w:rPr>
                <w:rFonts w:eastAsiaTheme="minorEastAsia"/>
                <w:color w:val="000000" w:themeColor="text1"/>
              </w:rPr>
              <w:t xml:space="preserve">= </w:t>
            </w:r>
            <m:oMath>
              <m:d>
                <m:dPr>
                  <m:begChr m:val="["/>
                  <m:endChr m:val="]"/>
                  <m:ctrlPr>
                    <w:rPr>
                      <w:rFonts w:ascii="Cambria Math" w:hAnsi="Cambria Math"/>
                      <w:i/>
                      <w:iCs/>
                    </w:rPr>
                  </m:ctrlPr>
                </m:dPr>
                <m:e>
                  <m:d>
                    <m:dPr>
                      <m:ctrlPr>
                        <w:rPr>
                          <w:rFonts w:ascii="Cambria Math" w:hAnsi="Cambria Math"/>
                          <w:i/>
                          <w:iCs/>
                        </w:rPr>
                      </m:ctrlPr>
                    </m:dPr>
                    <m:e>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3</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e>
                  </m:d>
                  <m:r>
                    <w:rPr>
                      <w:rFonts w:ascii="Cambria Math" w:hAnsi="Cambria Math"/>
                    </w:rPr>
                    <m:t>-</m:t>
                  </m:r>
                  <m:d>
                    <m:dPr>
                      <m:ctrlPr>
                        <w:rPr>
                          <w:rFonts w:ascii="Cambria Math" w:hAnsi="Cambria Math"/>
                          <w:i/>
                        </w:rPr>
                      </m:ctrlPr>
                    </m:dPr>
                    <m:e>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e>
                  </m:d>
                  <m:ctrlPr>
                    <w:rPr>
                      <w:rFonts w:ascii="Cambria Math" w:hAnsi="Cambria Math"/>
                      <w:i/>
                    </w:rPr>
                  </m:ctrlPr>
                </m:e>
              </m:d>
              <m:r>
                <w:rPr>
                  <w:rFonts w:ascii="Cambria Math" w:hAnsi="Cambria Math"/>
                </w:rPr>
                <m:t>-[</m:t>
              </m:r>
              <m:d>
                <m:dPr>
                  <m:ctrlPr>
                    <w:rPr>
                      <w:rFonts w:ascii="Cambria Math" w:hAnsi="Cambria Math"/>
                      <w:i/>
                    </w:rPr>
                  </m:ctrlPr>
                </m:dPr>
                <m:e>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r>
                    <w:rPr>
                      <w:rFonts w:ascii="Cambria Math" w:hAnsi="Cambria Math"/>
                    </w:rPr>
                    <m:t>)-(</m:t>
                  </m:r>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ctrlPr>
                    <w:rPr>
                      <w:rFonts w:ascii="Cambria Math" w:hAnsi="Cambria Math"/>
                      <w:i/>
                      <w:iCs/>
                    </w:rPr>
                  </m:ctrlPr>
                </m:e>
              </m:d>
              <m:r>
                <w:rPr>
                  <w:rFonts w:ascii="Cambria Math" w:hAnsi="Cambria Math"/>
                </w:rPr>
                <m:t>]</m:t>
              </m:r>
            </m:oMath>
          </w:p>
          <w:p w14:paraId="4CA85A47" w14:textId="77777777" w:rsidR="002F4C83" w:rsidRDefault="002F4C83" w:rsidP="00AA689F">
            <w:pPr>
              <w:rPr>
                <w:iCs/>
                <w:color w:val="000000" w:themeColor="text1"/>
              </w:rPr>
            </w:pPr>
          </w:p>
          <w:p w14:paraId="719C2A89" w14:textId="77777777" w:rsidR="002F4C83" w:rsidRDefault="00E44B55" w:rsidP="00AA689F">
            <w:pPr>
              <w:rPr>
                <w:rFonts w:eastAsiaTheme="minorEastAsia"/>
                <w:iCs/>
                <w:vertAlign w:val="subscript"/>
              </w:rPr>
            </w:pPr>
            <m:oMath>
              <m:acc>
                <m:accPr>
                  <m:ctrlPr>
                    <w:rPr>
                      <w:rFonts w:ascii="Cambria Math" w:hAnsi="Cambria Math"/>
                      <w:color w:val="000000" w:themeColor="text1"/>
                      <w:vertAlign w:val="subscript"/>
                    </w:rPr>
                  </m:ctrlPr>
                </m:accPr>
                <m:e>
                  <m:r>
                    <m:rPr>
                      <m:sty m:val="p"/>
                    </m:rPr>
                    <w:rPr>
                      <w:rFonts w:ascii="Cambria Math" w:hAnsi="Cambria Math"/>
                      <w:color w:val="000000" w:themeColor="text1"/>
                    </w:rPr>
                    <m:t>δ</m:t>
                  </m:r>
                </m:e>
              </m:acc>
            </m:oMath>
            <w:r w:rsidR="002F4C83" w:rsidRPr="00C0693E">
              <w:rPr>
                <w:rFonts w:eastAsiaTheme="minorEastAsia"/>
                <w:color w:val="000000" w:themeColor="text1"/>
                <w:vertAlign w:val="subscript"/>
              </w:rPr>
              <w:t>did</w:t>
            </w:r>
            <w:r w:rsidR="002F4C83">
              <w:rPr>
                <w:color w:val="000000" w:themeColor="text1"/>
                <w:vertAlign w:val="subscript"/>
              </w:rPr>
              <w:t xml:space="preserve"> </w:t>
            </w:r>
            <w:r w:rsidR="002F4C83" w:rsidRPr="00C0693E">
              <w:rPr>
                <w:color w:val="000000" w:themeColor="text1"/>
              </w:rPr>
              <w:t>=</w:t>
            </w:r>
            <w:r w:rsidR="002F4C83">
              <w:rPr>
                <w:rFonts w:eastAsiaTheme="minorEastAsia"/>
                <w:spacing w:val="-20"/>
              </w:rPr>
              <w:t xml:space="preserve">    </w:t>
            </w:r>
            <m:oMath>
              <m:d>
                <m:dPr>
                  <m:begChr m:val="["/>
                  <m:endChr m:val="]"/>
                  <m:ctrlPr>
                    <w:rPr>
                      <w:rFonts w:ascii="Cambria Math" w:hAnsi="Cambria Math"/>
                      <w:i/>
                      <w:color w:val="000000" w:themeColor="text1"/>
                    </w:rPr>
                  </m:ctrlPr>
                </m:dPr>
                <m:e>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3</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e>
              </m:d>
              <m:r>
                <w:rPr>
                  <w:rFonts w:ascii="Cambria Math" w:hAnsi="Cambria Math"/>
                  <w:color w:val="000000" w:themeColor="text1"/>
                </w:rPr>
                <m:t>-</m:t>
              </m:r>
              <m:d>
                <m:dPr>
                  <m:begChr m:val="["/>
                  <m:endChr m:val="]"/>
                  <m:ctrlPr>
                    <w:rPr>
                      <w:rFonts w:ascii="Cambria Math" w:hAnsi="Cambria Math"/>
                      <w:i/>
                      <w:color w:val="000000" w:themeColor="text1"/>
                    </w:rPr>
                  </m:ctrlPr>
                </m:dPr>
                <m:e>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b>
                            <m:sSubPr>
                              <m:ctrlPr>
                                <w:rPr>
                                  <w:rFonts w:ascii="Cambria Math" w:hAnsi="Cambria Math"/>
                                  <w:color w:val="000000" w:themeColor="text1"/>
                                  <w:vertAlign w:val="subscript"/>
                                </w:rPr>
                              </m:ctrlPr>
                            </m:sSubPr>
                            <m:e>
                              <m:acc>
                                <m:accPr>
                                  <m:ctrlPr>
                                    <w:rPr>
                                      <w:rFonts w:ascii="Cambria Math" w:eastAsiaTheme="minorEastAsia" w:hAnsi="Cambria Math"/>
                                      <w:i/>
                                      <w:iCs/>
                                    </w:rPr>
                                  </m:ctrlPr>
                                </m:accPr>
                                <m:e>
                                  <m:r>
                                    <m:rPr>
                                      <m:sty m:val="p"/>
                                    </m:rPr>
                                    <w:rPr>
                                      <w:rFonts w:ascii="Cambria Math" w:hAnsi="Cambria Math"/>
                                    </w:rPr>
                                    <m:t>γ</m:t>
                                  </m:r>
                                </m:e>
                              </m:acc>
                              <m:ctrlPr>
                                <w:rPr>
                                  <w:rFonts w:ascii="Cambria Math" w:eastAsiaTheme="minorEastAsia" w:hAnsi="Cambria Math"/>
                                  <w:spacing w:val="-20"/>
                                </w:rPr>
                              </m:ctrlPr>
                            </m:e>
                            <m:sub>
                              <m:r>
                                <m:rPr>
                                  <m:sty m:val="p"/>
                                </m:rPr>
                                <w:rPr>
                                  <w:rFonts w:ascii="Cambria Math" w:hAnsi="Cambria Math"/>
                                  <w:color w:val="000000" w:themeColor="text1"/>
                                  <w:vertAlign w:val="subscript"/>
                                </w:rPr>
                                <m:t>0,t</m:t>
                              </m:r>
                            </m:sub>
                          </m:sSub>
                          <m:r>
                            <m:rPr>
                              <m:sty m:val="p"/>
                            </m:rPr>
                            <w:rPr>
                              <w:rFonts w:ascii="Cambria Math" w:hAnsi="Cambria Math"/>
                              <w:color w:val="000000" w:themeColor="text1"/>
                            </w:rPr>
                            <m:t xml:space="preserve">+ </m:t>
                          </m:r>
                          <m:acc>
                            <m:accPr>
                              <m:ctrlPr>
                                <w:rPr>
                                  <w:rFonts w:ascii="Cambria Math" w:eastAsiaTheme="minorEastAsia" w:hAnsi="Cambria Math"/>
                                  <w:i/>
                                  <w:iCs/>
                                </w:rPr>
                              </m:ctrlPr>
                            </m:acc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1</m:t>
                                  </m:r>
                                </m:sub>
                              </m:sSub>
                            </m:e>
                          </m:acc>
                          <m:r>
                            <m:rPr>
                              <m:sty m:val="p"/>
                            </m:rPr>
                            <w:rPr>
                              <w:rFonts w:ascii="Cambria Math" w:hAnsi="Cambria Math"/>
                              <w:color w:val="000000" w:themeColor="text1"/>
                            </w:rPr>
                            <m:t xml:space="preserve"> + </m:t>
                          </m:r>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ub>
                    <m:sup/>
                    <m:e>
                      <m:d>
                        <m:dPr>
                          <m:ctrlPr>
                            <w:rPr>
                              <w:rFonts w:ascii="Cambria Math" w:eastAsiaTheme="minorEastAsia" w:hAnsi="Cambria Math"/>
                              <w:spacing w:val="-20"/>
                            </w:rPr>
                          </m:ctrlPr>
                        </m:dPr>
                        <m:e>
                          <m:sSup>
                            <m:sSupPr>
                              <m:ctrlPr>
                                <w:rPr>
                                  <w:rFonts w:ascii="Cambria Math" w:hAnsi="Cambria Math"/>
                                  <w:iCs/>
                                </w:rPr>
                              </m:ctrlPr>
                            </m:sSupPr>
                            <m:e>
                              <m:r>
                                <m:rPr>
                                  <m:sty m:val="p"/>
                                </m:rPr>
                                <w:rPr>
                                  <w:rFonts w:ascii="Cambria Math" w:hAnsi="Cambria Math"/>
                                </w:rPr>
                                <m:t>e</m:t>
                              </m:r>
                            </m:e>
                            <m:sup>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0t</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π</m:t>
                                  </m:r>
                                </m:e>
                                <m:sub>
                                  <m:r>
                                    <m:rPr>
                                      <m:sty m:val="p"/>
                                    </m:rPr>
                                    <w:rPr>
                                      <w:rFonts w:ascii="Cambria Math" w:hAnsi="Cambria Math"/>
                                    </w:rPr>
                                    <m:t>4</m:t>
                                  </m:r>
                                </m:sub>
                              </m:sSub>
                              <m:r>
                                <m:rPr>
                                  <m:scr m:val="script"/>
                                  <m:sty m:val="p"/>
                                </m:rPr>
                                <w:rPr>
                                  <w:rFonts w:ascii="Cambria Math" w:hAnsi="Cambria Math"/>
                                </w:rPr>
                                <m:t>'l</m:t>
                              </m:r>
                            </m:sup>
                          </m:sSup>
                          <m:ctrlPr>
                            <w:rPr>
                              <w:rFonts w:ascii="Cambria Math" w:hAnsi="Cambria Math"/>
                              <w:color w:val="000000" w:themeColor="text1"/>
                            </w:rPr>
                          </m:ctrlPr>
                        </m:e>
                      </m:d>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L=l</m:t>
                          </m:r>
                        </m:e>
                      </m:d>
                    </m:e>
                  </m:nary>
                </m:e>
              </m:d>
            </m:oMath>
          </w:p>
          <w:p w14:paraId="0F18B452" w14:textId="77777777" w:rsidR="002F4C83" w:rsidRDefault="002F4C83" w:rsidP="00AA689F">
            <w:pPr>
              <w:rPr>
                <w:color w:val="000000" w:themeColor="text1"/>
              </w:rPr>
            </w:pPr>
          </w:p>
        </w:tc>
      </w:tr>
    </w:tbl>
    <w:p w14:paraId="0DB72BB9" w14:textId="77777777" w:rsidR="002F4C83" w:rsidRDefault="002F4C83" w:rsidP="002F4C83">
      <w:pPr>
        <w:rPr>
          <w:b/>
          <w:bCs/>
        </w:rPr>
      </w:pPr>
    </w:p>
    <w:p w14:paraId="4714FEA5" w14:textId="77777777" w:rsidR="002F4C83" w:rsidRDefault="002F4C83" w:rsidP="002F4C83">
      <w:pPr>
        <w:rPr>
          <w:b/>
          <w:bCs/>
        </w:rPr>
      </w:pPr>
    </w:p>
    <w:p w14:paraId="5DAFF34D" w14:textId="5387D98A" w:rsidR="00857944" w:rsidRDefault="00857944">
      <w:pPr>
        <w:spacing w:after="160" w:line="259" w:lineRule="auto"/>
        <w:rPr>
          <w:b/>
          <w:bCs/>
        </w:rPr>
      </w:pPr>
      <w:r>
        <w:rPr>
          <w:b/>
          <w:bCs/>
        </w:rPr>
        <w:br w:type="page"/>
      </w:r>
    </w:p>
    <w:p w14:paraId="1DB1703B" w14:textId="77777777" w:rsidR="002F4C83" w:rsidRDefault="002F4C83" w:rsidP="002F4C83">
      <w:pPr>
        <w:rPr>
          <w:b/>
          <w:bCs/>
        </w:rPr>
      </w:pPr>
    </w:p>
    <w:p w14:paraId="4215AABD" w14:textId="77777777" w:rsidR="002F4C83" w:rsidRPr="006D30FA" w:rsidRDefault="002F4C83" w:rsidP="002F4C83">
      <w:pPr>
        <w:pStyle w:val="ListParagraph"/>
        <w:numPr>
          <w:ilvl w:val="0"/>
          <w:numId w:val="3"/>
        </w:numPr>
        <w:rPr>
          <w:b/>
          <w:bCs/>
          <w:color w:val="000000" w:themeColor="text1"/>
        </w:rPr>
      </w:pPr>
      <w:r>
        <w:rPr>
          <w:b/>
          <w:bCs/>
          <w:color w:val="000000" w:themeColor="text1"/>
        </w:rPr>
        <w:t>Tutorial code</w:t>
      </w:r>
    </w:p>
    <w:p w14:paraId="140BEA9F" w14:textId="77777777" w:rsidR="00857944" w:rsidRDefault="00857944" w:rsidP="00857944">
      <w:pPr>
        <w:spacing w:after="240"/>
      </w:pPr>
      <w:r>
        <w:t xml:space="preserve">Synthetic datasets are available as SAS files </w:t>
      </w:r>
      <w:proofErr w:type="gramStart"/>
      <w:r>
        <w:t>(.sas</w:t>
      </w:r>
      <w:proofErr w:type="gramEnd"/>
      <w:r>
        <w:t>7bdat), as Stata files (.</w:t>
      </w:r>
      <w:proofErr w:type="spellStart"/>
      <w:r>
        <w:t>dta</w:t>
      </w:r>
      <w:proofErr w:type="spellEnd"/>
      <w:r>
        <w:t xml:space="preserve">), and as a CSV file. In addition, the code for creating the synthetic data is available in SAS. </w:t>
      </w:r>
    </w:p>
    <w:p w14:paraId="36DC3B1A" w14:textId="77777777" w:rsidR="00857944" w:rsidRDefault="00857944" w:rsidP="00857944">
      <w:pPr>
        <w:spacing w:after="240"/>
      </w:pPr>
      <w:r>
        <w:t>Analytic code is available in SAS, Stata, and R. Note that the SAS code uses non-parametric bootstrapping to obtain valid, non-conservative confidence intervals. The Stata &amp; R code use robust variance estimation which provides valid, but conservative (i.e., wider than 95%) confidence intervals.</w:t>
      </w:r>
    </w:p>
    <w:p w14:paraId="5443DF5D" w14:textId="67897B29" w:rsidR="002F4C83" w:rsidRPr="006D30FA" w:rsidRDefault="002F4C83" w:rsidP="00857944">
      <w:pPr>
        <w:spacing w:after="240"/>
        <w:rPr>
          <w:color w:val="000000" w:themeColor="text1"/>
        </w:rPr>
      </w:pPr>
      <w:r>
        <w:rPr>
          <w:color w:val="000000" w:themeColor="text1"/>
        </w:rPr>
        <w:t xml:space="preserve">These can also be downloaded from </w:t>
      </w:r>
      <w:r w:rsidR="00857944" w:rsidRPr="00857944">
        <w:rPr>
          <w:color w:val="000000" w:themeColor="text1"/>
        </w:rPr>
        <w:t>https://github.com/eleanormurray/DiD_Tutorial</w:t>
      </w:r>
      <w:r>
        <w:rPr>
          <w:color w:val="000000" w:themeColor="text1"/>
        </w:rPr>
        <w:t xml:space="preserve">. Bug reports can be made to the corresponding author at </w:t>
      </w:r>
      <w:r w:rsidR="00857944">
        <w:rPr>
          <w:color w:val="000000" w:themeColor="text1"/>
        </w:rPr>
        <w:t>ejmurray@bu</w:t>
      </w:r>
      <w:r>
        <w:rPr>
          <w:color w:val="000000" w:themeColor="text1"/>
        </w:rPr>
        <w:t xml:space="preserve">.edu or via the </w:t>
      </w:r>
      <w:proofErr w:type="spellStart"/>
      <w:r>
        <w:rPr>
          <w:color w:val="000000" w:themeColor="text1"/>
        </w:rPr>
        <w:t>github</w:t>
      </w:r>
      <w:proofErr w:type="spellEnd"/>
      <w:r>
        <w:rPr>
          <w:color w:val="000000" w:themeColor="text1"/>
        </w:rPr>
        <w:t xml:space="preserve"> repository interface.</w:t>
      </w:r>
    </w:p>
    <w:p w14:paraId="614D8C6F" w14:textId="77777777" w:rsidR="00857944" w:rsidRDefault="00857944">
      <w:pPr>
        <w:spacing w:after="160" w:line="259" w:lineRule="auto"/>
        <w:sectPr w:rsidR="00857944">
          <w:footerReference w:type="default" r:id="rId8"/>
          <w:pgSz w:w="12240" w:h="15840"/>
          <w:pgMar w:top="1440" w:right="1440" w:bottom="1440" w:left="1440" w:header="720" w:footer="720" w:gutter="0"/>
          <w:cols w:space="720"/>
          <w:docGrid w:linePitch="360"/>
        </w:sectPr>
      </w:pPr>
    </w:p>
    <w:p w14:paraId="44693C1B" w14:textId="270AB850" w:rsidR="00857944" w:rsidRDefault="00857944">
      <w:pPr>
        <w:spacing w:after="160" w:line="259" w:lineRule="auto"/>
      </w:pPr>
    </w:p>
    <w:p w14:paraId="5A0432D7" w14:textId="77777777" w:rsidR="00857944" w:rsidRPr="00C977EE" w:rsidRDefault="00857944" w:rsidP="00857944">
      <w:r w:rsidRPr="00C977EE">
        <w:t>Name: __________________________   Date: ____________   Class: ____________</w:t>
      </w:r>
    </w:p>
    <w:p w14:paraId="6E1F4318" w14:textId="77777777" w:rsidR="00857944" w:rsidRDefault="00857944" w:rsidP="00857944">
      <w:pPr>
        <w:jc w:val="center"/>
        <w:rPr>
          <w:sz w:val="28"/>
          <w:szCs w:val="28"/>
        </w:rPr>
      </w:pPr>
    </w:p>
    <w:p w14:paraId="405DDA44" w14:textId="77777777" w:rsidR="00857944" w:rsidRDefault="00857944" w:rsidP="00857944">
      <w:pPr>
        <w:jc w:val="center"/>
        <w:rPr>
          <w:sz w:val="28"/>
          <w:szCs w:val="28"/>
        </w:rPr>
      </w:pPr>
    </w:p>
    <w:p w14:paraId="6B8B47EE" w14:textId="77777777" w:rsidR="00857944" w:rsidRPr="00AC2CC3" w:rsidRDefault="00857944" w:rsidP="00857944">
      <w:pPr>
        <w:jc w:val="center"/>
        <w:rPr>
          <w:b/>
          <w:bCs/>
          <w:sz w:val="28"/>
          <w:szCs w:val="28"/>
        </w:rPr>
      </w:pPr>
      <w:r w:rsidRPr="00AC2CC3">
        <w:rPr>
          <w:b/>
          <w:bCs/>
          <w:sz w:val="32"/>
          <w:szCs w:val="32"/>
        </w:rPr>
        <w:t>Difference-in-Differences Workshop</w:t>
      </w:r>
    </w:p>
    <w:p w14:paraId="59535E82" w14:textId="77777777" w:rsidR="00857944" w:rsidRDefault="00857944" w:rsidP="00857944"/>
    <w:p w14:paraId="6E5D948A" w14:textId="77777777" w:rsidR="00857944" w:rsidRDefault="00857944" w:rsidP="00857944">
      <w:pPr>
        <w:rPr>
          <w:color w:val="000000" w:themeColor="text1"/>
        </w:rPr>
      </w:pPr>
      <w:r>
        <w:t>This workshop uses simulated data based on a real study testing the effectiveness of a Tool on surgical safety, measured by NOTECHS score. Code for this workshop is available for SAS, Stata, and R software</w:t>
      </w:r>
      <w:r>
        <w:rPr>
          <w:color w:val="000000" w:themeColor="text1"/>
        </w:rPr>
        <w:t>. These can be downloaded from h</w:t>
      </w:r>
      <w:r w:rsidRPr="00BF7F11">
        <w:rPr>
          <w:b/>
          <w:bCs/>
          <w:color w:val="000000" w:themeColor="text1"/>
        </w:rPr>
        <w:t>ttps://github.com/eleanormurray/DiD_Tutorial</w:t>
      </w:r>
      <w:r>
        <w:rPr>
          <w:color w:val="000000" w:themeColor="text1"/>
        </w:rPr>
        <w:t xml:space="preserve">. </w:t>
      </w:r>
    </w:p>
    <w:p w14:paraId="171860E1" w14:textId="77777777" w:rsidR="00857944" w:rsidRDefault="00857944" w:rsidP="00857944">
      <w:pPr>
        <w:rPr>
          <w:color w:val="000000" w:themeColor="text1"/>
        </w:rPr>
      </w:pPr>
    </w:p>
    <w:p w14:paraId="1D495D33" w14:textId="77777777" w:rsidR="00857944" w:rsidRDefault="00857944" w:rsidP="00857944">
      <w:pPr>
        <w:rPr>
          <w:color w:val="000000" w:themeColor="text1"/>
        </w:rPr>
      </w:pPr>
      <w:r>
        <w:rPr>
          <w:color w:val="000000" w:themeColor="text1"/>
        </w:rPr>
        <w:t>Note: Remember that since the data in this workshop is synthetic, any conclusions drawn from the following analyses should not be taken as evidence for or against real world causal effects.</w:t>
      </w:r>
    </w:p>
    <w:p w14:paraId="22892F9E" w14:textId="77777777" w:rsidR="00857944" w:rsidRDefault="00857944" w:rsidP="00857944">
      <w:pPr>
        <w:ind w:firstLine="720"/>
        <w:rPr>
          <w:color w:val="000000" w:themeColor="text1"/>
        </w:rPr>
      </w:pPr>
    </w:p>
    <w:p w14:paraId="03F47BD2" w14:textId="77777777" w:rsidR="00857944" w:rsidRDefault="00857944" w:rsidP="00857944">
      <w:pPr>
        <w:ind w:firstLine="720"/>
        <w:rPr>
          <w:color w:val="000000" w:themeColor="text1"/>
        </w:rPr>
      </w:pPr>
    </w:p>
    <w:p w14:paraId="553EDC56" w14:textId="77777777" w:rsidR="00857944" w:rsidRDefault="00857944" w:rsidP="00857944">
      <w:pPr>
        <w:ind w:firstLine="720"/>
        <w:rPr>
          <w:color w:val="000000" w:themeColor="text1"/>
        </w:rPr>
      </w:pPr>
    </w:p>
    <w:p w14:paraId="6797C028" w14:textId="77777777" w:rsidR="00857944" w:rsidRPr="00090641" w:rsidRDefault="00857944" w:rsidP="00857944">
      <w:pPr>
        <w:pStyle w:val="ListParagraph"/>
        <w:numPr>
          <w:ilvl w:val="0"/>
          <w:numId w:val="4"/>
        </w:numPr>
        <w:rPr>
          <w:b/>
          <w:bCs/>
          <w:color w:val="000000" w:themeColor="text1"/>
        </w:rPr>
      </w:pPr>
      <w:r w:rsidRPr="00090641">
        <w:rPr>
          <w:b/>
          <w:bCs/>
          <w:color w:val="000000" w:themeColor="text1"/>
          <w:sz w:val="28"/>
          <w:szCs w:val="28"/>
        </w:rPr>
        <w:t>Getting to know the data</w:t>
      </w:r>
    </w:p>
    <w:p w14:paraId="43B3B478" w14:textId="77777777" w:rsidR="00857944" w:rsidRDefault="00857944" w:rsidP="00857944">
      <w:pPr>
        <w:pStyle w:val="ListParagraph"/>
        <w:rPr>
          <w:b/>
          <w:bCs/>
          <w:color w:val="000000" w:themeColor="text1"/>
        </w:rPr>
      </w:pPr>
    </w:p>
    <w:p w14:paraId="601F35AF" w14:textId="77777777" w:rsidR="00857944" w:rsidRPr="00FA0887" w:rsidRDefault="00857944" w:rsidP="00857944">
      <w:pPr>
        <w:ind w:left="360"/>
        <w:rPr>
          <w:color w:val="000000" w:themeColor="text1"/>
        </w:rPr>
      </w:pPr>
      <w:r>
        <w:rPr>
          <w:color w:val="000000" w:themeColor="text1"/>
        </w:rPr>
        <w:t>Run Code Section 0: Data set up &amp; formatting. If using SAS Studio, it might make sense to omit the optional lines of code in this section pertaining to style. Running the format code from lines 9-27 of the ‘</w:t>
      </w:r>
      <w:proofErr w:type="spellStart"/>
      <w:r>
        <w:rPr>
          <w:color w:val="000000" w:themeColor="text1"/>
        </w:rPr>
        <w:t>tutorial_style_template.sas</w:t>
      </w:r>
      <w:proofErr w:type="spellEnd"/>
      <w:r>
        <w:rPr>
          <w:color w:val="000000" w:themeColor="text1"/>
        </w:rPr>
        <w:t>’ is important, though, before running the main difference-in-differences code. Answer the following questions based on your output from Section 0.</w:t>
      </w:r>
    </w:p>
    <w:p w14:paraId="285B6F77" w14:textId="77777777" w:rsidR="00857944" w:rsidRDefault="00857944" w:rsidP="00857944">
      <w:pPr>
        <w:rPr>
          <w:b/>
          <w:bCs/>
          <w:color w:val="000000" w:themeColor="text1"/>
        </w:rPr>
      </w:pPr>
    </w:p>
    <w:p w14:paraId="56CFE97E" w14:textId="77777777" w:rsidR="00857944" w:rsidRDefault="00857944" w:rsidP="00857944">
      <w:pPr>
        <w:rPr>
          <w:b/>
          <w:bCs/>
          <w:color w:val="000000" w:themeColor="text1"/>
        </w:rPr>
      </w:pPr>
    </w:p>
    <w:p w14:paraId="013D68A2"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1.1 </w:t>
      </w:r>
    </w:p>
    <w:p w14:paraId="2BE3CADF" w14:textId="77777777" w:rsidR="00857944" w:rsidRDefault="00857944" w:rsidP="00857944">
      <w:pPr>
        <w:rPr>
          <w:color w:val="000000" w:themeColor="text1"/>
        </w:rPr>
      </w:pPr>
    </w:p>
    <w:p w14:paraId="5CEA9372" w14:textId="77777777" w:rsidR="00857944" w:rsidRDefault="00857944" w:rsidP="00857944">
      <w:pPr>
        <w:rPr>
          <w:color w:val="000000" w:themeColor="text1"/>
        </w:rPr>
      </w:pPr>
      <w:r>
        <w:rPr>
          <w:color w:val="000000" w:themeColor="text1"/>
        </w:rPr>
        <w:t xml:space="preserve">How many surgical observations (n) are in the </w:t>
      </w:r>
      <w:proofErr w:type="spellStart"/>
      <w:r>
        <w:rPr>
          <w:color w:val="000000" w:themeColor="text1"/>
        </w:rPr>
        <w:t>did_sim</w:t>
      </w:r>
      <w:proofErr w:type="spellEnd"/>
      <w:r>
        <w:rPr>
          <w:color w:val="000000" w:themeColor="text1"/>
        </w:rPr>
        <w:t xml:space="preserve"> data set?</w:t>
      </w:r>
    </w:p>
    <w:p w14:paraId="2E2757DE" w14:textId="77777777" w:rsidR="00857944" w:rsidRDefault="00857944" w:rsidP="00857944">
      <w:pPr>
        <w:rPr>
          <w:color w:val="000000" w:themeColor="text1"/>
        </w:rPr>
      </w:pPr>
    </w:p>
    <w:p w14:paraId="36629A8B"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14:anchorId="641554BA" wp14:editId="21604428">
                <wp:simplePos x="0" y="0"/>
                <wp:positionH relativeFrom="column">
                  <wp:posOffset>0</wp:posOffset>
                </wp:positionH>
                <wp:positionV relativeFrom="paragraph">
                  <wp:posOffset>33709</wp:posOffset>
                </wp:positionV>
                <wp:extent cx="6011288" cy="748908"/>
                <wp:effectExtent l="0" t="0" r="8890" b="13335"/>
                <wp:wrapNone/>
                <wp:docPr id="1" name="Text Box 1"/>
                <wp:cNvGraphicFramePr/>
                <a:graphic xmlns:a="http://schemas.openxmlformats.org/drawingml/2006/main">
                  <a:graphicData uri="http://schemas.microsoft.com/office/word/2010/wordprocessingShape">
                    <wps:wsp>
                      <wps:cNvSpPr txBox="1"/>
                      <wps:spPr>
                        <a:xfrm>
                          <a:off x="0" y="0"/>
                          <a:ext cx="6011288" cy="748908"/>
                        </a:xfrm>
                        <a:prstGeom prst="rect">
                          <a:avLst/>
                        </a:prstGeom>
                        <a:solidFill>
                          <a:schemeClr val="lt1"/>
                        </a:solidFill>
                        <a:ln w="6350">
                          <a:solidFill>
                            <a:prstClr val="black"/>
                          </a:solidFill>
                        </a:ln>
                      </wps:spPr>
                      <wps:txbx>
                        <w:txbxContent>
                          <w:p w14:paraId="583E72A5"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554BA" id="_x0000_t202" coordsize="21600,21600" o:spt="202" path="m,l,21600r21600,l21600,xe">
                <v:stroke joinstyle="miter"/>
                <v:path gradientshapeok="t" o:connecttype="rect"/>
              </v:shapetype>
              <v:shape id="Text Box 1" o:spid="_x0000_s1026" type="#_x0000_t202" style="position:absolute;margin-left:0;margin-top:2.65pt;width:473.35pt;height:5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" fillcolor="white [3201]" strokeweight=".5pt">
                <v:textbox>
                  <w:txbxContent>
                    <w:p w14:paraId="583E72A5" w14:textId="77777777" w:rsidR="00857944" w:rsidRDefault="00857944" w:rsidP="00857944"/>
                  </w:txbxContent>
                </v:textbox>
              </v:shape>
            </w:pict>
          </mc:Fallback>
        </mc:AlternateContent>
      </w:r>
    </w:p>
    <w:p w14:paraId="7FCF977D" w14:textId="77777777" w:rsidR="00857944" w:rsidRDefault="00857944" w:rsidP="00857944">
      <w:pPr>
        <w:rPr>
          <w:color w:val="000000" w:themeColor="text1"/>
        </w:rPr>
      </w:pPr>
    </w:p>
    <w:p w14:paraId="59F3A42C" w14:textId="77777777" w:rsidR="00857944" w:rsidRDefault="00857944" w:rsidP="00857944">
      <w:pPr>
        <w:rPr>
          <w:color w:val="000000" w:themeColor="text1"/>
        </w:rPr>
      </w:pPr>
    </w:p>
    <w:p w14:paraId="72EE1F4C" w14:textId="77777777" w:rsidR="00857944" w:rsidRDefault="00857944" w:rsidP="00857944">
      <w:pPr>
        <w:rPr>
          <w:color w:val="000000" w:themeColor="text1"/>
        </w:rPr>
      </w:pPr>
    </w:p>
    <w:p w14:paraId="3433955B" w14:textId="77777777" w:rsidR="00857944" w:rsidRDefault="00857944" w:rsidP="00857944">
      <w:pPr>
        <w:rPr>
          <w:color w:val="000000" w:themeColor="text1"/>
        </w:rPr>
      </w:pPr>
    </w:p>
    <w:p w14:paraId="39F58985" w14:textId="77777777" w:rsidR="00857944" w:rsidRDefault="00857944" w:rsidP="00857944">
      <w:pPr>
        <w:rPr>
          <w:b/>
          <w:bCs/>
          <w:color w:val="000000" w:themeColor="text1"/>
        </w:rPr>
      </w:pPr>
      <w:r>
        <w:rPr>
          <w:b/>
          <w:bCs/>
          <w:color w:val="000000" w:themeColor="text1"/>
        </w:rPr>
        <w:t>Question 1.2</w:t>
      </w:r>
    </w:p>
    <w:p w14:paraId="1BA97568" w14:textId="77777777" w:rsidR="00857944" w:rsidRDefault="00857944" w:rsidP="00857944">
      <w:pPr>
        <w:rPr>
          <w:b/>
          <w:bCs/>
          <w:color w:val="000000" w:themeColor="text1"/>
        </w:rPr>
      </w:pPr>
    </w:p>
    <w:p w14:paraId="4F09D233" w14:textId="77777777" w:rsidR="00857944" w:rsidRDefault="00857944" w:rsidP="00857944">
      <w:pPr>
        <w:rPr>
          <w:color w:val="000000" w:themeColor="text1"/>
        </w:rPr>
      </w:pPr>
      <w:r>
        <w:rPr>
          <w:color w:val="000000" w:themeColor="text1"/>
        </w:rPr>
        <w:t xml:space="preserve">How many variables are in the </w:t>
      </w:r>
      <w:proofErr w:type="spellStart"/>
      <w:r>
        <w:rPr>
          <w:color w:val="000000" w:themeColor="text1"/>
        </w:rPr>
        <w:t>did_sim</w:t>
      </w:r>
      <w:proofErr w:type="spellEnd"/>
      <w:r>
        <w:rPr>
          <w:color w:val="000000" w:themeColor="text1"/>
        </w:rPr>
        <w:t xml:space="preserve"> data set?</w:t>
      </w:r>
    </w:p>
    <w:p w14:paraId="46D1C9F1" w14:textId="77777777" w:rsidR="00857944" w:rsidRDefault="00857944" w:rsidP="00857944">
      <w:pPr>
        <w:rPr>
          <w:color w:val="000000" w:themeColor="text1"/>
        </w:rPr>
      </w:pPr>
    </w:p>
    <w:p w14:paraId="793CED1A"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0288" behindDoc="0" locked="0" layoutInCell="1" allowOverlap="1" wp14:anchorId="05236B2E" wp14:editId="3AD3837A">
                <wp:simplePos x="0" y="0"/>
                <wp:positionH relativeFrom="column">
                  <wp:posOffset>-135</wp:posOffset>
                </wp:positionH>
                <wp:positionV relativeFrom="paragraph">
                  <wp:posOffset>19333</wp:posOffset>
                </wp:positionV>
                <wp:extent cx="6011288" cy="748908"/>
                <wp:effectExtent l="0" t="0" r="8890" b="13335"/>
                <wp:wrapNone/>
                <wp:docPr id="2" name="Text Box 2"/>
                <wp:cNvGraphicFramePr/>
                <a:graphic xmlns:a="http://schemas.openxmlformats.org/drawingml/2006/main">
                  <a:graphicData uri="http://schemas.microsoft.com/office/word/2010/wordprocessingShape">
                    <wps:wsp>
                      <wps:cNvSpPr txBox="1"/>
                      <wps:spPr>
                        <a:xfrm>
                          <a:off x="0" y="0"/>
                          <a:ext cx="6011288" cy="748908"/>
                        </a:xfrm>
                        <a:prstGeom prst="rect">
                          <a:avLst/>
                        </a:prstGeom>
                        <a:solidFill>
                          <a:schemeClr val="lt1"/>
                        </a:solidFill>
                        <a:ln w="6350">
                          <a:solidFill>
                            <a:prstClr val="black"/>
                          </a:solidFill>
                        </a:ln>
                      </wps:spPr>
                      <wps:txbx>
                        <w:txbxContent>
                          <w:p w14:paraId="00D9C509"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36B2E" id="Text Box 2" o:spid="_x0000_s1027" type="#_x0000_t202" style="position:absolute;margin-left:0;margin-top:1.5pt;width:473.35pt;height:5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" fillcolor="white [3201]" strokeweight=".5pt">
                <v:textbox>
                  <w:txbxContent>
                    <w:p w14:paraId="00D9C509" w14:textId="77777777" w:rsidR="00857944" w:rsidRDefault="00857944" w:rsidP="00857944"/>
                  </w:txbxContent>
                </v:textbox>
              </v:shape>
            </w:pict>
          </mc:Fallback>
        </mc:AlternateContent>
      </w:r>
    </w:p>
    <w:p w14:paraId="3160F462" w14:textId="77777777" w:rsidR="00857944" w:rsidRDefault="00857944" w:rsidP="00857944">
      <w:pPr>
        <w:rPr>
          <w:color w:val="000000" w:themeColor="text1"/>
        </w:rPr>
      </w:pPr>
    </w:p>
    <w:p w14:paraId="6F8C29D7" w14:textId="77777777" w:rsidR="00857944" w:rsidRDefault="00857944" w:rsidP="00857944">
      <w:pPr>
        <w:rPr>
          <w:color w:val="000000" w:themeColor="text1"/>
        </w:rPr>
      </w:pPr>
    </w:p>
    <w:p w14:paraId="6F2E1FED" w14:textId="77777777" w:rsidR="00857944" w:rsidRDefault="00857944" w:rsidP="00857944">
      <w:pPr>
        <w:rPr>
          <w:color w:val="000000" w:themeColor="text1"/>
        </w:rPr>
      </w:pPr>
    </w:p>
    <w:p w14:paraId="578BCCFE" w14:textId="77777777" w:rsidR="00857944" w:rsidRDefault="00857944" w:rsidP="00857944">
      <w:pPr>
        <w:rPr>
          <w:color w:val="000000" w:themeColor="text1"/>
        </w:rPr>
      </w:pPr>
    </w:p>
    <w:p w14:paraId="29441CE4" w14:textId="77777777" w:rsidR="00857944" w:rsidRDefault="00857944" w:rsidP="00857944">
      <w:pPr>
        <w:rPr>
          <w:b/>
          <w:bCs/>
          <w:color w:val="000000" w:themeColor="text1"/>
        </w:rPr>
      </w:pPr>
    </w:p>
    <w:p w14:paraId="351530E5" w14:textId="77777777" w:rsidR="00857944" w:rsidRDefault="00857944" w:rsidP="00857944">
      <w:pPr>
        <w:rPr>
          <w:b/>
          <w:bCs/>
          <w:color w:val="000000" w:themeColor="text1"/>
        </w:rPr>
      </w:pPr>
    </w:p>
    <w:p w14:paraId="09018169"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1.</w:t>
      </w:r>
      <w:r>
        <w:rPr>
          <w:b/>
          <w:bCs/>
          <w:color w:val="000000" w:themeColor="text1"/>
        </w:rPr>
        <w:t>3</w:t>
      </w:r>
    </w:p>
    <w:p w14:paraId="19CE3FCF" w14:textId="77777777" w:rsidR="00857944" w:rsidRDefault="00857944" w:rsidP="00857944">
      <w:pPr>
        <w:rPr>
          <w:color w:val="000000" w:themeColor="text1"/>
        </w:rPr>
      </w:pPr>
    </w:p>
    <w:p w14:paraId="1872B78D" w14:textId="77777777" w:rsidR="00857944" w:rsidRDefault="00857944" w:rsidP="00857944">
      <w:pPr>
        <w:rPr>
          <w:color w:val="000000" w:themeColor="text1"/>
        </w:rPr>
      </w:pPr>
      <w:r>
        <w:rPr>
          <w:color w:val="000000" w:themeColor="text1"/>
        </w:rPr>
        <w:t>How many surgeries occurred before introduction of the Tool (DBT)? How many surgeries occurred in the post-intervention time period?</w:t>
      </w:r>
    </w:p>
    <w:p w14:paraId="03F85D6A"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14:anchorId="5F67A8E6" wp14:editId="26C767A2">
                <wp:simplePos x="0" y="0"/>
                <wp:positionH relativeFrom="column">
                  <wp:posOffset>0</wp:posOffset>
                </wp:positionH>
                <wp:positionV relativeFrom="paragraph">
                  <wp:posOffset>180571</wp:posOffset>
                </wp:positionV>
                <wp:extent cx="6011288" cy="924791"/>
                <wp:effectExtent l="0" t="0" r="8890" b="15240"/>
                <wp:wrapNone/>
                <wp:docPr id="3" name="Text Box 3"/>
                <wp:cNvGraphicFramePr/>
                <a:graphic xmlns:a="http://schemas.openxmlformats.org/drawingml/2006/main">
                  <a:graphicData uri="http://schemas.microsoft.com/office/word/2010/wordprocessingShape">
                    <wps:wsp>
                      <wps:cNvSpPr txBox="1"/>
                      <wps:spPr>
                        <a:xfrm>
                          <a:off x="0" y="0"/>
                          <a:ext cx="6011288" cy="924791"/>
                        </a:xfrm>
                        <a:prstGeom prst="rect">
                          <a:avLst/>
                        </a:prstGeom>
                        <a:solidFill>
                          <a:schemeClr val="lt1"/>
                        </a:solidFill>
                        <a:ln w="6350">
                          <a:solidFill>
                            <a:prstClr val="black"/>
                          </a:solidFill>
                        </a:ln>
                      </wps:spPr>
                      <wps:txbx>
                        <w:txbxContent>
                          <w:p w14:paraId="6EC69918"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7A8E6" id="Text Box 3" o:spid="_x0000_s1028" type="#_x0000_t202" style="position:absolute;margin-left:0;margin-top:14.2pt;width:473.35pt;height:7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" fillcolor="white [3201]" strokeweight=".5pt">
                <v:textbox>
                  <w:txbxContent>
                    <w:p w14:paraId="6EC69918" w14:textId="77777777" w:rsidR="00857944" w:rsidRDefault="00857944" w:rsidP="00857944"/>
                  </w:txbxContent>
                </v:textbox>
              </v:shape>
            </w:pict>
          </mc:Fallback>
        </mc:AlternateContent>
      </w:r>
    </w:p>
    <w:p w14:paraId="6A246008" w14:textId="77777777" w:rsidR="00857944" w:rsidRDefault="00857944" w:rsidP="00857944">
      <w:pPr>
        <w:rPr>
          <w:color w:val="000000" w:themeColor="text1"/>
        </w:rPr>
      </w:pPr>
    </w:p>
    <w:p w14:paraId="1084F969" w14:textId="77777777" w:rsidR="00857944" w:rsidRDefault="00857944" w:rsidP="00857944">
      <w:pPr>
        <w:rPr>
          <w:color w:val="000000" w:themeColor="text1"/>
        </w:rPr>
      </w:pPr>
    </w:p>
    <w:p w14:paraId="5860F734" w14:textId="77777777" w:rsidR="00857944" w:rsidRDefault="00857944" w:rsidP="00857944">
      <w:pPr>
        <w:rPr>
          <w:color w:val="000000" w:themeColor="text1"/>
        </w:rPr>
      </w:pPr>
    </w:p>
    <w:p w14:paraId="1AF8595D" w14:textId="77777777" w:rsidR="00857944" w:rsidRDefault="00857944" w:rsidP="00857944">
      <w:pPr>
        <w:rPr>
          <w:color w:val="000000" w:themeColor="text1"/>
        </w:rPr>
      </w:pPr>
    </w:p>
    <w:p w14:paraId="44890599" w14:textId="77777777" w:rsidR="00857944" w:rsidRDefault="00857944" w:rsidP="00857944">
      <w:pPr>
        <w:rPr>
          <w:color w:val="000000" w:themeColor="text1"/>
        </w:rPr>
      </w:pPr>
    </w:p>
    <w:p w14:paraId="57A89CFE" w14:textId="77777777" w:rsidR="00857944" w:rsidRDefault="00857944" w:rsidP="00857944">
      <w:pPr>
        <w:rPr>
          <w:b/>
          <w:bCs/>
          <w:color w:val="000000" w:themeColor="text1"/>
        </w:rPr>
      </w:pPr>
    </w:p>
    <w:p w14:paraId="7A9B9104"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1.</w:t>
      </w:r>
      <w:r>
        <w:rPr>
          <w:b/>
          <w:bCs/>
          <w:color w:val="000000" w:themeColor="text1"/>
        </w:rPr>
        <w:t>4</w:t>
      </w:r>
      <w:r w:rsidRPr="00931B78">
        <w:rPr>
          <w:b/>
          <w:bCs/>
          <w:color w:val="000000" w:themeColor="text1"/>
        </w:rPr>
        <w:t xml:space="preserve"> </w:t>
      </w:r>
    </w:p>
    <w:p w14:paraId="3D173100" w14:textId="77777777" w:rsidR="00857944" w:rsidRDefault="00857944" w:rsidP="00857944">
      <w:pPr>
        <w:rPr>
          <w:color w:val="000000" w:themeColor="text1"/>
        </w:rPr>
      </w:pPr>
    </w:p>
    <w:p w14:paraId="3DBFB23B" w14:textId="77777777" w:rsidR="00857944" w:rsidRDefault="00857944" w:rsidP="00857944">
      <w:pPr>
        <w:rPr>
          <w:color w:val="000000" w:themeColor="text1"/>
        </w:rPr>
      </w:pPr>
      <w:r>
        <w:rPr>
          <w:color w:val="000000" w:themeColor="text1"/>
        </w:rPr>
        <w:t>In this study, departments were assigned to either a control group or a treatment group where surgeons were offered the Tool to use. How many surgical observations are in each treatment group?</w:t>
      </w:r>
    </w:p>
    <w:p w14:paraId="7E25441E"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2336" behindDoc="0" locked="0" layoutInCell="1" allowOverlap="1" wp14:anchorId="4ADF70CA" wp14:editId="78F6E566">
                <wp:simplePos x="0" y="0"/>
                <wp:positionH relativeFrom="column">
                  <wp:posOffset>0</wp:posOffset>
                </wp:positionH>
                <wp:positionV relativeFrom="paragraph">
                  <wp:posOffset>175029</wp:posOffset>
                </wp:positionV>
                <wp:extent cx="6011288" cy="748908"/>
                <wp:effectExtent l="0" t="0" r="8890" b="13335"/>
                <wp:wrapNone/>
                <wp:docPr id="4" name="Text Box 4"/>
                <wp:cNvGraphicFramePr/>
                <a:graphic xmlns:a="http://schemas.openxmlformats.org/drawingml/2006/main">
                  <a:graphicData uri="http://schemas.microsoft.com/office/word/2010/wordprocessingShape">
                    <wps:wsp>
                      <wps:cNvSpPr txBox="1"/>
                      <wps:spPr>
                        <a:xfrm>
                          <a:off x="0" y="0"/>
                          <a:ext cx="6011288" cy="748908"/>
                        </a:xfrm>
                        <a:prstGeom prst="rect">
                          <a:avLst/>
                        </a:prstGeom>
                        <a:solidFill>
                          <a:schemeClr val="lt1"/>
                        </a:solidFill>
                        <a:ln w="6350">
                          <a:solidFill>
                            <a:prstClr val="black"/>
                          </a:solidFill>
                        </a:ln>
                      </wps:spPr>
                      <wps:txbx>
                        <w:txbxContent>
                          <w:p w14:paraId="270F2408"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F70CA" id="Text Box 4" o:spid="_x0000_s1029" type="#_x0000_t202" style="position:absolute;margin-left:0;margin-top:13.8pt;width:473.35pt;height:5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" fillcolor="white [3201]" strokeweight=".5pt">
                <v:textbox>
                  <w:txbxContent>
                    <w:p w14:paraId="270F2408" w14:textId="77777777" w:rsidR="00857944" w:rsidRDefault="00857944" w:rsidP="00857944"/>
                  </w:txbxContent>
                </v:textbox>
              </v:shape>
            </w:pict>
          </mc:Fallback>
        </mc:AlternateContent>
      </w:r>
    </w:p>
    <w:p w14:paraId="76B3260F" w14:textId="77777777" w:rsidR="00857944" w:rsidRDefault="00857944" w:rsidP="00857944">
      <w:pPr>
        <w:rPr>
          <w:color w:val="000000" w:themeColor="text1"/>
        </w:rPr>
      </w:pPr>
    </w:p>
    <w:p w14:paraId="51C814B2" w14:textId="77777777" w:rsidR="00857944" w:rsidRDefault="00857944" w:rsidP="00857944">
      <w:pPr>
        <w:rPr>
          <w:color w:val="000000" w:themeColor="text1"/>
        </w:rPr>
      </w:pPr>
    </w:p>
    <w:p w14:paraId="03CEC543" w14:textId="77777777" w:rsidR="00857944" w:rsidRDefault="00857944" w:rsidP="00857944">
      <w:pPr>
        <w:rPr>
          <w:color w:val="000000" w:themeColor="text1"/>
        </w:rPr>
      </w:pPr>
    </w:p>
    <w:p w14:paraId="2E725197" w14:textId="77777777" w:rsidR="00857944" w:rsidRDefault="00857944" w:rsidP="00857944">
      <w:pPr>
        <w:rPr>
          <w:color w:val="000000" w:themeColor="text1"/>
        </w:rPr>
      </w:pPr>
    </w:p>
    <w:p w14:paraId="72B0D4CF" w14:textId="77777777" w:rsidR="00857944" w:rsidRDefault="00857944" w:rsidP="00857944">
      <w:pPr>
        <w:rPr>
          <w:color w:val="000000" w:themeColor="text1"/>
        </w:rPr>
      </w:pPr>
    </w:p>
    <w:p w14:paraId="04E109EE" w14:textId="77777777" w:rsidR="00857944" w:rsidRDefault="00857944" w:rsidP="00857944">
      <w:pPr>
        <w:rPr>
          <w:color w:val="000000" w:themeColor="text1"/>
        </w:rPr>
      </w:pPr>
    </w:p>
    <w:p w14:paraId="4846A556" w14:textId="77777777" w:rsidR="00857944" w:rsidRDefault="00857944" w:rsidP="00857944">
      <w:pPr>
        <w:rPr>
          <w:color w:val="000000" w:themeColor="text1"/>
        </w:rPr>
      </w:pPr>
    </w:p>
    <w:p w14:paraId="59419EB8" w14:textId="77777777" w:rsidR="00857944" w:rsidRDefault="00857944" w:rsidP="00857944">
      <w:pPr>
        <w:pStyle w:val="ListParagraph"/>
        <w:numPr>
          <w:ilvl w:val="0"/>
          <w:numId w:val="4"/>
        </w:numPr>
        <w:rPr>
          <w:b/>
          <w:bCs/>
          <w:color w:val="000000" w:themeColor="text1"/>
          <w:sz w:val="28"/>
          <w:szCs w:val="28"/>
        </w:rPr>
      </w:pPr>
      <w:r w:rsidRPr="00090641">
        <w:rPr>
          <w:b/>
          <w:bCs/>
          <w:color w:val="000000" w:themeColor="text1"/>
          <w:sz w:val="28"/>
          <w:szCs w:val="28"/>
        </w:rPr>
        <w:t>Causal Assumptions</w:t>
      </w:r>
    </w:p>
    <w:p w14:paraId="4572E7D0" w14:textId="77777777" w:rsidR="00857944" w:rsidRPr="00090641" w:rsidRDefault="00857944" w:rsidP="00CA6E0D">
      <w:pPr>
        <w:pStyle w:val="ListParagraph"/>
        <w:numPr>
          <w:ilvl w:val="0"/>
          <w:numId w:val="0"/>
        </w:numPr>
        <w:ind w:left="720"/>
        <w:rPr>
          <w:b/>
          <w:bCs/>
          <w:color w:val="000000" w:themeColor="text1"/>
          <w:sz w:val="28"/>
          <w:szCs w:val="28"/>
        </w:rPr>
      </w:pPr>
    </w:p>
    <w:p w14:paraId="6433F0C6" w14:textId="77777777" w:rsidR="00857944" w:rsidRPr="00FA0887" w:rsidRDefault="00857944" w:rsidP="00857944">
      <w:pPr>
        <w:ind w:left="360"/>
        <w:rPr>
          <w:color w:val="000000" w:themeColor="text1"/>
        </w:rPr>
      </w:pPr>
      <w:r>
        <w:rPr>
          <w:color w:val="000000" w:themeColor="text1"/>
        </w:rPr>
        <w:t>There are three major causal assumptions that must be met before drawing causal interpretations from the difference-in-differences analyses. Run Code Section 1: Checking Assumptions. Answer the following questions based on the output and assumptions laid out in the source paper.</w:t>
      </w:r>
    </w:p>
    <w:p w14:paraId="37A8D072" w14:textId="77777777" w:rsidR="00857944" w:rsidRDefault="00857944" w:rsidP="00857944">
      <w:pPr>
        <w:rPr>
          <w:b/>
          <w:bCs/>
          <w:color w:val="000000" w:themeColor="text1"/>
        </w:rPr>
      </w:pPr>
    </w:p>
    <w:p w14:paraId="62516A32" w14:textId="77777777" w:rsidR="00857944" w:rsidRDefault="00857944" w:rsidP="00857944">
      <w:pPr>
        <w:rPr>
          <w:b/>
          <w:bCs/>
          <w:color w:val="000000" w:themeColor="text1"/>
        </w:rPr>
      </w:pPr>
    </w:p>
    <w:p w14:paraId="6863F6A0" w14:textId="77777777" w:rsidR="00857944" w:rsidRDefault="00857944" w:rsidP="00857944">
      <w:pPr>
        <w:rPr>
          <w:b/>
          <w:bCs/>
          <w:color w:val="000000" w:themeColor="text1"/>
        </w:rPr>
      </w:pPr>
      <w:r>
        <w:rPr>
          <w:b/>
          <w:bCs/>
          <w:color w:val="000000" w:themeColor="text1"/>
        </w:rPr>
        <w:t>Question 2.1</w:t>
      </w:r>
    </w:p>
    <w:p w14:paraId="5DF938A2" w14:textId="77777777" w:rsidR="00857944" w:rsidRDefault="00857944" w:rsidP="00857944">
      <w:pPr>
        <w:rPr>
          <w:b/>
          <w:bCs/>
          <w:color w:val="000000" w:themeColor="text1"/>
        </w:rPr>
      </w:pPr>
    </w:p>
    <w:p w14:paraId="3CFE76E5" w14:textId="77777777" w:rsidR="00857944" w:rsidRDefault="00857944" w:rsidP="00857944">
      <w:pPr>
        <w:rPr>
          <w:color w:val="000000" w:themeColor="text1"/>
        </w:rPr>
      </w:pPr>
      <w:r>
        <w:rPr>
          <w:color w:val="000000" w:themeColor="text1"/>
        </w:rPr>
        <w:t>In the context of this study design, what is the causal question?</w:t>
      </w:r>
    </w:p>
    <w:p w14:paraId="0923F315"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3360" behindDoc="0" locked="0" layoutInCell="1" allowOverlap="1" wp14:anchorId="32CB6919" wp14:editId="408BC56A">
                <wp:simplePos x="0" y="0"/>
                <wp:positionH relativeFrom="column">
                  <wp:posOffset>0</wp:posOffset>
                </wp:positionH>
                <wp:positionV relativeFrom="paragraph">
                  <wp:posOffset>180571</wp:posOffset>
                </wp:positionV>
                <wp:extent cx="6010910" cy="914400"/>
                <wp:effectExtent l="0" t="0" r="8890" b="12700"/>
                <wp:wrapNone/>
                <wp:docPr id="5" name="Text Box 5"/>
                <wp:cNvGraphicFramePr/>
                <a:graphic xmlns:a="http://schemas.openxmlformats.org/drawingml/2006/main">
                  <a:graphicData uri="http://schemas.microsoft.com/office/word/2010/wordprocessingShape">
                    <wps:wsp>
                      <wps:cNvSpPr txBox="1"/>
                      <wps:spPr>
                        <a:xfrm>
                          <a:off x="0" y="0"/>
                          <a:ext cx="6010910" cy="914400"/>
                        </a:xfrm>
                        <a:prstGeom prst="rect">
                          <a:avLst/>
                        </a:prstGeom>
                        <a:solidFill>
                          <a:schemeClr val="lt1"/>
                        </a:solidFill>
                        <a:ln w="6350">
                          <a:solidFill>
                            <a:prstClr val="black"/>
                          </a:solidFill>
                        </a:ln>
                      </wps:spPr>
                      <wps:txbx>
                        <w:txbxContent>
                          <w:p w14:paraId="372A4C17"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B6919" id="Text Box 5" o:spid="_x0000_s1030" type="#_x0000_t202" style="position:absolute;margin-left:0;margin-top:14.2pt;width:473.3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" fillcolor="white [3201]" strokeweight=".5pt">
                <v:textbox>
                  <w:txbxContent>
                    <w:p w14:paraId="372A4C17" w14:textId="77777777" w:rsidR="00857944" w:rsidRDefault="00857944" w:rsidP="00857944"/>
                  </w:txbxContent>
                </v:textbox>
              </v:shape>
            </w:pict>
          </mc:Fallback>
        </mc:AlternateContent>
      </w:r>
    </w:p>
    <w:p w14:paraId="43310F78" w14:textId="77777777" w:rsidR="00857944" w:rsidRDefault="00857944" w:rsidP="00857944">
      <w:pPr>
        <w:rPr>
          <w:color w:val="000000" w:themeColor="text1"/>
        </w:rPr>
      </w:pPr>
    </w:p>
    <w:p w14:paraId="4C2B5A31" w14:textId="77777777" w:rsidR="00857944" w:rsidRDefault="00857944" w:rsidP="00857944">
      <w:pPr>
        <w:rPr>
          <w:color w:val="000000" w:themeColor="text1"/>
        </w:rPr>
      </w:pPr>
    </w:p>
    <w:p w14:paraId="362FDD59" w14:textId="77777777" w:rsidR="00857944" w:rsidRDefault="00857944" w:rsidP="00857944">
      <w:pPr>
        <w:rPr>
          <w:color w:val="000000" w:themeColor="text1"/>
        </w:rPr>
      </w:pPr>
    </w:p>
    <w:p w14:paraId="654B671D" w14:textId="77777777" w:rsidR="00857944" w:rsidRPr="001C3103" w:rsidRDefault="00857944" w:rsidP="00857944">
      <w:pPr>
        <w:rPr>
          <w:color w:val="000000" w:themeColor="text1"/>
        </w:rPr>
      </w:pPr>
    </w:p>
    <w:p w14:paraId="18BF9DD4" w14:textId="77777777" w:rsidR="00857944" w:rsidRDefault="00857944" w:rsidP="00857944">
      <w:pPr>
        <w:rPr>
          <w:b/>
          <w:bCs/>
          <w:color w:val="000000" w:themeColor="text1"/>
        </w:rPr>
      </w:pPr>
    </w:p>
    <w:p w14:paraId="0A167CC6" w14:textId="77777777" w:rsidR="00857944" w:rsidRDefault="00857944" w:rsidP="00857944">
      <w:pPr>
        <w:rPr>
          <w:b/>
          <w:bCs/>
          <w:color w:val="000000" w:themeColor="text1"/>
        </w:rPr>
      </w:pPr>
    </w:p>
    <w:p w14:paraId="1BBD7898" w14:textId="77777777" w:rsidR="00857944" w:rsidRDefault="00857944" w:rsidP="00857944">
      <w:pPr>
        <w:rPr>
          <w:b/>
          <w:bCs/>
          <w:color w:val="000000" w:themeColor="text1"/>
        </w:rPr>
      </w:pPr>
    </w:p>
    <w:p w14:paraId="4EC82FB1"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w:t>
      </w:r>
      <w:r>
        <w:rPr>
          <w:b/>
          <w:bCs/>
          <w:color w:val="000000" w:themeColor="text1"/>
        </w:rPr>
        <w:t>2</w:t>
      </w:r>
      <w:r w:rsidRPr="00931B78">
        <w:rPr>
          <w:b/>
          <w:bCs/>
          <w:color w:val="000000" w:themeColor="text1"/>
        </w:rPr>
        <w:t>.</w:t>
      </w:r>
      <w:r>
        <w:rPr>
          <w:b/>
          <w:bCs/>
          <w:color w:val="000000" w:themeColor="text1"/>
        </w:rPr>
        <w:t>2</w:t>
      </w:r>
      <w:r w:rsidRPr="00931B78">
        <w:rPr>
          <w:b/>
          <w:bCs/>
          <w:color w:val="000000" w:themeColor="text1"/>
        </w:rPr>
        <w:t xml:space="preserve"> </w:t>
      </w:r>
    </w:p>
    <w:p w14:paraId="70DA7649" w14:textId="77777777" w:rsidR="00857944" w:rsidRDefault="00857944" w:rsidP="00857944">
      <w:pPr>
        <w:rPr>
          <w:color w:val="000000" w:themeColor="text1"/>
        </w:rPr>
      </w:pPr>
    </w:p>
    <w:p w14:paraId="07F8B852" w14:textId="77777777" w:rsidR="00857944" w:rsidRDefault="00857944" w:rsidP="00857944">
      <w:pPr>
        <w:rPr>
          <w:color w:val="000000" w:themeColor="text1"/>
        </w:rPr>
      </w:pPr>
      <w:r>
        <w:rPr>
          <w:color w:val="000000" w:themeColor="text1"/>
        </w:rPr>
        <w:t xml:space="preserve">The means procedure is performed to assess the average NOTECHS score in the control and intervention departments at both the pre- and post-COVID baseline time periods. Compare these outcome values. </w:t>
      </w:r>
    </w:p>
    <w:p w14:paraId="6BC3E78C"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4384" behindDoc="0" locked="0" layoutInCell="1" allowOverlap="1" wp14:anchorId="4D214B79" wp14:editId="1159443D">
                <wp:simplePos x="0" y="0"/>
                <wp:positionH relativeFrom="column">
                  <wp:posOffset>0</wp:posOffset>
                </wp:positionH>
                <wp:positionV relativeFrom="paragraph">
                  <wp:posOffset>181552</wp:posOffset>
                </wp:positionV>
                <wp:extent cx="6010910" cy="2587337"/>
                <wp:effectExtent l="0" t="0" r="8890" b="16510"/>
                <wp:wrapNone/>
                <wp:docPr id="6" name="Text Box 6"/>
                <wp:cNvGraphicFramePr/>
                <a:graphic xmlns:a="http://schemas.openxmlformats.org/drawingml/2006/main">
                  <a:graphicData uri="http://schemas.microsoft.com/office/word/2010/wordprocessingShape">
                    <wps:wsp>
                      <wps:cNvSpPr txBox="1"/>
                      <wps:spPr>
                        <a:xfrm>
                          <a:off x="0" y="0"/>
                          <a:ext cx="6010910" cy="2587337"/>
                        </a:xfrm>
                        <a:prstGeom prst="rect">
                          <a:avLst/>
                        </a:prstGeom>
                        <a:solidFill>
                          <a:schemeClr val="lt1"/>
                        </a:solidFill>
                        <a:ln w="6350">
                          <a:solidFill>
                            <a:prstClr val="black"/>
                          </a:solidFill>
                        </a:ln>
                      </wps:spPr>
                      <wps:txbx>
                        <w:txbxContent>
                          <w:p w14:paraId="16609CF5"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14B79" id="Text Box 6" o:spid="_x0000_s1031" type="#_x0000_t202" style="position:absolute;margin-left:0;margin-top:14.3pt;width:473.3pt;height:20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" fillcolor="white [3201]" strokeweight=".5pt">
                <v:textbox>
                  <w:txbxContent>
                    <w:p w14:paraId="16609CF5" w14:textId="77777777" w:rsidR="00857944" w:rsidRDefault="00857944" w:rsidP="00857944"/>
                  </w:txbxContent>
                </v:textbox>
              </v:shape>
            </w:pict>
          </mc:Fallback>
        </mc:AlternateContent>
      </w:r>
    </w:p>
    <w:p w14:paraId="5596C3D2" w14:textId="77777777" w:rsidR="00857944" w:rsidRDefault="00857944" w:rsidP="00857944">
      <w:pPr>
        <w:rPr>
          <w:color w:val="000000" w:themeColor="text1"/>
        </w:rPr>
      </w:pPr>
    </w:p>
    <w:p w14:paraId="13E320BD" w14:textId="77777777" w:rsidR="00857944" w:rsidRDefault="00857944" w:rsidP="00857944">
      <w:pPr>
        <w:rPr>
          <w:color w:val="000000" w:themeColor="text1"/>
        </w:rPr>
      </w:pPr>
    </w:p>
    <w:p w14:paraId="0B6BB726" w14:textId="77777777" w:rsidR="00857944" w:rsidRDefault="00857944" w:rsidP="00857944">
      <w:pPr>
        <w:rPr>
          <w:color w:val="000000" w:themeColor="text1"/>
        </w:rPr>
      </w:pPr>
    </w:p>
    <w:p w14:paraId="3E5DE108" w14:textId="77777777" w:rsidR="00857944" w:rsidRDefault="00857944" w:rsidP="00857944">
      <w:pPr>
        <w:rPr>
          <w:color w:val="000000" w:themeColor="text1"/>
        </w:rPr>
      </w:pPr>
    </w:p>
    <w:p w14:paraId="328EBA89" w14:textId="77777777" w:rsidR="00857944" w:rsidRDefault="00857944" w:rsidP="00857944">
      <w:pPr>
        <w:rPr>
          <w:b/>
          <w:bCs/>
          <w:color w:val="000000" w:themeColor="text1"/>
        </w:rPr>
      </w:pPr>
    </w:p>
    <w:p w14:paraId="2896F050" w14:textId="77777777" w:rsidR="00857944" w:rsidRDefault="00857944" w:rsidP="00857944">
      <w:pPr>
        <w:rPr>
          <w:b/>
          <w:bCs/>
          <w:color w:val="000000" w:themeColor="text1"/>
        </w:rPr>
      </w:pPr>
    </w:p>
    <w:p w14:paraId="418DFF09" w14:textId="77777777" w:rsidR="00857944" w:rsidRDefault="00857944" w:rsidP="00857944">
      <w:pPr>
        <w:rPr>
          <w:b/>
          <w:bCs/>
          <w:color w:val="000000" w:themeColor="text1"/>
        </w:rPr>
      </w:pPr>
    </w:p>
    <w:p w14:paraId="7F7DCB2A" w14:textId="77777777" w:rsidR="00857944" w:rsidRDefault="00857944" w:rsidP="00857944">
      <w:pPr>
        <w:rPr>
          <w:b/>
          <w:bCs/>
          <w:color w:val="000000" w:themeColor="text1"/>
        </w:rPr>
      </w:pPr>
    </w:p>
    <w:p w14:paraId="17E814BA" w14:textId="77777777" w:rsidR="00857944" w:rsidRDefault="00857944" w:rsidP="00857944">
      <w:pPr>
        <w:rPr>
          <w:b/>
          <w:bCs/>
          <w:color w:val="000000" w:themeColor="text1"/>
        </w:rPr>
      </w:pPr>
    </w:p>
    <w:p w14:paraId="3D6FF0D2" w14:textId="77777777" w:rsidR="00857944" w:rsidRDefault="00857944" w:rsidP="00857944">
      <w:pPr>
        <w:rPr>
          <w:b/>
          <w:bCs/>
          <w:color w:val="000000" w:themeColor="text1"/>
        </w:rPr>
      </w:pPr>
    </w:p>
    <w:p w14:paraId="0A768C8C" w14:textId="77777777" w:rsidR="00857944" w:rsidRDefault="00857944" w:rsidP="00857944">
      <w:pPr>
        <w:rPr>
          <w:b/>
          <w:bCs/>
          <w:color w:val="000000" w:themeColor="text1"/>
        </w:rPr>
      </w:pPr>
    </w:p>
    <w:p w14:paraId="00FA8BB0" w14:textId="77777777" w:rsidR="00857944" w:rsidRDefault="00857944" w:rsidP="00857944">
      <w:pPr>
        <w:rPr>
          <w:b/>
          <w:bCs/>
          <w:color w:val="000000" w:themeColor="text1"/>
        </w:rPr>
      </w:pPr>
    </w:p>
    <w:p w14:paraId="26CD9497" w14:textId="77777777" w:rsidR="00857944" w:rsidRDefault="00857944" w:rsidP="00857944">
      <w:pPr>
        <w:rPr>
          <w:b/>
          <w:bCs/>
          <w:color w:val="000000" w:themeColor="text1"/>
        </w:rPr>
      </w:pPr>
    </w:p>
    <w:p w14:paraId="37CA1A6E" w14:textId="77777777" w:rsidR="00857944" w:rsidRDefault="00857944" w:rsidP="00857944">
      <w:pPr>
        <w:rPr>
          <w:b/>
          <w:bCs/>
          <w:color w:val="000000" w:themeColor="text1"/>
        </w:rPr>
      </w:pPr>
    </w:p>
    <w:p w14:paraId="5F64CE6E" w14:textId="77777777" w:rsidR="00857944" w:rsidRDefault="00857944" w:rsidP="00857944">
      <w:pPr>
        <w:rPr>
          <w:b/>
          <w:bCs/>
          <w:color w:val="000000" w:themeColor="text1"/>
        </w:rPr>
      </w:pPr>
    </w:p>
    <w:p w14:paraId="395039AA" w14:textId="77777777" w:rsidR="00857944" w:rsidRDefault="00857944" w:rsidP="00857944">
      <w:pPr>
        <w:rPr>
          <w:b/>
          <w:bCs/>
          <w:color w:val="000000" w:themeColor="text1"/>
        </w:rPr>
      </w:pPr>
      <w:r>
        <w:rPr>
          <w:b/>
          <w:bCs/>
          <w:color w:val="000000" w:themeColor="text1"/>
        </w:rPr>
        <w:t>Question</w:t>
      </w:r>
      <w:r w:rsidRPr="00931B78">
        <w:rPr>
          <w:b/>
          <w:bCs/>
          <w:color w:val="000000" w:themeColor="text1"/>
        </w:rPr>
        <w:t xml:space="preserve"> </w:t>
      </w:r>
      <w:r>
        <w:rPr>
          <w:b/>
          <w:bCs/>
          <w:color w:val="000000" w:themeColor="text1"/>
        </w:rPr>
        <w:t>2</w:t>
      </w:r>
      <w:r w:rsidRPr="00931B78">
        <w:rPr>
          <w:b/>
          <w:bCs/>
          <w:color w:val="000000" w:themeColor="text1"/>
        </w:rPr>
        <w:t>.</w:t>
      </w:r>
      <w:r>
        <w:rPr>
          <w:b/>
          <w:bCs/>
          <w:color w:val="000000" w:themeColor="text1"/>
        </w:rPr>
        <w:t>3</w:t>
      </w:r>
    </w:p>
    <w:p w14:paraId="55C0F138" w14:textId="77777777" w:rsidR="00857944" w:rsidRDefault="00857944" w:rsidP="00857944">
      <w:pPr>
        <w:rPr>
          <w:b/>
          <w:bCs/>
          <w:color w:val="000000" w:themeColor="text1"/>
        </w:rPr>
      </w:pPr>
    </w:p>
    <w:p w14:paraId="65F2CF9A" w14:textId="77777777" w:rsidR="00857944" w:rsidRDefault="00857944" w:rsidP="00857944">
      <w:pPr>
        <w:rPr>
          <w:color w:val="000000" w:themeColor="text1"/>
        </w:rPr>
      </w:pPr>
      <w:r>
        <w:rPr>
          <w:color w:val="000000" w:themeColor="text1"/>
        </w:rPr>
        <w:t>What is the pre-intervention trend difference (control and intervention departments) in NOTECHS score? Provide 95% confidence limits and the standard error. The pre-intervention trend difference provides support for which causal assumption?</w:t>
      </w:r>
    </w:p>
    <w:p w14:paraId="2F13341E" w14:textId="77777777" w:rsidR="00857944" w:rsidRDefault="00857944" w:rsidP="00857944">
      <w:pPr>
        <w:rPr>
          <w:color w:val="000000" w:themeColor="text1"/>
        </w:rPr>
      </w:pPr>
    </w:p>
    <w:p w14:paraId="0EC32F54"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5408" behindDoc="0" locked="0" layoutInCell="1" allowOverlap="1" wp14:anchorId="289BA57D" wp14:editId="76287144">
                <wp:simplePos x="0" y="0"/>
                <wp:positionH relativeFrom="column">
                  <wp:posOffset>0</wp:posOffset>
                </wp:positionH>
                <wp:positionV relativeFrom="paragraph">
                  <wp:posOffset>6350</wp:posOffset>
                </wp:positionV>
                <wp:extent cx="6010910" cy="1278082"/>
                <wp:effectExtent l="0" t="0" r="8890" b="17780"/>
                <wp:wrapNone/>
                <wp:docPr id="7" name="Text Box 7"/>
                <wp:cNvGraphicFramePr/>
                <a:graphic xmlns:a="http://schemas.openxmlformats.org/drawingml/2006/main">
                  <a:graphicData uri="http://schemas.microsoft.com/office/word/2010/wordprocessingShape">
                    <wps:wsp>
                      <wps:cNvSpPr txBox="1"/>
                      <wps:spPr>
                        <a:xfrm>
                          <a:off x="0" y="0"/>
                          <a:ext cx="6010910" cy="1278082"/>
                        </a:xfrm>
                        <a:prstGeom prst="rect">
                          <a:avLst/>
                        </a:prstGeom>
                        <a:solidFill>
                          <a:schemeClr val="lt1"/>
                        </a:solidFill>
                        <a:ln w="6350">
                          <a:solidFill>
                            <a:prstClr val="black"/>
                          </a:solidFill>
                        </a:ln>
                      </wps:spPr>
                      <wps:txbx>
                        <w:txbxContent>
                          <w:p w14:paraId="19CCCA42"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BA57D" id="Text Box 7" o:spid="_x0000_s1032" type="#_x0000_t202" style="position:absolute;margin-left:0;margin-top:.5pt;width:473.3pt;height:10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" fillcolor="white [3201]" strokeweight=".5pt">
                <v:textbox>
                  <w:txbxContent>
                    <w:p w14:paraId="19CCCA42" w14:textId="77777777" w:rsidR="00857944" w:rsidRDefault="00857944" w:rsidP="00857944"/>
                  </w:txbxContent>
                </v:textbox>
              </v:shape>
            </w:pict>
          </mc:Fallback>
        </mc:AlternateContent>
      </w:r>
    </w:p>
    <w:p w14:paraId="70FB677B" w14:textId="77777777" w:rsidR="00857944" w:rsidRDefault="00857944" w:rsidP="00857944">
      <w:pPr>
        <w:rPr>
          <w:color w:val="000000" w:themeColor="text1"/>
        </w:rPr>
      </w:pPr>
    </w:p>
    <w:p w14:paraId="77BDBBD6" w14:textId="77777777" w:rsidR="00857944" w:rsidRPr="00035A05" w:rsidRDefault="00857944" w:rsidP="00857944">
      <w:pPr>
        <w:rPr>
          <w:color w:val="000000" w:themeColor="text1"/>
        </w:rPr>
      </w:pPr>
    </w:p>
    <w:p w14:paraId="44DBFF25" w14:textId="77777777" w:rsidR="00857944" w:rsidRDefault="00857944" w:rsidP="00857944">
      <w:pPr>
        <w:rPr>
          <w:b/>
          <w:bCs/>
          <w:color w:val="000000" w:themeColor="text1"/>
        </w:rPr>
      </w:pPr>
    </w:p>
    <w:p w14:paraId="46D818C4" w14:textId="77777777" w:rsidR="00857944" w:rsidRDefault="00857944" w:rsidP="00857944">
      <w:pPr>
        <w:rPr>
          <w:b/>
          <w:bCs/>
          <w:color w:val="000000" w:themeColor="text1"/>
        </w:rPr>
      </w:pPr>
    </w:p>
    <w:p w14:paraId="6B3AE760" w14:textId="77777777" w:rsidR="00857944" w:rsidRDefault="00857944" w:rsidP="00857944">
      <w:pPr>
        <w:rPr>
          <w:b/>
          <w:bCs/>
          <w:color w:val="000000" w:themeColor="text1"/>
        </w:rPr>
      </w:pPr>
    </w:p>
    <w:p w14:paraId="4DCB355A" w14:textId="77777777" w:rsidR="00857944" w:rsidRDefault="00857944" w:rsidP="00857944">
      <w:pPr>
        <w:rPr>
          <w:b/>
          <w:bCs/>
          <w:color w:val="000000" w:themeColor="text1"/>
        </w:rPr>
      </w:pPr>
    </w:p>
    <w:p w14:paraId="07CA91B2" w14:textId="77777777" w:rsidR="00857944" w:rsidRDefault="00857944" w:rsidP="00857944">
      <w:pPr>
        <w:rPr>
          <w:b/>
          <w:bCs/>
          <w:color w:val="000000" w:themeColor="text1"/>
        </w:rPr>
      </w:pPr>
    </w:p>
    <w:p w14:paraId="0143FE88" w14:textId="77777777" w:rsidR="00857944" w:rsidRPr="00931B78" w:rsidRDefault="00857944" w:rsidP="00857944">
      <w:pPr>
        <w:rPr>
          <w:b/>
          <w:bCs/>
          <w:color w:val="000000" w:themeColor="text1"/>
        </w:rPr>
      </w:pPr>
      <w:r>
        <w:rPr>
          <w:b/>
          <w:bCs/>
          <w:color w:val="000000" w:themeColor="text1"/>
        </w:rPr>
        <w:t>Exercise 2.4</w:t>
      </w:r>
    </w:p>
    <w:p w14:paraId="288868F8" w14:textId="77777777" w:rsidR="00857944" w:rsidRDefault="00857944" w:rsidP="00857944">
      <w:pPr>
        <w:rPr>
          <w:color w:val="000000" w:themeColor="text1"/>
        </w:rPr>
      </w:pPr>
    </w:p>
    <w:p w14:paraId="142FC977" w14:textId="77777777" w:rsidR="00857944" w:rsidRDefault="00857944" w:rsidP="00857944">
      <w:pPr>
        <w:rPr>
          <w:color w:val="000000" w:themeColor="text1"/>
        </w:rPr>
      </w:pPr>
      <w:r>
        <w:rPr>
          <w:color w:val="000000" w:themeColor="text1"/>
        </w:rPr>
        <w:t xml:space="preserve">Briefly describe the positivity assumption in the context of the study. </w:t>
      </w:r>
    </w:p>
    <w:p w14:paraId="08509145" w14:textId="77777777" w:rsidR="00857944" w:rsidRPr="00841E5F" w:rsidRDefault="00857944" w:rsidP="00857944">
      <w:pPr>
        <w:rPr>
          <w:color w:val="000000" w:themeColor="text1"/>
        </w:rPr>
      </w:pPr>
    </w:p>
    <w:p w14:paraId="15E1B449"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6432" behindDoc="0" locked="0" layoutInCell="1" allowOverlap="1" wp14:anchorId="088E3B23" wp14:editId="537F63E3">
                <wp:simplePos x="0" y="0"/>
                <wp:positionH relativeFrom="column">
                  <wp:posOffset>0</wp:posOffset>
                </wp:positionH>
                <wp:positionV relativeFrom="paragraph">
                  <wp:posOffset>7735</wp:posOffset>
                </wp:positionV>
                <wp:extent cx="6010910" cy="893619"/>
                <wp:effectExtent l="0" t="0" r="8890" b="8255"/>
                <wp:wrapNone/>
                <wp:docPr id="8" name="Text Box 8"/>
                <wp:cNvGraphicFramePr/>
                <a:graphic xmlns:a="http://schemas.openxmlformats.org/drawingml/2006/main">
                  <a:graphicData uri="http://schemas.microsoft.com/office/word/2010/wordprocessingShape">
                    <wps:wsp>
                      <wps:cNvSpPr txBox="1"/>
                      <wps:spPr>
                        <a:xfrm>
                          <a:off x="0" y="0"/>
                          <a:ext cx="6010910" cy="893619"/>
                        </a:xfrm>
                        <a:prstGeom prst="rect">
                          <a:avLst/>
                        </a:prstGeom>
                        <a:solidFill>
                          <a:schemeClr val="lt1"/>
                        </a:solidFill>
                        <a:ln w="6350">
                          <a:solidFill>
                            <a:prstClr val="black"/>
                          </a:solidFill>
                        </a:ln>
                      </wps:spPr>
                      <wps:txbx>
                        <w:txbxContent>
                          <w:p w14:paraId="74EBF158"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E3B23" id="Text Box 8" o:spid="_x0000_s1033" type="#_x0000_t202" style="position:absolute;margin-left:0;margin-top:.6pt;width:473.3pt;height:7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" fillcolor="white [3201]" strokeweight=".5pt">
                <v:textbox>
                  <w:txbxContent>
                    <w:p w14:paraId="74EBF158" w14:textId="77777777" w:rsidR="00857944" w:rsidRDefault="00857944" w:rsidP="00857944"/>
                  </w:txbxContent>
                </v:textbox>
              </v:shape>
            </w:pict>
          </mc:Fallback>
        </mc:AlternateContent>
      </w:r>
    </w:p>
    <w:p w14:paraId="0ECE16CC" w14:textId="77777777" w:rsidR="00857944" w:rsidRDefault="00857944" w:rsidP="00857944">
      <w:pPr>
        <w:rPr>
          <w:color w:val="000000" w:themeColor="text1"/>
        </w:rPr>
      </w:pPr>
    </w:p>
    <w:p w14:paraId="134D49C5" w14:textId="77777777" w:rsidR="00857944" w:rsidRDefault="00857944" w:rsidP="00857944">
      <w:pPr>
        <w:rPr>
          <w:color w:val="000000" w:themeColor="text1"/>
        </w:rPr>
      </w:pPr>
    </w:p>
    <w:p w14:paraId="1713C87F" w14:textId="77777777" w:rsidR="00857944" w:rsidRDefault="00857944" w:rsidP="00857944">
      <w:pPr>
        <w:rPr>
          <w:color w:val="000000" w:themeColor="text1"/>
        </w:rPr>
      </w:pPr>
    </w:p>
    <w:p w14:paraId="6CFF7BA0" w14:textId="77777777" w:rsidR="00857944" w:rsidRDefault="00857944" w:rsidP="00857944">
      <w:pPr>
        <w:rPr>
          <w:color w:val="000000" w:themeColor="text1"/>
        </w:rPr>
      </w:pPr>
    </w:p>
    <w:p w14:paraId="013947C3" w14:textId="0D82A377" w:rsidR="00CA6E0D" w:rsidRDefault="00CA6E0D" w:rsidP="00CA6E0D">
      <w:pPr>
        <w:pStyle w:val="ListParagraph"/>
        <w:numPr>
          <w:ilvl w:val="0"/>
          <w:numId w:val="0"/>
        </w:numPr>
        <w:ind w:left="720"/>
        <w:rPr>
          <w:b/>
          <w:bCs/>
          <w:color w:val="000000" w:themeColor="text1"/>
          <w:sz w:val="28"/>
          <w:szCs w:val="28"/>
        </w:rPr>
      </w:pPr>
    </w:p>
    <w:p w14:paraId="67C5C95D" w14:textId="29CAEA41" w:rsidR="00CA6E0D" w:rsidRDefault="00CA6E0D" w:rsidP="00CA6E0D">
      <w:pPr>
        <w:pStyle w:val="ListParagraph"/>
        <w:numPr>
          <w:ilvl w:val="0"/>
          <w:numId w:val="0"/>
        </w:numPr>
        <w:ind w:left="720"/>
        <w:rPr>
          <w:b/>
          <w:bCs/>
          <w:color w:val="000000" w:themeColor="text1"/>
          <w:sz w:val="28"/>
          <w:szCs w:val="28"/>
        </w:rPr>
      </w:pPr>
    </w:p>
    <w:p w14:paraId="68899A20" w14:textId="01EAA7A7" w:rsidR="00CA6E0D" w:rsidRDefault="00CA6E0D" w:rsidP="00CA6E0D">
      <w:pPr>
        <w:pStyle w:val="ListParagraph"/>
        <w:numPr>
          <w:ilvl w:val="0"/>
          <w:numId w:val="0"/>
        </w:numPr>
        <w:ind w:left="720"/>
        <w:rPr>
          <w:b/>
          <w:bCs/>
          <w:color w:val="000000" w:themeColor="text1"/>
          <w:sz w:val="28"/>
          <w:szCs w:val="28"/>
        </w:rPr>
      </w:pPr>
    </w:p>
    <w:p w14:paraId="222E65F8" w14:textId="77777777" w:rsidR="00CA6E0D" w:rsidRDefault="00CA6E0D" w:rsidP="00CA6E0D">
      <w:pPr>
        <w:pStyle w:val="ListParagraph"/>
        <w:numPr>
          <w:ilvl w:val="0"/>
          <w:numId w:val="0"/>
        </w:numPr>
        <w:ind w:left="720"/>
        <w:rPr>
          <w:b/>
          <w:bCs/>
          <w:color w:val="000000" w:themeColor="text1"/>
          <w:sz w:val="28"/>
          <w:szCs w:val="28"/>
        </w:rPr>
      </w:pPr>
    </w:p>
    <w:p w14:paraId="20369643" w14:textId="02653F47" w:rsidR="00857944" w:rsidRDefault="00857944" w:rsidP="00857944">
      <w:pPr>
        <w:pStyle w:val="ListParagraph"/>
        <w:numPr>
          <w:ilvl w:val="0"/>
          <w:numId w:val="4"/>
        </w:numPr>
        <w:rPr>
          <w:b/>
          <w:bCs/>
          <w:color w:val="000000" w:themeColor="text1"/>
          <w:sz w:val="28"/>
          <w:szCs w:val="28"/>
        </w:rPr>
      </w:pPr>
      <w:r w:rsidRPr="00090641">
        <w:rPr>
          <w:b/>
          <w:bCs/>
          <w:color w:val="000000" w:themeColor="text1"/>
          <w:sz w:val="28"/>
          <w:szCs w:val="28"/>
        </w:rPr>
        <w:t>Crude Analyses</w:t>
      </w:r>
    </w:p>
    <w:p w14:paraId="692F3E36" w14:textId="77777777" w:rsidR="00857944" w:rsidRPr="00090641" w:rsidRDefault="00857944" w:rsidP="00CA6E0D">
      <w:pPr>
        <w:pStyle w:val="ListParagraph"/>
        <w:numPr>
          <w:ilvl w:val="0"/>
          <w:numId w:val="0"/>
        </w:numPr>
        <w:ind w:left="720"/>
        <w:rPr>
          <w:b/>
          <w:bCs/>
          <w:color w:val="000000" w:themeColor="text1"/>
          <w:sz w:val="28"/>
          <w:szCs w:val="28"/>
        </w:rPr>
      </w:pPr>
    </w:p>
    <w:p w14:paraId="54728E75" w14:textId="77777777" w:rsidR="00857944" w:rsidRPr="00FA0887" w:rsidRDefault="00857944" w:rsidP="00857944">
      <w:pPr>
        <w:ind w:left="360"/>
        <w:rPr>
          <w:color w:val="000000" w:themeColor="text1"/>
        </w:rPr>
      </w:pPr>
      <w:r>
        <w:rPr>
          <w:color w:val="000000" w:themeColor="text1"/>
        </w:rPr>
        <w:t>Run Code Section 2: Unadjusted models. Two different linear regression models are created, one excluding the pre-COVID data and one using the full data set, and a Poisson regression is also modeled. Answer the following questions based on the source paper and output from only the regression models which include the full data set.</w:t>
      </w:r>
    </w:p>
    <w:p w14:paraId="49D00D79" w14:textId="77777777" w:rsidR="00857944" w:rsidRDefault="00857944" w:rsidP="00857944">
      <w:pPr>
        <w:rPr>
          <w:b/>
          <w:bCs/>
          <w:color w:val="000000" w:themeColor="text1"/>
        </w:rPr>
      </w:pPr>
    </w:p>
    <w:p w14:paraId="4DA1B52C" w14:textId="77777777" w:rsidR="00857944" w:rsidRDefault="00857944" w:rsidP="00857944">
      <w:pPr>
        <w:rPr>
          <w:b/>
          <w:bCs/>
          <w:color w:val="000000" w:themeColor="text1"/>
        </w:rPr>
      </w:pPr>
    </w:p>
    <w:p w14:paraId="4FB02722" w14:textId="77777777" w:rsidR="00857944" w:rsidRDefault="00857944" w:rsidP="00857944">
      <w:pPr>
        <w:rPr>
          <w:b/>
          <w:bCs/>
          <w:color w:val="000000" w:themeColor="text1"/>
        </w:rPr>
      </w:pPr>
      <w:r>
        <w:rPr>
          <w:b/>
          <w:bCs/>
          <w:color w:val="000000" w:themeColor="text1"/>
        </w:rPr>
        <w:t>Exercise 3.1</w:t>
      </w:r>
    </w:p>
    <w:p w14:paraId="33DA2E80" w14:textId="77777777" w:rsidR="00857944" w:rsidRDefault="00857944" w:rsidP="00857944">
      <w:pPr>
        <w:rPr>
          <w:b/>
          <w:bCs/>
          <w:color w:val="000000" w:themeColor="text1"/>
        </w:rPr>
      </w:pPr>
    </w:p>
    <w:p w14:paraId="5436B499" w14:textId="77777777" w:rsidR="00857944" w:rsidRPr="00880C00" w:rsidRDefault="00857944" w:rsidP="00857944">
      <w:pPr>
        <w:rPr>
          <w:color w:val="000000" w:themeColor="text1"/>
        </w:rPr>
      </w:pPr>
      <w:r>
        <w:rPr>
          <w:color w:val="000000" w:themeColor="text1"/>
        </w:rPr>
        <w:t>Draw a directed acyclic graph (DAG) of the assumed data structure including the following variables: Pre-COVID Baseline (</w:t>
      </w:r>
      <w:proofErr w:type="spellStart"/>
      <w:r>
        <w:rPr>
          <w:color w:val="000000" w:themeColor="text1"/>
        </w:rPr>
        <w:t>Y</w:t>
      </w:r>
      <w:r w:rsidRPr="00880C00">
        <w:rPr>
          <w:color w:val="000000" w:themeColor="text1"/>
          <w:vertAlign w:val="subscript"/>
        </w:rPr>
        <w:t>t</w:t>
      </w:r>
      <w:proofErr w:type="spellEnd"/>
      <w:r w:rsidRPr="00880C00">
        <w:rPr>
          <w:color w:val="000000" w:themeColor="text1"/>
          <w:vertAlign w:val="subscript"/>
        </w:rPr>
        <w:t>=-12</w:t>
      </w:r>
      <w:r>
        <w:rPr>
          <w:color w:val="000000" w:themeColor="text1"/>
        </w:rPr>
        <w:t>), Baseline (</w:t>
      </w:r>
      <w:proofErr w:type="spellStart"/>
      <w:r>
        <w:rPr>
          <w:color w:val="000000" w:themeColor="text1"/>
        </w:rPr>
        <w:t>Y</w:t>
      </w:r>
      <w:r w:rsidRPr="00880C00">
        <w:rPr>
          <w:color w:val="000000" w:themeColor="text1"/>
          <w:vertAlign w:val="subscript"/>
        </w:rPr>
        <w:t>t</w:t>
      </w:r>
      <w:proofErr w:type="spellEnd"/>
      <w:r w:rsidRPr="00880C00">
        <w:rPr>
          <w:color w:val="000000" w:themeColor="text1"/>
          <w:vertAlign w:val="subscript"/>
        </w:rPr>
        <w:t>=0</w:t>
      </w:r>
      <w:r>
        <w:rPr>
          <w:color w:val="000000" w:themeColor="text1"/>
        </w:rPr>
        <w:t>), Z, Change in NOTECHS Score, Device Type, Case Complexity, and Department.</w:t>
      </w:r>
    </w:p>
    <w:p w14:paraId="51BB3217" w14:textId="77777777" w:rsidR="00857944" w:rsidRDefault="00857944" w:rsidP="00857944">
      <w:pPr>
        <w:rPr>
          <w:b/>
          <w:bCs/>
          <w:color w:val="000000" w:themeColor="text1"/>
        </w:rPr>
      </w:pPr>
    </w:p>
    <w:p w14:paraId="78FDDEF6" w14:textId="777CDB55" w:rsidR="00857944" w:rsidRDefault="00857944" w:rsidP="00857944">
      <w:pPr>
        <w:rPr>
          <w:b/>
          <w:bCs/>
          <w:color w:val="000000" w:themeColor="text1"/>
        </w:rPr>
      </w:pPr>
    </w:p>
    <w:p w14:paraId="0BF73EE6" w14:textId="77777777" w:rsidR="00B27220" w:rsidRDefault="00B27220" w:rsidP="00857944">
      <w:pPr>
        <w:rPr>
          <w:b/>
          <w:bCs/>
          <w:color w:val="000000" w:themeColor="text1"/>
        </w:rPr>
      </w:pPr>
    </w:p>
    <w:p w14:paraId="3E5F6F7E" w14:textId="77777777" w:rsidR="00857944" w:rsidRDefault="00857944" w:rsidP="00857944">
      <w:pPr>
        <w:rPr>
          <w:b/>
          <w:bCs/>
          <w:color w:val="000000" w:themeColor="text1"/>
        </w:rPr>
      </w:pPr>
    </w:p>
    <w:p w14:paraId="6E45035F" w14:textId="77777777" w:rsidR="00857944" w:rsidRDefault="00857944" w:rsidP="00857944">
      <w:pPr>
        <w:rPr>
          <w:b/>
          <w:bCs/>
          <w:color w:val="000000" w:themeColor="text1"/>
        </w:rPr>
      </w:pPr>
    </w:p>
    <w:p w14:paraId="689F421B" w14:textId="77777777" w:rsidR="00857944" w:rsidRDefault="00857944" w:rsidP="00857944">
      <w:pPr>
        <w:rPr>
          <w:b/>
          <w:bCs/>
          <w:color w:val="000000" w:themeColor="text1"/>
        </w:rPr>
      </w:pPr>
    </w:p>
    <w:p w14:paraId="40B7E38B" w14:textId="77777777" w:rsidR="00857944" w:rsidRDefault="00857944" w:rsidP="00857944">
      <w:pPr>
        <w:rPr>
          <w:b/>
          <w:bCs/>
          <w:color w:val="000000" w:themeColor="text1"/>
        </w:rPr>
      </w:pPr>
    </w:p>
    <w:p w14:paraId="69A12E40" w14:textId="77777777" w:rsidR="00857944" w:rsidRDefault="00857944" w:rsidP="00857944">
      <w:pPr>
        <w:rPr>
          <w:b/>
          <w:bCs/>
          <w:color w:val="000000" w:themeColor="text1"/>
        </w:rPr>
      </w:pPr>
    </w:p>
    <w:p w14:paraId="67783686" w14:textId="77777777" w:rsidR="00857944" w:rsidRDefault="00857944" w:rsidP="00857944">
      <w:pPr>
        <w:rPr>
          <w:b/>
          <w:bCs/>
          <w:color w:val="000000" w:themeColor="text1"/>
        </w:rPr>
      </w:pPr>
    </w:p>
    <w:p w14:paraId="09D09464" w14:textId="77777777" w:rsidR="00857944" w:rsidRDefault="00857944" w:rsidP="00857944">
      <w:pPr>
        <w:rPr>
          <w:b/>
          <w:bCs/>
          <w:color w:val="000000" w:themeColor="text1"/>
        </w:rPr>
      </w:pPr>
      <w:r>
        <w:rPr>
          <w:b/>
          <w:bCs/>
          <w:color w:val="000000" w:themeColor="text1"/>
        </w:rPr>
        <w:t>Exercise</w:t>
      </w:r>
      <w:r w:rsidRPr="00931B78">
        <w:rPr>
          <w:b/>
          <w:bCs/>
          <w:color w:val="000000" w:themeColor="text1"/>
        </w:rPr>
        <w:t xml:space="preserve"> </w:t>
      </w:r>
      <w:r>
        <w:rPr>
          <w:b/>
          <w:bCs/>
          <w:color w:val="000000" w:themeColor="text1"/>
        </w:rPr>
        <w:t>3</w:t>
      </w:r>
      <w:r w:rsidRPr="00931B78">
        <w:rPr>
          <w:b/>
          <w:bCs/>
          <w:color w:val="000000" w:themeColor="text1"/>
        </w:rPr>
        <w:t>.</w:t>
      </w:r>
      <w:r>
        <w:rPr>
          <w:b/>
          <w:bCs/>
          <w:color w:val="000000" w:themeColor="text1"/>
        </w:rPr>
        <w:t>2</w:t>
      </w:r>
      <w:r w:rsidRPr="00931B78">
        <w:rPr>
          <w:b/>
          <w:bCs/>
          <w:color w:val="000000" w:themeColor="text1"/>
        </w:rPr>
        <w:t xml:space="preserve"> </w:t>
      </w:r>
    </w:p>
    <w:p w14:paraId="21D96E69" w14:textId="77777777" w:rsidR="00857944" w:rsidRDefault="00857944" w:rsidP="00857944">
      <w:pPr>
        <w:rPr>
          <w:b/>
          <w:bCs/>
          <w:color w:val="000000" w:themeColor="text1"/>
        </w:rPr>
      </w:pPr>
    </w:p>
    <w:p w14:paraId="2D6D80D2" w14:textId="77777777" w:rsidR="00857944" w:rsidRDefault="00857944" w:rsidP="00857944">
      <w:pPr>
        <w:rPr>
          <w:color w:val="000000" w:themeColor="text1"/>
        </w:rPr>
      </w:pPr>
      <w:r>
        <w:rPr>
          <w:color w:val="000000" w:themeColor="text1"/>
        </w:rPr>
        <w:t xml:space="preserve">Provide the regression equation for the unadjusted linear model using parameter estimates </w:t>
      </w:r>
      <w:r w:rsidRPr="00257DA5">
        <w:t>β</w:t>
      </w:r>
      <w:r>
        <w:rPr>
          <w:color w:val="000000" w:themeColor="text1"/>
        </w:rPr>
        <w:t xml:space="preserve"> and the notation from Box 1. Which parameter can be used to calculate the difference-in differences estimator?</w:t>
      </w:r>
    </w:p>
    <w:p w14:paraId="5CF3C77D"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67456" behindDoc="0" locked="0" layoutInCell="1" allowOverlap="1" wp14:anchorId="5927E1D1" wp14:editId="7FF52898">
                <wp:simplePos x="0" y="0"/>
                <wp:positionH relativeFrom="column">
                  <wp:posOffset>-19050</wp:posOffset>
                </wp:positionH>
                <wp:positionV relativeFrom="paragraph">
                  <wp:posOffset>192405</wp:posOffset>
                </wp:positionV>
                <wp:extent cx="6010910" cy="1340427"/>
                <wp:effectExtent l="0" t="0" r="27940" b="12700"/>
                <wp:wrapSquare wrapText="bothSides"/>
                <wp:docPr id="9" name="Text Box 9"/>
                <wp:cNvGraphicFramePr/>
                <a:graphic xmlns:a="http://schemas.openxmlformats.org/drawingml/2006/main">
                  <a:graphicData uri="http://schemas.microsoft.com/office/word/2010/wordprocessingShape">
                    <wps:wsp>
                      <wps:cNvSpPr txBox="1"/>
                      <wps:spPr>
                        <a:xfrm>
                          <a:off x="0" y="0"/>
                          <a:ext cx="6010910" cy="1340427"/>
                        </a:xfrm>
                        <a:prstGeom prst="rect">
                          <a:avLst/>
                        </a:prstGeom>
                        <a:solidFill>
                          <a:schemeClr val="lt1"/>
                        </a:solidFill>
                        <a:ln w="6350">
                          <a:solidFill>
                            <a:prstClr val="black"/>
                          </a:solidFill>
                        </a:ln>
                      </wps:spPr>
                      <wps:txbx>
                        <w:txbxContent>
                          <w:p w14:paraId="24570D8F" w14:textId="7B235603" w:rsidR="00857944" w:rsidRDefault="00857944" w:rsidP="00857944"/>
                          <w:p w14:paraId="15A7A89A"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7E1D1" id="Text Box 9" o:spid="_x0000_s1034" type="#_x0000_t202" style="position:absolute;margin-left:-1.5pt;margin-top:15.15pt;width:473.3pt;height:10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" fillcolor="white [3201]" strokeweight=".5pt">
                <v:textbox>
                  <w:txbxContent>
                    <w:p w14:paraId="24570D8F" w14:textId="7B235603" w:rsidR="00857944" w:rsidRDefault="00857944" w:rsidP="00857944"/>
                    <w:p w14:paraId="15A7A89A" w14:textId="77777777" w:rsidR="00857944" w:rsidRDefault="00857944" w:rsidP="00857944"/>
                  </w:txbxContent>
                </v:textbox>
                <w10:wrap type="square"/>
              </v:shape>
            </w:pict>
          </mc:Fallback>
        </mc:AlternateContent>
      </w:r>
    </w:p>
    <w:p w14:paraId="0F38E007" w14:textId="77777777" w:rsidR="00857944" w:rsidRPr="000971BD" w:rsidRDefault="00857944" w:rsidP="00857944">
      <w:pPr>
        <w:rPr>
          <w:color w:val="000000" w:themeColor="text1"/>
        </w:rPr>
      </w:pPr>
    </w:p>
    <w:p w14:paraId="5C56AC3E" w14:textId="690AACB1" w:rsidR="00857944" w:rsidRDefault="00857944" w:rsidP="00857944">
      <w:pPr>
        <w:rPr>
          <w:b/>
          <w:bCs/>
          <w:color w:val="000000" w:themeColor="text1"/>
        </w:rPr>
      </w:pPr>
    </w:p>
    <w:p w14:paraId="598FEBB9" w14:textId="015307DB" w:rsidR="00CA6E0D" w:rsidRDefault="00CA6E0D" w:rsidP="00857944">
      <w:pPr>
        <w:rPr>
          <w:b/>
          <w:bCs/>
          <w:color w:val="000000" w:themeColor="text1"/>
        </w:rPr>
      </w:pPr>
    </w:p>
    <w:p w14:paraId="69610265" w14:textId="49A5D27B" w:rsidR="00CA6E0D" w:rsidRDefault="00CA6E0D" w:rsidP="00857944">
      <w:pPr>
        <w:rPr>
          <w:b/>
          <w:bCs/>
          <w:color w:val="000000" w:themeColor="text1"/>
        </w:rPr>
      </w:pPr>
    </w:p>
    <w:p w14:paraId="79888C4D" w14:textId="067B5B17" w:rsidR="00CA6E0D" w:rsidRDefault="00CA6E0D" w:rsidP="00857944">
      <w:pPr>
        <w:rPr>
          <w:b/>
          <w:bCs/>
          <w:color w:val="000000" w:themeColor="text1"/>
        </w:rPr>
      </w:pPr>
    </w:p>
    <w:p w14:paraId="4562313C" w14:textId="6307A742" w:rsidR="00CA6E0D" w:rsidRDefault="00CA6E0D" w:rsidP="00857944">
      <w:pPr>
        <w:rPr>
          <w:b/>
          <w:bCs/>
          <w:color w:val="000000" w:themeColor="text1"/>
        </w:rPr>
      </w:pPr>
    </w:p>
    <w:p w14:paraId="37A86E5C" w14:textId="539EA207" w:rsidR="00CA6E0D" w:rsidRDefault="00CA6E0D" w:rsidP="00857944">
      <w:pPr>
        <w:rPr>
          <w:b/>
          <w:bCs/>
          <w:color w:val="000000" w:themeColor="text1"/>
        </w:rPr>
      </w:pPr>
    </w:p>
    <w:p w14:paraId="07BAC1E2" w14:textId="22ACBEB0" w:rsidR="00CA6E0D" w:rsidRDefault="00CA6E0D" w:rsidP="00857944">
      <w:pPr>
        <w:rPr>
          <w:b/>
          <w:bCs/>
          <w:color w:val="000000" w:themeColor="text1"/>
        </w:rPr>
      </w:pPr>
    </w:p>
    <w:p w14:paraId="581C39A2" w14:textId="77777777" w:rsidR="00CA6E0D" w:rsidRDefault="00CA6E0D" w:rsidP="00857944">
      <w:pPr>
        <w:rPr>
          <w:b/>
          <w:bCs/>
          <w:color w:val="000000" w:themeColor="text1"/>
        </w:rPr>
      </w:pPr>
    </w:p>
    <w:p w14:paraId="041A9CD8" w14:textId="77777777" w:rsidR="00857944" w:rsidRDefault="00857944" w:rsidP="00857944">
      <w:pPr>
        <w:rPr>
          <w:b/>
          <w:bCs/>
          <w:color w:val="000000" w:themeColor="text1"/>
        </w:rPr>
      </w:pPr>
    </w:p>
    <w:p w14:paraId="0BFFC78A" w14:textId="77777777" w:rsidR="00857944" w:rsidRDefault="00857944" w:rsidP="00857944">
      <w:pPr>
        <w:rPr>
          <w:b/>
          <w:bCs/>
          <w:color w:val="000000" w:themeColor="text1"/>
        </w:rPr>
      </w:pPr>
      <w:r>
        <w:rPr>
          <w:b/>
          <w:bCs/>
          <w:color w:val="000000" w:themeColor="text1"/>
        </w:rPr>
        <w:t>Exercise 3.3</w:t>
      </w:r>
    </w:p>
    <w:p w14:paraId="6E96AE08" w14:textId="77777777" w:rsidR="00857944" w:rsidRDefault="00857944" w:rsidP="00857944">
      <w:pPr>
        <w:rPr>
          <w:b/>
          <w:bCs/>
          <w:color w:val="000000" w:themeColor="text1"/>
        </w:rPr>
      </w:pPr>
    </w:p>
    <w:p w14:paraId="259F4BE3" w14:textId="77777777" w:rsidR="00857944" w:rsidRDefault="00857944" w:rsidP="00857944">
      <w:pPr>
        <w:rPr>
          <w:color w:val="000000" w:themeColor="text1"/>
        </w:rPr>
      </w:pPr>
      <w:r>
        <w:rPr>
          <w:color w:val="000000" w:themeColor="text1"/>
        </w:rPr>
        <w:t>Fill in the table below with the predicted values and difference-in-differences estimator from the unadjusted linear regression model. Here, it will be helpful to run Optional Code 2.2.2.</w:t>
      </w:r>
    </w:p>
    <w:p w14:paraId="6B2F1B5A" w14:textId="77777777" w:rsidR="00857944" w:rsidRPr="000971BD" w:rsidRDefault="00857944" w:rsidP="00857944">
      <w:pPr>
        <w:rPr>
          <w:color w:val="000000" w:themeColor="text1"/>
        </w:rPr>
      </w:pPr>
    </w:p>
    <w:tbl>
      <w:tblPr>
        <w:tblStyle w:val="ListTable1Light-Accent3"/>
        <w:tblW w:w="0" w:type="auto"/>
        <w:tblLook w:val="04A0" w:firstRow="1" w:lastRow="0" w:firstColumn="1" w:lastColumn="0" w:noHBand="0" w:noVBand="1"/>
      </w:tblPr>
      <w:tblGrid>
        <w:gridCol w:w="2700"/>
        <w:gridCol w:w="1800"/>
        <w:gridCol w:w="1496"/>
        <w:gridCol w:w="2669"/>
      </w:tblGrid>
      <w:tr w:rsidR="00857944" w:rsidRPr="00EA101A" w14:paraId="10265265" w14:textId="77777777" w:rsidTr="00AA6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tcPr>
          <w:p w14:paraId="09394E60" w14:textId="77777777" w:rsidR="00857944" w:rsidRPr="00EA101A" w:rsidRDefault="00857944" w:rsidP="00AA689F"/>
        </w:tc>
        <w:tc>
          <w:tcPr>
            <w:tcW w:w="1800" w:type="dxa"/>
            <w:tcBorders>
              <w:top w:val="single" w:sz="4" w:space="0" w:color="auto"/>
              <w:bottom w:val="single" w:sz="4" w:space="0" w:color="auto"/>
            </w:tcBorders>
          </w:tcPr>
          <w:p w14:paraId="768063F5"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Post-COVID Baseline</w:t>
            </w:r>
          </w:p>
        </w:tc>
        <w:tc>
          <w:tcPr>
            <w:tcW w:w="1496" w:type="dxa"/>
            <w:tcBorders>
              <w:top w:val="single" w:sz="4" w:space="0" w:color="auto"/>
              <w:bottom w:val="single" w:sz="4" w:space="0" w:color="auto"/>
              <w:right w:val="single" w:sz="4" w:space="0" w:color="000000" w:themeColor="text1"/>
            </w:tcBorders>
          </w:tcPr>
          <w:p w14:paraId="368798DA"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Post-Intervention</w:t>
            </w:r>
          </w:p>
        </w:tc>
        <w:tc>
          <w:tcPr>
            <w:tcW w:w="2669" w:type="dxa"/>
            <w:tcBorders>
              <w:top w:val="single" w:sz="4" w:space="0" w:color="auto"/>
              <w:left w:val="single" w:sz="4" w:space="0" w:color="000000" w:themeColor="text1"/>
              <w:bottom w:val="single" w:sz="4" w:space="0" w:color="auto"/>
              <w:right w:val="single" w:sz="4" w:space="0" w:color="auto"/>
            </w:tcBorders>
          </w:tcPr>
          <w:p w14:paraId="0AFFBDF0"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rsidRPr="00EA101A">
              <w:rPr>
                <w:i/>
              </w:rPr>
              <w:t>Row differences</w:t>
            </w:r>
          </w:p>
        </w:tc>
      </w:tr>
      <w:tr w:rsidR="00857944" w:rsidRPr="00257DA5" w14:paraId="2F09CFFB"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tcBorders>
            <w:shd w:val="clear" w:color="auto" w:fill="FFFFFF" w:themeFill="background1"/>
          </w:tcPr>
          <w:p w14:paraId="293394A1" w14:textId="77777777" w:rsidR="00857944" w:rsidRPr="00015BBF" w:rsidRDefault="00857944" w:rsidP="00AA689F">
            <w:r w:rsidRPr="00015BBF">
              <w:t>Intervention</w:t>
            </w:r>
          </w:p>
        </w:tc>
        <w:tc>
          <w:tcPr>
            <w:tcW w:w="1800" w:type="dxa"/>
            <w:tcBorders>
              <w:top w:val="single" w:sz="4" w:space="0" w:color="auto"/>
            </w:tcBorders>
            <w:shd w:val="clear" w:color="auto" w:fill="FFFFFF" w:themeFill="background1"/>
          </w:tcPr>
          <w:p w14:paraId="3AD9B736"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p>
        </w:tc>
        <w:tc>
          <w:tcPr>
            <w:tcW w:w="1496" w:type="dxa"/>
            <w:tcBorders>
              <w:top w:val="single" w:sz="4" w:space="0" w:color="auto"/>
              <w:right w:val="single" w:sz="4" w:space="0" w:color="000000" w:themeColor="text1"/>
            </w:tcBorders>
            <w:shd w:val="clear" w:color="auto" w:fill="FFFFFF" w:themeFill="background1"/>
          </w:tcPr>
          <w:p w14:paraId="4D565A79"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p>
        </w:tc>
        <w:tc>
          <w:tcPr>
            <w:tcW w:w="2669" w:type="dxa"/>
            <w:tcBorders>
              <w:top w:val="single" w:sz="4" w:space="0" w:color="auto"/>
              <w:left w:val="single" w:sz="4" w:space="0" w:color="000000" w:themeColor="text1"/>
              <w:right w:val="single" w:sz="4" w:space="0" w:color="auto"/>
            </w:tcBorders>
            <w:shd w:val="clear" w:color="auto" w:fill="FFFFFF" w:themeFill="background1"/>
          </w:tcPr>
          <w:p w14:paraId="04D9B538"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r>
      <w:tr w:rsidR="00857944" w:rsidRPr="00257DA5" w14:paraId="764D1088" w14:textId="77777777" w:rsidTr="00AA689F">
        <w:tc>
          <w:tcPr>
            <w:cnfStyle w:val="001000000000" w:firstRow="0" w:lastRow="0" w:firstColumn="1" w:lastColumn="0" w:oddVBand="0" w:evenVBand="0" w:oddHBand="0" w:evenHBand="0" w:firstRowFirstColumn="0" w:firstRowLastColumn="0" w:lastRowFirstColumn="0" w:lastRowLastColumn="0"/>
            <w:tcW w:w="2700" w:type="dxa"/>
            <w:tcBorders>
              <w:left w:val="single" w:sz="4" w:space="0" w:color="auto"/>
              <w:bottom w:val="single" w:sz="4" w:space="0" w:color="auto"/>
            </w:tcBorders>
            <w:shd w:val="clear" w:color="auto" w:fill="FFFFFF" w:themeFill="background1"/>
          </w:tcPr>
          <w:p w14:paraId="267C9139" w14:textId="77777777" w:rsidR="00857944" w:rsidRPr="00015BBF" w:rsidRDefault="00857944" w:rsidP="00AA689F">
            <w:r w:rsidRPr="00015BBF">
              <w:t>Control</w:t>
            </w:r>
          </w:p>
        </w:tc>
        <w:tc>
          <w:tcPr>
            <w:tcW w:w="1800" w:type="dxa"/>
            <w:tcBorders>
              <w:bottom w:val="single" w:sz="4" w:space="0" w:color="auto"/>
            </w:tcBorders>
            <w:shd w:val="clear" w:color="auto" w:fill="FFFFFF" w:themeFill="background1"/>
          </w:tcPr>
          <w:p w14:paraId="13DC04A9"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p>
        </w:tc>
        <w:tc>
          <w:tcPr>
            <w:tcW w:w="1496" w:type="dxa"/>
            <w:tcBorders>
              <w:bottom w:val="single" w:sz="4" w:space="0" w:color="auto"/>
              <w:right w:val="single" w:sz="4" w:space="0" w:color="000000" w:themeColor="text1"/>
            </w:tcBorders>
            <w:shd w:val="clear" w:color="auto" w:fill="FFFFFF" w:themeFill="background1"/>
          </w:tcPr>
          <w:p w14:paraId="7AAB8FC6"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p>
        </w:tc>
        <w:tc>
          <w:tcPr>
            <w:tcW w:w="2669" w:type="dxa"/>
            <w:tcBorders>
              <w:left w:val="single" w:sz="4" w:space="0" w:color="000000" w:themeColor="text1"/>
              <w:bottom w:val="single" w:sz="4" w:space="0" w:color="auto"/>
              <w:right w:val="single" w:sz="4" w:space="0" w:color="auto"/>
            </w:tcBorders>
            <w:shd w:val="clear" w:color="auto" w:fill="FFFFFF" w:themeFill="background1"/>
          </w:tcPr>
          <w:p w14:paraId="22B78A9B" w14:textId="77777777" w:rsidR="00857944" w:rsidRPr="00015BBF" w:rsidRDefault="00857944" w:rsidP="00AA689F">
            <w:pPr>
              <w:cnfStyle w:val="000000000000" w:firstRow="0" w:lastRow="0" w:firstColumn="0" w:lastColumn="0" w:oddVBand="0" w:evenVBand="0" w:oddHBand="0" w:evenHBand="0" w:firstRowFirstColumn="0" w:firstRowLastColumn="0" w:lastRowFirstColumn="0" w:lastRowLastColumn="0"/>
            </w:pPr>
          </w:p>
        </w:tc>
      </w:tr>
      <w:tr w:rsidR="00857944" w:rsidRPr="00257DA5" w14:paraId="11E7CB27"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shd w:val="clear" w:color="auto" w:fill="FFFFFF" w:themeFill="background1"/>
          </w:tcPr>
          <w:p w14:paraId="05802267" w14:textId="77777777" w:rsidR="00857944" w:rsidRPr="00015BBF" w:rsidRDefault="00857944" w:rsidP="00AA689F">
            <w:pPr>
              <w:rPr>
                <w:i/>
                <w:iCs/>
              </w:rPr>
            </w:pPr>
            <w:r w:rsidRPr="00015BBF">
              <w:rPr>
                <w:i/>
                <w:iCs/>
              </w:rPr>
              <w:t>Column Differences</w:t>
            </w:r>
          </w:p>
        </w:tc>
        <w:tc>
          <w:tcPr>
            <w:tcW w:w="1800" w:type="dxa"/>
            <w:tcBorders>
              <w:top w:val="single" w:sz="4" w:space="0" w:color="auto"/>
              <w:bottom w:val="single" w:sz="4" w:space="0" w:color="auto"/>
            </w:tcBorders>
            <w:shd w:val="clear" w:color="auto" w:fill="FFFFFF" w:themeFill="background1"/>
          </w:tcPr>
          <w:p w14:paraId="1FB47999"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c>
          <w:tcPr>
            <w:tcW w:w="1496" w:type="dxa"/>
            <w:tcBorders>
              <w:top w:val="single" w:sz="4" w:space="0" w:color="auto"/>
              <w:bottom w:val="single" w:sz="4" w:space="0" w:color="auto"/>
              <w:right w:val="single" w:sz="4" w:space="0" w:color="000000" w:themeColor="text1"/>
            </w:tcBorders>
            <w:shd w:val="clear" w:color="auto" w:fill="FFFFFF" w:themeFill="background1"/>
          </w:tcPr>
          <w:p w14:paraId="69A9B48D"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c>
          <w:tcPr>
            <w:tcW w:w="2669"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2E807A7D" w14:textId="77777777" w:rsidR="00857944" w:rsidRPr="00015BBF" w:rsidRDefault="00E44B55" w:rsidP="00AA689F">
            <w:pPr>
              <w:cnfStyle w:val="000000100000" w:firstRow="0" w:lastRow="0" w:firstColumn="0" w:lastColumn="0" w:oddVBand="0" w:evenVBand="0" w:oddHBand="1" w:evenHBand="0" w:firstRowFirstColumn="0" w:firstRowLastColumn="0" w:lastRowFirstColumn="0" w:lastRowLastColumn="0"/>
            </w:pPr>
            <m:oMath>
              <m:acc>
                <m:accPr>
                  <m:ctrlPr>
                    <w:rPr>
                      <w:rFonts w:ascii="Cambria Math" w:hAnsi="Cambria Math" w:cs="Cambria Math"/>
                      <w:i/>
                    </w:rPr>
                  </m:ctrlPr>
                </m:accPr>
                <m:e>
                  <m:r>
                    <m:rPr>
                      <m:sty m:val="bi"/>
                    </m:rPr>
                    <w:rPr>
                      <w:rFonts w:ascii="Cambria Math" w:hAnsi="Cambria Math" w:cs="Cambria Math"/>
                    </w:rPr>
                    <m:t>δ</m:t>
                  </m:r>
                </m:e>
              </m:acc>
            </m:oMath>
            <w:r w:rsidR="00857944" w:rsidRPr="00EA101A">
              <w:rPr>
                <w:vertAlign w:val="subscript"/>
              </w:rPr>
              <w:t>DiD</w:t>
            </w:r>
            <w:r w:rsidR="00857944" w:rsidRPr="00015BBF">
              <w:t xml:space="preserve"> </w:t>
            </w:r>
            <w:r w:rsidR="00857944">
              <w:t xml:space="preserve">= </w:t>
            </w:r>
          </w:p>
        </w:tc>
      </w:tr>
    </w:tbl>
    <w:p w14:paraId="0469646C" w14:textId="77777777" w:rsidR="00857944" w:rsidRDefault="00857944" w:rsidP="00857944">
      <w:pPr>
        <w:rPr>
          <w:b/>
          <w:color w:val="000000" w:themeColor="text1"/>
        </w:rPr>
      </w:pPr>
    </w:p>
    <w:p w14:paraId="5A3E4120" w14:textId="77777777" w:rsidR="00857944" w:rsidRDefault="00857944" w:rsidP="00857944">
      <w:pPr>
        <w:rPr>
          <w:b/>
          <w:color w:val="000000" w:themeColor="text1"/>
        </w:rPr>
      </w:pPr>
      <w:r>
        <w:rPr>
          <w:b/>
          <w:color w:val="000000" w:themeColor="text1"/>
        </w:rPr>
        <w:t>Question 3.4</w:t>
      </w:r>
    </w:p>
    <w:p w14:paraId="215543D1" w14:textId="77777777" w:rsidR="00857944" w:rsidRDefault="00857944" w:rsidP="00857944">
      <w:pPr>
        <w:rPr>
          <w:b/>
          <w:color w:val="000000" w:themeColor="text1"/>
        </w:rPr>
      </w:pPr>
    </w:p>
    <w:p w14:paraId="5F175E93" w14:textId="77777777" w:rsidR="00857944" w:rsidRDefault="00857944" w:rsidP="00857944">
      <w:pPr>
        <w:rPr>
          <w:bCs/>
          <w:color w:val="000000" w:themeColor="text1"/>
        </w:rPr>
      </w:pPr>
      <w:r>
        <w:rPr>
          <w:bCs/>
          <w:color w:val="000000" w:themeColor="text1"/>
        </w:rPr>
        <w:t>What effect does the Tool have, if any, on average NOTECHS score in the intervention group? Report on the significance of the difference-in-differences estimate.</w:t>
      </w:r>
    </w:p>
    <w:p w14:paraId="1E940957" w14:textId="77777777" w:rsidR="00857944" w:rsidRDefault="00857944" w:rsidP="00857944">
      <w:pPr>
        <w:rPr>
          <w:bCs/>
          <w:color w:val="000000" w:themeColor="text1"/>
        </w:rPr>
      </w:pPr>
    </w:p>
    <w:p w14:paraId="30372393"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68480" behindDoc="0" locked="0" layoutInCell="1" allowOverlap="1" wp14:anchorId="59B6B0DB" wp14:editId="50ABA7FC">
                <wp:simplePos x="0" y="0"/>
                <wp:positionH relativeFrom="column">
                  <wp:posOffset>0</wp:posOffset>
                </wp:positionH>
                <wp:positionV relativeFrom="paragraph">
                  <wp:posOffset>17895</wp:posOffset>
                </wp:positionV>
                <wp:extent cx="6011288" cy="2576946"/>
                <wp:effectExtent l="0" t="0" r="8890" b="13970"/>
                <wp:wrapNone/>
                <wp:docPr id="10" name="Text Box 10"/>
                <wp:cNvGraphicFramePr/>
                <a:graphic xmlns:a="http://schemas.openxmlformats.org/drawingml/2006/main">
                  <a:graphicData uri="http://schemas.microsoft.com/office/word/2010/wordprocessingShape">
                    <wps:wsp>
                      <wps:cNvSpPr txBox="1"/>
                      <wps:spPr>
                        <a:xfrm>
                          <a:off x="0" y="0"/>
                          <a:ext cx="6011288" cy="2576946"/>
                        </a:xfrm>
                        <a:prstGeom prst="rect">
                          <a:avLst/>
                        </a:prstGeom>
                        <a:solidFill>
                          <a:schemeClr val="lt1"/>
                        </a:solidFill>
                        <a:ln w="6350">
                          <a:solidFill>
                            <a:prstClr val="black"/>
                          </a:solidFill>
                        </a:ln>
                      </wps:spPr>
                      <wps:txbx>
                        <w:txbxContent>
                          <w:p w14:paraId="0C603F77"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6B0DB" id="Text Box 10" o:spid="_x0000_s1035" type="#_x0000_t202" style="position:absolute;margin-left:0;margin-top:1.4pt;width:473.35pt;height:20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" fillcolor="white [3201]" strokeweight=".5pt">
                <v:textbox>
                  <w:txbxContent>
                    <w:p w14:paraId="0C603F77" w14:textId="77777777" w:rsidR="00857944" w:rsidRDefault="00857944" w:rsidP="00857944"/>
                  </w:txbxContent>
                </v:textbox>
              </v:shape>
            </w:pict>
          </mc:Fallback>
        </mc:AlternateContent>
      </w:r>
    </w:p>
    <w:p w14:paraId="4E5C977E" w14:textId="77777777" w:rsidR="00857944" w:rsidRDefault="00857944" w:rsidP="00857944">
      <w:pPr>
        <w:rPr>
          <w:bCs/>
          <w:color w:val="000000" w:themeColor="text1"/>
        </w:rPr>
      </w:pPr>
    </w:p>
    <w:p w14:paraId="512C957D" w14:textId="77777777" w:rsidR="00857944" w:rsidRDefault="00857944" w:rsidP="00857944">
      <w:pPr>
        <w:rPr>
          <w:b/>
          <w:bCs/>
          <w:color w:val="000000" w:themeColor="text1"/>
        </w:rPr>
      </w:pPr>
    </w:p>
    <w:p w14:paraId="366FB8A6" w14:textId="77777777" w:rsidR="00857944" w:rsidRDefault="00857944" w:rsidP="00857944">
      <w:pPr>
        <w:rPr>
          <w:b/>
          <w:bCs/>
          <w:color w:val="000000" w:themeColor="text1"/>
        </w:rPr>
      </w:pPr>
    </w:p>
    <w:p w14:paraId="770B82C8" w14:textId="77777777" w:rsidR="00857944" w:rsidRDefault="00857944" w:rsidP="00857944">
      <w:pPr>
        <w:rPr>
          <w:b/>
          <w:bCs/>
          <w:color w:val="000000" w:themeColor="text1"/>
        </w:rPr>
      </w:pPr>
    </w:p>
    <w:p w14:paraId="0FA521A1" w14:textId="77777777" w:rsidR="00857944" w:rsidRDefault="00857944" w:rsidP="00857944">
      <w:pPr>
        <w:rPr>
          <w:b/>
          <w:bCs/>
          <w:color w:val="000000" w:themeColor="text1"/>
        </w:rPr>
      </w:pPr>
    </w:p>
    <w:p w14:paraId="4D07D16A" w14:textId="77777777" w:rsidR="00857944" w:rsidRDefault="00857944" w:rsidP="00857944">
      <w:pPr>
        <w:rPr>
          <w:b/>
          <w:bCs/>
          <w:color w:val="000000" w:themeColor="text1"/>
        </w:rPr>
      </w:pPr>
    </w:p>
    <w:p w14:paraId="3FF9A4A0" w14:textId="77777777" w:rsidR="00857944" w:rsidRDefault="00857944" w:rsidP="00857944">
      <w:pPr>
        <w:rPr>
          <w:b/>
          <w:bCs/>
          <w:color w:val="000000" w:themeColor="text1"/>
        </w:rPr>
      </w:pPr>
    </w:p>
    <w:p w14:paraId="672D7526" w14:textId="77777777" w:rsidR="00857944" w:rsidRDefault="00857944" w:rsidP="00857944">
      <w:pPr>
        <w:rPr>
          <w:b/>
          <w:bCs/>
          <w:color w:val="000000" w:themeColor="text1"/>
        </w:rPr>
      </w:pPr>
    </w:p>
    <w:p w14:paraId="55F429A4" w14:textId="77777777" w:rsidR="00857944" w:rsidRDefault="00857944" w:rsidP="00857944">
      <w:pPr>
        <w:rPr>
          <w:b/>
          <w:bCs/>
          <w:color w:val="000000" w:themeColor="text1"/>
        </w:rPr>
      </w:pPr>
    </w:p>
    <w:p w14:paraId="12EE5591" w14:textId="77777777" w:rsidR="00857944" w:rsidRDefault="00857944" w:rsidP="00857944">
      <w:pPr>
        <w:rPr>
          <w:b/>
          <w:bCs/>
          <w:color w:val="000000" w:themeColor="text1"/>
        </w:rPr>
      </w:pPr>
    </w:p>
    <w:p w14:paraId="5C555F1C" w14:textId="77777777" w:rsidR="00857944" w:rsidRDefault="00857944" w:rsidP="00857944">
      <w:pPr>
        <w:rPr>
          <w:b/>
          <w:bCs/>
          <w:color w:val="000000" w:themeColor="text1"/>
        </w:rPr>
      </w:pPr>
    </w:p>
    <w:p w14:paraId="522EA14B" w14:textId="77777777" w:rsidR="00857944" w:rsidRDefault="00857944" w:rsidP="00857944">
      <w:pPr>
        <w:rPr>
          <w:b/>
          <w:bCs/>
          <w:color w:val="000000" w:themeColor="text1"/>
        </w:rPr>
      </w:pPr>
    </w:p>
    <w:p w14:paraId="61EE9834" w14:textId="77777777" w:rsidR="00857944" w:rsidRDefault="00857944" w:rsidP="00857944">
      <w:pPr>
        <w:rPr>
          <w:b/>
          <w:bCs/>
          <w:color w:val="000000" w:themeColor="text1"/>
        </w:rPr>
      </w:pPr>
    </w:p>
    <w:p w14:paraId="1951FA8E" w14:textId="77777777" w:rsidR="00857944" w:rsidRDefault="00857944" w:rsidP="00857944">
      <w:pPr>
        <w:rPr>
          <w:b/>
          <w:bCs/>
          <w:color w:val="000000" w:themeColor="text1"/>
        </w:rPr>
      </w:pPr>
    </w:p>
    <w:p w14:paraId="0503A017" w14:textId="77777777" w:rsidR="00CA6E0D" w:rsidRDefault="00CA6E0D" w:rsidP="00857944">
      <w:pPr>
        <w:rPr>
          <w:b/>
          <w:bCs/>
          <w:color w:val="000000" w:themeColor="text1"/>
        </w:rPr>
      </w:pPr>
    </w:p>
    <w:p w14:paraId="7905D021" w14:textId="4DDBD192" w:rsidR="00857944" w:rsidRDefault="00857944" w:rsidP="00857944">
      <w:pPr>
        <w:rPr>
          <w:b/>
          <w:bCs/>
          <w:color w:val="000000" w:themeColor="text1"/>
        </w:rPr>
      </w:pPr>
      <w:r>
        <w:rPr>
          <w:b/>
          <w:bCs/>
          <w:color w:val="000000" w:themeColor="text1"/>
        </w:rPr>
        <w:t>Exercise</w:t>
      </w:r>
      <w:r w:rsidRPr="00931B78">
        <w:rPr>
          <w:b/>
          <w:bCs/>
          <w:color w:val="000000" w:themeColor="text1"/>
        </w:rPr>
        <w:t xml:space="preserve"> </w:t>
      </w:r>
      <w:r>
        <w:rPr>
          <w:b/>
          <w:bCs/>
          <w:color w:val="000000" w:themeColor="text1"/>
        </w:rPr>
        <w:t>3</w:t>
      </w:r>
      <w:r w:rsidRPr="00931B78">
        <w:rPr>
          <w:b/>
          <w:bCs/>
          <w:color w:val="000000" w:themeColor="text1"/>
        </w:rPr>
        <w:t>.</w:t>
      </w:r>
      <w:r>
        <w:rPr>
          <w:b/>
          <w:bCs/>
          <w:color w:val="000000" w:themeColor="text1"/>
        </w:rPr>
        <w:t>5</w:t>
      </w:r>
      <w:r w:rsidRPr="00931B78">
        <w:rPr>
          <w:b/>
          <w:bCs/>
          <w:color w:val="000000" w:themeColor="text1"/>
        </w:rPr>
        <w:t xml:space="preserve"> </w:t>
      </w:r>
    </w:p>
    <w:p w14:paraId="6F0E8B2E" w14:textId="77777777" w:rsidR="00857944" w:rsidRDefault="00857944" w:rsidP="00857944">
      <w:pPr>
        <w:rPr>
          <w:b/>
          <w:bCs/>
          <w:color w:val="000000" w:themeColor="text1"/>
        </w:rPr>
      </w:pPr>
    </w:p>
    <w:p w14:paraId="1BFE5408" w14:textId="77777777" w:rsidR="00857944" w:rsidRPr="000971BD" w:rsidRDefault="00857944" w:rsidP="00857944">
      <w:pPr>
        <w:rPr>
          <w:color w:val="000000" w:themeColor="text1"/>
        </w:rPr>
      </w:pPr>
      <w:r>
        <w:rPr>
          <w:color w:val="000000" w:themeColor="text1"/>
        </w:rPr>
        <w:t xml:space="preserve">Provide the regression equation for the unadjusted Poisson model using parameter estimates </w:t>
      </w:r>
      <w:r w:rsidRPr="00C60D80">
        <w:t>α</w:t>
      </w:r>
      <w:r>
        <w:rPr>
          <w:color w:val="000000" w:themeColor="text1"/>
        </w:rPr>
        <w:t xml:space="preserve"> and the notation from Box 1. </w:t>
      </w:r>
    </w:p>
    <w:p w14:paraId="06EA752D" w14:textId="77777777" w:rsidR="00857944" w:rsidRDefault="00857944" w:rsidP="00857944">
      <w:pPr>
        <w:rPr>
          <w:b/>
          <w:bCs/>
          <w:color w:val="000000" w:themeColor="text1"/>
        </w:rPr>
      </w:pPr>
      <w:r>
        <w:rPr>
          <w:noProof/>
          <w:color w:val="000000" w:themeColor="text1"/>
        </w:rPr>
        <mc:AlternateContent>
          <mc:Choice Requires="wps">
            <w:drawing>
              <wp:anchor distT="0" distB="0" distL="114300" distR="114300" simplePos="0" relativeHeight="251669504" behindDoc="0" locked="0" layoutInCell="1" allowOverlap="1" wp14:anchorId="645853FF" wp14:editId="2B9B5B98">
                <wp:simplePos x="0" y="0"/>
                <wp:positionH relativeFrom="column">
                  <wp:posOffset>0</wp:posOffset>
                </wp:positionH>
                <wp:positionV relativeFrom="paragraph">
                  <wp:posOffset>182649</wp:posOffset>
                </wp:positionV>
                <wp:extent cx="6010910" cy="1600200"/>
                <wp:effectExtent l="0" t="0" r="8890" b="12700"/>
                <wp:wrapNone/>
                <wp:docPr id="12" name="Text Box 12"/>
                <wp:cNvGraphicFramePr/>
                <a:graphic xmlns:a="http://schemas.openxmlformats.org/drawingml/2006/main">
                  <a:graphicData uri="http://schemas.microsoft.com/office/word/2010/wordprocessingShape">
                    <wps:wsp>
                      <wps:cNvSpPr txBox="1"/>
                      <wps:spPr>
                        <a:xfrm>
                          <a:off x="0" y="0"/>
                          <a:ext cx="6010910" cy="1600200"/>
                        </a:xfrm>
                        <a:prstGeom prst="rect">
                          <a:avLst/>
                        </a:prstGeom>
                        <a:solidFill>
                          <a:schemeClr val="lt1"/>
                        </a:solidFill>
                        <a:ln w="6350">
                          <a:solidFill>
                            <a:prstClr val="black"/>
                          </a:solidFill>
                        </a:ln>
                      </wps:spPr>
                      <wps:txbx>
                        <w:txbxContent>
                          <w:p w14:paraId="4458B25E"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853FF" id="Text Box 12" o:spid="_x0000_s1036" type="#_x0000_t202" style="position:absolute;margin-left:0;margin-top:14.4pt;width:473.3pt;height:1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" fillcolor="white [3201]" strokeweight=".5pt">
                <v:textbox>
                  <w:txbxContent>
                    <w:p w14:paraId="4458B25E" w14:textId="77777777" w:rsidR="00857944" w:rsidRDefault="00857944" w:rsidP="00857944"/>
                  </w:txbxContent>
                </v:textbox>
              </v:shape>
            </w:pict>
          </mc:Fallback>
        </mc:AlternateContent>
      </w:r>
    </w:p>
    <w:p w14:paraId="6B9DF0A6" w14:textId="77777777" w:rsidR="00857944" w:rsidRDefault="00857944" w:rsidP="00857944">
      <w:pPr>
        <w:rPr>
          <w:b/>
          <w:bCs/>
          <w:color w:val="000000" w:themeColor="text1"/>
        </w:rPr>
      </w:pPr>
    </w:p>
    <w:p w14:paraId="2525FE14" w14:textId="77777777" w:rsidR="00857944" w:rsidRDefault="00857944" w:rsidP="00857944">
      <w:pPr>
        <w:rPr>
          <w:b/>
          <w:bCs/>
          <w:color w:val="000000" w:themeColor="text1"/>
        </w:rPr>
      </w:pPr>
    </w:p>
    <w:p w14:paraId="3D90FCCA" w14:textId="77777777" w:rsidR="00857944" w:rsidRDefault="00857944" w:rsidP="00857944">
      <w:pPr>
        <w:rPr>
          <w:b/>
          <w:bCs/>
          <w:color w:val="000000" w:themeColor="text1"/>
        </w:rPr>
      </w:pPr>
    </w:p>
    <w:p w14:paraId="7E3E9BB5" w14:textId="77777777" w:rsidR="00857944" w:rsidRDefault="00857944" w:rsidP="00857944">
      <w:pPr>
        <w:rPr>
          <w:b/>
          <w:bCs/>
          <w:color w:val="000000" w:themeColor="text1"/>
        </w:rPr>
      </w:pPr>
    </w:p>
    <w:p w14:paraId="42E87626" w14:textId="77777777" w:rsidR="00857944" w:rsidRDefault="00857944" w:rsidP="00857944">
      <w:pPr>
        <w:rPr>
          <w:b/>
          <w:bCs/>
          <w:color w:val="000000" w:themeColor="text1"/>
        </w:rPr>
      </w:pPr>
    </w:p>
    <w:p w14:paraId="6B097255" w14:textId="77777777" w:rsidR="00857944" w:rsidRDefault="00857944" w:rsidP="00857944">
      <w:pPr>
        <w:rPr>
          <w:b/>
          <w:bCs/>
          <w:color w:val="000000" w:themeColor="text1"/>
        </w:rPr>
      </w:pPr>
    </w:p>
    <w:p w14:paraId="6474219C" w14:textId="77777777" w:rsidR="00857944" w:rsidRDefault="00857944" w:rsidP="00857944">
      <w:pPr>
        <w:rPr>
          <w:b/>
          <w:bCs/>
          <w:color w:val="000000" w:themeColor="text1"/>
        </w:rPr>
      </w:pPr>
    </w:p>
    <w:p w14:paraId="563A4BE4" w14:textId="77777777" w:rsidR="00857944" w:rsidRDefault="00857944" w:rsidP="00857944">
      <w:pPr>
        <w:rPr>
          <w:b/>
          <w:bCs/>
          <w:color w:val="000000" w:themeColor="text1"/>
        </w:rPr>
      </w:pPr>
    </w:p>
    <w:p w14:paraId="157E4B17" w14:textId="77777777" w:rsidR="00857944" w:rsidRDefault="00857944" w:rsidP="00857944">
      <w:pPr>
        <w:rPr>
          <w:b/>
          <w:bCs/>
          <w:color w:val="000000" w:themeColor="text1"/>
        </w:rPr>
      </w:pPr>
      <w:r>
        <w:rPr>
          <w:b/>
          <w:bCs/>
          <w:color w:val="000000" w:themeColor="text1"/>
        </w:rPr>
        <w:t>Exercise 3.6</w:t>
      </w:r>
    </w:p>
    <w:p w14:paraId="29135BFE" w14:textId="77777777" w:rsidR="00857944" w:rsidRDefault="00857944" w:rsidP="00857944">
      <w:pPr>
        <w:rPr>
          <w:b/>
          <w:bCs/>
          <w:color w:val="000000" w:themeColor="text1"/>
        </w:rPr>
      </w:pPr>
    </w:p>
    <w:p w14:paraId="66BCE04F" w14:textId="77777777" w:rsidR="00857944" w:rsidRDefault="00857944" w:rsidP="00857944">
      <w:pPr>
        <w:rPr>
          <w:color w:val="000000" w:themeColor="text1"/>
        </w:rPr>
      </w:pPr>
      <w:r>
        <w:rPr>
          <w:color w:val="000000" w:themeColor="text1"/>
        </w:rPr>
        <w:t xml:space="preserve">Fill in the table below with the predicted values and difference-in-differences estimator from the unadjusted Poisson regression model. </w:t>
      </w:r>
    </w:p>
    <w:p w14:paraId="76F62A03" w14:textId="77777777" w:rsidR="00857944" w:rsidRPr="000971BD" w:rsidRDefault="00857944" w:rsidP="00857944">
      <w:pPr>
        <w:rPr>
          <w:color w:val="000000" w:themeColor="text1"/>
        </w:rPr>
      </w:pPr>
    </w:p>
    <w:tbl>
      <w:tblPr>
        <w:tblStyle w:val="ListTable1Light-Accent3"/>
        <w:tblW w:w="0" w:type="auto"/>
        <w:tblLook w:val="04A0" w:firstRow="1" w:lastRow="0" w:firstColumn="1" w:lastColumn="0" w:noHBand="0" w:noVBand="1"/>
      </w:tblPr>
      <w:tblGrid>
        <w:gridCol w:w="2700"/>
        <w:gridCol w:w="1800"/>
        <w:gridCol w:w="1496"/>
        <w:gridCol w:w="2669"/>
      </w:tblGrid>
      <w:tr w:rsidR="00857944" w:rsidRPr="00EA101A" w14:paraId="2984195C" w14:textId="77777777" w:rsidTr="00AA6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tcPr>
          <w:p w14:paraId="5CB6A3D5" w14:textId="77777777" w:rsidR="00857944" w:rsidRPr="00EA101A" w:rsidRDefault="00857944" w:rsidP="00AA689F"/>
        </w:tc>
        <w:tc>
          <w:tcPr>
            <w:tcW w:w="1800" w:type="dxa"/>
            <w:tcBorders>
              <w:top w:val="single" w:sz="4" w:space="0" w:color="auto"/>
              <w:bottom w:val="single" w:sz="4" w:space="0" w:color="auto"/>
            </w:tcBorders>
          </w:tcPr>
          <w:p w14:paraId="65B80E33"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Post-COVID Baseline</w:t>
            </w:r>
          </w:p>
        </w:tc>
        <w:tc>
          <w:tcPr>
            <w:tcW w:w="1496" w:type="dxa"/>
            <w:tcBorders>
              <w:top w:val="single" w:sz="4" w:space="0" w:color="auto"/>
              <w:bottom w:val="single" w:sz="4" w:space="0" w:color="auto"/>
              <w:right w:val="single" w:sz="4" w:space="0" w:color="000000" w:themeColor="text1"/>
            </w:tcBorders>
          </w:tcPr>
          <w:p w14:paraId="6105A2FA"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Post-Intervention</w:t>
            </w:r>
          </w:p>
        </w:tc>
        <w:tc>
          <w:tcPr>
            <w:tcW w:w="2669" w:type="dxa"/>
            <w:tcBorders>
              <w:top w:val="single" w:sz="4" w:space="0" w:color="auto"/>
              <w:left w:val="single" w:sz="4" w:space="0" w:color="000000" w:themeColor="text1"/>
              <w:bottom w:val="single" w:sz="4" w:space="0" w:color="auto"/>
              <w:right w:val="single" w:sz="4" w:space="0" w:color="auto"/>
            </w:tcBorders>
          </w:tcPr>
          <w:p w14:paraId="304A329A"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rsidRPr="00EA101A">
              <w:rPr>
                <w:i/>
              </w:rPr>
              <w:t>Row differences</w:t>
            </w:r>
          </w:p>
        </w:tc>
      </w:tr>
      <w:tr w:rsidR="00857944" w:rsidRPr="00257DA5" w14:paraId="721F131F"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tcBorders>
            <w:shd w:val="clear" w:color="auto" w:fill="FFFFFF" w:themeFill="background1"/>
          </w:tcPr>
          <w:p w14:paraId="4BCDA8FA" w14:textId="77777777" w:rsidR="00857944" w:rsidRPr="00015BBF" w:rsidRDefault="00857944" w:rsidP="00AA689F">
            <w:r w:rsidRPr="00015BBF">
              <w:t>Intervention</w:t>
            </w:r>
          </w:p>
        </w:tc>
        <w:tc>
          <w:tcPr>
            <w:tcW w:w="1800" w:type="dxa"/>
            <w:tcBorders>
              <w:top w:val="single" w:sz="4" w:space="0" w:color="auto"/>
            </w:tcBorders>
            <w:shd w:val="clear" w:color="auto" w:fill="FFFFFF" w:themeFill="background1"/>
          </w:tcPr>
          <w:p w14:paraId="2BD84E65"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p>
        </w:tc>
        <w:tc>
          <w:tcPr>
            <w:tcW w:w="1496" w:type="dxa"/>
            <w:tcBorders>
              <w:top w:val="single" w:sz="4" w:space="0" w:color="auto"/>
              <w:right w:val="single" w:sz="4" w:space="0" w:color="000000" w:themeColor="text1"/>
            </w:tcBorders>
            <w:shd w:val="clear" w:color="auto" w:fill="FFFFFF" w:themeFill="background1"/>
          </w:tcPr>
          <w:p w14:paraId="24444EC9"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p>
        </w:tc>
        <w:tc>
          <w:tcPr>
            <w:tcW w:w="2669" w:type="dxa"/>
            <w:tcBorders>
              <w:top w:val="single" w:sz="4" w:space="0" w:color="auto"/>
              <w:left w:val="single" w:sz="4" w:space="0" w:color="000000" w:themeColor="text1"/>
              <w:right w:val="single" w:sz="4" w:space="0" w:color="auto"/>
            </w:tcBorders>
            <w:shd w:val="clear" w:color="auto" w:fill="FFFFFF" w:themeFill="background1"/>
          </w:tcPr>
          <w:p w14:paraId="6B8F438B"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r>
      <w:tr w:rsidR="00857944" w:rsidRPr="00257DA5" w14:paraId="55E04BFA" w14:textId="77777777" w:rsidTr="00AA689F">
        <w:tc>
          <w:tcPr>
            <w:cnfStyle w:val="001000000000" w:firstRow="0" w:lastRow="0" w:firstColumn="1" w:lastColumn="0" w:oddVBand="0" w:evenVBand="0" w:oddHBand="0" w:evenHBand="0" w:firstRowFirstColumn="0" w:firstRowLastColumn="0" w:lastRowFirstColumn="0" w:lastRowLastColumn="0"/>
            <w:tcW w:w="2700" w:type="dxa"/>
            <w:tcBorders>
              <w:left w:val="single" w:sz="4" w:space="0" w:color="auto"/>
              <w:bottom w:val="single" w:sz="4" w:space="0" w:color="auto"/>
            </w:tcBorders>
            <w:shd w:val="clear" w:color="auto" w:fill="FFFFFF" w:themeFill="background1"/>
          </w:tcPr>
          <w:p w14:paraId="2D2D6E32" w14:textId="77777777" w:rsidR="00857944" w:rsidRPr="00015BBF" w:rsidRDefault="00857944" w:rsidP="00AA689F">
            <w:r w:rsidRPr="00015BBF">
              <w:t>Control</w:t>
            </w:r>
          </w:p>
        </w:tc>
        <w:tc>
          <w:tcPr>
            <w:tcW w:w="1800" w:type="dxa"/>
            <w:tcBorders>
              <w:bottom w:val="single" w:sz="4" w:space="0" w:color="auto"/>
            </w:tcBorders>
            <w:shd w:val="clear" w:color="auto" w:fill="FFFFFF" w:themeFill="background1"/>
          </w:tcPr>
          <w:p w14:paraId="42E9373A"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p>
        </w:tc>
        <w:tc>
          <w:tcPr>
            <w:tcW w:w="1496" w:type="dxa"/>
            <w:tcBorders>
              <w:bottom w:val="single" w:sz="4" w:space="0" w:color="auto"/>
              <w:right w:val="single" w:sz="4" w:space="0" w:color="000000" w:themeColor="text1"/>
            </w:tcBorders>
            <w:shd w:val="clear" w:color="auto" w:fill="FFFFFF" w:themeFill="background1"/>
          </w:tcPr>
          <w:p w14:paraId="07F8755B"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p>
        </w:tc>
        <w:tc>
          <w:tcPr>
            <w:tcW w:w="2669" w:type="dxa"/>
            <w:tcBorders>
              <w:left w:val="single" w:sz="4" w:space="0" w:color="000000" w:themeColor="text1"/>
              <w:bottom w:val="single" w:sz="4" w:space="0" w:color="auto"/>
              <w:right w:val="single" w:sz="4" w:space="0" w:color="auto"/>
            </w:tcBorders>
            <w:shd w:val="clear" w:color="auto" w:fill="FFFFFF" w:themeFill="background1"/>
          </w:tcPr>
          <w:p w14:paraId="61BAC9E5" w14:textId="77777777" w:rsidR="00857944" w:rsidRPr="00015BBF" w:rsidRDefault="00857944" w:rsidP="00AA689F">
            <w:pPr>
              <w:cnfStyle w:val="000000000000" w:firstRow="0" w:lastRow="0" w:firstColumn="0" w:lastColumn="0" w:oddVBand="0" w:evenVBand="0" w:oddHBand="0" w:evenHBand="0" w:firstRowFirstColumn="0" w:firstRowLastColumn="0" w:lastRowFirstColumn="0" w:lastRowLastColumn="0"/>
            </w:pPr>
          </w:p>
        </w:tc>
      </w:tr>
      <w:tr w:rsidR="00857944" w:rsidRPr="00257DA5" w14:paraId="2BA0A876"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shd w:val="clear" w:color="auto" w:fill="FFFFFF" w:themeFill="background1"/>
          </w:tcPr>
          <w:p w14:paraId="18CFA458" w14:textId="77777777" w:rsidR="00857944" w:rsidRPr="00015BBF" w:rsidRDefault="00857944" w:rsidP="00AA689F">
            <w:pPr>
              <w:rPr>
                <w:i/>
                <w:iCs/>
              </w:rPr>
            </w:pPr>
            <w:r w:rsidRPr="00015BBF">
              <w:rPr>
                <w:i/>
                <w:iCs/>
              </w:rPr>
              <w:t>Column Differences</w:t>
            </w:r>
          </w:p>
        </w:tc>
        <w:tc>
          <w:tcPr>
            <w:tcW w:w="1800" w:type="dxa"/>
            <w:tcBorders>
              <w:top w:val="single" w:sz="4" w:space="0" w:color="auto"/>
              <w:bottom w:val="single" w:sz="4" w:space="0" w:color="auto"/>
            </w:tcBorders>
            <w:shd w:val="clear" w:color="auto" w:fill="FFFFFF" w:themeFill="background1"/>
          </w:tcPr>
          <w:p w14:paraId="70E0745F"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c>
          <w:tcPr>
            <w:tcW w:w="1496" w:type="dxa"/>
            <w:tcBorders>
              <w:top w:val="single" w:sz="4" w:space="0" w:color="auto"/>
              <w:bottom w:val="single" w:sz="4" w:space="0" w:color="auto"/>
              <w:right w:val="single" w:sz="4" w:space="0" w:color="000000" w:themeColor="text1"/>
            </w:tcBorders>
            <w:shd w:val="clear" w:color="auto" w:fill="FFFFFF" w:themeFill="background1"/>
          </w:tcPr>
          <w:p w14:paraId="6DDD4763"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c>
          <w:tcPr>
            <w:tcW w:w="2669"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5D0889F0" w14:textId="77777777" w:rsidR="00857944" w:rsidRPr="00015BBF" w:rsidRDefault="00E44B55" w:rsidP="00AA689F">
            <w:pPr>
              <w:cnfStyle w:val="000000100000" w:firstRow="0" w:lastRow="0" w:firstColumn="0" w:lastColumn="0" w:oddVBand="0" w:evenVBand="0" w:oddHBand="1" w:evenHBand="0" w:firstRowFirstColumn="0" w:firstRowLastColumn="0" w:lastRowFirstColumn="0" w:lastRowLastColumn="0"/>
            </w:pPr>
            <m:oMath>
              <m:acc>
                <m:accPr>
                  <m:ctrlPr>
                    <w:rPr>
                      <w:rFonts w:ascii="Cambria Math" w:hAnsi="Cambria Math" w:cs="Cambria Math"/>
                      <w:i/>
                    </w:rPr>
                  </m:ctrlPr>
                </m:accPr>
                <m:e>
                  <m:r>
                    <m:rPr>
                      <m:sty m:val="bi"/>
                    </m:rPr>
                    <w:rPr>
                      <w:rFonts w:ascii="Cambria Math" w:hAnsi="Cambria Math" w:cs="Cambria Math"/>
                    </w:rPr>
                    <m:t>δ</m:t>
                  </m:r>
                </m:e>
              </m:acc>
            </m:oMath>
            <w:r w:rsidR="00857944" w:rsidRPr="00EA101A">
              <w:rPr>
                <w:vertAlign w:val="subscript"/>
              </w:rPr>
              <w:t>DiD</w:t>
            </w:r>
            <w:r w:rsidR="00857944" w:rsidRPr="00015BBF">
              <w:t xml:space="preserve"> </w:t>
            </w:r>
            <w:r w:rsidR="00857944">
              <w:t xml:space="preserve">= </w:t>
            </w:r>
          </w:p>
        </w:tc>
      </w:tr>
    </w:tbl>
    <w:p w14:paraId="4D6B7C66" w14:textId="77777777" w:rsidR="00857944" w:rsidRDefault="00857944" w:rsidP="00857944">
      <w:pPr>
        <w:rPr>
          <w:b/>
          <w:color w:val="000000" w:themeColor="text1"/>
        </w:rPr>
      </w:pPr>
    </w:p>
    <w:p w14:paraId="2A6FDD7A" w14:textId="77777777" w:rsidR="00B27220" w:rsidRDefault="00B27220" w:rsidP="00857944">
      <w:pPr>
        <w:rPr>
          <w:b/>
          <w:color w:val="000000" w:themeColor="text1"/>
        </w:rPr>
      </w:pPr>
    </w:p>
    <w:p w14:paraId="5EAE1E1A" w14:textId="77777777" w:rsidR="00B27220" w:rsidRDefault="00B27220" w:rsidP="00857944">
      <w:pPr>
        <w:rPr>
          <w:b/>
          <w:color w:val="000000" w:themeColor="text1"/>
        </w:rPr>
      </w:pPr>
    </w:p>
    <w:p w14:paraId="2F904479" w14:textId="20906637" w:rsidR="00857944" w:rsidRDefault="00857944" w:rsidP="00857944">
      <w:pPr>
        <w:rPr>
          <w:b/>
          <w:color w:val="000000" w:themeColor="text1"/>
        </w:rPr>
      </w:pPr>
      <w:r>
        <w:rPr>
          <w:b/>
          <w:color w:val="000000" w:themeColor="text1"/>
        </w:rPr>
        <w:t>Question 3.7</w:t>
      </w:r>
    </w:p>
    <w:p w14:paraId="4C9FB39E" w14:textId="77777777" w:rsidR="00857944" w:rsidRDefault="00857944" w:rsidP="00857944">
      <w:pPr>
        <w:rPr>
          <w:b/>
          <w:color w:val="000000" w:themeColor="text1"/>
        </w:rPr>
      </w:pPr>
    </w:p>
    <w:p w14:paraId="25BA9030" w14:textId="77777777" w:rsidR="00857944" w:rsidRDefault="00857944" w:rsidP="00857944">
      <w:pPr>
        <w:rPr>
          <w:bCs/>
          <w:color w:val="000000" w:themeColor="text1"/>
        </w:rPr>
      </w:pPr>
      <w:r>
        <w:rPr>
          <w:bCs/>
          <w:color w:val="000000" w:themeColor="text1"/>
        </w:rPr>
        <w:t xml:space="preserve">How do the results from the unadjusted linear and Poisson models compare? </w:t>
      </w:r>
    </w:p>
    <w:p w14:paraId="013A4879"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70528" behindDoc="0" locked="0" layoutInCell="1" allowOverlap="1" wp14:anchorId="021596A9" wp14:editId="11418CF7">
                <wp:simplePos x="0" y="0"/>
                <wp:positionH relativeFrom="column">
                  <wp:posOffset>0</wp:posOffset>
                </wp:positionH>
                <wp:positionV relativeFrom="paragraph">
                  <wp:posOffset>182187</wp:posOffset>
                </wp:positionV>
                <wp:extent cx="6010910" cy="1278082"/>
                <wp:effectExtent l="0" t="0" r="8890" b="17780"/>
                <wp:wrapNone/>
                <wp:docPr id="11" name="Text Box 11"/>
                <wp:cNvGraphicFramePr/>
                <a:graphic xmlns:a="http://schemas.openxmlformats.org/drawingml/2006/main">
                  <a:graphicData uri="http://schemas.microsoft.com/office/word/2010/wordprocessingShape">
                    <wps:wsp>
                      <wps:cNvSpPr txBox="1"/>
                      <wps:spPr>
                        <a:xfrm>
                          <a:off x="0" y="0"/>
                          <a:ext cx="6010910" cy="1278082"/>
                        </a:xfrm>
                        <a:prstGeom prst="rect">
                          <a:avLst/>
                        </a:prstGeom>
                        <a:solidFill>
                          <a:schemeClr val="lt1"/>
                        </a:solidFill>
                        <a:ln w="6350">
                          <a:solidFill>
                            <a:prstClr val="black"/>
                          </a:solidFill>
                        </a:ln>
                      </wps:spPr>
                      <wps:txbx>
                        <w:txbxContent>
                          <w:p w14:paraId="64360B18"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596A9" id="Text Box 11" o:spid="_x0000_s1037" type="#_x0000_t202" style="position:absolute;margin-left:0;margin-top:14.35pt;width:473.3pt;height:10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" fillcolor="white [3201]" strokeweight=".5pt">
                <v:textbox>
                  <w:txbxContent>
                    <w:p w14:paraId="64360B18" w14:textId="77777777" w:rsidR="00857944" w:rsidRDefault="00857944" w:rsidP="00857944"/>
                  </w:txbxContent>
                </v:textbox>
              </v:shape>
            </w:pict>
          </mc:Fallback>
        </mc:AlternateContent>
      </w:r>
    </w:p>
    <w:p w14:paraId="33FB04ED" w14:textId="77777777" w:rsidR="00857944" w:rsidRDefault="00857944" w:rsidP="00857944">
      <w:pPr>
        <w:rPr>
          <w:bCs/>
          <w:color w:val="000000" w:themeColor="text1"/>
        </w:rPr>
      </w:pPr>
    </w:p>
    <w:p w14:paraId="3FF8D011" w14:textId="77777777" w:rsidR="00857944" w:rsidRDefault="00857944" w:rsidP="00857944">
      <w:pPr>
        <w:rPr>
          <w:bCs/>
          <w:color w:val="000000" w:themeColor="text1"/>
        </w:rPr>
      </w:pPr>
    </w:p>
    <w:p w14:paraId="4752E498" w14:textId="77777777" w:rsidR="00857944" w:rsidRDefault="00857944" w:rsidP="00857944">
      <w:pPr>
        <w:rPr>
          <w:bCs/>
          <w:color w:val="000000" w:themeColor="text1"/>
        </w:rPr>
      </w:pPr>
    </w:p>
    <w:p w14:paraId="5218773B" w14:textId="77777777" w:rsidR="00857944" w:rsidRDefault="00857944" w:rsidP="00857944">
      <w:pPr>
        <w:rPr>
          <w:bCs/>
          <w:color w:val="000000" w:themeColor="text1"/>
        </w:rPr>
      </w:pPr>
    </w:p>
    <w:p w14:paraId="0FA2EE60" w14:textId="77777777" w:rsidR="00857944" w:rsidRDefault="00857944" w:rsidP="00857944">
      <w:pPr>
        <w:rPr>
          <w:bCs/>
          <w:color w:val="000000" w:themeColor="text1"/>
        </w:rPr>
      </w:pPr>
    </w:p>
    <w:p w14:paraId="789F877A" w14:textId="77777777" w:rsidR="00857944" w:rsidRDefault="00857944" w:rsidP="00857944">
      <w:pPr>
        <w:rPr>
          <w:bCs/>
          <w:color w:val="000000" w:themeColor="text1"/>
        </w:rPr>
      </w:pPr>
    </w:p>
    <w:p w14:paraId="1B1D52C7" w14:textId="77777777" w:rsidR="00857944" w:rsidRDefault="00857944" w:rsidP="00857944">
      <w:pPr>
        <w:rPr>
          <w:bCs/>
          <w:color w:val="000000" w:themeColor="text1"/>
        </w:rPr>
      </w:pPr>
    </w:p>
    <w:p w14:paraId="4EFD4EB8" w14:textId="77777777" w:rsidR="00857944" w:rsidRDefault="00857944" w:rsidP="00857944">
      <w:pPr>
        <w:rPr>
          <w:bCs/>
          <w:color w:val="000000" w:themeColor="text1"/>
        </w:rPr>
      </w:pPr>
    </w:p>
    <w:p w14:paraId="66C1CC0C" w14:textId="77777777" w:rsidR="00857944" w:rsidRDefault="00857944" w:rsidP="00857944">
      <w:pPr>
        <w:rPr>
          <w:bCs/>
          <w:color w:val="000000" w:themeColor="text1"/>
        </w:rPr>
      </w:pPr>
    </w:p>
    <w:p w14:paraId="33BDD515" w14:textId="77777777" w:rsidR="00857944" w:rsidRDefault="00857944" w:rsidP="00857944">
      <w:pPr>
        <w:rPr>
          <w:bCs/>
          <w:color w:val="000000" w:themeColor="text1"/>
        </w:rPr>
      </w:pPr>
    </w:p>
    <w:p w14:paraId="14A44F9D" w14:textId="77777777" w:rsidR="00857944" w:rsidRDefault="00857944" w:rsidP="00857944">
      <w:pPr>
        <w:pStyle w:val="ListParagraph"/>
        <w:numPr>
          <w:ilvl w:val="0"/>
          <w:numId w:val="4"/>
        </w:numPr>
        <w:rPr>
          <w:b/>
          <w:bCs/>
          <w:color w:val="000000" w:themeColor="text1"/>
          <w:sz w:val="28"/>
          <w:szCs w:val="28"/>
        </w:rPr>
      </w:pPr>
      <w:r w:rsidRPr="00090641">
        <w:rPr>
          <w:b/>
          <w:bCs/>
          <w:color w:val="000000" w:themeColor="text1"/>
          <w:sz w:val="28"/>
          <w:szCs w:val="28"/>
        </w:rPr>
        <w:t>Adjusted Analyses</w:t>
      </w:r>
    </w:p>
    <w:p w14:paraId="7E8EEA5C" w14:textId="77777777" w:rsidR="00857944" w:rsidRPr="00090641" w:rsidRDefault="00857944" w:rsidP="00B27220">
      <w:pPr>
        <w:pStyle w:val="ListParagraph"/>
        <w:numPr>
          <w:ilvl w:val="0"/>
          <w:numId w:val="0"/>
        </w:numPr>
        <w:ind w:left="720"/>
        <w:rPr>
          <w:b/>
          <w:bCs/>
          <w:color w:val="000000" w:themeColor="text1"/>
          <w:sz w:val="28"/>
          <w:szCs w:val="28"/>
        </w:rPr>
      </w:pPr>
    </w:p>
    <w:p w14:paraId="4BC1D1B1" w14:textId="77777777" w:rsidR="00857944" w:rsidRPr="00FA0887" w:rsidRDefault="00857944" w:rsidP="00857944">
      <w:pPr>
        <w:ind w:left="360"/>
        <w:rPr>
          <w:color w:val="000000" w:themeColor="text1"/>
        </w:rPr>
      </w:pPr>
      <w:r>
        <w:rPr>
          <w:color w:val="000000" w:themeColor="text1"/>
        </w:rPr>
        <w:t>Run Code Section 3: Adjusted Linear Models. Answer the following questions based on the source paper and your output.</w:t>
      </w:r>
    </w:p>
    <w:p w14:paraId="65966052" w14:textId="77777777" w:rsidR="00857944" w:rsidRDefault="00857944" w:rsidP="00857944">
      <w:pPr>
        <w:rPr>
          <w:b/>
          <w:bCs/>
          <w:color w:val="000000" w:themeColor="text1"/>
        </w:rPr>
      </w:pPr>
    </w:p>
    <w:p w14:paraId="54FA0EA4" w14:textId="77777777" w:rsidR="00857944" w:rsidRDefault="00857944" w:rsidP="00857944">
      <w:pPr>
        <w:rPr>
          <w:b/>
          <w:bCs/>
          <w:color w:val="000000" w:themeColor="text1"/>
        </w:rPr>
      </w:pPr>
    </w:p>
    <w:p w14:paraId="18109627" w14:textId="77777777" w:rsidR="00857944" w:rsidRDefault="00857944" w:rsidP="00857944">
      <w:pPr>
        <w:rPr>
          <w:b/>
          <w:bCs/>
          <w:color w:val="000000" w:themeColor="text1"/>
        </w:rPr>
      </w:pPr>
      <w:r>
        <w:rPr>
          <w:b/>
          <w:bCs/>
          <w:color w:val="000000" w:themeColor="text1"/>
        </w:rPr>
        <w:t>Question 4.1</w:t>
      </w:r>
    </w:p>
    <w:p w14:paraId="4F5D1136" w14:textId="77777777" w:rsidR="00857944" w:rsidRDefault="00857944" w:rsidP="00857944">
      <w:pPr>
        <w:rPr>
          <w:bCs/>
          <w:color w:val="000000" w:themeColor="text1"/>
        </w:rPr>
      </w:pPr>
    </w:p>
    <w:p w14:paraId="406A238D" w14:textId="77777777" w:rsidR="00857944" w:rsidRDefault="00857944" w:rsidP="00857944">
      <w:pPr>
        <w:rPr>
          <w:bCs/>
          <w:color w:val="000000" w:themeColor="text1"/>
        </w:rPr>
      </w:pPr>
      <w:r>
        <w:rPr>
          <w:bCs/>
          <w:color w:val="000000" w:themeColor="text1"/>
        </w:rPr>
        <w:t>Which of the variables in the DAG should be adjusted for as confounders? Why?</w:t>
      </w:r>
    </w:p>
    <w:p w14:paraId="42E2B762"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71552" behindDoc="0" locked="0" layoutInCell="1" allowOverlap="1" wp14:anchorId="1AC9A2B9" wp14:editId="44744629">
                <wp:simplePos x="0" y="0"/>
                <wp:positionH relativeFrom="column">
                  <wp:posOffset>0</wp:posOffset>
                </wp:positionH>
                <wp:positionV relativeFrom="paragraph">
                  <wp:posOffset>181783</wp:posOffset>
                </wp:positionV>
                <wp:extent cx="6010910" cy="1756064"/>
                <wp:effectExtent l="0" t="0" r="8890" b="9525"/>
                <wp:wrapNone/>
                <wp:docPr id="13" name="Text Box 13"/>
                <wp:cNvGraphicFramePr/>
                <a:graphic xmlns:a="http://schemas.openxmlformats.org/drawingml/2006/main">
                  <a:graphicData uri="http://schemas.microsoft.com/office/word/2010/wordprocessingShape">
                    <wps:wsp>
                      <wps:cNvSpPr txBox="1"/>
                      <wps:spPr>
                        <a:xfrm>
                          <a:off x="0" y="0"/>
                          <a:ext cx="6010910" cy="1756064"/>
                        </a:xfrm>
                        <a:prstGeom prst="rect">
                          <a:avLst/>
                        </a:prstGeom>
                        <a:solidFill>
                          <a:schemeClr val="lt1"/>
                        </a:solidFill>
                        <a:ln w="6350">
                          <a:solidFill>
                            <a:prstClr val="black"/>
                          </a:solidFill>
                        </a:ln>
                      </wps:spPr>
                      <wps:txbx>
                        <w:txbxContent>
                          <w:p w14:paraId="2AA3ABFA"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9A2B9" id="Text Box 13" o:spid="_x0000_s1038" type="#_x0000_t202" style="position:absolute;margin-left:0;margin-top:14.3pt;width:473.3pt;height:1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" fillcolor="white [3201]" strokeweight=".5pt">
                <v:textbox>
                  <w:txbxContent>
                    <w:p w14:paraId="2AA3ABFA" w14:textId="77777777" w:rsidR="00857944" w:rsidRDefault="00857944" w:rsidP="00857944"/>
                  </w:txbxContent>
                </v:textbox>
              </v:shape>
            </w:pict>
          </mc:Fallback>
        </mc:AlternateContent>
      </w:r>
    </w:p>
    <w:p w14:paraId="0EA1F84E" w14:textId="77777777" w:rsidR="00857944" w:rsidRDefault="00857944" w:rsidP="00857944">
      <w:pPr>
        <w:rPr>
          <w:bCs/>
          <w:color w:val="000000" w:themeColor="text1"/>
        </w:rPr>
      </w:pPr>
    </w:p>
    <w:p w14:paraId="76BF89AC" w14:textId="77777777" w:rsidR="00857944" w:rsidRDefault="00857944" w:rsidP="00857944">
      <w:pPr>
        <w:rPr>
          <w:bCs/>
          <w:color w:val="000000" w:themeColor="text1"/>
        </w:rPr>
      </w:pPr>
    </w:p>
    <w:p w14:paraId="2D11744F" w14:textId="77777777" w:rsidR="00857944" w:rsidRDefault="00857944" w:rsidP="00857944">
      <w:pPr>
        <w:rPr>
          <w:bCs/>
          <w:color w:val="000000" w:themeColor="text1"/>
        </w:rPr>
      </w:pPr>
    </w:p>
    <w:p w14:paraId="11A7D909" w14:textId="77777777" w:rsidR="00857944" w:rsidRDefault="00857944" w:rsidP="00857944">
      <w:pPr>
        <w:rPr>
          <w:bCs/>
          <w:color w:val="000000" w:themeColor="text1"/>
        </w:rPr>
      </w:pPr>
    </w:p>
    <w:p w14:paraId="6F3DFC0B" w14:textId="77777777" w:rsidR="00857944" w:rsidRDefault="00857944" w:rsidP="00857944">
      <w:pPr>
        <w:rPr>
          <w:bCs/>
          <w:color w:val="000000" w:themeColor="text1"/>
        </w:rPr>
      </w:pPr>
    </w:p>
    <w:p w14:paraId="37FB20AA" w14:textId="77777777" w:rsidR="00857944" w:rsidRDefault="00857944" w:rsidP="00857944">
      <w:pPr>
        <w:rPr>
          <w:bCs/>
          <w:color w:val="000000" w:themeColor="text1"/>
        </w:rPr>
      </w:pPr>
    </w:p>
    <w:p w14:paraId="3820FE8A" w14:textId="77777777" w:rsidR="00857944" w:rsidRDefault="00857944" w:rsidP="00857944">
      <w:pPr>
        <w:rPr>
          <w:bCs/>
          <w:color w:val="000000" w:themeColor="text1"/>
        </w:rPr>
      </w:pPr>
    </w:p>
    <w:p w14:paraId="64D1B35F" w14:textId="77777777" w:rsidR="00857944" w:rsidRDefault="00857944" w:rsidP="00857944">
      <w:pPr>
        <w:rPr>
          <w:bCs/>
          <w:color w:val="000000" w:themeColor="text1"/>
        </w:rPr>
      </w:pPr>
    </w:p>
    <w:p w14:paraId="5BDB290A" w14:textId="77777777" w:rsidR="00857944" w:rsidRDefault="00857944" w:rsidP="00857944">
      <w:pPr>
        <w:rPr>
          <w:b/>
          <w:bCs/>
          <w:color w:val="000000" w:themeColor="text1"/>
        </w:rPr>
      </w:pPr>
      <w:r>
        <w:rPr>
          <w:b/>
          <w:bCs/>
          <w:color w:val="000000" w:themeColor="text1"/>
        </w:rPr>
        <w:t>Exercise</w:t>
      </w:r>
      <w:r w:rsidRPr="00931B78">
        <w:rPr>
          <w:b/>
          <w:bCs/>
          <w:color w:val="000000" w:themeColor="text1"/>
        </w:rPr>
        <w:t xml:space="preserve"> </w:t>
      </w:r>
      <w:r>
        <w:rPr>
          <w:b/>
          <w:bCs/>
          <w:color w:val="000000" w:themeColor="text1"/>
        </w:rPr>
        <w:t>4</w:t>
      </w:r>
      <w:r w:rsidRPr="00931B78">
        <w:rPr>
          <w:b/>
          <w:bCs/>
          <w:color w:val="000000" w:themeColor="text1"/>
        </w:rPr>
        <w:t>.</w:t>
      </w:r>
      <w:r>
        <w:rPr>
          <w:b/>
          <w:bCs/>
          <w:color w:val="000000" w:themeColor="text1"/>
        </w:rPr>
        <w:t>2</w:t>
      </w:r>
      <w:r w:rsidRPr="00931B78">
        <w:rPr>
          <w:b/>
          <w:bCs/>
          <w:color w:val="000000" w:themeColor="text1"/>
        </w:rPr>
        <w:t xml:space="preserve"> </w:t>
      </w:r>
    </w:p>
    <w:p w14:paraId="01C24332" w14:textId="77777777" w:rsidR="00857944" w:rsidRDefault="00857944" w:rsidP="00857944">
      <w:pPr>
        <w:rPr>
          <w:b/>
          <w:bCs/>
          <w:color w:val="000000" w:themeColor="text1"/>
        </w:rPr>
      </w:pPr>
    </w:p>
    <w:p w14:paraId="1498917C" w14:textId="77777777" w:rsidR="00857944" w:rsidRDefault="00857944" w:rsidP="00857944">
      <w:pPr>
        <w:rPr>
          <w:color w:val="000000" w:themeColor="text1"/>
        </w:rPr>
      </w:pPr>
      <w:r>
        <w:rPr>
          <w:color w:val="000000" w:themeColor="text1"/>
        </w:rPr>
        <w:t xml:space="preserve">Provide the regression equation for the adjusted linear model using parameter estimates </w:t>
      </w:r>
      <w:r w:rsidRPr="00257DA5">
        <w:t>γ</w:t>
      </w:r>
      <w:r>
        <w:rPr>
          <w:color w:val="000000" w:themeColor="text1"/>
        </w:rPr>
        <w:t xml:space="preserve"> and the notation from Box 1. </w:t>
      </w:r>
    </w:p>
    <w:p w14:paraId="3C11FDFE"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72576" behindDoc="0" locked="0" layoutInCell="1" allowOverlap="1" wp14:anchorId="3BB45A27" wp14:editId="10F35A0B">
                <wp:simplePos x="0" y="0"/>
                <wp:positionH relativeFrom="column">
                  <wp:posOffset>0</wp:posOffset>
                </wp:positionH>
                <wp:positionV relativeFrom="paragraph">
                  <wp:posOffset>180572</wp:posOffset>
                </wp:positionV>
                <wp:extent cx="6010910" cy="1080654"/>
                <wp:effectExtent l="0" t="0" r="8890" b="12065"/>
                <wp:wrapNone/>
                <wp:docPr id="14" name="Text Box 14"/>
                <wp:cNvGraphicFramePr/>
                <a:graphic xmlns:a="http://schemas.openxmlformats.org/drawingml/2006/main">
                  <a:graphicData uri="http://schemas.microsoft.com/office/word/2010/wordprocessingShape">
                    <wps:wsp>
                      <wps:cNvSpPr txBox="1"/>
                      <wps:spPr>
                        <a:xfrm>
                          <a:off x="0" y="0"/>
                          <a:ext cx="6010910" cy="1080654"/>
                        </a:xfrm>
                        <a:prstGeom prst="rect">
                          <a:avLst/>
                        </a:prstGeom>
                        <a:solidFill>
                          <a:schemeClr val="lt1"/>
                        </a:solidFill>
                        <a:ln w="6350">
                          <a:solidFill>
                            <a:prstClr val="black"/>
                          </a:solidFill>
                        </a:ln>
                      </wps:spPr>
                      <wps:txbx>
                        <w:txbxContent>
                          <w:p w14:paraId="55E5BC68"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45A27" id="Text Box 14" o:spid="_x0000_s1039" type="#_x0000_t202" style="position:absolute;margin-left:0;margin-top:14.2pt;width:473.3pt;height:8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" fillcolor="white [3201]" strokeweight=".5pt">
                <v:textbox>
                  <w:txbxContent>
                    <w:p w14:paraId="55E5BC68" w14:textId="77777777" w:rsidR="00857944" w:rsidRDefault="00857944" w:rsidP="00857944"/>
                  </w:txbxContent>
                </v:textbox>
              </v:shape>
            </w:pict>
          </mc:Fallback>
        </mc:AlternateContent>
      </w:r>
    </w:p>
    <w:p w14:paraId="1949CFBE" w14:textId="77777777" w:rsidR="00857944" w:rsidRDefault="00857944" w:rsidP="00857944">
      <w:pPr>
        <w:rPr>
          <w:color w:val="000000" w:themeColor="text1"/>
        </w:rPr>
      </w:pPr>
    </w:p>
    <w:p w14:paraId="3FB37707" w14:textId="77777777" w:rsidR="00857944" w:rsidRDefault="00857944" w:rsidP="00857944">
      <w:pPr>
        <w:rPr>
          <w:color w:val="000000" w:themeColor="text1"/>
        </w:rPr>
      </w:pPr>
    </w:p>
    <w:p w14:paraId="62EA1A90" w14:textId="77777777" w:rsidR="00857944" w:rsidRDefault="00857944" w:rsidP="00857944">
      <w:pPr>
        <w:rPr>
          <w:color w:val="000000" w:themeColor="text1"/>
        </w:rPr>
      </w:pPr>
    </w:p>
    <w:p w14:paraId="4A09EA0B" w14:textId="77777777" w:rsidR="00857944" w:rsidRDefault="00857944" w:rsidP="00857944">
      <w:pPr>
        <w:rPr>
          <w:color w:val="000000" w:themeColor="text1"/>
        </w:rPr>
      </w:pPr>
    </w:p>
    <w:p w14:paraId="796478C4" w14:textId="77777777" w:rsidR="00857944" w:rsidRDefault="00857944" w:rsidP="00857944">
      <w:pPr>
        <w:rPr>
          <w:color w:val="000000" w:themeColor="text1"/>
        </w:rPr>
      </w:pPr>
    </w:p>
    <w:p w14:paraId="1E79F011" w14:textId="77777777" w:rsidR="00857944" w:rsidRDefault="00857944" w:rsidP="00857944">
      <w:pPr>
        <w:rPr>
          <w:color w:val="000000" w:themeColor="text1"/>
        </w:rPr>
      </w:pPr>
    </w:p>
    <w:p w14:paraId="46FB6F34" w14:textId="77777777" w:rsidR="00857944" w:rsidRDefault="00857944" w:rsidP="00857944">
      <w:pPr>
        <w:rPr>
          <w:color w:val="000000" w:themeColor="text1"/>
        </w:rPr>
      </w:pPr>
    </w:p>
    <w:p w14:paraId="31D5AE05" w14:textId="77777777" w:rsidR="00B27220" w:rsidRDefault="00B27220" w:rsidP="00857944">
      <w:pPr>
        <w:rPr>
          <w:b/>
          <w:bCs/>
          <w:color w:val="000000" w:themeColor="text1"/>
        </w:rPr>
      </w:pPr>
    </w:p>
    <w:p w14:paraId="26420623" w14:textId="77777777" w:rsidR="00B27220" w:rsidRDefault="00B27220" w:rsidP="00857944">
      <w:pPr>
        <w:rPr>
          <w:b/>
          <w:bCs/>
          <w:color w:val="000000" w:themeColor="text1"/>
        </w:rPr>
      </w:pPr>
    </w:p>
    <w:p w14:paraId="36E5EC1E" w14:textId="6D81C3D0" w:rsidR="00857944" w:rsidRDefault="00857944" w:rsidP="00857944">
      <w:pPr>
        <w:rPr>
          <w:b/>
          <w:bCs/>
          <w:color w:val="000000" w:themeColor="text1"/>
        </w:rPr>
      </w:pPr>
      <w:r>
        <w:rPr>
          <w:b/>
          <w:bCs/>
          <w:color w:val="000000" w:themeColor="text1"/>
        </w:rPr>
        <w:t>Question</w:t>
      </w:r>
      <w:r w:rsidRPr="00931B78">
        <w:rPr>
          <w:b/>
          <w:bCs/>
          <w:color w:val="000000" w:themeColor="text1"/>
        </w:rPr>
        <w:t xml:space="preserve"> </w:t>
      </w:r>
      <w:r>
        <w:rPr>
          <w:b/>
          <w:bCs/>
          <w:color w:val="000000" w:themeColor="text1"/>
        </w:rPr>
        <w:t>4</w:t>
      </w:r>
      <w:r w:rsidRPr="00931B78">
        <w:rPr>
          <w:b/>
          <w:bCs/>
          <w:color w:val="000000" w:themeColor="text1"/>
        </w:rPr>
        <w:t>.</w:t>
      </w:r>
      <w:r>
        <w:rPr>
          <w:b/>
          <w:bCs/>
          <w:color w:val="000000" w:themeColor="text1"/>
        </w:rPr>
        <w:t>3</w:t>
      </w:r>
      <w:r w:rsidRPr="00931B78">
        <w:rPr>
          <w:b/>
          <w:bCs/>
          <w:color w:val="000000" w:themeColor="text1"/>
        </w:rPr>
        <w:t xml:space="preserve"> </w:t>
      </w:r>
    </w:p>
    <w:p w14:paraId="2DA006A7" w14:textId="77777777" w:rsidR="00857944" w:rsidRDefault="00857944" w:rsidP="00857944">
      <w:pPr>
        <w:rPr>
          <w:b/>
          <w:bCs/>
          <w:color w:val="000000" w:themeColor="text1"/>
        </w:rPr>
      </w:pPr>
    </w:p>
    <w:p w14:paraId="6F2C00A5" w14:textId="77777777" w:rsidR="00857944" w:rsidRDefault="00857944" w:rsidP="00857944">
      <w:pPr>
        <w:rPr>
          <w:color w:val="000000" w:themeColor="text1"/>
        </w:rPr>
      </w:pPr>
      <w:r>
        <w:rPr>
          <w:color w:val="000000" w:themeColor="text1"/>
        </w:rPr>
        <w:t xml:space="preserve">What is the mean conditional difference-in-differences estimate? Provide 95% confidence limits and the standard error. </w:t>
      </w:r>
    </w:p>
    <w:p w14:paraId="06219AD4"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73600" behindDoc="0" locked="0" layoutInCell="1" allowOverlap="1" wp14:anchorId="62D22399" wp14:editId="32AC88FD">
                <wp:simplePos x="0" y="0"/>
                <wp:positionH relativeFrom="column">
                  <wp:posOffset>0</wp:posOffset>
                </wp:positionH>
                <wp:positionV relativeFrom="paragraph">
                  <wp:posOffset>181956</wp:posOffset>
                </wp:positionV>
                <wp:extent cx="6010910" cy="1091046"/>
                <wp:effectExtent l="0" t="0" r="8890" b="13970"/>
                <wp:wrapNone/>
                <wp:docPr id="16" name="Text Box 16"/>
                <wp:cNvGraphicFramePr/>
                <a:graphic xmlns:a="http://schemas.openxmlformats.org/drawingml/2006/main">
                  <a:graphicData uri="http://schemas.microsoft.com/office/word/2010/wordprocessingShape">
                    <wps:wsp>
                      <wps:cNvSpPr txBox="1"/>
                      <wps:spPr>
                        <a:xfrm>
                          <a:off x="0" y="0"/>
                          <a:ext cx="6010910" cy="1091046"/>
                        </a:xfrm>
                        <a:prstGeom prst="rect">
                          <a:avLst/>
                        </a:prstGeom>
                        <a:solidFill>
                          <a:schemeClr val="lt1"/>
                        </a:solidFill>
                        <a:ln w="6350">
                          <a:solidFill>
                            <a:prstClr val="black"/>
                          </a:solidFill>
                        </a:ln>
                      </wps:spPr>
                      <wps:txbx>
                        <w:txbxContent>
                          <w:p w14:paraId="7F1F68EC"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22399" id="Text Box 16" o:spid="_x0000_s1040" type="#_x0000_t202" style="position:absolute;margin-left:0;margin-top:14.35pt;width:473.3pt;height:8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" fillcolor="white [3201]" strokeweight=".5pt">
                <v:textbox>
                  <w:txbxContent>
                    <w:p w14:paraId="7F1F68EC" w14:textId="77777777" w:rsidR="00857944" w:rsidRDefault="00857944" w:rsidP="00857944"/>
                  </w:txbxContent>
                </v:textbox>
              </v:shape>
            </w:pict>
          </mc:Fallback>
        </mc:AlternateContent>
      </w:r>
    </w:p>
    <w:p w14:paraId="523D653F" w14:textId="77777777" w:rsidR="00857944" w:rsidRDefault="00857944" w:rsidP="00857944">
      <w:pPr>
        <w:rPr>
          <w:color w:val="000000" w:themeColor="text1"/>
        </w:rPr>
      </w:pPr>
    </w:p>
    <w:p w14:paraId="1861FE80" w14:textId="77777777" w:rsidR="00857944" w:rsidRDefault="00857944" w:rsidP="00857944">
      <w:pPr>
        <w:rPr>
          <w:color w:val="000000" w:themeColor="text1"/>
        </w:rPr>
      </w:pPr>
    </w:p>
    <w:p w14:paraId="026D3B76" w14:textId="77777777" w:rsidR="00857944" w:rsidRDefault="00857944" w:rsidP="00857944">
      <w:pPr>
        <w:rPr>
          <w:color w:val="000000" w:themeColor="text1"/>
        </w:rPr>
      </w:pPr>
    </w:p>
    <w:p w14:paraId="338ED1DE" w14:textId="77777777" w:rsidR="00857944" w:rsidRPr="00D93481" w:rsidRDefault="00857944" w:rsidP="00857944">
      <w:pPr>
        <w:rPr>
          <w:color w:val="000000" w:themeColor="text1"/>
        </w:rPr>
      </w:pPr>
    </w:p>
    <w:p w14:paraId="09160DBE" w14:textId="77777777" w:rsidR="00857944" w:rsidRDefault="00857944" w:rsidP="00857944">
      <w:pPr>
        <w:rPr>
          <w:b/>
          <w:bCs/>
          <w:color w:val="000000" w:themeColor="text1"/>
        </w:rPr>
      </w:pPr>
    </w:p>
    <w:p w14:paraId="2E19DF35" w14:textId="77777777" w:rsidR="00857944" w:rsidRDefault="00857944" w:rsidP="00857944">
      <w:pPr>
        <w:rPr>
          <w:b/>
          <w:bCs/>
          <w:color w:val="000000" w:themeColor="text1"/>
        </w:rPr>
      </w:pPr>
    </w:p>
    <w:p w14:paraId="3194BC09" w14:textId="77777777" w:rsidR="00857944" w:rsidRDefault="00857944" w:rsidP="00857944">
      <w:pPr>
        <w:rPr>
          <w:b/>
          <w:bCs/>
          <w:color w:val="000000" w:themeColor="text1"/>
        </w:rPr>
      </w:pPr>
    </w:p>
    <w:p w14:paraId="31FE7F8F" w14:textId="77777777" w:rsidR="00857944" w:rsidRDefault="00857944" w:rsidP="00857944">
      <w:pPr>
        <w:rPr>
          <w:b/>
          <w:bCs/>
          <w:color w:val="000000" w:themeColor="text1"/>
        </w:rPr>
      </w:pPr>
      <w:r>
        <w:rPr>
          <w:b/>
          <w:bCs/>
          <w:color w:val="000000" w:themeColor="text1"/>
        </w:rPr>
        <w:t>Question 4.4</w:t>
      </w:r>
    </w:p>
    <w:p w14:paraId="0B706612" w14:textId="77777777" w:rsidR="00857944" w:rsidRDefault="00857944" w:rsidP="00857944">
      <w:pPr>
        <w:rPr>
          <w:color w:val="000000" w:themeColor="text1"/>
        </w:rPr>
      </w:pPr>
    </w:p>
    <w:p w14:paraId="72088133" w14:textId="77777777" w:rsidR="00857944" w:rsidRDefault="00857944" w:rsidP="00857944">
      <w:pPr>
        <w:rPr>
          <w:color w:val="000000" w:themeColor="text1"/>
        </w:rPr>
      </w:pPr>
      <w:r>
        <w:rPr>
          <w:color w:val="000000" w:themeColor="text1"/>
        </w:rPr>
        <w:t>The first step in a</w:t>
      </w:r>
      <w:r w:rsidRPr="00477238">
        <w:rPr>
          <w:color w:val="000000" w:themeColor="text1"/>
        </w:rPr>
        <w:t>djust</w:t>
      </w:r>
      <w:r>
        <w:rPr>
          <w:color w:val="000000" w:themeColor="text1"/>
        </w:rPr>
        <w:t>ing</w:t>
      </w:r>
      <w:r w:rsidRPr="00477238">
        <w:rPr>
          <w:color w:val="000000" w:themeColor="text1"/>
        </w:rPr>
        <w:t xml:space="preserve"> for confounders require</w:t>
      </w:r>
      <w:r>
        <w:rPr>
          <w:color w:val="000000" w:themeColor="text1"/>
        </w:rPr>
        <w:t>d</w:t>
      </w:r>
      <w:r w:rsidRPr="00477238">
        <w:rPr>
          <w:color w:val="000000" w:themeColor="text1"/>
        </w:rPr>
        <w:t xml:space="preserve"> using a multivariable regression model</w:t>
      </w:r>
      <w:r>
        <w:rPr>
          <w:color w:val="000000" w:themeColor="text1"/>
        </w:rPr>
        <w:t xml:space="preserve"> conditional on confounder levels. However, the unconditional effects may be of greater interest in this analysis. What is the name of the process used to estimate these unconditional (marginal) effects after adjustment? Why is this process considered a necessary step in the adjusted analysis?</w:t>
      </w:r>
    </w:p>
    <w:p w14:paraId="4B51785D"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74624" behindDoc="0" locked="0" layoutInCell="1" allowOverlap="1" wp14:anchorId="201014AC" wp14:editId="23F5DE42">
                <wp:simplePos x="0" y="0"/>
                <wp:positionH relativeFrom="column">
                  <wp:posOffset>0</wp:posOffset>
                </wp:positionH>
                <wp:positionV relativeFrom="paragraph">
                  <wp:posOffset>186921</wp:posOffset>
                </wp:positionV>
                <wp:extent cx="6010910" cy="2452254"/>
                <wp:effectExtent l="0" t="0" r="8890" b="12065"/>
                <wp:wrapNone/>
                <wp:docPr id="17" name="Text Box 17"/>
                <wp:cNvGraphicFramePr/>
                <a:graphic xmlns:a="http://schemas.openxmlformats.org/drawingml/2006/main">
                  <a:graphicData uri="http://schemas.microsoft.com/office/word/2010/wordprocessingShape">
                    <wps:wsp>
                      <wps:cNvSpPr txBox="1"/>
                      <wps:spPr>
                        <a:xfrm>
                          <a:off x="0" y="0"/>
                          <a:ext cx="6010910" cy="2452254"/>
                        </a:xfrm>
                        <a:prstGeom prst="rect">
                          <a:avLst/>
                        </a:prstGeom>
                        <a:solidFill>
                          <a:schemeClr val="lt1"/>
                        </a:solidFill>
                        <a:ln w="6350">
                          <a:solidFill>
                            <a:prstClr val="black"/>
                          </a:solidFill>
                        </a:ln>
                      </wps:spPr>
                      <wps:txbx>
                        <w:txbxContent>
                          <w:p w14:paraId="3DB6FFE7"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014AC" id="Text Box 17" o:spid="_x0000_s1041" type="#_x0000_t202" style="position:absolute;margin-left:0;margin-top:14.7pt;width:473.3pt;height:19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" fillcolor="white [3201]" strokeweight=".5pt">
                <v:textbox>
                  <w:txbxContent>
                    <w:p w14:paraId="3DB6FFE7" w14:textId="77777777" w:rsidR="00857944" w:rsidRDefault="00857944" w:rsidP="00857944"/>
                  </w:txbxContent>
                </v:textbox>
              </v:shape>
            </w:pict>
          </mc:Fallback>
        </mc:AlternateContent>
      </w:r>
    </w:p>
    <w:p w14:paraId="0F8364ED" w14:textId="77777777" w:rsidR="00857944" w:rsidRDefault="00857944" w:rsidP="00857944">
      <w:pPr>
        <w:rPr>
          <w:color w:val="000000" w:themeColor="text1"/>
        </w:rPr>
      </w:pPr>
    </w:p>
    <w:p w14:paraId="3EC3831B" w14:textId="77777777" w:rsidR="00857944" w:rsidRDefault="00857944" w:rsidP="00857944">
      <w:pPr>
        <w:rPr>
          <w:color w:val="000000" w:themeColor="text1"/>
        </w:rPr>
      </w:pPr>
    </w:p>
    <w:p w14:paraId="6D8986B0" w14:textId="77777777" w:rsidR="00857944" w:rsidRDefault="00857944" w:rsidP="00857944">
      <w:pPr>
        <w:rPr>
          <w:color w:val="000000" w:themeColor="text1"/>
        </w:rPr>
      </w:pPr>
    </w:p>
    <w:p w14:paraId="5000ECA5" w14:textId="77777777" w:rsidR="00857944" w:rsidRDefault="00857944" w:rsidP="00857944">
      <w:pPr>
        <w:rPr>
          <w:color w:val="000000" w:themeColor="text1"/>
        </w:rPr>
      </w:pPr>
    </w:p>
    <w:p w14:paraId="4E83668F" w14:textId="77777777" w:rsidR="00857944" w:rsidRDefault="00857944" w:rsidP="00857944">
      <w:pPr>
        <w:rPr>
          <w:color w:val="000000" w:themeColor="text1"/>
        </w:rPr>
      </w:pPr>
    </w:p>
    <w:p w14:paraId="22025604" w14:textId="77777777" w:rsidR="00857944" w:rsidRDefault="00857944" w:rsidP="00857944">
      <w:pPr>
        <w:rPr>
          <w:color w:val="000000" w:themeColor="text1"/>
        </w:rPr>
      </w:pPr>
    </w:p>
    <w:p w14:paraId="4EAA97AB" w14:textId="77777777" w:rsidR="00857944" w:rsidRDefault="00857944" w:rsidP="00857944">
      <w:pPr>
        <w:rPr>
          <w:color w:val="000000" w:themeColor="text1"/>
        </w:rPr>
      </w:pPr>
    </w:p>
    <w:p w14:paraId="01894827" w14:textId="77777777" w:rsidR="00857944" w:rsidRDefault="00857944" w:rsidP="00857944">
      <w:pPr>
        <w:rPr>
          <w:color w:val="000000" w:themeColor="text1"/>
        </w:rPr>
      </w:pPr>
    </w:p>
    <w:p w14:paraId="0AA1A928" w14:textId="77777777" w:rsidR="00857944" w:rsidRDefault="00857944" w:rsidP="00857944">
      <w:pPr>
        <w:rPr>
          <w:color w:val="000000" w:themeColor="text1"/>
        </w:rPr>
      </w:pPr>
    </w:p>
    <w:p w14:paraId="76E324B8" w14:textId="77777777" w:rsidR="00857944" w:rsidRDefault="00857944" w:rsidP="00857944">
      <w:pPr>
        <w:rPr>
          <w:color w:val="000000" w:themeColor="text1"/>
        </w:rPr>
      </w:pPr>
    </w:p>
    <w:p w14:paraId="03048D3D" w14:textId="77777777" w:rsidR="00857944" w:rsidRPr="000971BD" w:rsidRDefault="00857944" w:rsidP="00857944">
      <w:pPr>
        <w:rPr>
          <w:color w:val="000000" w:themeColor="text1"/>
        </w:rPr>
      </w:pPr>
    </w:p>
    <w:p w14:paraId="60AB05B2" w14:textId="77777777" w:rsidR="00857944" w:rsidRDefault="00857944" w:rsidP="00857944">
      <w:pPr>
        <w:rPr>
          <w:b/>
          <w:bCs/>
          <w:color w:val="000000" w:themeColor="text1"/>
        </w:rPr>
      </w:pPr>
    </w:p>
    <w:p w14:paraId="1C0661C6" w14:textId="77777777" w:rsidR="00857944" w:rsidRDefault="00857944" w:rsidP="00857944">
      <w:pPr>
        <w:rPr>
          <w:b/>
          <w:bCs/>
          <w:color w:val="000000" w:themeColor="text1"/>
        </w:rPr>
      </w:pPr>
      <w:r>
        <w:rPr>
          <w:b/>
          <w:bCs/>
          <w:color w:val="000000" w:themeColor="text1"/>
        </w:rPr>
        <w:t>Exercise 4.5</w:t>
      </w:r>
    </w:p>
    <w:p w14:paraId="3BE1A6D2" w14:textId="77777777" w:rsidR="00857944" w:rsidRDefault="00857944" w:rsidP="00857944">
      <w:pPr>
        <w:rPr>
          <w:b/>
          <w:bCs/>
          <w:color w:val="000000" w:themeColor="text1"/>
        </w:rPr>
      </w:pPr>
    </w:p>
    <w:p w14:paraId="5AC9A17A" w14:textId="77777777" w:rsidR="00857944" w:rsidRDefault="00857944" w:rsidP="00857944">
      <w:pPr>
        <w:rPr>
          <w:color w:val="000000" w:themeColor="text1"/>
        </w:rPr>
      </w:pPr>
      <w:r>
        <w:rPr>
          <w:color w:val="000000" w:themeColor="text1"/>
        </w:rPr>
        <w:t>Fill in the table below with the predicted values and unconditional (marginal) difference-in-differences estimator from the adjusted linear regression model. Here, it will be helpful to run Optional Code 3.2.2.</w:t>
      </w:r>
    </w:p>
    <w:p w14:paraId="0444A156" w14:textId="77777777" w:rsidR="00857944" w:rsidRPr="000971BD" w:rsidRDefault="00857944" w:rsidP="00857944">
      <w:pPr>
        <w:rPr>
          <w:color w:val="000000" w:themeColor="text1"/>
        </w:rPr>
      </w:pPr>
    </w:p>
    <w:tbl>
      <w:tblPr>
        <w:tblStyle w:val="ListTable1Light-Accent3"/>
        <w:tblW w:w="0" w:type="auto"/>
        <w:tblLook w:val="04A0" w:firstRow="1" w:lastRow="0" w:firstColumn="1" w:lastColumn="0" w:noHBand="0" w:noVBand="1"/>
      </w:tblPr>
      <w:tblGrid>
        <w:gridCol w:w="2700"/>
        <w:gridCol w:w="1800"/>
        <w:gridCol w:w="1496"/>
        <w:gridCol w:w="2669"/>
      </w:tblGrid>
      <w:tr w:rsidR="00857944" w:rsidRPr="00EA101A" w14:paraId="0038FE41" w14:textId="77777777" w:rsidTr="00AA6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tcPr>
          <w:p w14:paraId="57EE15D1" w14:textId="77777777" w:rsidR="00857944" w:rsidRPr="00EA101A" w:rsidRDefault="00857944" w:rsidP="00AA689F"/>
        </w:tc>
        <w:tc>
          <w:tcPr>
            <w:tcW w:w="1800" w:type="dxa"/>
            <w:tcBorders>
              <w:top w:val="single" w:sz="4" w:space="0" w:color="auto"/>
              <w:bottom w:val="single" w:sz="4" w:space="0" w:color="auto"/>
            </w:tcBorders>
          </w:tcPr>
          <w:p w14:paraId="63C7C7E5"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Post-COVID Baseline</w:t>
            </w:r>
          </w:p>
        </w:tc>
        <w:tc>
          <w:tcPr>
            <w:tcW w:w="1496" w:type="dxa"/>
            <w:tcBorders>
              <w:top w:val="single" w:sz="4" w:space="0" w:color="auto"/>
              <w:bottom w:val="single" w:sz="4" w:space="0" w:color="auto"/>
              <w:right w:val="single" w:sz="4" w:space="0" w:color="000000" w:themeColor="text1"/>
            </w:tcBorders>
          </w:tcPr>
          <w:p w14:paraId="024C7549"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Post-Intervention</w:t>
            </w:r>
          </w:p>
        </w:tc>
        <w:tc>
          <w:tcPr>
            <w:tcW w:w="2669" w:type="dxa"/>
            <w:tcBorders>
              <w:top w:val="single" w:sz="4" w:space="0" w:color="auto"/>
              <w:left w:val="single" w:sz="4" w:space="0" w:color="000000" w:themeColor="text1"/>
              <w:bottom w:val="single" w:sz="4" w:space="0" w:color="auto"/>
              <w:right w:val="single" w:sz="4" w:space="0" w:color="auto"/>
            </w:tcBorders>
          </w:tcPr>
          <w:p w14:paraId="4A3C23DF"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rsidRPr="00EA101A">
              <w:rPr>
                <w:i/>
              </w:rPr>
              <w:t>Row differences</w:t>
            </w:r>
          </w:p>
        </w:tc>
      </w:tr>
      <w:tr w:rsidR="00857944" w:rsidRPr="00257DA5" w14:paraId="27B7441F"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tcBorders>
            <w:shd w:val="clear" w:color="auto" w:fill="FFFFFF" w:themeFill="background1"/>
          </w:tcPr>
          <w:p w14:paraId="257EBEBC" w14:textId="77777777" w:rsidR="00857944" w:rsidRPr="00015BBF" w:rsidRDefault="00857944" w:rsidP="00AA689F">
            <w:r w:rsidRPr="00015BBF">
              <w:t>Intervention</w:t>
            </w:r>
          </w:p>
        </w:tc>
        <w:tc>
          <w:tcPr>
            <w:tcW w:w="1800" w:type="dxa"/>
            <w:tcBorders>
              <w:top w:val="single" w:sz="4" w:space="0" w:color="auto"/>
            </w:tcBorders>
            <w:shd w:val="clear" w:color="auto" w:fill="FFFFFF" w:themeFill="background1"/>
          </w:tcPr>
          <w:p w14:paraId="0A67F1D7"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p>
        </w:tc>
        <w:tc>
          <w:tcPr>
            <w:tcW w:w="1496" w:type="dxa"/>
            <w:tcBorders>
              <w:top w:val="single" w:sz="4" w:space="0" w:color="auto"/>
              <w:right w:val="single" w:sz="4" w:space="0" w:color="000000" w:themeColor="text1"/>
            </w:tcBorders>
            <w:shd w:val="clear" w:color="auto" w:fill="FFFFFF" w:themeFill="background1"/>
          </w:tcPr>
          <w:p w14:paraId="50B5882A"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p>
        </w:tc>
        <w:tc>
          <w:tcPr>
            <w:tcW w:w="2669" w:type="dxa"/>
            <w:tcBorders>
              <w:top w:val="single" w:sz="4" w:space="0" w:color="auto"/>
              <w:left w:val="single" w:sz="4" w:space="0" w:color="000000" w:themeColor="text1"/>
              <w:right w:val="single" w:sz="4" w:space="0" w:color="auto"/>
            </w:tcBorders>
            <w:shd w:val="clear" w:color="auto" w:fill="FFFFFF" w:themeFill="background1"/>
          </w:tcPr>
          <w:p w14:paraId="5F35A2E6"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r>
      <w:tr w:rsidR="00857944" w:rsidRPr="00257DA5" w14:paraId="1D458CB6" w14:textId="77777777" w:rsidTr="00AA689F">
        <w:tc>
          <w:tcPr>
            <w:cnfStyle w:val="001000000000" w:firstRow="0" w:lastRow="0" w:firstColumn="1" w:lastColumn="0" w:oddVBand="0" w:evenVBand="0" w:oddHBand="0" w:evenHBand="0" w:firstRowFirstColumn="0" w:firstRowLastColumn="0" w:lastRowFirstColumn="0" w:lastRowLastColumn="0"/>
            <w:tcW w:w="2700" w:type="dxa"/>
            <w:tcBorders>
              <w:left w:val="single" w:sz="4" w:space="0" w:color="auto"/>
              <w:bottom w:val="single" w:sz="4" w:space="0" w:color="auto"/>
            </w:tcBorders>
            <w:shd w:val="clear" w:color="auto" w:fill="FFFFFF" w:themeFill="background1"/>
          </w:tcPr>
          <w:p w14:paraId="3CBD28B0" w14:textId="77777777" w:rsidR="00857944" w:rsidRPr="00015BBF" w:rsidRDefault="00857944" w:rsidP="00AA689F">
            <w:r w:rsidRPr="00015BBF">
              <w:t>Control</w:t>
            </w:r>
          </w:p>
        </w:tc>
        <w:tc>
          <w:tcPr>
            <w:tcW w:w="1800" w:type="dxa"/>
            <w:tcBorders>
              <w:bottom w:val="single" w:sz="4" w:space="0" w:color="auto"/>
            </w:tcBorders>
            <w:shd w:val="clear" w:color="auto" w:fill="FFFFFF" w:themeFill="background1"/>
          </w:tcPr>
          <w:p w14:paraId="3FCEB018"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p>
        </w:tc>
        <w:tc>
          <w:tcPr>
            <w:tcW w:w="1496" w:type="dxa"/>
            <w:tcBorders>
              <w:bottom w:val="single" w:sz="4" w:space="0" w:color="auto"/>
              <w:right w:val="single" w:sz="4" w:space="0" w:color="000000" w:themeColor="text1"/>
            </w:tcBorders>
            <w:shd w:val="clear" w:color="auto" w:fill="FFFFFF" w:themeFill="background1"/>
          </w:tcPr>
          <w:p w14:paraId="77465F7C"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p>
        </w:tc>
        <w:tc>
          <w:tcPr>
            <w:tcW w:w="2669" w:type="dxa"/>
            <w:tcBorders>
              <w:left w:val="single" w:sz="4" w:space="0" w:color="000000" w:themeColor="text1"/>
              <w:bottom w:val="single" w:sz="4" w:space="0" w:color="auto"/>
              <w:right w:val="single" w:sz="4" w:space="0" w:color="auto"/>
            </w:tcBorders>
            <w:shd w:val="clear" w:color="auto" w:fill="FFFFFF" w:themeFill="background1"/>
          </w:tcPr>
          <w:p w14:paraId="61C9FEEC" w14:textId="77777777" w:rsidR="00857944" w:rsidRPr="00015BBF" w:rsidRDefault="00857944" w:rsidP="00AA689F">
            <w:pPr>
              <w:cnfStyle w:val="000000000000" w:firstRow="0" w:lastRow="0" w:firstColumn="0" w:lastColumn="0" w:oddVBand="0" w:evenVBand="0" w:oddHBand="0" w:evenHBand="0" w:firstRowFirstColumn="0" w:firstRowLastColumn="0" w:lastRowFirstColumn="0" w:lastRowLastColumn="0"/>
            </w:pPr>
          </w:p>
        </w:tc>
      </w:tr>
      <w:tr w:rsidR="00857944" w:rsidRPr="00257DA5" w14:paraId="4C83F532"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shd w:val="clear" w:color="auto" w:fill="FFFFFF" w:themeFill="background1"/>
          </w:tcPr>
          <w:p w14:paraId="1033E7F4" w14:textId="77777777" w:rsidR="00857944" w:rsidRPr="00015BBF" w:rsidRDefault="00857944" w:rsidP="00AA689F">
            <w:pPr>
              <w:rPr>
                <w:i/>
                <w:iCs/>
              </w:rPr>
            </w:pPr>
            <w:r w:rsidRPr="00015BBF">
              <w:rPr>
                <w:i/>
                <w:iCs/>
              </w:rPr>
              <w:t>Column Differences</w:t>
            </w:r>
          </w:p>
        </w:tc>
        <w:tc>
          <w:tcPr>
            <w:tcW w:w="1800" w:type="dxa"/>
            <w:tcBorders>
              <w:top w:val="single" w:sz="4" w:space="0" w:color="auto"/>
              <w:bottom w:val="single" w:sz="4" w:space="0" w:color="auto"/>
            </w:tcBorders>
            <w:shd w:val="clear" w:color="auto" w:fill="FFFFFF" w:themeFill="background1"/>
          </w:tcPr>
          <w:p w14:paraId="32563A35"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c>
          <w:tcPr>
            <w:tcW w:w="1496" w:type="dxa"/>
            <w:tcBorders>
              <w:top w:val="single" w:sz="4" w:space="0" w:color="auto"/>
              <w:bottom w:val="single" w:sz="4" w:space="0" w:color="auto"/>
              <w:right w:val="single" w:sz="4" w:space="0" w:color="000000" w:themeColor="text1"/>
            </w:tcBorders>
            <w:shd w:val="clear" w:color="auto" w:fill="FFFFFF" w:themeFill="background1"/>
          </w:tcPr>
          <w:p w14:paraId="3103D06E"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p>
        </w:tc>
        <w:tc>
          <w:tcPr>
            <w:tcW w:w="2669"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7A5FE93E" w14:textId="77777777" w:rsidR="00857944" w:rsidRPr="00015BBF" w:rsidRDefault="00E44B55" w:rsidP="00AA689F">
            <w:pPr>
              <w:cnfStyle w:val="000000100000" w:firstRow="0" w:lastRow="0" w:firstColumn="0" w:lastColumn="0" w:oddVBand="0" w:evenVBand="0" w:oddHBand="1" w:evenHBand="0" w:firstRowFirstColumn="0" w:firstRowLastColumn="0" w:lastRowFirstColumn="0" w:lastRowLastColumn="0"/>
            </w:pPr>
            <m:oMath>
              <m:acc>
                <m:accPr>
                  <m:ctrlPr>
                    <w:rPr>
                      <w:rFonts w:ascii="Cambria Math" w:hAnsi="Cambria Math" w:cs="Cambria Math"/>
                      <w:i/>
                    </w:rPr>
                  </m:ctrlPr>
                </m:accPr>
                <m:e>
                  <m:r>
                    <m:rPr>
                      <m:sty m:val="bi"/>
                    </m:rPr>
                    <w:rPr>
                      <w:rFonts w:ascii="Cambria Math" w:hAnsi="Cambria Math" w:cs="Cambria Math"/>
                    </w:rPr>
                    <m:t>δ</m:t>
                  </m:r>
                </m:e>
              </m:acc>
            </m:oMath>
            <w:r w:rsidR="00857944" w:rsidRPr="00EA101A">
              <w:rPr>
                <w:vertAlign w:val="subscript"/>
              </w:rPr>
              <w:t>DiD</w:t>
            </w:r>
            <w:r w:rsidR="00857944">
              <w:rPr>
                <w:vertAlign w:val="subscript"/>
              </w:rPr>
              <w:t>|L</w:t>
            </w:r>
            <w:r w:rsidR="00857944" w:rsidRPr="00015BBF">
              <w:t xml:space="preserve"> </w:t>
            </w:r>
            <w:r w:rsidR="00857944">
              <w:t xml:space="preserve">= </w:t>
            </w:r>
          </w:p>
        </w:tc>
      </w:tr>
    </w:tbl>
    <w:p w14:paraId="7D625ACC" w14:textId="77777777" w:rsidR="00857944" w:rsidRDefault="00857944" w:rsidP="00857944">
      <w:pPr>
        <w:rPr>
          <w:b/>
          <w:color w:val="000000" w:themeColor="text1"/>
        </w:rPr>
      </w:pPr>
    </w:p>
    <w:p w14:paraId="625009D8" w14:textId="77777777" w:rsidR="00B27220" w:rsidRDefault="00B27220" w:rsidP="00857944">
      <w:pPr>
        <w:rPr>
          <w:b/>
          <w:color w:val="000000" w:themeColor="text1"/>
        </w:rPr>
      </w:pPr>
    </w:p>
    <w:p w14:paraId="301B4852" w14:textId="77777777" w:rsidR="00B27220" w:rsidRDefault="00B27220" w:rsidP="00857944">
      <w:pPr>
        <w:rPr>
          <w:b/>
          <w:color w:val="000000" w:themeColor="text1"/>
        </w:rPr>
      </w:pPr>
    </w:p>
    <w:p w14:paraId="414249EE" w14:textId="3396828E" w:rsidR="00857944" w:rsidRDefault="00857944" w:rsidP="00857944">
      <w:pPr>
        <w:rPr>
          <w:b/>
          <w:color w:val="000000" w:themeColor="text1"/>
        </w:rPr>
      </w:pPr>
      <w:r>
        <w:rPr>
          <w:b/>
          <w:color w:val="000000" w:themeColor="text1"/>
        </w:rPr>
        <w:t>Question 4.6</w:t>
      </w:r>
    </w:p>
    <w:p w14:paraId="271B1930" w14:textId="77777777" w:rsidR="00857944" w:rsidRDefault="00857944" w:rsidP="00857944">
      <w:pPr>
        <w:rPr>
          <w:b/>
          <w:color w:val="000000" w:themeColor="text1"/>
        </w:rPr>
      </w:pPr>
    </w:p>
    <w:p w14:paraId="55A2053A" w14:textId="77777777" w:rsidR="00857944" w:rsidRDefault="00857944" w:rsidP="00857944">
      <w:pPr>
        <w:rPr>
          <w:bCs/>
          <w:color w:val="000000" w:themeColor="text1"/>
        </w:rPr>
      </w:pPr>
      <w:r>
        <w:rPr>
          <w:bCs/>
          <w:color w:val="000000" w:themeColor="text1"/>
        </w:rPr>
        <w:t>What effect does the Tool have, if any, on average NOTECHS score in the intervention group, after adjusting for confounders?</w:t>
      </w:r>
    </w:p>
    <w:p w14:paraId="43AF6427"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75648" behindDoc="0" locked="0" layoutInCell="1" allowOverlap="1" wp14:anchorId="2A5C404D" wp14:editId="301B97E6">
                <wp:simplePos x="0" y="0"/>
                <wp:positionH relativeFrom="column">
                  <wp:posOffset>0</wp:posOffset>
                </wp:positionH>
                <wp:positionV relativeFrom="paragraph">
                  <wp:posOffset>184150</wp:posOffset>
                </wp:positionV>
                <wp:extent cx="6010910" cy="1828800"/>
                <wp:effectExtent l="0" t="0" r="8890" b="12700"/>
                <wp:wrapNone/>
                <wp:docPr id="18" name="Text Box 18"/>
                <wp:cNvGraphicFramePr/>
                <a:graphic xmlns:a="http://schemas.openxmlformats.org/drawingml/2006/main">
                  <a:graphicData uri="http://schemas.microsoft.com/office/word/2010/wordprocessingShape">
                    <wps:wsp>
                      <wps:cNvSpPr txBox="1"/>
                      <wps:spPr>
                        <a:xfrm>
                          <a:off x="0" y="0"/>
                          <a:ext cx="6010910" cy="1828800"/>
                        </a:xfrm>
                        <a:prstGeom prst="rect">
                          <a:avLst/>
                        </a:prstGeom>
                        <a:solidFill>
                          <a:schemeClr val="lt1"/>
                        </a:solidFill>
                        <a:ln w="6350">
                          <a:solidFill>
                            <a:prstClr val="black"/>
                          </a:solidFill>
                        </a:ln>
                      </wps:spPr>
                      <wps:txbx>
                        <w:txbxContent>
                          <w:p w14:paraId="56066187"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C404D" id="Text Box 18" o:spid="_x0000_s1042" type="#_x0000_t202" style="position:absolute;margin-left:0;margin-top:14.5pt;width:473.3pt;height:2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" fillcolor="white [3201]" strokeweight=".5pt">
                <v:textbox>
                  <w:txbxContent>
                    <w:p w14:paraId="56066187" w14:textId="77777777" w:rsidR="00857944" w:rsidRDefault="00857944" w:rsidP="00857944"/>
                  </w:txbxContent>
                </v:textbox>
              </v:shape>
            </w:pict>
          </mc:Fallback>
        </mc:AlternateContent>
      </w:r>
    </w:p>
    <w:p w14:paraId="3AA1FD17" w14:textId="77777777" w:rsidR="00857944" w:rsidRDefault="00857944" w:rsidP="00857944">
      <w:pPr>
        <w:rPr>
          <w:bCs/>
          <w:color w:val="000000" w:themeColor="text1"/>
        </w:rPr>
      </w:pPr>
    </w:p>
    <w:p w14:paraId="73773BC9" w14:textId="77777777" w:rsidR="00857944" w:rsidRDefault="00857944" w:rsidP="00857944">
      <w:pPr>
        <w:rPr>
          <w:bCs/>
          <w:color w:val="000000" w:themeColor="text1"/>
        </w:rPr>
      </w:pPr>
    </w:p>
    <w:p w14:paraId="403D8575" w14:textId="77777777" w:rsidR="00857944" w:rsidRDefault="00857944" w:rsidP="00857944">
      <w:pPr>
        <w:rPr>
          <w:bCs/>
          <w:color w:val="000000" w:themeColor="text1"/>
        </w:rPr>
      </w:pPr>
    </w:p>
    <w:p w14:paraId="1335A1AA" w14:textId="77777777" w:rsidR="00857944" w:rsidRDefault="00857944" w:rsidP="00857944">
      <w:pPr>
        <w:rPr>
          <w:bCs/>
          <w:color w:val="000000" w:themeColor="text1"/>
        </w:rPr>
      </w:pPr>
    </w:p>
    <w:p w14:paraId="0B87A72A" w14:textId="77777777" w:rsidR="00857944" w:rsidRDefault="00857944" w:rsidP="00857944">
      <w:pPr>
        <w:rPr>
          <w:bCs/>
          <w:color w:val="000000" w:themeColor="text1"/>
        </w:rPr>
      </w:pPr>
    </w:p>
    <w:p w14:paraId="6E24B6C5" w14:textId="77777777" w:rsidR="00857944" w:rsidRDefault="00857944" w:rsidP="00857944">
      <w:pPr>
        <w:rPr>
          <w:bCs/>
          <w:color w:val="000000" w:themeColor="text1"/>
        </w:rPr>
      </w:pPr>
    </w:p>
    <w:p w14:paraId="11848C78" w14:textId="77777777" w:rsidR="00857944" w:rsidRDefault="00857944" w:rsidP="00857944">
      <w:pPr>
        <w:rPr>
          <w:bCs/>
          <w:color w:val="000000" w:themeColor="text1"/>
        </w:rPr>
      </w:pPr>
    </w:p>
    <w:p w14:paraId="250D9676" w14:textId="77777777" w:rsidR="00857944" w:rsidRDefault="00857944" w:rsidP="00857944">
      <w:pPr>
        <w:rPr>
          <w:bCs/>
          <w:color w:val="000000" w:themeColor="text1"/>
        </w:rPr>
      </w:pPr>
    </w:p>
    <w:p w14:paraId="1551EF8E" w14:textId="77777777" w:rsidR="00857944" w:rsidRDefault="00857944" w:rsidP="00857944">
      <w:pPr>
        <w:rPr>
          <w:bCs/>
          <w:color w:val="000000" w:themeColor="text1"/>
        </w:rPr>
      </w:pPr>
    </w:p>
    <w:p w14:paraId="035FE764" w14:textId="77777777" w:rsidR="00857944" w:rsidRDefault="00857944" w:rsidP="00857944">
      <w:pPr>
        <w:rPr>
          <w:bCs/>
          <w:color w:val="000000" w:themeColor="text1"/>
        </w:rPr>
      </w:pPr>
    </w:p>
    <w:p w14:paraId="113CA1C6" w14:textId="77777777" w:rsidR="00857944" w:rsidRDefault="00857944" w:rsidP="00857944">
      <w:pPr>
        <w:rPr>
          <w:bCs/>
          <w:color w:val="000000" w:themeColor="text1"/>
        </w:rPr>
      </w:pPr>
    </w:p>
    <w:p w14:paraId="5E16F67B" w14:textId="77777777" w:rsidR="00857944" w:rsidRDefault="00857944" w:rsidP="00857944">
      <w:pPr>
        <w:rPr>
          <w:b/>
          <w:color w:val="000000" w:themeColor="text1"/>
        </w:rPr>
      </w:pPr>
      <w:r>
        <w:rPr>
          <w:b/>
          <w:color w:val="000000" w:themeColor="text1"/>
        </w:rPr>
        <w:t>Question 4.7</w:t>
      </w:r>
    </w:p>
    <w:p w14:paraId="31FAA673" w14:textId="77777777" w:rsidR="00857944" w:rsidRDefault="00857944" w:rsidP="00857944">
      <w:pPr>
        <w:rPr>
          <w:b/>
          <w:color w:val="000000" w:themeColor="text1"/>
        </w:rPr>
      </w:pPr>
    </w:p>
    <w:p w14:paraId="77D0547A" w14:textId="77777777" w:rsidR="00857944" w:rsidRDefault="00857944" w:rsidP="00857944">
      <w:pPr>
        <w:rPr>
          <w:bCs/>
          <w:color w:val="000000" w:themeColor="text1"/>
        </w:rPr>
      </w:pPr>
      <w:r>
        <w:rPr>
          <w:bCs/>
          <w:color w:val="000000" w:themeColor="text1"/>
        </w:rPr>
        <w:t>How do the crude and adjusted difference-in-differences analyses compare? What conclusions can be drawn about the Tool regarding surgical safety?</w:t>
      </w:r>
    </w:p>
    <w:p w14:paraId="2F2004C1" w14:textId="406D5172" w:rsidR="00857944" w:rsidRDefault="00857944" w:rsidP="00B27220">
      <w:r>
        <w:rPr>
          <w:noProof/>
          <w:color w:val="000000" w:themeColor="text1"/>
        </w:rPr>
        <mc:AlternateContent>
          <mc:Choice Requires="wps">
            <w:drawing>
              <wp:inline distT="0" distB="0" distL="0" distR="0" wp14:anchorId="2D9F28CC" wp14:editId="5C8885A3">
                <wp:extent cx="6010910" cy="2150918"/>
                <wp:effectExtent l="0" t="0" r="27940" b="20955"/>
                <wp:docPr id="19" name="Text Box 19"/>
                <wp:cNvGraphicFramePr/>
                <a:graphic xmlns:a="http://schemas.openxmlformats.org/drawingml/2006/main">
                  <a:graphicData uri="http://schemas.microsoft.com/office/word/2010/wordprocessingShape">
                    <wps:wsp>
                      <wps:cNvSpPr txBox="1"/>
                      <wps:spPr>
                        <a:xfrm>
                          <a:off x="0" y="0"/>
                          <a:ext cx="6010910" cy="2150918"/>
                        </a:xfrm>
                        <a:prstGeom prst="rect">
                          <a:avLst/>
                        </a:prstGeom>
                        <a:solidFill>
                          <a:schemeClr val="lt1"/>
                        </a:solidFill>
                        <a:ln w="6350">
                          <a:solidFill>
                            <a:prstClr val="black"/>
                          </a:solidFill>
                        </a:ln>
                      </wps:spPr>
                      <wps:txbx>
                        <w:txbxContent>
                          <w:p w14:paraId="0153BF8D"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9F28CC" id="Text Box 19" o:spid="_x0000_s1043" type="#_x0000_t202" style="width:473.3pt;height:1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" fillcolor="white [3201]" strokeweight=".5pt">
                <v:textbox>
                  <w:txbxContent>
                    <w:p w14:paraId="0153BF8D" w14:textId="77777777" w:rsidR="00857944" w:rsidRDefault="00857944" w:rsidP="00857944"/>
                  </w:txbxContent>
                </v:textbox>
                <w10:anchorlock/>
              </v:shape>
            </w:pict>
          </mc:Fallback>
        </mc:AlternateContent>
      </w:r>
    </w:p>
    <w:p w14:paraId="267814E7" w14:textId="77777777" w:rsidR="00B27220" w:rsidRDefault="00B27220" w:rsidP="00B27220">
      <w:pPr>
        <w:sectPr w:rsidR="00B27220">
          <w:headerReference w:type="default" r:id="rId9"/>
          <w:pgSz w:w="12240" w:h="15840"/>
          <w:pgMar w:top="1440" w:right="1440" w:bottom="1440" w:left="1440" w:header="720" w:footer="720" w:gutter="0"/>
          <w:cols w:space="720"/>
          <w:docGrid w:linePitch="360"/>
        </w:sectPr>
      </w:pPr>
    </w:p>
    <w:p w14:paraId="3CDA4912" w14:textId="1D321C65" w:rsidR="00B27220" w:rsidRDefault="00B27220" w:rsidP="00B27220"/>
    <w:p w14:paraId="4C9FA822" w14:textId="77777777" w:rsidR="00857944" w:rsidRPr="00AC2CC3" w:rsidRDefault="00857944" w:rsidP="00857944">
      <w:pPr>
        <w:jc w:val="center"/>
        <w:rPr>
          <w:b/>
          <w:bCs/>
          <w:sz w:val="28"/>
          <w:szCs w:val="28"/>
        </w:rPr>
      </w:pPr>
      <w:r w:rsidRPr="00AC2CC3">
        <w:rPr>
          <w:b/>
          <w:bCs/>
          <w:sz w:val="32"/>
          <w:szCs w:val="32"/>
        </w:rPr>
        <w:t>Difference-in-Differences Workshop</w:t>
      </w:r>
    </w:p>
    <w:p w14:paraId="2402080E" w14:textId="77777777" w:rsidR="00857944" w:rsidRDefault="00857944" w:rsidP="00857944"/>
    <w:p w14:paraId="7CFBC38B" w14:textId="77777777" w:rsidR="00857944" w:rsidRDefault="00857944" w:rsidP="00857944">
      <w:pPr>
        <w:rPr>
          <w:color w:val="000000" w:themeColor="text1"/>
        </w:rPr>
      </w:pPr>
      <w:r>
        <w:t>This workshop uses simulated data based on a real study testing the effectiveness of a Tool on surgical safety, measured by NOTECHS score. Code for this workshop is available for SAS, Stata, and R software</w:t>
      </w:r>
      <w:r>
        <w:rPr>
          <w:color w:val="000000" w:themeColor="text1"/>
        </w:rPr>
        <w:t xml:space="preserve">. These can be downloaded from </w:t>
      </w:r>
      <w:r w:rsidRPr="00BF7F11">
        <w:rPr>
          <w:b/>
          <w:bCs/>
          <w:color w:val="000000" w:themeColor="text1"/>
        </w:rPr>
        <w:t>https://github.com/eleanormurray/DiD_Tutorial</w:t>
      </w:r>
      <w:r>
        <w:rPr>
          <w:color w:val="000000" w:themeColor="text1"/>
        </w:rPr>
        <w:t xml:space="preserve">. </w:t>
      </w:r>
    </w:p>
    <w:p w14:paraId="6189B01E" w14:textId="77777777" w:rsidR="00857944" w:rsidRDefault="00857944" w:rsidP="00857944">
      <w:pPr>
        <w:rPr>
          <w:color w:val="000000" w:themeColor="text1"/>
        </w:rPr>
      </w:pPr>
    </w:p>
    <w:p w14:paraId="7A365C37" w14:textId="77777777" w:rsidR="00857944" w:rsidRDefault="00857944" w:rsidP="00857944">
      <w:pPr>
        <w:rPr>
          <w:color w:val="000000" w:themeColor="text1"/>
        </w:rPr>
      </w:pPr>
      <w:r>
        <w:rPr>
          <w:color w:val="000000" w:themeColor="text1"/>
        </w:rPr>
        <w:t>Note: Remember that since the data in this workshop is synthetic, any conclusions drawn from the following analyses should not be taken as evidence for or against real world causal effects.</w:t>
      </w:r>
    </w:p>
    <w:p w14:paraId="127CAAB6" w14:textId="77777777" w:rsidR="00857944" w:rsidRDefault="00857944" w:rsidP="00857944">
      <w:pPr>
        <w:ind w:firstLine="720"/>
        <w:rPr>
          <w:color w:val="000000" w:themeColor="text1"/>
        </w:rPr>
      </w:pPr>
    </w:p>
    <w:p w14:paraId="53ADBDFD" w14:textId="77777777" w:rsidR="00857944" w:rsidRPr="00090641" w:rsidRDefault="00857944" w:rsidP="00CA6E0D">
      <w:pPr>
        <w:pStyle w:val="ListParagraph"/>
        <w:numPr>
          <w:ilvl w:val="0"/>
          <w:numId w:val="5"/>
        </w:numPr>
        <w:rPr>
          <w:b/>
          <w:bCs/>
          <w:color w:val="000000" w:themeColor="text1"/>
        </w:rPr>
      </w:pPr>
      <w:r w:rsidRPr="00090641">
        <w:rPr>
          <w:b/>
          <w:bCs/>
          <w:color w:val="000000" w:themeColor="text1"/>
          <w:sz w:val="28"/>
          <w:szCs w:val="28"/>
        </w:rPr>
        <w:t>Getting to know the data</w:t>
      </w:r>
    </w:p>
    <w:p w14:paraId="4B5E83C0" w14:textId="77777777" w:rsidR="00857944" w:rsidRDefault="00857944" w:rsidP="00CA6E0D">
      <w:pPr>
        <w:pStyle w:val="ListParagraph"/>
        <w:numPr>
          <w:ilvl w:val="0"/>
          <w:numId w:val="0"/>
        </w:numPr>
        <w:ind w:left="720"/>
        <w:rPr>
          <w:b/>
          <w:bCs/>
          <w:color w:val="000000" w:themeColor="text1"/>
        </w:rPr>
      </w:pPr>
    </w:p>
    <w:p w14:paraId="03F14BB9" w14:textId="77777777" w:rsidR="00857944" w:rsidRPr="00FA0887" w:rsidRDefault="00857944" w:rsidP="00857944">
      <w:pPr>
        <w:ind w:left="360"/>
        <w:rPr>
          <w:color w:val="000000" w:themeColor="text1"/>
        </w:rPr>
      </w:pPr>
      <w:r>
        <w:rPr>
          <w:color w:val="000000" w:themeColor="text1"/>
        </w:rPr>
        <w:t>Run Code Section 0: Data set up &amp; formatting. If using SAS Studio, it might make sense to omit the optional lines of code in this section pertaining to style. Running the format code from lines 9-27 of the ‘</w:t>
      </w:r>
      <w:proofErr w:type="spellStart"/>
      <w:r>
        <w:rPr>
          <w:color w:val="000000" w:themeColor="text1"/>
        </w:rPr>
        <w:t>tutorial_style_template.sas</w:t>
      </w:r>
      <w:proofErr w:type="spellEnd"/>
      <w:r>
        <w:rPr>
          <w:color w:val="000000" w:themeColor="text1"/>
        </w:rPr>
        <w:t>’ is important, though, before running the main difference-in-differences code. Answer the following questions based on your output from Section 0.</w:t>
      </w:r>
    </w:p>
    <w:p w14:paraId="5AF2AC0E" w14:textId="77777777" w:rsidR="00857944" w:rsidRDefault="00857944" w:rsidP="00857944">
      <w:pPr>
        <w:rPr>
          <w:b/>
          <w:bCs/>
          <w:color w:val="000000" w:themeColor="text1"/>
        </w:rPr>
      </w:pPr>
    </w:p>
    <w:p w14:paraId="2ABF899A" w14:textId="77777777" w:rsidR="00857944" w:rsidRDefault="00857944" w:rsidP="00857944">
      <w:pPr>
        <w:rPr>
          <w:b/>
          <w:bCs/>
          <w:color w:val="000000" w:themeColor="text1"/>
        </w:rPr>
      </w:pPr>
    </w:p>
    <w:p w14:paraId="110E9DBC"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1.1 </w:t>
      </w:r>
    </w:p>
    <w:p w14:paraId="78C5DF07" w14:textId="77777777" w:rsidR="00857944" w:rsidRDefault="00857944" w:rsidP="00857944">
      <w:pPr>
        <w:rPr>
          <w:color w:val="000000" w:themeColor="text1"/>
        </w:rPr>
      </w:pPr>
    </w:p>
    <w:p w14:paraId="5A0A166A" w14:textId="77777777" w:rsidR="00857944" w:rsidRDefault="00857944" w:rsidP="00857944">
      <w:pPr>
        <w:rPr>
          <w:color w:val="000000" w:themeColor="text1"/>
        </w:rPr>
      </w:pPr>
      <w:r>
        <w:rPr>
          <w:color w:val="000000" w:themeColor="text1"/>
        </w:rPr>
        <w:t xml:space="preserve">How many surgical observations (n) are in the </w:t>
      </w:r>
      <w:proofErr w:type="spellStart"/>
      <w:r>
        <w:rPr>
          <w:color w:val="000000" w:themeColor="text1"/>
        </w:rPr>
        <w:t>did_sim</w:t>
      </w:r>
      <w:proofErr w:type="spellEnd"/>
      <w:r>
        <w:rPr>
          <w:color w:val="000000" w:themeColor="text1"/>
        </w:rPr>
        <w:t xml:space="preserve"> data set?</w:t>
      </w:r>
    </w:p>
    <w:p w14:paraId="500AB88C" w14:textId="77777777" w:rsidR="00857944" w:rsidRDefault="00857944" w:rsidP="00857944">
      <w:pPr>
        <w:rPr>
          <w:color w:val="000000" w:themeColor="text1"/>
        </w:rPr>
      </w:pPr>
    </w:p>
    <w:p w14:paraId="4656BD1C"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77696" behindDoc="0" locked="0" layoutInCell="1" allowOverlap="1" wp14:anchorId="5B225A22" wp14:editId="4FE8B7E5">
                <wp:simplePos x="0" y="0"/>
                <wp:positionH relativeFrom="column">
                  <wp:posOffset>0</wp:posOffset>
                </wp:positionH>
                <wp:positionV relativeFrom="paragraph">
                  <wp:posOffset>33709</wp:posOffset>
                </wp:positionV>
                <wp:extent cx="6011288" cy="748908"/>
                <wp:effectExtent l="0" t="0" r="8890" b="13335"/>
                <wp:wrapNone/>
                <wp:docPr id="15" name="Text Box 15"/>
                <wp:cNvGraphicFramePr/>
                <a:graphic xmlns:a="http://schemas.openxmlformats.org/drawingml/2006/main">
                  <a:graphicData uri="http://schemas.microsoft.com/office/word/2010/wordprocessingShape">
                    <wps:wsp>
                      <wps:cNvSpPr txBox="1"/>
                      <wps:spPr>
                        <a:xfrm>
                          <a:off x="0" y="0"/>
                          <a:ext cx="6011288" cy="748908"/>
                        </a:xfrm>
                        <a:prstGeom prst="rect">
                          <a:avLst/>
                        </a:prstGeom>
                        <a:solidFill>
                          <a:schemeClr val="lt1"/>
                        </a:solidFill>
                        <a:ln w="6350">
                          <a:solidFill>
                            <a:prstClr val="black"/>
                          </a:solidFill>
                        </a:ln>
                      </wps:spPr>
                      <wps:txbx>
                        <w:txbxContent>
                          <w:p w14:paraId="75A2A1B9" w14:textId="77777777" w:rsidR="00857944" w:rsidRDefault="00857944" w:rsidP="00857944">
                            <w:r>
                              <w:t>20,000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25A22" id="Text Box 15" o:spid="_x0000_s1044" type="#_x0000_t202" style="position:absolute;margin-left:0;margin-top:2.65pt;width:473.35pt;height:5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" fillcolor="white [3201]" strokeweight=".5pt">
                <v:textbox>
                  <w:txbxContent>
                    <w:p w14:paraId="75A2A1B9" w14:textId="77777777" w:rsidR="00857944" w:rsidRDefault="00857944" w:rsidP="00857944">
                      <w:r>
                        <w:t>20,000</w:t>
                      </w:r>
                    </w:p>
                  </w:txbxContent>
                </v:textbox>
              </v:shape>
            </w:pict>
          </mc:Fallback>
        </mc:AlternateContent>
      </w:r>
    </w:p>
    <w:p w14:paraId="08A1A461" w14:textId="77777777" w:rsidR="00857944" w:rsidRDefault="00857944" w:rsidP="00857944">
      <w:pPr>
        <w:rPr>
          <w:color w:val="000000" w:themeColor="text1"/>
        </w:rPr>
      </w:pPr>
    </w:p>
    <w:p w14:paraId="3C2BE279" w14:textId="77777777" w:rsidR="00857944" w:rsidRDefault="00857944" w:rsidP="00857944">
      <w:pPr>
        <w:rPr>
          <w:color w:val="000000" w:themeColor="text1"/>
        </w:rPr>
      </w:pPr>
    </w:p>
    <w:p w14:paraId="7A9C0F80" w14:textId="77777777" w:rsidR="00857944" w:rsidRDefault="00857944" w:rsidP="00857944">
      <w:pPr>
        <w:rPr>
          <w:color w:val="000000" w:themeColor="text1"/>
        </w:rPr>
      </w:pPr>
    </w:p>
    <w:p w14:paraId="500B8FA5" w14:textId="77777777" w:rsidR="00857944" w:rsidRDefault="00857944" w:rsidP="00857944">
      <w:pPr>
        <w:rPr>
          <w:color w:val="000000" w:themeColor="text1"/>
        </w:rPr>
      </w:pPr>
    </w:p>
    <w:p w14:paraId="66928761" w14:textId="77777777" w:rsidR="00857944" w:rsidRDefault="00857944" w:rsidP="00857944">
      <w:pPr>
        <w:rPr>
          <w:b/>
          <w:bCs/>
          <w:color w:val="000000" w:themeColor="text1"/>
        </w:rPr>
      </w:pPr>
      <w:r>
        <w:rPr>
          <w:b/>
          <w:bCs/>
          <w:color w:val="000000" w:themeColor="text1"/>
        </w:rPr>
        <w:t>Question 1.2</w:t>
      </w:r>
    </w:p>
    <w:p w14:paraId="1E60774C" w14:textId="77777777" w:rsidR="00857944" w:rsidRDefault="00857944" w:rsidP="00857944">
      <w:pPr>
        <w:rPr>
          <w:b/>
          <w:bCs/>
          <w:color w:val="000000" w:themeColor="text1"/>
        </w:rPr>
      </w:pPr>
    </w:p>
    <w:p w14:paraId="75CD5707" w14:textId="77777777" w:rsidR="00857944" w:rsidRDefault="00857944" w:rsidP="00857944">
      <w:pPr>
        <w:rPr>
          <w:color w:val="000000" w:themeColor="text1"/>
        </w:rPr>
      </w:pPr>
      <w:r>
        <w:rPr>
          <w:color w:val="000000" w:themeColor="text1"/>
        </w:rPr>
        <w:t xml:space="preserve">How many variables are in the </w:t>
      </w:r>
      <w:proofErr w:type="spellStart"/>
      <w:r>
        <w:rPr>
          <w:color w:val="000000" w:themeColor="text1"/>
        </w:rPr>
        <w:t>did_sim</w:t>
      </w:r>
      <w:proofErr w:type="spellEnd"/>
      <w:r>
        <w:rPr>
          <w:color w:val="000000" w:themeColor="text1"/>
        </w:rPr>
        <w:t xml:space="preserve"> data set?</w:t>
      </w:r>
    </w:p>
    <w:p w14:paraId="61909F20" w14:textId="77777777" w:rsidR="00857944" w:rsidRDefault="00857944" w:rsidP="00857944">
      <w:pPr>
        <w:rPr>
          <w:color w:val="000000" w:themeColor="text1"/>
        </w:rPr>
      </w:pPr>
    </w:p>
    <w:p w14:paraId="04358AEF"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78720" behindDoc="0" locked="0" layoutInCell="1" allowOverlap="1" wp14:anchorId="2DE3BB76" wp14:editId="149B6D98">
                <wp:simplePos x="0" y="0"/>
                <wp:positionH relativeFrom="column">
                  <wp:posOffset>0</wp:posOffset>
                </wp:positionH>
                <wp:positionV relativeFrom="paragraph">
                  <wp:posOffset>23437</wp:posOffset>
                </wp:positionV>
                <wp:extent cx="6010910" cy="893618"/>
                <wp:effectExtent l="0" t="0" r="8890" b="8255"/>
                <wp:wrapNone/>
                <wp:docPr id="20" name="Text Box 20"/>
                <wp:cNvGraphicFramePr/>
                <a:graphic xmlns:a="http://schemas.openxmlformats.org/drawingml/2006/main">
                  <a:graphicData uri="http://schemas.microsoft.com/office/word/2010/wordprocessingShape">
                    <wps:wsp>
                      <wps:cNvSpPr txBox="1"/>
                      <wps:spPr>
                        <a:xfrm>
                          <a:off x="0" y="0"/>
                          <a:ext cx="6010910" cy="893618"/>
                        </a:xfrm>
                        <a:prstGeom prst="rect">
                          <a:avLst/>
                        </a:prstGeom>
                        <a:solidFill>
                          <a:schemeClr val="lt1"/>
                        </a:solidFill>
                        <a:ln w="6350">
                          <a:solidFill>
                            <a:prstClr val="black"/>
                          </a:solidFill>
                        </a:ln>
                      </wps:spPr>
                      <wps:txbx>
                        <w:txbxContent>
                          <w:p w14:paraId="0D0E5862" w14:textId="77777777" w:rsidR="00857944" w:rsidRDefault="00857944" w:rsidP="00857944">
                            <w: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3BB76" id="Text Box 20" o:spid="_x0000_s1045" type="#_x0000_t202" style="position:absolute;margin-left:0;margin-top:1.85pt;width:473.3pt;height:7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" fillcolor="white [3201]" strokeweight=".5pt">
                <v:textbox>
                  <w:txbxContent>
                    <w:p w14:paraId="0D0E5862" w14:textId="77777777" w:rsidR="00857944" w:rsidRDefault="00857944" w:rsidP="00857944">
                      <w:r>
                        <w:t>48</w:t>
                      </w:r>
                    </w:p>
                  </w:txbxContent>
                </v:textbox>
              </v:shape>
            </w:pict>
          </mc:Fallback>
        </mc:AlternateContent>
      </w:r>
    </w:p>
    <w:p w14:paraId="151FB36A" w14:textId="77777777" w:rsidR="00857944" w:rsidRDefault="00857944" w:rsidP="00857944">
      <w:pPr>
        <w:rPr>
          <w:color w:val="000000" w:themeColor="text1"/>
        </w:rPr>
      </w:pPr>
    </w:p>
    <w:p w14:paraId="7C32B302" w14:textId="77777777" w:rsidR="00857944" w:rsidRDefault="00857944" w:rsidP="00857944">
      <w:pPr>
        <w:rPr>
          <w:color w:val="000000" w:themeColor="text1"/>
        </w:rPr>
      </w:pPr>
    </w:p>
    <w:p w14:paraId="400A5B32" w14:textId="77777777" w:rsidR="00857944" w:rsidRDefault="00857944" w:rsidP="00857944">
      <w:pPr>
        <w:rPr>
          <w:color w:val="000000" w:themeColor="text1"/>
        </w:rPr>
      </w:pPr>
    </w:p>
    <w:p w14:paraId="68597696" w14:textId="77777777" w:rsidR="00857944" w:rsidRDefault="00857944" w:rsidP="00857944">
      <w:pPr>
        <w:rPr>
          <w:b/>
          <w:bCs/>
          <w:color w:val="000000" w:themeColor="text1"/>
        </w:rPr>
      </w:pPr>
    </w:p>
    <w:p w14:paraId="4B274823" w14:textId="77777777" w:rsidR="00857944" w:rsidRDefault="00857944" w:rsidP="00857944">
      <w:pPr>
        <w:rPr>
          <w:b/>
          <w:bCs/>
          <w:color w:val="000000" w:themeColor="text1"/>
        </w:rPr>
      </w:pPr>
    </w:p>
    <w:p w14:paraId="3D0732EB" w14:textId="77777777" w:rsidR="00857944" w:rsidRDefault="00857944" w:rsidP="00857944">
      <w:pPr>
        <w:rPr>
          <w:b/>
          <w:bCs/>
          <w:color w:val="000000" w:themeColor="text1"/>
        </w:rPr>
      </w:pPr>
    </w:p>
    <w:p w14:paraId="583930CB"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1.</w:t>
      </w:r>
      <w:r>
        <w:rPr>
          <w:b/>
          <w:bCs/>
          <w:color w:val="000000" w:themeColor="text1"/>
        </w:rPr>
        <w:t>3</w:t>
      </w:r>
    </w:p>
    <w:p w14:paraId="2511CA44" w14:textId="77777777" w:rsidR="00857944" w:rsidRDefault="00857944" w:rsidP="00857944">
      <w:pPr>
        <w:rPr>
          <w:color w:val="000000" w:themeColor="text1"/>
        </w:rPr>
      </w:pPr>
    </w:p>
    <w:p w14:paraId="36896979" w14:textId="77777777" w:rsidR="00857944" w:rsidRDefault="00857944" w:rsidP="00857944">
      <w:pPr>
        <w:rPr>
          <w:color w:val="000000" w:themeColor="text1"/>
        </w:rPr>
      </w:pPr>
      <w:r>
        <w:rPr>
          <w:color w:val="000000" w:themeColor="text1"/>
        </w:rPr>
        <w:t>How many surgeries occurred before introduction of the Tool (DBT)? How many surgeries occurred in the post-intervention time period?</w:t>
      </w:r>
    </w:p>
    <w:p w14:paraId="50A00778" w14:textId="77777777" w:rsidR="00857944" w:rsidRDefault="00857944" w:rsidP="00857944">
      <w:pPr>
        <w:rPr>
          <w:color w:val="000000" w:themeColor="text1"/>
        </w:rPr>
      </w:pPr>
      <w:r>
        <w:rPr>
          <w:noProof/>
          <w:color w:val="000000" w:themeColor="text1"/>
        </w:rPr>
        <mc:AlternateContent>
          <mc:Choice Requires="wps">
            <w:drawing>
              <wp:inline distT="0" distB="0" distL="0" distR="0" wp14:anchorId="29C81DE3" wp14:editId="4AF4789B">
                <wp:extent cx="6011288" cy="924791"/>
                <wp:effectExtent l="0" t="0" r="27940" b="27940"/>
                <wp:docPr id="21" name="Text Box 21"/>
                <wp:cNvGraphicFramePr/>
                <a:graphic xmlns:a="http://schemas.openxmlformats.org/drawingml/2006/main">
                  <a:graphicData uri="http://schemas.microsoft.com/office/word/2010/wordprocessingShape">
                    <wps:wsp>
                      <wps:cNvSpPr txBox="1"/>
                      <wps:spPr>
                        <a:xfrm>
                          <a:off x="0" y="0"/>
                          <a:ext cx="6011288" cy="924791"/>
                        </a:xfrm>
                        <a:prstGeom prst="rect">
                          <a:avLst/>
                        </a:prstGeom>
                        <a:solidFill>
                          <a:schemeClr val="lt1"/>
                        </a:solidFill>
                        <a:ln w="6350">
                          <a:solidFill>
                            <a:prstClr val="black"/>
                          </a:solidFill>
                        </a:ln>
                      </wps:spPr>
                      <wps:txbx>
                        <w:txbxContent>
                          <w:p w14:paraId="04A7D7AA" w14:textId="77777777" w:rsidR="00857944" w:rsidRDefault="00857944" w:rsidP="00857944">
                            <w:r>
                              <w:t>9,951 surgeries occurred in the pre-intervention time period</w:t>
                            </w:r>
                          </w:p>
                          <w:p w14:paraId="36094CBB" w14:textId="77777777" w:rsidR="00857944" w:rsidRDefault="00857944" w:rsidP="00857944">
                            <w:r>
                              <w:t>10,049 surgeries occurred in the post-intervention time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C81DE3" id="Text Box 21" o:spid="_x0000_s1046" type="#_x0000_t202" style="width:473.35pt;height:7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" fillcolor="white [3201]" strokeweight=".5pt">
                <v:textbox>
                  <w:txbxContent>
                    <w:p w14:paraId="04A7D7AA" w14:textId="77777777" w:rsidR="00857944" w:rsidRDefault="00857944" w:rsidP="00857944">
                      <w:r>
                        <w:t>9,951 surgeries occurred in the pre-intervention time period</w:t>
                      </w:r>
                    </w:p>
                    <w:p w14:paraId="36094CBB" w14:textId="77777777" w:rsidR="00857944" w:rsidRDefault="00857944" w:rsidP="00857944">
                      <w:r>
                        <w:t>10,049 surgeries occurred in the post-intervention time period</w:t>
                      </w:r>
                    </w:p>
                  </w:txbxContent>
                </v:textbox>
                <w10:anchorlock/>
              </v:shape>
            </w:pict>
          </mc:Fallback>
        </mc:AlternateContent>
      </w:r>
    </w:p>
    <w:p w14:paraId="264B6F7F" w14:textId="77777777" w:rsidR="00857944" w:rsidRDefault="00857944" w:rsidP="00857944">
      <w:pPr>
        <w:rPr>
          <w:color w:val="000000" w:themeColor="text1"/>
        </w:rPr>
      </w:pPr>
    </w:p>
    <w:p w14:paraId="37011A01" w14:textId="77777777" w:rsidR="00857944" w:rsidRDefault="00857944" w:rsidP="00857944">
      <w:pPr>
        <w:rPr>
          <w:color w:val="000000" w:themeColor="text1"/>
        </w:rPr>
      </w:pPr>
    </w:p>
    <w:p w14:paraId="3EB247F6" w14:textId="77777777" w:rsidR="00857944" w:rsidRDefault="00857944" w:rsidP="00857944">
      <w:pPr>
        <w:rPr>
          <w:b/>
          <w:bCs/>
          <w:color w:val="000000" w:themeColor="text1"/>
        </w:rPr>
      </w:pPr>
    </w:p>
    <w:p w14:paraId="587F8221" w14:textId="77777777"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1.</w:t>
      </w:r>
      <w:r>
        <w:rPr>
          <w:b/>
          <w:bCs/>
          <w:color w:val="000000" w:themeColor="text1"/>
        </w:rPr>
        <w:t>4</w:t>
      </w:r>
      <w:r w:rsidRPr="00931B78">
        <w:rPr>
          <w:b/>
          <w:bCs/>
          <w:color w:val="000000" w:themeColor="text1"/>
        </w:rPr>
        <w:t xml:space="preserve"> </w:t>
      </w:r>
    </w:p>
    <w:p w14:paraId="2EB01D0E" w14:textId="77777777" w:rsidR="00857944" w:rsidRDefault="00857944" w:rsidP="00857944">
      <w:pPr>
        <w:rPr>
          <w:color w:val="000000" w:themeColor="text1"/>
        </w:rPr>
      </w:pPr>
    </w:p>
    <w:p w14:paraId="35577F99" w14:textId="77777777" w:rsidR="00857944" w:rsidRDefault="00857944" w:rsidP="00857944">
      <w:pPr>
        <w:rPr>
          <w:color w:val="000000" w:themeColor="text1"/>
        </w:rPr>
      </w:pPr>
      <w:r>
        <w:rPr>
          <w:color w:val="000000" w:themeColor="text1"/>
        </w:rPr>
        <w:t>In this study, departments were assigned to either a control group or a treatment group where surgeons were offered the Tool to use. How many surgical observations are in each treatment group?</w:t>
      </w:r>
    </w:p>
    <w:p w14:paraId="78C6DE6E"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80768" behindDoc="0" locked="0" layoutInCell="1" allowOverlap="1" wp14:anchorId="1BACAEC4" wp14:editId="4AB949BA">
                <wp:simplePos x="0" y="0"/>
                <wp:positionH relativeFrom="column">
                  <wp:posOffset>0</wp:posOffset>
                </wp:positionH>
                <wp:positionV relativeFrom="paragraph">
                  <wp:posOffset>175029</wp:posOffset>
                </wp:positionV>
                <wp:extent cx="6011288" cy="748908"/>
                <wp:effectExtent l="0" t="0" r="8890" b="13335"/>
                <wp:wrapNone/>
                <wp:docPr id="22" name="Text Box 22"/>
                <wp:cNvGraphicFramePr/>
                <a:graphic xmlns:a="http://schemas.openxmlformats.org/drawingml/2006/main">
                  <a:graphicData uri="http://schemas.microsoft.com/office/word/2010/wordprocessingShape">
                    <wps:wsp>
                      <wps:cNvSpPr txBox="1"/>
                      <wps:spPr>
                        <a:xfrm>
                          <a:off x="0" y="0"/>
                          <a:ext cx="6011288" cy="748908"/>
                        </a:xfrm>
                        <a:prstGeom prst="rect">
                          <a:avLst/>
                        </a:prstGeom>
                        <a:solidFill>
                          <a:schemeClr val="lt1"/>
                        </a:solidFill>
                        <a:ln w="6350">
                          <a:solidFill>
                            <a:prstClr val="black"/>
                          </a:solidFill>
                        </a:ln>
                      </wps:spPr>
                      <wps:txbx>
                        <w:txbxContent>
                          <w:p w14:paraId="06B7616D" w14:textId="77777777" w:rsidR="00857944" w:rsidRDefault="00857944" w:rsidP="00857944">
                            <w:r>
                              <w:t>4,776 surgical observations are in the control group</w:t>
                            </w:r>
                          </w:p>
                          <w:p w14:paraId="442150F0" w14:textId="77777777" w:rsidR="00857944" w:rsidRDefault="00857944" w:rsidP="00857944">
                            <w:r>
                              <w:t>15,224 surgical observations are in the intervention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CAEC4" id="Text Box 22" o:spid="_x0000_s1047" type="#_x0000_t202" style="position:absolute;margin-left:0;margin-top:13.8pt;width:473.35pt;height:5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" fillcolor="white [3201]" strokeweight=".5pt">
                <v:textbox>
                  <w:txbxContent>
                    <w:p w14:paraId="06B7616D" w14:textId="77777777" w:rsidR="00857944" w:rsidRDefault="00857944" w:rsidP="00857944">
                      <w:r>
                        <w:t>4,776 surgical observations are in the control group</w:t>
                      </w:r>
                    </w:p>
                    <w:p w14:paraId="442150F0" w14:textId="77777777" w:rsidR="00857944" w:rsidRDefault="00857944" w:rsidP="00857944">
                      <w:r>
                        <w:t>15,224 surgical observations are in the intervention group</w:t>
                      </w:r>
                    </w:p>
                  </w:txbxContent>
                </v:textbox>
              </v:shape>
            </w:pict>
          </mc:Fallback>
        </mc:AlternateContent>
      </w:r>
    </w:p>
    <w:p w14:paraId="0050179A" w14:textId="77777777" w:rsidR="00857944" w:rsidRDefault="00857944" w:rsidP="00857944">
      <w:pPr>
        <w:rPr>
          <w:color w:val="000000" w:themeColor="text1"/>
        </w:rPr>
      </w:pPr>
    </w:p>
    <w:p w14:paraId="1BA62951" w14:textId="77777777" w:rsidR="00857944" w:rsidRDefault="00857944" w:rsidP="00857944">
      <w:pPr>
        <w:rPr>
          <w:color w:val="000000" w:themeColor="text1"/>
        </w:rPr>
      </w:pPr>
    </w:p>
    <w:p w14:paraId="508BCF02" w14:textId="77777777" w:rsidR="00857944" w:rsidRDefault="00857944" w:rsidP="00857944">
      <w:pPr>
        <w:rPr>
          <w:color w:val="000000" w:themeColor="text1"/>
        </w:rPr>
      </w:pPr>
    </w:p>
    <w:p w14:paraId="1E916C00" w14:textId="77777777" w:rsidR="00857944" w:rsidRDefault="00857944" w:rsidP="00857944">
      <w:pPr>
        <w:rPr>
          <w:color w:val="000000" w:themeColor="text1"/>
        </w:rPr>
      </w:pPr>
    </w:p>
    <w:p w14:paraId="4BE90188" w14:textId="77777777" w:rsidR="00857944" w:rsidRDefault="00857944" w:rsidP="00857944">
      <w:pPr>
        <w:rPr>
          <w:color w:val="000000" w:themeColor="text1"/>
        </w:rPr>
      </w:pPr>
    </w:p>
    <w:p w14:paraId="44ECADD3" w14:textId="77777777" w:rsidR="00857944" w:rsidRDefault="00857944" w:rsidP="00857944">
      <w:pPr>
        <w:rPr>
          <w:color w:val="000000" w:themeColor="text1"/>
        </w:rPr>
      </w:pPr>
    </w:p>
    <w:p w14:paraId="46D55550" w14:textId="77777777" w:rsidR="00857944" w:rsidRDefault="00857944" w:rsidP="00857944">
      <w:pPr>
        <w:rPr>
          <w:color w:val="000000" w:themeColor="text1"/>
        </w:rPr>
      </w:pPr>
    </w:p>
    <w:p w14:paraId="0136B9DB" w14:textId="77777777" w:rsidR="00857944" w:rsidRDefault="00857944" w:rsidP="00CA6E0D">
      <w:pPr>
        <w:pStyle w:val="ListParagraph"/>
        <w:numPr>
          <w:ilvl w:val="0"/>
          <w:numId w:val="5"/>
        </w:numPr>
        <w:rPr>
          <w:b/>
          <w:bCs/>
          <w:color w:val="000000" w:themeColor="text1"/>
          <w:sz w:val="28"/>
          <w:szCs w:val="28"/>
        </w:rPr>
      </w:pPr>
      <w:r w:rsidRPr="00090641">
        <w:rPr>
          <w:b/>
          <w:bCs/>
          <w:color w:val="000000" w:themeColor="text1"/>
          <w:sz w:val="28"/>
          <w:szCs w:val="28"/>
        </w:rPr>
        <w:t>Causal Assumptions</w:t>
      </w:r>
    </w:p>
    <w:p w14:paraId="2B84A73B" w14:textId="77777777" w:rsidR="00857944" w:rsidRPr="00B27220" w:rsidRDefault="00857944" w:rsidP="00B27220">
      <w:pPr>
        <w:ind w:left="360"/>
        <w:rPr>
          <w:b/>
          <w:bCs/>
          <w:color w:val="000000" w:themeColor="text1"/>
          <w:sz w:val="28"/>
          <w:szCs w:val="28"/>
        </w:rPr>
      </w:pPr>
    </w:p>
    <w:p w14:paraId="1B103D68" w14:textId="77777777" w:rsidR="00857944" w:rsidRPr="00FA0887" w:rsidRDefault="00857944" w:rsidP="00857944">
      <w:pPr>
        <w:ind w:left="360"/>
        <w:rPr>
          <w:color w:val="000000" w:themeColor="text1"/>
        </w:rPr>
      </w:pPr>
      <w:r>
        <w:rPr>
          <w:color w:val="000000" w:themeColor="text1"/>
        </w:rPr>
        <w:t>There are three major causal assumptions that must be met before drawing causal interpretations from the difference-in-differences analyses. Run Code Section 1: Checking Assumptions. Answer the following questions based on the output and assumptions laid out in the source paper.</w:t>
      </w:r>
    </w:p>
    <w:p w14:paraId="59107BE2" w14:textId="77777777" w:rsidR="00857944" w:rsidRDefault="00857944" w:rsidP="00857944">
      <w:pPr>
        <w:rPr>
          <w:b/>
          <w:bCs/>
          <w:color w:val="000000" w:themeColor="text1"/>
        </w:rPr>
      </w:pPr>
    </w:p>
    <w:p w14:paraId="686D7F07" w14:textId="77777777" w:rsidR="00857944" w:rsidRDefault="00857944" w:rsidP="00857944">
      <w:pPr>
        <w:rPr>
          <w:b/>
          <w:bCs/>
          <w:color w:val="000000" w:themeColor="text1"/>
        </w:rPr>
      </w:pPr>
    </w:p>
    <w:p w14:paraId="4BAF23AE" w14:textId="77777777" w:rsidR="00857944" w:rsidRDefault="00857944" w:rsidP="00857944">
      <w:pPr>
        <w:rPr>
          <w:b/>
          <w:bCs/>
          <w:color w:val="000000" w:themeColor="text1"/>
        </w:rPr>
      </w:pPr>
      <w:r>
        <w:rPr>
          <w:b/>
          <w:bCs/>
          <w:color w:val="000000" w:themeColor="text1"/>
        </w:rPr>
        <w:t>Question 2.1</w:t>
      </w:r>
    </w:p>
    <w:p w14:paraId="18F8B8E2" w14:textId="77777777" w:rsidR="00857944" w:rsidRDefault="00857944" w:rsidP="00857944">
      <w:pPr>
        <w:rPr>
          <w:b/>
          <w:bCs/>
          <w:color w:val="000000" w:themeColor="text1"/>
        </w:rPr>
      </w:pPr>
    </w:p>
    <w:p w14:paraId="18D97472" w14:textId="77777777" w:rsidR="00857944" w:rsidRDefault="00857944" w:rsidP="00857944">
      <w:pPr>
        <w:rPr>
          <w:color w:val="000000" w:themeColor="text1"/>
        </w:rPr>
      </w:pPr>
      <w:r>
        <w:rPr>
          <w:color w:val="000000" w:themeColor="text1"/>
        </w:rPr>
        <w:t>In the context of this study design, what is the causal question?</w:t>
      </w:r>
    </w:p>
    <w:p w14:paraId="6954F1AF"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81792" behindDoc="0" locked="0" layoutInCell="1" allowOverlap="1" wp14:anchorId="414E4B13" wp14:editId="73A2DDF5">
                <wp:simplePos x="0" y="0"/>
                <wp:positionH relativeFrom="column">
                  <wp:posOffset>0</wp:posOffset>
                </wp:positionH>
                <wp:positionV relativeFrom="paragraph">
                  <wp:posOffset>180570</wp:posOffset>
                </wp:positionV>
                <wp:extent cx="6010910" cy="1288473"/>
                <wp:effectExtent l="0" t="0" r="8890" b="6985"/>
                <wp:wrapNone/>
                <wp:docPr id="23" name="Text Box 23"/>
                <wp:cNvGraphicFramePr/>
                <a:graphic xmlns:a="http://schemas.openxmlformats.org/drawingml/2006/main">
                  <a:graphicData uri="http://schemas.microsoft.com/office/word/2010/wordprocessingShape">
                    <wps:wsp>
                      <wps:cNvSpPr txBox="1"/>
                      <wps:spPr>
                        <a:xfrm>
                          <a:off x="0" y="0"/>
                          <a:ext cx="6010910" cy="1288473"/>
                        </a:xfrm>
                        <a:prstGeom prst="rect">
                          <a:avLst/>
                        </a:prstGeom>
                        <a:solidFill>
                          <a:schemeClr val="lt1"/>
                        </a:solidFill>
                        <a:ln w="6350">
                          <a:solidFill>
                            <a:prstClr val="black"/>
                          </a:solidFill>
                        </a:ln>
                      </wps:spPr>
                      <wps:txbx>
                        <w:txbxContent>
                          <w:p w14:paraId="01BF92F1" w14:textId="77777777" w:rsidR="00857944" w:rsidRDefault="00857944" w:rsidP="00857944">
                            <w:r>
                              <w:t>What is the average treatment effect among the treated (ATT), or rather the impact on surgical performance of the Tool for the surgeries in which Tool use was offered?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E4B13" id="Text Box 23" o:spid="_x0000_s1048" type="#_x0000_t202" style="position:absolute;margin-left:0;margin-top:14.2pt;width:473.3pt;height:10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" fillcolor="white [3201]" strokeweight=".5pt">
                <v:textbox>
                  <w:txbxContent>
                    <w:p w14:paraId="01BF92F1" w14:textId="77777777" w:rsidR="00857944" w:rsidRDefault="00857944" w:rsidP="00857944">
                      <w:r>
                        <w:t>What is the average treatment effect among the treated (ATT), or rather the impact on surgical performance of the Tool for the surgeries in which Tool use was offered?</w:t>
                      </w:r>
                    </w:p>
                  </w:txbxContent>
                </v:textbox>
              </v:shape>
            </w:pict>
          </mc:Fallback>
        </mc:AlternateContent>
      </w:r>
    </w:p>
    <w:p w14:paraId="7AC8B038" w14:textId="77777777" w:rsidR="00857944" w:rsidRDefault="00857944" w:rsidP="00857944">
      <w:pPr>
        <w:rPr>
          <w:color w:val="000000" w:themeColor="text1"/>
        </w:rPr>
      </w:pPr>
    </w:p>
    <w:p w14:paraId="001D58E5" w14:textId="77777777" w:rsidR="00857944" w:rsidRDefault="00857944" w:rsidP="00857944">
      <w:pPr>
        <w:rPr>
          <w:color w:val="000000" w:themeColor="text1"/>
        </w:rPr>
      </w:pPr>
    </w:p>
    <w:p w14:paraId="00E8091C" w14:textId="77777777" w:rsidR="00857944" w:rsidRDefault="00857944" w:rsidP="00857944">
      <w:pPr>
        <w:rPr>
          <w:color w:val="000000" w:themeColor="text1"/>
        </w:rPr>
      </w:pPr>
    </w:p>
    <w:p w14:paraId="60B22853" w14:textId="77777777" w:rsidR="00857944" w:rsidRPr="001C3103" w:rsidRDefault="00857944" w:rsidP="00857944">
      <w:pPr>
        <w:rPr>
          <w:color w:val="000000" w:themeColor="text1"/>
        </w:rPr>
      </w:pPr>
    </w:p>
    <w:p w14:paraId="2DC1E65C" w14:textId="77777777" w:rsidR="00857944" w:rsidRDefault="00857944" w:rsidP="00857944">
      <w:pPr>
        <w:rPr>
          <w:b/>
          <w:bCs/>
          <w:color w:val="000000" w:themeColor="text1"/>
        </w:rPr>
      </w:pPr>
    </w:p>
    <w:p w14:paraId="02AF2D4B" w14:textId="77777777" w:rsidR="00857944" w:rsidRDefault="00857944" w:rsidP="00857944">
      <w:pPr>
        <w:rPr>
          <w:b/>
          <w:bCs/>
          <w:color w:val="000000" w:themeColor="text1"/>
        </w:rPr>
      </w:pPr>
    </w:p>
    <w:p w14:paraId="15694FDE" w14:textId="77777777" w:rsidR="00857944" w:rsidRDefault="00857944" w:rsidP="00857944">
      <w:pPr>
        <w:rPr>
          <w:b/>
          <w:bCs/>
          <w:color w:val="000000" w:themeColor="text1"/>
        </w:rPr>
      </w:pPr>
    </w:p>
    <w:p w14:paraId="0429C548" w14:textId="77777777" w:rsidR="00857944" w:rsidRDefault="00857944" w:rsidP="00857944">
      <w:pPr>
        <w:rPr>
          <w:b/>
          <w:bCs/>
          <w:color w:val="000000" w:themeColor="text1"/>
        </w:rPr>
      </w:pPr>
    </w:p>
    <w:p w14:paraId="5182062A" w14:textId="77777777" w:rsidR="00857944" w:rsidRDefault="00857944" w:rsidP="00857944">
      <w:pPr>
        <w:rPr>
          <w:b/>
          <w:bCs/>
          <w:color w:val="000000" w:themeColor="text1"/>
        </w:rPr>
      </w:pPr>
    </w:p>
    <w:p w14:paraId="2A171E51" w14:textId="77777777" w:rsidR="00B27220" w:rsidRDefault="00B27220" w:rsidP="00857944">
      <w:pPr>
        <w:rPr>
          <w:b/>
          <w:bCs/>
          <w:color w:val="000000" w:themeColor="text1"/>
        </w:rPr>
      </w:pPr>
    </w:p>
    <w:p w14:paraId="285315E3" w14:textId="77777777" w:rsidR="00B27220" w:rsidRDefault="00B27220" w:rsidP="00857944">
      <w:pPr>
        <w:rPr>
          <w:b/>
          <w:bCs/>
          <w:color w:val="000000" w:themeColor="text1"/>
        </w:rPr>
      </w:pPr>
    </w:p>
    <w:p w14:paraId="15914168" w14:textId="77777777" w:rsidR="00B27220" w:rsidRDefault="00B27220" w:rsidP="00857944">
      <w:pPr>
        <w:rPr>
          <w:b/>
          <w:bCs/>
          <w:color w:val="000000" w:themeColor="text1"/>
        </w:rPr>
      </w:pPr>
    </w:p>
    <w:p w14:paraId="531F596E" w14:textId="77777777" w:rsidR="00B27220" w:rsidRDefault="00B27220" w:rsidP="00857944">
      <w:pPr>
        <w:rPr>
          <w:b/>
          <w:bCs/>
          <w:color w:val="000000" w:themeColor="text1"/>
        </w:rPr>
      </w:pPr>
    </w:p>
    <w:p w14:paraId="04335D24" w14:textId="0086EC2E" w:rsidR="00857944" w:rsidRPr="00931B78" w:rsidRDefault="00857944" w:rsidP="00857944">
      <w:pPr>
        <w:rPr>
          <w:b/>
          <w:bCs/>
          <w:color w:val="000000" w:themeColor="text1"/>
        </w:rPr>
      </w:pPr>
      <w:r>
        <w:rPr>
          <w:b/>
          <w:bCs/>
          <w:color w:val="000000" w:themeColor="text1"/>
        </w:rPr>
        <w:t>Question</w:t>
      </w:r>
      <w:r w:rsidRPr="00931B78">
        <w:rPr>
          <w:b/>
          <w:bCs/>
          <w:color w:val="000000" w:themeColor="text1"/>
        </w:rPr>
        <w:t xml:space="preserve"> </w:t>
      </w:r>
      <w:r>
        <w:rPr>
          <w:b/>
          <w:bCs/>
          <w:color w:val="000000" w:themeColor="text1"/>
        </w:rPr>
        <w:t>2</w:t>
      </w:r>
      <w:r w:rsidRPr="00931B78">
        <w:rPr>
          <w:b/>
          <w:bCs/>
          <w:color w:val="000000" w:themeColor="text1"/>
        </w:rPr>
        <w:t>.</w:t>
      </w:r>
      <w:r>
        <w:rPr>
          <w:b/>
          <w:bCs/>
          <w:color w:val="000000" w:themeColor="text1"/>
        </w:rPr>
        <w:t>2</w:t>
      </w:r>
      <w:r w:rsidRPr="00931B78">
        <w:rPr>
          <w:b/>
          <w:bCs/>
          <w:color w:val="000000" w:themeColor="text1"/>
        </w:rPr>
        <w:t xml:space="preserve"> </w:t>
      </w:r>
    </w:p>
    <w:p w14:paraId="4188E66D" w14:textId="77777777" w:rsidR="00857944" w:rsidRDefault="00857944" w:rsidP="00857944">
      <w:pPr>
        <w:rPr>
          <w:color w:val="000000" w:themeColor="text1"/>
        </w:rPr>
      </w:pPr>
    </w:p>
    <w:p w14:paraId="3BFCADDA" w14:textId="77777777" w:rsidR="00857944" w:rsidRDefault="00857944" w:rsidP="00857944">
      <w:pPr>
        <w:rPr>
          <w:color w:val="000000" w:themeColor="text1"/>
        </w:rPr>
      </w:pPr>
      <w:r>
        <w:rPr>
          <w:color w:val="000000" w:themeColor="text1"/>
        </w:rPr>
        <w:t xml:space="preserve">The means procedure is performed to assess the average NOTECHS score in the control and intervention departments at both the pre- and post-COVID baseline time periods. Compare these outcome values. </w:t>
      </w:r>
    </w:p>
    <w:p w14:paraId="67A65E42"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82816" behindDoc="0" locked="0" layoutInCell="1" allowOverlap="1" wp14:anchorId="4A29F9D6" wp14:editId="47626E11">
                <wp:simplePos x="0" y="0"/>
                <wp:positionH relativeFrom="column">
                  <wp:posOffset>0</wp:posOffset>
                </wp:positionH>
                <wp:positionV relativeFrom="paragraph">
                  <wp:posOffset>181552</wp:posOffset>
                </wp:positionV>
                <wp:extent cx="6010910" cy="2587337"/>
                <wp:effectExtent l="0" t="0" r="8890" b="16510"/>
                <wp:wrapNone/>
                <wp:docPr id="24" name="Text Box 24"/>
                <wp:cNvGraphicFramePr/>
                <a:graphic xmlns:a="http://schemas.openxmlformats.org/drawingml/2006/main">
                  <a:graphicData uri="http://schemas.microsoft.com/office/word/2010/wordprocessingShape">
                    <wps:wsp>
                      <wps:cNvSpPr txBox="1"/>
                      <wps:spPr>
                        <a:xfrm>
                          <a:off x="0" y="0"/>
                          <a:ext cx="6010910" cy="2587337"/>
                        </a:xfrm>
                        <a:prstGeom prst="rect">
                          <a:avLst/>
                        </a:prstGeom>
                        <a:solidFill>
                          <a:schemeClr val="lt1"/>
                        </a:solidFill>
                        <a:ln w="6350">
                          <a:solidFill>
                            <a:prstClr val="black"/>
                          </a:solidFill>
                        </a:ln>
                      </wps:spPr>
                      <wps:txbx>
                        <w:txbxContent>
                          <w:p w14:paraId="77AA25B7" w14:textId="77777777" w:rsidR="00857944" w:rsidRDefault="00857944" w:rsidP="00857944">
                            <w:r>
                              <w:t xml:space="preserve">At the pre-COVID baseline, the mean NOTECHS scores are similar across the intervention groups, with less than half a point difference (0.1108) between groups. At the post-COVID baseline, the mean NOTECHS scores are also similar, with less than a point difference (0.5110) between intervention groups.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9F9D6" id="Text Box 24" o:spid="_x0000_s1049" type="#_x0000_t202" style="position:absolute;margin-left:0;margin-top:14.3pt;width:473.3pt;height:20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" fillcolor="white [3201]" strokeweight=".5pt">
                <v:textbox>
                  <w:txbxContent>
                    <w:p w14:paraId="77AA25B7" w14:textId="77777777" w:rsidR="00857944" w:rsidRDefault="00857944" w:rsidP="00857944">
                      <w:r>
                        <w:t xml:space="preserve">At the pre-COVID baseline, the mean NOTECHS scores are similar across the intervention groups, with less than half a point difference (0.1108) between groups. At the post-COVID baseline, the mean NOTECHS scores are also similar, with less than a point difference (0.5110) between intervention groups. </w:t>
                      </w:r>
                    </w:p>
                  </w:txbxContent>
                </v:textbox>
              </v:shape>
            </w:pict>
          </mc:Fallback>
        </mc:AlternateContent>
      </w:r>
    </w:p>
    <w:p w14:paraId="747AF08D" w14:textId="77777777" w:rsidR="00857944" w:rsidRDefault="00857944" w:rsidP="00857944">
      <w:pPr>
        <w:rPr>
          <w:color w:val="000000" w:themeColor="text1"/>
        </w:rPr>
      </w:pPr>
    </w:p>
    <w:p w14:paraId="2B6B449D" w14:textId="77777777" w:rsidR="00857944" w:rsidRDefault="00857944" w:rsidP="00857944">
      <w:pPr>
        <w:rPr>
          <w:color w:val="000000" w:themeColor="text1"/>
        </w:rPr>
      </w:pPr>
    </w:p>
    <w:p w14:paraId="4D340A62" w14:textId="77777777" w:rsidR="00857944" w:rsidRDefault="00857944" w:rsidP="00857944">
      <w:pPr>
        <w:rPr>
          <w:color w:val="000000" w:themeColor="text1"/>
        </w:rPr>
      </w:pPr>
    </w:p>
    <w:p w14:paraId="607F3927" w14:textId="77777777" w:rsidR="00857944" w:rsidRDefault="00857944" w:rsidP="00857944">
      <w:pPr>
        <w:rPr>
          <w:color w:val="000000" w:themeColor="text1"/>
        </w:rPr>
      </w:pPr>
    </w:p>
    <w:p w14:paraId="0BC0680F" w14:textId="77777777" w:rsidR="00857944" w:rsidRDefault="00857944" w:rsidP="00857944">
      <w:pPr>
        <w:rPr>
          <w:b/>
          <w:bCs/>
          <w:color w:val="000000" w:themeColor="text1"/>
        </w:rPr>
      </w:pPr>
    </w:p>
    <w:p w14:paraId="6F64C796" w14:textId="77777777" w:rsidR="00857944" w:rsidRDefault="00857944" w:rsidP="00857944">
      <w:pPr>
        <w:rPr>
          <w:b/>
          <w:bCs/>
          <w:color w:val="000000" w:themeColor="text1"/>
        </w:rPr>
      </w:pPr>
    </w:p>
    <w:p w14:paraId="0849B1EB" w14:textId="77777777" w:rsidR="00857944" w:rsidRDefault="00857944" w:rsidP="00857944">
      <w:pPr>
        <w:rPr>
          <w:b/>
          <w:bCs/>
          <w:color w:val="000000" w:themeColor="text1"/>
        </w:rPr>
      </w:pPr>
    </w:p>
    <w:p w14:paraId="0E3B318E" w14:textId="77777777" w:rsidR="00857944" w:rsidRDefault="00857944" w:rsidP="00857944">
      <w:pPr>
        <w:rPr>
          <w:b/>
          <w:bCs/>
          <w:color w:val="000000" w:themeColor="text1"/>
        </w:rPr>
      </w:pPr>
    </w:p>
    <w:p w14:paraId="0FE8DC5F" w14:textId="77777777" w:rsidR="00857944" w:rsidRDefault="00857944" w:rsidP="00857944">
      <w:pPr>
        <w:rPr>
          <w:b/>
          <w:bCs/>
          <w:color w:val="000000" w:themeColor="text1"/>
        </w:rPr>
      </w:pPr>
    </w:p>
    <w:p w14:paraId="735ADC6F" w14:textId="77777777" w:rsidR="00857944" w:rsidRDefault="00857944" w:rsidP="00857944">
      <w:pPr>
        <w:rPr>
          <w:b/>
          <w:bCs/>
          <w:color w:val="000000" w:themeColor="text1"/>
        </w:rPr>
      </w:pPr>
    </w:p>
    <w:p w14:paraId="7FC789CD" w14:textId="77777777" w:rsidR="00857944" w:rsidRDefault="00857944" w:rsidP="00857944">
      <w:pPr>
        <w:rPr>
          <w:b/>
          <w:bCs/>
          <w:color w:val="000000" w:themeColor="text1"/>
        </w:rPr>
      </w:pPr>
    </w:p>
    <w:p w14:paraId="24FE8ADD" w14:textId="77777777" w:rsidR="00857944" w:rsidRDefault="00857944" w:rsidP="00857944">
      <w:pPr>
        <w:rPr>
          <w:b/>
          <w:bCs/>
          <w:color w:val="000000" w:themeColor="text1"/>
        </w:rPr>
      </w:pPr>
    </w:p>
    <w:p w14:paraId="542210D5" w14:textId="77777777" w:rsidR="00857944" w:rsidRDefault="00857944" w:rsidP="00857944">
      <w:pPr>
        <w:rPr>
          <w:b/>
          <w:bCs/>
          <w:color w:val="000000" w:themeColor="text1"/>
        </w:rPr>
      </w:pPr>
    </w:p>
    <w:p w14:paraId="39EC9F55" w14:textId="77777777" w:rsidR="00857944" w:rsidRDefault="00857944" w:rsidP="00857944">
      <w:pPr>
        <w:rPr>
          <w:b/>
          <w:bCs/>
          <w:color w:val="000000" w:themeColor="text1"/>
        </w:rPr>
      </w:pPr>
    </w:p>
    <w:p w14:paraId="45A9658E" w14:textId="77777777" w:rsidR="00857944" w:rsidRDefault="00857944" w:rsidP="00857944">
      <w:pPr>
        <w:rPr>
          <w:b/>
          <w:bCs/>
          <w:color w:val="000000" w:themeColor="text1"/>
        </w:rPr>
      </w:pPr>
    </w:p>
    <w:p w14:paraId="6DD786FC" w14:textId="77777777" w:rsidR="00B27220" w:rsidRDefault="00B27220" w:rsidP="00857944">
      <w:pPr>
        <w:rPr>
          <w:b/>
          <w:bCs/>
          <w:color w:val="000000" w:themeColor="text1"/>
        </w:rPr>
      </w:pPr>
    </w:p>
    <w:p w14:paraId="0EA9E516" w14:textId="7BB51AF1" w:rsidR="00857944" w:rsidRDefault="00857944" w:rsidP="00857944">
      <w:pPr>
        <w:rPr>
          <w:b/>
          <w:bCs/>
          <w:color w:val="000000" w:themeColor="text1"/>
        </w:rPr>
      </w:pPr>
      <w:r>
        <w:rPr>
          <w:b/>
          <w:bCs/>
          <w:color w:val="000000" w:themeColor="text1"/>
        </w:rPr>
        <w:t>Question</w:t>
      </w:r>
      <w:r w:rsidRPr="00931B78">
        <w:rPr>
          <w:b/>
          <w:bCs/>
          <w:color w:val="000000" w:themeColor="text1"/>
        </w:rPr>
        <w:t xml:space="preserve"> </w:t>
      </w:r>
      <w:r>
        <w:rPr>
          <w:b/>
          <w:bCs/>
          <w:color w:val="000000" w:themeColor="text1"/>
        </w:rPr>
        <w:t>2</w:t>
      </w:r>
      <w:r w:rsidRPr="00931B78">
        <w:rPr>
          <w:b/>
          <w:bCs/>
          <w:color w:val="000000" w:themeColor="text1"/>
        </w:rPr>
        <w:t>.</w:t>
      </w:r>
      <w:r>
        <w:rPr>
          <w:b/>
          <w:bCs/>
          <w:color w:val="000000" w:themeColor="text1"/>
        </w:rPr>
        <w:t>3</w:t>
      </w:r>
    </w:p>
    <w:p w14:paraId="26C63112" w14:textId="77777777" w:rsidR="00857944" w:rsidRDefault="00857944" w:rsidP="00857944">
      <w:pPr>
        <w:rPr>
          <w:b/>
          <w:bCs/>
          <w:color w:val="000000" w:themeColor="text1"/>
        </w:rPr>
      </w:pPr>
    </w:p>
    <w:p w14:paraId="1C553C3C" w14:textId="77777777" w:rsidR="00857944" w:rsidRDefault="00857944" w:rsidP="00857944">
      <w:pPr>
        <w:rPr>
          <w:color w:val="000000" w:themeColor="text1"/>
        </w:rPr>
      </w:pPr>
      <w:r>
        <w:rPr>
          <w:color w:val="000000" w:themeColor="text1"/>
        </w:rPr>
        <w:t>What is the pre-intervention trend difference (control and intervention departments) in NOTECHS score? Provide 95% confidence limits and the standard error. The pre-intervention trend difference provides support for which causal assumption?</w:t>
      </w:r>
    </w:p>
    <w:p w14:paraId="0CF48239" w14:textId="77777777" w:rsidR="00857944" w:rsidRDefault="00857944" w:rsidP="00857944">
      <w:pPr>
        <w:rPr>
          <w:color w:val="000000" w:themeColor="text1"/>
        </w:rPr>
      </w:pPr>
    </w:p>
    <w:p w14:paraId="1B346F92"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83840" behindDoc="0" locked="0" layoutInCell="1" allowOverlap="1" wp14:anchorId="26256E86" wp14:editId="050DD72F">
                <wp:simplePos x="0" y="0"/>
                <wp:positionH relativeFrom="column">
                  <wp:posOffset>0</wp:posOffset>
                </wp:positionH>
                <wp:positionV relativeFrom="paragraph">
                  <wp:posOffset>6350</wp:posOffset>
                </wp:positionV>
                <wp:extent cx="6010910" cy="1278082"/>
                <wp:effectExtent l="0" t="0" r="8890" b="17780"/>
                <wp:wrapNone/>
                <wp:docPr id="25" name="Text Box 25"/>
                <wp:cNvGraphicFramePr/>
                <a:graphic xmlns:a="http://schemas.openxmlformats.org/drawingml/2006/main">
                  <a:graphicData uri="http://schemas.microsoft.com/office/word/2010/wordprocessingShape">
                    <wps:wsp>
                      <wps:cNvSpPr txBox="1"/>
                      <wps:spPr>
                        <a:xfrm>
                          <a:off x="0" y="0"/>
                          <a:ext cx="6010910" cy="1278082"/>
                        </a:xfrm>
                        <a:prstGeom prst="rect">
                          <a:avLst/>
                        </a:prstGeom>
                        <a:solidFill>
                          <a:schemeClr val="lt1"/>
                        </a:solidFill>
                        <a:ln w="6350">
                          <a:solidFill>
                            <a:prstClr val="black"/>
                          </a:solidFill>
                        </a:ln>
                      </wps:spPr>
                      <wps:txbx>
                        <w:txbxContent>
                          <w:p w14:paraId="22149EF2" w14:textId="77777777" w:rsidR="00857944" w:rsidRDefault="00857944" w:rsidP="00857944">
                            <w:r>
                              <w:t>Pre-Intervention trend difference = 0.40</w:t>
                            </w:r>
                          </w:p>
                          <w:p w14:paraId="0C2277FE" w14:textId="77777777" w:rsidR="00857944" w:rsidRDefault="00857944" w:rsidP="00857944">
                            <w:r>
                              <w:t>95% CI: (0.06, 0.74)</w:t>
                            </w:r>
                          </w:p>
                          <w:p w14:paraId="21620917" w14:textId="77777777" w:rsidR="00857944" w:rsidRDefault="00857944" w:rsidP="00857944">
                            <w:r>
                              <w:t>Standard error: 0.17</w:t>
                            </w:r>
                          </w:p>
                          <w:p w14:paraId="49038B93" w14:textId="77777777" w:rsidR="00857944" w:rsidRDefault="00857944" w:rsidP="00857944"/>
                          <w:p w14:paraId="280E668A" w14:textId="77777777" w:rsidR="00857944" w:rsidRDefault="00857944" w:rsidP="00857944">
                            <w:r>
                              <w:t xml:space="preserve">The pre-intervention trend difference provides support for the parallel </w:t>
                            </w:r>
                            <w:proofErr w:type="gramStart"/>
                            <w:r>
                              <w:t>trends</w:t>
                            </w:r>
                            <w:proofErr w:type="gramEnd"/>
                            <w:r>
                              <w:t xml:space="preserve"> assumption holding.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56E86" id="Text Box 25" o:spid="_x0000_s1050" type="#_x0000_t202" style="position:absolute;margin-left:0;margin-top:.5pt;width:473.3pt;height:10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" fillcolor="white [3201]" strokeweight=".5pt">
                <v:textbox>
                  <w:txbxContent>
                    <w:p w14:paraId="22149EF2" w14:textId="77777777" w:rsidR="00857944" w:rsidRDefault="00857944" w:rsidP="00857944">
                      <w:r>
                        <w:t>Pre-Intervention trend difference = 0.40</w:t>
                      </w:r>
                    </w:p>
                    <w:p w14:paraId="0C2277FE" w14:textId="77777777" w:rsidR="00857944" w:rsidRDefault="00857944" w:rsidP="00857944">
                      <w:r>
                        <w:t>95% CI: (0.06, 0.74)</w:t>
                      </w:r>
                    </w:p>
                    <w:p w14:paraId="21620917" w14:textId="77777777" w:rsidR="00857944" w:rsidRDefault="00857944" w:rsidP="00857944">
                      <w:r>
                        <w:t>Standard error: 0.17</w:t>
                      </w:r>
                    </w:p>
                    <w:p w14:paraId="49038B93" w14:textId="77777777" w:rsidR="00857944" w:rsidRDefault="00857944" w:rsidP="00857944"/>
                    <w:p w14:paraId="280E668A" w14:textId="77777777" w:rsidR="00857944" w:rsidRDefault="00857944" w:rsidP="00857944">
                      <w:r>
                        <w:t>The pre-intervention trend difference provides support for the parallel trends assumption holding.</w:t>
                      </w:r>
                    </w:p>
                  </w:txbxContent>
                </v:textbox>
              </v:shape>
            </w:pict>
          </mc:Fallback>
        </mc:AlternateContent>
      </w:r>
    </w:p>
    <w:p w14:paraId="45A8E39E" w14:textId="77777777" w:rsidR="00857944" w:rsidRDefault="00857944" w:rsidP="00857944">
      <w:pPr>
        <w:rPr>
          <w:color w:val="000000" w:themeColor="text1"/>
        </w:rPr>
      </w:pPr>
    </w:p>
    <w:p w14:paraId="7B310B59" w14:textId="77777777" w:rsidR="00857944" w:rsidRPr="00035A05" w:rsidRDefault="00857944" w:rsidP="00857944">
      <w:pPr>
        <w:rPr>
          <w:color w:val="000000" w:themeColor="text1"/>
        </w:rPr>
      </w:pPr>
    </w:p>
    <w:p w14:paraId="238D4534" w14:textId="77777777" w:rsidR="00857944" w:rsidRDefault="00857944" w:rsidP="00857944">
      <w:pPr>
        <w:rPr>
          <w:b/>
          <w:bCs/>
          <w:color w:val="000000" w:themeColor="text1"/>
        </w:rPr>
      </w:pPr>
    </w:p>
    <w:p w14:paraId="7DA496B5" w14:textId="77777777" w:rsidR="00857944" w:rsidRDefault="00857944" w:rsidP="00857944">
      <w:pPr>
        <w:rPr>
          <w:b/>
          <w:bCs/>
          <w:color w:val="000000" w:themeColor="text1"/>
        </w:rPr>
      </w:pPr>
    </w:p>
    <w:p w14:paraId="2E368E26" w14:textId="77777777" w:rsidR="00857944" w:rsidRDefault="00857944" w:rsidP="00857944">
      <w:pPr>
        <w:rPr>
          <w:b/>
          <w:bCs/>
          <w:color w:val="000000" w:themeColor="text1"/>
        </w:rPr>
      </w:pPr>
    </w:p>
    <w:p w14:paraId="7DF80CF6" w14:textId="77777777" w:rsidR="00857944" w:rsidRDefault="00857944" w:rsidP="00857944">
      <w:pPr>
        <w:rPr>
          <w:b/>
          <w:bCs/>
          <w:color w:val="000000" w:themeColor="text1"/>
        </w:rPr>
      </w:pPr>
    </w:p>
    <w:p w14:paraId="30162C4F" w14:textId="77777777" w:rsidR="00857944" w:rsidRDefault="00857944" w:rsidP="00857944">
      <w:pPr>
        <w:rPr>
          <w:b/>
          <w:bCs/>
          <w:color w:val="000000" w:themeColor="text1"/>
        </w:rPr>
      </w:pPr>
    </w:p>
    <w:p w14:paraId="21A61660" w14:textId="77777777" w:rsidR="00B27220" w:rsidRDefault="00B27220" w:rsidP="00857944">
      <w:pPr>
        <w:rPr>
          <w:b/>
          <w:bCs/>
          <w:color w:val="000000" w:themeColor="text1"/>
        </w:rPr>
      </w:pPr>
    </w:p>
    <w:p w14:paraId="5DAE9EC0" w14:textId="74B6BE0E" w:rsidR="00857944" w:rsidRPr="00931B78" w:rsidRDefault="00857944" w:rsidP="00857944">
      <w:pPr>
        <w:rPr>
          <w:b/>
          <w:bCs/>
          <w:color w:val="000000" w:themeColor="text1"/>
        </w:rPr>
      </w:pPr>
      <w:r>
        <w:rPr>
          <w:b/>
          <w:bCs/>
          <w:color w:val="000000" w:themeColor="text1"/>
        </w:rPr>
        <w:t>Exercise 2.4</w:t>
      </w:r>
    </w:p>
    <w:p w14:paraId="0F0D139B" w14:textId="77777777" w:rsidR="00857944" w:rsidRDefault="00857944" w:rsidP="00857944">
      <w:pPr>
        <w:rPr>
          <w:color w:val="000000" w:themeColor="text1"/>
        </w:rPr>
      </w:pPr>
    </w:p>
    <w:p w14:paraId="03B5CB59" w14:textId="77777777" w:rsidR="00857944" w:rsidRDefault="00857944" w:rsidP="00857944">
      <w:pPr>
        <w:rPr>
          <w:color w:val="000000" w:themeColor="text1"/>
        </w:rPr>
      </w:pPr>
      <w:r>
        <w:rPr>
          <w:color w:val="000000" w:themeColor="text1"/>
        </w:rPr>
        <w:t>Briefly describe the positivity assumption in the context of the study.</w:t>
      </w:r>
    </w:p>
    <w:p w14:paraId="7046C4FC" w14:textId="77777777" w:rsidR="00857944" w:rsidRPr="00841E5F" w:rsidRDefault="00857944" w:rsidP="00857944">
      <w:pPr>
        <w:rPr>
          <w:color w:val="000000" w:themeColor="text1"/>
        </w:rPr>
      </w:pPr>
    </w:p>
    <w:p w14:paraId="65FFE577"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84864" behindDoc="0" locked="0" layoutInCell="1" allowOverlap="1" wp14:anchorId="7F04EB01" wp14:editId="7AB889C2">
                <wp:simplePos x="0" y="0"/>
                <wp:positionH relativeFrom="column">
                  <wp:posOffset>0</wp:posOffset>
                </wp:positionH>
                <wp:positionV relativeFrom="paragraph">
                  <wp:posOffset>7735</wp:posOffset>
                </wp:positionV>
                <wp:extent cx="6010910" cy="893619"/>
                <wp:effectExtent l="0" t="0" r="8890" b="8255"/>
                <wp:wrapNone/>
                <wp:docPr id="26" name="Text Box 26"/>
                <wp:cNvGraphicFramePr/>
                <a:graphic xmlns:a="http://schemas.openxmlformats.org/drawingml/2006/main">
                  <a:graphicData uri="http://schemas.microsoft.com/office/word/2010/wordprocessingShape">
                    <wps:wsp>
                      <wps:cNvSpPr txBox="1"/>
                      <wps:spPr>
                        <a:xfrm>
                          <a:off x="0" y="0"/>
                          <a:ext cx="6010910" cy="893619"/>
                        </a:xfrm>
                        <a:prstGeom prst="rect">
                          <a:avLst/>
                        </a:prstGeom>
                        <a:solidFill>
                          <a:schemeClr val="lt1"/>
                        </a:solidFill>
                        <a:ln w="6350">
                          <a:solidFill>
                            <a:prstClr val="black"/>
                          </a:solidFill>
                        </a:ln>
                      </wps:spPr>
                      <wps:txbx>
                        <w:txbxContent>
                          <w:p w14:paraId="1988A25F" w14:textId="77777777" w:rsidR="00857944" w:rsidRDefault="00857944" w:rsidP="00857944">
                            <w:r>
                              <w:t>All departments in the study had a non-zero probability of being selected for use of the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4EB01" id="Text Box 26" o:spid="_x0000_s1051" type="#_x0000_t202" style="position:absolute;margin-left:0;margin-top:.6pt;width:473.3pt;height:7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" fillcolor="white [3201]" strokeweight=".5pt">
                <v:textbox>
                  <w:txbxContent>
                    <w:p w14:paraId="1988A25F" w14:textId="77777777" w:rsidR="00857944" w:rsidRDefault="00857944" w:rsidP="00857944">
                      <w:r>
                        <w:t>All departments in the study had a non-zero probability of being selected for use of the Tool.</w:t>
                      </w:r>
                    </w:p>
                  </w:txbxContent>
                </v:textbox>
              </v:shape>
            </w:pict>
          </mc:Fallback>
        </mc:AlternateContent>
      </w:r>
    </w:p>
    <w:p w14:paraId="2512F20E" w14:textId="77777777" w:rsidR="00857944" w:rsidRDefault="00857944" w:rsidP="00857944">
      <w:pPr>
        <w:rPr>
          <w:color w:val="000000" w:themeColor="text1"/>
        </w:rPr>
      </w:pPr>
    </w:p>
    <w:p w14:paraId="62DCC52C" w14:textId="77777777" w:rsidR="00857944" w:rsidRDefault="00857944" w:rsidP="00857944">
      <w:pPr>
        <w:rPr>
          <w:color w:val="000000" w:themeColor="text1"/>
        </w:rPr>
      </w:pPr>
    </w:p>
    <w:p w14:paraId="4A850AC4" w14:textId="77777777" w:rsidR="00857944" w:rsidRDefault="00857944" w:rsidP="00857944">
      <w:pPr>
        <w:rPr>
          <w:color w:val="000000" w:themeColor="text1"/>
        </w:rPr>
      </w:pPr>
    </w:p>
    <w:p w14:paraId="6CFADC9D" w14:textId="77777777" w:rsidR="00857944" w:rsidRDefault="00857944" w:rsidP="00857944">
      <w:pPr>
        <w:rPr>
          <w:color w:val="000000" w:themeColor="text1"/>
        </w:rPr>
      </w:pPr>
    </w:p>
    <w:p w14:paraId="6EEE63F3" w14:textId="77777777" w:rsidR="00857944" w:rsidRDefault="00857944" w:rsidP="00857944">
      <w:pPr>
        <w:pStyle w:val="ListParagraph"/>
        <w:numPr>
          <w:ilvl w:val="0"/>
          <w:numId w:val="0"/>
        </w:numPr>
        <w:ind w:left="720"/>
        <w:rPr>
          <w:b/>
          <w:bCs/>
          <w:color w:val="000000" w:themeColor="text1"/>
          <w:sz w:val="28"/>
          <w:szCs w:val="28"/>
        </w:rPr>
      </w:pPr>
    </w:p>
    <w:p w14:paraId="4A7D574A" w14:textId="77777777" w:rsidR="00857944" w:rsidRDefault="00857944" w:rsidP="00CA6E0D">
      <w:pPr>
        <w:pStyle w:val="ListParagraph"/>
        <w:numPr>
          <w:ilvl w:val="0"/>
          <w:numId w:val="5"/>
        </w:numPr>
        <w:rPr>
          <w:b/>
          <w:bCs/>
          <w:color w:val="000000" w:themeColor="text1"/>
          <w:sz w:val="28"/>
          <w:szCs w:val="28"/>
        </w:rPr>
      </w:pPr>
      <w:r w:rsidRPr="00090641">
        <w:rPr>
          <w:b/>
          <w:bCs/>
          <w:color w:val="000000" w:themeColor="text1"/>
          <w:sz w:val="28"/>
          <w:szCs w:val="28"/>
        </w:rPr>
        <w:t>Crude Analyses</w:t>
      </w:r>
    </w:p>
    <w:p w14:paraId="458A8F05" w14:textId="77777777" w:rsidR="00857944" w:rsidRPr="00090641" w:rsidRDefault="00857944" w:rsidP="00B27220">
      <w:pPr>
        <w:pStyle w:val="ListParagraph"/>
        <w:numPr>
          <w:ilvl w:val="0"/>
          <w:numId w:val="0"/>
        </w:numPr>
        <w:ind w:left="720"/>
        <w:rPr>
          <w:b/>
          <w:bCs/>
          <w:color w:val="000000" w:themeColor="text1"/>
          <w:sz w:val="28"/>
          <w:szCs w:val="28"/>
        </w:rPr>
      </w:pPr>
    </w:p>
    <w:p w14:paraId="6F9D8430" w14:textId="77777777" w:rsidR="00857944" w:rsidRPr="00FA0887" w:rsidRDefault="00857944" w:rsidP="00857944">
      <w:pPr>
        <w:ind w:left="360"/>
        <w:rPr>
          <w:color w:val="000000" w:themeColor="text1"/>
        </w:rPr>
      </w:pPr>
      <w:r>
        <w:rPr>
          <w:color w:val="000000" w:themeColor="text1"/>
        </w:rPr>
        <w:t>Run Code Section 2: Unadjusted models. Two different linear regression models are created, one excluding the pre-COVID data and one using the full data set, and a Poisson regression is also modeled. Answer the following questions based on the source paper and output from only the regression models which include the full data set.</w:t>
      </w:r>
    </w:p>
    <w:p w14:paraId="08E50952" w14:textId="77777777" w:rsidR="00857944" w:rsidRDefault="00857944" w:rsidP="00857944">
      <w:pPr>
        <w:rPr>
          <w:b/>
          <w:bCs/>
          <w:color w:val="000000" w:themeColor="text1"/>
        </w:rPr>
      </w:pPr>
    </w:p>
    <w:p w14:paraId="55A34736" w14:textId="77777777" w:rsidR="00857944" w:rsidRDefault="00857944" w:rsidP="00857944">
      <w:pPr>
        <w:rPr>
          <w:b/>
          <w:bCs/>
          <w:color w:val="000000" w:themeColor="text1"/>
        </w:rPr>
      </w:pPr>
    </w:p>
    <w:p w14:paraId="73EFB3D6" w14:textId="77777777" w:rsidR="00857944" w:rsidRDefault="00857944" w:rsidP="00857944">
      <w:pPr>
        <w:rPr>
          <w:b/>
          <w:bCs/>
          <w:color w:val="000000" w:themeColor="text1"/>
        </w:rPr>
      </w:pPr>
      <w:r>
        <w:rPr>
          <w:b/>
          <w:bCs/>
          <w:color w:val="000000" w:themeColor="text1"/>
        </w:rPr>
        <w:t>Exercise 3.1</w:t>
      </w:r>
    </w:p>
    <w:p w14:paraId="4DD3150C" w14:textId="77777777" w:rsidR="00857944" w:rsidRDefault="00857944" w:rsidP="00857944">
      <w:pPr>
        <w:rPr>
          <w:b/>
          <w:bCs/>
          <w:color w:val="000000" w:themeColor="text1"/>
        </w:rPr>
      </w:pPr>
    </w:p>
    <w:p w14:paraId="35DB5463" w14:textId="77777777" w:rsidR="00857944" w:rsidRPr="00880C00" w:rsidRDefault="00857944" w:rsidP="00857944">
      <w:pPr>
        <w:rPr>
          <w:color w:val="000000" w:themeColor="text1"/>
        </w:rPr>
      </w:pPr>
      <w:r>
        <w:rPr>
          <w:color w:val="000000" w:themeColor="text1"/>
        </w:rPr>
        <w:t>Draw a directed acyclic graph (DAG) of the assumed data structure including the following variables: Pre-COVID Baseline (</w:t>
      </w:r>
      <w:proofErr w:type="spellStart"/>
      <w:r>
        <w:rPr>
          <w:color w:val="000000" w:themeColor="text1"/>
        </w:rPr>
        <w:t>Y</w:t>
      </w:r>
      <w:r w:rsidRPr="00880C00">
        <w:rPr>
          <w:color w:val="000000" w:themeColor="text1"/>
          <w:vertAlign w:val="subscript"/>
        </w:rPr>
        <w:t>t</w:t>
      </w:r>
      <w:proofErr w:type="spellEnd"/>
      <w:r w:rsidRPr="00880C00">
        <w:rPr>
          <w:color w:val="000000" w:themeColor="text1"/>
          <w:vertAlign w:val="subscript"/>
        </w:rPr>
        <w:t>=-12</w:t>
      </w:r>
      <w:r>
        <w:rPr>
          <w:color w:val="000000" w:themeColor="text1"/>
        </w:rPr>
        <w:t>), Baseline (</w:t>
      </w:r>
      <w:proofErr w:type="spellStart"/>
      <w:r>
        <w:rPr>
          <w:color w:val="000000" w:themeColor="text1"/>
        </w:rPr>
        <w:t>Y</w:t>
      </w:r>
      <w:r w:rsidRPr="00880C00">
        <w:rPr>
          <w:color w:val="000000" w:themeColor="text1"/>
          <w:vertAlign w:val="subscript"/>
        </w:rPr>
        <w:t>t</w:t>
      </w:r>
      <w:proofErr w:type="spellEnd"/>
      <w:r w:rsidRPr="00880C00">
        <w:rPr>
          <w:color w:val="000000" w:themeColor="text1"/>
          <w:vertAlign w:val="subscript"/>
        </w:rPr>
        <w:t>=0</w:t>
      </w:r>
      <w:r>
        <w:rPr>
          <w:color w:val="000000" w:themeColor="text1"/>
        </w:rPr>
        <w:t>), Z, Change in NOTECHS Score, Device Type, Case Complexity, and Department.</w:t>
      </w:r>
    </w:p>
    <w:p w14:paraId="3A412A70" w14:textId="77777777" w:rsidR="00857944" w:rsidRDefault="00857944" w:rsidP="00857944">
      <w:pPr>
        <w:rPr>
          <w:b/>
          <w:bCs/>
          <w:color w:val="000000" w:themeColor="text1"/>
        </w:rPr>
      </w:pPr>
    </w:p>
    <w:p w14:paraId="7105E7AC" w14:textId="77777777" w:rsidR="00857944" w:rsidRDefault="00857944" w:rsidP="00857944">
      <w:pPr>
        <w:rPr>
          <w:b/>
          <w:bCs/>
          <w:color w:val="000000" w:themeColor="text1"/>
        </w:rPr>
      </w:pPr>
      <w:r w:rsidRPr="001C39AB">
        <w:rPr>
          <w:b/>
          <w:bCs/>
          <w:noProof/>
        </w:rPr>
        <w:drawing>
          <wp:inline distT="0" distB="0" distL="0" distR="0" wp14:anchorId="1489D62F" wp14:editId="06EA828C">
            <wp:extent cx="5865341" cy="2161973"/>
            <wp:effectExtent l="0" t="0" r="2540" b="0"/>
            <wp:docPr id="37" name="Picture 37" descr="A diagram of a covid-19&#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covid-19&#10;&#10;Description automatically generated with low confidence"/>
                    <pic:cNvPicPr/>
                  </pic:nvPicPr>
                  <pic:blipFill rotWithShape="1">
                    <a:blip r:embed="rId10"/>
                    <a:srcRect t="1482"/>
                    <a:stretch/>
                  </pic:blipFill>
                  <pic:spPr bwMode="auto">
                    <a:xfrm>
                      <a:off x="0" y="0"/>
                      <a:ext cx="5871197" cy="2164131"/>
                    </a:xfrm>
                    <a:prstGeom prst="rect">
                      <a:avLst/>
                    </a:prstGeom>
                    <a:ln>
                      <a:noFill/>
                    </a:ln>
                    <a:extLst>
                      <a:ext uri="{53640926-AAD7-44D8-BBD7-CCE9431645EC}">
                        <a14:shadowObscured xmlns:a14="http://schemas.microsoft.com/office/drawing/2010/main"/>
                      </a:ext>
                    </a:extLst>
                  </pic:spPr>
                </pic:pic>
              </a:graphicData>
            </a:graphic>
          </wp:inline>
        </w:drawing>
      </w:r>
    </w:p>
    <w:p w14:paraId="0A959B49" w14:textId="77777777" w:rsidR="00857944" w:rsidRDefault="00857944" w:rsidP="00857944">
      <w:pPr>
        <w:rPr>
          <w:b/>
          <w:bCs/>
          <w:color w:val="000000" w:themeColor="text1"/>
        </w:rPr>
      </w:pPr>
    </w:p>
    <w:p w14:paraId="28730548" w14:textId="77777777" w:rsidR="00857944" w:rsidRDefault="00857944" w:rsidP="00857944">
      <w:pPr>
        <w:rPr>
          <w:b/>
          <w:bCs/>
          <w:color w:val="000000" w:themeColor="text1"/>
        </w:rPr>
      </w:pPr>
    </w:p>
    <w:p w14:paraId="5F9E52C0" w14:textId="77777777" w:rsidR="00857944" w:rsidRDefault="00857944" w:rsidP="00857944">
      <w:pPr>
        <w:rPr>
          <w:b/>
          <w:bCs/>
          <w:color w:val="000000" w:themeColor="text1"/>
        </w:rPr>
      </w:pPr>
    </w:p>
    <w:p w14:paraId="57D98769" w14:textId="77777777" w:rsidR="00857944" w:rsidRDefault="00857944" w:rsidP="00857944">
      <w:pPr>
        <w:rPr>
          <w:b/>
          <w:bCs/>
          <w:color w:val="000000" w:themeColor="text1"/>
        </w:rPr>
      </w:pPr>
      <w:r>
        <w:rPr>
          <w:b/>
          <w:bCs/>
          <w:color w:val="000000" w:themeColor="text1"/>
        </w:rPr>
        <w:t>Exercise</w:t>
      </w:r>
      <w:r w:rsidRPr="00931B78">
        <w:rPr>
          <w:b/>
          <w:bCs/>
          <w:color w:val="000000" w:themeColor="text1"/>
        </w:rPr>
        <w:t xml:space="preserve"> </w:t>
      </w:r>
      <w:r>
        <w:rPr>
          <w:b/>
          <w:bCs/>
          <w:color w:val="000000" w:themeColor="text1"/>
        </w:rPr>
        <w:t>3</w:t>
      </w:r>
      <w:r w:rsidRPr="00931B78">
        <w:rPr>
          <w:b/>
          <w:bCs/>
          <w:color w:val="000000" w:themeColor="text1"/>
        </w:rPr>
        <w:t>.</w:t>
      </w:r>
      <w:r>
        <w:rPr>
          <w:b/>
          <w:bCs/>
          <w:color w:val="000000" w:themeColor="text1"/>
        </w:rPr>
        <w:t>2</w:t>
      </w:r>
      <w:r w:rsidRPr="00931B78">
        <w:rPr>
          <w:b/>
          <w:bCs/>
          <w:color w:val="000000" w:themeColor="text1"/>
        </w:rPr>
        <w:t xml:space="preserve"> </w:t>
      </w:r>
    </w:p>
    <w:p w14:paraId="4F2CA40E" w14:textId="77777777" w:rsidR="00857944" w:rsidRDefault="00857944" w:rsidP="00857944">
      <w:pPr>
        <w:rPr>
          <w:b/>
          <w:bCs/>
          <w:color w:val="000000" w:themeColor="text1"/>
        </w:rPr>
      </w:pPr>
    </w:p>
    <w:p w14:paraId="7E9E8FEA" w14:textId="77777777" w:rsidR="00857944" w:rsidRDefault="00857944" w:rsidP="00857944">
      <w:pPr>
        <w:rPr>
          <w:color w:val="000000" w:themeColor="text1"/>
        </w:rPr>
      </w:pPr>
      <w:r>
        <w:rPr>
          <w:color w:val="000000" w:themeColor="text1"/>
        </w:rPr>
        <w:t xml:space="preserve">Provide the regression equation for the unadjusted linear model using parameter estimates </w:t>
      </w:r>
      <w:r w:rsidRPr="00257DA5">
        <w:t>β</w:t>
      </w:r>
      <w:r>
        <w:rPr>
          <w:color w:val="000000" w:themeColor="text1"/>
        </w:rPr>
        <w:t xml:space="preserve"> and the notation from Box 1. Which parameter can be used to calculate the difference-in differences estimator?</w:t>
      </w:r>
    </w:p>
    <w:p w14:paraId="2403F441"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85888" behindDoc="0" locked="0" layoutInCell="1" allowOverlap="1" wp14:anchorId="6D9EF48C" wp14:editId="061887D6">
                <wp:simplePos x="0" y="0"/>
                <wp:positionH relativeFrom="column">
                  <wp:posOffset>-20782</wp:posOffset>
                </wp:positionH>
                <wp:positionV relativeFrom="paragraph">
                  <wp:posOffset>192925</wp:posOffset>
                </wp:positionV>
                <wp:extent cx="6010910" cy="1340427"/>
                <wp:effectExtent l="0" t="0" r="8890" b="19050"/>
                <wp:wrapNone/>
                <wp:docPr id="27" name="Text Box 27"/>
                <wp:cNvGraphicFramePr/>
                <a:graphic xmlns:a="http://schemas.openxmlformats.org/drawingml/2006/main">
                  <a:graphicData uri="http://schemas.microsoft.com/office/word/2010/wordprocessingShape">
                    <wps:wsp>
                      <wps:cNvSpPr txBox="1"/>
                      <wps:spPr>
                        <a:xfrm>
                          <a:off x="0" y="0"/>
                          <a:ext cx="6010910" cy="1340427"/>
                        </a:xfrm>
                        <a:prstGeom prst="rect">
                          <a:avLst/>
                        </a:prstGeom>
                        <a:solidFill>
                          <a:schemeClr val="lt1"/>
                        </a:solidFill>
                        <a:ln w="6350">
                          <a:solidFill>
                            <a:prstClr val="black"/>
                          </a:solidFill>
                        </a:ln>
                      </wps:spPr>
                      <wps:txbx>
                        <w:txbxContent>
                          <w:p w14:paraId="40507E50" w14:textId="77777777" w:rsidR="00857944" w:rsidRDefault="00857944" w:rsidP="00857944">
                            <w:proofErr w:type="gramStart"/>
                            <w:r w:rsidRPr="00257DA5">
                              <w:t>E(</w:t>
                            </w:r>
                            <w:proofErr w:type="spellStart"/>
                            <w:proofErr w:type="gramEnd"/>
                            <w:r w:rsidRPr="00257DA5">
                              <w:t>Y</w:t>
                            </w:r>
                            <w:r w:rsidRPr="00257DA5">
                              <w:rPr>
                                <w:vertAlign w:val="subscript"/>
                              </w:rPr>
                              <w:t>t</w:t>
                            </w:r>
                            <w:proofErr w:type="spellEnd"/>
                            <w:r w:rsidRPr="00257DA5">
                              <w:t xml:space="preserve"> | Z, A) = β</w:t>
                            </w:r>
                            <w:r w:rsidRPr="00257DA5">
                              <w:rPr>
                                <w:vertAlign w:val="subscript"/>
                              </w:rPr>
                              <w:t>0,t</w:t>
                            </w:r>
                            <w:r w:rsidRPr="00257DA5">
                              <w:t xml:space="preserve"> + β</w:t>
                            </w:r>
                            <w:r w:rsidRPr="00257DA5">
                              <w:rPr>
                                <w:vertAlign w:val="subscript"/>
                              </w:rPr>
                              <w:t>1</w:t>
                            </w:r>
                            <w:r w:rsidRPr="00257DA5">
                              <w:t>A + β</w:t>
                            </w:r>
                            <w:r w:rsidRPr="00257DA5">
                              <w:rPr>
                                <w:vertAlign w:val="subscript"/>
                              </w:rPr>
                              <w:t>2</w:t>
                            </w:r>
                            <w:r w:rsidRPr="00257DA5">
                              <w:t>Z + β</w:t>
                            </w:r>
                            <w:r w:rsidRPr="00257DA5">
                              <w:rPr>
                                <w:vertAlign w:val="subscript"/>
                              </w:rPr>
                              <w:t>3</w:t>
                            </w:r>
                            <w:r w:rsidRPr="00257DA5">
                              <w:t>AZ</w:t>
                            </w:r>
                          </w:p>
                          <w:p w14:paraId="6B0A8A8B" w14:textId="77777777" w:rsidR="00857944" w:rsidRDefault="00857944" w:rsidP="00857944"/>
                          <w:p w14:paraId="0E71DB47" w14:textId="77777777" w:rsidR="00857944" w:rsidRDefault="00857944" w:rsidP="00857944">
                            <w:r>
                              <w:t xml:space="preserve">The parameter </w:t>
                            </w:r>
                            <w:r w:rsidRPr="00905422">
                              <w:t>β</w:t>
                            </w:r>
                            <w:r w:rsidRPr="00905422">
                              <w:rPr>
                                <w:vertAlign w:val="subscript"/>
                              </w:rPr>
                              <w:t>3</w:t>
                            </w:r>
                            <w:r>
                              <w:t xml:space="preserve"> </w:t>
                            </w:r>
                            <w:r w:rsidRPr="00905422">
                              <w:t>will</w:t>
                            </w:r>
                            <w:r>
                              <w:t xml:space="preserve"> equal the difference-in-differences estimate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EF48C" id="Text Box 27" o:spid="_x0000_s1052" type="#_x0000_t202" style="position:absolute;margin-left:-1.65pt;margin-top:15.2pt;width:473.3pt;height:1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" fillcolor="white [3201]" strokeweight=".5pt">
                <v:textbox>
                  <w:txbxContent>
                    <w:p w14:paraId="40507E50" w14:textId="77777777" w:rsidR="00857944" w:rsidRDefault="00857944" w:rsidP="00857944">
                      <w:r w:rsidRPr="00257DA5">
                        <w:t>E(</w:t>
                      </w:r>
                      <w:proofErr w:type="spellStart"/>
                      <w:r w:rsidRPr="00257DA5">
                        <w:t>Y</w:t>
                      </w:r>
                      <w:r w:rsidRPr="00257DA5">
                        <w:rPr>
                          <w:vertAlign w:val="subscript"/>
                        </w:rPr>
                        <w:t>t</w:t>
                      </w:r>
                      <w:proofErr w:type="spellEnd"/>
                      <w:r w:rsidRPr="00257DA5">
                        <w:t xml:space="preserve"> | Z, A) = β</w:t>
                      </w:r>
                      <w:r w:rsidRPr="00257DA5">
                        <w:rPr>
                          <w:vertAlign w:val="subscript"/>
                        </w:rPr>
                        <w:t>0,t</w:t>
                      </w:r>
                      <w:r w:rsidRPr="00257DA5">
                        <w:t xml:space="preserve"> + β</w:t>
                      </w:r>
                      <w:r w:rsidRPr="00257DA5">
                        <w:rPr>
                          <w:vertAlign w:val="subscript"/>
                        </w:rPr>
                        <w:t>1</w:t>
                      </w:r>
                      <w:r w:rsidRPr="00257DA5">
                        <w:t>A + β</w:t>
                      </w:r>
                      <w:r w:rsidRPr="00257DA5">
                        <w:rPr>
                          <w:vertAlign w:val="subscript"/>
                        </w:rPr>
                        <w:t>2</w:t>
                      </w:r>
                      <w:r w:rsidRPr="00257DA5">
                        <w:t>Z + β</w:t>
                      </w:r>
                      <w:r w:rsidRPr="00257DA5">
                        <w:rPr>
                          <w:vertAlign w:val="subscript"/>
                        </w:rPr>
                        <w:t>3</w:t>
                      </w:r>
                      <w:r w:rsidRPr="00257DA5">
                        <w:t>AZ</w:t>
                      </w:r>
                    </w:p>
                    <w:p w14:paraId="6B0A8A8B" w14:textId="77777777" w:rsidR="00857944" w:rsidRDefault="00857944" w:rsidP="00857944"/>
                    <w:p w14:paraId="0E71DB47" w14:textId="77777777" w:rsidR="00857944" w:rsidRDefault="00857944" w:rsidP="00857944">
                      <w:r>
                        <w:t xml:space="preserve">The parameter </w:t>
                      </w:r>
                      <w:r w:rsidRPr="00905422">
                        <w:t>β</w:t>
                      </w:r>
                      <w:r w:rsidRPr="00905422">
                        <w:rPr>
                          <w:vertAlign w:val="subscript"/>
                        </w:rPr>
                        <w:t>3</w:t>
                      </w:r>
                      <w:r>
                        <w:t xml:space="preserve"> </w:t>
                      </w:r>
                      <w:r w:rsidRPr="00905422">
                        <w:t>will</w:t>
                      </w:r>
                      <w:r>
                        <w:t xml:space="preserve"> equal the difference-in-differences estimate</w:t>
                      </w:r>
                    </w:p>
                  </w:txbxContent>
                </v:textbox>
              </v:shape>
            </w:pict>
          </mc:Fallback>
        </mc:AlternateContent>
      </w:r>
    </w:p>
    <w:p w14:paraId="46BE18FC" w14:textId="77777777" w:rsidR="00857944" w:rsidRPr="000971BD" w:rsidRDefault="00857944" w:rsidP="00857944">
      <w:pPr>
        <w:rPr>
          <w:color w:val="000000" w:themeColor="text1"/>
        </w:rPr>
      </w:pPr>
    </w:p>
    <w:p w14:paraId="05D15E4E" w14:textId="77777777" w:rsidR="00857944" w:rsidRDefault="00857944" w:rsidP="00857944">
      <w:pPr>
        <w:rPr>
          <w:b/>
          <w:bCs/>
          <w:color w:val="000000" w:themeColor="text1"/>
        </w:rPr>
      </w:pPr>
    </w:p>
    <w:p w14:paraId="4C1B993F" w14:textId="77777777" w:rsidR="00857944" w:rsidRDefault="00857944" w:rsidP="00857944">
      <w:pPr>
        <w:rPr>
          <w:b/>
          <w:bCs/>
          <w:color w:val="000000" w:themeColor="text1"/>
        </w:rPr>
      </w:pPr>
    </w:p>
    <w:p w14:paraId="59D2E798" w14:textId="77777777" w:rsidR="00857944" w:rsidRDefault="00857944" w:rsidP="00857944">
      <w:pPr>
        <w:rPr>
          <w:b/>
          <w:bCs/>
          <w:color w:val="000000" w:themeColor="text1"/>
        </w:rPr>
      </w:pPr>
    </w:p>
    <w:p w14:paraId="0B0B86AB" w14:textId="77777777" w:rsidR="00857944" w:rsidRDefault="00857944" w:rsidP="00857944">
      <w:pPr>
        <w:rPr>
          <w:b/>
          <w:bCs/>
          <w:color w:val="000000" w:themeColor="text1"/>
        </w:rPr>
      </w:pPr>
    </w:p>
    <w:p w14:paraId="5439F66E" w14:textId="77777777" w:rsidR="00857944" w:rsidRDefault="00857944" w:rsidP="00857944">
      <w:pPr>
        <w:rPr>
          <w:b/>
          <w:bCs/>
          <w:color w:val="000000" w:themeColor="text1"/>
        </w:rPr>
      </w:pPr>
    </w:p>
    <w:p w14:paraId="4EAFCF86" w14:textId="77777777" w:rsidR="00857944" w:rsidRDefault="00857944" w:rsidP="00857944">
      <w:pPr>
        <w:rPr>
          <w:b/>
          <w:bCs/>
          <w:color w:val="000000" w:themeColor="text1"/>
        </w:rPr>
      </w:pPr>
      <w:r>
        <w:rPr>
          <w:b/>
          <w:bCs/>
          <w:color w:val="000000" w:themeColor="text1"/>
        </w:rPr>
        <w:t>Exercise 3.3</w:t>
      </w:r>
    </w:p>
    <w:p w14:paraId="49B9214B" w14:textId="77777777" w:rsidR="00857944" w:rsidRDefault="00857944" w:rsidP="00857944">
      <w:pPr>
        <w:rPr>
          <w:b/>
          <w:bCs/>
          <w:color w:val="000000" w:themeColor="text1"/>
        </w:rPr>
      </w:pPr>
    </w:p>
    <w:p w14:paraId="590C4304" w14:textId="77777777" w:rsidR="00B27220" w:rsidRDefault="00B27220" w:rsidP="00857944">
      <w:pPr>
        <w:rPr>
          <w:color w:val="000000" w:themeColor="text1"/>
        </w:rPr>
      </w:pPr>
    </w:p>
    <w:p w14:paraId="6623FCC6" w14:textId="77777777" w:rsidR="00B27220" w:rsidRDefault="00B27220" w:rsidP="00857944">
      <w:pPr>
        <w:rPr>
          <w:color w:val="000000" w:themeColor="text1"/>
        </w:rPr>
      </w:pPr>
    </w:p>
    <w:p w14:paraId="5E3F1D60" w14:textId="4673DE4D" w:rsidR="00857944" w:rsidRDefault="00857944" w:rsidP="00857944">
      <w:pPr>
        <w:rPr>
          <w:color w:val="000000" w:themeColor="text1"/>
        </w:rPr>
      </w:pPr>
      <w:r>
        <w:rPr>
          <w:color w:val="000000" w:themeColor="text1"/>
        </w:rPr>
        <w:t>Fill in the table below with the predicted values and difference-in-differences estimator from the unadjusted linear regression model. Here, it will be helpful to run Optional Code 2.2.2.</w:t>
      </w:r>
    </w:p>
    <w:p w14:paraId="3656D1A1" w14:textId="77777777" w:rsidR="00857944" w:rsidRPr="000971BD" w:rsidRDefault="00857944" w:rsidP="00857944">
      <w:pPr>
        <w:rPr>
          <w:color w:val="000000" w:themeColor="text1"/>
        </w:rPr>
      </w:pPr>
    </w:p>
    <w:tbl>
      <w:tblPr>
        <w:tblStyle w:val="ListTable1Light-Accent3"/>
        <w:tblW w:w="0" w:type="auto"/>
        <w:tblLook w:val="04A0" w:firstRow="1" w:lastRow="0" w:firstColumn="1" w:lastColumn="0" w:noHBand="0" w:noVBand="1"/>
      </w:tblPr>
      <w:tblGrid>
        <w:gridCol w:w="2700"/>
        <w:gridCol w:w="1800"/>
        <w:gridCol w:w="1496"/>
        <w:gridCol w:w="2669"/>
      </w:tblGrid>
      <w:tr w:rsidR="00857944" w:rsidRPr="00EA101A" w14:paraId="35C8F18C" w14:textId="77777777" w:rsidTr="00AA6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tcPr>
          <w:p w14:paraId="3BB4DA97" w14:textId="77777777" w:rsidR="00857944" w:rsidRPr="00EA101A" w:rsidRDefault="00857944" w:rsidP="00AA689F"/>
        </w:tc>
        <w:tc>
          <w:tcPr>
            <w:tcW w:w="1800" w:type="dxa"/>
            <w:tcBorders>
              <w:top w:val="single" w:sz="4" w:space="0" w:color="auto"/>
              <w:bottom w:val="single" w:sz="4" w:space="0" w:color="auto"/>
            </w:tcBorders>
          </w:tcPr>
          <w:p w14:paraId="2432A92D"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Post-COVID Baseline</w:t>
            </w:r>
          </w:p>
        </w:tc>
        <w:tc>
          <w:tcPr>
            <w:tcW w:w="1496" w:type="dxa"/>
            <w:tcBorders>
              <w:top w:val="single" w:sz="4" w:space="0" w:color="auto"/>
              <w:bottom w:val="single" w:sz="4" w:space="0" w:color="auto"/>
              <w:right w:val="single" w:sz="4" w:space="0" w:color="000000" w:themeColor="text1"/>
            </w:tcBorders>
          </w:tcPr>
          <w:p w14:paraId="4690E06A"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Post-Intervention</w:t>
            </w:r>
          </w:p>
        </w:tc>
        <w:tc>
          <w:tcPr>
            <w:tcW w:w="2669" w:type="dxa"/>
            <w:tcBorders>
              <w:top w:val="single" w:sz="4" w:space="0" w:color="auto"/>
              <w:left w:val="single" w:sz="4" w:space="0" w:color="000000" w:themeColor="text1"/>
              <w:bottom w:val="single" w:sz="4" w:space="0" w:color="auto"/>
              <w:right w:val="single" w:sz="4" w:space="0" w:color="auto"/>
            </w:tcBorders>
          </w:tcPr>
          <w:p w14:paraId="3EFE1DC5"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rsidRPr="00EA101A">
              <w:rPr>
                <w:i/>
              </w:rPr>
              <w:t>Row differences</w:t>
            </w:r>
          </w:p>
        </w:tc>
      </w:tr>
      <w:tr w:rsidR="00857944" w:rsidRPr="00257DA5" w14:paraId="00B9C9C4"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tcBorders>
            <w:shd w:val="clear" w:color="auto" w:fill="FFFFFF" w:themeFill="background1"/>
          </w:tcPr>
          <w:p w14:paraId="78E75FAC" w14:textId="77777777" w:rsidR="00857944" w:rsidRPr="00015BBF" w:rsidRDefault="00857944" w:rsidP="00AA689F">
            <w:r w:rsidRPr="00015BBF">
              <w:t>Intervention</w:t>
            </w:r>
          </w:p>
        </w:tc>
        <w:tc>
          <w:tcPr>
            <w:tcW w:w="1800" w:type="dxa"/>
            <w:tcBorders>
              <w:top w:val="single" w:sz="4" w:space="0" w:color="auto"/>
            </w:tcBorders>
            <w:shd w:val="clear" w:color="auto" w:fill="FFFFFF" w:themeFill="background1"/>
          </w:tcPr>
          <w:p w14:paraId="5F4E4530"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r>
              <w:t>36.33</w:t>
            </w:r>
          </w:p>
        </w:tc>
        <w:tc>
          <w:tcPr>
            <w:tcW w:w="1496" w:type="dxa"/>
            <w:tcBorders>
              <w:top w:val="single" w:sz="4" w:space="0" w:color="auto"/>
              <w:right w:val="single" w:sz="4" w:space="0" w:color="000000" w:themeColor="text1"/>
            </w:tcBorders>
            <w:shd w:val="clear" w:color="auto" w:fill="FFFFFF" w:themeFill="background1"/>
          </w:tcPr>
          <w:p w14:paraId="58C13E71"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r>
              <w:t>37.19</w:t>
            </w:r>
          </w:p>
        </w:tc>
        <w:tc>
          <w:tcPr>
            <w:tcW w:w="2669" w:type="dxa"/>
            <w:tcBorders>
              <w:top w:val="single" w:sz="4" w:space="0" w:color="auto"/>
              <w:left w:val="single" w:sz="4" w:space="0" w:color="000000" w:themeColor="text1"/>
              <w:right w:val="single" w:sz="4" w:space="0" w:color="auto"/>
            </w:tcBorders>
            <w:shd w:val="clear" w:color="auto" w:fill="FFFFFF" w:themeFill="background1"/>
          </w:tcPr>
          <w:p w14:paraId="0885667F"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0.86</w:t>
            </w:r>
          </w:p>
        </w:tc>
      </w:tr>
      <w:tr w:rsidR="00857944" w:rsidRPr="00257DA5" w14:paraId="34926A17" w14:textId="77777777" w:rsidTr="00AA689F">
        <w:tc>
          <w:tcPr>
            <w:cnfStyle w:val="001000000000" w:firstRow="0" w:lastRow="0" w:firstColumn="1" w:lastColumn="0" w:oddVBand="0" w:evenVBand="0" w:oddHBand="0" w:evenHBand="0" w:firstRowFirstColumn="0" w:firstRowLastColumn="0" w:lastRowFirstColumn="0" w:lastRowLastColumn="0"/>
            <w:tcW w:w="2700" w:type="dxa"/>
            <w:tcBorders>
              <w:left w:val="single" w:sz="4" w:space="0" w:color="auto"/>
              <w:bottom w:val="single" w:sz="4" w:space="0" w:color="auto"/>
            </w:tcBorders>
            <w:shd w:val="clear" w:color="auto" w:fill="FFFFFF" w:themeFill="background1"/>
          </w:tcPr>
          <w:p w14:paraId="727E1D72" w14:textId="77777777" w:rsidR="00857944" w:rsidRPr="00015BBF" w:rsidRDefault="00857944" w:rsidP="00AA689F">
            <w:r w:rsidRPr="00015BBF">
              <w:t>Control</w:t>
            </w:r>
          </w:p>
        </w:tc>
        <w:tc>
          <w:tcPr>
            <w:tcW w:w="1800" w:type="dxa"/>
            <w:tcBorders>
              <w:bottom w:val="single" w:sz="4" w:space="0" w:color="auto"/>
            </w:tcBorders>
            <w:shd w:val="clear" w:color="auto" w:fill="FFFFFF" w:themeFill="background1"/>
          </w:tcPr>
          <w:p w14:paraId="6B3C95EC"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r>
              <w:t>36.02</w:t>
            </w:r>
          </w:p>
        </w:tc>
        <w:tc>
          <w:tcPr>
            <w:tcW w:w="1496" w:type="dxa"/>
            <w:tcBorders>
              <w:bottom w:val="single" w:sz="4" w:space="0" w:color="auto"/>
              <w:right w:val="single" w:sz="4" w:space="0" w:color="000000" w:themeColor="text1"/>
            </w:tcBorders>
            <w:shd w:val="clear" w:color="auto" w:fill="FFFFFF" w:themeFill="background1"/>
          </w:tcPr>
          <w:p w14:paraId="0E507FB0"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r>
              <w:t>38.37</w:t>
            </w:r>
          </w:p>
        </w:tc>
        <w:tc>
          <w:tcPr>
            <w:tcW w:w="2669" w:type="dxa"/>
            <w:tcBorders>
              <w:left w:val="single" w:sz="4" w:space="0" w:color="000000" w:themeColor="text1"/>
              <w:bottom w:val="single" w:sz="4" w:space="0" w:color="auto"/>
              <w:right w:val="single" w:sz="4" w:space="0" w:color="auto"/>
            </w:tcBorders>
            <w:shd w:val="clear" w:color="auto" w:fill="FFFFFF" w:themeFill="background1"/>
          </w:tcPr>
          <w:p w14:paraId="413F4DA4" w14:textId="77777777" w:rsidR="00857944" w:rsidRPr="00015BBF" w:rsidRDefault="00857944" w:rsidP="00AA689F">
            <w:pPr>
              <w:cnfStyle w:val="000000000000" w:firstRow="0" w:lastRow="0" w:firstColumn="0" w:lastColumn="0" w:oddVBand="0" w:evenVBand="0" w:oddHBand="0" w:evenHBand="0" w:firstRowFirstColumn="0" w:firstRowLastColumn="0" w:lastRowFirstColumn="0" w:lastRowLastColumn="0"/>
            </w:pPr>
            <w:r>
              <w:t>2.35</w:t>
            </w:r>
          </w:p>
        </w:tc>
      </w:tr>
      <w:tr w:rsidR="00857944" w:rsidRPr="00257DA5" w14:paraId="0BF4FC43"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shd w:val="clear" w:color="auto" w:fill="FFFFFF" w:themeFill="background1"/>
          </w:tcPr>
          <w:p w14:paraId="6FFCC234" w14:textId="77777777" w:rsidR="00857944" w:rsidRPr="00015BBF" w:rsidRDefault="00857944" w:rsidP="00AA689F">
            <w:pPr>
              <w:rPr>
                <w:i/>
                <w:iCs/>
              </w:rPr>
            </w:pPr>
            <w:r w:rsidRPr="00015BBF">
              <w:rPr>
                <w:i/>
                <w:iCs/>
              </w:rPr>
              <w:t>Column Differences</w:t>
            </w:r>
          </w:p>
        </w:tc>
        <w:tc>
          <w:tcPr>
            <w:tcW w:w="1800" w:type="dxa"/>
            <w:tcBorders>
              <w:top w:val="single" w:sz="4" w:space="0" w:color="auto"/>
              <w:bottom w:val="single" w:sz="4" w:space="0" w:color="auto"/>
            </w:tcBorders>
            <w:shd w:val="clear" w:color="auto" w:fill="FFFFFF" w:themeFill="background1"/>
          </w:tcPr>
          <w:p w14:paraId="4EB33A87"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0.31</w:t>
            </w:r>
          </w:p>
        </w:tc>
        <w:tc>
          <w:tcPr>
            <w:tcW w:w="1496" w:type="dxa"/>
            <w:tcBorders>
              <w:top w:val="single" w:sz="4" w:space="0" w:color="auto"/>
              <w:bottom w:val="single" w:sz="4" w:space="0" w:color="auto"/>
              <w:right w:val="single" w:sz="4" w:space="0" w:color="000000" w:themeColor="text1"/>
            </w:tcBorders>
            <w:shd w:val="clear" w:color="auto" w:fill="FFFFFF" w:themeFill="background1"/>
          </w:tcPr>
          <w:p w14:paraId="4CD92DC6"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-1.18</w:t>
            </w:r>
          </w:p>
        </w:tc>
        <w:tc>
          <w:tcPr>
            <w:tcW w:w="2669"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42BDF1E0" w14:textId="77777777" w:rsidR="00857944" w:rsidRPr="00015BBF" w:rsidRDefault="00E44B55" w:rsidP="00AA689F">
            <w:pPr>
              <w:cnfStyle w:val="000000100000" w:firstRow="0" w:lastRow="0" w:firstColumn="0" w:lastColumn="0" w:oddVBand="0" w:evenVBand="0" w:oddHBand="1" w:evenHBand="0" w:firstRowFirstColumn="0" w:firstRowLastColumn="0" w:lastRowFirstColumn="0" w:lastRowLastColumn="0"/>
            </w:pPr>
            <m:oMath>
              <m:acc>
                <m:accPr>
                  <m:ctrlPr>
                    <w:rPr>
                      <w:rFonts w:ascii="Cambria Math" w:hAnsi="Cambria Math" w:cs="Cambria Math"/>
                      <w:i/>
                    </w:rPr>
                  </m:ctrlPr>
                </m:accPr>
                <m:e>
                  <m:r>
                    <m:rPr>
                      <m:sty m:val="bi"/>
                    </m:rPr>
                    <w:rPr>
                      <w:rFonts w:ascii="Cambria Math" w:hAnsi="Cambria Math" w:cs="Cambria Math"/>
                    </w:rPr>
                    <m:t>δ</m:t>
                  </m:r>
                </m:e>
              </m:acc>
            </m:oMath>
            <w:r w:rsidR="00857944" w:rsidRPr="00EA101A">
              <w:rPr>
                <w:vertAlign w:val="subscript"/>
              </w:rPr>
              <w:t>DiD</w:t>
            </w:r>
            <w:r w:rsidR="00857944" w:rsidRPr="00015BBF">
              <w:t xml:space="preserve"> </w:t>
            </w:r>
            <w:r w:rsidR="00857944">
              <w:t>= -1.49</w:t>
            </w:r>
          </w:p>
        </w:tc>
      </w:tr>
    </w:tbl>
    <w:p w14:paraId="507E60AB" w14:textId="77777777" w:rsidR="00857944" w:rsidRDefault="00857944" w:rsidP="00857944">
      <w:pPr>
        <w:rPr>
          <w:b/>
          <w:color w:val="000000" w:themeColor="text1"/>
        </w:rPr>
      </w:pPr>
    </w:p>
    <w:p w14:paraId="1B4F6128" w14:textId="77777777" w:rsidR="00857944" w:rsidRDefault="00857944" w:rsidP="00857944">
      <w:pPr>
        <w:rPr>
          <w:b/>
          <w:color w:val="000000" w:themeColor="text1"/>
        </w:rPr>
      </w:pPr>
      <w:r>
        <w:rPr>
          <w:b/>
          <w:color w:val="000000" w:themeColor="text1"/>
        </w:rPr>
        <w:t>Question 3.4</w:t>
      </w:r>
    </w:p>
    <w:p w14:paraId="4F4EF7A0" w14:textId="77777777" w:rsidR="00857944" w:rsidRDefault="00857944" w:rsidP="00857944">
      <w:pPr>
        <w:rPr>
          <w:b/>
          <w:color w:val="000000" w:themeColor="text1"/>
        </w:rPr>
      </w:pPr>
    </w:p>
    <w:p w14:paraId="237E8287" w14:textId="77777777" w:rsidR="00857944" w:rsidRDefault="00857944" w:rsidP="00857944">
      <w:pPr>
        <w:rPr>
          <w:bCs/>
          <w:color w:val="000000" w:themeColor="text1"/>
        </w:rPr>
      </w:pPr>
      <w:r>
        <w:rPr>
          <w:bCs/>
          <w:color w:val="000000" w:themeColor="text1"/>
        </w:rPr>
        <w:t>What effect does the Tool have, if any, on average NOTECHS score in the intervention group? Report on the significance of the difference-in-differences estimate.</w:t>
      </w:r>
    </w:p>
    <w:p w14:paraId="476240DF" w14:textId="77777777" w:rsidR="00857944" w:rsidRDefault="00857944" w:rsidP="00857944">
      <w:pPr>
        <w:rPr>
          <w:bCs/>
          <w:color w:val="000000" w:themeColor="text1"/>
        </w:rPr>
      </w:pPr>
    </w:p>
    <w:p w14:paraId="1F5F7DF6"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86912" behindDoc="0" locked="0" layoutInCell="1" allowOverlap="1" wp14:anchorId="761FE2A6" wp14:editId="4046E634">
                <wp:simplePos x="0" y="0"/>
                <wp:positionH relativeFrom="column">
                  <wp:posOffset>0</wp:posOffset>
                </wp:positionH>
                <wp:positionV relativeFrom="paragraph">
                  <wp:posOffset>16510</wp:posOffset>
                </wp:positionV>
                <wp:extent cx="6011288" cy="1714500"/>
                <wp:effectExtent l="0" t="0" r="27940" b="19050"/>
                <wp:wrapNone/>
                <wp:docPr id="28" name="Text Box 28"/>
                <wp:cNvGraphicFramePr/>
                <a:graphic xmlns:a="http://schemas.openxmlformats.org/drawingml/2006/main">
                  <a:graphicData uri="http://schemas.microsoft.com/office/word/2010/wordprocessingShape">
                    <wps:wsp>
                      <wps:cNvSpPr txBox="1"/>
                      <wps:spPr>
                        <a:xfrm>
                          <a:off x="0" y="0"/>
                          <a:ext cx="6011288" cy="1714500"/>
                        </a:xfrm>
                        <a:prstGeom prst="rect">
                          <a:avLst/>
                        </a:prstGeom>
                        <a:solidFill>
                          <a:schemeClr val="lt1"/>
                        </a:solidFill>
                        <a:ln w="6350">
                          <a:solidFill>
                            <a:prstClr val="black"/>
                          </a:solidFill>
                        </a:ln>
                      </wps:spPr>
                      <wps:txbx>
                        <w:txbxContent>
                          <w:p w14:paraId="3655E24E" w14:textId="77777777" w:rsidR="00857944" w:rsidRDefault="00857944" w:rsidP="00857944">
                            <w:r>
                              <w:t>The difference-in-differences estimate of -1.49 indicates that the average effect the Tool had on NOTECHS score in the intervention group was a decrease by 1.49 points. With a 95% confidence interval of (-1.89, -1.09) and p-value less than 0.0001, the mean unconditional difference-in-differences estimate is considered statistically significant at the 0.05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FE2A6" id="Text Box 28" o:spid="_x0000_s1053" type="#_x0000_t202" style="position:absolute;margin-left:0;margin-top:1.3pt;width:473.3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" fillcolor="white [3201]" strokeweight=".5pt">
                <v:textbox>
                  <w:txbxContent>
                    <w:p w14:paraId="3655E24E" w14:textId="77777777" w:rsidR="00857944" w:rsidRDefault="00857944" w:rsidP="00857944">
                      <w:r>
                        <w:t>The difference-in-differences estimate of -1.49 indicates that the average effect the Tool had on NOTECHS score in the intervention group was a decrease by 1.49 points. With a 95% confidence interval of (-1.89, -1.09) and p-value less than 0.0001, the mean unconditional difference-in-differences estimate is considered statistically significant at the 0.05 level.</w:t>
                      </w:r>
                    </w:p>
                  </w:txbxContent>
                </v:textbox>
              </v:shape>
            </w:pict>
          </mc:Fallback>
        </mc:AlternateContent>
      </w:r>
    </w:p>
    <w:p w14:paraId="2D6FFCC4" w14:textId="77777777" w:rsidR="00857944" w:rsidRDefault="00857944" w:rsidP="00857944">
      <w:pPr>
        <w:rPr>
          <w:bCs/>
          <w:color w:val="000000" w:themeColor="text1"/>
        </w:rPr>
      </w:pPr>
    </w:p>
    <w:p w14:paraId="3C40C019" w14:textId="77777777" w:rsidR="00857944" w:rsidRDefault="00857944" w:rsidP="00857944">
      <w:pPr>
        <w:rPr>
          <w:b/>
          <w:bCs/>
          <w:color w:val="000000" w:themeColor="text1"/>
        </w:rPr>
      </w:pPr>
    </w:p>
    <w:p w14:paraId="1B165135" w14:textId="77777777" w:rsidR="00857944" w:rsidRDefault="00857944" w:rsidP="00857944">
      <w:pPr>
        <w:rPr>
          <w:b/>
          <w:bCs/>
          <w:color w:val="000000" w:themeColor="text1"/>
        </w:rPr>
      </w:pPr>
    </w:p>
    <w:p w14:paraId="423614BA" w14:textId="77777777" w:rsidR="00857944" w:rsidRDefault="00857944" w:rsidP="00857944">
      <w:pPr>
        <w:rPr>
          <w:b/>
          <w:bCs/>
          <w:color w:val="000000" w:themeColor="text1"/>
        </w:rPr>
      </w:pPr>
    </w:p>
    <w:p w14:paraId="2FC5FF6F" w14:textId="77777777" w:rsidR="00857944" w:rsidRDefault="00857944" w:rsidP="00857944">
      <w:pPr>
        <w:rPr>
          <w:b/>
          <w:bCs/>
          <w:color w:val="000000" w:themeColor="text1"/>
        </w:rPr>
      </w:pPr>
    </w:p>
    <w:p w14:paraId="59E51353" w14:textId="77777777" w:rsidR="00857944" w:rsidRDefault="00857944" w:rsidP="00857944">
      <w:pPr>
        <w:rPr>
          <w:b/>
          <w:bCs/>
          <w:color w:val="000000" w:themeColor="text1"/>
        </w:rPr>
      </w:pPr>
    </w:p>
    <w:p w14:paraId="4423345D" w14:textId="77777777" w:rsidR="00857944" w:rsidRDefault="00857944" w:rsidP="00857944">
      <w:pPr>
        <w:rPr>
          <w:b/>
          <w:bCs/>
          <w:color w:val="000000" w:themeColor="text1"/>
        </w:rPr>
      </w:pPr>
    </w:p>
    <w:p w14:paraId="159CAC21" w14:textId="77777777" w:rsidR="00857944" w:rsidRDefault="00857944" w:rsidP="00857944">
      <w:pPr>
        <w:rPr>
          <w:b/>
          <w:bCs/>
          <w:color w:val="000000" w:themeColor="text1"/>
        </w:rPr>
      </w:pPr>
    </w:p>
    <w:p w14:paraId="36842762" w14:textId="77777777" w:rsidR="00857944" w:rsidRDefault="00857944" w:rsidP="00857944">
      <w:pPr>
        <w:rPr>
          <w:b/>
          <w:bCs/>
          <w:color w:val="000000" w:themeColor="text1"/>
        </w:rPr>
      </w:pPr>
    </w:p>
    <w:p w14:paraId="06E7B9B0" w14:textId="77777777" w:rsidR="00857944" w:rsidRDefault="00857944" w:rsidP="00857944">
      <w:pPr>
        <w:rPr>
          <w:b/>
          <w:bCs/>
          <w:color w:val="000000" w:themeColor="text1"/>
        </w:rPr>
      </w:pPr>
    </w:p>
    <w:p w14:paraId="02CB5BAD" w14:textId="77777777" w:rsidR="00857944" w:rsidRDefault="00857944" w:rsidP="00857944">
      <w:pPr>
        <w:rPr>
          <w:b/>
          <w:bCs/>
          <w:color w:val="000000" w:themeColor="text1"/>
        </w:rPr>
      </w:pPr>
      <w:r>
        <w:rPr>
          <w:b/>
          <w:bCs/>
          <w:color w:val="000000" w:themeColor="text1"/>
        </w:rPr>
        <w:t>Exercise</w:t>
      </w:r>
      <w:r w:rsidRPr="00931B78">
        <w:rPr>
          <w:b/>
          <w:bCs/>
          <w:color w:val="000000" w:themeColor="text1"/>
        </w:rPr>
        <w:t xml:space="preserve"> </w:t>
      </w:r>
      <w:r>
        <w:rPr>
          <w:b/>
          <w:bCs/>
          <w:color w:val="000000" w:themeColor="text1"/>
        </w:rPr>
        <w:t>3</w:t>
      </w:r>
      <w:r w:rsidRPr="00931B78">
        <w:rPr>
          <w:b/>
          <w:bCs/>
          <w:color w:val="000000" w:themeColor="text1"/>
        </w:rPr>
        <w:t>.</w:t>
      </w:r>
      <w:r>
        <w:rPr>
          <w:b/>
          <w:bCs/>
          <w:color w:val="000000" w:themeColor="text1"/>
        </w:rPr>
        <w:t>5</w:t>
      </w:r>
      <w:r w:rsidRPr="00931B78">
        <w:rPr>
          <w:b/>
          <w:bCs/>
          <w:color w:val="000000" w:themeColor="text1"/>
        </w:rPr>
        <w:t xml:space="preserve"> </w:t>
      </w:r>
    </w:p>
    <w:p w14:paraId="4E889AF1" w14:textId="77777777" w:rsidR="00857944" w:rsidRDefault="00857944" w:rsidP="00857944">
      <w:pPr>
        <w:rPr>
          <w:b/>
          <w:bCs/>
          <w:color w:val="000000" w:themeColor="text1"/>
        </w:rPr>
      </w:pPr>
    </w:p>
    <w:p w14:paraId="69ACF800" w14:textId="77777777" w:rsidR="00857944" w:rsidRPr="000971BD" w:rsidRDefault="00857944" w:rsidP="00857944">
      <w:pPr>
        <w:rPr>
          <w:color w:val="000000" w:themeColor="text1"/>
        </w:rPr>
      </w:pPr>
      <w:r>
        <w:rPr>
          <w:color w:val="000000" w:themeColor="text1"/>
        </w:rPr>
        <w:t xml:space="preserve">Provide the regression equation for the unadjusted Poisson model using parameter estimates </w:t>
      </w:r>
      <w:r w:rsidRPr="00C60D80">
        <w:t>α</w:t>
      </w:r>
      <w:r>
        <w:rPr>
          <w:color w:val="000000" w:themeColor="text1"/>
        </w:rPr>
        <w:t xml:space="preserve"> and the notation from Box 1. </w:t>
      </w:r>
    </w:p>
    <w:p w14:paraId="2BB310C9" w14:textId="77777777" w:rsidR="00857944" w:rsidRDefault="00857944" w:rsidP="00857944">
      <w:pPr>
        <w:rPr>
          <w:b/>
          <w:bCs/>
          <w:color w:val="000000" w:themeColor="text1"/>
        </w:rPr>
      </w:pPr>
      <w:r>
        <w:rPr>
          <w:noProof/>
          <w:color w:val="000000" w:themeColor="text1"/>
        </w:rPr>
        <mc:AlternateContent>
          <mc:Choice Requires="wps">
            <w:drawing>
              <wp:anchor distT="0" distB="0" distL="114300" distR="114300" simplePos="0" relativeHeight="251687936" behindDoc="0" locked="0" layoutInCell="1" allowOverlap="1" wp14:anchorId="7AFA21F1" wp14:editId="68F51E93">
                <wp:simplePos x="0" y="0"/>
                <wp:positionH relativeFrom="column">
                  <wp:posOffset>0</wp:posOffset>
                </wp:positionH>
                <wp:positionV relativeFrom="paragraph">
                  <wp:posOffset>185420</wp:posOffset>
                </wp:positionV>
                <wp:extent cx="6010910" cy="869950"/>
                <wp:effectExtent l="0" t="0" r="27940" b="25400"/>
                <wp:wrapNone/>
                <wp:docPr id="29" name="Text Box 29"/>
                <wp:cNvGraphicFramePr/>
                <a:graphic xmlns:a="http://schemas.openxmlformats.org/drawingml/2006/main">
                  <a:graphicData uri="http://schemas.microsoft.com/office/word/2010/wordprocessingShape">
                    <wps:wsp>
                      <wps:cNvSpPr txBox="1"/>
                      <wps:spPr>
                        <a:xfrm>
                          <a:off x="0" y="0"/>
                          <a:ext cx="6010910" cy="869950"/>
                        </a:xfrm>
                        <a:prstGeom prst="rect">
                          <a:avLst/>
                        </a:prstGeom>
                        <a:solidFill>
                          <a:schemeClr val="lt1"/>
                        </a:solidFill>
                        <a:ln w="6350">
                          <a:solidFill>
                            <a:prstClr val="black"/>
                          </a:solidFill>
                        </a:ln>
                      </wps:spPr>
                      <wps:txbx>
                        <w:txbxContent>
                          <w:p w14:paraId="46D922FC" w14:textId="77777777" w:rsidR="00857944" w:rsidRDefault="00857944" w:rsidP="00857944">
                            <w:proofErr w:type="spellStart"/>
                            <w:proofErr w:type="gramStart"/>
                            <w:r w:rsidRPr="00257DA5">
                              <w:t>logE</w:t>
                            </w:r>
                            <w:proofErr w:type="spellEnd"/>
                            <w:r w:rsidRPr="00257DA5">
                              <w:t>(</w:t>
                            </w:r>
                            <w:proofErr w:type="gramEnd"/>
                            <w:r w:rsidRPr="00257DA5">
                              <w:t>Y | Z, A) = α</w:t>
                            </w:r>
                            <w:r w:rsidRPr="00257DA5">
                              <w:rPr>
                                <w:vertAlign w:val="subscript"/>
                              </w:rPr>
                              <w:t>0t</w:t>
                            </w:r>
                            <w:r w:rsidRPr="00257DA5">
                              <w:t xml:space="preserve"> + α</w:t>
                            </w:r>
                            <w:r w:rsidRPr="00257DA5">
                              <w:rPr>
                                <w:vertAlign w:val="subscript"/>
                              </w:rPr>
                              <w:t>1</w:t>
                            </w:r>
                            <w:r w:rsidRPr="00257DA5">
                              <w:t>A + α</w:t>
                            </w:r>
                            <w:r w:rsidRPr="00257DA5">
                              <w:rPr>
                                <w:vertAlign w:val="subscript"/>
                              </w:rPr>
                              <w:t>2</w:t>
                            </w:r>
                            <w:r w:rsidRPr="00257DA5">
                              <w:t>Z + α</w:t>
                            </w:r>
                            <w:r w:rsidRPr="00257DA5">
                              <w:rPr>
                                <w:vertAlign w:val="subscript"/>
                              </w:rPr>
                              <w:t>3</w:t>
                            </w:r>
                            <w:r w:rsidRPr="00257DA5">
                              <w:t>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A21F1" id="Text Box 29" o:spid="_x0000_s1054" type="#_x0000_t202" style="position:absolute;margin-left:0;margin-top:14.6pt;width:473.3pt;height: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" fillcolor="white [3201]" strokeweight=".5pt">
                <v:textbox>
                  <w:txbxContent>
                    <w:p w14:paraId="46D922FC" w14:textId="77777777" w:rsidR="00857944" w:rsidRDefault="00857944" w:rsidP="00857944">
                      <w:proofErr w:type="spellStart"/>
                      <w:r w:rsidRPr="00257DA5">
                        <w:t>logE</w:t>
                      </w:r>
                      <w:proofErr w:type="spellEnd"/>
                      <w:r w:rsidRPr="00257DA5">
                        <w:t>(Y | Z, A) = α</w:t>
                      </w:r>
                      <w:r w:rsidRPr="00257DA5">
                        <w:rPr>
                          <w:vertAlign w:val="subscript"/>
                        </w:rPr>
                        <w:t>0t</w:t>
                      </w:r>
                      <w:r w:rsidRPr="00257DA5">
                        <w:t xml:space="preserve"> + α</w:t>
                      </w:r>
                      <w:r w:rsidRPr="00257DA5">
                        <w:rPr>
                          <w:vertAlign w:val="subscript"/>
                        </w:rPr>
                        <w:t>1</w:t>
                      </w:r>
                      <w:r w:rsidRPr="00257DA5">
                        <w:t>A + α</w:t>
                      </w:r>
                      <w:r w:rsidRPr="00257DA5">
                        <w:rPr>
                          <w:vertAlign w:val="subscript"/>
                        </w:rPr>
                        <w:t>2</w:t>
                      </w:r>
                      <w:r w:rsidRPr="00257DA5">
                        <w:t>Z + α</w:t>
                      </w:r>
                      <w:r w:rsidRPr="00257DA5">
                        <w:rPr>
                          <w:vertAlign w:val="subscript"/>
                        </w:rPr>
                        <w:t>3</w:t>
                      </w:r>
                      <w:r w:rsidRPr="00257DA5">
                        <w:t>AZ</w:t>
                      </w:r>
                    </w:p>
                  </w:txbxContent>
                </v:textbox>
              </v:shape>
            </w:pict>
          </mc:Fallback>
        </mc:AlternateContent>
      </w:r>
    </w:p>
    <w:p w14:paraId="0F97C15E" w14:textId="77777777" w:rsidR="00857944" w:rsidRDefault="00857944" w:rsidP="00857944">
      <w:pPr>
        <w:rPr>
          <w:b/>
          <w:bCs/>
          <w:color w:val="000000" w:themeColor="text1"/>
        </w:rPr>
      </w:pPr>
    </w:p>
    <w:p w14:paraId="4BE1FE87" w14:textId="77777777" w:rsidR="00857944" w:rsidRDefault="00857944" w:rsidP="00857944">
      <w:pPr>
        <w:rPr>
          <w:b/>
          <w:bCs/>
          <w:color w:val="000000" w:themeColor="text1"/>
        </w:rPr>
      </w:pPr>
    </w:p>
    <w:p w14:paraId="37EE508B" w14:textId="77777777" w:rsidR="00857944" w:rsidRDefault="00857944" w:rsidP="00857944">
      <w:pPr>
        <w:rPr>
          <w:b/>
          <w:bCs/>
          <w:color w:val="000000" w:themeColor="text1"/>
        </w:rPr>
      </w:pPr>
    </w:p>
    <w:p w14:paraId="4C94B39F" w14:textId="77777777" w:rsidR="00857944" w:rsidRDefault="00857944" w:rsidP="00857944">
      <w:pPr>
        <w:rPr>
          <w:b/>
          <w:bCs/>
          <w:color w:val="000000" w:themeColor="text1"/>
        </w:rPr>
      </w:pPr>
    </w:p>
    <w:p w14:paraId="7FBBAD67" w14:textId="77777777" w:rsidR="00857944" w:rsidRDefault="00857944" w:rsidP="00857944">
      <w:pPr>
        <w:rPr>
          <w:b/>
          <w:bCs/>
          <w:color w:val="000000" w:themeColor="text1"/>
        </w:rPr>
      </w:pPr>
    </w:p>
    <w:p w14:paraId="5DF85608" w14:textId="77777777" w:rsidR="00857944" w:rsidRDefault="00857944" w:rsidP="00857944">
      <w:pPr>
        <w:rPr>
          <w:b/>
          <w:bCs/>
          <w:color w:val="000000" w:themeColor="text1"/>
        </w:rPr>
      </w:pPr>
    </w:p>
    <w:p w14:paraId="1B095670" w14:textId="77777777" w:rsidR="00857944" w:rsidRDefault="00857944" w:rsidP="00857944">
      <w:pPr>
        <w:rPr>
          <w:b/>
          <w:bCs/>
          <w:color w:val="000000" w:themeColor="text1"/>
        </w:rPr>
      </w:pPr>
    </w:p>
    <w:p w14:paraId="5045BEE2" w14:textId="77777777" w:rsidR="00857944" w:rsidRDefault="00857944" w:rsidP="00857944">
      <w:pPr>
        <w:rPr>
          <w:b/>
          <w:bCs/>
          <w:color w:val="000000" w:themeColor="text1"/>
        </w:rPr>
      </w:pPr>
      <w:r>
        <w:rPr>
          <w:b/>
          <w:bCs/>
          <w:color w:val="000000" w:themeColor="text1"/>
        </w:rPr>
        <w:t>Exercise 3.6</w:t>
      </w:r>
    </w:p>
    <w:p w14:paraId="1EB8C6C9" w14:textId="77777777" w:rsidR="00857944" w:rsidRDefault="00857944" w:rsidP="00857944">
      <w:pPr>
        <w:rPr>
          <w:b/>
          <w:bCs/>
          <w:color w:val="000000" w:themeColor="text1"/>
        </w:rPr>
      </w:pPr>
    </w:p>
    <w:p w14:paraId="31AEC8F7" w14:textId="77777777" w:rsidR="00857944" w:rsidRDefault="00857944" w:rsidP="00857944">
      <w:pPr>
        <w:rPr>
          <w:color w:val="000000" w:themeColor="text1"/>
        </w:rPr>
      </w:pPr>
      <w:r>
        <w:rPr>
          <w:color w:val="000000" w:themeColor="text1"/>
        </w:rPr>
        <w:t xml:space="preserve">Fill in the table below with the predicted values and difference-in-differences estimator from the unadjusted Poisson regression model. </w:t>
      </w:r>
    </w:p>
    <w:p w14:paraId="19606B33" w14:textId="77777777" w:rsidR="00857944" w:rsidRPr="000971BD" w:rsidRDefault="00857944" w:rsidP="00857944">
      <w:pPr>
        <w:rPr>
          <w:color w:val="000000" w:themeColor="text1"/>
        </w:rPr>
      </w:pPr>
    </w:p>
    <w:tbl>
      <w:tblPr>
        <w:tblStyle w:val="ListTable1Light-Accent3"/>
        <w:tblW w:w="0" w:type="auto"/>
        <w:tblLook w:val="04A0" w:firstRow="1" w:lastRow="0" w:firstColumn="1" w:lastColumn="0" w:noHBand="0" w:noVBand="1"/>
      </w:tblPr>
      <w:tblGrid>
        <w:gridCol w:w="2700"/>
        <w:gridCol w:w="1800"/>
        <w:gridCol w:w="1496"/>
        <w:gridCol w:w="2669"/>
      </w:tblGrid>
      <w:tr w:rsidR="00857944" w:rsidRPr="00EA101A" w14:paraId="0C6ED61B" w14:textId="77777777" w:rsidTr="00AA6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tcPr>
          <w:p w14:paraId="22FD313C" w14:textId="77777777" w:rsidR="00857944" w:rsidRPr="00EA101A" w:rsidRDefault="00857944" w:rsidP="00AA689F"/>
        </w:tc>
        <w:tc>
          <w:tcPr>
            <w:tcW w:w="1800" w:type="dxa"/>
            <w:tcBorders>
              <w:top w:val="single" w:sz="4" w:space="0" w:color="auto"/>
              <w:bottom w:val="single" w:sz="4" w:space="0" w:color="auto"/>
            </w:tcBorders>
          </w:tcPr>
          <w:p w14:paraId="66569CFE"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Post-COVID Baseline</w:t>
            </w:r>
          </w:p>
        </w:tc>
        <w:tc>
          <w:tcPr>
            <w:tcW w:w="1496" w:type="dxa"/>
            <w:tcBorders>
              <w:top w:val="single" w:sz="4" w:space="0" w:color="auto"/>
              <w:bottom w:val="single" w:sz="4" w:space="0" w:color="auto"/>
              <w:right w:val="single" w:sz="4" w:space="0" w:color="000000" w:themeColor="text1"/>
            </w:tcBorders>
          </w:tcPr>
          <w:p w14:paraId="23D1A014"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Post-Intervention</w:t>
            </w:r>
          </w:p>
        </w:tc>
        <w:tc>
          <w:tcPr>
            <w:tcW w:w="2669" w:type="dxa"/>
            <w:tcBorders>
              <w:top w:val="single" w:sz="4" w:space="0" w:color="auto"/>
              <w:left w:val="single" w:sz="4" w:space="0" w:color="000000" w:themeColor="text1"/>
              <w:bottom w:val="single" w:sz="4" w:space="0" w:color="auto"/>
              <w:right w:val="single" w:sz="4" w:space="0" w:color="auto"/>
            </w:tcBorders>
          </w:tcPr>
          <w:p w14:paraId="3BF6F702"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rsidRPr="00EA101A">
              <w:rPr>
                <w:i/>
              </w:rPr>
              <w:t>Row differences</w:t>
            </w:r>
          </w:p>
        </w:tc>
      </w:tr>
      <w:tr w:rsidR="00857944" w:rsidRPr="00257DA5" w14:paraId="2A1947B6"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tcBorders>
            <w:shd w:val="clear" w:color="auto" w:fill="FFFFFF" w:themeFill="background1"/>
          </w:tcPr>
          <w:p w14:paraId="13187D23" w14:textId="77777777" w:rsidR="00857944" w:rsidRPr="00015BBF" w:rsidRDefault="00857944" w:rsidP="00AA689F">
            <w:r w:rsidRPr="00015BBF">
              <w:t>Intervention</w:t>
            </w:r>
          </w:p>
        </w:tc>
        <w:tc>
          <w:tcPr>
            <w:tcW w:w="1800" w:type="dxa"/>
            <w:tcBorders>
              <w:top w:val="single" w:sz="4" w:space="0" w:color="auto"/>
            </w:tcBorders>
            <w:shd w:val="clear" w:color="auto" w:fill="FFFFFF" w:themeFill="background1"/>
          </w:tcPr>
          <w:p w14:paraId="2D856B74"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r>
              <w:t>36.34</w:t>
            </w:r>
          </w:p>
        </w:tc>
        <w:tc>
          <w:tcPr>
            <w:tcW w:w="1496" w:type="dxa"/>
            <w:tcBorders>
              <w:top w:val="single" w:sz="4" w:space="0" w:color="auto"/>
              <w:right w:val="single" w:sz="4" w:space="0" w:color="000000" w:themeColor="text1"/>
            </w:tcBorders>
            <w:shd w:val="clear" w:color="auto" w:fill="FFFFFF" w:themeFill="background1"/>
          </w:tcPr>
          <w:p w14:paraId="7277FC68"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r>
              <w:t>37.19</w:t>
            </w:r>
          </w:p>
        </w:tc>
        <w:tc>
          <w:tcPr>
            <w:tcW w:w="2669" w:type="dxa"/>
            <w:tcBorders>
              <w:top w:val="single" w:sz="4" w:space="0" w:color="auto"/>
              <w:left w:val="single" w:sz="4" w:space="0" w:color="000000" w:themeColor="text1"/>
              <w:right w:val="single" w:sz="4" w:space="0" w:color="auto"/>
            </w:tcBorders>
            <w:shd w:val="clear" w:color="auto" w:fill="FFFFFF" w:themeFill="background1"/>
          </w:tcPr>
          <w:p w14:paraId="001B15A0"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0.85</w:t>
            </w:r>
          </w:p>
        </w:tc>
      </w:tr>
      <w:tr w:rsidR="00857944" w:rsidRPr="00257DA5" w14:paraId="67AAED1D" w14:textId="77777777" w:rsidTr="00AA689F">
        <w:tc>
          <w:tcPr>
            <w:cnfStyle w:val="001000000000" w:firstRow="0" w:lastRow="0" w:firstColumn="1" w:lastColumn="0" w:oddVBand="0" w:evenVBand="0" w:oddHBand="0" w:evenHBand="0" w:firstRowFirstColumn="0" w:firstRowLastColumn="0" w:lastRowFirstColumn="0" w:lastRowLastColumn="0"/>
            <w:tcW w:w="2700" w:type="dxa"/>
            <w:tcBorders>
              <w:left w:val="single" w:sz="4" w:space="0" w:color="auto"/>
              <w:bottom w:val="single" w:sz="4" w:space="0" w:color="auto"/>
            </w:tcBorders>
            <w:shd w:val="clear" w:color="auto" w:fill="FFFFFF" w:themeFill="background1"/>
          </w:tcPr>
          <w:p w14:paraId="26E0C785" w14:textId="77777777" w:rsidR="00857944" w:rsidRPr="00015BBF" w:rsidRDefault="00857944" w:rsidP="00AA689F">
            <w:r w:rsidRPr="00015BBF">
              <w:t>Control</w:t>
            </w:r>
          </w:p>
        </w:tc>
        <w:tc>
          <w:tcPr>
            <w:tcW w:w="1800" w:type="dxa"/>
            <w:tcBorders>
              <w:bottom w:val="single" w:sz="4" w:space="0" w:color="auto"/>
            </w:tcBorders>
            <w:shd w:val="clear" w:color="auto" w:fill="FFFFFF" w:themeFill="background1"/>
          </w:tcPr>
          <w:p w14:paraId="1852F63C"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r>
              <w:t>36.02</w:t>
            </w:r>
          </w:p>
        </w:tc>
        <w:tc>
          <w:tcPr>
            <w:tcW w:w="1496" w:type="dxa"/>
            <w:tcBorders>
              <w:bottom w:val="single" w:sz="4" w:space="0" w:color="auto"/>
              <w:right w:val="single" w:sz="4" w:space="0" w:color="000000" w:themeColor="text1"/>
            </w:tcBorders>
            <w:shd w:val="clear" w:color="auto" w:fill="FFFFFF" w:themeFill="background1"/>
          </w:tcPr>
          <w:p w14:paraId="41BD2920"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r>
              <w:t>38.37</w:t>
            </w:r>
          </w:p>
        </w:tc>
        <w:tc>
          <w:tcPr>
            <w:tcW w:w="2669" w:type="dxa"/>
            <w:tcBorders>
              <w:left w:val="single" w:sz="4" w:space="0" w:color="000000" w:themeColor="text1"/>
              <w:bottom w:val="single" w:sz="4" w:space="0" w:color="auto"/>
              <w:right w:val="single" w:sz="4" w:space="0" w:color="auto"/>
            </w:tcBorders>
            <w:shd w:val="clear" w:color="auto" w:fill="FFFFFF" w:themeFill="background1"/>
          </w:tcPr>
          <w:p w14:paraId="10DF757D" w14:textId="77777777" w:rsidR="00857944" w:rsidRPr="00015BBF" w:rsidRDefault="00857944" w:rsidP="00AA689F">
            <w:pPr>
              <w:cnfStyle w:val="000000000000" w:firstRow="0" w:lastRow="0" w:firstColumn="0" w:lastColumn="0" w:oddVBand="0" w:evenVBand="0" w:oddHBand="0" w:evenHBand="0" w:firstRowFirstColumn="0" w:firstRowLastColumn="0" w:lastRowFirstColumn="0" w:lastRowLastColumn="0"/>
            </w:pPr>
            <w:r>
              <w:t>2.35</w:t>
            </w:r>
          </w:p>
        </w:tc>
      </w:tr>
      <w:tr w:rsidR="00857944" w:rsidRPr="00257DA5" w14:paraId="1749129F"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shd w:val="clear" w:color="auto" w:fill="FFFFFF" w:themeFill="background1"/>
          </w:tcPr>
          <w:p w14:paraId="23574DEC" w14:textId="77777777" w:rsidR="00857944" w:rsidRPr="00015BBF" w:rsidRDefault="00857944" w:rsidP="00AA689F">
            <w:pPr>
              <w:rPr>
                <w:i/>
                <w:iCs/>
              </w:rPr>
            </w:pPr>
            <w:r w:rsidRPr="00015BBF">
              <w:rPr>
                <w:i/>
                <w:iCs/>
              </w:rPr>
              <w:t>Column Differences</w:t>
            </w:r>
          </w:p>
        </w:tc>
        <w:tc>
          <w:tcPr>
            <w:tcW w:w="1800" w:type="dxa"/>
            <w:tcBorders>
              <w:top w:val="single" w:sz="4" w:space="0" w:color="auto"/>
              <w:bottom w:val="single" w:sz="4" w:space="0" w:color="auto"/>
            </w:tcBorders>
            <w:shd w:val="clear" w:color="auto" w:fill="FFFFFF" w:themeFill="background1"/>
          </w:tcPr>
          <w:p w14:paraId="67552F26"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0.32</w:t>
            </w:r>
          </w:p>
        </w:tc>
        <w:tc>
          <w:tcPr>
            <w:tcW w:w="1496" w:type="dxa"/>
            <w:tcBorders>
              <w:top w:val="single" w:sz="4" w:space="0" w:color="auto"/>
              <w:bottom w:val="single" w:sz="4" w:space="0" w:color="auto"/>
              <w:right w:val="single" w:sz="4" w:space="0" w:color="000000" w:themeColor="text1"/>
            </w:tcBorders>
            <w:shd w:val="clear" w:color="auto" w:fill="FFFFFF" w:themeFill="background1"/>
          </w:tcPr>
          <w:p w14:paraId="49FEAB88"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-1.18</w:t>
            </w:r>
          </w:p>
        </w:tc>
        <w:tc>
          <w:tcPr>
            <w:tcW w:w="2669"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4A075B5E" w14:textId="77777777" w:rsidR="00857944" w:rsidRPr="00015BBF" w:rsidRDefault="00E44B55" w:rsidP="00AA689F">
            <w:pPr>
              <w:cnfStyle w:val="000000100000" w:firstRow="0" w:lastRow="0" w:firstColumn="0" w:lastColumn="0" w:oddVBand="0" w:evenVBand="0" w:oddHBand="1" w:evenHBand="0" w:firstRowFirstColumn="0" w:firstRowLastColumn="0" w:lastRowFirstColumn="0" w:lastRowLastColumn="0"/>
            </w:pPr>
            <m:oMath>
              <m:acc>
                <m:accPr>
                  <m:ctrlPr>
                    <w:rPr>
                      <w:rFonts w:ascii="Cambria Math" w:hAnsi="Cambria Math" w:cs="Cambria Math"/>
                      <w:i/>
                    </w:rPr>
                  </m:ctrlPr>
                </m:accPr>
                <m:e>
                  <m:r>
                    <m:rPr>
                      <m:sty m:val="bi"/>
                    </m:rPr>
                    <w:rPr>
                      <w:rFonts w:ascii="Cambria Math" w:hAnsi="Cambria Math" w:cs="Cambria Math"/>
                    </w:rPr>
                    <m:t>δ</m:t>
                  </m:r>
                </m:e>
              </m:acc>
            </m:oMath>
            <w:r w:rsidR="00857944" w:rsidRPr="00EA101A">
              <w:rPr>
                <w:vertAlign w:val="subscript"/>
              </w:rPr>
              <w:t>DiD</w:t>
            </w:r>
            <w:r w:rsidR="00857944" w:rsidRPr="00015BBF">
              <w:t xml:space="preserve"> </w:t>
            </w:r>
            <w:r w:rsidR="00857944">
              <w:t>= -1.5</w:t>
            </w:r>
          </w:p>
        </w:tc>
      </w:tr>
    </w:tbl>
    <w:p w14:paraId="695C1FB2" w14:textId="77777777" w:rsidR="00857944" w:rsidRDefault="00857944" w:rsidP="00857944">
      <w:pPr>
        <w:rPr>
          <w:b/>
          <w:color w:val="000000" w:themeColor="text1"/>
        </w:rPr>
      </w:pPr>
    </w:p>
    <w:p w14:paraId="0E38E9E0" w14:textId="77777777" w:rsidR="00857944" w:rsidRDefault="00857944" w:rsidP="00857944">
      <w:pPr>
        <w:rPr>
          <w:b/>
          <w:color w:val="000000" w:themeColor="text1"/>
        </w:rPr>
      </w:pPr>
      <w:r>
        <w:rPr>
          <w:b/>
          <w:color w:val="000000" w:themeColor="text1"/>
        </w:rPr>
        <w:t>Question 3.7</w:t>
      </w:r>
    </w:p>
    <w:p w14:paraId="3870F3AB" w14:textId="77777777" w:rsidR="00857944" w:rsidRDefault="00857944" w:rsidP="00857944">
      <w:pPr>
        <w:rPr>
          <w:b/>
          <w:color w:val="000000" w:themeColor="text1"/>
        </w:rPr>
      </w:pPr>
    </w:p>
    <w:p w14:paraId="6040B0EC" w14:textId="77777777" w:rsidR="00857944" w:rsidRDefault="00857944" w:rsidP="00857944">
      <w:pPr>
        <w:rPr>
          <w:bCs/>
          <w:color w:val="000000" w:themeColor="text1"/>
        </w:rPr>
      </w:pPr>
      <w:r>
        <w:rPr>
          <w:bCs/>
          <w:color w:val="000000" w:themeColor="text1"/>
        </w:rPr>
        <w:t xml:space="preserve">How do the results from the unadjusted linear and Poisson models compare? </w:t>
      </w:r>
    </w:p>
    <w:p w14:paraId="2CD04AB7"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88960" behindDoc="0" locked="0" layoutInCell="1" allowOverlap="1" wp14:anchorId="1EA2C957" wp14:editId="6612E392">
                <wp:simplePos x="0" y="0"/>
                <wp:positionH relativeFrom="column">
                  <wp:posOffset>0</wp:posOffset>
                </wp:positionH>
                <wp:positionV relativeFrom="paragraph">
                  <wp:posOffset>182187</wp:posOffset>
                </wp:positionV>
                <wp:extent cx="6010910" cy="1278082"/>
                <wp:effectExtent l="0" t="0" r="8890" b="17780"/>
                <wp:wrapNone/>
                <wp:docPr id="30" name="Text Box 30"/>
                <wp:cNvGraphicFramePr/>
                <a:graphic xmlns:a="http://schemas.openxmlformats.org/drawingml/2006/main">
                  <a:graphicData uri="http://schemas.microsoft.com/office/word/2010/wordprocessingShape">
                    <wps:wsp>
                      <wps:cNvSpPr txBox="1"/>
                      <wps:spPr>
                        <a:xfrm>
                          <a:off x="0" y="0"/>
                          <a:ext cx="6010910" cy="1278082"/>
                        </a:xfrm>
                        <a:prstGeom prst="rect">
                          <a:avLst/>
                        </a:prstGeom>
                        <a:solidFill>
                          <a:schemeClr val="lt1"/>
                        </a:solidFill>
                        <a:ln w="6350">
                          <a:solidFill>
                            <a:prstClr val="black"/>
                          </a:solidFill>
                        </a:ln>
                      </wps:spPr>
                      <wps:txbx>
                        <w:txbxContent>
                          <w:p w14:paraId="4D201A1A" w14:textId="77777777" w:rsidR="00857944" w:rsidRDefault="00857944" w:rsidP="00857944">
                            <w:r>
                              <w:t>As expected, the difference-in-differences estimate, point estimates, and row and column differences in the crude Poisson model are extremely similar to those in the crude linear model. Point estimates only begin to differ at the hundredth place. The purpose of this comparison is to demonstrate the interchangeability of using either model in the difference-in-differences analysis of NOTECHS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2C957" id="Text Box 30" o:spid="_x0000_s1055" type="#_x0000_t202" style="position:absolute;margin-left:0;margin-top:14.35pt;width:473.3pt;height:100.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" fillcolor="white [3201]" strokeweight=".5pt">
                <v:textbox>
                  <w:txbxContent>
                    <w:p w14:paraId="4D201A1A" w14:textId="77777777" w:rsidR="00857944" w:rsidRDefault="00857944" w:rsidP="00857944">
                      <w:r>
                        <w:t>As expected, the difference-in-differences estimate, point estimates, and row and column differences in the crude Poisson model are extremely similar to those in the crude linear model. Point estimates only begin to differ at the hundredth place. The purpose of this comparison is to demonstrate the interchangeability of using either model in the difference-in-differences analysis of NOTECHS score.</w:t>
                      </w:r>
                    </w:p>
                  </w:txbxContent>
                </v:textbox>
              </v:shape>
            </w:pict>
          </mc:Fallback>
        </mc:AlternateContent>
      </w:r>
    </w:p>
    <w:p w14:paraId="4DCF276B" w14:textId="77777777" w:rsidR="00857944" w:rsidRDefault="00857944" w:rsidP="00857944">
      <w:pPr>
        <w:rPr>
          <w:bCs/>
          <w:color w:val="000000" w:themeColor="text1"/>
        </w:rPr>
      </w:pPr>
    </w:p>
    <w:p w14:paraId="1F282504" w14:textId="77777777" w:rsidR="00857944" w:rsidRDefault="00857944" w:rsidP="00857944">
      <w:pPr>
        <w:rPr>
          <w:bCs/>
          <w:color w:val="000000" w:themeColor="text1"/>
        </w:rPr>
      </w:pPr>
    </w:p>
    <w:p w14:paraId="6220C891" w14:textId="77777777" w:rsidR="00857944" w:rsidRDefault="00857944" w:rsidP="00857944">
      <w:pPr>
        <w:rPr>
          <w:bCs/>
          <w:color w:val="000000" w:themeColor="text1"/>
        </w:rPr>
      </w:pPr>
    </w:p>
    <w:p w14:paraId="1EBB52C5" w14:textId="77777777" w:rsidR="00857944" w:rsidRDefault="00857944" w:rsidP="00857944">
      <w:pPr>
        <w:rPr>
          <w:bCs/>
          <w:color w:val="000000" w:themeColor="text1"/>
        </w:rPr>
      </w:pPr>
    </w:p>
    <w:p w14:paraId="13631F38" w14:textId="77777777" w:rsidR="00857944" w:rsidRDefault="00857944" w:rsidP="00857944">
      <w:pPr>
        <w:rPr>
          <w:bCs/>
          <w:color w:val="000000" w:themeColor="text1"/>
        </w:rPr>
      </w:pPr>
    </w:p>
    <w:p w14:paraId="5CB15E0A" w14:textId="77777777" w:rsidR="00857944" w:rsidRDefault="00857944" w:rsidP="00857944">
      <w:pPr>
        <w:rPr>
          <w:bCs/>
          <w:color w:val="000000" w:themeColor="text1"/>
        </w:rPr>
      </w:pPr>
    </w:p>
    <w:p w14:paraId="1B719667" w14:textId="77777777" w:rsidR="00857944" w:rsidRDefault="00857944" w:rsidP="00857944">
      <w:pPr>
        <w:rPr>
          <w:bCs/>
          <w:color w:val="000000" w:themeColor="text1"/>
        </w:rPr>
      </w:pPr>
    </w:p>
    <w:p w14:paraId="6FA3AF0D" w14:textId="77777777" w:rsidR="00857944" w:rsidRDefault="00857944" w:rsidP="00857944">
      <w:pPr>
        <w:rPr>
          <w:bCs/>
          <w:color w:val="000000" w:themeColor="text1"/>
        </w:rPr>
      </w:pPr>
    </w:p>
    <w:p w14:paraId="757F8A6B" w14:textId="77777777" w:rsidR="00857944" w:rsidRDefault="00857944" w:rsidP="00857944">
      <w:pPr>
        <w:rPr>
          <w:bCs/>
          <w:color w:val="000000" w:themeColor="text1"/>
        </w:rPr>
      </w:pPr>
    </w:p>
    <w:p w14:paraId="38EE1F16" w14:textId="77777777" w:rsidR="00857944" w:rsidRDefault="00857944" w:rsidP="00857944">
      <w:pPr>
        <w:rPr>
          <w:bCs/>
          <w:color w:val="000000" w:themeColor="text1"/>
        </w:rPr>
      </w:pPr>
    </w:p>
    <w:p w14:paraId="222B5E58" w14:textId="77777777" w:rsidR="00857944" w:rsidRDefault="00857944" w:rsidP="00CA6E0D">
      <w:pPr>
        <w:pStyle w:val="ListParagraph"/>
        <w:numPr>
          <w:ilvl w:val="0"/>
          <w:numId w:val="5"/>
        </w:numPr>
        <w:rPr>
          <w:b/>
          <w:bCs/>
          <w:color w:val="000000" w:themeColor="text1"/>
          <w:sz w:val="28"/>
          <w:szCs w:val="28"/>
        </w:rPr>
      </w:pPr>
      <w:r w:rsidRPr="00090641">
        <w:rPr>
          <w:b/>
          <w:bCs/>
          <w:color w:val="000000" w:themeColor="text1"/>
          <w:sz w:val="28"/>
          <w:szCs w:val="28"/>
        </w:rPr>
        <w:t>Adjusted Analyses</w:t>
      </w:r>
    </w:p>
    <w:p w14:paraId="74CF1727" w14:textId="77777777" w:rsidR="00857944" w:rsidRPr="00090641" w:rsidRDefault="00857944" w:rsidP="00B27220">
      <w:pPr>
        <w:pStyle w:val="ListParagraph"/>
        <w:numPr>
          <w:ilvl w:val="0"/>
          <w:numId w:val="0"/>
        </w:numPr>
        <w:ind w:left="720"/>
        <w:rPr>
          <w:b/>
          <w:bCs/>
          <w:color w:val="000000" w:themeColor="text1"/>
          <w:sz w:val="28"/>
          <w:szCs w:val="28"/>
        </w:rPr>
      </w:pPr>
    </w:p>
    <w:p w14:paraId="47B8346B" w14:textId="77777777" w:rsidR="00857944" w:rsidRPr="00FA0887" w:rsidRDefault="00857944" w:rsidP="00857944">
      <w:pPr>
        <w:ind w:left="360"/>
        <w:rPr>
          <w:color w:val="000000" w:themeColor="text1"/>
        </w:rPr>
      </w:pPr>
      <w:r>
        <w:rPr>
          <w:color w:val="000000" w:themeColor="text1"/>
        </w:rPr>
        <w:t>Run Code Section 3: Adjusted Linear Models. Answer the following questions based on the source paper and your output.</w:t>
      </w:r>
    </w:p>
    <w:p w14:paraId="00BFD374" w14:textId="77777777" w:rsidR="00857944" w:rsidRDefault="00857944" w:rsidP="00857944">
      <w:pPr>
        <w:rPr>
          <w:b/>
          <w:bCs/>
          <w:color w:val="000000" w:themeColor="text1"/>
        </w:rPr>
      </w:pPr>
    </w:p>
    <w:p w14:paraId="5A1FAFCD" w14:textId="77777777" w:rsidR="00857944" w:rsidRDefault="00857944" w:rsidP="00857944">
      <w:pPr>
        <w:rPr>
          <w:b/>
          <w:bCs/>
          <w:color w:val="000000" w:themeColor="text1"/>
        </w:rPr>
      </w:pPr>
    </w:p>
    <w:p w14:paraId="0CA84131" w14:textId="77777777" w:rsidR="00857944" w:rsidRDefault="00857944" w:rsidP="00857944">
      <w:pPr>
        <w:rPr>
          <w:b/>
          <w:bCs/>
          <w:color w:val="000000" w:themeColor="text1"/>
        </w:rPr>
      </w:pPr>
      <w:r>
        <w:rPr>
          <w:b/>
          <w:bCs/>
          <w:color w:val="000000" w:themeColor="text1"/>
        </w:rPr>
        <w:t>Question 4.1</w:t>
      </w:r>
    </w:p>
    <w:p w14:paraId="2DD99B17" w14:textId="77777777" w:rsidR="00857944" w:rsidRDefault="00857944" w:rsidP="00857944">
      <w:pPr>
        <w:rPr>
          <w:bCs/>
          <w:color w:val="000000" w:themeColor="text1"/>
        </w:rPr>
      </w:pPr>
    </w:p>
    <w:p w14:paraId="101F943B" w14:textId="77777777" w:rsidR="00857944" w:rsidRDefault="00857944" w:rsidP="00857944">
      <w:pPr>
        <w:rPr>
          <w:bCs/>
          <w:color w:val="000000" w:themeColor="text1"/>
        </w:rPr>
      </w:pPr>
      <w:r>
        <w:rPr>
          <w:bCs/>
          <w:color w:val="000000" w:themeColor="text1"/>
        </w:rPr>
        <w:t>Which of the variables in the DAG should be adjusted for as confounders? Why?</w:t>
      </w:r>
    </w:p>
    <w:p w14:paraId="26864ADD"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89984" behindDoc="0" locked="0" layoutInCell="1" allowOverlap="1" wp14:anchorId="7DB1577D" wp14:editId="1776557E">
                <wp:simplePos x="0" y="0"/>
                <wp:positionH relativeFrom="column">
                  <wp:posOffset>0</wp:posOffset>
                </wp:positionH>
                <wp:positionV relativeFrom="paragraph">
                  <wp:posOffset>181783</wp:posOffset>
                </wp:positionV>
                <wp:extent cx="6010910" cy="1756064"/>
                <wp:effectExtent l="0" t="0" r="8890" b="9525"/>
                <wp:wrapNone/>
                <wp:docPr id="31" name="Text Box 31"/>
                <wp:cNvGraphicFramePr/>
                <a:graphic xmlns:a="http://schemas.openxmlformats.org/drawingml/2006/main">
                  <a:graphicData uri="http://schemas.microsoft.com/office/word/2010/wordprocessingShape">
                    <wps:wsp>
                      <wps:cNvSpPr txBox="1"/>
                      <wps:spPr>
                        <a:xfrm>
                          <a:off x="0" y="0"/>
                          <a:ext cx="6010910" cy="1756064"/>
                        </a:xfrm>
                        <a:prstGeom prst="rect">
                          <a:avLst/>
                        </a:prstGeom>
                        <a:solidFill>
                          <a:schemeClr val="lt1"/>
                        </a:solidFill>
                        <a:ln w="6350">
                          <a:solidFill>
                            <a:prstClr val="black"/>
                          </a:solidFill>
                        </a:ln>
                      </wps:spPr>
                      <wps:txbx>
                        <w:txbxContent>
                          <w:p w14:paraId="135815EB" w14:textId="77777777" w:rsidR="00857944" w:rsidRDefault="00857944" w:rsidP="00857944">
                            <w:r>
                              <w:t>Device type and case complexity should be adjusted for as confounders since they both vary between departments. It is also possible that device type and case complexity may vary before and after introduction of the Tool within the intervention departments.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1577D" id="Text Box 31" o:spid="_x0000_s1056" type="#_x0000_t202" style="position:absolute;margin-left:0;margin-top:14.3pt;width:473.3pt;height:13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" fillcolor="white [3201]" strokeweight=".5pt">
                <v:textbox>
                  <w:txbxContent>
                    <w:p w14:paraId="135815EB" w14:textId="77777777" w:rsidR="00857944" w:rsidRDefault="00857944" w:rsidP="00857944">
                      <w:r>
                        <w:t>Device type and case complexity should be adjusted for as confounders since they both vary between departments. It is also possible that device type and case complexity may vary before and after introduction of the Tool within the intervention departments.</w:t>
                      </w:r>
                    </w:p>
                  </w:txbxContent>
                </v:textbox>
              </v:shape>
            </w:pict>
          </mc:Fallback>
        </mc:AlternateContent>
      </w:r>
    </w:p>
    <w:p w14:paraId="08F2D94E" w14:textId="77777777" w:rsidR="00857944" w:rsidRDefault="00857944" w:rsidP="00857944">
      <w:pPr>
        <w:rPr>
          <w:bCs/>
          <w:color w:val="000000" w:themeColor="text1"/>
        </w:rPr>
      </w:pPr>
    </w:p>
    <w:p w14:paraId="678730B8" w14:textId="77777777" w:rsidR="00857944" w:rsidRDefault="00857944" w:rsidP="00857944">
      <w:pPr>
        <w:rPr>
          <w:bCs/>
          <w:color w:val="000000" w:themeColor="text1"/>
        </w:rPr>
      </w:pPr>
    </w:p>
    <w:p w14:paraId="4864E334" w14:textId="77777777" w:rsidR="00857944" w:rsidRDefault="00857944" w:rsidP="00857944">
      <w:pPr>
        <w:rPr>
          <w:bCs/>
          <w:color w:val="000000" w:themeColor="text1"/>
        </w:rPr>
      </w:pPr>
    </w:p>
    <w:p w14:paraId="616D0BFE" w14:textId="77777777" w:rsidR="00857944" w:rsidRDefault="00857944" w:rsidP="00857944">
      <w:pPr>
        <w:rPr>
          <w:bCs/>
          <w:color w:val="000000" w:themeColor="text1"/>
        </w:rPr>
      </w:pPr>
    </w:p>
    <w:p w14:paraId="2F7201C4" w14:textId="77777777" w:rsidR="00857944" w:rsidRDefault="00857944" w:rsidP="00857944">
      <w:pPr>
        <w:rPr>
          <w:bCs/>
          <w:color w:val="000000" w:themeColor="text1"/>
        </w:rPr>
      </w:pPr>
    </w:p>
    <w:p w14:paraId="43BA84A9" w14:textId="77777777" w:rsidR="00857944" w:rsidRDefault="00857944" w:rsidP="00857944">
      <w:pPr>
        <w:rPr>
          <w:bCs/>
          <w:color w:val="000000" w:themeColor="text1"/>
        </w:rPr>
      </w:pPr>
    </w:p>
    <w:p w14:paraId="658013AB" w14:textId="77777777" w:rsidR="00857944" w:rsidRDefault="00857944" w:rsidP="00857944">
      <w:pPr>
        <w:rPr>
          <w:bCs/>
          <w:color w:val="000000" w:themeColor="text1"/>
        </w:rPr>
      </w:pPr>
    </w:p>
    <w:p w14:paraId="7D7F83E0" w14:textId="77777777" w:rsidR="00857944" w:rsidRDefault="00857944" w:rsidP="00857944">
      <w:pPr>
        <w:rPr>
          <w:bCs/>
          <w:color w:val="000000" w:themeColor="text1"/>
        </w:rPr>
      </w:pPr>
    </w:p>
    <w:p w14:paraId="1FF312C7" w14:textId="77777777" w:rsidR="00857944" w:rsidRDefault="00857944" w:rsidP="00857944">
      <w:pPr>
        <w:rPr>
          <w:b/>
          <w:bCs/>
          <w:color w:val="000000" w:themeColor="text1"/>
        </w:rPr>
      </w:pPr>
      <w:r>
        <w:rPr>
          <w:b/>
          <w:bCs/>
          <w:color w:val="000000" w:themeColor="text1"/>
        </w:rPr>
        <w:t>Exercise</w:t>
      </w:r>
      <w:r w:rsidRPr="00931B78">
        <w:rPr>
          <w:b/>
          <w:bCs/>
          <w:color w:val="000000" w:themeColor="text1"/>
        </w:rPr>
        <w:t xml:space="preserve"> </w:t>
      </w:r>
      <w:r>
        <w:rPr>
          <w:b/>
          <w:bCs/>
          <w:color w:val="000000" w:themeColor="text1"/>
        </w:rPr>
        <w:t>4</w:t>
      </w:r>
      <w:r w:rsidRPr="00931B78">
        <w:rPr>
          <w:b/>
          <w:bCs/>
          <w:color w:val="000000" w:themeColor="text1"/>
        </w:rPr>
        <w:t>.</w:t>
      </w:r>
      <w:r>
        <w:rPr>
          <w:b/>
          <w:bCs/>
          <w:color w:val="000000" w:themeColor="text1"/>
        </w:rPr>
        <w:t>2</w:t>
      </w:r>
      <w:r w:rsidRPr="00931B78">
        <w:rPr>
          <w:b/>
          <w:bCs/>
          <w:color w:val="000000" w:themeColor="text1"/>
        </w:rPr>
        <w:t xml:space="preserve"> </w:t>
      </w:r>
    </w:p>
    <w:p w14:paraId="4B240D12" w14:textId="77777777" w:rsidR="00857944" w:rsidRDefault="00857944" w:rsidP="00857944">
      <w:pPr>
        <w:rPr>
          <w:b/>
          <w:bCs/>
          <w:color w:val="000000" w:themeColor="text1"/>
        </w:rPr>
      </w:pPr>
    </w:p>
    <w:p w14:paraId="41164EE5" w14:textId="77777777" w:rsidR="00857944" w:rsidRDefault="00857944" w:rsidP="00857944">
      <w:pPr>
        <w:rPr>
          <w:color w:val="000000" w:themeColor="text1"/>
        </w:rPr>
      </w:pPr>
    </w:p>
    <w:p w14:paraId="0FDD7B7D" w14:textId="77777777" w:rsidR="00857944" w:rsidRDefault="00857944" w:rsidP="00857944">
      <w:pPr>
        <w:rPr>
          <w:color w:val="000000" w:themeColor="text1"/>
        </w:rPr>
      </w:pPr>
    </w:p>
    <w:p w14:paraId="3ED72B26" w14:textId="77777777" w:rsidR="00857944" w:rsidRDefault="00857944" w:rsidP="00857944">
      <w:pPr>
        <w:rPr>
          <w:color w:val="000000" w:themeColor="text1"/>
        </w:rPr>
      </w:pPr>
      <w:r>
        <w:rPr>
          <w:color w:val="000000" w:themeColor="text1"/>
        </w:rPr>
        <w:t xml:space="preserve">Provide the regression equation for the adjusted linear model using parameter estimates </w:t>
      </w:r>
      <w:r w:rsidRPr="00257DA5">
        <w:t>γ</w:t>
      </w:r>
      <w:r>
        <w:rPr>
          <w:color w:val="000000" w:themeColor="text1"/>
        </w:rPr>
        <w:t xml:space="preserve"> and the notation from Box 1. </w:t>
      </w:r>
    </w:p>
    <w:p w14:paraId="5F9F283F"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91008" behindDoc="0" locked="0" layoutInCell="1" allowOverlap="1" wp14:anchorId="31BA78A6" wp14:editId="59B342C8">
                <wp:simplePos x="0" y="0"/>
                <wp:positionH relativeFrom="column">
                  <wp:posOffset>0</wp:posOffset>
                </wp:positionH>
                <wp:positionV relativeFrom="paragraph">
                  <wp:posOffset>180572</wp:posOffset>
                </wp:positionV>
                <wp:extent cx="6010910" cy="1080654"/>
                <wp:effectExtent l="0" t="0" r="8890" b="12065"/>
                <wp:wrapNone/>
                <wp:docPr id="32" name="Text Box 32"/>
                <wp:cNvGraphicFramePr/>
                <a:graphic xmlns:a="http://schemas.openxmlformats.org/drawingml/2006/main">
                  <a:graphicData uri="http://schemas.microsoft.com/office/word/2010/wordprocessingShape">
                    <wps:wsp>
                      <wps:cNvSpPr txBox="1"/>
                      <wps:spPr>
                        <a:xfrm>
                          <a:off x="0" y="0"/>
                          <a:ext cx="6010910" cy="1080654"/>
                        </a:xfrm>
                        <a:prstGeom prst="rect">
                          <a:avLst/>
                        </a:prstGeom>
                        <a:solidFill>
                          <a:schemeClr val="lt1"/>
                        </a:solidFill>
                        <a:ln w="6350">
                          <a:solidFill>
                            <a:prstClr val="black"/>
                          </a:solidFill>
                        </a:ln>
                      </wps:spPr>
                      <wps:txbx>
                        <w:txbxContent>
                          <w:p w14:paraId="7E47EF7B" w14:textId="77777777" w:rsidR="00857944" w:rsidRPr="00257DA5" w:rsidRDefault="00857944" w:rsidP="00857944">
                            <w:proofErr w:type="gramStart"/>
                            <w:r w:rsidRPr="00257DA5">
                              <w:t>E(</w:t>
                            </w:r>
                            <w:proofErr w:type="gramEnd"/>
                            <w:r w:rsidRPr="00257DA5">
                              <w:t>Y | Z, A, L) = γ</w:t>
                            </w:r>
                            <w:r w:rsidRPr="00257DA5">
                              <w:rPr>
                                <w:vertAlign w:val="subscript"/>
                              </w:rPr>
                              <w:t>0t</w:t>
                            </w:r>
                            <w:r w:rsidRPr="00257DA5">
                              <w:t xml:space="preserve"> + γ</w:t>
                            </w:r>
                            <w:r w:rsidRPr="00257DA5">
                              <w:rPr>
                                <w:vertAlign w:val="subscript"/>
                              </w:rPr>
                              <w:t>1</w:t>
                            </w:r>
                            <w:r w:rsidRPr="00257DA5">
                              <w:t>A + γ</w:t>
                            </w:r>
                            <w:r w:rsidRPr="00257DA5">
                              <w:rPr>
                                <w:vertAlign w:val="subscript"/>
                              </w:rPr>
                              <w:t>2</w:t>
                            </w:r>
                            <w:r w:rsidRPr="00257DA5">
                              <w:t>Z + γ</w:t>
                            </w:r>
                            <w:r w:rsidRPr="00257DA5">
                              <w:rPr>
                                <w:vertAlign w:val="subscript"/>
                              </w:rPr>
                              <w:t>3</w:t>
                            </w:r>
                            <w:r w:rsidRPr="00257DA5">
                              <w:t>AZ + γ</w:t>
                            </w:r>
                            <w:r w:rsidRPr="00257DA5">
                              <w:rPr>
                                <w:vertAlign w:val="subscript"/>
                              </w:rPr>
                              <w:t>4</w:t>
                            </w:r>
                            <w:r w:rsidRPr="0024129F">
                              <w:t xml:space="preserve">’L </w:t>
                            </w:r>
                          </w:p>
                          <w:p w14:paraId="28BB2B1C"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A78A6" id="Text Box 32" o:spid="_x0000_s1057" type="#_x0000_t202" style="position:absolute;margin-left:0;margin-top:14.2pt;width:473.3pt;height:8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" fillcolor="white [3201]" strokeweight=".5pt">
                <v:textbox>
                  <w:txbxContent>
                    <w:p w14:paraId="7E47EF7B" w14:textId="77777777" w:rsidR="00857944" w:rsidRPr="00257DA5" w:rsidRDefault="00857944" w:rsidP="00857944">
                      <w:r w:rsidRPr="00257DA5">
                        <w:t>E(Y | Z, A, L) = γ</w:t>
                      </w:r>
                      <w:r w:rsidRPr="00257DA5">
                        <w:rPr>
                          <w:vertAlign w:val="subscript"/>
                        </w:rPr>
                        <w:t>0t</w:t>
                      </w:r>
                      <w:r w:rsidRPr="00257DA5">
                        <w:t xml:space="preserve"> + γ</w:t>
                      </w:r>
                      <w:r w:rsidRPr="00257DA5">
                        <w:rPr>
                          <w:vertAlign w:val="subscript"/>
                        </w:rPr>
                        <w:t>1</w:t>
                      </w:r>
                      <w:r w:rsidRPr="00257DA5">
                        <w:t>A + γ</w:t>
                      </w:r>
                      <w:r w:rsidRPr="00257DA5">
                        <w:rPr>
                          <w:vertAlign w:val="subscript"/>
                        </w:rPr>
                        <w:t>2</w:t>
                      </w:r>
                      <w:r w:rsidRPr="00257DA5">
                        <w:t>Z + γ</w:t>
                      </w:r>
                      <w:r w:rsidRPr="00257DA5">
                        <w:rPr>
                          <w:vertAlign w:val="subscript"/>
                        </w:rPr>
                        <w:t>3</w:t>
                      </w:r>
                      <w:r w:rsidRPr="00257DA5">
                        <w:t>AZ + γ</w:t>
                      </w:r>
                      <w:r w:rsidRPr="00257DA5">
                        <w:rPr>
                          <w:vertAlign w:val="subscript"/>
                        </w:rPr>
                        <w:t>4</w:t>
                      </w:r>
                      <w:r w:rsidRPr="0024129F">
                        <w:t xml:space="preserve">’L </w:t>
                      </w:r>
                    </w:p>
                    <w:p w14:paraId="28BB2B1C" w14:textId="77777777" w:rsidR="00857944" w:rsidRDefault="00857944" w:rsidP="00857944"/>
                  </w:txbxContent>
                </v:textbox>
              </v:shape>
            </w:pict>
          </mc:Fallback>
        </mc:AlternateContent>
      </w:r>
    </w:p>
    <w:p w14:paraId="77D7D1C0" w14:textId="77777777" w:rsidR="00857944" w:rsidRDefault="00857944" w:rsidP="00857944">
      <w:pPr>
        <w:rPr>
          <w:color w:val="000000" w:themeColor="text1"/>
        </w:rPr>
      </w:pPr>
    </w:p>
    <w:p w14:paraId="2D969CED" w14:textId="77777777" w:rsidR="00857944" w:rsidRDefault="00857944" w:rsidP="00857944">
      <w:pPr>
        <w:rPr>
          <w:color w:val="000000" w:themeColor="text1"/>
        </w:rPr>
      </w:pPr>
    </w:p>
    <w:p w14:paraId="060EF26A" w14:textId="77777777" w:rsidR="00857944" w:rsidRDefault="00857944" w:rsidP="00857944">
      <w:pPr>
        <w:rPr>
          <w:color w:val="000000" w:themeColor="text1"/>
        </w:rPr>
      </w:pPr>
    </w:p>
    <w:p w14:paraId="06767679" w14:textId="77777777" w:rsidR="00857944" w:rsidRDefault="00857944" w:rsidP="00857944">
      <w:pPr>
        <w:rPr>
          <w:color w:val="000000" w:themeColor="text1"/>
        </w:rPr>
      </w:pPr>
    </w:p>
    <w:p w14:paraId="09ABA8A6" w14:textId="77777777" w:rsidR="00857944" w:rsidRDefault="00857944" w:rsidP="00857944">
      <w:pPr>
        <w:rPr>
          <w:color w:val="000000" w:themeColor="text1"/>
        </w:rPr>
      </w:pPr>
    </w:p>
    <w:p w14:paraId="19718D9F" w14:textId="77777777" w:rsidR="00857944" w:rsidRDefault="00857944" w:rsidP="00857944">
      <w:pPr>
        <w:rPr>
          <w:color w:val="000000" w:themeColor="text1"/>
        </w:rPr>
      </w:pPr>
    </w:p>
    <w:p w14:paraId="3452D1C6" w14:textId="77777777" w:rsidR="00857944" w:rsidRDefault="00857944" w:rsidP="00857944">
      <w:pPr>
        <w:rPr>
          <w:color w:val="000000" w:themeColor="text1"/>
        </w:rPr>
      </w:pPr>
    </w:p>
    <w:p w14:paraId="68465791" w14:textId="77777777" w:rsidR="00857944" w:rsidRDefault="00857944" w:rsidP="00857944">
      <w:pPr>
        <w:rPr>
          <w:b/>
          <w:bCs/>
          <w:color w:val="000000" w:themeColor="text1"/>
        </w:rPr>
      </w:pPr>
      <w:r>
        <w:rPr>
          <w:b/>
          <w:bCs/>
          <w:color w:val="000000" w:themeColor="text1"/>
        </w:rPr>
        <w:t>Question</w:t>
      </w:r>
      <w:r w:rsidRPr="00931B78">
        <w:rPr>
          <w:b/>
          <w:bCs/>
          <w:color w:val="000000" w:themeColor="text1"/>
        </w:rPr>
        <w:t xml:space="preserve"> </w:t>
      </w:r>
      <w:r>
        <w:rPr>
          <w:b/>
          <w:bCs/>
          <w:color w:val="000000" w:themeColor="text1"/>
        </w:rPr>
        <w:t>4</w:t>
      </w:r>
      <w:r w:rsidRPr="00931B78">
        <w:rPr>
          <w:b/>
          <w:bCs/>
          <w:color w:val="000000" w:themeColor="text1"/>
        </w:rPr>
        <w:t>.</w:t>
      </w:r>
      <w:r>
        <w:rPr>
          <w:b/>
          <w:bCs/>
          <w:color w:val="000000" w:themeColor="text1"/>
        </w:rPr>
        <w:t>3</w:t>
      </w:r>
      <w:r w:rsidRPr="00931B78">
        <w:rPr>
          <w:b/>
          <w:bCs/>
          <w:color w:val="000000" w:themeColor="text1"/>
        </w:rPr>
        <w:t xml:space="preserve"> </w:t>
      </w:r>
    </w:p>
    <w:p w14:paraId="6D9A502E" w14:textId="77777777" w:rsidR="00857944" w:rsidRDefault="00857944" w:rsidP="00857944">
      <w:pPr>
        <w:rPr>
          <w:b/>
          <w:bCs/>
          <w:color w:val="000000" w:themeColor="text1"/>
        </w:rPr>
      </w:pPr>
    </w:p>
    <w:p w14:paraId="5402F43D" w14:textId="77777777" w:rsidR="00857944" w:rsidRDefault="00857944" w:rsidP="00857944">
      <w:pPr>
        <w:rPr>
          <w:color w:val="000000" w:themeColor="text1"/>
        </w:rPr>
      </w:pPr>
      <w:r>
        <w:rPr>
          <w:color w:val="000000" w:themeColor="text1"/>
        </w:rPr>
        <w:t xml:space="preserve">What is the mean conditional difference-in-differences estimate? Provide 95% confidence limits and the standard error. </w:t>
      </w:r>
    </w:p>
    <w:p w14:paraId="1060A7FF" w14:textId="77777777" w:rsidR="00857944" w:rsidRDefault="00857944" w:rsidP="00857944">
      <w:pPr>
        <w:rPr>
          <w:color w:val="000000" w:themeColor="text1"/>
        </w:rPr>
      </w:pPr>
    </w:p>
    <w:p w14:paraId="6719A153"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92032" behindDoc="0" locked="0" layoutInCell="1" allowOverlap="1" wp14:anchorId="4D15E1A0" wp14:editId="5B7D9156">
                <wp:simplePos x="0" y="0"/>
                <wp:positionH relativeFrom="column">
                  <wp:posOffset>0</wp:posOffset>
                </wp:positionH>
                <wp:positionV relativeFrom="paragraph">
                  <wp:posOffset>38101</wp:posOffset>
                </wp:positionV>
                <wp:extent cx="6010910" cy="1081174"/>
                <wp:effectExtent l="0" t="0" r="8890" b="11430"/>
                <wp:wrapNone/>
                <wp:docPr id="33" name="Text Box 33"/>
                <wp:cNvGraphicFramePr/>
                <a:graphic xmlns:a="http://schemas.openxmlformats.org/drawingml/2006/main">
                  <a:graphicData uri="http://schemas.microsoft.com/office/word/2010/wordprocessingShape">
                    <wps:wsp>
                      <wps:cNvSpPr txBox="1"/>
                      <wps:spPr>
                        <a:xfrm>
                          <a:off x="0" y="0"/>
                          <a:ext cx="6010910" cy="1081174"/>
                        </a:xfrm>
                        <a:prstGeom prst="rect">
                          <a:avLst/>
                        </a:prstGeom>
                        <a:solidFill>
                          <a:schemeClr val="lt1"/>
                        </a:solidFill>
                        <a:ln w="6350">
                          <a:solidFill>
                            <a:prstClr val="black"/>
                          </a:solidFill>
                        </a:ln>
                      </wps:spPr>
                      <wps:txbx>
                        <w:txbxContent>
                          <w:p w14:paraId="34420037" w14:textId="77777777" w:rsidR="00857944" w:rsidRDefault="00857944" w:rsidP="00857944">
                            <w:r>
                              <w:t>Mean conditional difference-in-differences estimate: -1.24</w:t>
                            </w:r>
                          </w:p>
                          <w:p w14:paraId="630F0948" w14:textId="77777777" w:rsidR="00857944" w:rsidRDefault="00857944" w:rsidP="00857944">
                            <w:r>
                              <w:t>95% CI: (-1.54, -0.94)</w:t>
                            </w:r>
                          </w:p>
                          <w:p w14:paraId="52E3FE0D" w14:textId="77777777" w:rsidR="00857944" w:rsidRDefault="00857944" w:rsidP="00857944">
                            <w:r>
                              <w:t>Standard error: 0.15</w:t>
                            </w:r>
                          </w:p>
                          <w:p w14:paraId="0F960BF9"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5E1A0" id="Text Box 33" o:spid="_x0000_s1058" type="#_x0000_t202" style="position:absolute;margin-left:0;margin-top:3pt;width:473.3pt;height:8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" fillcolor="white [3201]" strokeweight=".5pt">
                <v:textbox>
                  <w:txbxContent>
                    <w:p w14:paraId="34420037" w14:textId="77777777" w:rsidR="00857944" w:rsidRDefault="00857944" w:rsidP="00857944">
                      <w:r>
                        <w:t>Mean conditional difference-in-differences estimate: -1.24</w:t>
                      </w:r>
                    </w:p>
                    <w:p w14:paraId="630F0948" w14:textId="77777777" w:rsidR="00857944" w:rsidRDefault="00857944" w:rsidP="00857944">
                      <w:r>
                        <w:t>95% CI: (-1.54, -0.94)</w:t>
                      </w:r>
                    </w:p>
                    <w:p w14:paraId="52E3FE0D" w14:textId="77777777" w:rsidR="00857944" w:rsidRDefault="00857944" w:rsidP="00857944">
                      <w:r>
                        <w:t>Standard error: 0.15</w:t>
                      </w:r>
                    </w:p>
                    <w:p w14:paraId="0F960BF9" w14:textId="77777777" w:rsidR="00857944" w:rsidRDefault="00857944" w:rsidP="00857944"/>
                  </w:txbxContent>
                </v:textbox>
              </v:shape>
            </w:pict>
          </mc:Fallback>
        </mc:AlternateContent>
      </w:r>
    </w:p>
    <w:p w14:paraId="5D4ED620" w14:textId="77777777" w:rsidR="00857944" w:rsidRDefault="00857944" w:rsidP="00857944">
      <w:pPr>
        <w:rPr>
          <w:color w:val="000000" w:themeColor="text1"/>
        </w:rPr>
      </w:pPr>
    </w:p>
    <w:p w14:paraId="347975D3" w14:textId="77777777" w:rsidR="00857944" w:rsidRDefault="00857944" w:rsidP="00857944">
      <w:pPr>
        <w:rPr>
          <w:color w:val="000000" w:themeColor="text1"/>
        </w:rPr>
      </w:pPr>
    </w:p>
    <w:p w14:paraId="32A9DE38" w14:textId="77777777" w:rsidR="00857944" w:rsidRDefault="00857944" w:rsidP="00857944">
      <w:pPr>
        <w:rPr>
          <w:color w:val="000000" w:themeColor="text1"/>
        </w:rPr>
      </w:pPr>
    </w:p>
    <w:p w14:paraId="39BED785" w14:textId="77777777" w:rsidR="00857944" w:rsidRDefault="00857944" w:rsidP="00857944">
      <w:pPr>
        <w:rPr>
          <w:color w:val="000000" w:themeColor="text1"/>
        </w:rPr>
      </w:pPr>
    </w:p>
    <w:p w14:paraId="695EE69A" w14:textId="77777777" w:rsidR="00857944" w:rsidRPr="00D93481" w:rsidRDefault="00857944" w:rsidP="00857944">
      <w:pPr>
        <w:rPr>
          <w:color w:val="000000" w:themeColor="text1"/>
        </w:rPr>
      </w:pPr>
    </w:p>
    <w:p w14:paraId="78C18140" w14:textId="77777777" w:rsidR="00857944" w:rsidRDefault="00857944" w:rsidP="00857944">
      <w:pPr>
        <w:rPr>
          <w:b/>
          <w:bCs/>
          <w:color w:val="000000" w:themeColor="text1"/>
        </w:rPr>
      </w:pPr>
    </w:p>
    <w:p w14:paraId="32887640" w14:textId="77777777" w:rsidR="00857944" w:rsidRDefault="00857944" w:rsidP="00857944">
      <w:pPr>
        <w:rPr>
          <w:b/>
          <w:bCs/>
          <w:color w:val="000000" w:themeColor="text1"/>
        </w:rPr>
      </w:pPr>
      <w:r>
        <w:rPr>
          <w:b/>
          <w:bCs/>
          <w:color w:val="000000" w:themeColor="text1"/>
        </w:rPr>
        <w:t>Question 4.4</w:t>
      </w:r>
    </w:p>
    <w:p w14:paraId="382D54C9" w14:textId="77777777" w:rsidR="00857944" w:rsidRDefault="00857944" w:rsidP="00857944">
      <w:pPr>
        <w:rPr>
          <w:color w:val="000000" w:themeColor="text1"/>
        </w:rPr>
      </w:pPr>
    </w:p>
    <w:p w14:paraId="3E1A6D33" w14:textId="77777777" w:rsidR="00857944" w:rsidRDefault="00857944" w:rsidP="00857944">
      <w:pPr>
        <w:rPr>
          <w:color w:val="000000" w:themeColor="text1"/>
        </w:rPr>
      </w:pPr>
      <w:r>
        <w:rPr>
          <w:color w:val="000000" w:themeColor="text1"/>
        </w:rPr>
        <w:t>The first step in a</w:t>
      </w:r>
      <w:r w:rsidRPr="00477238">
        <w:rPr>
          <w:color w:val="000000" w:themeColor="text1"/>
        </w:rPr>
        <w:t>djust</w:t>
      </w:r>
      <w:r>
        <w:rPr>
          <w:color w:val="000000" w:themeColor="text1"/>
        </w:rPr>
        <w:t>ing</w:t>
      </w:r>
      <w:r w:rsidRPr="00477238">
        <w:rPr>
          <w:color w:val="000000" w:themeColor="text1"/>
        </w:rPr>
        <w:t xml:space="preserve"> for confounders require</w:t>
      </w:r>
      <w:r>
        <w:rPr>
          <w:color w:val="000000" w:themeColor="text1"/>
        </w:rPr>
        <w:t>d</w:t>
      </w:r>
      <w:r w:rsidRPr="00477238">
        <w:rPr>
          <w:color w:val="000000" w:themeColor="text1"/>
        </w:rPr>
        <w:t xml:space="preserve"> using a multivariable regression model</w:t>
      </w:r>
      <w:r>
        <w:rPr>
          <w:color w:val="000000" w:themeColor="text1"/>
        </w:rPr>
        <w:t xml:space="preserve"> conditional on confounder levels. However, the unconditional effects may be of greater interest in this analysis. What is the name of the process used to estimate these unconditional (marginal) effects after adjustment? Why is this process considered a necessary step in the adjusted analysis?</w:t>
      </w:r>
    </w:p>
    <w:p w14:paraId="16DC10A0" w14:textId="77777777" w:rsidR="00857944" w:rsidRDefault="00857944" w:rsidP="00857944">
      <w:pPr>
        <w:rPr>
          <w:color w:val="000000" w:themeColor="text1"/>
        </w:rPr>
      </w:pPr>
      <w:r>
        <w:rPr>
          <w:noProof/>
          <w:color w:val="000000" w:themeColor="text1"/>
        </w:rPr>
        <mc:AlternateContent>
          <mc:Choice Requires="wps">
            <w:drawing>
              <wp:anchor distT="0" distB="0" distL="114300" distR="114300" simplePos="0" relativeHeight="251693056" behindDoc="0" locked="0" layoutInCell="1" allowOverlap="1" wp14:anchorId="7B3D84C1" wp14:editId="021ACB44">
                <wp:simplePos x="0" y="0"/>
                <wp:positionH relativeFrom="column">
                  <wp:posOffset>0</wp:posOffset>
                </wp:positionH>
                <wp:positionV relativeFrom="paragraph">
                  <wp:posOffset>186691</wp:posOffset>
                </wp:positionV>
                <wp:extent cx="6010910" cy="1574800"/>
                <wp:effectExtent l="0" t="0" r="27940" b="25400"/>
                <wp:wrapNone/>
                <wp:docPr id="34" name="Text Box 34"/>
                <wp:cNvGraphicFramePr/>
                <a:graphic xmlns:a="http://schemas.openxmlformats.org/drawingml/2006/main">
                  <a:graphicData uri="http://schemas.microsoft.com/office/word/2010/wordprocessingShape">
                    <wps:wsp>
                      <wps:cNvSpPr txBox="1"/>
                      <wps:spPr>
                        <a:xfrm>
                          <a:off x="0" y="0"/>
                          <a:ext cx="6010910" cy="1574800"/>
                        </a:xfrm>
                        <a:prstGeom prst="rect">
                          <a:avLst/>
                        </a:prstGeom>
                        <a:solidFill>
                          <a:schemeClr val="lt1"/>
                        </a:solidFill>
                        <a:ln w="6350">
                          <a:solidFill>
                            <a:prstClr val="black"/>
                          </a:solidFill>
                        </a:ln>
                      </wps:spPr>
                      <wps:txbx>
                        <w:txbxContent>
                          <w:p w14:paraId="1F99098F" w14:textId="77777777" w:rsidR="00857944" w:rsidRDefault="00857944" w:rsidP="00857944">
                            <w:r>
                              <w:t>Standardization.</w:t>
                            </w:r>
                          </w:p>
                          <w:p w14:paraId="4D108692" w14:textId="77777777" w:rsidR="00857944" w:rsidRDefault="00857944" w:rsidP="00857944"/>
                          <w:p w14:paraId="0E075DCB" w14:textId="77777777" w:rsidR="00857944" w:rsidRDefault="00857944" w:rsidP="00857944">
                            <w:r>
                              <w:t xml:space="preserve">In this study, there is interest in knowing what the differences-in-differences estimate would have been (in </w:t>
                            </w:r>
                            <w:r w:rsidRPr="0024129F">
                              <w:t xml:space="preserve">this </w:t>
                            </w:r>
                            <w:r>
                              <w:t xml:space="preserve">same </w:t>
                            </w:r>
                            <w:r w:rsidRPr="0024129F">
                              <w:t>population</w:t>
                            </w:r>
                            <w:r>
                              <w:t>) if the confounders had been distributed randomly between the intervention groups. So, standardizing the estimate to the distribution of the confounders in the study sample is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D84C1" id="Text Box 34" o:spid="_x0000_s1059" type="#_x0000_t202" style="position:absolute;margin-left:0;margin-top:14.7pt;width:473.3pt;height:1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" fillcolor="white [3201]" strokeweight=".5pt">
                <v:textbox>
                  <w:txbxContent>
                    <w:p w14:paraId="1F99098F" w14:textId="77777777" w:rsidR="00857944" w:rsidRDefault="00857944" w:rsidP="00857944">
                      <w:r>
                        <w:t>Standardization.</w:t>
                      </w:r>
                    </w:p>
                    <w:p w14:paraId="4D108692" w14:textId="77777777" w:rsidR="00857944" w:rsidRDefault="00857944" w:rsidP="00857944"/>
                    <w:p w14:paraId="0E075DCB" w14:textId="77777777" w:rsidR="00857944" w:rsidRDefault="00857944" w:rsidP="00857944">
                      <w:r>
                        <w:t xml:space="preserve">In this study, there is interest in knowing what the differences-in-differences estimate would have been (in </w:t>
                      </w:r>
                      <w:r w:rsidRPr="0024129F">
                        <w:t xml:space="preserve">this </w:t>
                      </w:r>
                      <w:r>
                        <w:t xml:space="preserve">same </w:t>
                      </w:r>
                      <w:r w:rsidRPr="0024129F">
                        <w:t>population</w:t>
                      </w:r>
                      <w:r>
                        <w:t>) if the confounders had been distributed randomly between the intervention groups. So, standardizing the estimate to the distribution of the confounders in the study sample is required.</w:t>
                      </w:r>
                    </w:p>
                  </w:txbxContent>
                </v:textbox>
              </v:shape>
            </w:pict>
          </mc:Fallback>
        </mc:AlternateContent>
      </w:r>
    </w:p>
    <w:p w14:paraId="13768E76" w14:textId="77777777" w:rsidR="00857944" w:rsidRDefault="00857944" w:rsidP="00857944">
      <w:pPr>
        <w:rPr>
          <w:color w:val="000000" w:themeColor="text1"/>
        </w:rPr>
      </w:pPr>
    </w:p>
    <w:p w14:paraId="46441185" w14:textId="77777777" w:rsidR="00857944" w:rsidRDefault="00857944" w:rsidP="00857944">
      <w:pPr>
        <w:rPr>
          <w:color w:val="000000" w:themeColor="text1"/>
        </w:rPr>
      </w:pPr>
    </w:p>
    <w:p w14:paraId="3C60EE30" w14:textId="77777777" w:rsidR="00857944" w:rsidRDefault="00857944" w:rsidP="00857944">
      <w:pPr>
        <w:rPr>
          <w:color w:val="000000" w:themeColor="text1"/>
        </w:rPr>
      </w:pPr>
    </w:p>
    <w:p w14:paraId="6D9E7D3A" w14:textId="77777777" w:rsidR="00857944" w:rsidRDefault="00857944" w:rsidP="00857944">
      <w:pPr>
        <w:rPr>
          <w:color w:val="000000" w:themeColor="text1"/>
        </w:rPr>
      </w:pPr>
    </w:p>
    <w:p w14:paraId="74371972" w14:textId="77777777" w:rsidR="00857944" w:rsidRDefault="00857944" w:rsidP="00857944">
      <w:pPr>
        <w:rPr>
          <w:color w:val="000000" w:themeColor="text1"/>
        </w:rPr>
      </w:pPr>
    </w:p>
    <w:p w14:paraId="00D82287" w14:textId="77777777" w:rsidR="00857944" w:rsidRDefault="00857944" w:rsidP="00857944">
      <w:pPr>
        <w:rPr>
          <w:color w:val="000000" w:themeColor="text1"/>
        </w:rPr>
      </w:pPr>
    </w:p>
    <w:p w14:paraId="7EB14F1C" w14:textId="77777777" w:rsidR="00857944" w:rsidRDefault="00857944" w:rsidP="00857944">
      <w:pPr>
        <w:rPr>
          <w:color w:val="000000" w:themeColor="text1"/>
        </w:rPr>
      </w:pPr>
    </w:p>
    <w:p w14:paraId="7334DC9B" w14:textId="77777777" w:rsidR="00857944" w:rsidRDefault="00857944" w:rsidP="00857944">
      <w:pPr>
        <w:rPr>
          <w:color w:val="000000" w:themeColor="text1"/>
        </w:rPr>
      </w:pPr>
    </w:p>
    <w:p w14:paraId="4E002037" w14:textId="77777777" w:rsidR="00857944" w:rsidRDefault="00857944" w:rsidP="00857944">
      <w:pPr>
        <w:rPr>
          <w:color w:val="000000" w:themeColor="text1"/>
        </w:rPr>
      </w:pPr>
    </w:p>
    <w:p w14:paraId="75E0CC32" w14:textId="77777777" w:rsidR="00857944" w:rsidRDefault="00857944" w:rsidP="00857944">
      <w:pPr>
        <w:rPr>
          <w:color w:val="000000" w:themeColor="text1"/>
        </w:rPr>
      </w:pPr>
    </w:p>
    <w:p w14:paraId="0E5DD999" w14:textId="77777777" w:rsidR="00857944" w:rsidRPr="000971BD" w:rsidRDefault="00857944" w:rsidP="00857944">
      <w:pPr>
        <w:rPr>
          <w:color w:val="000000" w:themeColor="text1"/>
        </w:rPr>
      </w:pPr>
    </w:p>
    <w:p w14:paraId="4171874B" w14:textId="77777777" w:rsidR="00857944" w:rsidRDefault="00857944" w:rsidP="00857944">
      <w:pPr>
        <w:rPr>
          <w:b/>
          <w:bCs/>
          <w:color w:val="000000" w:themeColor="text1"/>
        </w:rPr>
      </w:pPr>
    </w:p>
    <w:p w14:paraId="3B601160" w14:textId="77777777" w:rsidR="00857944" w:rsidRDefault="00857944" w:rsidP="00857944">
      <w:pPr>
        <w:rPr>
          <w:b/>
          <w:bCs/>
          <w:color w:val="000000" w:themeColor="text1"/>
        </w:rPr>
      </w:pPr>
      <w:r>
        <w:rPr>
          <w:b/>
          <w:bCs/>
          <w:color w:val="000000" w:themeColor="text1"/>
        </w:rPr>
        <w:t>Exercise 4.5</w:t>
      </w:r>
    </w:p>
    <w:p w14:paraId="6F877480" w14:textId="77777777" w:rsidR="00857944" w:rsidRDefault="00857944" w:rsidP="00857944">
      <w:pPr>
        <w:rPr>
          <w:b/>
          <w:bCs/>
          <w:color w:val="000000" w:themeColor="text1"/>
        </w:rPr>
      </w:pPr>
    </w:p>
    <w:p w14:paraId="3A8D5088" w14:textId="77777777" w:rsidR="00857944" w:rsidRDefault="00857944" w:rsidP="00857944">
      <w:pPr>
        <w:rPr>
          <w:color w:val="000000" w:themeColor="text1"/>
        </w:rPr>
      </w:pPr>
      <w:r>
        <w:rPr>
          <w:color w:val="000000" w:themeColor="text1"/>
        </w:rPr>
        <w:t>Fill in the table below with the predicted values and unconditional (marginal) difference-in-differences estimator from the adjusted linear regression model. Here, it will be helpful to run Optional Code 3.2.2.</w:t>
      </w:r>
    </w:p>
    <w:p w14:paraId="5A5738F6" w14:textId="77777777" w:rsidR="00857944" w:rsidRPr="000971BD" w:rsidRDefault="00857944" w:rsidP="00857944">
      <w:pPr>
        <w:rPr>
          <w:color w:val="000000" w:themeColor="text1"/>
        </w:rPr>
      </w:pPr>
    </w:p>
    <w:tbl>
      <w:tblPr>
        <w:tblStyle w:val="ListTable1Light-Accent3"/>
        <w:tblW w:w="0" w:type="auto"/>
        <w:tblLook w:val="04A0" w:firstRow="1" w:lastRow="0" w:firstColumn="1" w:lastColumn="0" w:noHBand="0" w:noVBand="1"/>
      </w:tblPr>
      <w:tblGrid>
        <w:gridCol w:w="2700"/>
        <w:gridCol w:w="1800"/>
        <w:gridCol w:w="1496"/>
        <w:gridCol w:w="2669"/>
      </w:tblGrid>
      <w:tr w:rsidR="00857944" w:rsidRPr="00EA101A" w14:paraId="3DC91D28" w14:textId="77777777" w:rsidTr="00AA6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tcPr>
          <w:p w14:paraId="5F31211D" w14:textId="77777777" w:rsidR="00857944" w:rsidRPr="00EA101A" w:rsidRDefault="00857944" w:rsidP="00AA689F"/>
        </w:tc>
        <w:tc>
          <w:tcPr>
            <w:tcW w:w="1800" w:type="dxa"/>
            <w:tcBorders>
              <w:top w:val="single" w:sz="4" w:space="0" w:color="auto"/>
              <w:bottom w:val="single" w:sz="4" w:space="0" w:color="auto"/>
            </w:tcBorders>
          </w:tcPr>
          <w:p w14:paraId="7AD03703"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Post-COVID Baseline</w:t>
            </w:r>
          </w:p>
        </w:tc>
        <w:tc>
          <w:tcPr>
            <w:tcW w:w="1496" w:type="dxa"/>
            <w:tcBorders>
              <w:top w:val="single" w:sz="4" w:space="0" w:color="auto"/>
              <w:bottom w:val="single" w:sz="4" w:space="0" w:color="auto"/>
              <w:right w:val="single" w:sz="4" w:space="0" w:color="000000" w:themeColor="text1"/>
            </w:tcBorders>
          </w:tcPr>
          <w:p w14:paraId="20DB7A5C"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t>Post-Intervention</w:t>
            </w:r>
          </w:p>
        </w:tc>
        <w:tc>
          <w:tcPr>
            <w:tcW w:w="2669" w:type="dxa"/>
            <w:tcBorders>
              <w:top w:val="single" w:sz="4" w:space="0" w:color="auto"/>
              <w:left w:val="single" w:sz="4" w:space="0" w:color="000000" w:themeColor="text1"/>
              <w:bottom w:val="single" w:sz="4" w:space="0" w:color="auto"/>
              <w:right w:val="single" w:sz="4" w:space="0" w:color="auto"/>
            </w:tcBorders>
          </w:tcPr>
          <w:p w14:paraId="1EF1D019" w14:textId="77777777" w:rsidR="00857944" w:rsidRPr="00EA101A" w:rsidRDefault="00857944" w:rsidP="00AA689F">
            <w:pPr>
              <w:cnfStyle w:val="100000000000" w:firstRow="1" w:lastRow="0" w:firstColumn="0" w:lastColumn="0" w:oddVBand="0" w:evenVBand="0" w:oddHBand="0" w:evenHBand="0" w:firstRowFirstColumn="0" w:firstRowLastColumn="0" w:lastRowFirstColumn="0" w:lastRowLastColumn="0"/>
            </w:pPr>
            <w:r w:rsidRPr="00EA101A">
              <w:rPr>
                <w:i/>
              </w:rPr>
              <w:t>Row differences</w:t>
            </w:r>
          </w:p>
        </w:tc>
      </w:tr>
      <w:tr w:rsidR="00857944" w:rsidRPr="00257DA5" w14:paraId="20551F54"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tcBorders>
            <w:shd w:val="clear" w:color="auto" w:fill="FFFFFF" w:themeFill="background1"/>
          </w:tcPr>
          <w:p w14:paraId="67706BB5" w14:textId="77777777" w:rsidR="00857944" w:rsidRPr="00015BBF" w:rsidRDefault="00857944" w:rsidP="00AA689F">
            <w:r w:rsidRPr="00015BBF">
              <w:t>Intervention</w:t>
            </w:r>
          </w:p>
        </w:tc>
        <w:tc>
          <w:tcPr>
            <w:tcW w:w="1800" w:type="dxa"/>
            <w:tcBorders>
              <w:top w:val="single" w:sz="4" w:space="0" w:color="auto"/>
            </w:tcBorders>
            <w:shd w:val="clear" w:color="auto" w:fill="FFFFFF" w:themeFill="background1"/>
          </w:tcPr>
          <w:p w14:paraId="5EE0F956"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r>
              <w:t>36.22</w:t>
            </w:r>
          </w:p>
        </w:tc>
        <w:tc>
          <w:tcPr>
            <w:tcW w:w="1496" w:type="dxa"/>
            <w:tcBorders>
              <w:top w:val="single" w:sz="4" w:space="0" w:color="auto"/>
              <w:right w:val="single" w:sz="4" w:space="0" w:color="000000" w:themeColor="text1"/>
            </w:tcBorders>
            <w:shd w:val="clear" w:color="auto" w:fill="FFFFFF" w:themeFill="background1"/>
          </w:tcPr>
          <w:p w14:paraId="77CA385F" w14:textId="77777777" w:rsidR="00857944" w:rsidRPr="00257DA5" w:rsidRDefault="00857944" w:rsidP="00AA689F">
            <w:pPr>
              <w:cnfStyle w:val="000000100000" w:firstRow="0" w:lastRow="0" w:firstColumn="0" w:lastColumn="0" w:oddVBand="0" w:evenVBand="0" w:oddHBand="1" w:evenHBand="0" w:firstRowFirstColumn="0" w:firstRowLastColumn="0" w:lastRowFirstColumn="0" w:lastRowLastColumn="0"/>
            </w:pPr>
            <w:r>
              <w:t>37.24</w:t>
            </w:r>
          </w:p>
        </w:tc>
        <w:tc>
          <w:tcPr>
            <w:tcW w:w="2669" w:type="dxa"/>
            <w:tcBorders>
              <w:top w:val="single" w:sz="4" w:space="0" w:color="auto"/>
              <w:left w:val="single" w:sz="4" w:space="0" w:color="000000" w:themeColor="text1"/>
              <w:right w:val="single" w:sz="4" w:space="0" w:color="auto"/>
            </w:tcBorders>
            <w:shd w:val="clear" w:color="auto" w:fill="FFFFFF" w:themeFill="background1"/>
          </w:tcPr>
          <w:p w14:paraId="23E19670"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1.02</w:t>
            </w:r>
          </w:p>
        </w:tc>
      </w:tr>
      <w:tr w:rsidR="00857944" w:rsidRPr="00257DA5" w14:paraId="1AB27160" w14:textId="77777777" w:rsidTr="00AA689F">
        <w:tc>
          <w:tcPr>
            <w:cnfStyle w:val="001000000000" w:firstRow="0" w:lastRow="0" w:firstColumn="1" w:lastColumn="0" w:oddVBand="0" w:evenVBand="0" w:oddHBand="0" w:evenHBand="0" w:firstRowFirstColumn="0" w:firstRowLastColumn="0" w:lastRowFirstColumn="0" w:lastRowLastColumn="0"/>
            <w:tcW w:w="2700" w:type="dxa"/>
            <w:tcBorders>
              <w:left w:val="single" w:sz="4" w:space="0" w:color="auto"/>
              <w:bottom w:val="single" w:sz="4" w:space="0" w:color="auto"/>
            </w:tcBorders>
            <w:shd w:val="clear" w:color="auto" w:fill="FFFFFF" w:themeFill="background1"/>
          </w:tcPr>
          <w:p w14:paraId="7C9FAEC8" w14:textId="77777777" w:rsidR="00857944" w:rsidRPr="00015BBF" w:rsidRDefault="00857944" w:rsidP="00AA689F">
            <w:r w:rsidRPr="00015BBF">
              <w:t>Control</w:t>
            </w:r>
          </w:p>
        </w:tc>
        <w:tc>
          <w:tcPr>
            <w:tcW w:w="1800" w:type="dxa"/>
            <w:tcBorders>
              <w:bottom w:val="single" w:sz="4" w:space="0" w:color="auto"/>
            </w:tcBorders>
            <w:shd w:val="clear" w:color="auto" w:fill="FFFFFF" w:themeFill="background1"/>
          </w:tcPr>
          <w:p w14:paraId="1501239F"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r>
              <w:t>36.08</w:t>
            </w:r>
          </w:p>
        </w:tc>
        <w:tc>
          <w:tcPr>
            <w:tcW w:w="1496" w:type="dxa"/>
            <w:tcBorders>
              <w:bottom w:val="single" w:sz="4" w:space="0" w:color="auto"/>
              <w:right w:val="single" w:sz="4" w:space="0" w:color="000000" w:themeColor="text1"/>
            </w:tcBorders>
            <w:shd w:val="clear" w:color="auto" w:fill="FFFFFF" w:themeFill="background1"/>
          </w:tcPr>
          <w:p w14:paraId="67C05311" w14:textId="77777777" w:rsidR="00857944" w:rsidRPr="00257DA5" w:rsidRDefault="00857944" w:rsidP="00AA689F">
            <w:pPr>
              <w:cnfStyle w:val="000000000000" w:firstRow="0" w:lastRow="0" w:firstColumn="0" w:lastColumn="0" w:oddVBand="0" w:evenVBand="0" w:oddHBand="0" w:evenHBand="0" w:firstRowFirstColumn="0" w:firstRowLastColumn="0" w:lastRowFirstColumn="0" w:lastRowLastColumn="0"/>
            </w:pPr>
            <w:r>
              <w:t>38.34</w:t>
            </w:r>
          </w:p>
        </w:tc>
        <w:tc>
          <w:tcPr>
            <w:tcW w:w="2669" w:type="dxa"/>
            <w:tcBorders>
              <w:left w:val="single" w:sz="4" w:space="0" w:color="000000" w:themeColor="text1"/>
              <w:bottom w:val="single" w:sz="4" w:space="0" w:color="auto"/>
              <w:right w:val="single" w:sz="4" w:space="0" w:color="auto"/>
            </w:tcBorders>
            <w:shd w:val="clear" w:color="auto" w:fill="FFFFFF" w:themeFill="background1"/>
          </w:tcPr>
          <w:p w14:paraId="583F97E1" w14:textId="77777777" w:rsidR="00857944" w:rsidRPr="00015BBF" w:rsidRDefault="00857944" w:rsidP="00AA689F">
            <w:pPr>
              <w:cnfStyle w:val="000000000000" w:firstRow="0" w:lastRow="0" w:firstColumn="0" w:lastColumn="0" w:oddVBand="0" w:evenVBand="0" w:oddHBand="0" w:evenHBand="0" w:firstRowFirstColumn="0" w:firstRowLastColumn="0" w:lastRowFirstColumn="0" w:lastRowLastColumn="0"/>
            </w:pPr>
            <w:r>
              <w:t>2.26</w:t>
            </w:r>
          </w:p>
        </w:tc>
      </w:tr>
      <w:tr w:rsidR="00857944" w:rsidRPr="00257DA5" w14:paraId="166FE409" w14:textId="77777777" w:rsidTr="00AA6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single" w:sz="4" w:space="0" w:color="auto"/>
              <w:bottom w:val="single" w:sz="4" w:space="0" w:color="auto"/>
            </w:tcBorders>
            <w:shd w:val="clear" w:color="auto" w:fill="FFFFFF" w:themeFill="background1"/>
          </w:tcPr>
          <w:p w14:paraId="4AB43329" w14:textId="77777777" w:rsidR="00857944" w:rsidRPr="00015BBF" w:rsidRDefault="00857944" w:rsidP="00AA689F">
            <w:pPr>
              <w:rPr>
                <w:i/>
                <w:iCs/>
              </w:rPr>
            </w:pPr>
            <w:r w:rsidRPr="00015BBF">
              <w:rPr>
                <w:i/>
                <w:iCs/>
              </w:rPr>
              <w:t>Column Differences</w:t>
            </w:r>
          </w:p>
        </w:tc>
        <w:tc>
          <w:tcPr>
            <w:tcW w:w="1800" w:type="dxa"/>
            <w:tcBorders>
              <w:top w:val="single" w:sz="4" w:space="0" w:color="auto"/>
              <w:bottom w:val="single" w:sz="4" w:space="0" w:color="auto"/>
            </w:tcBorders>
            <w:shd w:val="clear" w:color="auto" w:fill="FFFFFF" w:themeFill="background1"/>
          </w:tcPr>
          <w:p w14:paraId="7E1B8A13"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0.14</w:t>
            </w:r>
          </w:p>
        </w:tc>
        <w:tc>
          <w:tcPr>
            <w:tcW w:w="1496" w:type="dxa"/>
            <w:tcBorders>
              <w:top w:val="single" w:sz="4" w:space="0" w:color="auto"/>
              <w:bottom w:val="single" w:sz="4" w:space="0" w:color="auto"/>
              <w:right w:val="single" w:sz="4" w:space="0" w:color="000000" w:themeColor="text1"/>
            </w:tcBorders>
            <w:shd w:val="clear" w:color="auto" w:fill="FFFFFF" w:themeFill="background1"/>
          </w:tcPr>
          <w:p w14:paraId="018D0779" w14:textId="77777777" w:rsidR="00857944" w:rsidRPr="00015BBF" w:rsidRDefault="00857944" w:rsidP="00AA689F">
            <w:pPr>
              <w:cnfStyle w:val="000000100000" w:firstRow="0" w:lastRow="0" w:firstColumn="0" w:lastColumn="0" w:oddVBand="0" w:evenVBand="0" w:oddHBand="1" w:evenHBand="0" w:firstRowFirstColumn="0" w:firstRowLastColumn="0" w:lastRowFirstColumn="0" w:lastRowLastColumn="0"/>
            </w:pPr>
            <w:r>
              <w:t>-1.1</w:t>
            </w:r>
          </w:p>
        </w:tc>
        <w:tc>
          <w:tcPr>
            <w:tcW w:w="2669"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1A645725" w14:textId="77777777" w:rsidR="00857944" w:rsidRPr="00015BBF" w:rsidRDefault="00E44B55" w:rsidP="00AA689F">
            <w:pPr>
              <w:cnfStyle w:val="000000100000" w:firstRow="0" w:lastRow="0" w:firstColumn="0" w:lastColumn="0" w:oddVBand="0" w:evenVBand="0" w:oddHBand="1" w:evenHBand="0" w:firstRowFirstColumn="0" w:firstRowLastColumn="0" w:lastRowFirstColumn="0" w:lastRowLastColumn="0"/>
            </w:pPr>
            <m:oMath>
              <m:acc>
                <m:accPr>
                  <m:ctrlPr>
                    <w:rPr>
                      <w:rFonts w:ascii="Cambria Math" w:hAnsi="Cambria Math" w:cs="Cambria Math"/>
                      <w:i/>
                    </w:rPr>
                  </m:ctrlPr>
                </m:accPr>
                <m:e>
                  <m:r>
                    <m:rPr>
                      <m:sty m:val="bi"/>
                    </m:rPr>
                    <w:rPr>
                      <w:rFonts w:ascii="Cambria Math" w:hAnsi="Cambria Math" w:cs="Cambria Math"/>
                    </w:rPr>
                    <m:t>δ</m:t>
                  </m:r>
                </m:e>
              </m:acc>
            </m:oMath>
            <w:r w:rsidR="00857944" w:rsidRPr="00EA101A">
              <w:rPr>
                <w:vertAlign w:val="subscript"/>
              </w:rPr>
              <w:t>DiD</w:t>
            </w:r>
            <w:r w:rsidR="00857944">
              <w:rPr>
                <w:vertAlign w:val="subscript"/>
              </w:rPr>
              <w:t>|L</w:t>
            </w:r>
            <w:r w:rsidR="00857944" w:rsidRPr="00015BBF">
              <w:t xml:space="preserve"> </w:t>
            </w:r>
            <w:r w:rsidR="00857944">
              <w:t>= -1.24</w:t>
            </w:r>
          </w:p>
        </w:tc>
      </w:tr>
    </w:tbl>
    <w:p w14:paraId="5D8BF815" w14:textId="77777777" w:rsidR="00857944" w:rsidRDefault="00857944" w:rsidP="00857944">
      <w:pPr>
        <w:rPr>
          <w:b/>
          <w:color w:val="000000" w:themeColor="text1"/>
        </w:rPr>
      </w:pPr>
    </w:p>
    <w:p w14:paraId="5DB938C6" w14:textId="77777777" w:rsidR="00857944" w:rsidRDefault="00857944" w:rsidP="00857944">
      <w:pPr>
        <w:rPr>
          <w:b/>
          <w:color w:val="000000" w:themeColor="text1"/>
        </w:rPr>
      </w:pPr>
      <w:r>
        <w:rPr>
          <w:b/>
          <w:color w:val="000000" w:themeColor="text1"/>
        </w:rPr>
        <w:t>Question 4.6</w:t>
      </w:r>
    </w:p>
    <w:p w14:paraId="25C3DEBF" w14:textId="77777777" w:rsidR="00857944" w:rsidRDefault="00857944" w:rsidP="00857944">
      <w:pPr>
        <w:rPr>
          <w:b/>
          <w:color w:val="000000" w:themeColor="text1"/>
        </w:rPr>
      </w:pPr>
    </w:p>
    <w:p w14:paraId="6644FE8E" w14:textId="77777777" w:rsidR="00857944" w:rsidRDefault="00857944" w:rsidP="00857944">
      <w:pPr>
        <w:rPr>
          <w:bCs/>
          <w:color w:val="000000" w:themeColor="text1"/>
        </w:rPr>
      </w:pPr>
      <w:r>
        <w:rPr>
          <w:bCs/>
          <w:color w:val="000000" w:themeColor="text1"/>
        </w:rPr>
        <w:t>What effect does the Tool have, if any, on average NOTECHS score in the intervention group, after adjusting for confounders?</w:t>
      </w:r>
    </w:p>
    <w:p w14:paraId="7FE67E20"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94080" behindDoc="0" locked="0" layoutInCell="1" allowOverlap="1" wp14:anchorId="58F49996" wp14:editId="3AB4FDF1">
                <wp:simplePos x="0" y="0"/>
                <wp:positionH relativeFrom="column">
                  <wp:posOffset>0</wp:posOffset>
                </wp:positionH>
                <wp:positionV relativeFrom="paragraph">
                  <wp:posOffset>184150</wp:posOffset>
                </wp:positionV>
                <wp:extent cx="6010910" cy="1828800"/>
                <wp:effectExtent l="0" t="0" r="8890" b="12700"/>
                <wp:wrapNone/>
                <wp:docPr id="35" name="Text Box 35"/>
                <wp:cNvGraphicFramePr/>
                <a:graphic xmlns:a="http://schemas.openxmlformats.org/drawingml/2006/main">
                  <a:graphicData uri="http://schemas.microsoft.com/office/word/2010/wordprocessingShape">
                    <wps:wsp>
                      <wps:cNvSpPr txBox="1"/>
                      <wps:spPr>
                        <a:xfrm>
                          <a:off x="0" y="0"/>
                          <a:ext cx="6010910" cy="1828800"/>
                        </a:xfrm>
                        <a:prstGeom prst="rect">
                          <a:avLst/>
                        </a:prstGeom>
                        <a:solidFill>
                          <a:schemeClr val="lt1"/>
                        </a:solidFill>
                        <a:ln w="6350">
                          <a:solidFill>
                            <a:prstClr val="black"/>
                          </a:solidFill>
                        </a:ln>
                      </wps:spPr>
                      <wps:txbx>
                        <w:txbxContent>
                          <w:p w14:paraId="363DCAB7" w14:textId="77777777" w:rsidR="00857944" w:rsidRDefault="00857944" w:rsidP="00857944">
                            <w:r>
                              <w:t>The difference-in-differences estimate of -1.24 (for both conditional and unconditional) indicates that the average effect the Tool had on NOTECHS score in the intervention group was a decrease by 1.24 points. With a 95% confidence interval of (-1.54, -0.94) and p-value less than 0.0001, the mean conditional difference-in-differences estimate is considered statistically significant at the 0.05 level.</w:t>
                            </w:r>
                          </w:p>
                          <w:p w14:paraId="7B96B1FB" w14:textId="77777777" w:rsidR="00857944" w:rsidRDefault="00857944" w:rsidP="00857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49996" id="Text Box 35" o:spid="_x0000_s1060" type="#_x0000_t202" style="position:absolute;margin-left:0;margin-top:14.5pt;width:473.3pt;height:2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" fillcolor="white [3201]" strokeweight=".5pt">
                <v:textbox>
                  <w:txbxContent>
                    <w:p w14:paraId="363DCAB7" w14:textId="77777777" w:rsidR="00857944" w:rsidRDefault="00857944" w:rsidP="00857944">
                      <w:r>
                        <w:t>The difference-in-differences estimate of -1.24 (for both conditional and unconditional) indicates that the average effect the Tool had on NOTECHS score in the intervention group was a decrease by 1.24 points. With a 95% confidence interval of (-1.54, -0.94) and p-value less than 0.0001, the mean conditional difference-in-differences estimate is considered statistically significant at the 0.05 level.</w:t>
                      </w:r>
                    </w:p>
                    <w:p w14:paraId="7B96B1FB" w14:textId="77777777" w:rsidR="00857944" w:rsidRDefault="00857944" w:rsidP="00857944"/>
                  </w:txbxContent>
                </v:textbox>
              </v:shape>
            </w:pict>
          </mc:Fallback>
        </mc:AlternateContent>
      </w:r>
    </w:p>
    <w:p w14:paraId="48818B15" w14:textId="77777777" w:rsidR="00857944" w:rsidRDefault="00857944" w:rsidP="00857944">
      <w:pPr>
        <w:rPr>
          <w:bCs/>
          <w:color w:val="000000" w:themeColor="text1"/>
        </w:rPr>
      </w:pPr>
    </w:p>
    <w:p w14:paraId="2CC18F67" w14:textId="77777777" w:rsidR="00857944" w:rsidRDefault="00857944" w:rsidP="00857944">
      <w:pPr>
        <w:rPr>
          <w:bCs/>
          <w:color w:val="000000" w:themeColor="text1"/>
        </w:rPr>
      </w:pPr>
    </w:p>
    <w:p w14:paraId="18A7360A" w14:textId="77777777" w:rsidR="00857944" w:rsidRDefault="00857944" w:rsidP="00857944">
      <w:pPr>
        <w:rPr>
          <w:bCs/>
          <w:color w:val="000000" w:themeColor="text1"/>
        </w:rPr>
      </w:pPr>
    </w:p>
    <w:p w14:paraId="61D0EC61" w14:textId="77777777" w:rsidR="00857944" w:rsidRDefault="00857944" w:rsidP="00857944">
      <w:pPr>
        <w:rPr>
          <w:bCs/>
          <w:color w:val="000000" w:themeColor="text1"/>
        </w:rPr>
      </w:pPr>
    </w:p>
    <w:p w14:paraId="5DA38550" w14:textId="77777777" w:rsidR="00857944" w:rsidRDefault="00857944" w:rsidP="00857944">
      <w:pPr>
        <w:rPr>
          <w:b/>
          <w:color w:val="000000" w:themeColor="text1"/>
        </w:rPr>
      </w:pPr>
      <w:r>
        <w:rPr>
          <w:b/>
          <w:color w:val="000000" w:themeColor="text1"/>
        </w:rPr>
        <w:t>Question 4.7</w:t>
      </w:r>
    </w:p>
    <w:p w14:paraId="653E3649" w14:textId="77777777" w:rsidR="00857944" w:rsidRDefault="00857944" w:rsidP="00857944">
      <w:pPr>
        <w:rPr>
          <w:b/>
          <w:color w:val="000000" w:themeColor="text1"/>
        </w:rPr>
      </w:pPr>
    </w:p>
    <w:p w14:paraId="1EB581C3" w14:textId="77777777" w:rsidR="00857944" w:rsidRDefault="00857944" w:rsidP="00857944">
      <w:pPr>
        <w:rPr>
          <w:bCs/>
          <w:color w:val="000000" w:themeColor="text1"/>
        </w:rPr>
      </w:pPr>
      <w:r>
        <w:rPr>
          <w:bCs/>
          <w:color w:val="000000" w:themeColor="text1"/>
        </w:rPr>
        <w:t>How do the crude and adjusted difference-in-differences analyses compare? What conclusions can be drawn about the Tool regarding surgical safety?</w:t>
      </w:r>
    </w:p>
    <w:p w14:paraId="343FD741" w14:textId="77777777" w:rsidR="00857944" w:rsidRDefault="00857944" w:rsidP="00857944">
      <w:pPr>
        <w:rPr>
          <w:bCs/>
          <w:color w:val="000000" w:themeColor="text1"/>
        </w:rPr>
      </w:pPr>
      <w:r>
        <w:rPr>
          <w:noProof/>
          <w:color w:val="000000" w:themeColor="text1"/>
        </w:rPr>
        <mc:AlternateContent>
          <mc:Choice Requires="wps">
            <w:drawing>
              <wp:anchor distT="0" distB="0" distL="114300" distR="114300" simplePos="0" relativeHeight="251695104" behindDoc="0" locked="0" layoutInCell="1" allowOverlap="1" wp14:anchorId="4C7EC6FD" wp14:editId="36A4B9D8">
                <wp:simplePos x="0" y="0"/>
                <wp:positionH relativeFrom="column">
                  <wp:posOffset>0</wp:posOffset>
                </wp:positionH>
                <wp:positionV relativeFrom="paragraph">
                  <wp:posOffset>190096</wp:posOffset>
                </wp:positionV>
                <wp:extent cx="6010910" cy="2150918"/>
                <wp:effectExtent l="0" t="0" r="8890" b="8255"/>
                <wp:wrapNone/>
                <wp:docPr id="36" name="Text Box 36"/>
                <wp:cNvGraphicFramePr/>
                <a:graphic xmlns:a="http://schemas.openxmlformats.org/drawingml/2006/main">
                  <a:graphicData uri="http://schemas.microsoft.com/office/word/2010/wordprocessingShape">
                    <wps:wsp>
                      <wps:cNvSpPr txBox="1"/>
                      <wps:spPr>
                        <a:xfrm>
                          <a:off x="0" y="0"/>
                          <a:ext cx="6010910" cy="2150918"/>
                        </a:xfrm>
                        <a:prstGeom prst="rect">
                          <a:avLst/>
                        </a:prstGeom>
                        <a:solidFill>
                          <a:schemeClr val="lt1"/>
                        </a:solidFill>
                        <a:ln w="6350">
                          <a:solidFill>
                            <a:prstClr val="black"/>
                          </a:solidFill>
                        </a:ln>
                      </wps:spPr>
                      <wps:txbx>
                        <w:txbxContent>
                          <w:p w14:paraId="5A0C9B3A" w14:textId="77777777" w:rsidR="00857944" w:rsidRDefault="00857944" w:rsidP="00857944">
                            <w:r>
                              <w:t>The average effect of the Tool decreasing NOTECHS score in the intervention departments is consistent across the crude and adjusted difference-in-differences analyses. However, in the adjusted model, the difference-in-differences estimate is less extreme, or rather closer to the null of 0. One could conclude that</w:t>
                            </w:r>
                            <w:r w:rsidRPr="00DF2010">
                              <w:t xml:space="preserve"> the Tool </w:t>
                            </w:r>
                            <w:r>
                              <w:t xml:space="preserve">slightly decreased surgical performance following its introduction and recommend additional training. However, despite significant result, a change in 1.24 points on a 44-point scale is quite small, so one could also conclude that the Tool </w:t>
                            </w:r>
                            <w:r w:rsidRPr="00DF2010">
                              <w:t xml:space="preserve">did not meaningfully </w:t>
                            </w:r>
                            <w:r>
                              <w:t>affect</w:t>
                            </w:r>
                            <w:r w:rsidRPr="00DF2010">
                              <w:t xml:space="preserve"> surgical </w:t>
                            </w:r>
                            <w:r>
                              <w:t>safety in the month immediately following introduction of the Tool in the intervention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EC6FD" id="Text Box 36" o:spid="_x0000_s1061" type="#_x0000_t202" style="position:absolute;margin-left:0;margin-top:14.95pt;width:473.3pt;height:169.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" fillcolor="white [3201]" strokeweight=".5pt">
                <v:textbox>
                  <w:txbxContent>
                    <w:p w14:paraId="5A0C9B3A" w14:textId="77777777" w:rsidR="00857944" w:rsidRDefault="00857944" w:rsidP="00857944">
                      <w:r>
                        <w:t>The average effect of the Tool decreasing NOTECHS score in the intervention departments is consistent across the crude and adjusted difference-in-differences analyses. However, in the adjusted model, the difference-in-differences estimate is less extreme, or rather closer to the null of 0. One could conclude that</w:t>
                      </w:r>
                      <w:r w:rsidRPr="00DF2010">
                        <w:t xml:space="preserve"> the Tool </w:t>
                      </w:r>
                      <w:r>
                        <w:t xml:space="preserve">slightly decreased surgical performance following its introduction and recommend additional training. However, despite significant result, a change in 1.24 points on a 44-point scale is quite small, so one could also conclude that the Tool </w:t>
                      </w:r>
                      <w:r w:rsidRPr="00DF2010">
                        <w:t xml:space="preserve">did not meaningfully </w:t>
                      </w:r>
                      <w:r>
                        <w:t>affect</w:t>
                      </w:r>
                      <w:r w:rsidRPr="00DF2010">
                        <w:t xml:space="preserve"> surgical </w:t>
                      </w:r>
                      <w:r>
                        <w:t>safety in the month immediately following introduction of the Tool in the intervention group.</w:t>
                      </w:r>
                    </w:p>
                  </w:txbxContent>
                </v:textbox>
              </v:shape>
            </w:pict>
          </mc:Fallback>
        </mc:AlternateContent>
      </w:r>
    </w:p>
    <w:p w14:paraId="1031A20C" w14:textId="77777777" w:rsidR="00857944" w:rsidRDefault="00857944" w:rsidP="00857944"/>
    <w:p w14:paraId="4C1A92A8" w14:textId="77777777" w:rsidR="00857944" w:rsidRDefault="00857944" w:rsidP="00857944"/>
    <w:sectPr w:rsidR="0085794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1A348" w14:textId="77777777" w:rsidR="00E44B55" w:rsidRDefault="00E44B55" w:rsidP="00857944">
      <w:r>
        <w:separator/>
      </w:r>
    </w:p>
  </w:endnote>
  <w:endnote w:type="continuationSeparator" w:id="0">
    <w:p w14:paraId="163849E3" w14:textId="77777777" w:rsidR="00E44B55" w:rsidRDefault="00E44B55" w:rsidP="0085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AS Monospace">
    <w:panose1 w:val="020B060902020202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7E2F" w14:textId="099A2C3F" w:rsidR="00857944" w:rsidRDefault="00857944">
    <w:pPr>
      <w:pStyle w:val="Footer"/>
    </w:pPr>
    <w:r>
      <w:t xml:space="preserve">Supplement to Rothbard et al 2023.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1DDD0" w14:textId="77777777" w:rsidR="00E44B55" w:rsidRDefault="00E44B55" w:rsidP="00857944">
      <w:r>
        <w:separator/>
      </w:r>
    </w:p>
  </w:footnote>
  <w:footnote w:type="continuationSeparator" w:id="0">
    <w:p w14:paraId="01FEA69D" w14:textId="77777777" w:rsidR="00E44B55" w:rsidRDefault="00E44B55" w:rsidP="00857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7A117" w14:textId="614627F5" w:rsidR="00857944" w:rsidRDefault="00857944">
    <w:pPr>
      <w:pStyle w:val="Header"/>
    </w:pPr>
    <w:r>
      <w:t>Student Handout</w:t>
    </w:r>
    <w:r>
      <w:tab/>
    </w:r>
    <w:r>
      <w:tab/>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6295" w14:textId="492C0CEB" w:rsidR="00B27220" w:rsidRDefault="00B27220">
    <w:pPr>
      <w:pStyle w:val="Header"/>
    </w:pPr>
    <w:r>
      <w:t>Answer Key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2152"/>
    <w:multiLevelType w:val="hybridMultilevel"/>
    <w:tmpl w:val="88CE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633F3"/>
    <w:multiLevelType w:val="hybridMultilevel"/>
    <w:tmpl w:val="AFCCAE30"/>
    <w:lvl w:ilvl="0" w:tplc="180CDBE2">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291946"/>
    <w:multiLevelType w:val="hybridMultilevel"/>
    <w:tmpl w:val="67407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2051E7"/>
    <w:multiLevelType w:val="hybridMultilevel"/>
    <w:tmpl w:val="88CE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4D3F24"/>
    <w:multiLevelType w:val="hybridMultilevel"/>
    <w:tmpl w:val="B51ED142"/>
    <w:lvl w:ilvl="0" w:tplc="69B49152">
      <w:start w:val="1"/>
      <w:numFmt w:val="bullet"/>
      <w:pStyle w:val="Bulletlist"/>
      <w:lvlText w:val=""/>
      <w:lvlJc w:val="left"/>
      <w:pPr>
        <w:ind w:left="1080" w:hanging="360"/>
      </w:pPr>
      <w:rPr>
        <w:rFonts w:ascii="Wingdings" w:hAnsi="Wingdings" w:hint="default"/>
        <w:b/>
        <w:bCs/>
        <w:color w:val="006EB8"/>
        <w:sz w:val="36"/>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83"/>
    <w:rsid w:val="002F4C83"/>
    <w:rsid w:val="00697B5B"/>
    <w:rsid w:val="006B76B2"/>
    <w:rsid w:val="008004EC"/>
    <w:rsid w:val="00857944"/>
    <w:rsid w:val="008A66A2"/>
    <w:rsid w:val="00B17BA0"/>
    <w:rsid w:val="00B27220"/>
    <w:rsid w:val="00CA6E0D"/>
    <w:rsid w:val="00CB1E46"/>
    <w:rsid w:val="00E44B55"/>
    <w:rsid w:val="00EC3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00FE"/>
  <w15:chartTrackingRefBased/>
  <w15:docId w15:val="{7EFB2FB5-9894-49EF-AAF1-76F43376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8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EC3299"/>
    <w:pPr>
      <w:keepNext/>
      <w:keepLines/>
      <w:outlineLvl w:val="0"/>
    </w:pPr>
    <w:rPr>
      <w:rFonts w:eastAsiaTheme="majorEastAsia"/>
      <w:b/>
      <w:bCs/>
      <w:color w:val="006EB8"/>
      <w:w w:val="115"/>
      <w:sz w:val="32"/>
      <w:szCs w:val="32"/>
    </w:rPr>
  </w:style>
  <w:style w:type="paragraph" w:styleId="Heading2">
    <w:name w:val="heading 2"/>
    <w:basedOn w:val="Normal"/>
    <w:next w:val="Normal"/>
    <w:link w:val="Heading2Char"/>
    <w:uiPriority w:val="1"/>
    <w:qFormat/>
    <w:rsid w:val="00EC3299"/>
    <w:pPr>
      <w:keepNext/>
      <w:keepLines/>
      <w:outlineLvl w:val="1"/>
    </w:pPr>
    <w:rPr>
      <w:rFonts w:eastAsiaTheme="majorEastAsia"/>
      <w:b/>
      <w:bCs/>
      <w:color w:val="006EB8"/>
      <w:sz w:val="28"/>
      <w:szCs w:val="28"/>
    </w:rPr>
  </w:style>
  <w:style w:type="paragraph" w:styleId="Heading3">
    <w:name w:val="heading 3"/>
    <w:basedOn w:val="Normal"/>
    <w:next w:val="Normal"/>
    <w:link w:val="Heading3Char"/>
    <w:uiPriority w:val="1"/>
    <w:qFormat/>
    <w:rsid w:val="00EC3299"/>
    <w:pPr>
      <w:outlineLvl w:val="2"/>
    </w:pPr>
    <w:rPr>
      <w:b/>
      <w:i/>
      <w:iCs/>
      <w:color w:val="006EB8"/>
    </w:rPr>
  </w:style>
  <w:style w:type="paragraph" w:styleId="Heading4">
    <w:name w:val="heading 4"/>
    <w:basedOn w:val="Normal"/>
    <w:next w:val="Normal"/>
    <w:link w:val="Heading4Char"/>
    <w:uiPriority w:val="1"/>
    <w:qFormat/>
    <w:rsid w:val="00EC3299"/>
    <w:pPr>
      <w:keepNext/>
      <w:keepLines/>
      <w:outlineLvl w:val="3"/>
    </w:pPr>
    <w:rPr>
      <w:rFonts w:eastAsiaTheme="majorEastAsia"/>
      <w:i/>
      <w:iCs/>
      <w:color w:val="006EB8"/>
    </w:rPr>
  </w:style>
  <w:style w:type="paragraph" w:styleId="Heading5">
    <w:name w:val="heading 5"/>
    <w:basedOn w:val="Normal"/>
    <w:next w:val="Normal"/>
    <w:link w:val="Heading5Char"/>
    <w:uiPriority w:val="9"/>
    <w:unhideWhenUsed/>
    <w:rsid w:val="00EC329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C329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C329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C329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EC3299"/>
    <w:rPr>
      <w:rFonts w:eastAsiaTheme="minorEastAsia"/>
      <w:b/>
      <w:i/>
      <w:iCs/>
      <w:color w:val="006EB8"/>
      <w:sz w:val="24"/>
      <w:lang w:val="en-CA" w:eastAsia="en-CA"/>
    </w:rPr>
  </w:style>
  <w:style w:type="character" w:customStyle="1" w:styleId="Heading1Char">
    <w:name w:val="Heading 1 Char"/>
    <w:basedOn w:val="DefaultParagraphFont"/>
    <w:link w:val="Heading1"/>
    <w:uiPriority w:val="1"/>
    <w:rsid w:val="00EC3299"/>
    <w:rPr>
      <w:rFonts w:ascii="Times New Roman" w:eastAsiaTheme="majorEastAsia" w:hAnsi="Times New Roman" w:cs="Times New Roman"/>
      <w:b/>
      <w:bCs/>
      <w:color w:val="006EB8"/>
      <w:w w:val="115"/>
      <w:sz w:val="32"/>
      <w:szCs w:val="32"/>
      <w:lang w:val="en-CA" w:eastAsia="en-CA"/>
    </w:rPr>
  </w:style>
  <w:style w:type="character" w:customStyle="1" w:styleId="Heading2Char">
    <w:name w:val="Heading 2 Char"/>
    <w:basedOn w:val="DefaultParagraphFont"/>
    <w:link w:val="Heading2"/>
    <w:uiPriority w:val="1"/>
    <w:rsid w:val="00EC3299"/>
    <w:rPr>
      <w:rFonts w:ascii="Times New Roman" w:eastAsiaTheme="majorEastAsia" w:hAnsi="Times New Roman" w:cs="Times New Roman"/>
      <w:b/>
      <w:bCs/>
      <w:color w:val="006EB8"/>
      <w:sz w:val="28"/>
      <w:szCs w:val="28"/>
      <w:lang w:val="en-CA" w:eastAsia="en-CA"/>
    </w:rPr>
  </w:style>
  <w:style w:type="character" w:customStyle="1" w:styleId="Heading4Char">
    <w:name w:val="Heading 4 Char"/>
    <w:basedOn w:val="DefaultParagraphFont"/>
    <w:link w:val="Heading4"/>
    <w:uiPriority w:val="1"/>
    <w:rsid w:val="00EC3299"/>
    <w:rPr>
      <w:rFonts w:ascii="Times New Roman" w:eastAsiaTheme="majorEastAsia" w:hAnsi="Times New Roman" w:cs="Times New Roman"/>
      <w:i/>
      <w:iCs/>
      <w:color w:val="006EB8"/>
      <w:sz w:val="24"/>
      <w:szCs w:val="24"/>
      <w:lang w:val="en-CA" w:eastAsia="en-CA"/>
    </w:rPr>
  </w:style>
  <w:style w:type="paragraph" w:styleId="Title">
    <w:name w:val="Title"/>
    <w:basedOn w:val="Normal"/>
    <w:next w:val="Normal"/>
    <w:link w:val="TitleChar"/>
    <w:uiPriority w:val="1"/>
    <w:qFormat/>
    <w:rsid w:val="00EC3299"/>
    <w:pPr>
      <w:ind w:firstLine="720"/>
      <w:contextualSpacing/>
      <w:jc w:val="center"/>
    </w:pPr>
    <w:rPr>
      <w:rFonts w:asciiTheme="majorHAnsi" w:eastAsiaTheme="majorEastAsia" w:hAnsiTheme="majorHAnsi" w:cstheme="majorBidi"/>
      <w:b/>
      <w:color w:val="006EB8"/>
      <w:spacing w:val="-10"/>
      <w:kern w:val="28"/>
      <w:sz w:val="32"/>
      <w:szCs w:val="56"/>
    </w:rPr>
  </w:style>
  <w:style w:type="character" w:customStyle="1" w:styleId="TitleChar">
    <w:name w:val="Title Char"/>
    <w:basedOn w:val="DefaultParagraphFont"/>
    <w:link w:val="Title"/>
    <w:uiPriority w:val="1"/>
    <w:rsid w:val="00EC3299"/>
    <w:rPr>
      <w:rFonts w:asciiTheme="majorHAnsi" w:eastAsiaTheme="majorEastAsia" w:hAnsiTheme="majorHAnsi" w:cstheme="majorBidi"/>
      <w:b/>
      <w:color w:val="006EB8"/>
      <w:spacing w:val="-10"/>
      <w:kern w:val="28"/>
      <w:sz w:val="32"/>
      <w:szCs w:val="56"/>
    </w:rPr>
  </w:style>
  <w:style w:type="character" w:customStyle="1" w:styleId="Heading5Char">
    <w:name w:val="Heading 5 Char"/>
    <w:basedOn w:val="DefaultParagraphFont"/>
    <w:link w:val="Heading5"/>
    <w:uiPriority w:val="9"/>
    <w:rsid w:val="00EC3299"/>
    <w:rPr>
      <w:rFonts w:asciiTheme="majorHAnsi" w:eastAsiaTheme="majorEastAsia" w:hAnsiTheme="majorHAnsi" w:cstheme="majorBidi"/>
      <w:color w:val="2F5496" w:themeColor="accent1" w:themeShade="BF"/>
      <w:sz w:val="24"/>
      <w:lang w:val="en-CA" w:eastAsia="en-CA"/>
    </w:rPr>
  </w:style>
  <w:style w:type="character" w:customStyle="1" w:styleId="Heading6Char">
    <w:name w:val="Heading 6 Char"/>
    <w:basedOn w:val="DefaultParagraphFont"/>
    <w:link w:val="Heading6"/>
    <w:uiPriority w:val="9"/>
    <w:rsid w:val="00EC3299"/>
    <w:rPr>
      <w:rFonts w:asciiTheme="majorHAnsi" w:eastAsiaTheme="majorEastAsia" w:hAnsiTheme="majorHAnsi" w:cstheme="majorBidi"/>
      <w:color w:val="1F3763" w:themeColor="accent1" w:themeShade="7F"/>
      <w:sz w:val="24"/>
      <w:lang w:val="en-CA" w:eastAsia="en-CA"/>
    </w:rPr>
  </w:style>
  <w:style w:type="character" w:customStyle="1" w:styleId="Heading7Char">
    <w:name w:val="Heading 7 Char"/>
    <w:basedOn w:val="DefaultParagraphFont"/>
    <w:link w:val="Heading7"/>
    <w:uiPriority w:val="9"/>
    <w:rsid w:val="00EC3299"/>
    <w:rPr>
      <w:rFonts w:asciiTheme="majorHAnsi" w:eastAsiaTheme="majorEastAsia" w:hAnsiTheme="majorHAnsi" w:cstheme="majorBidi"/>
      <w:i/>
      <w:iCs/>
      <w:color w:val="1F3763" w:themeColor="accent1" w:themeShade="7F"/>
      <w:sz w:val="24"/>
      <w:lang w:val="en-CA" w:eastAsia="en-CA"/>
    </w:rPr>
  </w:style>
  <w:style w:type="character" w:customStyle="1" w:styleId="Heading8Char">
    <w:name w:val="Heading 8 Char"/>
    <w:basedOn w:val="DefaultParagraphFont"/>
    <w:link w:val="Heading8"/>
    <w:uiPriority w:val="9"/>
    <w:rsid w:val="00EC3299"/>
    <w:rPr>
      <w:rFonts w:asciiTheme="majorHAnsi" w:eastAsiaTheme="majorEastAsia" w:hAnsiTheme="majorHAnsi" w:cstheme="majorBidi"/>
      <w:color w:val="272727" w:themeColor="text1" w:themeTint="D8"/>
      <w:sz w:val="21"/>
      <w:szCs w:val="21"/>
      <w:lang w:val="en-CA" w:eastAsia="en-CA"/>
    </w:rPr>
  </w:style>
  <w:style w:type="paragraph" w:styleId="TOC1">
    <w:name w:val="toc 1"/>
    <w:basedOn w:val="Normal"/>
    <w:next w:val="Normal"/>
    <w:autoRedefine/>
    <w:uiPriority w:val="39"/>
    <w:unhideWhenUsed/>
    <w:rsid w:val="00EC3299"/>
    <w:pPr>
      <w:tabs>
        <w:tab w:val="right" w:leader="dot" w:pos="10070"/>
      </w:tabs>
      <w:spacing w:after="100"/>
    </w:pPr>
  </w:style>
  <w:style w:type="paragraph" w:styleId="TOC2">
    <w:name w:val="toc 2"/>
    <w:basedOn w:val="Normal"/>
    <w:next w:val="Normal"/>
    <w:autoRedefine/>
    <w:uiPriority w:val="39"/>
    <w:unhideWhenUsed/>
    <w:rsid w:val="00EC3299"/>
    <w:pPr>
      <w:spacing w:after="100"/>
      <w:ind w:left="220"/>
    </w:pPr>
  </w:style>
  <w:style w:type="paragraph" w:styleId="TOC3">
    <w:name w:val="toc 3"/>
    <w:basedOn w:val="Normal"/>
    <w:next w:val="Normal"/>
    <w:autoRedefine/>
    <w:uiPriority w:val="39"/>
    <w:unhideWhenUsed/>
    <w:rsid w:val="00EC3299"/>
    <w:pPr>
      <w:spacing w:after="100"/>
      <w:ind w:left="440"/>
    </w:pPr>
  </w:style>
  <w:style w:type="paragraph" w:styleId="FootnoteText">
    <w:name w:val="footnote text"/>
    <w:basedOn w:val="Normal"/>
    <w:link w:val="FootnoteTextChar"/>
    <w:uiPriority w:val="99"/>
    <w:semiHidden/>
    <w:unhideWhenUsed/>
    <w:rsid w:val="00EC3299"/>
    <w:rPr>
      <w:sz w:val="20"/>
      <w:szCs w:val="20"/>
    </w:rPr>
  </w:style>
  <w:style w:type="character" w:customStyle="1" w:styleId="FootnoteTextChar">
    <w:name w:val="Footnote Text Char"/>
    <w:basedOn w:val="DefaultParagraphFont"/>
    <w:link w:val="FootnoteText"/>
    <w:uiPriority w:val="99"/>
    <w:semiHidden/>
    <w:rsid w:val="00EC3299"/>
    <w:rPr>
      <w:rFonts w:eastAsiaTheme="minorEastAsia"/>
      <w:sz w:val="20"/>
      <w:szCs w:val="20"/>
      <w:lang w:val="en-CA" w:eastAsia="en-CA"/>
    </w:rPr>
  </w:style>
  <w:style w:type="paragraph" w:styleId="CommentText">
    <w:name w:val="annotation text"/>
    <w:basedOn w:val="Normal"/>
    <w:link w:val="CommentTextChar"/>
    <w:uiPriority w:val="99"/>
    <w:semiHidden/>
    <w:unhideWhenUsed/>
    <w:rsid w:val="00EC3299"/>
    <w:rPr>
      <w:sz w:val="20"/>
      <w:szCs w:val="20"/>
    </w:rPr>
  </w:style>
  <w:style w:type="character" w:customStyle="1" w:styleId="CommentTextChar">
    <w:name w:val="Comment Text Char"/>
    <w:basedOn w:val="DefaultParagraphFont"/>
    <w:link w:val="CommentText"/>
    <w:uiPriority w:val="99"/>
    <w:semiHidden/>
    <w:rsid w:val="00EC3299"/>
    <w:rPr>
      <w:rFonts w:eastAsiaTheme="minorEastAsia"/>
      <w:sz w:val="20"/>
      <w:szCs w:val="20"/>
      <w:lang w:val="en-CA" w:eastAsia="en-CA"/>
    </w:rPr>
  </w:style>
  <w:style w:type="paragraph" w:styleId="Header">
    <w:name w:val="header"/>
    <w:basedOn w:val="Normal"/>
    <w:link w:val="HeaderChar"/>
    <w:uiPriority w:val="99"/>
    <w:unhideWhenUsed/>
    <w:rsid w:val="00EC3299"/>
    <w:pPr>
      <w:tabs>
        <w:tab w:val="center" w:pos="4680"/>
        <w:tab w:val="right" w:pos="9360"/>
      </w:tabs>
    </w:pPr>
  </w:style>
  <w:style w:type="character" w:customStyle="1" w:styleId="HeaderChar">
    <w:name w:val="Header Char"/>
    <w:basedOn w:val="DefaultParagraphFont"/>
    <w:link w:val="Header"/>
    <w:uiPriority w:val="99"/>
    <w:rsid w:val="00EC3299"/>
    <w:rPr>
      <w:rFonts w:eastAsiaTheme="minorEastAsia"/>
      <w:sz w:val="24"/>
      <w:lang w:val="en-CA" w:eastAsia="en-CA"/>
    </w:rPr>
  </w:style>
  <w:style w:type="character" w:styleId="FootnoteReference">
    <w:name w:val="footnote reference"/>
    <w:basedOn w:val="DefaultParagraphFont"/>
    <w:uiPriority w:val="99"/>
    <w:semiHidden/>
    <w:unhideWhenUsed/>
    <w:rsid w:val="00EC3299"/>
    <w:rPr>
      <w:vertAlign w:val="superscript"/>
    </w:rPr>
  </w:style>
  <w:style w:type="character" w:styleId="CommentReference">
    <w:name w:val="annotation reference"/>
    <w:basedOn w:val="DefaultParagraphFont"/>
    <w:uiPriority w:val="99"/>
    <w:semiHidden/>
    <w:unhideWhenUsed/>
    <w:rsid w:val="00EC3299"/>
    <w:rPr>
      <w:sz w:val="16"/>
      <w:szCs w:val="16"/>
    </w:rPr>
  </w:style>
  <w:style w:type="character" w:styleId="PageNumber">
    <w:name w:val="page number"/>
    <w:basedOn w:val="DefaultParagraphFont"/>
    <w:uiPriority w:val="99"/>
    <w:semiHidden/>
    <w:unhideWhenUsed/>
    <w:rsid w:val="00EC3299"/>
  </w:style>
  <w:style w:type="character" w:styleId="EndnoteReference">
    <w:name w:val="endnote reference"/>
    <w:basedOn w:val="DefaultParagraphFont"/>
    <w:uiPriority w:val="99"/>
    <w:semiHidden/>
    <w:unhideWhenUsed/>
    <w:rsid w:val="00EC3299"/>
    <w:rPr>
      <w:vertAlign w:val="superscript"/>
    </w:rPr>
  </w:style>
  <w:style w:type="paragraph" w:styleId="EndnoteText">
    <w:name w:val="endnote text"/>
    <w:basedOn w:val="Normal"/>
    <w:link w:val="EndnoteTextChar"/>
    <w:uiPriority w:val="99"/>
    <w:semiHidden/>
    <w:unhideWhenUsed/>
    <w:rsid w:val="00EC3299"/>
    <w:rPr>
      <w:sz w:val="20"/>
      <w:szCs w:val="20"/>
    </w:rPr>
  </w:style>
  <w:style w:type="character" w:customStyle="1" w:styleId="EndnoteTextChar">
    <w:name w:val="Endnote Text Char"/>
    <w:basedOn w:val="DefaultParagraphFont"/>
    <w:link w:val="EndnoteText"/>
    <w:uiPriority w:val="99"/>
    <w:semiHidden/>
    <w:rsid w:val="00EC3299"/>
    <w:rPr>
      <w:rFonts w:eastAsiaTheme="minorEastAsia"/>
      <w:sz w:val="20"/>
      <w:szCs w:val="20"/>
      <w:lang w:val="en-CA" w:eastAsia="en-CA"/>
    </w:rPr>
  </w:style>
  <w:style w:type="character" w:styleId="Hyperlink">
    <w:name w:val="Hyperlink"/>
    <w:basedOn w:val="DefaultParagraphFont"/>
    <w:uiPriority w:val="99"/>
    <w:unhideWhenUsed/>
    <w:rsid w:val="00EC3299"/>
    <w:rPr>
      <w:color w:val="0563C1" w:themeColor="hyperlink"/>
      <w:u w:val="single"/>
    </w:rPr>
  </w:style>
  <w:style w:type="character" w:styleId="Strong">
    <w:name w:val="Strong"/>
    <w:basedOn w:val="DefaultParagraphFont"/>
    <w:uiPriority w:val="22"/>
    <w:unhideWhenUsed/>
    <w:rsid w:val="00EC3299"/>
    <w:rPr>
      <w:b/>
      <w:bCs/>
    </w:rPr>
  </w:style>
  <w:style w:type="character" w:styleId="Emphasis">
    <w:name w:val="Emphasis"/>
    <w:basedOn w:val="DefaultParagraphFont"/>
    <w:uiPriority w:val="20"/>
    <w:unhideWhenUsed/>
    <w:rsid w:val="00EC3299"/>
    <w:rPr>
      <w:i/>
      <w:iCs/>
    </w:rPr>
  </w:style>
  <w:style w:type="paragraph" w:styleId="CommentSubject">
    <w:name w:val="annotation subject"/>
    <w:basedOn w:val="CommentText"/>
    <w:next w:val="CommentText"/>
    <w:link w:val="CommentSubjectChar"/>
    <w:uiPriority w:val="99"/>
    <w:semiHidden/>
    <w:unhideWhenUsed/>
    <w:rsid w:val="00EC3299"/>
    <w:rPr>
      <w:b/>
      <w:bCs/>
    </w:rPr>
  </w:style>
  <w:style w:type="character" w:customStyle="1" w:styleId="CommentSubjectChar">
    <w:name w:val="Comment Subject Char"/>
    <w:basedOn w:val="CommentTextChar"/>
    <w:link w:val="CommentSubject"/>
    <w:uiPriority w:val="99"/>
    <w:semiHidden/>
    <w:rsid w:val="00EC3299"/>
    <w:rPr>
      <w:rFonts w:eastAsiaTheme="minorEastAsia"/>
      <w:b/>
      <w:bCs/>
      <w:sz w:val="20"/>
      <w:szCs w:val="20"/>
      <w:lang w:val="en-CA" w:eastAsia="en-CA"/>
    </w:rPr>
  </w:style>
  <w:style w:type="paragraph" w:styleId="BalloonText">
    <w:name w:val="Balloon Text"/>
    <w:basedOn w:val="Normal"/>
    <w:link w:val="BalloonTextChar"/>
    <w:uiPriority w:val="99"/>
    <w:semiHidden/>
    <w:unhideWhenUsed/>
    <w:rsid w:val="00EC3299"/>
    <w:rPr>
      <w:rFonts w:ascii="Tahoma" w:hAnsi="Tahoma" w:cs="Tahoma"/>
      <w:sz w:val="16"/>
      <w:szCs w:val="16"/>
    </w:rPr>
  </w:style>
  <w:style w:type="character" w:customStyle="1" w:styleId="BalloonTextChar">
    <w:name w:val="Balloon Text Char"/>
    <w:basedOn w:val="DefaultParagraphFont"/>
    <w:link w:val="BalloonText"/>
    <w:uiPriority w:val="99"/>
    <w:semiHidden/>
    <w:rsid w:val="00EC3299"/>
    <w:rPr>
      <w:rFonts w:ascii="Tahoma" w:eastAsiaTheme="minorEastAsia" w:hAnsi="Tahoma" w:cs="Tahoma"/>
      <w:sz w:val="16"/>
      <w:szCs w:val="16"/>
      <w:lang w:val="en-CA" w:eastAsia="en-CA"/>
    </w:rPr>
  </w:style>
  <w:style w:type="paragraph" w:styleId="NoSpacing">
    <w:name w:val="No Spacing"/>
    <w:uiPriority w:val="3"/>
    <w:qFormat/>
    <w:rsid w:val="00EC3299"/>
    <w:pPr>
      <w:spacing w:after="0" w:line="240" w:lineRule="auto"/>
    </w:pPr>
    <w:rPr>
      <w:rFonts w:eastAsiaTheme="minorEastAsia"/>
      <w:sz w:val="24"/>
      <w:lang w:val="en-CA" w:eastAsia="en-CA"/>
    </w:rPr>
  </w:style>
  <w:style w:type="paragraph" w:styleId="ListParagraph">
    <w:name w:val="List Paragraph"/>
    <w:basedOn w:val="Normal"/>
    <w:uiPriority w:val="34"/>
    <w:qFormat/>
    <w:rsid w:val="00EC3299"/>
    <w:pPr>
      <w:numPr>
        <w:numId w:val="1"/>
      </w:numPr>
      <w:contextualSpacing/>
    </w:pPr>
    <w:rPr>
      <w:rFonts w:eastAsiaTheme="minorHAnsi"/>
    </w:rPr>
  </w:style>
  <w:style w:type="paragraph" w:styleId="Quote">
    <w:name w:val="Quote"/>
    <w:basedOn w:val="Normal"/>
    <w:next w:val="Normal"/>
    <w:link w:val="QuoteChar"/>
    <w:uiPriority w:val="2"/>
    <w:qFormat/>
    <w:rsid w:val="00EC3299"/>
    <w:pPr>
      <w:tabs>
        <w:tab w:val="left" w:pos="8010"/>
      </w:tabs>
      <w:ind w:left="1440" w:right="907"/>
      <w:mirrorIndents/>
    </w:pPr>
    <w:rPr>
      <w:i/>
      <w:iCs/>
      <w:color w:val="404040" w:themeColor="text1" w:themeTint="BF"/>
      <w:spacing w:val="1"/>
    </w:rPr>
  </w:style>
  <w:style w:type="character" w:customStyle="1" w:styleId="QuoteChar">
    <w:name w:val="Quote Char"/>
    <w:basedOn w:val="DefaultParagraphFont"/>
    <w:link w:val="Quote"/>
    <w:uiPriority w:val="2"/>
    <w:rsid w:val="00EC3299"/>
    <w:rPr>
      <w:rFonts w:ascii="Times New Roman" w:eastAsiaTheme="minorEastAsia" w:hAnsi="Times New Roman" w:cs="Times New Roman"/>
      <w:i/>
      <w:iCs/>
      <w:color w:val="404040" w:themeColor="text1" w:themeTint="BF"/>
      <w:spacing w:val="1"/>
      <w:sz w:val="24"/>
      <w:lang w:val="en-CA" w:eastAsia="en-CA"/>
    </w:rPr>
  </w:style>
  <w:style w:type="paragraph" w:styleId="Bibliography">
    <w:name w:val="Bibliography"/>
    <w:basedOn w:val="Normal"/>
    <w:next w:val="Normal"/>
    <w:uiPriority w:val="37"/>
    <w:unhideWhenUsed/>
    <w:rsid w:val="00EC3299"/>
    <w:pPr>
      <w:tabs>
        <w:tab w:val="left" w:pos="384"/>
      </w:tabs>
      <w:ind w:left="389" w:hanging="389"/>
    </w:pPr>
  </w:style>
  <w:style w:type="paragraph" w:styleId="TOCHeading">
    <w:name w:val="TOC Heading"/>
    <w:basedOn w:val="Heading1"/>
    <w:next w:val="Normal"/>
    <w:uiPriority w:val="39"/>
    <w:unhideWhenUsed/>
    <w:rsid w:val="00EC3299"/>
    <w:pPr>
      <w:spacing w:line="259" w:lineRule="auto"/>
      <w:outlineLvl w:val="9"/>
    </w:pPr>
  </w:style>
  <w:style w:type="character" w:styleId="UnresolvedMention">
    <w:name w:val="Unresolved Mention"/>
    <w:basedOn w:val="DefaultParagraphFont"/>
    <w:uiPriority w:val="99"/>
    <w:semiHidden/>
    <w:unhideWhenUsed/>
    <w:rsid w:val="00EC3299"/>
    <w:rPr>
      <w:color w:val="605E5C"/>
      <w:shd w:val="clear" w:color="auto" w:fill="E1DFDD"/>
    </w:rPr>
  </w:style>
  <w:style w:type="paragraph" w:customStyle="1" w:styleId="Bulletlist">
    <w:name w:val="Bullet list"/>
    <w:basedOn w:val="Normal"/>
    <w:qFormat/>
    <w:rsid w:val="00697B5B"/>
    <w:pPr>
      <w:numPr>
        <w:numId w:val="2"/>
      </w:numPr>
      <w:tabs>
        <w:tab w:val="left" w:pos="720"/>
      </w:tabs>
      <w:spacing w:after="240"/>
    </w:pPr>
  </w:style>
  <w:style w:type="paragraph" w:customStyle="1" w:styleId="TableCaption">
    <w:name w:val="Table Caption"/>
    <w:basedOn w:val="Caption"/>
    <w:qFormat/>
    <w:rsid w:val="00697B5B"/>
    <w:pPr>
      <w:spacing w:after="0" w:line="480" w:lineRule="auto"/>
      <w:ind w:left="1440" w:hanging="1440"/>
    </w:pPr>
    <w:rPr>
      <w:b/>
      <w:i w:val="0"/>
      <w:iCs w:val="0"/>
      <w:color w:val="000000" w:themeColor="text1"/>
      <w:sz w:val="24"/>
      <w:szCs w:val="24"/>
    </w:rPr>
  </w:style>
  <w:style w:type="paragraph" w:styleId="Caption">
    <w:name w:val="caption"/>
    <w:basedOn w:val="Normal"/>
    <w:next w:val="Normal"/>
    <w:uiPriority w:val="35"/>
    <w:semiHidden/>
    <w:unhideWhenUsed/>
    <w:qFormat/>
    <w:rsid w:val="00697B5B"/>
    <w:pPr>
      <w:spacing w:after="200"/>
    </w:pPr>
    <w:rPr>
      <w:i/>
      <w:iCs/>
      <w:color w:val="44546A" w:themeColor="text2"/>
      <w:sz w:val="18"/>
      <w:szCs w:val="18"/>
    </w:rPr>
  </w:style>
  <w:style w:type="table" w:styleId="TableGrid">
    <w:name w:val="Table Grid"/>
    <w:basedOn w:val="TableNormal"/>
    <w:uiPriority w:val="39"/>
    <w:rsid w:val="002F4C8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857944"/>
    <w:pPr>
      <w:spacing w:after="0" w:line="240" w:lineRule="auto"/>
    </w:pPr>
    <w:rPr>
      <w:sz w:val="24"/>
      <w:szCs w:val="24"/>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857944"/>
    <w:pPr>
      <w:tabs>
        <w:tab w:val="center" w:pos="4680"/>
        <w:tab w:val="right" w:pos="9360"/>
      </w:tabs>
    </w:pPr>
  </w:style>
  <w:style w:type="character" w:customStyle="1" w:styleId="FooterChar">
    <w:name w:val="Footer Char"/>
    <w:basedOn w:val="DefaultParagraphFont"/>
    <w:link w:val="Footer"/>
    <w:uiPriority w:val="99"/>
    <w:rsid w:val="008579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2586417-BE19-43AD-A473-59E0C5A66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Eleanor J</dc:creator>
  <cp:keywords/>
  <dc:description/>
  <cp:lastModifiedBy>Murray, Eleanor J</cp:lastModifiedBy>
  <cp:revision>2</cp:revision>
  <dcterms:created xsi:type="dcterms:W3CDTF">2023-05-30T14:51:00Z</dcterms:created>
  <dcterms:modified xsi:type="dcterms:W3CDTF">2023-05-30T14:51:00Z</dcterms:modified>
</cp:coreProperties>
</file>