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54C3" w14:textId="77777777" w:rsidR="006C6F70" w:rsidRPr="002977F1" w:rsidRDefault="006C6F70" w:rsidP="006C6F70">
      <w:pPr>
        <w:rPr>
          <w:rFonts w:ascii="Times New Roman" w:hAnsi="Times New Roman" w:cs="Times New Roman"/>
          <w:sz w:val="16"/>
          <w:szCs w:val="16"/>
        </w:rPr>
      </w:pPr>
      <w:r w:rsidRPr="002977F1">
        <w:rPr>
          <w:rFonts w:ascii="Times New Roman" w:hAnsi="Times New Roman" w:cs="Times New Roman"/>
          <w:sz w:val="16"/>
          <w:szCs w:val="16"/>
        </w:rPr>
        <w:t xml:space="preserve">Appendix </w:t>
      </w:r>
      <w:r>
        <w:rPr>
          <w:rFonts w:ascii="Times New Roman" w:hAnsi="Times New Roman" w:cs="Times New Roman"/>
          <w:sz w:val="16"/>
          <w:szCs w:val="16"/>
        </w:rPr>
        <w:t>A</w:t>
      </w:r>
      <w:r w:rsidRPr="002977F1">
        <w:rPr>
          <w:rFonts w:ascii="Times New Roman" w:hAnsi="Times New Roman" w:cs="Times New Roman"/>
          <w:sz w:val="16"/>
          <w:szCs w:val="16"/>
        </w:rPr>
        <w:t>.</w:t>
      </w:r>
    </w:p>
    <w:p w14:paraId="63CD8F8F" w14:textId="77777777" w:rsidR="006C6F70" w:rsidRPr="002977F1" w:rsidRDefault="006C6F70" w:rsidP="006C6F70">
      <w:pPr>
        <w:rPr>
          <w:rFonts w:ascii="Times New Roman" w:hAnsi="Times New Roman" w:cs="Times New Roman"/>
          <w:sz w:val="16"/>
          <w:szCs w:val="16"/>
        </w:rPr>
      </w:pPr>
      <w:r w:rsidRPr="002977F1">
        <w:rPr>
          <w:rFonts w:ascii="Times New Roman" w:hAnsi="Times New Roman" w:cs="Times New Roman"/>
          <w:sz w:val="16"/>
          <w:szCs w:val="16"/>
        </w:rPr>
        <w:t>Quality appraisal ratings for all included articles (</w:t>
      </w:r>
      <w:r>
        <w:rPr>
          <w:rFonts w:ascii="Times New Roman" w:hAnsi="Times New Roman" w:cs="Times New Roman"/>
          <w:sz w:val="16"/>
          <w:szCs w:val="16"/>
        </w:rPr>
        <w:t>k</w:t>
      </w:r>
      <w:r w:rsidRPr="002977F1">
        <w:rPr>
          <w:rFonts w:ascii="Times New Roman" w:hAnsi="Times New Roman" w:cs="Times New Roman"/>
          <w:sz w:val="16"/>
          <w:szCs w:val="16"/>
        </w:rPr>
        <w:t xml:space="preserve"> = 26).</w:t>
      </w:r>
    </w:p>
    <w:p w14:paraId="60094F2B" w14:textId="77777777" w:rsidR="006C6F70" w:rsidRPr="002977F1" w:rsidRDefault="006C6F70" w:rsidP="006C6F70">
      <w:pPr>
        <w:pStyle w:val="ListParagraph"/>
        <w:numPr>
          <w:ilvl w:val="0"/>
          <w:numId w:val="1"/>
        </w:numPr>
        <w:rPr>
          <w:rFonts w:ascii="Times New Roman" w:hAnsi="Times New Roman" w:cs="Times New Roman"/>
          <w:sz w:val="16"/>
          <w:szCs w:val="16"/>
        </w:rPr>
      </w:pPr>
      <w:r w:rsidRPr="002977F1">
        <w:rPr>
          <w:rFonts w:ascii="Times New Roman" w:hAnsi="Times New Roman" w:cs="Times New Roman"/>
          <w:sz w:val="16"/>
          <w:szCs w:val="16"/>
        </w:rPr>
        <w:t>Quantitative studies (</w:t>
      </w:r>
      <w:r>
        <w:rPr>
          <w:rFonts w:ascii="Times New Roman" w:hAnsi="Times New Roman" w:cs="Times New Roman"/>
          <w:sz w:val="16"/>
          <w:szCs w:val="16"/>
        </w:rPr>
        <w:t>k</w:t>
      </w:r>
      <w:r w:rsidRPr="002977F1">
        <w:rPr>
          <w:rFonts w:ascii="Times New Roman" w:hAnsi="Times New Roman" w:cs="Times New Roman"/>
          <w:sz w:val="16"/>
          <w:szCs w:val="16"/>
        </w:rPr>
        <w:t xml:space="preserve"> = 19)</w:t>
      </w:r>
    </w:p>
    <w:tbl>
      <w:tblPr>
        <w:tblStyle w:val="TableGrid"/>
        <w:tblW w:w="15087" w:type="dxa"/>
        <w:tblLook w:val="04A0" w:firstRow="1" w:lastRow="0" w:firstColumn="1" w:lastColumn="0" w:noHBand="0" w:noVBand="1"/>
      </w:tblPr>
      <w:tblGrid>
        <w:gridCol w:w="1070"/>
        <w:gridCol w:w="794"/>
        <w:gridCol w:w="698"/>
        <w:gridCol w:w="951"/>
        <w:gridCol w:w="1186"/>
        <w:gridCol w:w="886"/>
        <w:gridCol w:w="1083"/>
        <w:gridCol w:w="1008"/>
        <w:gridCol w:w="840"/>
        <w:gridCol w:w="727"/>
        <w:gridCol w:w="811"/>
        <w:gridCol w:w="811"/>
        <w:gridCol w:w="1112"/>
        <w:gridCol w:w="716"/>
        <w:gridCol w:w="990"/>
        <w:gridCol w:w="564"/>
        <w:gridCol w:w="840"/>
      </w:tblGrid>
      <w:tr w:rsidR="006C6F70" w:rsidRPr="002977F1" w14:paraId="254CE1B6" w14:textId="77777777" w:rsidTr="009D6FCE">
        <w:trPr>
          <w:trHeight w:val="947"/>
        </w:trPr>
        <w:tc>
          <w:tcPr>
            <w:tcW w:w="1070" w:type="dxa"/>
          </w:tcPr>
          <w:p w14:paraId="602F05E0"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Study</w:t>
            </w:r>
          </w:p>
        </w:tc>
        <w:tc>
          <w:tcPr>
            <w:tcW w:w="794" w:type="dxa"/>
          </w:tcPr>
          <w:p w14:paraId="070159BD"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1. Question</w:t>
            </w:r>
          </w:p>
        </w:tc>
        <w:tc>
          <w:tcPr>
            <w:tcW w:w="698" w:type="dxa"/>
          </w:tcPr>
          <w:p w14:paraId="59DC68B2"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2. Design</w:t>
            </w:r>
          </w:p>
        </w:tc>
        <w:tc>
          <w:tcPr>
            <w:tcW w:w="951" w:type="dxa"/>
          </w:tcPr>
          <w:p w14:paraId="77A967FA"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3. Participant selection</w:t>
            </w:r>
          </w:p>
        </w:tc>
        <w:tc>
          <w:tcPr>
            <w:tcW w:w="1186" w:type="dxa"/>
          </w:tcPr>
          <w:p w14:paraId="3906D091"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4.</w:t>
            </w:r>
          </w:p>
          <w:p w14:paraId="557C0FFC"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Participant characteristics</w:t>
            </w:r>
          </w:p>
        </w:tc>
        <w:tc>
          <w:tcPr>
            <w:tcW w:w="886" w:type="dxa"/>
          </w:tcPr>
          <w:p w14:paraId="137E1110"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5. Random allocation</w:t>
            </w:r>
          </w:p>
        </w:tc>
        <w:tc>
          <w:tcPr>
            <w:tcW w:w="1083" w:type="dxa"/>
          </w:tcPr>
          <w:p w14:paraId="66615679"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6.</w:t>
            </w:r>
          </w:p>
          <w:p w14:paraId="3F3F3A9F"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Blinding investigators</w:t>
            </w:r>
          </w:p>
        </w:tc>
        <w:tc>
          <w:tcPr>
            <w:tcW w:w="1008" w:type="dxa"/>
          </w:tcPr>
          <w:p w14:paraId="77B8B75B"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7.</w:t>
            </w:r>
          </w:p>
          <w:p w14:paraId="045F16D9"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Binding participants</w:t>
            </w:r>
          </w:p>
        </w:tc>
        <w:tc>
          <w:tcPr>
            <w:tcW w:w="840" w:type="dxa"/>
          </w:tcPr>
          <w:p w14:paraId="4EFC2ED0"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8. Outcome measure</w:t>
            </w:r>
          </w:p>
        </w:tc>
        <w:tc>
          <w:tcPr>
            <w:tcW w:w="727" w:type="dxa"/>
          </w:tcPr>
          <w:p w14:paraId="3B9CD34E"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9. Sample size</w:t>
            </w:r>
          </w:p>
        </w:tc>
        <w:tc>
          <w:tcPr>
            <w:tcW w:w="811" w:type="dxa"/>
          </w:tcPr>
          <w:p w14:paraId="0A6326D7"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10. Analysis</w:t>
            </w:r>
          </w:p>
        </w:tc>
        <w:tc>
          <w:tcPr>
            <w:tcW w:w="811" w:type="dxa"/>
          </w:tcPr>
          <w:p w14:paraId="18D5AEDF"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11. Estimate of variance</w:t>
            </w:r>
          </w:p>
        </w:tc>
        <w:tc>
          <w:tcPr>
            <w:tcW w:w="1112" w:type="dxa"/>
          </w:tcPr>
          <w:p w14:paraId="58A24D4B"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12. Confounding</w:t>
            </w:r>
          </w:p>
        </w:tc>
        <w:tc>
          <w:tcPr>
            <w:tcW w:w="716" w:type="dxa"/>
          </w:tcPr>
          <w:p w14:paraId="657C1D7F"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13. Results</w:t>
            </w:r>
          </w:p>
        </w:tc>
        <w:tc>
          <w:tcPr>
            <w:tcW w:w="990" w:type="dxa"/>
          </w:tcPr>
          <w:p w14:paraId="65847683"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14. Conclusion</w:t>
            </w:r>
          </w:p>
        </w:tc>
        <w:tc>
          <w:tcPr>
            <w:tcW w:w="564" w:type="dxa"/>
          </w:tcPr>
          <w:p w14:paraId="25C37694" w14:textId="77777777" w:rsidR="006C6F70" w:rsidRPr="002977F1" w:rsidRDefault="006C6F70" w:rsidP="009D6FCE">
            <w:pPr>
              <w:jc w:val="center"/>
              <w:rPr>
                <w:rFonts w:ascii="Times New Roman" w:hAnsi="Times New Roman" w:cs="Times New Roman"/>
                <w:sz w:val="16"/>
                <w:szCs w:val="16"/>
              </w:rPr>
            </w:pPr>
            <w:r w:rsidRPr="002977F1">
              <w:rPr>
                <w:rFonts w:ascii="Times New Roman" w:hAnsi="Times New Roman" w:cs="Times New Roman"/>
                <w:sz w:val="16"/>
                <w:szCs w:val="16"/>
              </w:rPr>
              <w:t>Total</w:t>
            </w:r>
          </w:p>
        </w:tc>
        <w:tc>
          <w:tcPr>
            <w:tcW w:w="840" w:type="dxa"/>
          </w:tcPr>
          <w:p w14:paraId="56A8D053" w14:textId="77777777" w:rsidR="006C6F70" w:rsidRPr="002977F1" w:rsidRDefault="006C6F70" w:rsidP="009D6FCE">
            <w:pPr>
              <w:jc w:val="center"/>
              <w:rPr>
                <w:rFonts w:ascii="Times New Roman" w:hAnsi="Times New Roman" w:cs="Times New Roman"/>
                <w:sz w:val="16"/>
                <w:szCs w:val="16"/>
              </w:rPr>
            </w:pPr>
            <w:proofErr w:type="spellStart"/>
            <w:r w:rsidRPr="002977F1">
              <w:rPr>
                <w:rFonts w:ascii="Times New Roman" w:hAnsi="Times New Roman" w:cs="Times New Roman"/>
                <w:sz w:val="16"/>
                <w:szCs w:val="16"/>
              </w:rPr>
              <w:t>QualSyst</w:t>
            </w:r>
            <w:proofErr w:type="spellEnd"/>
            <w:r w:rsidRPr="002977F1">
              <w:rPr>
                <w:rFonts w:ascii="Times New Roman" w:hAnsi="Times New Roman" w:cs="Times New Roman"/>
                <w:sz w:val="16"/>
                <w:szCs w:val="16"/>
              </w:rPr>
              <w:t xml:space="preserve"> Score</w:t>
            </w:r>
          </w:p>
        </w:tc>
      </w:tr>
      <w:tr w:rsidR="006C6F70" w:rsidRPr="002977F1" w14:paraId="4A7600BF" w14:textId="77777777" w:rsidTr="009D6FCE">
        <w:trPr>
          <w:trHeight w:val="232"/>
        </w:trPr>
        <w:tc>
          <w:tcPr>
            <w:tcW w:w="1070" w:type="dxa"/>
            <w:vAlign w:val="bottom"/>
          </w:tcPr>
          <w:p w14:paraId="117BC9A1" w14:textId="77777777" w:rsidR="006C6F70" w:rsidRPr="002977F1" w:rsidRDefault="006C6F70" w:rsidP="009D6FCE">
            <w:pPr>
              <w:rPr>
                <w:rFonts w:ascii="Times New Roman" w:hAnsi="Times New Roman" w:cs="Times New Roman"/>
                <w:sz w:val="16"/>
                <w:szCs w:val="16"/>
              </w:rPr>
            </w:pPr>
            <w:proofErr w:type="spellStart"/>
            <w:r w:rsidRPr="002977F1">
              <w:rPr>
                <w:rFonts w:ascii="Times New Roman" w:hAnsi="Times New Roman" w:cs="Times New Roman"/>
                <w:color w:val="000000"/>
                <w:sz w:val="16"/>
                <w:szCs w:val="16"/>
              </w:rPr>
              <w:t>Anckarsäter</w:t>
            </w:r>
            <w:proofErr w:type="spellEnd"/>
            <w:r w:rsidRPr="002977F1">
              <w:rPr>
                <w:rFonts w:ascii="Times New Roman" w:hAnsi="Times New Roman" w:cs="Times New Roman"/>
                <w:color w:val="000000"/>
                <w:sz w:val="16"/>
                <w:szCs w:val="16"/>
              </w:rPr>
              <w:t xml:space="preserve"> et al. (2006); Sweden</w:t>
            </w:r>
          </w:p>
        </w:tc>
        <w:tc>
          <w:tcPr>
            <w:tcW w:w="794" w:type="dxa"/>
            <w:vAlign w:val="bottom"/>
          </w:tcPr>
          <w:p w14:paraId="54F2D60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030A327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951" w:type="dxa"/>
            <w:vAlign w:val="bottom"/>
          </w:tcPr>
          <w:p w14:paraId="393E201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1F61388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86" w:type="dxa"/>
            <w:vAlign w:val="bottom"/>
          </w:tcPr>
          <w:p w14:paraId="6FC218F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04447C9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526D9EC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527108E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727" w:type="dxa"/>
            <w:vAlign w:val="bottom"/>
          </w:tcPr>
          <w:p w14:paraId="556FE3E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4088030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11" w:type="dxa"/>
            <w:vAlign w:val="bottom"/>
          </w:tcPr>
          <w:p w14:paraId="3CE89D5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42E8501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655490F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784B1A9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744712A6"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17</w:t>
            </w:r>
          </w:p>
        </w:tc>
        <w:tc>
          <w:tcPr>
            <w:tcW w:w="840" w:type="dxa"/>
            <w:vAlign w:val="bottom"/>
          </w:tcPr>
          <w:p w14:paraId="65A372BF"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0.77</w:t>
            </w:r>
          </w:p>
        </w:tc>
      </w:tr>
      <w:tr w:rsidR="006C6F70" w:rsidRPr="002977F1" w14:paraId="5E463147" w14:textId="77777777" w:rsidTr="009D6FCE">
        <w:trPr>
          <w:trHeight w:val="232"/>
        </w:trPr>
        <w:tc>
          <w:tcPr>
            <w:tcW w:w="1070" w:type="dxa"/>
            <w:vAlign w:val="bottom"/>
          </w:tcPr>
          <w:p w14:paraId="2C0786CA"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Biggs et al. (2015); USA</w:t>
            </w:r>
          </w:p>
        </w:tc>
        <w:tc>
          <w:tcPr>
            <w:tcW w:w="794" w:type="dxa"/>
            <w:vAlign w:val="bottom"/>
          </w:tcPr>
          <w:p w14:paraId="37CAC05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78416B9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00CA9E7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86" w:type="dxa"/>
            <w:vAlign w:val="bottom"/>
          </w:tcPr>
          <w:p w14:paraId="782CE2E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6D09F5A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3221504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4312449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2EDED5B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35B9741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26A69EE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612B890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5E35458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3CB8764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990" w:type="dxa"/>
            <w:vAlign w:val="bottom"/>
          </w:tcPr>
          <w:p w14:paraId="0B9D4FE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2D0F959B"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21</w:t>
            </w:r>
          </w:p>
        </w:tc>
        <w:tc>
          <w:tcPr>
            <w:tcW w:w="840" w:type="dxa"/>
            <w:vAlign w:val="bottom"/>
          </w:tcPr>
          <w:p w14:paraId="49EB2DBB"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0.95</w:t>
            </w:r>
          </w:p>
        </w:tc>
      </w:tr>
      <w:tr w:rsidR="006C6F70" w:rsidRPr="002977F1" w14:paraId="34D0FF3F" w14:textId="77777777" w:rsidTr="009D6FCE">
        <w:trPr>
          <w:trHeight w:val="232"/>
        </w:trPr>
        <w:tc>
          <w:tcPr>
            <w:tcW w:w="1070" w:type="dxa"/>
            <w:vAlign w:val="bottom"/>
          </w:tcPr>
          <w:p w14:paraId="45DD6289" w14:textId="77777777" w:rsidR="006C6F70" w:rsidRPr="002977F1" w:rsidRDefault="006C6F70" w:rsidP="009D6FCE">
            <w:pPr>
              <w:rPr>
                <w:rFonts w:ascii="Times New Roman" w:hAnsi="Times New Roman" w:cs="Times New Roman"/>
                <w:color w:val="000000"/>
                <w:sz w:val="16"/>
                <w:szCs w:val="16"/>
              </w:rPr>
            </w:pPr>
            <w:r w:rsidRPr="002977F1">
              <w:rPr>
                <w:rFonts w:ascii="Times New Roman" w:hAnsi="Times New Roman" w:cs="Times New Roman"/>
                <w:color w:val="000000"/>
                <w:sz w:val="16"/>
                <w:szCs w:val="16"/>
              </w:rPr>
              <w:t>Carter et al. (2015); USA</w:t>
            </w:r>
          </w:p>
        </w:tc>
        <w:tc>
          <w:tcPr>
            <w:tcW w:w="794" w:type="dxa"/>
            <w:vAlign w:val="bottom"/>
          </w:tcPr>
          <w:p w14:paraId="5919F14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5349B33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4D6C317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86" w:type="dxa"/>
            <w:vAlign w:val="bottom"/>
          </w:tcPr>
          <w:p w14:paraId="4AB1C9A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2192642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0818635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2AA7C52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0143BDD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1ED5C17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096A963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5912A27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3AEFEB4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21214FC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15FDF7A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4B12BF9F"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22</w:t>
            </w:r>
          </w:p>
        </w:tc>
        <w:tc>
          <w:tcPr>
            <w:tcW w:w="840" w:type="dxa"/>
            <w:vAlign w:val="bottom"/>
          </w:tcPr>
          <w:p w14:paraId="294E1D91"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w:t>
            </w:r>
          </w:p>
        </w:tc>
      </w:tr>
      <w:tr w:rsidR="006C6F70" w:rsidRPr="002977F1" w14:paraId="0D126EB0" w14:textId="77777777" w:rsidTr="009D6FCE">
        <w:trPr>
          <w:trHeight w:val="232"/>
        </w:trPr>
        <w:tc>
          <w:tcPr>
            <w:tcW w:w="1070" w:type="dxa"/>
            <w:vAlign w:val="bottom"/>
          </w:tcPr>
          <w:p w14:paraId="50DCD6DF"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Carter et al. (2020); USA</w:t>
            </w:r>
          </w:p>
        </w:tc>
        <w:tc>
          <w:tcPr>
            <w:tcW w:w="794" w:type="dxa"/>
            <w:vAlign w:val="bottom"/>
          </w:tcPr>
          <w:p w14:paraId="432C11B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0CAF5D4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3E99A26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86" w:type="dxa"/>
            <w:vAlign w:val="bottom"/>
          </w:tcPr>
          <w:p w14:paraId="26F7A20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86" w:type="dxa"/>
            <w:vAlign w:val="bottom"/>
          </w:tcPr>
          <w:p w14:paraId="050EEBB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2876704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62BF0E1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568D6E1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0AC43B8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252B4F4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098C3B7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63D22FA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117BEBD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990" w:type="dxa"/>
            <w:vAlign w:val="bottom"/>
          </w:tcPr>
          <w:p w14:paraId="5A12A75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18A9819B"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20</w:t>
            </w:r>
          </w:p>
        </w:tc>
        <w:tc>
          <w:tcPr>
            <w:tcW w:w="840" w:type="dxa"/>
            <w:vAlign w:val="bottom"/>
          </w:tcPr>
          <w:p w14:paraId="39DDCD1C"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w:t>
            </w:r>
            <w:r>
              <w:rPr>
                <w:rFonts w:ascii="Times New Roman" w:hAnsi="Times New Roman" w:cs="Times New Roman"/>
                <w:color w:val="000000"/>
                <w:sz w:val="16"/>
                <w:szCs w:val="16"/>
              </w:rPr>
              <w:t>1</w:t>
            </w:r>
          </w:p>
        </w:tc>
      </w:tr>
      <w:tr w:rsidR="006C6F70" w:rsidRPr="002977F1" w14:paraId="0C7B7B79" w14:textId="77777777" w:rsidTr="009D6FCE">
        <w:trPr>
          <w:trHeight w:val="232"/>
        </w:trPr>
        <w:tc>
          <w:tcPr>
            <w:tcW w:w="1070" w:type="dxa"/>
            <w:vAlign w:val="bottom"/>
          </w:tcPr>
          <w:p w14:paraId="172CFC4E"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Franke et al. (2018), USA</w:t>
            </w:r>
          </w:p>
        </w:tc>
        <w:tc>
          <w:tcPr>
            <w:tcW w:w="794" w:type="dxa"/>
            <w:vAlign w:val="bottom"/>
          </w:tcPr>
          <w:p w14:paraId="33D7EFD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7E17D03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729C672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86" w:type="dxa"/>
            <w:vAlign w:val="bottom"/>
          </w:tcPr>
          <w:p w14:paraId="752F6AB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371EA77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2E0B026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77680D8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6DDB9AE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1CD380C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11" w:type="dxa"/>
            <w:vAlign w:val="bottom"/>
          </w:tcPr>
          <w:p w14:paraId="7900A79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11" w:type="dxa"/>
            <w:vAlign w:val="bottom"/>
          </w:tcPr>
          <w:p w14:paraId="292B10E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7433F96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716" w:type="dxa"/>
            <w:vAlign w:val="bottom"/>
          </w:tcPr>
          <w:p w14:paraId="08F2F66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990" w:type="dxa"/>
            <w:vAlign w:val="bottom"/>
          </w:tcPr>
          <w:p w14:paraId="6BE4748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36587E4C"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18</w:t>
            </w:r>
          </w:p>
        </w:tc>
        <w:tc>
          <w:tcPr>
            <w:tcW w:w="840" w:type="dxa"/>
            <w:vAlign w:val="bottom"/>
          </w:tcPr>
          <w:p w14:paraId="7BF1F61C"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0.8</w:t>
            </w:r>
            <w:r>
              <w:rPr>
                <w:rFonts w:ascii="Times New Roman" w:hAnsi="Times New Roman" w:cs="Times New Roman"/>
                <w:color w:val="000000"/>
                <w:sz w:val="16"/>
                <w:szCs w:val="16"/>
              </w:rPr>
              <w:t>2</w:t>
            </w:r>
          </w:p>
        </w:tc>
      </w:tr>
      <w:tr w:rsidR="006C6F70" w:rsidRPr="002977F1" w14:paraId="14FBFCB1" w14:textId="77777777" w:rsidTr="009D6FCE">
        <w:trPr>
          <w:trHeight w:val="232"/>
        </w:trPr>
        <w:tc>
          <w:tcPr>
            <w:tcW w:w="1070" w:type="dxa"/>
            <w:vAlign w:val="bottom"/>
          </w:tcPr>
          <w:p w14:paraId="783C88A0"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Helles et al. (2016); Sweden</w:t>
            </w:r>
          </w:p>
        </w:tc>
        <w:tc>
          <w:tcPr>
            <w:tcW w:w="794" w:type="dxa"/>
            <w:vAlign w:val="bottom"/>
          </w:tcPr>
          <w:p w14:paraId="455260C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0456A4E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0B01152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439432F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2774B68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438B2FB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4DB31F3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6BC0FAE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6566A17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11" w:type="dxa"/>
            <w:vAlign w:val="bottom"/>
          </w:tcPr>
          <w:p w14:paraId="2D4E71B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356D0E2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33C519D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716" w:type="dxa"/>
            <w:vAlign w:val="bottom"/>
          </w:tcPr>
          <w:p w14:paraId="2B7CB92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6AD8C10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1872D110"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18</w:t>
            </w:r>
          </w:p>
        </w:tc>
        <w:tc>
          <w:tcPr>
            <w:tcW w:w="840" w:type="dxa"/>
            <w:vAlign w:val="bottom"/>
          </w:tcPr>
          <w:p w14:paraId="07CB1547"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w:t>
            </w:r>
          </w:p>
        </w:tc>
      </w:tr>
      <w:tr w:rsidR="006C6F70" w:rsidRPr="002977F1" w14:paraId="6508B7BB" w14:textId="77777777" w:rsidTr="009D6FCE">
        <w:trPr>
          <w:trHeight w:val="232"/>
        </w:trPr>
        <w:tc>
          <w:tcPr>
            <w:tcW w:w="1070" w:type="dxa"/>
            <w:vAlign w:val="bottom"/>
          </w:tcPr>
          <w:p w14:paraId="2219D91C" w14:textId="77777777" w:rsidR="006C6F70" w:rsidRPr="002977F1" w:rsidRDefault="006C6F70" w:rsidP="009D6FCE">
            <w:pPr>
              <w:rPr>
                <w:rFonts w:ascii="Times New Roman" w:hAnsi="Times New Roman" w:cs="Times New Roman"/>
                <w:color w:val="000000"/>
                <w:sz w:val="16"/>
                <w:szCs w:val="16"/>
              </w:rPr>
            </w:pPr>
            <w:r w:rsidRPr="002977F1">
              <w:rPr>
                <w:rFonts w:ascii="Times New Roman" w:hAnsi="Times New Roman" w:cs="Times New Roman"/>
                <w:color w:val="000000"/>
                <w:sz w:val="16"/>
                <w:szCs w:val="16"/>
              </w:rPr>
              <w:t>Hilton et al. (2019); USA</w:t>
            </w:r>
          </w:p>
        </w:tc>
        <w:tc>
          <w:tcPr>
            <w:tcW w:w="794" w:type="dxa"/>
            <w:vAlign w:val="bottom"/>
          </w:tcPr>
          <w:p w14:paraId="54AAD39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388478E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4D1F64C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86" w:type="dxa"/>
            <w:vAlign w:val="bottom"/>
          </w:tcPr>
          <w:p w14:paraId="486AE45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47C7A01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5055B08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026215E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07EEA66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6973218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00D9190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23A24E4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24A0E13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4AEDCD6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1FED70E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7311EC11"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22</w:t>
            </w:r>
          </w:p>
        </w:tc>
        <w:tc>
          <w:tcPr>
            <w:tcW w:w="840" w:type="dxa"/>
            <w:vAlign w:val="bottom"/>
          </w:tcPr>
          <w:p w14:paraId="119A3C51"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w:t>
            </w:r>
          </w:p>
        </w:tc>
      </w:tr>
      <w:tr w:rsidR="006C6F70" w:rsidRPr="002977F1" w14:paraId="02F72121" w14:textId="77777777" w:rsidTr="009D6FCE">
        <w:trPr>
          <w:trHeight w:val="232"/>
        </w:trPr>
        <w:tc>
          <w:tcPr>
            <w:tcW w:w="1070" w:type="dxa"/>
            <w:vAlign w:val="bottom"/>
          </w:tcPr>
          <w:p w14:paraId="1A7D65A4" w14:textId="77777777" w:rsidR="006C6F70" w:rsidRPr="002977F1" w:rsidRDefault="006C6F70" w:rsidP="009D6FCE">
            <w:pPr>
              <w:rPr>
                <w:rFonts w:ascii="Times New Roman" w:hAnsi="Times New Roman" w:cs="Times New Roman"/>
                <w:sz w:val="16"/>
                <w:szCs w:val="16"/>
              </w:rPr>
            </w:pPr>
            <w:proofErr w:type="spellStart"/>
            <w:r w:rsidRPr="002977F1">
              <w:rPr>
                <w:rFonts w:ascii="Times New Roman" w:hAnsi="Times New Roman" w:cs="Times New Roman"/>
                <w:color w:val="000000"/>
                <w:sz w:val="16"/>
                <w:szCs w:val="16"/>
              </w:rPr>
              <w:t>Hooijer</w:t>
            </w:r>
            <w:proofErr w:type="spellEnd"/>
            <w:r w:rsidRPr="002977F1">
              <w:rPr>
                <w:rFonts w:ascii="Times New Roman" w:hAnsi="Times New Roman" w:cs="Times New Roman"/>
                <w:color w:val="000000"/>
                <w:sz w:val="16"/>
                <w:szCs w:val="16"/>
              </w:rPr>
              <w:t xml:space="preserve"> et al. (2020); Netherlands</w:t>
            </w:r>
          </w:p>
        </w:tc>
        <w:tc>
          <w:tcPr>
            <w:tcW w:w="794" w:type="dxa"/>
            <w:vAlign w:val="bottom"/>
          </w:tcPr>
          <w:p w14:paraId="57B0FCD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3BE0FA7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40F61ED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3D0B10D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86" w:type="dxa"/>
            <w:vAlign w:val="bottom"/>
          </w:tcPr>
          <w:p w14:paraId="6C924BB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43709BF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521CAB7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30EC13A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6BBA084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5ADCE1F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66D492F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04172BA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07F3882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24BB271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3AD899C4"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20</w:t>
            </w:r>
          </w:p>
        </w:tc>
        <w:tc>
          <w:tcPr>
            <w:tcW w:w="840" w:type="dxa"/>
            <w:vAlign w:val="bottom"/>
          </w:tcPr>
          <w:p w14:paraId="228FD550"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w:t>
            </w:r>
            <w:r>
              <w:rPr>
                <w:rFonts w:ascii="Times New Roman" w:hAnsi="Times New Roman" w:cs="Times New Roman"/>
                <w:color w:val="000000"/>
                <w:sz w:val="16"/>
                <w:szCs w:val="16"/>
              </w:rPr>
              <w:t>1</w:t>
            </w:r>
          </w:p>
        </w:tc>
      </w:tr>
      <w:tr w:rsidR="006C6F70" w:rsidRPr="002977F1" w14:paraId="01AF5F40" w14:textId="77777777" w:rsidTr="009D6FCE">
        <w:trPr>
          <w:trHeight w:val="248"/>
        </w:trPr>
        <w:tc>
          <w:tcPr>
            <w:tcW w:w="1070" w:type="dxa"/>
            <w:vAlign w:val="bottom"/>
          </w:tcPr>
          <w:p w14:paraId="5DBE91E7"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Kirchner et al. (2016); Germany</w:t>
            </w:r>
          </w:p>
        </w:tc>
        <w:tc>
          <w:tcPr>
            <w:tcW w:w="794" w:type="dxa"/>
            <w:vAlign w:val="bottom"/>
          </w:tcPr>
          <w:p w14:paraId="72F03D7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0573A47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40799B7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144EC29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86" w:type="dxa"/>
            <w:vAlign w:val="bottom"/>
          </w:tcPr>
          <w:p w14:paraId="2C8C96F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28894A3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35F105C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7A78AA4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0228EB4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76D64D3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165D3C0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11D5C64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51240F1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6F63F73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6910D219"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20</w:t>
            </w:r>
          </w:p>
        </w:tc>
        <w:tc>
          <w:tcPr>
            <w:tcW w:w="840" w:type="dxa"/>
            <w:vAlign w:val="bottom"/>
          </w:tcPr>
          <w:p w14:paraId="4558FB59"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w:t>
            </w:r>
            <w:r>
              <w:rPr>
                <w:rFonts w:ascii="Times New Roman" w:hAnsi="Times New Roman" w:cs="Times New Roman"/>
                <w:color w:val="000000"/>
                <w:sz w:val="16"/>
                <w:szCs w:val="16"/>
              </w:rPr>
              <w:t>1</w:t>
            </w:r>
          </w:p>
        </w:tc>
      </w:tr>
      <w:tr w:rsidR="006C6F70" w:rsidRPr="002977F1" w14:paraId="20955C0F" w14:textId="77777777" w:rsidTr="009D6FCE">
        <w:trPr>
          <w:trHeight w:val="232"/>
        </w:trPr>
        <w:tc>
          <w:tcPr>
            <w:tcW w:w="1070" w:type="dxa"/>
            <w:vAlign w:val="bottom"/>
          </w:tcPr>
          <w:p w14:paraId="3FE5CC87"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Nocon et al. (2022); UK</w:t>
            </w:r>
          </w:p>
        </w:tc>
        <w:tc>
          <w:tcPr>
            <w:tcW w:w="794" w:type="dxa"/>
            <w:vAlign w:val="bottom"/>
          </w:tcPr>
          <w:p w14:paraId="6DE42C5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6584DEA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355F054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195AA01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44BC01F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7BA3833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4AEDE12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22E4292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260AB02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0314A7D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4A782E5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7F957DE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716" w:type="dxa"/>
            <w:vAlign w:val="bottom"/>
          </w:tcPr>
          <w:p w14:paraId="250C7C7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6B0F777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4B67A7DD"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19</w:t>
            </w:r>
          </w:p>
        </w:tc>
        <w:tc>
          <w:tcPr>
            <w:tcW w:w="840" w:type="dxa"/>
            <w:vAlign w:val="bottom"/>
          </w:tcPr>
          <w:p w14:paraId="629F9EA0"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0.95</w:t>
            </w:r>
          </w:p>
        </w:tc>
      </w:tr>
      <w:tr w:rsidR="006C6F70" w:rsidRPr="002977F1" w14:paraId="7A2F6D4F" w14:textId="77777777" w:rsidTr="009D6FCE">
        <w:trPr>
          <w:trHeight w:val="232"/>
        </w:trPr>
        <w:tc>
          <w:tcPr>
            <w:tcW w:w="1070" w:type="dxa"/>
            <w:vAlign w:val="bottom"/>
          </w:tcPr>
          <w:p w14:paraId="1CF96F90"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Pang et al. (2025); Hong Kong</w:t>
            </w:r>
          </w:p>
        </w:tc>
        <w:tc>
          <w:tcPr>
            <w:tcW w:w="794" w:type="dxa"/>
            <w:vAlign w:val="bottom"/>
          </w:tcPr>
          <w:p w14:paraId="28399F1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4597E1A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6EB9CB3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68B6ED1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4CB2E7B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06705F8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200E78A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663806CB"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0E698F5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02ABA35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0DA5173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1177988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716" w:type="dxa"/>
            <w:vAlign w:val="bottom"/>
          </w:tcPr>
          <w:p w14:paraId="342463B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990" w:type="dxa"/>
            <w:vAlign w:val="bottom"/>
          </w:tcPr>
          <w:p w14:paraId="73114A8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564" w:type="dxa"/>
            <w:vAlign w:val="bottom"/>
          </w:tcPr>
          <w:p w14:paraId="7965E779"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17</w:t>
            </w:r>
          </w:p>
        </w:tc>
        <w:tc>
          <w:tcPr>
            <w:tcW w:w="840" w:type="dxa"/>
            <w:vAlign w:val="bottom"/>
          </w:tcPr>
          <w:p w14:paraId="556E0E82"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0.85</w:t>
            </w:r>
          </w:p>
        </w:tc>
      </w:tr>
      <w:tr w:rsidR="006C6F70" w:rsidRPr="002977F1" w14:paraId="673E5440" w14:textId="77777777" w:rsidTr="009D6FCE">
        <w:trPr>
          <w:trHeight w:val="232"/>
        </w:trPr>
        <w:tc>
          <w:tcPr>
            <w:tcW w:w="1070" w:type="dxa"/>
            <w:vAlign w:val="bottom"/>
          </w:tcPr>
          <w:p w14:paraId="088178F9"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Samson et al. (2013); USA</w:t>
            </w:r>
          </w:p>
        </w:tc>
        <w:tc>
          <w:tcPr>
            <w:tcW w:w="794" w:type="dxa"/>
            <w:vAlign w:val="bottom"/>
          </w:tcPr>
          <w:p w14:paraId="6A0A92F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32B4010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3E97CBA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606C66E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86" w:type="dxa"/>
            <w:vAlign w:val="bottom"/>
          </w:tcPr>
          <w:p w14:paraId="39B5D18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0F34787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6AFF600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6214AA3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4DD3C5F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505F875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7BD7642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11290BD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6EB75C3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990" w:type="dxa"/>
            <w:vAlign w:val="bottom"/>
          </w:tcPr>
          <w:p w14:paraId="0B599D8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07FCD49B"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19</w:t>
            </w:r>
          </w:p>
        </w:tc>
        <w:tc>
          <w:tcPr>
            <w:tcW w:w="840" w:type="dxa"/>
            <w:vAlign w:val="bottom"/>
          </w:tcPr>
          <w:p w14:paraId="0974F742"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0.86</w:t>
            </w:r>
          </w:p>
        </w:tc>
      </w:tr>
      <w:tr w:rsidR="006C6F70" w:rsidRPr="002977F1" w14:paraId="4CA6AF2A" w14:textId="77777777" w:rsidTr="009D6FCE">
        <w:trPr>
          <w:trHeight w:val="232"/>
        </w:trPr>
        <w:tc>
          <w:tcPr>
            <w:tcW w:w="1070" w:type="dxa"/>
            <w:vAlign w:val="bottom"/>
          </w:tcPr>
          <w:p w14:paraId="5D32FAB5"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Simpson et al. (2022); Australia</w:t>
            </w:r>
          </w:p>
        </w:tc>
        <w:tc>
          <w:tcPr>
            <w:tcW w:w="794" w:type="dxa"/>
            <w:vAlign w:val="bottom"/>
          </w:tcPr>
          <w:p w14:paraId="07C8DB5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3F92FCB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04F67C4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86" w:type="dxa"/>
            <w:vAlign w:val="bottom"/>
          </w:tcPr>
          <w:p w14:paraId="7F09C02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86" w:type="dxa"/>
            <w:vAlign w:val="bottom"/>
          </w:tcPr>
          <w:p w14:paraId="341D594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64F6F32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70DAEA6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195F0C9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6E73E0D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6E8570F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104BC44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45B54D6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716" w:type="dxa"/>
            <w:vAlign w:val="bottom"/>
          </w:tcPr>
          <w:p w14:paraId="5766528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0B7A2D5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692B1476"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19</w:t>
            </w:r>
          </w:p>
        </w:tc>
        <w:tc>
          <w:tcPr>
            <w:tcW w:w="840" w:type="dxa"/>
            <w:vAlign w:val="bottom"/>
          </w:tcPr>
          <w:p w14:paraId="34BCDE3E"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0.95</w:t>
            </w:r>
          </w:p>
        </w:tc>
      </w:tr>
      <w:tr w:rsidR="006C6F70" w:rsidRPr="002977F1" w14:paraId="7DE5DA21" w14:textId="77777777" w:rsidTr="009D6FCE">
        <w:trPr>
          <w:trHeight w:val="232"/>
        </w:trPr>
        <w:tc>
          <w:tcPr>
            <w:tcW w:w="1070" w:type="dxa"/>
            <w:vAlign w:val="bottom"/>
          </w:tcPr>
          <w:p w14:paraId="319AB267" w14:textId="77777777" w:rsidR="006C6F70" w:rsidRPr="002977F1" w:rsidRDefault="006C6F70" w:rsidP="009D6FCE">
            <w:pPr>
              <w:rPr>
                <w:rFonts w:ascii="Times New Roman" w:hAnsi="Times New Roman" w:cs="Times New Roman"/>
                <w:sz w:val="16"/>
                <w:szCs w:val="16"/>
              </w:rPr>
            </w:pPr>
            <w:proofErr w:type="spellStart"/>
            <w:r w:rsidRPr="002977F1">
              <w:rPr>
                <w:rFonts w:ascii="Times New Roman" w:hAnsi="Times New Roman" w:cs="Times New Roman"/>
                <w:color w:val="000000"/>
                <w:sz w:val="16"/>
                <w:szCs w:val="16"/>
              </w:rPr>
              <w:t>Sizoo</w:t>
            </w:r>
            <w:proofErr w:type="spellEnd"/>
            <w:r w:rsidRPr="002977F1">
              <w:rPr>
                <w:rFonts w:ascii="Times New Roman" w:hAnsi="Times New Roman" w:cs="Times New Roman"/>
                <w:color w:val="000000"/>
                <w:sz w:val="16"/>
                <w:szCs w:val="16"/>
              </w:rPr>
              <w:t xml:space="preserve"> et al. (2009); Netherlands</w:t>
            </w:r>
          </w:p>
        </w:tc>
        <w:tc>
          <w:tcPr>
            <w:tcW w:w="794" w:type="dxa"/>
            <w:vAlign w:val="bottom"/>
          </w:tcPr>
          <w:p w14:paraId="16BAF29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1CF91DD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1BF98CA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4F96BA1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646CE34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405746F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6F49A84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77CA6B8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2B8B5CD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11" w:type="dxa"/>
            <w:vAlign w:val="bottom"/>
          </w:tcPr>
          <w:p w14:paraId="1C74FB9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4EE3DF9D"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1706602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716" w:type="dxa"/>
            <w:vAlign w:val="bottom"/>
          </w:tcPr>
          <w:p w14:paraId="6AA2A08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7BF4A93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564" w:type="dxa"/>
            <w:vAlign w:val="bottom"/>
          </w:tcPr>
          <w:p w14:paraId="740C84D5"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18</w:t>
            </w:r>
          </w:p>
        </w:tc>
        <w:tc>
          <w:tcPr>
            <w:tcW w:w="840" w:type="dxa"/>
            <w:vAlign w:val="bottom"/>
          </w:tcPr>
          <w:p w14:paraId="1F50E820"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0.8</w:t>
            </w:r>
            <w:r>
              <w:rPr>
                <w:rFonts w:ascii="Times New Roman" w:hAnsi="Times New Roman" w:cs="Times New Roman"/>
                <w:color w:val="000000"/>
                <w:sz w:val="16"/>
                <w:szCs w:val="16"/>
              </w:rPr>
              <w:t>2</w:t>
            </w:r>
          </w:p>
        </w:tc>
      </w:tr>
      <w:tr w:rsidR="006C6F70" w:rsidRPr="002977F1" w14:paraId="6DC47883" w14:textId="77777777" w:rsidTr="009D6FCE">
        <w:trPr>
          <w:trHeight w:val="232"/>
        </w:trPr>
        <w:tc>
          <w:tcPr>
            <w:tcW w:w="1070" w:type="dxa"/>
            <w:vAlign w:val="bottom"/>
          </w:tcPr>
          <w:p w14:paraId="75EE2144" w14:textId="77777777" w:rsidR="006C6F70" w:rsidRPr="002977F1" w:rsidRDefault="006C6F70" w:rsidP="009D6FCE">
            <w:pPr>
              <w:rPr>
                <w:rFonts w:ascii="Times New Roman" w:hAnsi="Times New Roman" w:cs="Times New Roman"/>
                <w:sz w:val="16"/>
                <w:szCs w:val="16"/>
              </w:rPr>
            </w:pPr>
            <w:proofErr w:type="spellStart"/>
            <w:r w:rsidRPr="002977F1">
              <w:rPr>
                <w:rFonts w:ascii="Times New Roman" w:hAnsi="Times New Roman" w:cs="Times New Roman"/>
                <w:color w:val="000000"/>
                <w:sz w:val="16"/>
                <w:szCs w:val="16"/>
              </w:rPr>
              <w:lastRenderedPageBreak/>
              <w:t>Sizoo</w:t>
            </w:r>
            <w:proofErr w:type="spellEnd"/>
            <w:r w:rsidRPr="002977F1">
              <w:rPr>
                <w:rFonts w:ascii="Times New Roman" w:hAnsi="Times New Roman" w:cs="Times New Roman"/>
                <w:color w:val="000000"/>
                <w:sz w:val="16"/>
                <w:szCs w:val="16"/>
              </w:rPr>
              <w:t xml:space="preserve"> et al. (2015); Netherlands</w:t>
            </w:r>
          </w:p>
        </w:tc>
        <w:tc>
          <w:tcPr>
            <w:tcW w:w="794" w:type="dxa"/>
            <w:vAlign w:val="bottom"/>
          </w:tcPr>
          <w:p w14:paraId="4B7F228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675C02A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4FDFE08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5AB52C3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736D913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4D68F26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4E272F6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50527D2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079808E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6E994CB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0A2021E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0DC181A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539771E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73F9986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4957F644"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21</w:t>
            </w:r>
          </w:p>
        </w:tc>
        <w:tc>
          <w:tcPr>
            <w:tcW w:w="840" w:type="dxa"/>
            <w:vAlign w:val="bottom"/>
          </w:tcPr>
          <w:p w14:paraId="4E8F628C"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0.955</w:t>
            </w:r>
          </w:p>
        </w:tc>
      </w:tr>
      <w:tr w:rsidR="006C6F70" w:rsidRPr="002977F1" w14:paraId="63E734C1" w14:textId="77777777" w:rsidTr="009D6FCE">
        <w:trPr>
          <w:trHeight w:val="232"/>
        </w:trPr>
        <w:tc>
          <w:tcPr>
            <w:tcW w:w="1070" w:type="dxa"/>
            <w:vAlign w:val="bottom"/>
          </w:tcPr>
          <w:p w14:paraId="255029C2"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Soderstrom et al. (2002); Sweden</w:t>
            </w:r>
          </w:p>
        </w:tc>
        <w:tc>
          <w:tcPr>
            <w:tcW w:w="794" w:type="dxa"/>
            <w:vAlign w:val="bottom"/>
          </w:tcPr>
          <w:p w14:paraId="0F5ECE2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698" w:type="dxa"/>
            <w:vAlign w:val="bottom"/>
          </w:tcPr>
          <w:p w14:paraId="4318278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10B1531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7DCC71A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886" w:type="dxa"/>
            <w:vAlign w:val="bottom"/>
          </w:tcPr>
          <w:p w14:paraId="2731735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2F223F0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4FD7A28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1E83632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31805D1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247EECA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3448B0B5"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63AFEFE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716" w:type="dxa"/>
            <w:vAlign w:val="bottom"/>
          </w:tcPr>
          <w:p w14:paraId="6F92B306"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990" w:type="dxa"/>
            <w:vAlign w:val="bottom"/>
          </w:tcPr>
          <w:p w14:paraId="69EAEC0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746DDCAC"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16</w:t>
            </w:r>
          </w:p>
        </w:tc>
        <w:tc>
          <w:tcPr>
            <w:tcW w:w="840" w:type="dxa"/>
            <w:vAlign w:val="bottom"/>
          </w:tcPr>
          <w:p w14:paraId="35B7B6A9"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0.8</w:t>
            </w:r>
          </w:p>
        </w:tc>
      </w:tr>
      <w:tr w:rsidR="006C6F70" w:rsidRPr="002977F1" w14:paraId="4F378358" w14:textId="77777777" w:rsidTr="009D6FCE">
        <w:trPr>
          <w:trHeight w:val="232"/>
        </w:trPr>
        <w:tc>
          <w:tcPr>
            <w:tcW w:w="1070" w:type="dxa"/>
            <w:vAlign w:val="bottom"/>
          </w:tcPr>
          <w:p w14:paraId="37DFB544"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Taylor et al. (2023); UK</w:t>
            </w:r>
          </w:p>
        </w:tc>
        <w:tc>
          <w:tcPr>
            <w:tcW w:w="794" w:type="dxa"/>
            <w:vAlign w:val="bottom"/>
          </w:tcPr>
          <w:p w14:paraId="1C39D3C9"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717E96F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20717BF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3CAE43B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0467D2A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1E08A24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4C46BA0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505AE9B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4AC50F8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04F0DC0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2734A37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296F362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2A7CC1D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0F2643B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4A012DDB"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21</w:t>
            </w:r>
          </w:p>
        </w:tc>
        <w:tc>
          <w:tcPr>
            <w:tcW w:w="840" w:type="dxa"/>
            <w:vAlign w:val="bottom"/>
          </w:tcPr>
          <w:p w14:paraId="2A490AFE"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0.95</w:t>
            </w:r>
          </w:p>
        </w:tc>
      </w:tr>
      <w:tr w:rsidR="006C6F70" w:rsidRPr="002977F1" w14:paraId="60295BEB" w14:textId="77777777" w:rsidTr="009D6FCE">
        <w:trPr>
          <w:trHeight w:val="248"/>
        </w:trPr>
        <w:tc>
          <w:tcPr>
            <w:tcW w:w="1070" w:type="dxa"/>
            <w:vAlign w:val="bottom"/>
          </w:tcPr>
          <w:p w14:paraId="1FB6B557"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Vuijk et al. (2018); Netherlands</w:t>
            </w:r>
          </w:p>
        </w:tc>
        <w:tc>
          <w:tcPr>
            <w:tcW w:w="794" w:type="dxa"/>
            <w:vAlign w:val="bottom"/>
          </w:tcPr>
          <w:p w14:paraId="3F57937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1DBFF87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68AAEF33"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86" w:type="dxa"/>
            <w:vAlign w:val="bottom"/>
          </w:tcPr>
          <w:p w14:paraId="00A763C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30AC750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631196C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34D25FD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05B2BF6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35658A2A"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13724C7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22ED527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05809CA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3205B5B0"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2017FBA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531EF469"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21</w:t>
            </w:r>
          </w:p>
        </w:tc>
        <w:tc>
          <w:tcPr>
            <w:tcW w:w="840" w:type="dxa"/>
            <w:vAlign w:val="bottom"/>
          </w:tcPr>
          <w:p w14:paraId="659354CE"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0.95</w:t>
            </w:r>
          </w:p>
        </w:tc>
      </w:tr>
      <w:tr w:rsidR="006C6F70" w:rsidRPr="002977F1" w14:paraId="0AC821F2" w14:textId="77777777" w:rsidTr="009D6FCE">
        <w:trPr>
          <w:trHeight w:val="232"/>
        </w:trPr>
        <w:tc>
          <w:tcPr>
            <w:tcW w:w="1070" w:type="dxa"/>
            <w:vAlign w:val="bottom"/>
          </w:tcPr>
          <w:p w14:paraId="2DB83498" w14:textId="77777777" w:rsidR="006C6F70" w:rsidRPr="002977F1" w:rsidRDefault="006C6F70" w:rsidP="009D6FCE">
            <w:pPr>
              <w:rPr>
                <w:rFonts w:ascii="Times New Roman" w:hAnsi="Times New Roman" w:cs="Times New Roman"/>
                <w:sz w:val="16"/>
                <w:szCs w:val="16"/>
              </w:rPr>
            </w:pPr>
            <w:r w:rsidRPr="002977F1">
              <w:rPr>
                <w:rFonts w:ascii="Times New Roman" w:hAnsi="Times New Roman" w:cs="Times New Roman"/>
                <w:color w:val="000000"/>
                <w:sz w:val="16"/>
                <w:szCs w:val="16"/>
              </w:rPr>
              <w:t>Weiss et al. (2015); Canada</w:t>
            </w:r>
          </w:p>
        </w:tc>
        <w:tc>
          <w:tcPr>
            <w:tcW w:w="794" w:type="dxa"/>
            <w:vAlign w:val="bottom"/>
          </w:tcPr>
          <w:p w14:paraId="0EC6661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698" w:type="dxa"/>
            <w:vAlign w:val="bottom"/>
          </w:tcPr>
          <w:p w14:paraId="6C48378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51" w:type="dxa"/>
            <w:vAlign w:val="bottom"/>
          </w:tcPr>
          <w:p w14:paraId="298743CF"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86" w:type="dxa"/>
            <w:vAlign w:val="bottom"/>
          </w:tcPr>
          <w:p w14:paraId="45412927"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86" w:type="dxa"/>
            <w:vAlign w:val="bottom"/>
          </w:tcPr>
          <w:p w14:paraId="6FD4858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83" w:type="dxa"/>
            <w:vAlign w:val="bottom"/>
          </w:tcPr>
          <w:p w14:paraId="47143788"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1008" w:type="dxa"/>
            <w:vAlign w:val="bottom"/>
          </w:tcPr>
          <w:p w14:paraId="6DA336F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N/A</w:t>
            </w:r>
          </w:p>
        </w:tc>
        <w:tc>
          <w:tcPr>
            <w:tcW w:w="840" w:type="dxa"/>
            <w:vAlign w:val="bottom"/>
          </w:tcPr>
          <w:p w14:paraId="29819F4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27" w:type="dxa"/>
            <w:vAlign w:val="bottom"/>
          </w:tcPr>
          <w:p w14:paraId="6CC7CA3E"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47A6A4DC"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811" w:type="dxa"/>
            <w:vAlign w:val="bottom"/>
          </w:tcPr>
          <w:p w14:paraId="5F0F5AD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12" w:type="dxa"/>
            <w:vAlign w:val="bottom"/>
          </w:tcPr>
          <w:p w14:paraId="6B1C0E64"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716" w:type="dxa"/>
            <w:vAlign w:val="bottom"/>
          </w:tcPr>
          <w:p w14:paraId="2E6105F2"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990" w:type="dxa"/>
            <w:vAlign w:val="bottom"/>
          </w:tcPr>
          <w:p w14:paraId="5B2DD2E1" w14:textId="77777777" w:rsidR="006C6F70" w:rsidRPr="00E501D3" w:rsidRDefault="006C6F70" w:rsidP="009D6FCE">
            <w:pPr>
              <w:jc w:val="cente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564" w:type="dxa"/>
            <w:vAlign w:val="bottom"/>
          </w:tcPr>
          <w:p w14:paraId="07FFE3E6"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22</w:t>
            </w:r>
          </w:p>
        </w:tc>
        <w:tc>
          <w:tcPr>
            <w:tcW w:w="840" w:type="dxa"/>
            <w:vAlign w:val="bottom"/>
          </w:tcPr>
          <w:p w14:paraId="7ED6A014" w14:textId="77777777" w:rsidR="006C6F70" w:rsidRPr="00E501D3" w:rsidRDefault="006C6F70" w:rsidP="009D6FCE">
            <w:pPr>
              <w:rPr>
                <w:rFonts w:ascii="Times New Roman" w:hAnsi="Times New Roman" w:cs="Times New Roman"/>
                <w:sz w:val="16"/>
                <w:szCs w:val="16"/>
              </w:rPr>
            </w:pPr>
            <w:r w:rsidRPr="00E501D3">
              <w:rPr>
                <w:rFonts w:ascii="Times New Roman" w:hAnsi="Times New Roman" w:cs="Times New Roman"/>
                <w:color w:val="000000"/>
                <w:sz w:val="16"/>
                <w:szCs w:val="16"/>
              </w:rPr>
              <w:t>1</w:t>
            </w:r>
          </w:p>
        </w:tc>
      </w:tr>
    </w:tbl>
    <w:p w14:paraId="3ACAEC00" w14:textId="77777777" w:rsidR="006C6F70" w:rsidRPr="002977F1" w:rsidRDefault="006C6F70" w:rsidP="006C6F70">
      <w:pPr>
        <w:rPr>
          <w:rFonts w:ascii="Times New Roman" w:hAnsi="Times New Roman" w:cs="Times New Roman"/>
          <w:sz w:val="16"/>
          <w:szCs w:val="16"/>
        </w:rPr>
      </w:pPr>
    </w:p>
    <w:p w14:paraId="15CC807D" w14:textId="77777777" w:rsidR="006C6F70" w:rsidRDefault="006C6F70" w:rsidP="006C6F70">
      <w:pPr>
        <w:pStyle w:val="ListParagraph"/>
        <w:numPr>
          <w:ilvl w:val="0"/>
          <w:numId w:val="1"/>
        </w:numPr>
        <w:rPr>
          <w:rFonts w:ascii="Times New Roman" w:hAnsi="Times New Roman" w:cs="Times New Roman"/>
          <w:sz w:val="16"/>
          <w:szCs w:val="16"/>
        </w:rPr>
      </w:pPr>
      <w:r w:rsidRPr="002977F1">
        <w:rPr>
          <w:rFonts w:ascii="Times New Roman" w:hAnsi="Times New Roman" w:cs="Times New Roman"/>
          <w:sz w:val="16"/>
          <w:szCs w:val="16"/>
        </w:rPr>
        <w:t>Qualitative studies (</w:t>
      </w:r>
      <w:r>
        <w:rPr>
          <w:rFonts w:ascii="Times New Roman" w:hAnsi="Times New Roman" w:cs="Times New Roman"/>
          <w:sz w:val="16"/>
          <w:szCs w:val="16"/>
        </w:rPr>
        <w:t>k</w:t>
      </w:r>
      <w:r w:rsidRPr="002977F1">
        <w:rPr>
          <w:rFonts w:ascii="Times New Roman" w:hAnsi="Times New Roman" w:cs="Times New Roman"/>
          <w:sz w:val="16"/>
          <w:szCs w:val="16"/>
        </w:rPr>
        <w:t xml:space="preserve"> = 7)</w:t>
      </w:r>
    </w:p>
    <w:tbl>
      <w:tblPr>
        <w:tblStyle w:val="TableGrid"/>
        <w:tblW w:w="15087" w:type="dxa"/>
        <w:tblLook w:val="04A0" w:firstRow="1" w:lastRow="0" w:firstColumn="1" w:lastColumn="0" w:noHBand="0" w:noVBand="1"/>
      </w:tblPr>
      <w:tblGrid>
        <w:gridCol w:w="1189"/>
        <w:gridCol w:w="1157"/>
        <w:gridCol w:w="1156"/>
        <w:gridCol w:w="1156"/>
        <w:gridCol w:w="1159"/>
        <w:gridCol w:w="1158"/>
        <w:gridCol w:w="1158"/>
        <w:gridCol w:w="1158"/>
        <w:gridCol w:w="1160"/>
        <w:gridCol w:w="1160"/>
        <w:gridCol w:w="1160"/>
        <w:gridCol w:w="1157"/>
        <w:gridCol w:w="1159"/>
      </w:tblGrid>
      <w:tr w:rsidR="006C6F70" w:rsidRPr="00E501D3" w14:paraId="326DF192" w14:textId="77777777" w:rsidTr="009D6FCE">
        <w:trPr>
          <w:trHeight w:val="553"/>
        </w:trPr>
        <w:tc>
          <w:tcPr>
            <w:tcW w:w="1189" w:type="dxa"/>
          </w:tcPr>
          <w:p w14:paraId="6169EFA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Study</w:t>
            </w:r>
          </w:p>
        </w:tc>
        <w:tc>
          <w:tcPr>
            <w:tcW w:w="1157" w:type="dxa"/>
          </w:tcPr>
          <w:p w14:paraId="381B0AD8"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 xml:space="preserve">1. </w:t>
            </w:r>
          </w:p>
          <w:p w14:paraId="007BD70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Question</w:t>
            </w:r>
          </w:p>
        </w:tc>
        <w:tc>
          <w:tcPr>
            <w:tcW w:w="1156" w:type="dxa"/>
          </w:tcPr>
          <w:p w14:paraId="29F46010"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p w14:paraId="1F1614B7"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Design</w:t>
            </w:r>
          </w:p>
        </w:tc>
        <w:tc>
          <w:tcPr>
            <w:tcW w:w="1156" w:type="dxa"/>
          </w:tcPr>
          <w:p w14:paraId="2D2579B9"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3.</w:t>
            </w:r>
          </w:p>
          <w:p w14:paraId="11BB8A1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Context</w:t>
            </w:r>
          </w:p>
        </w:tc>
        <w:tc>
          <w:tcPr>
            <w:tcW w:w="1159" w:type="dxa"/>
          </w:tcPr>
          <w:p w14:paraId="62AE1279"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4.</w:t>
            </w:r>
          </w:p>
          <w:p w14:paraId="4B079A4A"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Theoretical framework</w:t>
            </w:r>
          </w:p>
        </w:tc>
        <w:tc>
          <w:tcPr>
            <w:tcW w:w="1158" w:type="dxa"/>
          </w:tcPr>
          <w:p w14:paraId="7DB6E17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5.</w:t>
            </w:r>
          </w:p>
          <w:p w14:paraId="6BF3C713"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Sampling</w:t>
            </w:r>
          </w:p>
        </w:tc>
        <w:tc>
          <w:tcPr>
            <w:tcW w:w="1158" w:type="dxa"/>
          </w:tcPr>
          <w:p w14:paraId="02291D11"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6.</w:t>
            </w:r>
          </w:p>
          <w:p w14:paraId="7E4CBDB5"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Data collection</w:t>
            </w:r>
          </w:p>
        </w:tc>
        <w:tc>
          <w:tcPr>
            <w:tcW w:w="1158" w:type="dxa"/>
          </w:tcPr>
          <w:p w14:paraId="6116D339"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7.</w:t>
            </w:r>
          </w:p>
          <w:p w14:paraId="43B215E3"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Analysis</w:t>
            </w:r>
          </w:p>
        </w:tc>
        <w:tc>
          <w:tcPr>
            <w:tcW w:w="1160" w:type="dxa"/>
          </w:tcPr>
          <w:p w14:paraId="21FE79B0"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8.</w:t>
            </w:r>
          </w:p>
          <w:p w14:paraId="3A8F0EB5"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Credibility/</w:t>
            </w:r>
          </w:p>
          <w:p w14:paraId="1D34115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verification</w:t>
            </w:r>
          </w:p>
        </w:tc>
        <w:tc>
          <w:tcPr>
            <w:tcW w:w="1160" w:type="dxa"/>
          </w:tcPr>
          <w:p w14:paraId="718928EA"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9.</w:t>
            </w:r>
          </w:p>
          <w:p w14:paraId="35F386B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Conclusion</w:t>
            </w:r>
          </w:p>
        </w:tc>
        <w:tc>
          <w:tcPr>
            <w:tcW w:w="1160" w:type="dxa"/>
          </w:tcPr>
          <w:p w14:paraId="5A837E3B"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10.</w:t>
            </w:r>
          </w:p>
          <w:p w14:paraId="018E8B48"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Reflexivity</w:t>
            </w:r>
          </w:p>
        </w:tc>
        <w:tc>
          <w:tcPr>
            <w:tcW w:w="1157" w:type="dxa"/>
          </w:tcPr>
          <w:p w14:paraId="5482079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Total</w:t>
            </w:r>
          </w:p>
        </w:tc>
        <w:tc>
          <w:tcPr>
            <w:tcW w:w="1159" w:type="dxa"/>
          </w:tcPr>
          <w:p w14:paraId="1B6951A5" w14:textId="77777777" w:rsidR="006C6F70" w:rsidRPr="00E501D3" w:rsidRDefault="006C6F70" w:rsidP="009D6FCE">
            <w:pPr>
              <w:rPr>
                <w:rFonts w:ascii="Times New Roman" w:hAnsi="Times New Roman" w:cs="Times New Roman"/>
                <w:color w:val="000000" w:themeColor="text1"/>
                <w:sz w:val="16"/>
                <w:szCs w:val="16"/>
              </w:rPr>
            </w:pPr>
            <w:proofErr w:type="spellStart"/>
            <w:r w:rsidRPr="00E501D3">
              <w:rPr>
                <w:rFonts w:ascii="Times New Roman" w:hAnsi="Times New Roman" w:cs="Times New Roman"/>
                <w:color w:val="000000" w:themeColor="text1"/>
                <w:sz w:val="16"/>
                <w:szCs w:val="16"/>
              </w:rPr>
              <w:t>QualSyst</w:t>
            </w:r>
            <w:proofErr w:type="spellEnd"/>
            <w:r w:rsidRPr="00E501D3">
              <w:rPr>
                <w:rFonts w:ascii="Times New Roman" w:hAnsi="Times New Roman" w:cs="Times New Roman"/>
                <w:color w:val="000000" w:themeColor="text1"/>
                <w:sz w:val="16"/>
                <w:szCs w:val="16"/>
              </w:rPr>
              <w:t xml:space="preserve"> Score</w:t>
            </w:r>
          </w:p>
        </w:tc>
      </w:tr>
      <w:tr w:rsidR="006C6F70" w:rsidRPr="00E501D3" w14:paraId="4B85AD94" w14:textId="77777777" w:rsidTr="009D6FCE">
        <w:trPr>
          <w:trHeight w:val="541"/>
        </w:trPr>
        <w:tc>
          <w:tcPr>
            <w:tcW w:w="1189" w:type="dxa"/>
            <w:vAlign w:val="bottom"/>
          </w:tcPr>
          <w:p w14:paraId="3ED94495"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Clark et al. (2020</w:t>
            </w:r>
            <w:r>
              <w:rPr>
                <w:rFonts w:ascii="Times New Roman" w:hAnsi="Times New Roman" w:cs="Times New Roman"/>
                <w:color w:val="000000" w:themeColor="text1"/>
                <w:sz w:val="16"/>
                <w:szCs w:val="16"/>
              </w:rPr>
              <w:t>a</w:t>
            </w:r>
            <w:r w:rsidRPr="00E501D3">
              <w:rPr>
                <w:rFonts w:ascii="Times New Roman" w:hAnsi="Times New Roman" w:cs="Times New Roman"/>
                <w:color w:val="000000" w:themeColor="text1"/>
                <w:sz w:val="16"/>
                <w:szCs w:val="16"/>
              </w:rPr>
              <w:t>); Australia</w:t>
            </w:r>
          </w:p>
        </w:tc>
        <w:tc>
          <w:tcPr>
            <w:tcW w:w="1157" w:type="dxa"/>
            <w:vAlign w:val="bottom"/>
          </w:tcPr>
          <w:p w14:paraId="3028DA1A"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6" w:type="dxa"/>
            <w:vAlign w:val="bottom"/>
          </w:tcPr>
          <w:p w14:paraId="2A43E659"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6" w:type="dxa"/>
            <w:vAlign w:val="bottom"/>
          </w:tcPr>
          <w:p w14:paraId="09E8A21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9" w:type="dxa"/>
            <w:vAlign w:val="bottom"/>
          </w:tcPr>
          <w:p w14:paraId="3C9E8027"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27A73C6D"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8" w:type="dxa"/>
            <w:vAlign w:val="bottom"/>
          </w:tcPr>
          <w:p w14:paraId="55C5D66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21BFC940"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559851D3"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4F87E09F"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2AC10CDA"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0</w:t>
            </w:r>
          </w:p>
        </w:tc>
        <w:tc>
          <w:tcPr>
            <w:tcW w:w="1157" w:type="dxa"/>
            <w:vAlign w:val="bottom"/>
          </w:tcPr>
          <w:p w14:paraId="4B16DFE9"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17</w:t>
            </w:r>
          </w:p>
        </w:tc>
        <w:tc>
          <w:tcPr>
            <w:tcW w:w="1159" w:type="dxa"/>
            <w:vAlign w:val="bottom"/>
          </w:tcPr>
          <w:p w14:paraId="4798C9E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0.85</w:t>
            </w:r>
          </w:p>
        </w:tc>
      </w:tr>
      <w:tr w:rsidR="006C6F70" w:rsidRPr="00E501D3" w14:paraId="37A4638E" w14:textId="77777777" w:rsidTr="009D6FCE">
        <w:trPr>
          <w:trHeight w:val="553"/>
        </w:trPr>
        <w:tc>
          <w:tcPr>
            <w:tcW w:w="1189" w:type="dxa"/>
            <w:vAlign w:val="bottom"/>
          </w:tcPr>
          <w:p w14:paraId="6260F5B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Clark et al. (2020</w:t>
            </w:r>
            <w:r>
              <w:rPr>
                <w:rFonts w:ascii="Times New Roman" w:hAnsi="Times New Roman" w:cs="Times New Roman"/>
                <w:color w:val="000000" w:themeColor="text1"/>
                <w:sz w:val="16"/>
                <w:szCs w:val="16"/>
              </w:rPr>
              <w:t>b</w:t>
            </w:r>
            <w:r w:rsidRPr="00E501D3">
              <w:rPr>
                <w:rFonts w:ascii="Times New Roman" w:hAnsi="Times New Roman" w:cs="Times New Roman"/>
                <w:color w:val="000000" w:themeColor="text1"/>
                <w:sz w:val="16"/>
                <w:szCs w:val="16"/>
              </w:rPr>
              <w:t>); Australia</w:t>
            </w:r>
          </w:p>
        </w:tc>
        <w:tc>
          <w:tcPr>
            <w:tcW w:w="1157" w:type="dxa"/>
            <w:vAlign w:val="bottom"/>
          </w:tcPr>
          <w:p w14:paraId="3CC00783"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6" w:type="dxa"/>
            <w:vAlign w:val="bottom"/>
          </w:tcPr>
          <w:p w14:paraId="2DECFABE"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6" w:type="dxa"/>
            <w:vAlign w:val="bottom"/>
          </w:tcPr>
          <w:p w14:paraId="775C0FCE"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9" w:type="dxa"/>
            <w:vAlign w:val="bottom"/>
          </w:tcPr>
          <w:p w14:paraId="21D7484D"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5AFD6C31"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8" w:type="dxa"/>
            <w:vAlign w:val="bottom"/>
          </w:tcPr>
          <w:p w14:paraId="472C72CF"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0F3D555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3EFF4118"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61711DCB"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4B90DA0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0</w:t>
            </w:r>
          </w:p>
        </w:tc>
        <w:tc>
          <w:tcPr>
            <w:tcW w:w="1157" w:type="dxa"/>
            <w:vAlign w:val="bottom"/>
          </w:tcPr>
          <w:p w14:paraId="0F09EE61"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17</w:t>
            </w:r>
          </w:p>
        </w:tc>
        <w:tc>
          <w:tcPr>
            <w:tcW w:w="1159" w:type="dxa"/>
            <w:vAlign w:val="bottom"/>
          </w:tcPr>
          <w:p w14:paraId="0B0AC7E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0.85</w:t>
            </w:r>
          </w:p>
        </w:tc>
      </w:tr>
      <w:tr w:rsidR="006C6F70" w:rsidRPr="00E501D3" w14:paraId="0C27D265" w14:textId="77777777" w:rsidTr="009D6FCE">
        <w:trPr>
          <w:trHeight w:val="541"/>
        </w:trPr>
        <w:tc>
          <w:tcPr>
            <w:tcW w:w="1189" w:type="dxa"/>
            <w:vAlign w:val="bottom"/>
          </w:tcPr>
          <w:p w14:paraId="388C089E"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 xml:space="preserve">Colavita et al. (2014); Canada </w:t>
            </w:r>
          </w:p>
        </w:tc>
        <w:tc>
          <w:tcPr>
            <w:tcW w:w="1157" w:type="dxa"/>
            <w:vAlign w:val="bottom"/>
          </w:tcPr>
          <w:p w14:paraId="6F335A8E"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6" w:type="dxa"/>
            <w:vAlign w:val="bottom"/>
          </w:tcPr>
          <w:p w14:paraId="2025EC87"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6" w:type="dxa"/>
            <w:vAlign w:val="bottom"/>
          </w:tcPr>
          <w:p w14:paraId="69EFC2F1"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9" w:type="dxa"/>
            <w:vAlign w:val="bottom"/>
          </w:tcPr>
          <w:p w14:paraId="2E1697D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8" w:type="dxa"/>
            <w:vAlign w:val="bottom"/>
          </w:tcPr>
          <w:p w14:paraId="33CB78A8"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8" w:type="dxa"/>
            <w:vAlign w:val="bottom"/>
          </w:tcPr>
          <w:p w14:paraId="1FE09A4D"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068C4A9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60" w:type="dxa"/>
            <w:vAlign w:val="bottom"/>
          </w:tcPr>
          <w:p w14:paraId="4F15B1A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0E4C7197"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25AE6A40"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0</w:t>
            </w:r>
          </w:p>
        </w:tc>
        <w:tc>
          <w:tcPr>
            <w:tcW w:w="1157" w:type="dxa"/>
            <w:vAlign w:val="bottom"/>
          </w:tcPr>
          <w:p w14:paraId="2F2EDC2A"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13</w:t>
            </w:r>
          </w:p>
        </w:tc>
        <w:tc>
          <w:tcPr>
            <w:tcW w:w="1159" w:type="dxa"/>
            <w:vAlign w:val="bottom"/>
          </w:tcPr>
          <w:p w14:paraId="33C0F29A"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0.65</w:t>
            </w:r>
          </w:p>
        </w:tc>
      </w:tr>
      <w:tr w:rsidR="006C6F70" w:rsidRPr="00E501D3" w14:paraId="2C722D27" w14:textId="77777777" w:rsidTr="009D6FCE">
        <w:trPr>
          <w:trHeight w:val="553"/>
        </w:trPr>
        <w:tc>
          <w:tcPr>
            <w:tcW w:w="1189" w:type="dxa"/>
            <w:vAlign w:val="bottom"/>
          </w:tcPr>
          <w:p w14:paraId="6EBF1500"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Cost et al. (2021); Canada</w:t>
            </w:r>
          </w:p>
        </w:tc>
        <w:tc>
          <w:tcPr>
            <w:tcW w:w="1157" w:type="dxa"/>
            <w:vAlign w:val="bottom"/>
          </w:tcPr>
          <w:p w14:paraId="33959690"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6" w:type="dxa"/>
            <w:vAlign w:val="bottom"/>
          </w:tcPr>
          <w:p w14:paraId="0CBDEC01" w14:textId="77777777" w:rsidR="006C6F70" w:rsidRPr="00E501D3" w:rsidRDefault="006C6F70" w:rsidP="009D6FCE">
            <w:pPr>
              <w:rPr>
                <w:rFonts w:ascii="Times New Roman" w:hAnsi="Times New Roman" w:cs="Times New Roman"/>
                <w:color w:val="000000" w:themeColor="text1"/>
                <w:sz w:val="16"/>
                <w:szCs w:val="16"/>
              </w:rPr>
            </w:pPr>
            <w:r w:rsidRPr="00E501D3">
              <w:rPr>
                <w:rStyle w:val="font541"/>
                <w:rFonts w:ascii="Times New Roman" w:hAnsi="Times New Roman" w:cs="Times New Roman"/>
                <w:sz w:val="16"/>
                <w:szCs w:val="16"/>
              </w:rPr>
              <w:t>1</w:t>
            </w:r>
          </w:p>
        </w:tc>
        <w:tc>
          <w:tcPr>
            <w:tcW w:w="1156" w:type="dxa"/>
            <w:vAlign w:val="bottom"/>
          </w:tcPr>
          <w:p w14:paraId="6D13A619"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9" w:type="dxa"/>
            <w:vAlign w:val="bottom"/>
          </w:tcPr>
          <w:p w14:paraId="25D7EEB7"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67EDB007"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2486FCA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69981D30"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0BA497F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44661321"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1AF8A84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0</w:t>
            </w:r>
          </w:p>
        </w:tc>
        <w:tc>
          <w:tcPr>
            <w:tcW w:w="1157" w:type="dxa"/>
            <w:vAlign w:val="bottom"/>
          </w:tcPr>
          <w:p w14:paraId="505BF2E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17</w:t>
            </w:r>
          </w:p>
        </w:tc>
        <w:tc>
          <w:tcPr>
            <w:tcW w:w="1159" w:type="dxa"/>
            <w:vAlign w:val="bottom"/>
          </w:tcPr>
          <w:p w14:paraId="728326BE"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0.85</w:t>
            </w:r>
          </w:p>
        </w:tc>
      </w:tr>
      <w:tr w:rsidR="006C6F70" w:rsidRPr="00E501D3" w14:paraId="0EF6E70C" w14:textId="77777777" w:rsidTr="009D6FCE">
        <w:trPr>
          <w:trHeight w:val="541"/>
        </w:trPr>
        <w:tc>
          <w:tcPr>
            <w:tcW w:w="1189" w:type="dxa"/>
            <w:vAlign w:val="bottom"/>
          </w:tcPr>
          <w:p w14:paraId="333AFAD3"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Mirenda et al. (2022); Canada</w:t>
            </w:r>
          </w:p>
        </w:tc>
        <w:tc>
          <w:tcPr>
            <w:tcW w:w="1157" w:type="dxa"/>
            <w:vAlign w:val="bottom"/>
          </w:tcPr>
          <w:p w14:paraId="78B5395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6" w:type="dxa"/>
            <w:vAlign w:val="bottom"/>
          </w:tcPr>
          <w:p w14:paraId="5B65530F" w14:textId="77777777" w:rsidR="006C6F70" w:rsidRPr="00E501D3" w:rsidRDefault="006C6F70" w:rsidP="009D6FCE">
            <w:pPr>
              <w:rPr>
                <w:rFonts w:ascii="Times New Roman" w:hAnsi="Times New Roman" w:cs="Times New Roman"/>
                <w:color w:val="000000" w:themeColor="text1"/>
                <w:sz w:val="16"/>
                <w:szCs w:val="16"/>
              </w:rPr>
            </w:pPr>
            <w:r w:rsidRPr="00E501D3">
              <w:rPr>
                <w:rStyle w:val="font541"/>
                <w:rFonts w:ascii="Times New Roman" w:hAnsi="Times New Roman" w:cs="Times New Roman"/>
                <w:sz w:val="16"/>
                <w:szCs w:val="16"/>
              </w:rPr>
              <w:t>1</w:t>
            </w:r>
          </w:p>
        </w:tc>
        <w:tc>
          <w:tcPr>
            <w:tcW w:w="1156" w:type="dxa"/>
            <w:vAlign w:val="bottom"/>
          </w:tcPr>
          <w:p w14:paraId="593056EA"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9" w:type="dxa"/>
            <w:vAlign w:val="bottom"/>
          </w:tcPr>
          <w:p w14:paraId="2E834180"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7C7493F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1F5CEA49"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4A94A28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432CBF4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26B21E1F"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1A3A484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0</w:t>
            </w:r>
          </w:p>
        </w:tc>
        <w:tc>
          <w:tcPr>
            <w:tcW w:w="1157" w:type="dxa"/>
            <w:vAlign w:val="bottom"/>
          </w:tcPr>
          <w:p w14:paraId="48F2B9E8"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17</w:t>
            </w:r>
          </w:p>
        </w:tc>
        <w:tc>
          <w:tcPr>
            <w:tcW w:w="1159" w:type="dxa"/>
            <w:vAlign w:val="bottom"/>
          </w:tcPr>
          <w:p w14:paraId="22D2E06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0.85</w:t>
            </w:r>
          </w:p>
        </w:tc>
      </w:tr>
      <w:tr w:rsidR="006C6F70" w:rsidRPr="00E501D3" w14:paraId="015EF986" w14:textId="77777777" w:rsidTr="009D6FCE">
        <w:trPr>
          <w:trHeight w:val="553"/>
        </w:trPr>
        <w:tc>
          <w:tcPr>
            <w:tcW w:w="1189" w:type="dxa"/>
            <w:vAlign w:val="bottom"/>
          </w:tcPr>
          <w:p w14:paraId="310A69DD"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Sabapathy et al. (2017); USA</w:t>
            </w:r>
          </w:p>
        </w:tc>
        <w:tc>
          <w:tcPr>
            <w:tcW w:w="1157" w:type="dxa"/>
            <w:vAlign w:val="bottom"/>
          </w:tcPr>
          <w:p w14:paraId="778C0718"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6" w:type="dxa"/>
            <w:vAlign w:val="bottom"/>
          </w:tcPr>
          <w:p w14:paraId="51F90C51"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6" w:type="dxa"/>
            <w:vAlign w:val="bottom"/>
          </w:tcPr>
          <w:p w14:paraId="5A5A6F25"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9" w:type="dxa"/>
            <w:vAlign w:val="bottom"/>
          </w:tcPr>
          <w:p w14:paraId="5A66B19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30B89F57"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8" w:type="dxa"/>
            <w:vAlign w:val="bottom"/>
          </w:tcPr>
          <w:p w14:paraId="35C59523" w14:textId="77777777" w:rsidR="006C6F70" w:rsidRPr="00E501D3" w:rsidRDefault="006C6F70" w:rsidP="009D6FCE">
            <w:pPr>
              <w:rPr>
                <w:rFonts w:ascii="Times New Roman" w:hAnsi="Times New Roman" w:cs="Times New Roman"/>
                <w:color w:val="000000" w:themeColor="text1"/>
                <w:sz w:val="16"/>
                <w:szCs w:val="16"/>
              </w:rPr>
            </w:pPr>
            <w:r w:rsidRPr="00E501D3">
              <w:rPr>
                <w:rStyle w:val="font541"/>
                <w:rFonts w:ascii="Times New Roman" w:hAnsi="Times New Roman" w:cs="Times New Roman"/>
                <w:sz w:val="16"/>
                <w:szCs w:val="16"/>
              </w:rPr>
              <w:t>2</w:t>
            </w:r>
          </w:p>
        </w:tc>
        <w:tc>
          <w:tcPr>
            <w:tcW w:w="1158" w:type="dxa"/>
            <w:vAlign w:val="bottom"/>
          </w:tcPr>
          <w:p w14:paraId="77F732F5"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616AD9A3"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5B2C2CFC"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48C6B988"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0</w:t>
            </w:r>
          </w:p>
        </w:tc>
        <w:tc>
          <w:tcPr>
            <w:tcW w:w="1157" w:type="dxa"/>
            <w:vAlign w:val="bottom"/>
          </w:tcPr>
          <w:p w14:paraId="0AC86529"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16</w:t>
            </w:r>
          </w:p>
        </w:tc>
        <w:tc>
          <w:tcPr>
            <w:tcW w:w="1159" w:type="dxa"/>
            <w:vAlign w:val="bottom"/>
          </w:tcPr>
          <w:p w14:paraId="44DD85B3"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0.8</w:t>
            </w:r>
          </w:p>
        </w:tc>
      </w:tr>
      <w:tr w:rsidR="006C6F70" w:rsidRPr="00E501D3" w14:paraId="13408497" w14:textId="77777777" w:rsidTr="009D6FCE">
        <w:trPr>
          <w:trHeight w:val="541"/>
        </w:trPr>
        <w:tc>
          <w:tcPr>
            <w:tcW w:w="1189" w:type="dxa"/>
            <w:vAlign w:val="bottom"/>
          </w:tcPr>
          <w:p w14:paraId="339746D2"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Wilkinson et al. (2022); USA</w:t>
            </w:r>
          </w:p>
        </w:tc>
        <w:tc>
          <w:tcPr>
            <w:tcW w:w="1157" w:type="dxa"/>
            <w:vAlign w:val="bottom"/>
          </w:tcPr>
          <w:p w14:paraId="4D84C885"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6" w:type="dxa"/>
            <w:vAlign w:val="bottom"/>
          </w:tcPr>
          <w:p w14:paraId="7A0D80AD"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6" w:type="dxa"/>
            <w:vAlign w:val="bottom"/>
          </w:tcPr>
          <w:p w14:paraId="730E53B9"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9" w:type="dxa"/>
            <w:vAlign w:val="bottom"/>
          </w:tcPr>
          <w:p w14:paraId="07AEC92F"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5768D5FB"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1</w:t>
            </w:r>
          </w:p>
        </w:tc>
        <w:tc>
          <w:tcPr>
            <w:tcW w:w="1158" w:type="dxa"/>
            <w:vAlign w:val="bottom"/>
          </w:tcPr>
          <w:p w14:paraId="6BE5EA14"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58" w:type="dxa"/>
            <w:vAlign w:val="bottom"/>
          </w:tcPr>
          <w:p w14:paraId="6E51F0AE"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588B474F"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723B8487"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2</w:t>
            </w:r>
          </w:p>
        </w:tc>
        <w:tc>
          <w:tcPr>
            <w:tcW w:w="1160" w:type="dxa"/>
            <w:vAlign w:val="bottom"/>
          </w:tcPr>
          <w:p w14:paraId="70581F48"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themeColor="text1"/>
                <w:sz w:val="16"/>
                <w:szCs w:val="16"/>
              </w:rPr>
              <w:t>0</w:t>
            </w:r>
          </w:p>
        </w:tc>
        <w:tc>
          <w:tcPr>
            <w:tcW w:w="1157" w:type="dxa"/>
            <w:vAlign w:val="bottom"/>
          </w:tcPr>
          <w:p w14:paraId="7FB5111A"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15</w:t>
            </w:r>
          </w:p>
        </w:tc>
        <w:tc>
          <w:tcPr>
            <w:tcW w:w="1159" w:type="dxa"/>
            <w:vAlign w:val="bottom"/>
          </w:tcPr>
          <w:p w14:paraId="605E0DB3" w14:textId="77777777" w:rsidR="006C6F70" w:rsidRPr="00E501D3" w:rsidRDefault="006C6F70" w:rsidP="009D6FCE">
            <w:pPr>
              <w:rPr>
                <w:rFonts w:ascii="Times New Roman" w:hAnsi="Times New Roman" w:cs="Times New Roman"/>
                <w:color w:val="000000" w:themeColor="text1"/>
                <w:sz w:val="16"/>
                <w:szCs w:val="16"/>
              </w:rPr>
            </w:pPr>
            <w:r w:rsidRPr="00E501D3">
              <w:rPr>
                <w:rFonts w:ascii="Times New Roman" w:hAnsi="Times New Roman" w:cs="Times New Roman"/>
                <w:color w:val="000000"/>
                <w:sz w:val="16"/>
                <w:szCs w:val="16"/>
              </w:rPr>
              <w:t>0.75</w:t>
            </w:r>
          </w:p>
        </w:tc>
      </w:tr>
    </w:tbl>
    <w:p w14:paraId="2D2B524C" w14:textId="77777777" w:rsidR="006C6F70" w:rsidRDefault="006C6F70" w:rsidP="006C6F70">
      <w:pPr>
        <w:rPr>
          <w:rFonts w:ascii="Times New Roman" w:hAnsi="Times New Roman" w:cs="Times New Roman"/>
          <w:sz w:val="16"/>
          <w:szCs w:val="16"/>
        </w:rPr>
      </w:pPr>
    </w:p>
    <w:p w14:paraId="72010559" w14:textId="77777777" w:rsidR="006C6F70" w:rsidRDefault="006C6F70" w:rsidP="006C6F70">
      <w:pPr>
        <w:rPr>
          <w:rFonts w:ascii="Times New Roman" w:hAnsi="Times New Roman" w:cs="Times New Roman"/>
          <w:sz w:val="16"/>
          <w:szCs w:val="16"/>
        </w:rPr>
      </w:pPr>
    </w:p>
    <w:p w14:paraId="2C371C12" w14:textId="77777777" w:rsidR="006C6F70" w:rsidRDefault="006C6F70" w:rsidP="006C6F70">
      <w:pPr>
        <w:rPr>
          <w:rFonts w:ascii="Times New Roman" w:hAnsi="Times New Roman" w:cs="Times New Roman"/>
          <w:sz w:val="16"/>
          <w:szCs w:val="16"/>
        </w:rPr>
      </w:pPr>
    </w:p>
    <w:p w14:paraId="593CB83A" w14:textId="77777777" w:rsidR="006C6F70" w:rsidRDefault="006C6F70" w:rsidP="006C6F70">
      <w:pPr>
        <w:rPr>
          <w:rFonts w:ascii="Times New Roman" w:hAnsi="Times New Roman" w:cs="Times New Roman"/>
          <w:sz w:val="16"/>
          <w:szCs w:val="16"/>
        </w:rPr>
      </w:pPr>
      <w:r>
        <w:rPr>
          <w:rFonts w:ascii="Times New Roman" w:hAnsi="Times New Roman" w:cs="Times New Roman"/>
          <w:sz w:val="16"/>
          <w:szCs w:val="16"/>
        </w:rPr>
        <w:lastRenderedPageBreak/>
        <w:t>Appendix B</w:t>
      </w:r>
    </w:p>
    <w:p w14:paraId="0974732C" w14:textId="77777777" w:rsidR="006C6F70" w:rsidRDefault="006C6F70" w:rsidP="006C6F70">
      <w:pPr>
        <w:rPr>
          <w:rFonts w:ascii="Times New Roman" w:hAnsi="Times New Roman" w:cs="Times New Roman"/>
          <w:sz w:val="16"/>
          <w:szCs w:val="16"/>
        </w:rPr>
      </w:pPr>
      <w:r>
        <w:rPr>
          <w:rFonts w:ascii="Times New Roman" w:hAnsi="Times New Roman" w:cs="Times New Roman"/>
          <w:sz w:val="16"/>
          <w:szCs w:val="16"/>
        </w:rPr>
        <w:t>PRISMA 2020 Reporting Checklist</w:t>
      </w:r>
    </w:p>
    <w:tbl>
      <w:tblPr>
        <w:tblW w:w="15303" w:type="dxa"/>
        <w:tblBorders>
          <w:top w:val="nil"/>
          <w:left w:val="nil"/>
          <w:bottom w:val="nil"/>
          <w:right w:val="nil"/>
        </w:tblBorders>
        <w:tblLook w:val="0000" w:firstRow="0" w:lastRow="0" w:firstColumn="0" w:lastColumn="0" w:noHBand="0" w:noVBand="0"/>
      </w:tblPr>
      <w:tblGrid>
        <w:gridCol w:w="1668"/>
        <w:gridCol w:w="587"/>
        <w:gridCol w:w="11745"/>
        <w:gridCol w:w="1303"/>
      </w:tblGrid>
      <w:tr w:rsidR="006C6F70" w:rsidRPr="00A25AAF" w14:paraId="58CB7069" w14:textId="77777777" w:rsidTr="62EFD134">
        <w:trPr>
          <w:trHeight w:val="65"/>
          <w:tblHeader/>
        </w:trPr>
        <w:tc>
          <w:tcPr>
            <w:tcW w:w="1668"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53731A40" w14:textId="77777777" w:rsidR="006C6F70" w:rsidRPr="00A25AAF" w:rsidRDefault="006C6F70" w:rsidP="009D6FCE">
            <w:pPr>
              <w:pStyle w:val="Default"/>
              <w:rPr>
                <w:rFonts w:ascii="Times New Roman" w:hAnsi="Times New Roman" w:cs="Times New Roman"/>
                <w:color w:val="FFFFFF"/>
                <w:sz w:val="16"/>
                <w:szCs w:val="16"/>
              </w:rPr>
            </w:pPr>
            <w:r w:rsidRPr="00A25AAF">
              <w:rPr>
                <w:rFonts w:ascii="Times New Roman" w:hAnsi="Times New Roman" w:cs="Times New Roman"/>
                <w:b/>
                <w:bCs/>
                <w:color w:val="FFFFFF"/>
                <w:sz w:val="16"/>
                <w:szCs w:val="16"/>
              </w:rPr>
              <w:t xml:space="preserve">Section and Topic </w:t>
            </w:r>
          </w:p>
        </w:tc>
        <w:tc>
          <w:tcPr>
            <w:tcW w:w="587" w:type="dxa"/>
            <w:tcBorders>
              <w:top w:val="double" w:sz="5" w:space="0" w:color="000000" w:themeColor="text1"/>
              <w:left w:val="single" w:sz="5" w:space="0" w:color="000000" w:themeColor="text1"/>
              <w:bottom w:val="double" w:sz="2" w:space="0" w:color="FFFFCC"/>
              <w:right w:val="single" w:sz="5" w:space="0" w:color="000000" w:themeColor="text1"/>
            </w:tcBorders>
            <w:shd w:val="clear" w:color="auto" w:fill="63639A"/>
            <w:vAlign w:val="center"/>
          </w:tcPr>
          <w:p w14:paraId="01C2FD18" w14:textId="77777777" w:rsidR="006C6F70" w:rsidRPr="00A25AAF" w:rsidRDefault="006C6F70" w:rsidP="009D6FCE">
            <w:pPr>
              <w:pStyle w:val="Default"/>
              <w:rPr>
                <w:rFonts w:ascii="Times New Roman" w:hAnsi="Times New Roman" w:cs="Times New Roman"/>
                <w:b/>
                <w:bCs/>
                <w:color w:val="FFFFFF"/>
                <w:sz w:val="16"/>
                <w:szCs w:val="16"/>
              </w:rPr>
            </w:pPr>
            <w:r w:rsidRPr="00A25AAF">
              <w:rPr>
                <w:rFonts w:ascii="Times New Roman" w:hAnsi="Times New Roman" w:cs="Times New Roman"/>
                <w:b/>
                <w:bCs/>
                <w:color w:val="FFFFFF"/>
                <w:sz w:val="16"/>
                <w:szCs w:val="16"/>
              </w:rPr>
              <w:t>Item #</w:t>
            </w:r>
          </w:p>
        </w:tc>
        <w:tc>
          <w:tcPr>
            <w:tcW w:w="11745"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30742E27" w14:textId="77777777" w:rsidR="006C6F70" w:rsidRPr="00A25AAF" w:rsidRDefault="006C6F70" w:rsidP="009D6FCE">
            <w:pPr>
              <w:pStyle w:val="Default"/>
              <w:rPr>
                <w:rFonts w:ascii="Times New Roman" w:hAnsi="Times New Roman" w:cs="Times New Roman"/>
                <w:color w:val="FFFFFF"/>
                <w:sz w:val="16"/>
                <w:szCs w:val="16"/>
              </w:rPr>
            </w:pPr>
            <w:r w:rsidRPr="00A25AAF">
              <w:rPr>
                <w:rFonts w:ascii="Times New Roman" w:hAnsi="Times New Roman" w:cs="Times New Roman"/>
                <w:b/>
                <w:bCs/>
                <w:color w:val="FFFFFF"/>
                <w:sz w:val="16"/>
                <w:szCs w:val="16"/>
              </w:rPr>
              <w:t xml:space="preserve">Checklist item </w:t>
            </w:r>
          </w:p>
        </w:tc>
        <w:tc>
          <w:tcPr>
            <w:tcW w:w="1303" w:type="dxa"/>
            <w:tcBorders>
              <w:top w:val="double" w:sz="5" w:space="0" w:color="000000" w:themeColor="text1"/>
              <w:left w:val="single" w:sz="5" w:space="0" w:color="000000" w:themeColor="text1"/>
              <w:bottom w:val="double" w:sz="5" w:space="0" w:color="000000" w:themeColor="text1"/>
              <w:right w:val="single" w:sz="5" w:space="0" w:color="000000" w:themeColor="text1"/>
            </w:tcBorders>
            <w:shd w:val="clear" w:color="auto" w:fill="63639A"/>
            <w:vAlign w:val="center"/>
          </w:tcPr>
          <w:p w14:paraId="741B5CFE" w14:textId="77777777" w:rsidR="006C6F70" w:rsidRPr="00A25AAF" w:rsidRDefault="006C6F70" w:rsidP="009D6FCE">
            <w:pPr>
              <w:pStyle w:val="Default"/>
              <w:rPr>
                <w:rFonts w:ascii="Times New Roman" w:hAnsi="Times New Roman" w:cs="Times New Roman"/>
                <w:color w:val="FFFFFF"/>
                <w:sz w:val="16"/>
                <w:szCs w:val="16"/>
              </w:rPr>
            </w:pPr>
            <w:r w:rsidRPr="00A25AAF">
              <w:rPr>
                <w:rFonts w:ascii="Times New Roman" w:hAnsi="Times New Roman" w:cs="Times New Roman"/>
                <w:b/>
                <w:bCs/>
                <w:color w:val="FFFFFF"/>
                <w:sz w:val="16"/>
                <w:szCs w:val="16"/>
              </w:rPr>
              <w:t xml:space="preserve">Location where item is reported </w:t>
            </w:r>
          </w:p>
        </w:tc>
      </w:tr>
      <w:tr w:rsidR="006C6F70" w:rsidRPr="00A25AAF" w14:paraId="48F58956" w14:textId="77777777" w:rsidTr="62EFD134">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0FA45AD1" w14:textId="77777777" w:rsidR="006C6F70" w:rsidRPr="00A25AAF" w:rsidRDefault="006C6F70" w:rsidP="009D6FCE">
            <w:pPr>
              <w:pStyle w:val="Default"/>
              <w:rPr>
                <w:rFonts w:ascii="Times New Roman" w:hAnsi="Times New Roman" w:cs="Times New Roman"/>
                <w:sz w:val="16"/>
                <w:szCs w:val="16"/>
              </w:rPr>
            </w:pPr>
            <w:r w:rsidRPr="00A25AAF">
              <w:rPr>
                <w:rFonts w:ascii="Times New Roman" w:hAnsi="Times New Roman" w:cs="Times New Roman"/>
                <w:b/>
                <w:bCs/>
                <w:sz w:val="16"/>
                <w:szCs w:val="16"/>
              </w:rPr>
              <w:t xml:space="preserve">TITLE </w:t>
            </w:r>
          </w:p>
        </w:tc>
        <w:tc>
          <w:tcPr>
            <w:tcW w:w="130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2F3CC244" w14:textId="77777777" w:rsidR="006C6F70" w:rsidRPr="00A25AAF" w:rsidRDefault="006C6F70" w:rsidP="009D6FCE">
            <w:pPr>
              <w:pStyle w:val="Default"/>
              <w:jc w:val="right"/>
              <w:rPr>
                <w:rFonts w:ascii="Times New Roman" w:hAnsi="Times New Roman" w:cs="Times New Roman"/>
                <w:color w:val="auto"/>
                <w:sz w:val="16"/>
                <w:szCs w:val="16"/>
              </w:rPr>
            </w:pPr>
          </w:p>
        </w:tc>
      </w:tr>
      <w:tr w:rsidR="006C6F70" w:rsidRPr="00A25AAF" w14:paraId="310877B4" w14:textId="77777777" w:rsidTr="62EFD134">
        <w:trPr>
          <w:trHeight w:val="48"/>
        </w:trPr>
        <w:tc>
          <w:tcPr>
            <w:tcW w:w="1668" w:type="dxa"/>
            <w:tcBorders>
              <w:top w:val="single" w:sz="5" w:space="0" w:color="000000" w:themeColor="text1"/>
              <w:left w:val="single" w:sz="5" w:space="0" w:color="000000" w:themeColor="text1"/>
              <w:bottom w:val="double" w:sz="2" w:space="0" w:color="FFFFCC"/>
              <w:right w:val="single" w:sz="5" w:space="0" w:color="000000" w:themeColor="text1"/>
            </w:tcBorders>
          </w:tcPr>
          <w:p w14:paraId="0EA291E5"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Title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0DC3B604"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82A774B"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Identify the report as a systematic review.</w:t>
            </w:r>
          </w:p>
        </w:tc>
        <w:tc>
          <w:tcPr>
            <w:tcW w:w="130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002F48CC"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Title</w:t>
            </w:r>
          </w:p>
        </w:tc>
      </w:tr>
      <w:tr w:rsidR="006C6F70" w:rsidRPr="00A25AAF" w14:paraId="7AFCC212" w14:textId="77777777" w:rsidTr="62EFD134">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2CE4F3B5" w14:textId="77777777" w:rsidR="006C6F70" w:rsidRPr="00A25AAF" w:rsidRDefault="006C6F70" w:rsidP="009D6FCE">
            <w:pPr>
              <w:pStyle w:val="Default"/>
              <w:rPr>
                <w:rFonts w:ascii="Times New Roman" w:hAnsi="Times New Roman" w:cs="Times New Roman"/>
                <w:sz w:val="16"/>
                <w:szCs w:val="16"/>
              </w:rPr>
            </w:pPr>
            <w:r w:rsidRPr="00A25AAF">
              <w:rPr>
                <w:rFonts w:ascii="Times New Roman" w:hAnsi="Times New Roman" w:cs="Times New Roman"/>
                <w:b/>
                <w:bCs/>
                <w:sz w:val="16"/>
                <w:szCs w:val="16"/>
              </w:rPr>
              <w:t xml:space="preserve">ABSTRACT </w:t>
            </w:r>
          </w:p>
        </w:tc>
        <w:tc>
          <w:tcPr>
            <w:tcW w:w="130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66663B45" w14:textId="77777777" w:rsidR="006C6F70" w:rsidRPr="00A25AAF" w:rsidRDefault="006C6F70" w:rsidP="009D6FCE">
            <w:pPr>
              <w:pStyle w:val="Default"/>
              <w:jc w:val="right"/>
              <w:rPr>
                <w:rFonts w:ascii="Times New Roman" w:hAnsi="Times New Roman" w:cs="Times New Roman"/>
                <w:color w:val="auto"/>
                <w:sz w:val="16"/>
                <w:szCs w:val="16"/>
              </w:rPr>
            </w:pPr>
          </w:p>
        </w:tc>
      </w:tr>
      <w:tr w:rsidR="006C6F70" w:rsidRPr="00A25AAF" w14:paraId="4C818C1F" w14:textId="77777777" w:rsidTr="62EFD134">
        <w:trPr>
          <w:trHeight w:val="48"/>
        </w:trPr>
        <w:tc>
          <w:tcPr>
            <w:tcW w:w="1668" w:type="dxa"/>
            <w:tcBorders>
              <w:top w:val="single" w:sz="5" w:space="0" w:color="000000" w:themeColor="text1"/>
              <w:left w:val="single" w:sz="5" w:space="0" w:color="000000" w:themeColor="text1"/>
              <w:bottom w:val="double" w:sz="2" w:space="0" w:color="FFFFCC"/>
              <w:right w:val="single" w:sz="5" w:space="0" w:color="000000" w:themeColor="text1"/>
            </w:tcBorders>
          </w:tcPr>
          <w:p w14:paraId="4DAE1DFB"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Abstract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2BC1002D"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6307798"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See the PRISMA 2020 for Abstracts checklist.</w:t>
            </w:r>
          </w:p>
        </w:tc>
        <w:tc>
          <w:tcPr>
            <w:tcW w:w="130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C68D35E"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N/A</w:t>
            </w:r>
          </w:p>
        </w:tc>
      </w:tr>
      <w:tr w:rsidR="006C6F70" w:rsidRPr="00A25AAF" w14:paraId="02F86925" w14:textId="77777777" w:rsidTr="62EFD134">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20E96C56" w14:textId="77777777" w:rsidR="006C6F70" w:rsidRPr="00A25AAF" w:rsidRDefault="006C6F70" w:rsidP="009D6FCE">
            <w:pPr>
              <w:pStyle w:val="Default"/>
              <w:rPr>
                <w:rFonts w:ascii="Times New Roman" w:hAnsi="Times New Roman" w:cs="Times New Roman"/>
                <w:sz w:val="16"/>
                <w:szCs w:val="16"/>
              </w:rPr>
            </w:pPr>
            <w:r w:rsidRPr="00A25AAF">
              <w:rPr>
                <w:rFonts w:ascii="Times New Roman" w:hAnsi="Times New Roman" w:cs="Times New Roman"/>
                <w:b/>
                <w:bCs/>
                <w:sz w:val="16"/>
                <w:szCs w:val="16"/>
              </w:rPr>
              <w:t xml:space="preserve">INTRODUCTION </w:t>
            </w:r>
          </w:p>
        </w:tc>
        <w:tc>
          <w:tcPr>
            <w:tcW w:w="130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35EDE860" w14:textId="77777777" w:rsidR="006C6F70" w:rsidRPr="00A25AAF" w:rsidRDefault="006C6F70" w:rsidP="009D6FCE">
            <w:pPr>
              <w:pStyle w:val="Default"/>
              <w:jc w:val="right"/>
              <w:rPr>
                <w:rFonts w:ascii="Times New Roman" w:hAnsi="Times New Roman" w:cs="Times New Roman"/>
                <w:color w:val="auto"/>
                <w:sz w:val="16"/>
                <w:szCs w:val="16"/>
              </w:rPr>
            </w:pPr>
          </w:p>
        </w:tc>
      </w:tr>
      <w:tr w:rsidR="006C6F70" w:rsidRPr="00A25AAF" w14:paraId="75B80548" w14:textId="77777777" w:rsidTr="62EFD134">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E661BF"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Rationale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40A3CC"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3</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D8978F"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the rationale for the review in the context of existing knowledge.</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3B299C" w14:textId="5ACA925E" w:rsidR="006C6F70" w:rsidRPr="00A25AAF" w:rsidRDefault="21CAB2F2" w:rsidP="009D6FCE">
            <w:pPr>
              <w:pStyle w:val="Default"/>
              <w:spacing w:before="40" w:after="40"/>
              <w:rPr>
                <w:rFonts w:ascii="Times New Roman" w:hAnsi="Times New Roman" w:cs="Times New Roman"/>
                <w:color w:val="auto"/>
                <w:sz w:val="16"/>
                <w:szCs w:val="16"/>
              </w:rPr>
            </w:pPr>
            <w:r w:rsidRPr="1F689B15">
              <w:rPr>
                <w:rFonts w:ascii="Times New Roman" w:hAnsi="Times New Roman" w:cs="Times New Roman"/>
                <w:color w:val="auto"/>
                <w:sz w:val="16"/>
                <w:szCs w:val="16"/>
              </w:rPr>
              <w:t>5</w:t>
            </w:r>
          </w:p>
        </w:tc>
      </w:tr>
      <w:tr w:rsidR="006C6F70" w:rsidRPr="00A25AAF" w14:paraId="422FEA65" w14:textId="77777777" w:rsidTr="62EFD134">
        <w:trPr>
          <w:trHeight w:val="48"/>
        </w:trPr>
        <w:tc>
          <w:tcPr>
            <w:tcW w:w="1668" w:type="dxa"/>
            <w:tcBorders>
              <w:top w:val="single" w:sz="5" w:space="0" w:color="000000" w:themeColor="text1"/>
              <w:left w:val="single" w:sz="5" w:space="0" w:color="000000" w:themeColor="text1"/>
              <w:bottom w:val="double" w:sz="2" w:space="0" w:color="FFFFCC"/>
              <w:right w:val="single" w:sz="5" w:space="0" w:color="000000" w:themeColor="text1"/>
            </w:tcBorders>
          </w:tcPr>
          <w:p w14:paraId="2FAFA387"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Objectives </w:t>
            </w:r>
          </w:p>
        </w:tc>
        <w:tc>
          <w:tcPr>
            <w:tcW w:w="587" w:type="dxa"/>
            <w:tcBorders>
              <w:top w:val="single" w:sz="5" w:space="0" w:color="000000" w:themeColor="text1"/>
              <w:left w:val="single" w:sz="5" w:space="0" w:color="000000" w:themeColor="text1"/>
              <w:bottom w:val="double" w:sz="2" w:space="0" w:color="FFFFCC"/>
              <w:right w:val="single" w:sz="5" w:space="0" w:color="000000" w:themeColor="text1"/>
            </w:tcBorders>
          </w:tcPr>
          <w:p w14:paraId="00213C00"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4</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16078A32"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Provide an explicit statement of the objective(s) or question(s) the review addresses.</w:t>
            </w:r>
          </w:p>
        </w:tc>
        <w:tc>
          <w:tcPr>
            <w:tcW w:w="130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3A4D4A80"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5</w:t>
            </w:r>
          </w:p>
        </w:tc>
      </w:tr>
      <w:tr w:rsidR="006C6F70" w:rsidRPr="00A25AAF" w14:paraId="47F09DED" w14:textId="77777777" w:rsidTr="62EFD134">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43400533" w14:textId="77777777" w:rsidR="006C6F70" w:rsidRPr="00A25AAF" w:rsidRDefault="006C6F70" w:rsidP="009D6FCE">
            <w:pPr>
              <w:pStyle w:val="Default"/>
              <w:rPr>
                <w:rFonts w:ascii="Times New Roman" w:hAnsi="Times New Roman" w:cs="Times New Roman"/>
                <w:sz w:val="16"/>
                <w:szCs w:val="16"/>
              </w:rPr>
            </w:pPr>
            <w:r w:rsidRPr="00A25AAF">
              <w:rPr>
                <w:rFonts w:ascii="Times New Roman" w:hAnsi="Times New Roman" w:cs="Times New Roman"/>
                <w:b/>
                <w:bCs/>
                <w:sz w:val="16"/>
                <w:szCs w:val="16"/>
              </w:rPr>
              <w:t xml:space="preserve">METHODS </w:t>
            </w:r>
          </w:p>
        </w:tc>
        <w:tc>
          <w:tcPr>
            <w:tcW w:w="130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0A144D92" w14:textId="77777777" w:rsidR="006C6F70" w:rsidRPr="00A25AAF" w:rsidRDefault="006C6F70" w:rsidP="009D6FCE">
            <w:pPr>
              <w:pStyle w:val="Default"/>
              <w:jc w:val="right"/>
              <w:rPr>
                <w:rFonts w:ascii="Times New Roman" w:hAnsi="Times New Roman" w:cs="Times New Roman"/>
                <w:color w:val="auto"/>
                <w:sz w:val="16"/>
                <w:szCs w:val="16"/>
              </w:rPr>
            </w:pPr>
          </w:p>
        </w:tc>
      </w:tr>
      <w:tr w:rsidR="006C6F70" w:rsidRPr="00A25AAF" w14:paraId="422F24B8" w14:textId="77777777" w:rsidTr="62EFD134">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4E7564D"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Eligibility criteria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9E6B391"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5</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83BB95"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Specify the inclusion and exclusion criteria for the review and how studies were grouped for the syntheses.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2C03147" w14:textId="285E03BB" w:rsidR="006C6F70" w:rsidRPr="00A25AAF" w:rsidRDefault="6EFBE4F6" w:rsidP="009D6FCE">
            <w:pPr>
              <w:pStyle w:val="Default"/>
              <w:spacing w:before="40" w:after="40"/>
              <w:rPr>
                <w:rFonts w:ascii="Times New Roman" w:hAnsi="Times New Roman" w:cs="Times New Roman"/>
                <w:color w:val="auto"/>
                <w:sz w:val="16"/>
                <w:szCs w:val="16"/>
              </w:rPr>
            </w:pPr>
            <w:r w:rsidRPr="75DD7FAB">
              <w:rPr>
                <w:rFonts w:ascii="Times New Roman" w:hAnsi="Times New Roman" w:cs="Times New Roman"/>
                <w:color w:val="auto"/>
                <w:sz w:val="16"/>
                <w:szCs w:val="16"/>
              </w:rPr>
              <w:t>6-7</w:t>
            </w:r>
          </w:p>
        </w:tc>
      </w:tr>
      <w:tr w:rsidR="006C6F70" w:rsidRPr="00A25AAF" w14:paraId="1FEEC653" w14:textId="77777777" w:rsidTr="62EFD134">
        <w:trPr>
          <w:trHeight w:val="191"/>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A07BF7"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Information sources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8C07365"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6</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17BA2B"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Specify all databases, registers, websites, organisations, reference lists and other sources searched or consulted to identify studies. Specify the date when each source was last searched or consulted.</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4DBA3E" w14:textId="39C1DFC5" w:rsidR="006C6F70" w:rsidRPr="00A25AAF" w:rsidRDefault="6B908018" w:rsidP="009D6FCE">
            <w:pPr>
              <w:pStyle w:val="Default"/>
              <w:spacing w:before="40" w:after="40"/>
              <w:rPr>
                <w:rFonts w:ascii="Times New Roman" w:hAnsi="Times New Roman" w:cs="Times New Roman"/>
                <w:color w:val="auto"/>
                <w:sz w:val="16"/>
                <w:szCs w:val="16"/>
              </w:rPr>
            </w:pPr>
            <w:r w:rsidRPr="1F689B15">
              <w:rPr>
                <w:rFonts w:ascii="Times New Roman" w:hAnsi="Times New Roman" w:cs="Times New Roman"/>
                <w:color w:val="auto"/>
                <w:sz w:val="16"/>
                <w:szCs w:val="16"/>
              </w:rPr>
              <w:t>5-6</w:t>
            </w:r>
          </w:p>
        </w:tc>
      </w:tr>
      <w:tr w:rsidR="006C6F70" w:rsidRPr="00A25AAF" w14:paraId="0892C02E" w14:textId="77777777" w:rsidTr="62EFD134">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3B23EA"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Search strategy</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5DD7F9B"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7</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752E9B"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Present the full search strategies for all databases, registers and websites, including any filters and limits used.</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89CD38" w14:textId="5DB2634E" w:rsidR="006C6F70" w:rsidRPr="00A25AAF" w:rsidRDefault="7C2742D8" w:rsidP="009D6FCE">
            <w:pPr>
              <w:pStyle w:val="Default"/>
              <w:spacing w:before="40" w:after="40"/>
              <w:rPr>
                <w:rFonts w:ascii="Times New Roman" w:hAnsi="Times New Roman" w:cs="Times New Roman"/>
                <w:color w:val="auto"/>
                <w:sz w:val="16"/>
                <w:szCs w:val="16"/>
              </w:rPr>
            </w:pPr>
            <w:r w:rsidRPr="1F689B15">
              <w:rPr>
                <w:rFonts w:ascii="Times New Roman" w:hAnsi="Times New Roman" w:cs="Times New Roman"/>
                <w:color w:val="auto"/>
                <w:sz w:val="16"/>
                <w:szCs w:val="16"/>
              </w:rPr>
              <w:t xml:space="preserve"> </w:t>
            </w:r>
            <w:r w:rsidR="64368184" w:rsidRPr="1F689B15">
              <w:rPr>
                <w:rFonts w:ascii="Times New Roman" w:hAnsi="Times New Roman" w:cs="Times New Roman"/>
                <w:color w:val="auto"/>
                <w:sz w:val="16"/>
                <w:szCs w:val="16"/>
              </w:rPr>
              <w:t>5-6</w:t>
            </w:r>
          </w:p>
        </w:tc>
      </w:tr>
      <w:tr w:rsidR="006C6F70" w:rsidRPr="00A25AAF" w14:paraId="74F17FD7" w14:textId="77777777" w:rsidTr="62EFD134">
        <w:trPr>
          <w:trHeight w:val="48"/>
        </w:trPr>
        <w:tc>
          <w:tcPr>
            <w:tcW w:w="166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E3484E"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Selection process</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599687"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8</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9F089BE"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BE1150E" w14:textId="1F987FE7" w:rsidR="006C6F70" w:rsidRPr="00A25AAF" w:rsidRDefault="677892C7" w:rsidP="009D6FCE">
            <w:pPr>
              <w:pStyle w:val="Default"/>
              <w:spacing w:before="40" w:after="40"/>
              <w:rPr>
                <w:rFonts w:ascii="Times New Roman" w:hAnsi="Times New Roman" w:cs="Times New Roman"/>
                <w:color w:val="auto"/>
                <w:sz w:val="16"/>
                <w:szCs w:val="16"/>
              </w:rPr>
            </w:pPr>
            <w:r w:rsidRPr="1F689B15">
              <w:rPr>
                <w:rFonts w:ascii="Times New Roman" w:hAnsi="Times New Roman" w:cs="Times New Roman"/>
                <w:color w:val="auto"/>
                <w:sz w:val="16"/>
                <w:szCs w:val="16"/>
              </w:rPr>
              <w:t xml:space="preserve"> </w:t>
            </w:r>
            <w:r w:rsidR="19692C98" w:rsidRPr="1F689B15">
              <w:rPr>
                <w:rFonts w:ascii="Times New Roman" w:hAnsi="Times New Roman" w:cs="Times New Roman"/>
                <w:color w:val="auto"/>
                <w:sz w:val="16"/>
                <w:szCs w:val="16"/>
              </w:rPr>
              <w:t>6</w:t>
            </w:r>
          </w:p>
        </w:tc>
      </w:tr>
      <w:tr w:rsidR="006C6F70" w:rsidRPr="00A25AAF" w14:paraId="64F25261" w14:textId="77777777" w:rsidTr="00846A58">
        <w:trPr>
          <w:trHeight w:val="152"/>
        </w:trPr>
        <w:tc>
          <w:tcPr>
            <w:tcW w:w="1668" w:type="dxa"/>
            <w:tcBorders>
              <w:top w:val="single" w:sz="5" w:space="0" w:color="000000" w:themeColor="text1"/>
              <w:left w:val="single" w:sz="5" w:space="0" w:color="000000" w:themeColor="text1"/>
              <w:bottom w:val="single" w:sz="6" w:space="0" w:color="000000" w:themeColor="text1"/>
              <w:right w:val="single" w:sz="5" w:space="0" w:color="000000" w:themeColor="text1"/>
            </w:tcBorders>
          </w:tcPr>
          <w:p w14:paraId="6FC25F6D"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Data collection process </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D3D043"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9</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EE950F6"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D3D72B" w14:textId="00F7CB47" w:rsidR="006C6F70" w:rsidRPr="00A25AAF" w:rsidRDefault="72B5629C" w:rsidP="009D6FCE">
            <w:pPr>
              <w:pStyle w:val="Default"/>
              <w:spacing w:before="40" w:after="40"/>
              <w:rPr>
                <w:rFonts w:ascii="Times New Roman" w:hAnsi="Times New Roman" w:cs="Times New Roman"/>
                <w:color w:val="auto"/>
                <w:sz w:val="16"/>
                <w:szCs w:val="16"/>
              </w:rPr>
            </w:pPr>
            <w:r w:rsidRPr="1F689B15">
              <w:rPr>
                <w:rFonts w:ascii="Times New Roman" w:hAnsi="Times New Roman" w:cs="Times New Roman"/>
                <w:color w:val="auto"/>
                <w:sz w:val="16"/>
                <w:szCs w:val="16"/>
              </w:rPr>
              <w:t xml:space="preserve"> 6-7</w:t>
            </w:r>
          </w:p>
        </w:tc>
      </w:tr>
      <w:tr w:rsidR="006C6F70" w:rsidRPr="00A25AAF" w14:paraId="24296D53" w14:textId="77777777" w:rsidTr="00846A58">
        <w:trPr>
          <w:trHeight w:val="48"/>
        </w:trPr>
        <w:tc>
          <w:tcPr>
            <w:tcW w:w="1668" w:type="dxa"/>
            <w:vMerge w:val="restart"/>
            <w:tcBorders>
              <w:top w:val="single" w:sz="6" w:space="0" w:color="000000" w:themeColor="text1"/>
              <w:left w:val="single" w:sz="4" w:space="0" w:color="auto"/>
              <w:right w:val="single" w:sz="6" w:space="0" w:color="000000" w:themeColor="text1"/>
            </w:tcBorders>
          </w:tcPr>
          <w:p w14:paraId="3F4F3133"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Data items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5C1F42D3"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10a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6537590"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AD1F825" w14:textId="3AA523CB" w:rsidR="006C6F70" w:rsidRPr="00A25AAF" w:rsidRDefault="267AB489"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 xml:space="preserve"> 6-8, </w:t>
            </w:r>
            <w:r w:rsidR="006C6F70" w:rsidRPr="62EFD134">
              <w:rPr>
                <w:rFonts w:ascii="Times New Roman" w:hAnsi="Times New Roman" w:cs="Times New Roman"/>
                <w:color w:val="auto"/>
                <w:sz w:val="16"/>
                <w:szCs w:val="16"/>
              </w:rPr>
              <w:t xml:space="preserve">Tables </w:t>
            </w:r>
            <w:r w:rsidR="002C6809" w:rsidRPr="62EFD134">
              <w:rPr>
                <w:rFonts w:ascii="Times New Roman" w:hAnsi="Times New Roman" w:cs="Times New Roman"/>
                <w:color w:val="auto"/>
                <w:sz w:val="16"/>
                <w:szCs w:val="16"/>
              </w:rPr>
              <w:t>2</w:t>
            </w:r>
            <w:r w:rsidR="006C6F70" w:rsidRPr="62EFD134">
              <w:rPr>
                <w:rFonts w:ascii="Times New Roman" w:hAnsi="Times New Roman" w:cs="Times New Roman"/>
                <w:color w:val="auto"/>
                <w:sz w:val="16"/>
                <w:szCs w:val="16"/>
              </w:rPr>
              <w:t>&amp;</w:t>
            </w:r>
            <w:r w:rsidR="002C6809" w:rsidRPr="62EFD134">
              <w:rPr>
                <w:rFonts w:ascii="Times New Roman" w:hAnsi="Times New Roman" w:cs="Times New Roman"/>
                <w:color w:val="auto"/>
                <w:sz w:val="16"/>
                <w:szCs w:val="16"/>
              </w:rPr>
              <w:t>3</w:t>
            </w:r>
          </w:p>
        </w:tc>
      </w:tr>
      <w:tr w:rsidR="006C6F70" w:rsidRPr="00A25AAF" w14:paraId="01A30577" w14:textId="77777777" w:rsidTr="00846A58">
        <w:trPr>
          <w:trHeight w:val="48"/>
        </w:trPr>
        <w:tc>
          <w:tcPr>
            <w:tcW w:w="1668" w:type="dxa"/>
            <w:vMerge/>
            <w:tcBorders>
              <w:left w:val="single" w:sz="4" w:space="0" w:color="auto"/>
              <w:right w:val="single" w:sz="6" w:space="0" w:color="000000" w:themeColor="text1"/>
            </w:tcBorders>
          </w:tcPr>
          <w:p w14:paraId="6453C05F"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7C07F7B1"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10b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B632D1"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List and define all other variables for which data were sought (e.g. participant and intervention characteristics, funding sources). Describe any assumptions made about any missing or unclear information.</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0C85CF5" w14:textId="386F8F38" w:rsidR="006C6F70" w:rsidRPr="00A25AAF" w:rsidRDefault="2ADB91BF"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 xml:space="preserve"> </w:t>
            </w:r>
            <w:r w:rsidR="0CFA2B76" w:rsidRPr="62EFD134">
              <w:rPr>
                <w:rFonts w:ascii="Times New Roman" w:hAnsi="Times New Roman" w:cs="Times New Roman"/>
                <w:color w:val="auto"/>
                <w:sz w:val="16"/>
                <w:szCs w:val="16"/>
              </w:rPr>
              <w:t xml:space="preserve">6-8, </w:t>
            </w:r>
            <w:r w:rsidR="006C6F70" w:rsidRPr="62EFD134">
              <w:rPr>
                <w:rFonts w:ascii="Times New Roman" w:hAnsi="Times New Roman" w:cs="Times New Roman"/>
                <w:color w:val="auto"/>
                <w:sz w:val="16"/>
                <w:szCs w:val="16"/>
              </w:rPr>
              <w:t xml:space="preserve">Tables </w:t>
            </w:r>
            <w:r w:rsidR="002C6809" w:rsidRPr="62EFD134">
              <w:rPr>
                <w:rFonts w:ascii="Times New Roman" w:hAnsi="Times New Roman" w:cs="Times New Roman"/>
                <w:color w:val="auto"/>
                <w:sz w:val="16"/>
                <w:szCs w:val="16"/>
              </w:rPr>
              <w:t>2</w:t>
            </w:r>
            <w:r w:rsidR="006C6F70" w:rsidRPr="62EFD134">
              <w:rPr>
                <w:rFonts w:ascii="Times New Roman" w:hAnsi="Times New Roman" w:cs="Times New Roman"/>
                <w:color w:val="auto"/>
                <w:sz w:val="16"/>
                <w:szCs w:val="16"/>
              </w:rPr>
              <w:t>&amp;</w:t>
            </w:r>
            <w:r w:rsidR="002C6809" w:rsidRPr="62EFD134">
              <w:rPr>
                <w:rFonts w:ascii="Times New Roman" w:hAnsi="Times New Roman" w:cs="Times New Roman"/>
                <w:color w:val="auto"/>
                <w:sz w:val="16"/>
                <w:szCs w:val="16"/>
              </w:rPr>
              <w:t>3</w:t>
            </w:r>
          </w:p>
        </w:tc>
      </w:tr>
      <w:tr w:rsidR="006C6F70" w:rsidRPr="00A25AAF" w14:paraId="33C4007D" w14:textId="77777777" w:rsidTr="00846A58">
        <w:trPr>
          <w:trHeight w:val="48"/>
        </w:trPr>
        <w:tc>
          <w:tcPr>
            <w:tcW w:w="1668" w:type="dxa"/>
            <w:tcBorders>
              <w:top w:val="single" w:sz="5" w:space="0" w:color="000000" w:themeColor="text1"/>
              <w:left w:val="single" w:sz="4" w:space="0" w:color="auto"/>
              <w:bottom w:val="single" w:sz="5" w:space="0" w:color="000000" w:themeColor="text1"/>
              <w:right w:val="single" w:sz="6" w:space="0" w:color="000000" w:themeColor="text1"/>
            </w:tcBorders>
          </w:tcPr>
          <w:p w14:paraId="66154D44"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Study risk of bias assessment</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5A421BE5"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11</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34FE9A"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D182EB0" w14:textId="2AD62A11" w:rsidR="006C6F70" w:rsidRPr="00A25AAF" w:rsidRDefault="4AC25E48"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7</w:t>
            </w:r>
          </w:p>
        </w:tc>
      </w:tr>
      <w:tr w:rsidR="006C6F70" w:rsidRPr="00A25AAF" w14:paraId="40E52896" w14:textId="77777777" w:rsidTr="00846A58">
        <w:trPr>
          <w:trHeight w:val="48"/>
        </w:trPr>
        <w:tc>
          <w:tcPr>
            <w:tcW w:w="1668" w:type="dxa"/>
            <w:tcBorders>
              <w:top w:val="single" w:sz="5" w:space="0" w:color="000000" w:themeColor="text1"/>
              <w:left w:val="single" w:sz="4" w:space="0" w:color="auto"/>
              <w:bottom w:val="single" w:sz="6" w:space="0" w:color="000000" w:themeColor="text1"/>
              <w:right w:val="single" w:sz="6" w:space="0" w:color="000000" w:themeColor="text1"/>
            </w:tcBorders>
          </w:tcPr>
          <w:p w14:paraId="01537A21"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Effect measures </w:t>
            </w:r>
          </w:p>
        </w:tc>
        <w:tc>
          <w:tcPr>
            <w:tcW w:w="587" w:type="dxa"/>
            <w:tcBorders>
              <w:top w:val="single" w:sz="5" w:space="0" w:color="000000" w:themeColor="text1"/>
              <w:left w:val="single" w:sz="6" w:space="0" w:color="000000" w:themeColor="text1"/>
              <w:bottom w:val="single" w:sz="6" w:space="0" w:color="000000" w:themeColor="text1"/>
              <w:right w:val="single" w:sz="5" w:space="0" w:color="000000" w:themeColor="text1"/>
            </w:tcBorders>
          </w:tcPr>
          <w:p w14:paraId="7A80F8BC"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12</w:t>
            </w:r>
          </w:p>
        </w:tc>
        <w:tc>
          <w:tcPr>
            <w:tcW w:w="11745" w:type="dxa"/>
            <w:tcBorders>
              <w:top w:val="single" w:sz="5" w:space="0" w:color="000000" w:themeColor="text1"/>
              <w:left w:val="single" w:sz="5" w:space="0" w:color="000000" w:themeColor="text1"/>
              <w:bottom w:val="single" w:sz="6" w:space="0" w:color="000000" w:themeColor="text1"/>
              <w:right w:val="single" w:sz="5" w:space="0" w:color="000000" w:themeColor="text1"/>
            </w:tcBorders>
          </w:tcPr>
          <w:p w14:paraId="40D33FB5"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Specify for each outcome the effect measure(s) (e.g. risk ratio, mean difference) used in the synthesis or presentation of results.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33FC7EB"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N/A</w:t>
            </w:r>
          </w:p>
        </w:tc>
      </w:tr>
      <w:tr w:rsidR="006C6F70" w:rsidRPr="00A25AAF" w14:paraId="5D6816C8" w14:textId="77777777" w:rsidTr="00846A58">
        <w:trPr>
          <w:trHeight w:val="48"/>
        </w:trPr>
        <w:tc>
          <w:tcPr>
            <w:tcW w:w="1668" w:type="dxa"/>
            <w:vMerge w:val="restart"/>
            <w:tcBorders>
              <w:top w:val="single" w:sz="6" w:space="0" w:color="000000" w:themeColor="text1"/>
              <w:left w:val="single" w:sz="4" w:space="0" w:color="auto"/>
              <w:right w:val="single" w:sz="6" w:space="0" w:color="000000" w:themeColor="text1"/>
            </w:tcBorders>
          </w:tcPr>
          <w:p w14:paraId="3252CE66"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Synthesis methods</w:t>
            </w:r>
          </w:p>
        </w:tc>
        <w:tc>
          <w:tcPr>
            <w:tcW w:w="587" w:type="dxa"/>
            <w:tcBorders>
              <w:top w:val="single" w:sz="6" w:space="0" w:color="000000" w:themeColor="text1"/>
              <w:left w:val="single" w:sz="6" w:space="0" w:color="000000" w:themeColor="text1"/>
              <w:bottom w:val="single" w:sz="5" w:space="0" w:color="000000" w:themeColor="text1"/>
              <w:right w:val="single" w:sz="5" w:space="0" w:color="000000" w:themeColor="text1"/>
            </w:tcBorders>
          </w:tcPr>
          <w:p w14:paraId="2DC4E99C"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13a</w:t>
            </w:r>
          </w:p>
        </w:tc>
        <w:tc>
          <w:tcPr>
            <w:tcW w:w="11745" w:type="dxa"/>
            <w:tcBorders>
              <w:top w:val="single" w:sz="6" w:space="0" w:color="000000" w:themeColor="text1"/>
              <w:left w:val="single" w:sz="5" w:space="0" w:color="000000" w:themeColor="text1"/>
              <w:bottom w:val="single" w:sz="5" w:space="0" w:color="000000" w:themeColor="text1"/>
              <w:right w:val="single" w:sz="6" w:space="0" w:color="000000" w:themeColor="text1"/>
            </w:tcBorders>
          </w:tcPr>
          <w:p w14:paraId="7642D53E"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the processes used to decide which studies were eligible for each synthesis (e.g. tabulating the study intervention characteristics and comparing against the planned groups for each synthesis (item #5)).</w:t>
            </w:r>
          </w:p>
        </w:tc>
        <w:tc>
          <w:tcPr>
            <w:tcW w:w="1303"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7CFBA7FA" w14:textId="75189607" w:rsidR="006C6F70" w:rsidRPr="00A25AAF" w:rsidRDefault="63E0BBCE"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 xml:space="preserve"> </w:t>
            </w:r>
            <w:r w:rsidR="32662F04" w:rsidRPr="62EFD134">
              <w:rPr>
                <w:rFonts w:ascii="Times New Roman" w:hAnsi="Times New Roman" w:cs="Times New Roman"/>
                <w:color w:val="auto"/>
                <w:sz w:val="16"/>
                <w:szCs w:val="16"/>
              </w:rPr>
              <w:t>7</w:t>
            </w:r>
          </w:p>
        </w:tc>
      </w:tr>
      <w:tr w:rsidR="006C6F70" w:rsidRPr="00A25AAF" w14:paraId="108C5FD6" w14:textId="77777777" w:rsidTr="00846A58">
        <w:trPr>
          <w:trHeight w:val="48"/>
        </w:trPr>
        <w:tc>
          <w:tcPr>
            <w:tcW w:w="1668" w:type="dxa"/>
            <w:vMerge/>
            <w:tcBorders>
              <w:left w:val="single" w:sz="4" w:space="0" w:color="auto"/>
              <w:right w:val="single" w:sz="6" w:space="0" w:color="000000" w:themeColor="text1"/>
            </w:tcBorders>
          </w:tcPr>
          <w:p w14:paraId="7D3EE552"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70F085DA"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13b</w:t>
            </w:r>
          </w:p>
        </w:tc>
        <w:tc>
          <w:tcPr>
            <w:tcW w:w="11745"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564C0131"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any methods required to prepare the data for presentation or synthesis, such as handling of missing summary statistics, or data conversions.</w:t>
            </w:r>
          </w:p>
        </w:tc>
        <w:tc>
          <w:tcPr>
            <w:tcW w:w="1303"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3CD69E86"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N/A</w:t>
            </w:r>
          </w:p>
        </w:tc>
      </w:tr>
      <w:tr w:rsidR="006C6F70" w:rsidRPr="00A25AAF" w14:paraId="290F5702" w14:textId="77777777" w:rsidTr="00846A58">
        <w:trPr>
          <w:trHeight w:val="48"/>
        </w:trPr>
        <w:tc>
          <w:tcPr>
            <w:tcW w:w="1668" w:type="dxa"/>
            <w:vMerge/>
            <w:tcBorders>
              <w:left w:val="single" w:sz="4" w:space="0" w:color="auto"/>
              <w:right w:val="single" w:sz="6" w:space="0" w:color="000000" w:themeColor="text1"/>
            </w:tcBorders>
          </w:tcPr>
          <w:p w14:paraId="74455075"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222C8FCB"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13c</w:t>
            </w:r>
          </w:p>
        </w:tc>
        <w:tc>
          <w:tcPr>
            <w:tcW w:w="11745"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229518D1"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any methods used to tabulate or visually display results of individual studies and syntheses.</w:t>
            </w:r>
          </w:p>
        </w:tc>
        <w:tc>
          <w:tcPr>
            <w:tcW w:w="1303"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4CE5DAFF" w14:textId="4B40922A" w:rsidR="006C6F70" w:rsidRPr="00A25AAF" w:rsidRDefault="42C6130D" w:rsidP="009D6FCE">
            <w:pPr>
              <w:pStyle w:val="Default"/>
              <w:spacing w:before="40" w:after="40"/>
              <w:rPr>
                <w:rFonts w:ascii="Times New Roman" w:hAnsi="Times New Roman" w:cs="Times New Roman"/>
                <w:color w:val="auto"/>
                <w:sz w:val="16"/>
                <w:szCs w:val="16"/>
              </w:rPr>
            </w:pPr>
            <w:r w:rsidRPr="75DD7FAB">
              <w:rPr>
                <w:rFonts w:ascii="Times New Roman" w:hAnsi="Times New Roman" w:cs="Times New Roman"/>
                <w:color w:val="auto"/>
                <w:sz w:val="16"/>
                <w:szCs w:val="16"/>
              </w:rPr>
              <w:t>7</w:t>
            </w:r>
            <w:r w:rsidR="006C6F70" w:rsidRPr="75DD7FAB">
              <w:rPr>
                <w:rFonts w:ascii="Times New Roman" w:hAnsi="Times New Roman" w:cs="Times New Roman"/>
                <w:color w:val="auto"/>
                <w:sz w:val="16"/>
                <w:szCs w:val="16"/>
              </w:rPr>
              <w:t xml:space="preserve">, Tables </w:t>
            </w:r>
            <w:r w:rsidR="002C6809" w:rsidRPr="75DD7FAB">
              <w:rPr>
                <w:rFonts w:ascii="Times New Roman" w:hAnsi="Times New Roman" w:cs="Times New Roman"/>
                <w:color w:val="auto"/>
                <w:sz w:val="16"/>
                <w:szCs w:val="16"/>
              </w:rPr>
              <w:t xml:space="preserve">2 </w:t>
            </w:r>
            <w:r w:rsidR="006C6F70" w:rsidRPr="75DD7FAB">
              <w:rPr>
                <w:rFonts w:ascii="Times New Roman" w:hAnsi="Times New Roman" w:cs="Times New Roman"/>
                <w:color w:val="auto"/>
                <w:sz w:val="16"/>
                <w:szCs w:val="16"/>
              </w:rPr>
              <w:t xml:space="preserve">&amp; </w:t>
            </w:r>
            <w:r w:rsidR="002C6809" w:rsidRPr="75DD7FAB">
              <w:rPr>
                <w:rFonts w:ascii="Times New Roman" w:hAnsi="Times New Roman" w:cs="Times New Roman"/>
                <w:color w:val="auto"/>
                <w:sz w:val="16"/>
                <w:szCs w:val="16"/>
              </w:rPr>
              <w:t>3</w:t>
            </w:r>
          </w:p>
        </w:tc>
      </w:tr>
      <w:tr w:rsidR="006C6F70" w:rsidRPr="00A25AAF" w14:paraId="3BADB451" w14:textId="77777777" w:rsidTr="00846A58">
        <w:trPr>
          <w:trHeight w:val="48"/>
        </w:trPr>
        <w:tc>
          <w:tcPr>
            <w:tcW w:w="1668" w:type="dxa"/>
            <w:vMerge/>
            <w:tcBorders>
              <w:left w:val="single" w:sz="4" w:space="0" w:color="auto"/>
              <w:right w:val="single" w:sz="6" w:space="0" w:color="000000" w:themeColor="text1"/>
            </w:tcBorders>
          </w:tcPr>
          <w:p w14:paraId="4C89B08E"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594726B4"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13d</w:t>
            </w:r>
          </w:p>
        </w:tc>
        <w:tc>
          <w:tcPr>
            <w:tcW w:w="11745"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19A4AF8B"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1303"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5DEF2D67" w14:textId="76AC7303" w:rsidR="006C6F70" w:rsidRPr="00A25AAF" w:rsidRDefault="5C1E4ED1"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7</w:t>
            </w:r>
          </w:p>
        </w:tc>
      </w:tr>
      <w:tr w:rsidR="006C6F70" w:rsidRPr="00A25AAF" w14:paraId="5364A08F" w14:textId="77777777" w:rsidTr="00846A58">
        <w:trPr>
          <w:trHeight w:val="48"/>
        </w:trPr>
        <w:tc>
          <w:tcPr>
            <w:tcW w:w="1668" w:type="dxa"/>
            <w:vMerge/>
            <w:tcBorders>
              <w:left w:val="single" w:sz="4" w:space="0" w:color="auto"/>
              <w:right w:val="single" w:sz="6" w:space="0" w:color="000000" w:themeColor="text1"/>
            </w:tcBorders>
          </w:tcPr>
          <w:p w14:paraId="11EB507C"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B7B5C59"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13e</w:t>
            </w:r>
          </w:p>
        </w:tc>
        <w:tc>
          <w:tcPr>
            <w:tcW w:w="11745" w:type="dxa"/>
            <w:tcBorders>
              <w:top w:val="single" w:sz="5" w:space="0" w:color="000000" w:themeColor="text1"/>
              <w:left w:val="single" w:sz="5" w:space="0" w:color="000000" w:themeColor="text1"/>
              <w:bottom w:val="single" w:sz="5" w:space="0" w:color="000000" w:themeColor="text1"/>
              <w:right w:val="single" w:sz="6" w:space="0" w:color="000000" w:themeColor="text1"/>
            </w:tcBorders>
          </w:tcPr>
          <w:p w14:paraId="169277C2"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any methods used to explore possible causes of heterogeneity among study results (e.g. subgroup analysis, meta-regression).</w:t>
            </w:r>
          </w:p>
        </w:tc>
        <w:tc>
          <w:tcPr>
            <w:tcW w:w="1303"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C091483"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N/A</w:t>
            </w:r>
          </w:p>
        </w:tc>
      </w:tr>
      <w:tr w:rsidR="006C6F70" w:rsidRPr="00A25AAF" w14:paraId="14664864" w14:textId="77777777" w:rsidTr="00846A58">
        <w:trPr>
          <w:trHeight w:val="50"/>
        </w:trPr>
        <w:tc>
          <w:tcPr>
            <w:tcW w:w="1668" w:type="dxa"/>
            <w:vMerge/>
            <w:tcBorders>
              <w:left w:val="single" w:sz="4" w:space="0" w:color="auto"/>
              <w:bottom w:val="single" w:sz="4" w:space="0" w:color="auto"/>
              <w:right w:val="single" w:sz="6" w:space="0" w:color="000000" w:themeColor="text1"/>
            </w:tcBorders>
          </w:tcPr>
          <w:p w14:paraId="567065EA"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4" w:space="0" w:color="auto"/>
              <w:right w:val="single" w:sz="5" w:space="0" w:color="000000" w:themeColor="text1"/>
            </w:tcBorders>
          </w:tcPr>
          <w:p w14:paraId="3102A54A"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13f</w:t>
            </w:r>
          </w:p>
        </w:tc>
        <w:tc>
          <w:tcPr>
            <w:tcW w:w="11745" w:type="dxa"/>
            <w:tcBorders>
              <w:top w:val="single" w:sz="5" w:space="0" w:color="000000" w:themeColor="text1"/>
              <w:left w:val="single" w:sz="5" w:space="0" w:color="000000" w:themeColor="text1"/>
              <w:bottom w:val="single" w:sz="4" w:space="0" w:color="auto"/>
              <w:right w:val="single" w:sz="6" w:space="0" w:color="000000" w:themeColor="text1"/>
            </w:tcBorders>
          </w:tcPr>
          <w:p w14:paraId="4D8BD535"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any sensitivity analyses conducted to assess robustness of the synthesized results.</w:t>
            </w:r>
          </w:p>
        </w:tc>
        <w:tc>
          <w:tcPr>
            <w:tcW w:w="1303"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87F3D7B"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N/A</w:t>
            </w:r>
          </w:p>
        </w:tc>
      </w:tr>
      <w:tr w:rsidR="006C6F70" w:rsidRPr="00A25AAF" w14:paraId="6757FA6C" w14:textId="77777777" w:rsidTr="00846A58">
        <w:trPr>
          <w:trHeight w:val="48"/>
        </w:trPr>
        <w:tc>
          <w:tcPr>
            <w:tcW w:w="1668" w:type="dxa"/>
            <w:tcBorders>
              <w:top w:val="single" w:sz="4" w:space="0" w:color="auto"/>
              <w:left w:val="single" w:sz="4" w:space="0" w:color="auto"/>
              <w:bottom w:val="single" w:sz="6" w:space="0" w:color="000000" w:themeColor="text1"/>
              <w:right w:val="single" w:sz="6" w:space="0" w:color="000000" w:themeColor="text1"/>
            </w:tcBorders>
          </w:tcPr>
          <w:p w14:paraId="32F3DA5A"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lastRenderedPageBreak/>
              <w:t>Reporting bias assessment</w:t>
            </w:r>
          </w:p>
        </w:tc>
        <w:tc>
          <w:tcPr>
            <w:tcW w:w="587" w:type="dxa"/>
            <w:tcBorders>
              <w:top w:val="single" w:sz="4" w:space="0" w:color="auto"/>
              <w:left w:val="single" w:sz="6" w:space="0" w:color="000000" w:themeColor="text1"/>
              <w:bottom w:val="single" w:sz="5" w:space="0" w:color="000000" w:themeColor="text1"/>
              <w:right w:val="single" w:sz="5" w:space="0" w:color="000000" w:themeColor="text1"/>
            </w:tcBorders>
          </w:tcPr>
          <w:p w14:paraId="500C871C"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14</w:t>
            </w:r>
          </w:p>
        </w:tc>
        <w:tc>
          <w:tcPr>
            <w:tcW w:w="11745" w:type="dxa"/>
            <w:tcBorders>
              <w:top w:val="single" w:sz="4" w:space="0" w:color="auto"/>
              <w:left w:val="single" w:sz="5" w:space="0" w:color="000000" w:themeColor="text1"/>
              <w:bottom w:val="single" w:sz="5" w:space="0" w:color="000000" w:themeColor="text1"/>
              <w:right w:val="single" w:sz="5" w:space="0" w:color="000000" w:themeColor="text1"/>
            </w:tcBorders>
          </w:tcPr>
          <w:p w14:paraId="0BA823E7"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any methods used to assess risk of bias due to missing results in a synthesis (arising from reporting biases).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760984" w14:textId="50C52D67" w:rsidR="006C6F70" w:rsidRPr="00A25AAF" w:rsidRDefault="0419B633"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 xml:space="preserve"> </w:t>
            </w:r>
            <w:r w:rsidR="432CC7F2" w:rsidRPr="62EFD134">
              <w:rPr>
                <w:rFonts w:ascii="Times New Roman" w:hAnsi="Times New Roman" w:cs="Times New Roman"/>
                <w:color w:val="auto"/>
                <w:sz w:val="16"/>
                <w:szCs w:val="16"/>
              </w:rPr>
              <w:t>8</w:t>
            </w:r>
          </w:p>
        </w:tc>
      </w:tr>
      <w:tr w:rsidR="006C6F70" w:rsidRPr="00A25AAF" w14:paraId="18DC2C6E" w14:textId="77777777" w:rsidTr="00846A58">
        <w:trPr>
          <w:trHeight w:val="48"/>
        </w:trPr>
        <w:tc>
          <w:tcPr>
            <w:tcW w:w="1668" w:type="dxa"/>
            <w:tcBorders>
              <w:top w:val="single" w:sz="6" w:space="0" w:color="000000" w:themeColor="text1"/>
              <w:left w:val="single" w:sz="5" w:space="0" w:color="000000" w:themeColor="text1"/>
              <w:bottom w:val="single" w:sz="5" w:space="0" w:color="000000" w:themeColor="text1"/>
              <w:right w:val="single" w:sz="5" w:space="0" w:color="000000" w:themeColor="text1"/>
            </w:tcBorders>
          </w:tcPr>
          <w:p w14:paraId="352EE989"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Certainty assessment</w:t>
            </w:r>
          </w:p>
        </w:tc>
        <w:tc>
          <w:tcPr>
            <w:tcW w:w="587"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C2009D"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15</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9E6AB1"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any methods used to assess certainty (or confidence) in the body of evidence for an outcome.</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6FD21A" w14:textId="376BB73D" w:rsidR="006C6F70" w:rsidRPr="00A25AAF" w:rsidRDefault="7A89651E"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 xml:space="preserve"> </w:t>
            </w:r>
            <w:r w:rsidR="201875C6" w:rsidRPr="62EFD134">
              <w:rPr>
                <w:rFonts w:ascii="Times New Roman" w:hAnsi="Times New Roman" w:cs="Times New Roman"/>
                <w:color w:val="auto"/>
                <w:sz w:val="16"/>
                <w:szCs w:val="16"/>
              </w:rPr>
              <w:t>8</w:t>
            </w:r>
          </w:p>
        </w:tc>
      </w:tr>
      <w:tr w:rsidR="006C6F70" w:rsidRPr="00A25AAF" w14:paraId="57B4611F" w14:textId="77777777" w:rsidTr="62EFD134">
        <w:trPr>
          <w:trHeight w:val="24"/>
        </w:trPr>
        <w:tc>
          <w:tcPr>
            <w:tcW w:w="14000" w:type="dxa"/>
            <w:gridSpan w:val="3"/>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vAlign w:val="center"/>
          </w:tcPr>
          <w:p w14:paraId="51A12A89" w14:textId="77777777" w:rsidR="006C6F70" w:rsidRPr="00A25AAF" w:rsidRDefault="006C6F70" w:rsidP="009D6FCE">
            <w:pPr>
              <w:pStyle w:val="Default"/>
              <w:rPr>
                <w:rFonts w:ascii="Times New Roman" w:hAnsi="Times New Roman" w:cs="Times New Roman"/>
                <w:sz w:val="16"/>
                <w:szCs w:val="16"/>
              </w:rPr>
            </w:pPr>
            <w:r w:rsidRPr="00A25AAF">
              <w:rPr>
                <w:rFonts w:ascii="Times New Roman" w:hAnsi="Times New Roman" w:cs="Times New Roman"/>
                <w:b/>
                <w:bCs/>
                <w:sz w:val="16"/>
                <w:szCs w:val="16"/>
              </w:rPr>
              <w:t xml:space="preserve">RESULTS </w:t>
            </w:r>
          </w:p>
        </w:tc>
        <w:tc>
          <w:tcPr>
            <w:tcW w:w="1303" w:type="dxa"/>
            <w:tcBorders>
              <w:top w:val="double" w:sz="5" w:space="0" w:color="000000" w:themeColor="text1"/>
              <w:left w:val="single" w:sz="5" w:space="0" w:color="000000" w:themeColor="text1"/>
              <w:bottom w:val="single" w:sz="5" w:space="0" w:color="000000" w:themeColor="text1"/>
              <w:right w:val="single" w:sz="5" w:space="0" w:color="000000" w:themeColor="text1"/>
            </w:tcBorders>
            <w:shd w:val="clear" w:color="auto" w:fill="FFFFCC"/>
          </w:tcPr>
          <w:p w14:paraId="2EE9BAEA" w14:textId="77777777" w:rsidR="006C6F70" w:rsidRPr="00A25AAF" w:rsidRDefault="006C6F70" w:rsidP="009D6FCE">
            <w:pPr>
              <w:pStyle w:val="Default"/>
              <w:jc w:val="center"/>
              <w:rPr>
                <w:rFonts w:ascii="Times New Roman" w:hAnsi="Times New Roman" w:cs="Times New Roman"/>
                <w:color w:val="auto"/>
                <w:sz w:val="16"/>
                <w:szCs w:val="16"/>
              </w:rPr>
            </w:pPr>
          </w:p>
        </w:tc>
      </w:tr>
      <w:tr w:rsidR="006C6F70" w:rsidRPr="00A25AAF" w14:paraId="6BD43284" w14:textId="77777777" w:rsidTr="00846A58">
        <w:trPr>
          <w:trHeight w:val="48"/>
        </w:trPr>
        <w:tc>
          <w:tcPr>
            <w:tcW w:w="1668" w:type="dxa"/>
            <w:vMerge w:val="restart"/>
            <w:tcBorders>
              <w:top w:val="single" w:sz="6" w:space="0" w:color="000000" w:themeColor="text1"/>
              <w:left w:val="single" w:sz="4" w:space="0" w:color="auto"/>
              <w:right w:val="single" w:sz="6" w:space="0" w:color="000000" w:themeColor="text1"/>
            </w:tcBorders>
          </w:tcPr>
          <w:p w14:paraId="3DFED25B"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Study selection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73D8BCB4"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16a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CCC48D0"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the results of the search and selection process, from the number of records identified in the search to the number of studies included in the review, ideally using a flow diagram.</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124455"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Figure 1</w:t>
            </w:r>
          </w:p>
        </w:tc>
      </w:tr>
      <w:tr w:rsidR="006C6F70" w:rsidRPr="00A25AAF" w14:paraId="431A26C5" w14:textId="77777777" w:rsidTr="00846A58">
        <w:trPr>
          <w:trHeight w:val="48"/>
        </w:trPr>
        <w:tc>
          <w:tcPr>
            <w:tcW w:w="1668" w:type="dxa"/>
            <w:vMerge/>
            <w:tcBorders>
              <w:left w:val="single" w:sz="4" w:space="0" w:color="auto"/>
              <w:right w:val="single" w:sz="6" w:space="0" w:color="000000" w:themeColor="text1"/>
            </w:tcBorders>
          </w:tcPr>
          <w:p w14:paraId="46A2D04A"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6F1D74BB"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16b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141F92"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Cite studies that might appear to meet the inclusion criteria, but which were excluded, and explain why they were excluded.</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0C04A0"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Figure 1</w:t>
            </w:r>
          </w:p>
        </w:tc>
      </w:tr>
      <w:tr w:rsidR="006C6F70" w:rsidRPr="00A25AAF" w14:paraId="2176311F" w14:textId="77777777" w:rsidTr="00846A58">
        <w:trPr>
          <w:trHeight w:val="103"/>
        </w:trPr>
        <w:tc>
          <w:tcPr>
            <w:tcW w:w="1668" w:type="dxa"/>
            <w:tcBorders>
              <w:top w:val="single" w:sz="5" w:space="0" w:color="000000" w:themeColor="text1"/>
              <w:left w:val="single" w:sz="4" w:space="0" w:color="auto"/>
              <w:bottom w:val="single" w:sz="5" w:space="0" w:color="000000" w:themeColor="text1"/>
              <w:right w:val="single" w:sz="6" w:space="0" w:color="000000" w:themeColor="text1"/>
            </w:tcBorders>
          </w:tcPr>
          <w:p w14:paraId="5D4E39B1"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Study characteristics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1D082B3F"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17</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D6FD199"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Cite each included study and present its characteristics.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5C8BFE3" w14:textId="2D0EE4A5"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Tables </w:t>
            </w:r>
            <w:r w:rsidR="002C6809">
              <w:rPr>
                <w:rFonts w:ascii="Times New Roman" w:hAnsi="Times New Roman" w:cs="Times New Roman"/>
                <w:color w:val="auto"/>
                <w:sz w:val="16"/>
                <w:szCs w:val="16"/>
              </w:rPr>
              <w:t>2</w:t>
            </w:r>
            <w:r>
              <w:rPr>
                <w:rFonts w:ascii="Times New Roman" w:hAnsi="Times New Roman" w:cs="Times New Roman"/>
                <w:color w:val="auto"/>
                <w:sz w:val="16"/>
                <w:szCs w:val="16"/>
              </w:rPr>
              <w:t xml:space="preserve"> &amp; </w:t>
            </w:r>
            <w:r w:rsidR="002C6809">
              <w:rPr>
                <w:rFonts w:ascii="Times New Roman" w:hAnsi="Times New Roman" w:cs="Times New Roman"/>
                <w:color w:val="auto"/>
                <w:sz w:val="16"/>
                <w:szCs w:val="16"/>
              </w:rPr>
              <w:t>3</w:t>
            </w:r>
          </w:p>
        </w:tc>
      </w:tr>
      <w:tr w:rsidR="006C6F70" w:rsidRPr="00A25AAF" w14:paraId="4A873E6D" w14:textId="77777777" w:rsidTr="00846A58">
        <w:trPr>
          <w:trHeight w:val="48"/>
        </w:trPr>
        <w:tc>
          <w:tcPr>
            <w:tcW w:w="1668" w:type="dxa"/>
            <w:tcBorders>
              <w:top w:val="single" w:sz="5" w:space="0" w:color="000000" w:themeColor="text1"/>
              <w:left w:val="single" w:sz="4" w:space="0" w:color="auto"/>
              <w:bottom w:val="single" w:sz="5" w:space="0" w:color="000000" w:themeColor="text1"/>
              <w:right w:val="single" w:sz="6" w:space="0" w:color="000000" w:themeColor="text1"/>
            </w:tcBorders>
          </w:tcPr>
          <w:p w14:paraId="4E473AF1"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Risk of bias in studies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1DAD10BC"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18</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67C654"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Present assessments of risk of bias for each included study.</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F3049AE" w14:textId="28A446DE"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Appendix </w:t>
            </w:r>
            <w:r w:rsidR="002C6809">
              <w:rPr>
                <w:rFonts w:ascii="Times New Roman" w:hAnsi="Times New Roman" w:cs="Times New Roman"/>
                <w:color w:val="auto"/>
                <w:sz w:val="16"/>
                <w:szCs w:val="16"/>
              </w:rPr>
              <w:t>A</w:t>
            </w:r>
          </w:p>
        </w:tc>
      </w:tr>
      <w:tr w:rsidR="006C6F70" w:rsidRPr="00A25AAF" w14:paraId="4B1E0480" w14:textId="77777777" w:rsidTr="00846A58">
        <w:trPr>
          <w:trHeight w:val="48"/>
        </w:trPr>
        <w:tc>
          <w:tcPr>
            <w:tcW w:w="1668" w:type="dxa"/>
            <w:tcBorders>
              <w:top w:val="single" w:sz="5" w:space="0" w:color="000000" w:themeColor="text1"/>
              <w:left w:val="single" w:sz="4" w:space="0" w:color="auto"/>
              <w:bottom w:val="single" w:sz="5" w:space="0" w:color="000000" w:themeColor="text1"/>
              <w:right w:val="single" w:sz="6" w:space="0" w:color="000000" w:themeColor="text1"/>
            </w:tcBorders>
          </w:tcPr>
          <w:p w14:paraId="4172A780"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Results of individual studies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6690B369"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19</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83FC226"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For all outcomes, present, for each study: (a) summary statistics for each group (where appropriate) and (b) an effect </w:t>
            </w:r>
            <w:proofErr w:type="gramStart"/>
            <w:r w:rsidRPr="00A25AAF">
              <w:rPr>
                <w:rFonts w:ascii="Times New Roman" w:hAnsi="Times New Roman" w:cs="Times New Roman"/>
                <w:sz w:val="16"/>
                <w:szCs w:val="16"/>
              </w:rPr>
              <w:t>estimate</w:t>
            </w:r>
            <w:proofErr w:type="gramEnd"/>
            <w:r w:rsidRPr="00A25AAF">
              <w:rPr>
                <w:rFonts w:ascii="Times New Roman" w:hAnsi="Times New Roman" w:cs="Times New Roman"/>
                <w:sz w:val="16"/>
                <w:szCs w:val="16"/>
              </w:rPr>
              <w:t xml:space="preserve"> and its precision (e.g. confidence/credible interval), ideally using structured tables or plots.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1080113" w14:textId="30F0D3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Tables </w:t>
            </w:r>
            <w:r w:rsidR="002C6809">
              <w:rPr>
                <w:rFonts w:ascii="Times New Roman" w:hAnsi="Times New Roman" w:cs="Times New Roman"/>
                <w:color w:val="auto"/>
                <w:sz w:val="16"/>
                <w:szCs w:val="16"/>
              </w:rPr>
              <w:t>2</w:t>
            </w:r>
            <w:r>
              <w:rPr>
                <w:rFonts w:ascii="Times New Roman" w:hAnsi="Times New Roman" w:cs="Times New Roman"/>
                <w:color w:val="auto"/>
                <w:sz w:val="16"/>
                <w:szCs w:val="16"/>
              </w:rPr>
              <w:t xml:space="preserve"> &amp; </w:t>
            </w:r>
            <w:r w:rsidR="002C6809">
              <w:rPr>
                <w:rFonts w:ascii="Times New Roman" w:hAnsi="Times New Roman" w:cs="Times New Roman"/>
                <w:color w:val="auto"/>
                <w:sz w:val="16"/>
                <w:szCs w:val="16"/>
              </w:rPr>
              <w:t>3</w:t>
            </w:r>
          </w:p>
        </w:tc>
      </w:tr>
      <w:tr w:rsidR="006C6F70" w:rsidRPr="00A25AAF" w14:paraId="00F8DBF1" w14:textId="77777777" w:rsidTr="00846A58">
        <w:trPr>
          <w:trHeight w:val="48"/>
        </w:trPr>
        <w:tc>
          <w:tcPr>
            <w:tcW w:w="1668" w:type="dxa"/>
            <w:vMerge w:val="restart"/>
            <w:tcBorders>
              <w:top w:val="single" w:sz="5" w:space="0" w:color="000000" w:themeColor="text1"/>
              <w:left w:val="single" w:sz="4" w:space="0" w:color="auto"/>
              <w:right w:val="single" w:sz="6" w:space="0" w:color="000000" w:themeColor="text1"/>
            </w:tcBorders>
          </w:tcPr>
          <w:p w14:paraId="599F9118"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Results of syntheses</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598E2374"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20a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F2FBE6"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For each synthesis, briefly summarise the characteristics and risk of bias among contributing studies.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0B66977" w14:textId="3A616B70" w:rsidR="006C6F70" w:rsidRPr="00A25AAF" w:rsidRDefault="251E7878"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 xml:space="preserve"> </w:t>
            </w:r>
            <w:r w:rsidR="25290D6D" w:rsidRPr="62EFD134">
              <w:rPr>
                <w:rFonts w:ascii="Times New Roman" w:hAnsi="Times New Roman" w:cs="Times New Roman"/>
                <w:color w:val="auto"/>
                <w:sz w:val="16"/>
                <w:szCs w:val="16"/>
              </w:rPr>
              <w:t>8</w:t>
            </w:r>
          </w:p>
        </w:tc>
      </w:tr>
      <w:tr w:rsidR="006C6F70" w:rsidRPr="00A25AAF" w14:paraId="4FB83C1E" w14:textId="77777777" w:rsidTr="00846A58">
        <w:trPr>
          <w:trHeight w:val="203"/>
        </w:trPr>
        <w:tc>
          <w:tcPr>
            <w:tcW w:w="1668" w:type="dxa"/>
            <w:vMerge/>
            <w:tcBorders>
              <w:left w:val="single" w:sz="4" w:space="0" w:color="auto"/>
              <w:right w:val="single" w:sz="6" w:space="0" w:color="000000" w:themeColor="text1"/>
            </w:tcBorders>
          </w:tcPr>
          <w:p w14:paraId="661A5AA1"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1C13C788"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20b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DA60B5"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BCD159"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N/A</w:t>
            </w:r>
          </w:p>
        </w:tc>
      </w:tr>
      <w:tr w:rsidR="006C6F70" w:rsidRPr="00A25AAF" w14:paraId="2D1D371A" w14:textId="77777777" w:rsidTr="00846A58">
        <w:trPr>
          <w:trHeight w:val="48"/>
        </w:trPr>
        <w:tc>
          <w:tcPr>
            <w:tcW w:w="1668" w:type="dxa"/>
            <w:vMerge/>
            <w:tcBorders>
              <w:left w:val="single" w:sz="4" w:space="0" w:color="auto"/>
              <w:right w:val="single" w:sz="6" w:space="0" w:color="000000" w:themeColor="text1"/>
            </w:tcBorders>
          </w:tcPr>
          <w:p w14:paraId="69E71D3E"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6259C543"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20c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F19134"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Present results of all investigations of possible causes of heterogeneity among study results.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5C4704"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N/A</w:t>
            </w:r>
          </w:p>
        </w:tc>
      </w:tr>
      <w:tr w:rsidR="006C6F70" w:rsidRPr="00A25AAF" w14:paraId="56CE9D6B" w14:textId="77777777" w:rsidTr="00846A58">
        <w:trPr>
          <w:trHeight w:val="48"/>
        </w:trPr>
        <w:tc>
          <w:tcPr>
            <w:tcW w:w="1668" w:type="dxa"/>
            <w:vMerge/>
            <w:tcBorders>
              <w:left w:val="single" w:sz="4" w:space="0" w:color="auto"/>
              <w:right w:val="single" w:sz="6" w:space="0" w:color="000000" w:themeColor="text1"/>
            </w:tcBorders>
          </w:tcPr>
          <w:p w14:paraId="54D7A155"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6F551F41"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20d</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9CF79A"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Present results of all sensitivity analyses conducted to assess the robustness of the synthesized results.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3D39381"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N/A</w:t>
            </w:r>
          </w:p>
        </w:tc>
      </w:tr>
      <w:tr w:rsidR="006C6F70" w:rsidRPr="00A25AAF" w14:paraId="0609A803" w14:textId="77777777" w:rsidTr="00846A58">
        <w:trPr>
          <w:trHeight w:val="48"/>
        </w:trPr>
        <w:tc>
          <w:tcPr>
            <w:tcW w:w="1668" w:type="dxa"/>
            <w:tcBorders>
              <w:top w:val="single" w:sz="5" w:space="0" w:color="000000" w:themeColor="text1"/>
              <w:left w:val="single" w:sz="4" w:space="0" w:color="auto"/>
              <w:bottom w:val="single" w:sz="5" w:space="0" w:color="000000" w:themeColor="text1"/>
              <w:right w:val="single" w:sz="6" w:space="0" w:color="000000" w:themeColor="text1"/>
            </w:tcBorders>
          </w:tcPr>
          <w:p w14:paraId="4F79FEBE"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Reporting biases</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162E95F1"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21</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3B0D01"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Present assessments of risk of bias due to missing results (arising from reporting biases) for each synthesis assessed.</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6E99A9" w14:textId="0C2A8BD0" w:rsidR="006C6F70" w:rsidRPr="00A25AAF" w:rsidRDefault="61E5A60C"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7 -13</w:t>
            </w:r>
          </w:p>
        </w:tc>
      </w:tr>
      <w:tr w:rsidR="006C6F70" w:rsidRPr="00A25AAF" w14:paraId="64015D5F" w14:textId="77777777" w:rsidTr="00846A58">
        <w:trPr>
          <w:trHeight w:val="48"/>
        </w:trPr>
        <w:tc>
          <w:tcPr>
            <w:tcW w:w="1668" w:type="dxa"/>
            <w:tcBorders>
              <w:top w:val="single" w:sz="5" w:space="0" w:color="000000" w:themeColor="text1"/>
              <w:left w:val="single" w:sz="4" w:space="0" w:color="auto"/>
              <w:bottom w:val="single" w:sz="5" w:space="0" w:color="000000" w:themeColor="text1"/>
              <w:right w:val="single" w:sz="6" w:space="0" w:color="000000" w:themeColor="text1"/>
            </w:tcBorders>
          </w:tcPr>
          <w:p w14:paraId="3B7F36BC"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Certainty of evidence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1A639441"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22</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3B3FCD"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Present assessments of certainty (or confidence) in the body of evidence for each outcome assessed.</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10B9288" w14:textId="5742672E" w:rsidR="006C6F70" w:rsidRPr="00A25AAF" w:rsidRDefault="6166B076"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7 –13</w:t>
            </w:r>
          </w:p>
        </w:tc>
      </w:tr>
      <w:tr w:rsidR="006C6F70" w:rsidRPr="00A25AAF" w14:paraId="637D1903" w14:textId="77777777" w:rsidTr="00846A58">
        <w:trPr>
          <w:trHeight w:val="24"/>
        </w:trPr>
        <w:tc>
          <w:tcPr>
            <w:tcW w:w="14000" w:type="dxa"/>
            <w:gridSpan w:val="3"/>
            <w:tcBorders>
              <w:top w:val="double" w:sz="5" w:space="0" w:color="000000" w:themeColor="text1"/>
              <w:left w:val="single" w:sz="4" w:space="0" w:color="auto"/>
              <w:bottom w:val="single" w:sz="5" w:space="0" w:color="000000" w:themeColor="text1"/>
              <w:right w:val="single" w:sz="6" w:space="0" w:color="000000" w:themeColor="text1"/>
            </w:tcBorders>
            <w:shd w:val="clear" w:color="auto" w:fill="FFFFCC"/>
            <w:vAlign w:val="center"/>
          </w:tcPr>
          <w:p w14:paraId="2367E9FE" w14:textId="77777777" w:rsidR="006C6F70" w:rsidRPr="00A25AAF" w:rsidRDefault="006C6F70" w:rsidP="009D6FCE">
            <w:pPr>
              <w:pStyle w:val="Default"/>
              <w:rPr>
                <w:rFonts w:ascii="Times New Roman" w:hAnsi="Times New Roman" w:cs="Times New Roman"/>
                <w:sz w:val="16"/>
                <w:szCs w:val="16"/>
              </w:rPr>
            </w:pPr>
            <w:r w:rsidRPr="00A25AAF">
              <w:rPr>
                <w:rFonts w:ascii="Times New Roman" w:hAnsi="Times New Roman" w:cs="Times New Roman"/>
                <w:b/>
                <w:bCs/>
                <w:sz w:val="16"/>
                <w:szCs w:val="16"/>
              </w:rPr>
              <w:t xml:space="preserve">DISCUSSION </w:t>
            </w:r>
          </w:p>
        </w:tc>
        <w:tc>
          <w:tcPr>
            <w:tcW w:w="1303" w:type="dxa"/>
            <w:tcBorders>
              <w:top w:val="double" w:sz="5" w:space="0" w:color="000000" w:themeColor="text1"/>
              <w:left w:val="single" w:sz="6" w:space="0" w:color="000000" w:themeColor="text1"/>
              <w:bottom w:val="single" w:sz="5" w:space="0" w:color="000000" w:themeColor="text1"/>
              <w:right w:val="single" w:sz="5" w:space="0" w:color="000000" w:themeColor="text1"/>
            </w:tcBorders>
            <w:shd w:val="clear" w:color="auto" w:fill="FFFFCC"/>
          </w:tcPr>
          <w:p w14:paraId="64887F00" w14:textId="77777777" w:rsidR="006C6F70" w:rsidRPr="00A25AAF" w:rsidRDefault="006C6F70" w:rsidP="009D6FCE">
            <w:pPr>
              <w:pStyle w:val="Default"/>
              <w:jc w:val="center"/>
              <w:rPr>
                <w:rFonts w:ascii="Times New Roman" w:hAnsi="Times New Roman" w:cs="Times New Roman"/>
                <w:color w:val="auto"/>
                <w:sz w:val="16"/>
                <w:szCs w:val="16"/>
              </w:rPr>
            </w:pPr>
          </w:p>
        </w:tc>
      </w:tr>
      <w:tr w:rsidR="006C6F70" w:rsidRPr="00A25AAF" w14:paraId="091430DF" w14:textId="77777777" w:rsidTr="00846A58">
        <w:trPr>
          <w:trHeight w:val="48"/>
        </w:trPr>
        <w:tc>
          <w:tcPr>
            <w:tcW w:w="1668" w:type="dxa"/>
            <w:vMerge w:val="restart"/>
            <w:tcBorders>
              <w:top w:val="single" w:sz="5" w:space="0" w:color="000000" w:themeColor="text1"/>
              <w:left w:val="single" w:sz="4" w:space="0" w:color="auto"/>
              <w:right w:val="single" w:sz="6" w:space="0" w:color="000000" w:themeColor="text1"/>
            </w:tcBorders>
          </w:tcPr>
          <w:p w14:paraId="51356526"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Discussion </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8765393"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23a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70F00A"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Provide a general interpretation of the results in the context of other evidence.</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B58DF9" w14:textId="58643EEC" w:rsidR="006C6F70" w:rsidRPr="00A25AAF" w:rsidRDefault="5E690485"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14 - 16</w:t>
            </w:r>
          </w:p>
        </w:tc>
      </w:tr>
      <w:tr w:rsidR="006C6F70" w:rsidRPr="00A25AAF" w14:paraId="32F9CE55" w14:textId="77777777" w:rsidTr="00846A58">
        <w:trPr>
          <w:trHeight w:val="48"/>
        </w:trPr>
        <w:tc>
          <w:tcPr>
            <w:tcW w:w="1668" w:type="dxa"/>
            <w:vMerge/>
            <w:tcBorders>
              <w:left w:val="single" w:sz="4" w:space="0" w:color="auto"/>
              <w:right w:val="single" w:sz="6" w:space="0" w:color="000000" w:themeColor="text1"/>
            </w:tcBorders>
          </w:tcPr>
          <w:p w14:paraId="66A3A351"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2EBD3F21"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23b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D2BB3A0"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Discuss any limitations of the evidence included in the review.</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096C46A" w14:textId="18CECA04" w:rsidR="006C6F70" w:rsidRPr="00A25AAF" w:rsidRDefault="49C404A6"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16 - 17</w:t>
            </w:r>
          </w:p>
        </w:tc>
      </w:tr>
      <w:tr w:rsidR="006C6F70" w:rsidRPr="00A25AAF" w14:paraId="65A7B2EF" w14:textId="77777777" w:rsidTr="00846A58">
        <w:trPr>
          <w:trHeight w:val="48"/>
        </w:trPr>
        <w:tc>
          <w:tcPr>
            <w:tcW w:w="1668" w:type="dxa"/>
            <w:vMerge/>
            <w:tcBorders>
              <w:left w:val="single" w:sz="4" w:space="0" w:color="auto"/>
              <w:right w:val="single" w:sz="6" w:space="0" w:color="000000" w:themeColor="text1"/>
            </w:tcBorders>
          </w:tcPr>
          <w:p w14:paraId="346D52B8"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4" w:space="0" w:color="auto"/>
              <w:right w:val="single" w:sz="5" w:space="0" w:color="000000" w:themeColor="text1"/>
            </w:tcBorders>
          </w:tcPr>
          <w:p w14:paraId="610B38E4"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23c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692756F"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Discuss any limitations of the review processes used.</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AFE317" w14:textId="5028AC9B" w:rsidR="006C6F70" w:rsidRPr="00A25AAF" w:rsidRDefault="544BC786"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16 - 17</w:t>
            </w:r>
          </w:p>
        </w:tc>
      </w:tr>
      <w:tr w:rsidR="006C6F70" w:rsidRPr="00A25AAF" w14:paraId="2C51AB99" w14:textId="77777777" w:rsidTr="00846A58">
        <w:trPr>
          <w:trHeight w:val="48"/>
        </w:trPr>
        <w:tc>
          <w:tcPr>
            <w:tcW w:w="1668" w:type="dxa"/>
            <w:vMerge/>
            <w:tcBorders>
              <w:left w:val="single" w:sz="4" w:space="0" w:color="auto"/>
              <w:right w:val="single" w:sz="6" w:space="0" w:color="000000" w:themeColor="text1"/>
            </w:tcBorders>
          </w:tcPr>
          <w:p w14:paraId="6D8862E6"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4" w:space="0" w:color="auto"/>
              <w:left w:val="single" w:sz="6" w:space="0" w:color="000000" w:themeColor="text1"/>
              <w:bottom w:val="single" w:sz="4" w:space="0" w:color="auto"/>
              <w:right w:val="single" w:sz="4" w:space="0" w:color="auto"/>
            </w:tcBorders>
          </w:tcPr>
          <w:p w14:paraId="2446F6DC"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23d</w:t>
            </w:r>
          </w:p>
        </w:tc>
        <w:tc>
          <w:tcPr>
            <w:tcW w:w="11745" w:type="dxa"/>
            <w:tcBorders>
              <w:top w:val="single" w:sz="5" w:space="0" w:color="000000" w:themeColor="text1"/>
              <w:left w:val="single" w:sz="4" w:space="0" w:color="auto"/>
              <w:bottom w:val="double" w:sz="5" w:space="0" w:color="000000" w:themeColor="text1"/>
              <w:right w:val="single" w:sz="5" w:space="0" w:color="000000" w:themeColor="text1"/>
            </w:tcBorders>
          </w:tcPr>
          <w:p w14:paraId="51791F93"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Discuss implications of the results for practice, policy, and future research.</w:t>
            </w:r>
          </w:p>
        </w:tc>
        <w:tc>
          <w:tcPr>
            <w:tcW w:w="130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2EBD3973" w14:textId="1DF6C922" w:rsidR="006C6F70" w:rsidRPr="00A25AAF" w:rsidRDefault="0C8E6F78"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18</w:t>
            </w:r>
          </w:p>
        </w:tc>
      </w:tr>
      <w:tr w:rsidR="006C6F70" w:rsidRPr="00A25AAF" w14:paraId="2CE1ECBE" w14:textId="77777777" w:rsidTr="00846A58">
        <w:trPr>
          <w:trHeight w:val="24"/>
        </w:trPr>
        <w:tc>
          <w:tcPr>
            <w:tcW w:w="14000" w:type="dxa"/>
            <w:gridSpan w:val="3"/>
            <w:tcBorders>
              <w:top w:val="double" w:sz="5" w:space="0" w:color="000000" w:themeColor="text1"/>
              <w:left w:val="single" w:sz="4" w:space="0" w:color="auto"/>
              <w:bottom w:val="single" w:sz="5" w:space="0" w:color="000000" w:themeColor="text1"/>
              <w:right w:val="single" w:sz="6" w:space="0" w:color="000000" w:themeColor="text1"/>
            </w:tcBorders>
            <w:shd w:val="clear" w:color="auto" w:fill="FFFFCC"/>
            <w:vAlign w:val="center"/>
          </w:tcPr>
          <w:p w14:paraId="5430D69C" w14:textId="77777777" w:rsidR="006C6F70" w:rsidRPr="00A25AAF" w:rsidRDefault="006C6F70" w:rsidP="009D6FCE">
            <w:pPr>
              <w:pStyle w:val="Default"/>
              <w:rPr>
                <w:rFonts w:ascii="Times New Roman" w:hAnsi="Times New Roman" w:cs="Times New Roman"/>
                <w:sz w:val="16"/>
                <w:szCs w:val="16"/>
              </w:rPr>
            </w:pPr>
            <w:r w:rsidRPr="00A25AAF">
              <w:rPr>
                <w:rFonts w:ascii="Times New Roman" w:hAnsi="Times New Roman" w:cs="Times New Roman"/>
                <w:b/>
                <w:bCs/>
                <w:sz w:val="16"/>
                <w:szCs w:val="16"/>
              </w:rPr>
              <w:t>OTHER INFORMATION</w:t>
            </w:r>
          </w:p>
        </w:tc>
        <w:tc>
          <w:tcPr>
            <w:tcW w:w="1303" w:type="dxa"/>
            <w:tcBorders>
              <w:top w:val="double" w:sz="5" w:space="0" w:color="000000" w:themeColor="text1"/>
              <w:left w:val="single" w:sz="6" w:space="0" w:color="000000" w:themeColor="text1"/>
              <w:bottom w:val="single" w:sz="5" w:space="0" w:color="000000" w:themeColor="text1"/>
              <w:right w:val="single" w:sz="5" w:space="0" w:color="000000" w:themeColor="text1"/>
            </w:tcBorders>
            <w:shd w:val="clear" w:color="auto" w:fill="FFFFCC"/>
          </w:tcPr>
          <w:p w14:paraId="70A60A31" w14:textId="77777777" w:rsidR="006C6F70" w:rsidRPr="00A25AAF" w:rsidRDefault="006C6F70" w:rsidP="009D6FCE">
            <w:pPr>
              <w:pStyle w:val="Default"/>
              <w:jc w:val="center"/>
              <w:rPr>
                <w:rFonts w:ascii="Times New Roman" w:hAnsi="Times New Roman" w:cs="Times New Roman"/>
                <w:color w:val="auto"/>
                <w:sz w:val="16"/>
                <w:szCs w:val="16"/>
              </w:rPr>
            </w:pPr>
          </w:p>
        </w:tc>
      </w:tr>
      <w:tr w:rsidR="006C6F70" w:rsidRPr="00A25AAF" w14:paraId="7D22E17D" w14:textId="77777777" w:rsidTr="00846A58">
        <w:trPr>
          <w:trHeight w:val="48"/>
        </w:trPr>
        <w:tc>
          <w:tcPr>
            <w:tcW w:w="1668" w:type="dxa"/>
            <w:vMerge w:val="restart"/>
            <w:tcBorders>
              <w:top w:val="single" w:sz="5" w:space="0" w:color="000000" w:themeColor="text1"/>
              <w:left w:val="single" w:sz="4" w:space="0" w:color="auto"/>
              <w:right w:val="single" w:sz="6" w:space="0" w:color="000000" w:themeColor="text1"/>
            </w:tcBorders>
          </w:tcPr>
          <w:p w14:paraId="724400EC"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Registration and protocol</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35E45E03"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24a</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F771BC"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Provide registration information for the review, including register name and registration number, or state that the review was not registered.</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3D2E833" w14:textId="1F8EDFF7" w:rsidR="006C6F70" w:rsidRPr="00A25AAF" w:rsidRDefault="312D058F"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 xml:space="preserve"> </w:t>
            </w:r>
            <w:r w:rsidR="66D33B58" w:rsidRPr="62EFD134">
              <w:rPr>
                <w:rFonts w:ascii="Times New Roman" w:hAnsi="Times New Roman" w:cs="Times New Roman"/>
                <w:color w:val="auto"/>
                <w:sz w:val="16"/>
                <w:szCs w:val="16"/>
              </w:rPr>
              <w:t>5</w:t>
            </w:r>
          </w:p>
        </w:tc>
      </w:tr>
      <w:tr w:rsidR="006C6F70" w:rsidRPr="00A25AAF" w14:paraId="5CA665CE" w14:textId="77777777" w:rsidTr="00846A58">
        <w:trPr>
          <w:trHeight w:val="57"/>
        </w:trPr>
        <w:tc>
          <w:tcPr>
            <w:tcW w:w="1668" w:type="dxa"/>
            <w:vMerge/>
            <w:tcBorders>
              <w:left w:val="single" w:sz="4" w:space="0" w:color="auto"/>
              <w:right w:val="single" w:sz="6" w:space="0" w:color="000000" w:themeColor="text1"/>
            </w:tcBorders>
          </w:tcPr>
          <w:p w14:paraId="3E316714"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084C4F0C"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24b</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813E99"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Indicate where the review protocol can be accessed, or state that a protocol was not prepared.</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34B591C" w14:textId="301038B3" w:rsidR="006C6F70" w:rsidRPr="00A25AAF" w:rsidRDefault="00846A58"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 xml:space="preserve"> </w:t>
            </w:r>
            <w:r w:rsidR="76F9F156" w:rsidRPr="62EFD134">
              <w:rPr>
                <w:rFonts w:ascii="Times New Roman" w:hAnsi="Times New Roman" w:cs="Times New Roman"/>
                <w:color w:val="auto"/>
                <w:sz w:val="16"/>
                <w:szCs w:val="16"/>
              </w:rPr>
              <w:t>5</w:t>
            </w:r>
          </w:p>
        </w:tc>
      </w:tr>
      <w:tr w:rsidR="006C6F70" w:rsidRPr="00A25AAF" w14:paraId="0D85FC8F" w14:textId="77777777" w:rsidTr="00846A58">
        <w:trPr>
          <w:trHeight w:val="48"/>
        </w:trPr>
        <w:tc>
          <w:tcPr>
            <w:tcW w:w="1668" w:type="dxa"/>
            <w:vMerge/>
            <w:tcBorders>
              <w:left w:val="single" w:sz="4" w:space="0" w:color="auto"/>
              <w:right w:val="single" w:sz="6" w:space="0" w:color="000000" w:themeColor="text1"/>
            </w:tcBorders>
          </w:tcPr>
          <w:p w14:paraId="769C797B" w14:textId="77777777" w:rsidR="006C6F70" w:rsidRPr="00A25AAF" w:rsidRDefault="006C6F70" w:rsidP="009D6FCE">
            <w:pPr>
              <w:pStyle w:val="Default"/>
              <w:spacing w:before="40" w:after="40"/>
              <w:rPr>
                <w:rFonts w:ascii="Times New Roman" w:hAnsi="Times New Roman" w:cs="Times New Roman"/>
                <w:sz w:val="16"/>
                <w:szCs w:val="16"/>
              </w:rPr>
            </w:pP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6BED683B"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24c</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DC485B7"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and explain any amendments to information provided at registration or in the protocol.</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4A6EB5" w14:textId="5AB7DB5F" w:rsidR="006C6F70" w:rsidRPr="00A25AAF" w:rsidRDefault="3A30ECD4" w:rsidP="009D6FCE">
            <w:pPr>
              <w:pStyle w:val="Default"/>
              <w:spacing w:before="40" w:after="40"/>
              <w:rPr>
                <w:rFonts w:ascii="Times New Roman" w:hAnsi="Times New Roman" w:cs="Times New Roman"/>
                <w:color w:val="auto"/>
                <w:sz w:val="16"/>
                <w:szCs w:val="16"/>
              </w:rPr>
            </w:pPr>
            <w:r w:rsidRPr="62EFD134">
              <w:rPr>
                <w:rFonts w:ascii="Times New Roman" w:hAnsi="Times New Roman" w:cs="Times New Roman"/>
                <w:color w:val="auto"/>
                <w:sz w:val="16"/>
                <w:szCs w:val="16"/>
              </w:rPr>
              <w:t xml:space="preserve"> </w:t>
            </w:r>
            <w:r w:rsidR="3CA5CE36" w:rsidRPr="62EFD134">
              <w:rPr>
                <w:rFonts w:ascii="Times New Roman" w:hAnsi="Times New Roman" w:cs="Times New Roman"/>
                <w:color w:val="auto"/>
                <w:sz w:val="16"/>
                <w:szCs w:val="16"/>
              </w:rPr>
              <w:t>5</w:t>
            </w:r>
          </w:p>
        </w:tc>
      </w:tr>
      <w:tr w:rsidR="006C6F70" w:rsidRPr="00A25AAF" w14:paraId="1CB99B8A" w14:textId="77777777" w:rsidTr="00846A58">
        <w:trPr>
          <w:trHeight w:val="48"/>
        </w:trPr>
        <w:tc>
          <w:tcPr>
            <w:tcW w:w="1668" w:type="dxa"/>
            <w:tcBorders>
              <w:top w:val="single" w:sz="5" w:space="0" w:color="000000" w:themeColor="text1"/>
              <w:left w:val="single" w:sz="4" w:space="0" w:color="auto"/>
              <w:bottom w:val="single" w:sz="5" w:space="0" w:color="000000" w:themeColor="text1"/>
              <w:right w:val="single" w:sz="6" w:space="0" w:color="000000" w:themeColor="text1"/>
            </w:tcBorders>
          </w:tcPr>
          <w:p w14:paraId="6836B584"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Support</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15DE724E"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25</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1D3DCA7"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Describe sources of financial or non-financial support for the review, and the role of the funders or sponsors in the review.</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7C49CA2"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Funding Info</w:t>
            </w:r>
          </w:p>
        </w:tc>
      </w:tr>
      <w:tr w:rsidR="006C6F70" w:rsidRPr="00A25AAF" w14:paraId="72F2FE3D" w14:textId="77777777" w:rsidTr="00846A58">
        <w:trPr>
          <w:trHeight w:val="48"/>
        </w:trPr>
        <w:tc>
          <w:tcPr>
            <w:tcW w:w="1668" w:type="dxa"/>
            <w:tcBorders>
              <w:top w:val="single" w:sz="5" w:space="0" w:color="000000" w:themeColor="text1"/>
              <w:left w:val="single" w:sz="4" w:space="0" w:color="auto"/>
              <w:bottom w:val="single" w:sz="6" w:space="0" w:color="000000" w:themeColor="text1"/>
              <w:right w:val="single" w:sz="6" w:space="0" w:color="000000" w:themeColor="text1"/>
            </w:tcBorders>
          </w:tcPr>
          <w:p w14:paraId="1790C8D0"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Competing interests</w:t>
            </w:r>
          </w:p>
        </w:tc>
        <w:tc>
          <w:tcPr>
            <w:tcW w:w="587" w:type="dxa"/>
            <w:tcBorders>
              <w:top w:val="single" w:sz="5" w:space="0" w:color="000000" w:themeColor="text1"/>
              <w:left w:val="single" w:sz="6" w:space="0" w:color="000000" w:themeColor="text1"/>
              <w:bottom w:val="single" w:sz="5" w:space="0" w:color="000000" w:themeColor="text1"/>
              <w:right w:val="single" w:sz="5" w:space="0" w:color="000000" w:themeColor="text1"/>
            </w:tcBorders>
          </w:tcPr>
          <w:p w14:paraId="28749893"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26</w:t>
            </w:r>
          </w:p>
        </w:tc>
        <w:tc>
          <w:tcPr>
            <w:tcW w:w="1174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C0DFE0B"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Declare any competing interests of review authors.</w:t>
            </w:r>
          </w:p>
        </w:tc>
        <w:tc>
          <w:tcPr>
            <w:tcW w:w="1303"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D7C024"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Declarations</w:t>
            </w:r>
          </w:p>
        </w:tc>
      </w:tr>
      <w:tr w:rsidR="006C6F70" w:rsidRPr="00A25AAF" w14:paraId="103AE880" w14:textId="77777777" w:rsidTr="00846A58">
        <w:trPr>
          <w:trHeight w:val="219"/>
        </w:trPr>
        <w:tc>
          <w:tcPr>
            <w:tcW w:w="1668" w:type="dxa"/>
            <w:tcBorders>
              <w:top w:val="single" w:sz="6" w:space="0" w:color="000000" w:themeColor="text1"/>
              <w:left w:val="single" w:sz="5" w:space="0" w:color="000000" w:themeColor="text1"/>
              <w:bottom w:val="double" w:sz="5" w:space="0" w:color="000000" w:themeColor="text1"/>
              <w:right w:val="single" w:sz="5" w:space="0" w:color="000000" w:themeColor="text1"/>
            </w:tcBorders>
          </w:tcPr>
          <w:p w14:paraId="6F107034"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Availability of data, code and other materials</w:t>
            </w:r>
          </w:p>
        </w:tc>
        <w:tc>
          <w:tcPr>
            <w:tcW w:w="587"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4AD7971" w14:textId="77777777" w:rsidR="006C6F70" w:rsidRPr="00A25AAF" w:rsidRDefault="006C6F70" w:rsidP="009D6FCE">
            <w:pPr>
              <w:pStyle w:val="Default"/>
              <w:spacing w:before="40" w:after="40"/>
              <w:jc w:val="right"/>
              <w:rPr>
                <w:rFonts w:ascii="Times New Roman" w:hAnsi="Times New Roman" w:cs="Times New Roman"/>
                <w:sz w:val="16"/>
                <w:szCs w:val="16"/>
              </w:rPr>
            </w:pPr>
            <w:r w:rsidRPr="00A25AAF">
              <w:rPr>
                <w:rFonts w:ascii="Times New Roman" w:hAnsi="Times New Roman" w:cs="Times New Roman"/>
                <w:sz w:val="16"/>
                <w:szCs w:val="16"/>
              </w:rPr>
              <w:t>27</w:t>
            </w:r>
          </w:p>
        </w:tc>
        <w:tc>
          <w:tcPr>
            <w:tcW w:w="11745"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6E18DC4F" w14:textId="77777777" w:rsidR="006C6F70" w:rsidRPr="00A25AAF" w:rsidRDefault="006C6F70" w:rsidP="009D6FCE">
            <w:pPr>
              <w:pStyle w:val="Default"/>
              <w:spacing w:before="40" w:after="40"/>
              <w:rPr>
                <w:rFonts w:ascii="Times New Roman" w:hAnsi="Times New Roman" w:cs="Times New Roman"/>
                <w:sz w:val="16"/>
                <w:szCs w:val="16"/>
              </w:rPr>
            </w:pPr>
            <w:r w:rsidRPr="00A25AAF">
              <w:rPr>
                <w:rFonts w:ascii="Times New Roman" w:hAnsi="Times New Roman" w:cs="Times New Roman"/>
                <w:sz w:val="16"/>
                <w:szCs w:val="16"/>
              </w:rPr>
              <w:t xml:space="preserve">Report which of the following are publicly available and where they can be </w:t>
            </w:r>
            <w:proofErr w:type="gramStart"/>
            <w:r w:rsidRPr="00A25AAF">
              <w:rPr>
                <w:rFonts w:ascii="Times New Roman" w:hAnsi="Times New Roman" w:cs="Times New Roman"/>
                <w:sz w:val="16"/>
                <w:szCs w:val="16"/>
              </w:rPr>
              <w:t>found:</w:t>
            </w:r>
            <w:proofErr w:type="gramEnd"/>
            <w:r w:rsidRPr="00A25AAF">
              <w:rPr>
                <w:rFonts w:ascii="Times New Roman" w:hAnsi="Times New Roman" w:cs="Times New Roman"/>
                <w:sz w:val="16"/>
                <w:szCs w:val="16"/>
              </w:rPr>
              <w:t xml:space="preserve"> template data collection forms; data extracted from included studies; data used for all analyses; analytic code; any other materials used in the review.</w:t>
            </w:r>
          </w:p>
        </w:tc>
        <w:tc>
          <w:tcPr>
            <w:tcW w:w="1303" w:type="dxa"/>
            <w:tcBorders>
              <w:top w:val="single" w:sz="5" w:space="0" w:color="000000" w:themeColor="text1"/>
              <w:left w:val="single" w:sz="5" w:space="0" w:color="000000" w:themeColor="text1"/>
              <w:bottom w:val="double" w:sz="5" w:space="0" w:color="000000" w:themeColor="text1"/>
              <w:right w:val="single" w:sz="5" w:space="0" w:color="000000" w:themeColor="text1"/>
            </w:tcBorders>
          </w:tcPr>
          <w:p w14:paraId="4AC8B0FE" w14:textId="77777777" w:rsidR="006C6F70" w:rsidRPr="00A25AAF" w:rsidRDefault="006C6F70" w:rsidP="009D6FCE">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Data Availability</w:t>
            </w:r>
          </w:p>
        </w:tc>
      </w:tr>
    </w:tbl>
    <w:p w14:paraId="0CC83517" w14:textId="77777777" w:rsidR="008427F1" w:rsidRDefault="008427F1"/>
    <w:sectPr w:rsidR="008427F1" w:rsidSect="006C6F70">
      <w:pgSz w:w="16840" w:h="11900"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Narrow">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7A17BB"/>
    <w:multiLevelType w:val="hybridMultilevel"/>
    <w:tmpl w:val="F46203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222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F70"/>
    <w:rsid w:val="000C3205"/>
    <w:rsid w:val="000C362F"/>
    <w:rsid w:val="002C6809"/>
    <w:rsid w:val="002E1516"/>
    <w:rsid w:val="004042C2"/>
    <w:rsid w:val="004B7B0C"/>
    <w:rsid w:val="005736DA"/>
    <w:rsid w:val="006C6F70"/>
    <w:rsid w:val="007604B8"/>
    <w:rsid w:val="00775660"/>
    <w:rsid w:val="00811D32"/>
    <w:rsid w:val="008427F1"/>
    <w:rsid w:val="00846A58"/>
    <w:rsid w:val="009C3BEE"/>
    <w:rsid w:val="009D6FCE"/>
    <w:rsid w:val="00A767BE"/>
    <w:rsid w:val="00A778FA"/>
    <w:rsid w:val="00B070EC"/>
    <w:rsid w:val="00C62E81"/>
    <w:rsid w:val="00C95EA8"/>
    <w:rsid w:val="00F84D5E"/>
    <w:rsid w:val="0175A35A"/>
    <w:rsid w:val="03004567"/>
    <w:rsid w:val="034DEDAC"/>
    <w:rsid w:val="0419B633"/>
    <w:rsid w:val="087655B6"/>
    <w:rsid w:val="0C8E6F78"/>
    <w:rsid w:val="0CFA2B76"/>
    <w:rsid w:val="0D072C6F"/>
    <w:rsid w:val="14C8EF1B"/>
    <w:rsid w:val="19692C98"/>
    <w:rsid w:val="1F689B15"/>
    <w:rsid w:val="201875C6"/>
    <w:rsid w:val="21738F10"/>
    <w:rsid w:val="21CAB2F2"/>
    <w:rsid w:val="251E7878"/>
    <w:rsid w:val="25290D6D"/>
    <w:rsid w:val="25CE225C"/>
    <w:rsid w:val="267AB489"/>
    <w:rsid w:val="294EE62A"/>
    <w:rsid w:val="2ADB91BF"/>
    <w:rsid w:val="2C4A4635"/>
    <w:rsid w:val="312D058F"/>
    <w:rsid w:val="321290ED"/>
    <w:rsid w:val="32662F04"/>
    <w:rsid w:val="32B65E6F"/>
    <w:rsid w:val="34FC46D0"/>
    <w:rsid w:val="3657DC5E"/>
    <w:rsid w:val="3857C61B"/>
    <w:rsid w:val="3A30ECD4"/>
    <w:rsid w:val="3CA5CE36"/>
    <w:rsid w:val="3DC082A4"/>
    <w:rsid w:val="3EA18616"/>
    <w:rsid w:val="4115FBC0"/>
    <w:rsid w:val="416BC62D"/>
    <w:rsid w:val="4211209B"/>
    <w:rsid w:val="42C6130D"/>
    <w:rsid w:val="432CC7F2"/>
    <w:rsid w:val="43C296F8"/>
    <w:rsid w:val="44303360"/>
    <w:rsid w:val="46DE0EB9"/>
    <w:rsid w:val="49C404A6"/>
    <w:rsid w:val="4AC25E48"/>
    <w:rsid w:val="4CF22408"/>
    <w:rsid w:val="5229C80D"/>
    <w:rsid w:val="524E552D"/>
    <w:rsid w:val="544BC786"/>
    <w:rsid w:val="5A9C3B07"/>
    <w:rsid w:val="5BBDBF62"/>
    <w:rsid w:val="5BFFE7D3"/>
    <w:rsid w:val="5C1E4ED1"/>
    <w:rsid w:val="5E690485"/>
    <w:rsid w:val="6166B076"/>
    <w:rsid w:val="61BF0A0C"/>
    <w:rsid w:val="61E5A60C"/>
    <w:rsid w:val="62EFD134"/>
    <w:rsid w:val="63E0BBCE"/>
    <w:rsid w:val="64368184"/>
    <w:rsid w:val="66D33B58"/>
    <w:rsid w:val="677892C7"/>
    <w:rsid w:val="68CDA7F5"/>
    <w:rsid w:val="6B908018"/>
    <w:rsid w:val="6EA867B1"/>
    <w:rsid w:val="6EFBE4F6"/>
    <w:rsid w:val="72B5629C"/>
    <w:rsid w:val="7335D794"/>
    <w:rsid w:val="751E88ED"/>
    <w:rsid w:val="75DD7FAB"/>
    <w:rsid w:val="76F9F156"/>
    <w:rsid w:val="77927456"/>
    <w:rsid w:val="7A322C92"/>
    <w:rsid w:val="7A89651E"/>
    <w:rsid w:val="7C2742D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5B0D5D5"/>
  <w15:chartTrackingRefBased/>
  <w15:docId w15:val="{8871AC9F-C245-401C-8889-A8FC19471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F70"/>
  </w:style>
  <w:style w:type="paragraph" w:styleId="Heading1">
    <w:name w:val="heading 1"/>
    <w:basedOn w:val="Normal"/>
    <w:next w:val="Normal"/>
    <w:link w:val="Heading1Char"/>
    <w:uiPriority w:val="9"/>
    <w:qFormat/>
    <w:rsid w:val="006C6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F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F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F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F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F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F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F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F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F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F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F70"/>
    <w:rPr>
      <w:rFonts w:eastAsiaTheme="majorEastAsia" w:cstheme="majorBidi"/>
      <w:color w:val="272727" w:themeColor="text1" w:themeTint="D8"/>
    </w:rPr>
  </w:style>
  <w:style w:type="paragraph" w:styleId="Title">
    <w:name w:val="Title"/>
    <w:basedOn w:val="Normal"/>
    <w:next w:val="Normal"/>
    <w:link w:val="TitleChar"/>
    <w:uiPriority w:val="10"/>
    <w:qFormat/>
    <w:rsid w:val="006C6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F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F70"/>
    <w:pPr>
      <w:spacing w:before="160"/>
      <w:jc w:val="center"/>
    </w:pPr>
    <w:rPr>
      <w:i/>
      <w:iCs/>
      <w:color w:val="404040" w:themeColor="text1" w:themeTint="BF"/>
    </w:rPr>
  </w:style>
  <w:style w:type="character" w:customStyle="1" w:styleId="QuoteChar">
    <w:name w:val="Quote Char"/>
    <w:basedOn w:val="DefaultParagraphFont"/>
    <w:link w:val="Quote"/>
    <w:uiPriority w:val="29"/>
    <w:rsid w:val="006C6F70"/>
    <w:rPr>
      <w:i/>
      <w:iCs/>
      <w:color w:val="404040" w:themeColor="text1" w:themeTint="BF"/>
    </w:rPr>
  </w:style>
  <w:style w:type="paragraph" w:styleId="ListParagraph">
    <w:name w:val="List Paragraph"/>
    <w:basedOn w:val="Normal"/>
    <w:uiPriority w:val="34"/>
    <w:qFormat/>
    <w:rsid w:val="006C6F70"/>
    <w:pPr>
      <w:ind w:left="720"/>
      <w:contextualSpacing/>
    </w:pPr>
  </w:style>
  <w:style w:type="character" w:styleId="IntenseEmphasis">
    <w:name w:val="Intense Emphasis"/>
    <w:basedOn w:val="DefaultParagraphFont"/>
    <w:uiPriority w:val="21"/>
    <w:qFormat/>
    <w:rsid w:val="006C6F70"/>
    <w:rPr>
      <w:i/>
      <w:iCs/>
      <w:color w:val="0F4761" w:themeColor="accent1" w:themeShade="BF"/>
    </w:rPr>
  </w:style>
  <w:style w:type="paragraph" w:styleId="IntenseQuote">
    <w:name w:val="Intense Quote"/>
    <w:basedOn w:val="Normal"/>
    <w:next w:val="Normal"/>
    <w:link w:val="IntenseQuoteChar"/>
    <w:uiPriority w:val="30"/>
    <w:qFormat/>
    <w:rsid w:val="006C6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F70"/>
    <w:rPr>
      <w:i/>
      <w:iCs/>
      <w:color w:val="0F4761" w:themeColor="accent1" w:themeShade="BF"/>
    </w:rPr>
  </w:style>
  <w:style w:type="character" w:styleId="IntenseReference">
    <w:name w:val="Intense Reference"/>
    <w:basedOn w:val="DefaultParagraphFont"/>
    <w:uiPriority w:val="32"/>
    <w:qFormat/>
    <w:rsid w:val="006C6F70"/>
    <w:rPr>
      <w:b/>
      <w:bCs/>
      <w:smallCaps/>
      <w:color w:val="0F4761" w:themeColor="accent1" w:themeShade="BF"/>
      <w:spacing w:val="5"/>
    </w:rPr>
  </w:style>
  <w:style w:type="table" w:styleId="TableGrid">
    <w:name w:val="Table Grid"/>
    <w:basedOn w:val="TableNormal"/>
    <w:uiPriority w:val="39"/>
    <w:rsid w:val="006C6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541">
    <w:name w:val="font541"/>
    <w:basedOn w:val="DefaultParagraphFont"/>
    <w:rsid w:val="006C6F70"/>
    <w:rPr>
      <w:rFonts w:ascii="Aptos Narrow" w:hAnsi="Aptos Narrow" w:hint="default"/>
      <w:b w:val="0"/>
      <w:bCs w:val="0"/>
      <w:i w:val="0"/>
      <w:iCs w:val="0"/>
      <w:strike w:val="0"/>
      <w:dstrike w:val="0"/>
      <w:color w:val="000000"/>
      <w:sz w:val="24"/>
      <w:szCs w:val="24"/>
      <w:u w:val="none"/>
      <w:effect w:val="none"/>
    </w:rPr>
  </w:style>
  <w:style w:type="paragraph" w:customStyle="1" w:styleId="Default">
    <w:name w:val="Default"/>
    <w:rsid w:val="006C6F70"/>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1400</Words>
  <Characters>7984</Characters>
  <Application>Microsoft Office Word</Application>
  <DocSecurity>0</DocSecurity>
  <Lines>66</Lines>
  <Paragraphs>18</Paragraphs>
  <ScaleCrop>false</ScaleCrop>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Jiedi Lei</dc:creator>
  <cp:keywords/>
  <dc:description/>
  <cp:lastModifiedBy>Jiedi Lei</cp:lastModifiedBy>
  <cp:revision>8</cp:revision>
  <dcterms:created xsi:type="dcterms:W3CDTF">2025-09-11T06:42:00Z</dcterms:created>
  <dcterms:modified xsi:type="dcterms:W3CDTF">2025-10-17T10:09:00Z</dcterms:modified>
</cp:coreProperties>
</file>