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8F8C3" w14:textId="08A20FAC" w:rsidR="008B5F5C" w:rsidRDefault="008B5F5C" w:rsidP="008B5F5C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Online Supplemental Digital Content 1- Medline Search Strategy</w:t>
      </w:r>
    </w:p>
    <w:p w14:paraId="3B9777AA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Autism*.ti,ab.</w:t>
      </w:r>
    </w:p>
    <w:p w14:paraId="3CD681DC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Asperger*.ti,ab.</w:t>
      </w:r>
    </w:p>
    <w:p w14:paraId="0C40AB3E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“development* dis*”.ti,ab.</w:t>
      </w:r>
    </w:p>
    <w:p w14:paraId="27F62697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Exp autistic disorder/</w:t>
      </w:r>
    </w:p>
    <w:p w14:paraId="29334A1F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Exp autism spectrum disorder/</w:t>
      </w:r>
    </w:p>
    <w:p w14:paraId="2FAF43E1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Exp Asperger syndrome/</w:t>
      </w:r>
    </w:p>
    <w:p w14:paraId="71CBE68D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Exp developmental disabilities/</w:t>
      </w:r>
    </w:p>
    <w:p w14:paraId="3658AAEE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1 OR 2 OR 3 OR 4 OR 5 OR 6 OR 7</w:t>
      </w:r>
    </w:p>
    <w:p w14:paraId="02A2421C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Exp primary health care/</w:t>
      </w:r>
    </w:p>
    <w:p w14:paraId="25CED0E3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Exp family practice/</w:t>
      </w:r>
    </w:p>
    <w:p w14:paraId="0A306E76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Exp physicians/</w:t>
      </w:r>
    </w:p>
    <w:p w14:paraId="7F0A4EC0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Exp medical staff/</w:t>
      </w:r>
    </w:p>
    <w:p w14:paraId="497C0A32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Exp secondary care/</w:t>
      </w:r>
    </w:p>
    <w:p w14:paraId="369FF01D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Exp hospitals/</w:t>
      </w:r>
    </w:p>
    <w:p w14:paraId="30CB5B1B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Exp general practice/</w:t>
      </w:r>
    </w:p>
    <w:p w14:paraId="0472FB18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GP.ti,ab.</w:t>
      </w:r>
    </w:p>
    <w:p w14:paraId="4A178ADB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“Primary *care”.ti,ab.</w:t>
      </w:r>
    </w:p>
    <w:p w14:paraId="0436C3D0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“Family pract*”.ti,ab.</w:t>
      </w:r>
    </w:p>
    <w:p w14:paraId="4402A448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“general pract*”.ti,ab.</w:t>
      </w:r>
    </w:p>
    <w:p w14:paraId="34652DF5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“secondary *care”.ti,ab.</w:t>
      </w:r>
    </w:p>
    <w:p w14:paraId="28A0D4A4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Hospital*.ti,ab.</w:t>
      </w:r>
    </w:p>
    <w:p w14:paraId="3D0A59BE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“emergency *care”.ti,ab.</w:t>
      </w:r>
    </w:p>
    <w:p w14:paraId="51219069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“emergency department*”.ti,ab.</w:t>
      </w:r>
    </w:p>
    <w:p w14:paraId="0FADE370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“emergency room*”.ti,ab.</w:t>
      </w:r>
    </w:p>
    <w:p w14:paraId="1CFB0A9E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Physician*.ti,ab.</w:t>
      </w:r>
    </w:p>
    <w:p w14:paraId="65D31B73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Doctor*.ti,ab.</w:t>
      </w:r>
    </w:p>
    <w:p w14:paraId="6ED0F2A0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“medical care*”.</w:t>
      </w:r>
      <w:bookmarkStart w:id="0" w:name="_GoBack"/>
      <w:bookmarkEnd w:id="0"/>
      <w:r w:rsidRPr="00B843D7">
        <w:rPr>
          <w:rFonts w:ascii="Times New Roman" w:hAnsi="Times New Roman" w:cs="Times New Roman"/>
        </w:rPr>
        <w:t>ti,ab.</w:t>
      </w:r>
    </w:p>
    <w:p w14:paraId="60F8DAE2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Nurse*.ti,ab.</w:t>
      </w:r>
    </w:p>
    <w:p w14:paraId="45F20C8F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9 OR 10 OR 11 OR 12 OR 13 OR 14 OR 15 OR 16 OR 17 OR 18 OR 19 OR 20 OR 21 OR 22 OR 23 OR 24 OR 25 OR 26 OR 27 OR 28</w:t>
      </w:r>
    </w:p>
    <w:p w14:paraId="71D89879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Interven*.ti,ab.</w:t>
      </w:r>
    </w:p>
    <w:p w14:paraId="1D5E4196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Train*.ti,ab.</w:t>
      </w:r>
    </w:p>
    <w:p w14:paraId="4406D30F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Toolkit*.ti,ab.</w:t>
      </w:r>
    </w:p>
    <w:p w14:paraId="54DBCFCC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Teach*.ti,ab.</w:t>
      </w:r>
    </w:p>
    <w:p w14:paraId="0FBFADCA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Program*.ti,ab.</w:t>
      </w:r>
    </w:p>
    <w:p w14:paraId="477AC858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Module*.ti,ab.</w:t>
      </w:r>
    </w:p>
    <w:p w14:paraId="4C64A705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30 OR 31 OR 32 OR 33 OR 34 OR 35</w:t>
      </w:r>
    </w:p>
    <w:p w14:paraId="4C68367E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>8 AND 29 AND 36</w:t>
      </w:r>
    </w:p>
    <w:p w14:paraId="54FF6B25" w14:textId="77777777" w:rsidR="001A6FB2" w:rsidRPr="00B843D7" w:rsidRDefault="001A6FB2" w:rsidP="001A6FB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B843D7">
        <w:rPr>
          <w:rFonts w:ascii="Times New Roman" w:hAnsi="Times New Roman" w:cs="Times New Roman"/>
        </w:rPr>
        <w:t xml:space="preserve">Limit 37 to English </w:t>
      </w:r>
    </w:p>
    <w:p w14:paraId="4C3FF43A" w14:textId="77777777" w:rsidR="008B5F5C" w:rsidRPr="008B5F5C" w:rsidRDefault="008B5F5C" w:rsidP="002025CC">
      <w:pPr>
        <w:pStyle w:val="ListParagraph"/>
        <w:spacing w:line="360" w:lineRule="auto"/>
        <w:rPr>
          <w:rFonts w:ascii="Times New Roman" w:hAnsi="Times New Roman" w:cs="Times New Roman"/>
          <w:b/>
          <w:bCs/>
        </w:rPr>
      </w:pPr>
    </w:p>
    <w:p w14:paraId="04780A38" w14:textId="77777777" w:rsidR="00B12D1E" w:rsidRDefault="00B12D1E"/>
    <w:sectPr w:rsidR="00B12D1E" w:rsidSect="003C7A8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F755A" w16cex:dateUtc="2020-06-01T11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9751F57" w16cid:durableId="227F755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D325F"/>
    <w:multiLevelType w:val="hybridMultilevel"/>
    <w:tmpl w:val="5366F412"/>
    <w:lvl w:ilvl="0" w:tplc="1809000F">
      <w:start w:val="1"/>
      <w:numFmt w:val="decimal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88482E"/>
    <w:multiLevelType w:val="hybridMultilevel"/>
    <w:tmpl w:val="0D803A34"/>
    <w:lvl w:ilvl="0" w:tplc="5EBA8B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F5C"/>
    <w:rsid w:val="001A6FB2"/>
    <w:rsid w:val="002025CC"/>
    <w:rsid w:val="002D3EE2"/>
    <w:rsid w:val="00304620"/>
    <w:rsid w:val="003C7A8B"/>
    <w:rsid w:val="008B5F5C"/>
    <w:rsid w:val="009E2487"/>
    <w:rsid w:val="00B1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A28FA"/>
  <w15:chartTrackingRefBased/>
  <w15:docId w15:val="{65619587-41BC-8448-8DC5-9E9C8768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F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5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5F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5F5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F5C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04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6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6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Lydon, Sinéad</dc:creator>
  <cp:keywords/>
  <dc:description/>
  <cp:lastModifiedBy>Lydon, Sinéad</cp:lastModifiedBy>
  <cp:revision>2</cp:revision>
  <dcterms:created xsi:type="dcterms:W3CDTF">2020-06-08T11:35:00Z</dcterms:created>
  <dcterms:modified xsi:type="dcterms:W3CDTF">2020-06-08T11:35:00Z</dcterms:modified>
</cp:coreProperties>
</file>