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B68B" w14:textId="473B1D89" w:rsidR="00A61DBE" w:rsidRDefault="00A61DBE" w:rsidP="00A61DB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File 1</w:t>
      </w:r>
    </w:p>
    <w:p w14:paraId="1F3DF731" w14:textId="77777777" w:rsidR="00A61DBE" w:rsidRDefault="00A61DBE" w:rsidP="00A61DB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40018F7" w14:textId="231EBF5D" w:rsidR="00A61DBE" w:rsidRDefault="00A61DBE" w:rsidP="00A61DB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Bibliography of Reviewed Studies</w:t>
      </w:r>
    </w:p>
    <w:p w14:paraId="02CA90B4" w14:textId="77777777" w:rsidR="00A61DBE" w:rsidRPr="00A71D37" w:rsidRDefault="00A61DBE" w:rsidP="00A61DB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01DFC1E" w14:textId="77777777" w:rsidR="00A61DBE" w:rsidRDefault="00A61DBE" w:rsidP="00A61DB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A71D37">
        <w:rPr>
          <w:rFonts w:ascii="Arial" w:hAnsi="Arial" w:cs="Arial"/>
          <w:b/>
          <w:bCs/>
        </w:rPr>
        <w:t xml:space="preserve">For the article: </w:t>
      </w:r>
    </w:p>
    <w:p w14:paraId="095DE39F" w14:textId="77777777" w:rsidR="00A61DBE" w:rsidRPr="00A71D37" w:rsidRDefault="00A61DBE" w:rsidP="00A61DB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A71D37">
        <w:rPr>
          <w:rFonts w:ascii="Arial" w:hAnsi="Arial" w:cs="Arial"/>
          <w:b/>
          <w:bCs/>
        </w:rPr>
        <w:t>“A Systemic Review and Meta-Analysis of Moral Injury Outcome Measures”</w:t>
      </w:r>
    </w:p>
    <w:p w14:paraId="42B00A2C" w14:textId="77777777" w:rsidR="001B3C08" w:rsidRPr="001B3C08" w:rsidRDefault="001B3C08" w:rsidP="001B3C08">
      <w:pPr>
        <w:jc w:val="center"/>
        <w:rPr>
          <w:rFonts w:ascii="Arial" w:hAnsi="Arial" w:cs="Arial"/>
          <w:b/>
          <w:bCs/>
        </w:rPr>
      </w:pPr>
    </w:p>
    <w:p w14:paraId="58A1DF03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Akhtar M, Faize FA, Malik RZ, &amp; Tabusam A. Moral injury and psychological resilience among healthcare professionals amid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Pak J Med Sci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38</w:t>
      </w:r>
      <w:r w:rsidRPr="001B3C08">
        <w:rPr>
          <w:rFonts w:ascii="Arial" w:hAnsi="Arial" w:cs="Arial"/>
          <w:kern w:val="0"/>
          <w:sz w:val="24"/>
          <w:szCs w:val="24"/>
        </w:rPr>
        <w:t>, 1338–1342 (2022).</w:t>
      </w:r>
    </w:p>
    <w:p w14:paraId="54F559BE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Ames D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Injury, Religiosity, and Suicide Risk in U.S. Veterans and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Active Duty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 xml:space="preserve"> Military with PTSD Symptoms.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Mil Med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184</w:t>
      </w:r>
      <w:r w:rsidRPr="001B3C08">
        <w:rPr>
          <w:rFonts w:ascii="Arial" w:hAnsi="Arial" w:cs="Arial"/>
          <w:kern w:val="0"/>
          <w:sz w:val="24"/>
          <w:szCs w:val="24"/>
        </w:rPr>
        <w:t>, e271–e278 (2019).</w:t>
      </w:r>
    </w:p>
    <w:p w14:paraId="6380BE30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Ames D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Treatment of Moral Injury in U.S. Veterans with PTSD Using a Structured Chaplain Intervention.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Relig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60</w:t>
      </w:r>
      <w:r w:rsidRPr="001B3C08">
        <w:rPr>
          <w:rFonts w:ascii="Arial" w:hAnsi="Arial" w:cs="Arial"/>
          <w:kern w:val="0"/>
          <w:sz w:val="24"/>
          <w:szCs w:val="24"/>
        </w:rPr>
        <w:t>, 3052–3060 (2021).</w:t>
      </w:r>
    </w:p>
    <w:p w14:paraId="5D0D346B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Andrews, K.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Development and preliminary evaluation of the Moral Injury Assessment for survivors of abuse.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Traumatology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doi:10.1037/trm0000475.</w:t>
      </w:r>
    </w:p>
    <w:p w14:paraId="5EA0C5CF" w14:textId="77777777" w:rsid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Benatov J, Zerach G, &amp; Levi-Belz Y. Moral injury, depression, and anxiety symptoms among health and social care workers during the COVID-19 pandemic: The moderating role of belongingness.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Int J Soc Psychiatry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68</w:t>
      </w:r>
      <w:r w:rsidRPr="001B3C08">
        <w:rPr>
          <w:rFonts w:ascii="Arial" w:hAnsi="Arial" w:cs="Arial"/>
          <w:kern w:val="0"/>
          <w:sz w:val="24"/>
          <w:szCs w:val="24"/>
        </w:rPr>
        <w:t>, 1026–1035 (2022).</w:t>
      </w:r>
    </w:p>
    <w:p w14:paraId="4ABFEA81" w14:textId="67DFE6C6" w:rsidR="00684A97" w:rsidRPr="00684A97" w:rsidRDefault="00684A97" w:rsidP="00684A97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Berdida DJE. The mediating roles of moral courage and moral resilience between nurses’ moral distress and moral injury: An online cross-sectional study.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Nurse Educ Pract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71</w:t>
      </w:r>
      <w:r w:rsidRPr="001B3C08">
        <w:rPr>
          <w:rFonts w:ascii="Arial" w:hAnsi="Arial" w:cs="Arial"/>
          <w:kern w:val="0"/>
          <w:sz w:val="24"/>
          <w:szCs w:val="24"/>
        </w:rPr>
        <w:t>, 103730 (2023).</w:t>
      </w:r>
    </w:p>
    <w:p w14:paraId="58D18757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Berdida DJE &amp; Grande RAN. Moral Distress, Moral Resilience, Moral Courage, and Moral Injury Among Nurses in the Philippines During the COVID-19 Pandemic: A Mediation Analysis.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Relig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62</w:t>
      </w:r>
      <w:r w:rsidRPr="001B3C08">
        <w:rPr>
          <w:rFonts w:ascii="Arial" w:hAnsi="Arial" w:cs="Arial"/>
          <w:kern w:val="0"/>
          <w:sz w:val="24"/>
          <w:szCs w:val="24"/>
        </w:rPr>
        <w:t>, 3957–3978 (2023).</w:t>
      </w:r>
    </w:p>
    <w:p w14:paraId="72FD8AB8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Biscoe, N., Bonson, A., Nickerson, A. &amp; Murphy, D. Factors associated with exposure to potentially morally injurious events (PMIEs) and moral injury in a </w:t>
      </w: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clinical sample of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European Journal of Trauma &amp; Dissociation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7</w:t>
      </w:r>
      <w:r w:rsidRPr="001B3C08">
        <w:rPr>
          <w:rFonts w:ascii="Arial" w:hAnsi="Arial" w:cs="Arial"/>
          <w:kern w:val="0"/>
          <w:sz w:val="24"/>
          <w:szCs w:val="24"/>
        </w:rPr>
        <w:t>, (2023).</w:t>
      </w:r>
    </w:p>
    <w:p w14:paraId="03BFAADC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Bravo, A. J.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Rumination as a mediator of the associations between moral injury and mental health problems in combat-wounded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Traumatology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26</w:t>
      </w:r>
      <w:r w:rsidRPr="001B3C08">
        <w:rPr>
          <w:rFonts w:ascii="Arial" w:hAnsi="Arial" w:cs="Arial"/>
          <w:kern w:val="0"/>
          <w:sz w:val="24"/>
          <w:szCs w:val="24"/>
        </w:rPr>
        <w:t>, 52–60 (2020).</w:t>
      </w:r>
    </w:p>
    <w:p w14:paraId="6B0A70B1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Bushuven S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Applicability and Validity of Second Victim Assessment Instruments among General Practitioners and Healthcare Assistants (SEVID-IX Study).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Healthcare (Basel)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12</w:t>
      </w:r>
      <w:r w:rsidRPr="001B3C08">
        <w:rPr>
          <w:rFonts w:ascii="Arial" w:hAnsi="Arial" w:cs="Arial"/>
          <w:kern w:val="0"/>
          <w:sz w:val="24"/>
          <w:szCs w:val="24"/>
        </w:rPr>
        <w:t>, (2024).</w:t>
      </w:r>
    </w:p>
    <w:p w14:paraId="0A922E0A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Callis AB, Saul T, &amp; Bindler RJ. The Impact of Moral Injury on Self-reported Work Performance in Hospital Nurses Following the Global Pandemic Surge.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Nurs Adm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54</w:t>
      </w:r>
      <w:r w:rsidRPr="001B3C08">
        <w:rPr>
          <w:rFonts w:ascii="Arial" w:hAnsi="Arial" w:cs="Arial"/>
          <w:kern w:val="0"/>
          <w:sz w:val="24"/>
          <w:szCs w:val="24"/>
        </w:rPr>
        <w:t>, 177–183 (2024).</w:t>
      </w:r>
    </w:p>
    <w:p w14:paraId="24FCF34D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Chesnut RP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The Moral Injury Symptoms Scale-Military Version-Short Form: Further Scale Validation in a U.S. Veteran Sample.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Relig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61</w:t>
      </w:r>
      <w:r w:rsidRPr="001B3C08">
        <w:rPr>
          <w:rFonts w:ascii="Arial" w:hAnsi="Arial" w:cs="Arial"/>
          <w:kern w:val="0"/>
          <w:sz w:val="24"/>
          <w:szCs w:val="24"/>
        </w:rPr>
        <w:t>, 3384–3401 (2022).</w:t>
      </w:r>
    </w:p>
    <w:p w14:paraId="170E9742" w14:textId="72A7EEB4" w:rsidR="001B3C08" w:rsidRPr="00C44F6C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C44F6C">
        <w:rPr>
          <w:rFonts w:ascii="Arial" w:hAnsi="Arial" w:cs="Arial"/>
          <w:kern w:val="0"/>
          <w:sz w:val="24"/>
          <w:szCs w:val="24"/>
        </w:rPr>
        <w:t xml:space="preserve">Currier JM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C44F6C">
        <w:rPr>
          <w:rFonts w:ascii="Arial" w:hAnsi="Arial" w:cs="Arial"/>
          <w:kern w:val="0"/>
          <w:sz w:val="24"/>
          <w:szCs w:val="24"/>
        </w:rPr>
        <w:t xml:space="preserve"> Development and evaluation of the Expressions of Moral Injury Scale-Military Version.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Clin Psychol Psychother</w:t>
      </w:r>
      <w:r w:rsidRPr="00C44F6C">
        <w:rPr>
          <w:rFonts w:ascii="Arial" w:hAnsi="Arial" w:cs="Arial"/>
          <w:kern w:val="0"/>
          <w:sz w:val="24"/>
          <w:szCs w:val="24"/>
        </w:rPr>
        <w:t xml:space="preserve"> </w:t>
      </w:r>
      <w:r w:rsidRPr="00C44F6C">
        <w:rPr>
          <w:rFonts w:ascii="Arial" w:hAnsi="Arial" w:cs="Arial"/>
          <w:b/>
          <w:bCs/>
          <w:kern w:val="0"/>
          <w:sz w:val="24"/>
          <w:szCs w:val="24"/>
        </w:rPr>
        <w:t>25</w:t>
      </w:r>
      <w:r w:rsidRPr="00C44F6C">
        <w:rPr>
          <w:rFonts w:ascii="Arial" w:hAnsi="Arial" w:cs="Arial"/>
          <w:kern w:val="0"/>
          <w:sz w:val="24"/>
          <w:szCs w:val="24"/>
        </w:rPr>
        <w:t>, 474–488 (2018).</w:t>
      </w:r>
    </w:p>
    <w:p w14:paraId="31382ACE" w14:textId="3915F8CE" w:rsidR="00C44F6C" w:rsidRPr="00C44F6C" w:rsidRDefault="00C44F6C" w:rsidP="00C44F6C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C44F6C">
        <w:rPr>
          <w:rFonts w:ascii="Arial" w:hAnsi="Arial" w:cs="Arial"/>
          <w:kern w:val="0"/>
          <w:sz w:val="24"/>
          <w:szCs w:val="24"/>
        </w:rPr>
        <w:t xml:space="preserve">Currier JM, McDermott RC, Farnsworth JK, &amp; Borges LM. Temporal Associations Between Moral Injury and Posttraumatic Stress Disorder Symptom Clusters in Military Veterans.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J Trauma Stress</w:t>
      </w:r>
      <w:r w:rsidRPr="00C44F6C">
        <w:rPr>
          <w:rFonts w:ascii="Arial" w:hAnsi="Arial" w:cs="Arial"/>
          <w:kern w:val="0"/>
          <w:sz w:val="24"/>
          <w:szCs w:val="24"/>
        </w:rPr>
        <w:t xml:space="preserve"> </w:t>
      </w:r>
      <w:r w:rsidRPr="00C44F6C">
        <w:rPr>
          <w:rFonts w:ascii="Arial" w:hAnsi="Arial" w:cs="Arial"/>
          <w:b/>
          <w:bCs/>
          <w:kern w:val="0"/>
          <w:sz w:val="24"/>
          <w:szCs w:val="24"/>
        </w:rPr>
        <w:t>32</w:t>
      </w:r>
      <w:r w:rsidRPr="00C44F6C">
        <w:rPr>
          <w:rFonts w:ascii="Arial" w:hAnsi="Arial" w:cs="Arial"/>
          <w:kern w:val="0"/>
          <w:sz w:val="24"/>
          <w:szCs w:val="24"/>
        </w:rPr>
        <w:t>, 382–392 (2019).</w:t>
      </w:r>
    </w:p>
    <w:p w14:paraId="4263AC18" w14:textId="0B9D3993" w:rsidR="00C44F6C" w:rsidRPr="00C44F6C" w:rsidRDefault="00C44F6C" w:rsidP="00C44F6C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C44F6C">
        <w:rPr>
          <w:rFonts w:ascii="Arial" w:hAnsi="Arial" w:cs="Arial"/>
          <w:kern w:val="0"/>
          <w:sz w:val="24"/>
          <w:szCs w:val="24"/>
        </w:rPr>
        <w:t xml:space="preserve">Currier JM, Foster JD, &amp; Isaak SL. Moral Injury and Spiritual Struggles in Military Veterans: A Latent Profile Analysis.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J Trauma Stress</w:t>
      </w:r>
      <w:r w:rsidRPr="00C44F6C">
        <w:rPr>
          <w:rFonts w:ascii="Arial" w:hAnsi="Arial" w:cs="Arial"/>
          <w:kern w:val="0"/>
          <w:sz w:val="24"/>
          <w:szCs w:val="24"/>
        </w:rPr>
        <w:t xml:space="preserve"> </w:t>
      </w:r>
      <w:r w:rsidRPr="00C44F6C">
        <w:rPr>
          <w:rFonts w:ascii="Arial" w:hAnsi="Arial" w:cs="Arial"/>
          <w:b/>
          <w:bCs/>
          <w:kern w:val="0"/>
          <w:sz w:val="24"/>
          <w:szCs w:val="24"/>
        </w:rPr>
        <w:t>32</w:t>
      </w:r>
      <w:r w:rsidRPr="00C44F6C">
        <w:rPr>
          <w:rFonts w:ascii="Arial" w:hAnsi="Arial" w:cs="Arial"/>
          <w:kern w:val="0"/>
          <w:sz w:val="24"/>
          <w:szCs w:val="24"/>
        </w:rPr>
        <w:t>, 393–404 (2019).</w:t>
      </w:r>
    </w:p>
    <w:p w14:paraId="27C3CAED" w14:textId="428A3858" w:rsidR="00C44F6C" w:rsidRPr="00C44F6C" w:rsidRDefault="00C44F6C" w:rsidP="00C44F6C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C44F6C">
        <w:rPr>
          <w:rFonts w:ascii="Arial" w:hAnsi="Arial" w:cs="Arial"/>
          <w:kern w:val="0"/>
          <w:sz w:val="24"/>
          <w:szCs w:val="24"/>
        </w:rPr>
        <w:t xml:space="preserve">Currier JM, Isaak SL, &amp; McDermott RC. Validation of the Expressions of Moral Injury Scale-Military </w:t>
      </w:r>
      <w:proofErr w:type="gramStart"/>
      <w:r w:rsidRPr="00C44F6C">
        <w:rPr>
          <w:rFonts w:ascii="Arial" w:hAnsi="Arial" w:cs="Arial"/>
          <w:kern w:val="0"/>
          <w:sz w:val="24"/>
          <w:szCs w:val="24"/>
        </w:rPr>
        <w:t>version</w:t>
      </w:r>
      <w:proofErr w:type="gramEnd"/>
      <w:r w:rsidRPr="00C44F6C">
        <w:rPr>
          <w:rFonts w:ascii="Arial" w:hAnsi="Arial" w:cs="Arial"/>
          <w:kern w:val="0"/>
          <w:sz w:val="24"/>
          <w:szCs w:val="24"/>
        </w:rPr>
        <w:t xml:space="preserve">-Short Form.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Clin Psychol Psychother</w:t>
      </w:r>
      <w:r w:rsidRPr="00C44F6C">
        <w:rPr>
          <w:rFonts w:ascii="Arial" w:hAnsi="Arial" w:cs="Arial"/>
          <w:kern w:val="0"/>
          <w:sz w:val="24"/>
          <w:szCs w:val="24"/>
        </w:rPr>
        <w:t xml:space="preserve"> </w:t>
      </w:r>
      <w:r w:rsidRPr="00C44F6C">
        <w:rPr>
          <w:rFonts w:ascii="Arial" w:hAnsi="Arial" w:cs="Arial"/>
          <w:b/>
          <w:bCs/>
          <w:kern w:val="0"/>
          <w:sz w:val="24"/>
          <w:szCs w:val="24"/>
        </w:rPr>
        <w:t>27</w:t>
      </w:r>
      <w:r w:rsidRPr="00C44F6C">
        <w:rPr>
          <w:rFonts w:ascii="Arial" w:hAnsi="Arial" w:cs="Arial"/>
          <w:kern w:val="0"/>
          <w:sz w:val="24"/>
          <w:szCs w:val="24"/>
        </w:rPr>
        <w:t>, 61–68 (2020).</w:t>
      </w:r>
    </w:p>
    <w:p w14:paraId="43993814" w14:textId="51709D83" w:rsidR="00C44F6C" w:rsidRPr="00C44F6C" w:rsidRDefault="00C44F6C" w:rsidP="00C44F6C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C44F6C">
        <w:rPr>
          <w:rFonts w:ascii="Arial" w:hAnsi="Arial" w:cs="Arial"/>
          <w:kern w:val="0"/>
          <w:sz w:val="24"/>
          <w:szCs w:val="24"/>
        </w:rPr>
        <w:lastRenderedPageBreak/>
        <w:t xml:space="preserve">Currier JM, Foster JD, Karatzias T, &amp; Murphy D. Moral </w:t>
      </w:r>
      <w:proofErr w:type="gramStart"/>
      <w:r w:rsidRPr="00C44F6C">
        <w:rPr>
          <w:rFonts w:ascii="Arial" w:hAnsi="Arial" w:cs="Arial"/>
          <w:kern w:val="0"/>
          <w:sz w:val="24"/>
          <w:szCs w:val="24"/>
        </w:rPr>
        <w:t>injury</w:t>
      </w:r>
      <w:proofErr w:type="gramEnd"/>
      <w:r w:rsidRPr="00C44F6C">
        <w:rPr>
          <w:rFonts w:ascii="Arial" w:hAnsi="Arial" w:cs="Arial"/>
          <w:kern w:val="0"/>
          <w:sz w:val="24"/>
          <w:szCs w:val="24"/>
        </w:rPr>
        <w:t xml:space="preserve"> and ICD-11 complex PTSD (CPTSD) symptoms among treatment-seeking veterans in the United Kingdom.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C44F6C">
        <w:rPr>
          <w:rFonts w:ascii="Arial" w:hAnsi="Arial" w:cs="Arial"/>
          <w:kern w:val="0"/>
          <w:sz w:val="24"/>
          <w:szCs w:val="24"/>
        </w:rPr>
        <w:t xml:space="preserve"> </w:t>
      </w:r>
      <w:r w:rsidRPr="00C44F6C">
        <w:rPr>
          <w:rFonts w:ascii="Arial" w:hAnsi="Arial" w:cs="Arial"/>
          <w:b/>
          <w:bCs/>
          <w:kern w:val="0"/>
          <w:sz w:val="24"/>
          <w:szCs w:val="24"/>
        </w:rPr>
        <w:t>13</w:t>
      </w:r>
      <w:r w:rsidRPr="00C44F6C">
        <w:rPr>
          <w:rFonts w:ascii="Arial" w:hAnsi="Arial" w:cs="Arial"/>
          <w:kern w:val="0"/>
          <w:sz w:val="24"/>
          <w:szCs w:val="24"/>
        </w:rPr>
        <w:t>, 417–421 (2021).</w:t>
      </w:r>
    </w:p>
    <w:p w14:paraId="5DE2726C" w14:textId="17E12D7B" w:rsidR="00C44F6C" w:rsidRPr="00C44F6C" w:rsidRDefault="001B3C08" w:rsidP="00C44F6C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C44F6C">
        <w:rPr>
          <w:rFonts w:ascii="Arial" w:hAnsi="Arial" w:cs="Arial"/>
          <w:kern w:val="0"/>
          <w:sz w:val="24"/>
          <w:szCs w:val="24"/>
        </w:rPr>
        <w:t xml:space="preserve">Currier JM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C44F6C">
        <w:rPr>
          <w:rFonts w:ascii="Arial" w:hAnsi="Arial" w:cs="Arial"/>
          <w:kern w:val="0"/>
          <w:sz w:val="24"/>
          <w:szCs w:val="24"/>
        </w:rPr>
        <w:t xml:space="preserve"> Examining the outcomes and acceptability of a peer-led spiritual intervention for moral injury in a veteran service organization.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Psychol Serv</w:t>
      </w:r>
      <w:r w:rsidRPr="00C44F6C">
        <w:rPr>
          <w:rFonts w:ascii="Arial" w:hAnsi="Arial" w:cs="Arial"/>
          <w:kern w:val="0"/>
          <w:sz w:val="24"/>
          <w:szCs w:val="24"/>
        </w:rPr>
        <w:t xml:space="preserve"> (2023) doi:10.1037/ser0000762.</w:t>
      </w:r>
    </w:p>
    <w:p w14:paraId="58F88DFC" w14:textId="77777777" w:rsidR="001B3C08" w:rsidRPr="00C44F6C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C44F6C">
        <w:rPr>
          <w:rFonts w:ascii="Arial" w:hAnsi="Arial" w:cs="Arial"/>
          <w:kern w:val="0"/>
          <w:sz w:val="24"/>
          <w:szCs w:val="24"/>
        </w:rPr>
        <w:t xml:space="preserve">Currier, J. M., Manalo, M. &amp; McDermott, R. C. Examining the unique role of premilitary religious commitment in posttraumatic symptomatology among post-9/11 veterans. </w:t>
      </w:r>
      <w:r w:rsidRPr="00C44F6C">
        <w:rPr>
          <w:rFonts w:ascii="Arial" w:hAnsi="Arial" w:cs="Arial"/>
          <w:i/>
          <w:iCs/>
          <w:kern w:val="0"/>
          <w:sz w:val="24"/>
          <w:szCs w:val="24"/>
        </w:rPr>
        <w:t>Traumatology</w:t>
      </w:r>
      <w:r w:rsidRPr="00C44F6C">
        <w:rPr>
          <w:rFonts w:ascii="Arial" w:hAnsi="Arial" w:cs="Arial"/>
          <w:kern w:val="0"/>
          <w:sz w:val="24"/>
          <w:szCs w:val="24"/>
        </w:rPr>
        <w:t xml:space="preserve"> </w:t>
      </w:r>
      <w:r w:rsidRPr="00C44F6C">
        <w:rPr>
          <w:rFonts w:ascii="Arial" w:hAnsi="Arial" w:cs="Arial"/>
          <w:b/>
          <w:bCs/>
          <w:kern w:val="0"/>
          <w:sz w:val="24"/>
          <w:szCs w:val="24"/>
        </w:rPr>
        <w:t>29</w:t>
      </w:r>
      <w:r w:rsidRPr="00C44F6C">
        <w:rPr>
          <w:rFonts w:ascii="Arial" w:hAnsi="Arial" w:cs="Arial"/>
          <w:kern w:val="0"/>
          <w:sz w:val="24"/>
          <w:szCs w:val="24"/>
        </w:rPr>
        <w:t>, 1–5 (2023).</w:t>
      </w:r>
    </w:p>
    <w:p w14:paraId="526BE752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D’Alessandro-Lowe AM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Coping, Supports and Moral Injury: Spiritual Well-Being and Organizational Support Are Associated with Reduced Moral Injury in Canadian Healthcare Providers during the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Int J Environ Res Public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20</w:t>
      </w:r>
      <w:r w:rsidRPr="001B3C08">
        <w:rPr>
          <w:rFonts w:ascii="Arial" w:hAnsi="Arial" w:cs="Arial"/>
          <w:kern w:val="0"/>
          <w:sz w:val="24"/>
          <w:szCs w:val="24"/>
        </w:rPr>
        <w:t>, (2023).</w:t>
      </w:r>
    </w:p>
    <w:p w14:paraId="1096086A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D’Alessandro-Lowe AM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The independent and combined impact of moral injury and moral distress on post-traumatic stress disorder symptoms among healthcare workers during the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Eur J Psychotraumatol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15</w:t>
      </w:r>
      <w:r w:rsidRPr="001B3C08">
        <w:rPr>
          <w:rFonts w:ascii="Arial" w:hAnsi="Arial" w:cs="Arial"/>
          <w:kern w:val="0"/>
          <w:sz w:val="24"/>
          <w:szCs w:val="24"/>
        </w:rPr>
        <w:t>, 2299661 (2024).</w:t>
      </w:r>
    </w:p>
    <w:p w14:paraId="66CD72E4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David HS, Rosell T, &amp; Hughes D. Moral Injury Among Transplant Providers: Evaluating the Effects of Training in End-of-Life Counseling.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Kans J Med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16</w:t>
      </w:r>
      <w:r w:rsidRPr="001B3C08">
        <w:rPr>
          <w:rFonts w:ascii="Arial" w:hAnsi="Arial" w:cs="Arial"/>
          <w:kern w:val="0"/>
          <w:sz w:val="24"/>
          <w:szCs w:val="24"/>
        </w:rPr>
        <w:t>, 324–327 (2023).</w:t>
      </w:r>
    </w:p>
    <w:p w14:paraId="72BD915B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Dumarkaite A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The efficacy of the internet-based stress recovery intervention FOREST for nurses amid the COVID-19 pandemic: A randomized controlled trial.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Int J Nurs Stud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138</w:t>
      </w:r>
      <w:r w:rsidRPr="001B3C08">
        <w:rPr>
          <w:rFonts w:ascii="Arial" w:hAnsi="Arial" w:cs="Arial"/>
          <w:kern w:val="0"/>
          <w:sz w:val="24"/>
          <w:szCs w:val="24"/>
        </w:rPr>
        <w:t>, 104408 (2023).</w:t>
      </w:r>
    </w:p>
    <w:p w14:paraId="6D7E4BEA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Edwards, E.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Military experiences, connection to military identity, and time since military discharge as predictors of United States veteran suicide risk.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MILITARY PSYCHOLOGY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doi:10.1080/08995605.2023.2209006.</w:t>
      </w:r>
    </w:p>
    <w:p w14:paraId="21333397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Espinola CW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Digital Interventions for Stress Among Frontline Health Care Workers: Results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From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 xml:space="preserve"> a Pilot Feasibility Cohort Trial.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JMIR Serious Games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12</w:t>
      </w:r>
      <w:r w:rsidRPr="001B3C08">
        <w:rPr>
          <w:rFonts w:ascii="Arial" w:hAnsi="Arial" w:cs="Arial"/>
          <w:kern w:val="0"/>
          <w:sz w:val="24"/>
          <w:szCs w:val="24"/>
        </w:rPr>
        <w:t>, e42813 (2024).</w:t>
      </w:r>
    </w:p>
    <w:p w14:paraId="444EEAC4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Eunyoung Jang. Mediating role of self-compassion in the association between moral injury and depression among Korean youths.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Heliyon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8</w:t>
      </w:r>
      <w:r w:rsidRPr="001B3C08">
        <w:rPr>
          <w:rFonts w:ascii="Arial" w:hAnsi="Arial" w:cs="Arial"/>
          <w:kern w:val="0"/>
          <w:sz w:val="24"/>
          <w:szCs w:val="24"/>
        </w:rPr>
        <w:t>, e09429 (2022).</w:t>
      </w:r>
    </w:p>
    <w:p w14:paraId="229142E9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Fainstad T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Effect of a Novel Online Group-Coaching Program to Reduce Burnout in Female Resident Physicians: A Randomized Clinical Trial.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JAMA Netw Open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5</w:t>
      </w:r>
      <w:r w:rsidRPr="001B3C08">
        <w:rPr>
          <w:rFonts w:ascii="Arial" w:hAnsi="Arial" w:cs="Arial"/>
          <w:kern w:val="0"/>
          <w:sz w:val="24"/>
          <w:szCs w:val="24"/>
        </w:rPr>
        <w:t>, e2210752 (2022).</w:t>
      </w:r>
    </w:p>
    <w:p w14:paraId="39C0B917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Fatima M, Imran N, Aamer I, Iqtadar S, &amp; Shabbir B. When healers get wounded! Moral injury in healthcare providers during the COVID-19 pandemic in Pakistan.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Front Psychiatry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14</w:t>
      </w:r>
      <w:r w:rsidRPr="001B3C08">
        <w:rPr>
          <w:rFonts w:ascii="Arial" w:hAnsi="Arial" w:cs="Arial"/>
          <w:kern w:val="0"/>
          <w:sz w:val="24"/>
          <w:szCs w:val="24"/>
        </w:rPr>
        <w:t>, 1244055 (2023).</w:t>
      </w:r>
    </w:p>
    <w:p w14:paraId="31897608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Fernandez PE &amp; Currier JM. Exploring the role of moral injury outcomes in intimate relationship functioning among U.S. combat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doi:10.1037/tra0001553.</w:t>
      </w:r>
    </w:p>
    <w:p w14:paraId="0181E01C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Fitzpatrick JJ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Injury, Nurse Well-being, and Resilience Among Nurses Practicing During the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Nurs Adm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52</w:t>
      </w:r>
      <w:r w:rsidRPr="001B3C08">
        <w:rPr>
          <w:rFonts w:ascii="Arial" w:hAnsi="Arial" w:cs="Arial"/>
          <w:kern w:val="0"/>
          <w:sz w:val="24"/>
          <w:szCs w:val="24"/>
        </w:rPr>
        <w:t>, 392–398 (2022).</w:t>
      </w:r>
    </w:p>
    <w:p w14:paraId="6E7F456C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Hamrick HC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 as a Mediator of the Associations Between Sexual Harassment and Mental Health Symptoms and Substance Use Among Women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Interpers Violence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37</w:t>
      </w:r>
      <w:r w:rsidRPr="001B3C08">
        <w:rPr>
          <w:rFonts w:ascii="Arial" w:hAnsi="Arial" w:cs="Arial"/>
          <w:kern w:val="0"/>
          <w:sz w:val="24"/>
          <w:szCs w:val="24"/>
        </w:rPr>
        <w:t>, NP10007–NP10035 (2022).</w:t>
      </w:r>
    </w:p>
    <w:p w14:paraId="2397235E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Harwood-Gross, A., Vayngrib, M. &amp; Halperin, E. Moral injury as a social </w:t>
      </w: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phenomenon: Looking at the unique relationship with system justification.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Journal of Aggression, Maltreatment &amp;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doi:10.1080/10926771.2023.2189044.</w:t>
      </w:r>
    </w:p>
    <w:p w14:paraId="78349826" w14:textId="77777777" w:rsidR="001B3C08" w:rsidRPr="001D202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D2028">
        <w:rPr>
          <w:rFonts w:ascii="Arial" w:hAnsi="Arial" w:cs="Arial"/>
          <w:kern w:val="0"/>
          <w:sz w:val="24"/>
          <w:szCs w:val="24"/>
        </w:rPr>
        <w:t xml:space="preserve">He Z </w:t>
      </w:r>
      <w:r w:rsidRPr="001D202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D2028">
        <w:rPr>
          <w:rFonts w:ascii="Arial" w:hAnsi="Arial" w:cs="Arial"/>
          <w:kern w:val="0"/>
          <w:sz w:val="24"/>
          <w:szCs w:val="24"/>
        </w:rPr>
        <w:t xml:space="preserve"> Moral injury and suicidal ideation among health professionals: The role of mental health. </w:t>
      </w:r>
      <w:r w:rsidRPr="001D2028">
        <w:rPr>
          <w:rFonts w:ascii="Arial" w:hAnsi="Arial" w:cs="Arial"/>
          <w:i/>
          <w:iCs/>
          <w:kern w:val="0"/>
          <w:sz w:val="24"/>
          <w:szCs w:val="24"/>
        </w:rPr>
        <w:t>J Affect Disord</w:t>
      </w:r>
      <w:r w:rsidRPr="001D2028">
        <w:rPr>
          <w:rFonts w:ascii="Arial" w:hAnsi="Arial" w:cs="Arial"/>
          <w:kern w:val="0"/>
          <w:sz w:val="24"/>
          <w:szCs w:val="24"/>
        </w:rPr>
        <w:t xml:space="preserve"> </w:t>
      </w:r>
      <w:r w:rsidRPr="001D2028">
        <w:rPr>
          <w:rFonts w:ascii="Arial" w:hAnsi="Arial" w:cs="Arial"/>
          <w:b/>
          <w:bCs/>
          <w:kern w:val="0"/>
          <w:sz w:val="24"/>
          <w:szCs w:val="24"/>
        </w:rPr>
        <w:t>333</w:t>
      </w:r>
      <w:r w:rsidRPr="001D2028">
        <w:rPr>
          <w:rFonts w:ascii="Arial" w:hAnsi="Arial" w:cs="Arial"/>
          <w:kern w:val="0"/>
          <w:sz w:val="24"/>
          <w:szCs w:val="24"/>
        </w:rPr>
        <w:t>, 58–64 (2023).</w:t>
      </w:r>
    </w:p>
    <w:p w14:paraId="14BDE331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Hendrikx, L. &amp; Murphy, D. Associations Between International Trauma Questionnaire Complex Posttraumatic Stress Disorder Symptom Clusters and Moral Injury in a Sample of UK Treatment-Seeking Veterans: A Network Approach.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PSYCHOLOGICAL TRAUMA-THEORY RESEARCH PRACTICE AND POLICY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doi:10.1037/tra0001426.</w:t>
      </w:r>
    </w:p>
    <w:p w14:paraId="53C18C2B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Hinkel HM, Currier JM, Isaak SL, McAdams E, &amp; Kilpatrick JF. Moral injury and chronic pain among military veterans in an integrated behavioral health clinic.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15</w:t>
      </w:r>
      <w:r w:rsidRPr="001B3C08">
        <w:rPr>
          <w:rFonts w:ascii="Arial" w:hAnsi="Arial" w:cs="Arial"/>
          <w:kern w:val="0"/>
          <w:sz w:val="24"/>
          <w:szCs w:val="24"/>
        </w:rPr>
        <w:t>, 140–143 (2023).</w:t>
      </w:r>
    </w:p>
    <w:p w14:paraId="432B1E65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Jones C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Quantitative changes in mental health measures with 3MDR treatment for Canadian military members and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Brain Behav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12</w:t>
      </w:r>
      <w:r w:rsidRPr="001B3C08">
        <w:rPr>
          <w:rFonts w:ascii="Arial" w:hAnsi="Arial" w:cs="Arial"/>
          <w:kern w:val="0"/>
          <w:sz w:val="24"/>
          <w:szCs w:val="24"/>
        </w:rPr>
        <w:t>, e2694 (2022).</w:t>
      </w:r>
    </w:p>
    <w:p w14:paraId="6839DB2F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Jovarauskaite L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Associations between moral injury and ICD-11 post-traumatic stress disorder (PTSD) and complex PTSD among help-seeking nurses: a cross-sectional study.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BMJ Open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12</w:t>
      </w:r>
      <w:r w:rsidRPr="001B3C08">
        <w:rPr>
          <w:rFonts w:ascii="Arial" w:hAnsi="Arial" w:cs="Arial"/>
          <w:kern w:val="0"/>
          <w:sz w:val="24"/>
          <w:szCs w:val="24"/>
        </w:rPr>
        <w:t>, e056289 (2022).</w:t>
      </w:r>
    </w:p>
    <w:p w14:paraId="0E9A99C1" w14:textId="77777777" w:rsid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Keenan, M. J.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Measuring moral injury and treatment response in justice-involved veterans: Development and validation of a new Moral Injury Scale.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Traumatology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doi:10.1037/trm0000462.</w:t>
      </w:r>
    </w:p>
    <w:p w14:paraId="42834A39" w14:textId="78CF52A6" w:rsidR="001410C7" w:rsidRPr="001410C7" w:rsidRDefault="001410C7" w:rsidP="001410C7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Kelley, M. L.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 and suicidality among combat-wounded veterans: </w:t>
      </w: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The moderating effects of social connectedness and self-compassion.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Psychological Trauma: Theory, Research, Practice, and Policy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11</w:t>
      </w:r>
      <w:r w:rsidRPr="001B3C08">
        <w:rPr>
          <w:rFonts w:ascii="Arial" w:hAnsi="Arial" w:cs="Arial"/>
          <w:kern w:val="0"/>
          <w:sz w:val="24"/>
          <w:szCs w:val="24"/>
        </w:rPr>
        <w:t>, 621–629 (2019).</w:t>
      </w:r>
    </w:p>
    <w:p w14:paraId="5C09485E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Kelley ML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Own soul’s warning: Moral injury, suicidal ideation, and meaning in life.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13</w:t>
      </w:r>
      <w:r w:rsidRPr="001B3C08">
        <w:rPr>
          <w:rFonts w:ascii="Arial" w:hAnsi="Arial" w:cs="Arial"/>
          <w:kern w:val="0"/>
          <w:sz w:val="24"/>
          <w:szCs w:val="24"/>
        </w:rPr>
        <w:t>, 740–748 (2021).</w:t>
      </w:r>
    </w:p>
    <w:p w14:paraId="4D288591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Koenig HG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Screening for Moral Injury: The Moral Injury Symptom Scale - Military Version Short Form.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Mil Med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183</w:t>
      </w:r>
      <w:r w:rsidRPr="001B3C08">
        <w:rPr>
          <w:rFonts w:ascii="Arial" w:hAnsi="Arial" w:cs="Arial"/>
          <w:kern w:val="0"/>
          <w:sz w:val="24"/>
          <w:szCs w:val="24"/>
        </w:rPr>
        <w:t>, e659–e665 (2018).</w:t>
      </w:r>
    </w:p>
    <w:p w14:paraId="2698F028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Koenig HG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The Moral Injury Symptom Scale-Military Version.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Relig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57</w:t>
      </w:r>
      <w:r w:rsidRPr="001B3C08">
        <w:rPr>
          <w:rFonts w:ascii="Arial" w:hAnsi="Arial" w:cs="Arial"/>
          <w:kern w:val="0"/>
          <w:sz w:val="24"/>
          <w:szCs w:val="24"/>
        </w:rPr>
        <w:t>, 249–265 (2018).</w:t>
      </w:r>
    </w:p>
    <w:p w14:paraId="5441F843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Koenig HG, Youssef NA, Ames D, Teng EJ, &amp; Hill TD. Examining the Overlap Between Moral Injury and PTSD in US Veterans and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Active Duty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 xml:space="preserve"> Military.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Nerv Ment Dis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208</w:t>
      </w:r>
      <w:r w:rsidRPr="001B3C08">
        <w:rPr>
          <w:rFonts w:ascii="Arial" w:hAnsi="Arial" w:cs="Arial"/>
          <w:kern w:val="0"/>
          <w:sz w:val="24"/>
          <w:szCs w:val="24"/>
        </w:rPr>
        <w:t>, 7–12 (2020).</w:t>
      </w:r>
    </w:p>
    <w:p w14:paraId="01DDF1FE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Kopacz M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Feasibility of using moral injury screening instruments in VA chaplaincy spiritual assessments.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Health Care Chaplain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28</w:t>
      </w:r>
      <w:r w:rsidRPr="001B3C08">
        <w:rPr>
          <w:rFonts w:ascii="Arial" w:hAnsi="Arial" w:cs="Arial"/>
          <w:kern w:val="0"/>
          <w:sz w:val="24"/>
          <w:szCs w:val="24"/>
        </w:rPr>
        <w:t>, S89–S100 (2022).</w:t>
      </w:r>
    </w:p>
    <w:p w14:paraId="3A9953F9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Lancaster SL &amp; Miller M. Moral decision making, religious strain, and the experience of moral injury.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12</w:t>
      </w:r>
      <w:r w:rsidRPr="001B3C08">
        <w:rPr>
          <w:rFonts w:ascii="Arial" w:hAnsi="Arial" w:cs="Arial"/>
          <w:kern w:val="0"/>
          <w:sz w:val="24"/>
          <w:szCs w:val="24"/>
        </w:rPr>
        <w:t>, 156–164 (2020).</w:t>
      </w:r>
    </w:p>
    <w:p w14:paraId="273741DD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Lei Q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Light Personality Style and Moral Injury Among Chinese Health Professionals.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Relig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62</w:t>
      </w:r>
      <w:r w:rsidRPr="001B3C08">
        <w:rPr>
          <w:rFonts w:ascii="Arial" w:hAnsi="Arial" w:cs="Arial"/>
          <w:kern w:val="0"/>
          <w:sz w:val="24"/>
          <w:szCs w:val="24"/>
        </w:rPr>
        <w:t>, 3942–3956 (2023).</w:t>
      </w:r>
    </w:p>
    <w:p w14:paraId="0DE693EE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Lennon RP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Prevalence of Moral Injury, Burnout, Anxiety, and Depression in Healthcare Workers 2 Years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in to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 xml:space="preserve"> the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Nerv Ment Dis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211</w:t>
      </w:r>
      <w:r w:rsidRPr="001B3C08">
        <w:rPr>
          <w:rFonts w:ascii="Arial" w:hAnsi="Arial" w:cs="Arial"/>
          <w:kern w:val="0"/>
          <w:sz w:val="24"/>
          <w:szCs w:val="24"/>
        </w:rPr>
        <w:t>, 981–984 (2023).</w:t>
      </w:r>
    </w:p>
    <w:p w14:paraId="61C5C05D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Levi-Belz Y &amp; Zerach G. The wounded helper: moral injury contributes to depression and anxiety among Israeli health and social care workers during the </w:t>
      </w: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Anxiety Stress Coping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35</w:t>
      </w:r>
      <w:r w:rsidRPr="001B3C08">
        <w:rPr>
          <w:rFonts w:ascii="Arial" w:hAnsi="Arial" w:cs="Arial"/>
          <w:kern w:val="0"/>
          <w:sz w:val="24"/>
          <w:szCs w:val="24"/>
        </w:rPr>
        <w:t>, 518–532 (2022).</w:t>
      </w:r>
    </w:p>
    <w:p w14:paraId="7A71A4BF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Liang T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 and its Correlates among Iranian Nurses in the Second Year of the COVID-19 Pandemic: A Multicenter Cross-Sectional Study.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Relig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62</w:t>
      </w:r>
      <w:r w:rsidRPr="001B3C08">
        <w:rPr>
          <w:rFonts w:ascii="Arial" w:hAnsi="Arial" w:cs="Arial"/>
          <w:kern w:val="0"/>
          <w:sz w:val="24"/>
          <w:szCs w:val="24"/>
        </w:rPr>
        <w:t>, 3979–3994 (2023).</w:t>
      </w:r>
    </w:p>
    <w:p w14:paraId="74CA21FA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Litz BT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Defining and Assessing the Syndrome of Moral Injury: Initial Findings of the Moral Injury Outcome Scale Consortium.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Front Psychiatry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13</w:t>
      </w:r>
      <w:r w:rsidRPr="001B3C08">
        <w:rPr>
          <w:rFonts w:ascii="Arial" w:hAnsi="Arial" w:cs="Arial"/>
          <w:kern w:val="0"/>
          <w:sz w:val="24"/>
          <w:szCs w:val="24"/>
        </w:rPr>
        <w:t>, 923928 (2022).</w:t>
      </w:r>
    </w:p>
    <w:p w14:paraId="098677EC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Liu G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Burnout, moral injury, and suicidal/self-harm ideation among healthcare professionals in Mainland China: Insights from an online survey during the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Int J Psychiatry Med</w:t>
      </w:r>
      <w:r w:rsidRPr="001B3C08">
        <w:rPr>
          <w:rFonts w:ascii="Arial" w:hAnsi="Arial" w:cs="Arial"/>
          <w:kern w:val="0"/>
          <w:sz w:val="24"/>
          <w:szCs w:val="24"/>
        </w:rPr>
        <w:t xml:space="preserve"> 912174231219041 (2023) doi:10.1177/00912174231219041.</w:t>
      </w:r>
    </w:p>
    <w:p w14:paraId="06B35535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Ma, W.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The Moral Injury, Posttraumatic Stress Disorder, and Suicidal Behaviors in Health Professionals 1 Year After the COVID-19 Pandemic Peak in China.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PSYCHOLOGICAL TRAUMA-THEORY RESEARCH PRACTICE AND POLICY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15</w:t>
      </w:r>
      <w:r w:rsidRPr="001B3C08">
        <w:rPr>
          <w:rFonts w:ascii="Arial" w:hAnsi="Arial" w:cs="Arial"/>
          <w:kern w:val="0"/>
          <w:sz w:val="24"/>
          <w:szCs w:val="24"/>
        </w:rPr>
        <w:t>, S352–S356 (2023).</w:t>
      </w:r>
    </w:p>
    <w:p w14:paraId="28D875C6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Maguen S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Using the Moral Injury and Distress Scale to identify clinically meaningful moral injury.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Trauma Stress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(2024) doi:10.1002/jts.23050.</w:t>
      </w:r>
    </w:p>
    <w:p w14:paraId="132AE428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Malakoutikhah A, Zakeri MA, Koenig HG, &amp; Dehghan M. The psychometric properties of the Persian version of the moral injury symptoms scale-health care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professionals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 xml:space="preserve"> version.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Front Psychol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13</w:t>
      </w:r>
      <w:r w:rsidRPr="001B3C08">
        <w:rPr>
          <w:rFonts w:ascii="Arial" w:hAnsi="Arial" w:cs="Arial"/>
          <w:kern w:val="0"/>
          <w:sz w:val="24"/>
          <w:szCs w:val="24"/>
        </w:rPr>
        <w:t>, 978572 (2022).</w:t>
      </w:r>
    </w:p>
    <w:p w14:paraId="6F7F80FC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Mann, A.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Online Well-Being Group Coaching Program for Women Physician Trainees.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JAMA NETWORK OPEN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6</w:t>
      </w:r>
      <w:r w:rsidRPr="001B3C08">
        <w:rPr>
          <w:rFonts w:ascii="Arial" w:hAnsi="Arial" w:cs="Arial"/>
          <w:kern w:val="0"/>
          <w:sz w:val="24"/>
          <w:szCs w:val="24"/>
        </w:rPr>
        <w:t>, (2023).</w:t>
      </w:r>
    </w:p>
    <w:p w14:paraId="09843511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Mantri S, Lawson JM, Wang Z, &amp; Koenig HG. Identifying Moral Injury in Healthcare </w:t>
      </w: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Professionals: The Moral Injury Symptom Scale-HP.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Relig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59</w:t>
      </w:r>
      <w:r w:rsidRPr="001B3C08">
        <w:rPr>
          <w:rFonts w:ascii="Arial" w:hAnsi="Arial" w:cs="Arial"/>
          <w:kern w:val="0"/>
          <w:sz w:val="24"/>
          <w:szCs w:val="24"/>
        </w:rPr>
        <w:t>, 2323–2340 (2020).</w:t>
      </w:r>
    </w:p>
    <w:p w14:paraId="2FF487D9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Mantri S, Lawson JM, Wang Z, &amp; Koenig HG. Prevalence and Predictors of Moral Injury Symptoms in Health Care Professionals.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Nerv Ment Dis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209</w:t>
      </w:r>
      <w:r w:rsidRPr="001B3C08">
        <w:rPr>
          <w:rFonts w:ascii="Arial" w:hAnsi="Arial" w:cs="Arial"/>
          <w:kern w:val="0"/>
          <w:sz w:val="24"/>
          <w:szCs w:val="24"/>
        </w:rPr>
        <w:t>, 174–180 (2021).</w:t>
      </w:r>
    </w:p>
    <w:p w14:paraId="530C4BEC" w14:textId="514EAF2B" w:rsidR="001B3C08" w:rsidRPr="001D202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D2028">
        <w:rPr>
          <w:rFonts w:ascii="Arial" w:hAnsi="Arial" w:cs="Arial"/>
          <w:kern w:val="0"/>
          <w:sz w:val="24"/>
          <w:szCs w:val="24"/>
        </w:rPr>
        <w:t xml:space="preserve">Mantri S, Song YK, Lawson JM, Berger EJ, &amp; Koenig HG. Moral Injury and Burnout in Health Care Professionals During the COVID-19 Pandemic. </w:t>
      </w:r>
      <w:r w:rsidRPr="001D2028">
        <w:rPr>
          <w:rFonts w:ascii="Arial" w:hAnsi="Arial" w:cs="Arial"/>
          <w:i/>
          <w:iCs/>
          <w:kern w:val="0"/>
          <w:sz w:val="24"/>
          <w:szCs w:val="24"/>
        </w:rPr>
        <w:t>J Nerv Ment Dis</w:t>
      </w:r>
      <w:r w:rsidRPr="001D2028">
        <w:rPr>
          <w:rFonts w:ascii="Arial" w:hAnsi="Arial" w:cs="Arial"/>
          <w:kern w:val="0"/>
          <w:sz w:val="24"/>
          <w:szCs w:val="24"/>
        </w:rPr>
        <w:t xml:space="preserve"> </w:t>
      </w:r>
      <w:r w:rsidRPr="001D2028">
        <w:rPr>
          <w:rFonts w:ascii="Arial" w:hAnsi="Arial" w:cs="Arial"/>
          <w:b/>
          <w:bCs/>
          <w:kern w:val="0"/>
          <w:sz w:val="24"/>
          <w:szCs w:val="24"/>
        </w:rPr>
        <w:t>209</w:t>
      </w:r>
      <w:r w:rsidRPr="001D2028">
        <w:rPr>
          <w:rFonts w:ascii="Arial" w:hAnsi="Arial" w:cs="Arial"/>
          <w:kern w:val="0"/>
          <w:sz w:val="24"/>
          <w:szCs w:val="24"/>
        </w:rPr>
        <w:t>, 720–726 (2021).</w:t>
      </w:r>
    </w:p>
    <w:p w14:paraId="19C99080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McDaniel JT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 is a Risk Factor for Substance Use and Suicidality Among US Military Veterans with and without Traumatic Brain Injury.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Relig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62</w:t>
      </w:r>
      <w:r w:rsidRPr="001B3C08">
        <w:rPr>
          <w:rFonts w:ascii="Arial" w:hAnsi="Arial" w:cs="Arial"/>
          <w:kern w:val="0"/>
          <w:sz w:val="24"/>
          <w:szCs w:val="24"/>
        </w:rPr>
        <w:t>, 3926–3941 (2023).</w:t>
      </w:r>
    </w:p>
    <w:p w14:paraId="64B94A53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McDaniel JT. Moral injury and quality of life among military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BMJ Mil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doi:10.1136/military-2023-002457.</w:t>
      </w:r>
    </w:p>
    <w:p w14:paraId="33654B76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McGuire AP, Howard BAN, Erickson TM, &amp; Creech SK. Moral Elevation Online Intervention for Veterans Experiencing Distress Related to Posttraumatic Stress Disorder and Moral Injury (MOVED): Pilot Trial of a 4-Week Positive Psychology Web-Based Intervention.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JMIR Form Res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7</w:t>
      </w:r>
      <w:r w:rsidRPr="001B3C08">
        <w:rPr>
          <w:rFonts w:ascii="Arial" w:hAnsi="Arial" w:cs="Arial"/>
          <w:kern w:val="0"/>
          <w:sz w:val="24"/>
          <w:szCs w:val="24"/>
        </w:rPr>
        <w:t>, e39894 (2023).</w:t>
      </w:r>
    </w:p>
    <w:p w14:paraId="500CCAA1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Morgan L, Beattie D, Irons C, &amp; Ononaiye M. The role of compassion in moral injury among military veterans: Implications for treatment.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(2024) doi:10.1037/tra0001646.</w:t>
      </w:r>
    </w:p>
    <w:p w14:paraId="15C65763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Morriss, M. &amp; Berle, D. Measuring Moral Injury: Further Validation of the MIES-C and EMIS-C in a Civilian Population.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JOURNAL OF PSYCHOPATHOLOGY AND BEHAVIORAL ASSESSMENT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45</w:t>
      </w:r>
      <w:r w:rsidRPr="001B3C08">
        <w:rPr>
          <w:rFonts w:ascii="Arial" w:hAnsi="Arial" w:cs="Arial"/>
          <w:kern w:val="0"/>
          <w:sz w:val="24"/>
          <w:szCs w:val="24"/>
        </w:rPr>
        <w:t>, 1046–1058 (2023).</w:t>
      </w:r>
    </w:p>
    <w:p w14:paraId="75131CB8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Murphy D, Karatzias T, Busuttil W, Greenberg N, &amp; Shevlin M. ICD-11 posttraumatic stress disorder (PTSD) and complex PTSD (CPTSD) in treatment seeking veterans: risk factors and comorbidity.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Soc Psychiatry Psychiatr Epidemiol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56</w:t>
      </w:r>
      <w:r w:rsidRPr="001B3C08">
        <w:rPr>
          <w:rFonts w:ascii="Arial" w:hAnsi="Arial" w:cs="Arial"/>
          <w:kern w:val="0"/>
          <w:sz w:val="24"/>
          <w:szCs w:val="24"/>
        </w:rPr>
        <w:t>, 1289–1298 (2021).</w:t>
      </w:r>
    </w:p>
    <w:p w14:paraId="7941C20A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Nazarov A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Exposure to moral stressors and associated outcomes in healthcare workers: prevalence, correlates, and impact on job attrition.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Eur J Psychotraumatol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15</w:t>
      </w:r>
      <w:r w:rsidRPr="001B3C08">
        <w:rPr>
          <w:rFonts w:ascii="Arial" w:hAnsi="Arial" w:cs="Arial"/>
          <w:kern w:val="0"/>
          <w:sz w:val="24"/>
          <w:szCs w:val="24"/>
        </w:rPr>
        <w:t>, 2306102 (2024).</w:t>
      </w:r>
    </w:p>
    <w:p w14:paraId="6ABDFBEE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Nelson KE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Organizational Impact on Healthcare Workers’ Moral Injury During COVID-19: A Mixed-Methods Analysis.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Nurs Adm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52</w:t>
      </w:r>
      <w:r w:rsidRPr="001B3C08">
        <w:rPr>
          <w:rFonts w:ascii="Arial" w:hAnsi="Arial" w:cs="Arial"/>
          <w:kern w:val="0"/>
          <w:sz w:val="24"/>
          <w:szCs w:val="24"/>
        </w:rPr>
        <w:t>, 57–66 (2022).</w:t>
      </w:r>
    </w:p>
    <w:p w14:paraId="1576D4DF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Nguyen B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Development of a data-driven digital phenotype profile of distress experience of healthcare workers during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Comput Methods Programs Biomed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240</w:t>
      </w:r>
      <w:r w:rsidRPr="001B3C08">
        <w:rPr>
          <w:rFonts w:ascii="Arial" w:hAnsi="Arial" w:cs="Arial"/>
          <w:kern w:val="0"/>
          <w:sz w:val="24"/>
          <w:szCs w:val="24"/>
        </w:rPr>
        <w:t>, 107645 (2023).</w:t>
      </w:r>
    </w:p>
    <w:p w14:paraId="0AD128B6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Nieuwsma JA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Screening for moral injury and comparatively evaluating moral injury measures in relation to mental illness symptomatology and diagnosis.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Clin Psychol Psychother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28</w:t>
      </w:r>
      <w:r w:rsidRPr="001B3C08">
        <w:rPr>
          <w:rFonts w:ascii="Arial" w:hAnsi="Arial" w:cs="Arial"/>
          <w:kern w:val="0"/>
          <w:sz w:val="24"/>
          <w:szCs w:val="24"/>
        </w:rPr>
        <w:t>, 239–250 (2021).</w:t>
      </w:r>
    </w:p>
    <w:p w14:paraId="15137C5A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Norman SB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The Moral Injury and Distress Scale: Psychometric evaluation and initial validation in three high-risk populations.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16</w:t>
      </w:r>
      <w:r w:rsidRPr="001B3C08">
        <w:rPr>
          <w:rFonts w:ascii="Arial" w:hAnsi="Arial" w:cs="Arial"/>
          <w:kern w:val="0"/>
          <w:sz w:val="24"/>
          <w:szCs w:val="24"/>
        </w:rPr>
        <w:t>, 280–291 (2024).</w:t>
      </w:r>
    </w:p>
    <w:p w14:paraId="27963EF2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O’Garo, K. &amp; Koenig, H. Spiritually Integrated Cognitive Processing Therapy for Moral Injury in the Setting of PTSD.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JOURNAL OF NERVOUS AND MENTAL DISEASE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211</w:t>
      </w:r>
      <w:r w:rsidRPr="001B3C08">
        <w:rPr>
          <w:rFonts w:ascii="Arial" w:hAnsi="Arial" w:cs="Arial"/>
          <w:kern w:val="0"/>
          <w:sz w:val="24"/>
          <w:szCs w:val="24"/>
        </w:rPr>
        <w:t>, 656–663 (2023).</w:t>
      </w:r>
    </w:p>
    <w:p w14:paraId="49F990DF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Pfeffer, 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 in Human Rights Advocates.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PSYCHOLOGICAL TRAUMA-THEORY RESEARCH PRACTICE AND POLICY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15</w:t>
      </w:r>
      <w:r w:rsidRPr="001B3C08">
        <w:rPr>
          <w:rFonts w:ascii="Arial" w:hAnsi="Arial" w:cs="Arial"/>
          <w:kern w:val="0"/>
          <w:sz w:val="24"/>
          <w:szCs w:val="24"/>
        </w:rPr>
        <w:t xml:space="preserve">, S268–S274 </w:t>
      </w:r>
      <w:r w:rsidRPr="001B3C08">
        <w:rPr>
          <w:rFonts w:ascii="Arial" w:hAnsi="Arial" w:cs="Arial"/>
          <w:kern w:val="0"/>
          <w:sz w:val="24"/>
          <w:szCs w:val="24"/>
        </w:rPr>
        <w:lastRenderedPageBreak/>
        <w:t>(2023).</w:t>
      </w:r>
    </w:p>
    <w:p w14:paraId="06379561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Qi M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The impact of the COVID-19 pandemic on the prevalence and risk factors of workplace violence among healthcare workers in China.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Front Public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10</w:t>
      </w:r>
      <w:r w:rsidRPr="001B3C08">
        <w:rPr>
          <w:rFonts w:ascii="Arial" w:hAnsi="Arial" w:cs="Arial"/>
          <w:kern w:val="0"/>
          <w:sz w:val="24"/>
          <w:szCs w:val="24"/>
        </w:rPr>
        <w:t>, 938423 (2022).</w:t>
      </w:r>
    </w:p>
    <w:p w14:paraId="1D6A5FF7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Rodríguez EA, Agüero-Flores M, Landa-Blanco M, Agurcia D, &amp; Santos-Midence C. Moral Injury and Light Triad Traits: Anxiety and Depression in Health-Care Personnel During the Coronavirus-2019 Pandemic in Honduras.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Hisp Health Care Int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19</w:t>
      </w:r>
      <w:r w:rsidRPr="001B3C08">
        <w:rPr>
          <w:rFonts w:ascii="Arial" w:hAnsi="Arial" w:cs="Arial"/>
          <w:kern w:val="0"/>
          <w:sz w:val="24"/>
          <w:szCs w:val="24"/>
        </w:rPr>
        <w:t>, 230–238 (2021).</w:t>
      </w:r>
    </w:p>
    <w:p w14:paraId="14F04347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Roth SL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Mental health symptoms in Public Safety Personnel: Examining the effects of adverse childhood experiences and moral injury.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Child Abuse Negl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123</w:t>
      </w:r>
      <w:r w:rsidRPr="001B3C08">
        <w:rPr>
          <w:rFonts w:ascii="Arial" w:hAnsi="Arial" w:cs="Arial"/>
          <w:kern w:val="0"/>
          <w:sz w:val="24"/>
          <w:szCs w:val="24"/>
        </w:rPr>
        <w:t>, 105394 (2022).</w:t>
      </w:r>
    </w:p>
    <w:p w14:paraId="6051A547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Roth, S. L.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Development and preliminary evaluation of the moral injury assessment for public safety personnel.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Traumatology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29</w:t>
      </w:r>
      <w:r w:rsidRPr="001B3C08">
        <w:rPr>
          <w:rFonts w:ascii="Arial" w:hAnsi="Arial" w:cs="Arial"/>
          <w:kern w:val="0"/>
          <w:sz w:val="24"/>
          <w:szCs w:val="24"/>
        </w:rPr>
        <w:t>, 301–308 (2023).</w:t>
      </w:r>
    </w:p>
    <w:p w14:paraId="373E6E42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Rushton CH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 and Moral Resilience in Health Care Workers during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Palliat Med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25</w:t>
      </w:r>
      <w:r w:rsidRPr="001B3C08">
        <w:rPr>
          <w:rFonts w:ascii="Arial" w:hAnsi="Arial" w:cs="Arial"/>
          <w:kern w:val="0"/>
          <w:sz w:val="24"/>
          <w:szCs w:val="24"/>
        </w:rPr>
        <w:t>, 712–719 (2022).</w:t>
      </w:r>
    </w:p>
    <w:p w14:paraId="7118AF2B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Shah AN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National Comparison of Burnout for a Cohort of Surgical and Nonsurgical Female Trainees.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Surg Res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296</w:t>
      </w:r>
      <w:r w:rsidRPr="001B3C08">
        <w:rPr>
          <w:rFonts w:ascii="Arial" w:hAnsi="Arial" w:cs="Arial"/>
          <w:kern w:val="0"/>
          <w:sz w:val="24"/>
          <w:szCs w:val="24"/>
        </w:rPr>
        <w:t>, 404–410 (2024).</w:t>
      </w:r>
    </w:p>
    <w:p w14:paraId="5B04F29D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Sharma ME &amp; Cousins R. Understanding Moral Injury in Frontline Health Care Professionals 2 Years After the Onset of COVID-19.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Nerv Ment Dis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211</w:t>
      </w:r>
      <w:r w:rsidRPr="001B3C08">
        <w:rPr>
          <w:rFonts w:ascii="Arial" w:hAnsi="Arial" w:cs="Arial"/>
          <w:kern w:val="0"/>
          <w:sz w:val="24"/>
          <w:szCs w:val="24"/>
        </w:rPr>
        <w:t>, 934–939 (2023).</w:t>
      </w:r>
    </w:p>
    <w:p w14:paraId="67DC63C0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Singhal K &amp; Chukkali S. Psychometric Properties of the Moral Injury Symptom Scale Among Indian Healthcare Professionals.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Res Behav Manag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16</w:t>
      </w:r>
      <w:r w:rsidRPr="001B3C08">
        <w:rPr>
          <w:rFonts w:ascii="Arial" w:hAnsi="Arial" w:cs="Arial"/>
          <w:kern w:val="0"/>
          <w:sz w:val="24"/>
          <w:szCs w:val="24"/>
        </w:rPr>
        <w:t>, 1439–1444 (2023).</w:t>
      </w:r>
    </w:p>
    <w:p w14:paraId="0CEB9A1D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Singhal, K. &amp; Chukkali, S. The role of guilt-shame proneness and locus of control in predicting moral injury among healthcare professionals.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Cogent Psychology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10</w:t>
      </w:r>
      <w:r w:rsidRPr="001B3C08">
        <w:rPr>
          <w:rFonts w:ascii="Arial" w:hAnsi="Arial" w:cs="Arial"/>
          <w:kern w:val="0"/>
          <w:sz w:val="24"/>
          <w:szCs w:val="24"/>
        </w:rPr>
        <w:t>, (2023).</w:t>
      </w:r>
    </w:p>
    <w:p w14:paraId="45840A73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Smith-MacDonald L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Moving Forward from Moral Injury: A Mixed Methods Study Investigating the Use of 3MDR for Treatment-Resistant PTSD.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Int J Environ Res Public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20</w:t>
      </w:r>
      <w:r w:rsidRPr="001B3C08">
        <w:rPr>
          <w:rFonts w:ascii="Arial" w:hAnsi="Arial" w:cs="Arial"/>
          <w:kern w:val="0"/>
          <w:sz w:val="24"/>
          <w:szCs w:val="24"/>
        </w:rPr>
        <w:t>, (2023).</w:t>
      </w:r>
    </w:p>
    <w:p w14:paraId="7591B54A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Stanojević S &amp; Čartolovni A. Moral distress and moral injury and their interplay as a challenge for leadership and management: The case of Croatia.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Nurs Manag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30</w:t>
      </w:r>
      <w:r w:rsidRPr="001B3C08">
        <w:rPr>
          <w:rFonts w:ascii="Arial" w:hAnsi="Arial" w:cs="Arial"/>
          <w:kern w:val="0"/>
          <w:sz w:val="24"/>
          <w:szCs w:val="24"/>
        </w:rPr>
        <w:t>, 2335–2345 (2022).</w:t>
      </w:r>
    </w:p>
    <w:p w14:paraId="71E4DE14" w14:textId="13954B87" w:rsidR="001B3C08" w:rsidRPr="001D202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D2028">
        <w:rPr>
          <w:rFonts w:ascii="Arial" w:hAnsi="Arial" w:cs="Arial"/>
          <w:kern w:val="0"/>
          <w:sz w:val="24"/>
          <w:szCs w:val="24"/>
        </w:rPr>
        <w:t xml:space="preserve">Steinmetz SE, Gray MJ, &amp; Clapp JD. Development and Evaluation of the Perpetration-Induced Distress Scale for Measuring Shame and Guilt in Civilian Populations. </w:t>
      </w:r>
      <w:r w:rsidRPr="001D2028">
        <w:rPr>
          <w:rFonts w:ascii="Arial" w:hAnsi="Arial" w:cs="Arial"/>
          <w:i/>
          <w:iCs/>
          <w:kern w:val="0"/>
          <w:sz w:val="24"/>
          <w:szCs w:val="24"/>
        </w:rPr>
        <w:t>J Trauma Stress</w:t>
      </w:r>
      <w:r w:rsidRPr="001D2028">
        <w:rPr>
          <w:rFonts w:ascii="Arial" w:hAnsi="Arial" w:cs="Arial"/>
          <w:kern w:val="0"/>
          <w:sz w:val="24"/>
          <w:szCs w:val="24"/>
        </w:rPr>
        <w:t xml:space="preserve"> </w:t>
      </w:r>
      <w:r w:rsidRPr="001D2028">
        <w:rPr>
          <w:rFonts w:ascii="Arial" w:hAnsi="Arial" w:cs="Arial"/>
          <w:b/>
          <w:bCs/>
          <w:kern w:val="0"/>
          <w:sz w:val="24"/>
          <w:szCs w:val="24"/>
        </w:rPr>
        <w:t>32</w:t>
      </w:r>
      <w:r w:rsidRPr="001D2028">
        <w:rPr>
          <w:rFonts w:ascii="Arial" w:hAnsi="Arial" w:cs="Arial"/>
          <w:kern w:val="0"/>
          <w:sz w:val="24"/>
          <w:szCs w:val="24"/>
        </w:rPr>
        <w:t>, 437–447 (2019).</w:t>
      </w:r>
    </w:p>
    <w:p w14:paraId="74288B64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Tao H, </w:t>
      </w:r>
      <w:proofErr w:type="spellStart"/>
      <w:r w:rsidRPr="001B3C08">
        <w:rPr>
          <w:rFonts w:ascii="Arial" w:hAnsi="Arial" w:cs="Arial"/>
          <w:kern w:val="0"/>
          <w:sz w:val="24"/>
          <w:szCs w:val="24"/>
        </w:rPr>
        <w:t>Nieuwsma</w:t>
      </w:r>
      <w:proofErr w:type="spellEnd"/>
      <w:r w:rsidRPr="001B3C08">
        <w:rPr>
          <w:rFonts w:ascii="Arial" w:hAnsi="Arial" w:cs="Arial"/>
          <w:kern w:val="0"/>
          <w:sz w:val="24"/>
          <w:szCs w:val="24"/>
        </w:rPr>
        <w:t xml:space="preserve"> JA, Meador KG, Harris SL, &amp; Robinson PS. Validation of the Moral Injury Outcome Scale in acute care nurses.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Front Psychiatry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14</w:t>
      </w:r>
      <w:r w:rsidRPr="001B3C08">
        <w:rPr>
          <w:rFonts w:ascii="Arial" w:hAnsi="Arial" w:cs="Arial"/>
          <w:kern w:val="0"/>
          <w:sz w:val="24"/>
          <w:szCs w:val="24"/>
        </w:rPr>
        <w:t>, 1279255 (2023).</w:t>
      </w:r>
    </w:p>
    <w:p w14:paraId="52786B58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Tappenden PC, Cole TA, Valentine JN, &amp; Lilly MM. Examining the psychometric properties of the expressions of moral injury scale in a sample of first responders.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doi:10.1037/tra0001569.</w:t>
      </w:r>
    </w:p>
    <w:p w14:paraId="70BAFE16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Taylor EJ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Tragedy or transformation? Online survey of nurse spirituality during the COVID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Clin Nurs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32</w:t>
      </w:r>
      <w:r w:rsidRPr="001B3C08">
        <w:rPr>
          <w:rFonts w:ascii="Arial" w:hAnsi="Arial" w:cs="Arial"/>
          <w:kern w:val="0"/>
          <w:sz w:val="24"/>
          <w:szCs w:val="24"/>
        </w:rPr>
        <w:t>, 6287–6297 (2023).</w:t>
      </w:r>
    </w:p>
    <w:p w14:paraId="50B27A24" w14:textId="77777777" w:rsid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Teng Y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Is nurses’ clinical competence associated with their moral identity and injury?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Nurs Ethics</w:t>
      </w:r>
      <w:r w:rsidRPr="001B3C08">
        <w:rPr>
          <w:rFonts w:ascii="Arial" w:hAnsi="Arial" w:cs="Arial"/>
          <w:kern w:val="0"/>
          <w:sz w:val="24"/>
          <w:szCs w:val="24"/>
        </w:rPr>
        <w:t xml:space="preserve"> 9697330231209284 (2023) doi:10.1177/09697330231209284.</w:t>
      </w:r>
    </w:p>
    <w:p w14:paraId="11B8198B" w14:textId="1C15A32F" w:rsidR="001D2028" w:rsidRPr="001D2028" w:rsidRDefault="001D2028" w:rsidP="001D202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Thomas, V., Bizumic, B., Cruwys, T. &amp; Walsh, E. Measuring Civilian Moral Injury: </w:t>
      </w: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Adaptation and Validation of the Moral Injury Events Scale (Civilian) and Expressions of Moral Injury Scale (Civilian).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PSYCHOLOGICAL TRAUMA-THEORY RESEARCH PRACTICE AND POLICY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doi:10.1037/tra0001490.</w:t>
      </w:r>
    </w:p>
    <w:p w14:paraId="6A04A37F" w14:textId="5FCC0AC7" w:rsidR="001B3C08" w:rsidRPr="001D202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D2028">
        <w:rPr>
          <w:rFonts w:ascii="Arial" w:hAnsi="Arial" w:cs="Arial"/>
          <w:kern w:val="0"/>
          <w:sz w:val="24"/>
          <w:szCs w:val="24"/>
        </w:rPr>
        <w:t xml:space="preserve">Thomas, V., Bizumic, B. &amp; Quinn, S. The Occupational Moral Injury Scale: Development and validation in frontline health and first responder workers. </w:t>
      </w:r>
      <w:r w:rsidRPr="001D2028">
        <w:rPr>
          <w:rFonts w:ascii="Arial" w:hAnsi="Arial" w:cs="Arial"/>
          <w:i/>
          <w:iCs/>
          <w:kern w:val="0"/>
          <w:sz w:val="24"/>
          <w:szCs w:val="24"/>
        </w:rPr>
        <w:t>Traumatology</w:t>
      </w:r>
      <w:r w:rsidRPr="001D2028">
        <w:rPr>
          <w:rFonts w:ascii="Arial" w:hAnsi="Arial" w:cs="Arial"/>
          <w:kern w:val="0"/>
          <w:sz w:val="24"/>
          <w:szCs w:val="24"/>
        </w:rPr>
        <w:t xml:space="preserve"> (2023) doi:10.1037/trm0000482.</w:t>
      </w:r>
    </w:p>
    <w:p w14:paraId="7CF36944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Toyoda, H.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Psychological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 xml:space="preserve"> violence victimization with moral injury in sports exacerbates PTSD symptoms.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Sports Psychiatry: Journal of Sports and Exercise Psychiatry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</w:t>
      </w:r>
      <w:r w:rsidRPr="001B3C08">
        <w:rPr>
          <w:rFonts w:ascii="Arial" w:hAnsi="Arial" w:cs="Arial"/>
          <w:kern w:val="0"/>
          <w:sz w:val="24"/>
          <w:szCs w:val="24"/>
        </w:rPr>
        <w:t>, 3–12 (2023).</w:t>
      </w:r>
    </w:p>
    <w:p w14:paraId="211A5A7A" w14:textId="77777777" w:rsid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Trifunovic-Koenig M, Strametz R, Gerber B, Mantri S, &amp; Bushuven S. Validation of the German Version of the Moral Injury Symptom and Support Scale for Health Professionals (G-MISS-HP) and Its Correlation to the Second Victim Phenomenon.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Int J Environ Res Public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19</w:t>
      </w:r>
      <w:r w:rsidRPr="001B3C08">
        <w:rPr>
          <w:rFonts w:ascii="Arial" w:hAnsi="Arial" w:cs="Arial"/>
          <w:kern w:val="0"/>
          <w:sz w:val="24"/>
          <w:szCs w:val="24"/>
        </w:rPr>
        <w:t>, (2022).</w:t>
      </w:r>
    </w:p>
    <w:p w14:paraId="0B11F0C7" w14:textId="13E72D9C" w:rsidR="001410C7" w:rsidRPr="001410C7" w:rsidRDefault="001410C7" w:rsidP="001410C7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Wang Z, Al Zaben F, Koenig HG, &amp; Ding Y. Spirituality, moral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injury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 xml:space="preserve"> and mental health among Chinese health professionals.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BJPsych Open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7</w:t>
      </w:r>
      <w:r w:rsidRPr="001B3C08">
        <w:rPr>
          <w:rFonts w:ascii="Arial" w:hAnsi="Arial" w:cs="Arial"/>
          <w:kern w:val="0"/>
          <w:sz w:val="24"/>
          <w:szCs w:val="24"/>
        </w:rPr>
        <w:t>, e135 (2021).</w:t>
      </w:r>
    </w:p>
    <w:p w14:paraId="0B0DCF11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Wang Z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 in Chinese health professionals during the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14</w:t>
      </w:r>
      <w:r w:rsidRPr="001B3C08">
        <w:rPr>
          <w:rFonts w:ascii="Arial" w:hAnsi="Arial" w:cs="Arial"/>
          <w:kern w:val="0"/>
          <w:sz w:val="24"/>
          <w:szCs w:val="24"/>
        </w:rPr>
        <w:t>, 250–257 (2022).</w:t>
      </w:r>
    </w:p>
    <w:p w14:paraId="06354581" w14:textId="77777777" w:rsid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Whitehead PB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Studying moral distress (MD) and moral injury (MI) among inpatient and outpatient healthcare professionals during the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Int J Psychiatry Med</w:t>
      </w:r>
      <w:r w:rsidRPr="001B3C08">
        <w:rPr>
          <w:rFonts w:ascii="Arial" w:hAnsi="Arial" w:cs="Arial"/>
          <w:kern w:val="0"/>
          <w:sz w:val="24"/>
          <w:szCs w:val="24"/>
        </w:rPr>
        <w:t xml:space="preserve"> 912174231205660 (2023) doi:10.1177/00912174231205660.</w:t>
      </w:r>
    </w:p>
    <w:p w14:paraId="0A9A0A3E" w14:textId="1674E4CF" w:rsidR="001410C7" w:rsidRPr="001410C7" w:rsidRDefault="001410C7" w:rsidP="001410C7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Williamson V, Greenberg N, &amp; Murphy D. Predictors of moral injury in UK treatment seeking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Child Abuse Negl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112</w:t>
      </w:r>
      <w:r w:rsidRPr="001B3C08">
        <w:rPr>
          <w:rFonts w:ascii="Arial" w:hAnsi="Arial" w:cs="Arial"/>
          <w:kern w:val="0"/>
          <w:sz w:val="24"/>
          <w:szCs w:val="24"/>
        </w:rPr>
        <w:t>, 104889 (2021).</w:t>
      </w:r>
    </w:p>
    <w:p w14:paraId="44B81A9D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Williamson C, Baumann J, &amp; Murphy D. Exploring the health and well-being of a </w:t>
      </w: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national sample of U.K. treatment-seeking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15</w:t>
      </w:r>
      <w:r w:rsidRPr="001B3C08">
        <w:rPr>
          <w:rFonts w:ascii="Arial" w:hAnsi="Arial" w:cs="Arial"/>
          <w:kern w:val="0"/>
          <w:sz w:val="24"/>
          <w:szCs w:val="24"/>
        </w:rPr>
        <w:t>, 672–680 (2023).</w:t>
      </w:r>
    </w:p>
    <w:p w14:paraId="22ABB553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Woerner AJ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 Among Interventional Radiologists.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Acad Radiol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(2023)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doi:10.1016/j.acra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>.2023.09.015.</w:t>
      </w:r>
    </w:p>
    <w:p w14:paraId="305805BF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Youssef NA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Moral injury, posttraumatic stress disorder, and religious involvement among U.S.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Ann Clin Psychiatry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30</w:t>
      </w:r>
      <w:r w:rsidRPr="001B3C08">
        <w:rPr>
          <w:rFonts w:ascii="Arial" w:hAnsi="Arial" w:cs="Arial"/>
          <w:kern w:val="0"/>
          <w:sz w:val="24"/>
          <w:szCs w:val="24"/>
        </w:rPr>
        <w:t>, 113–121 (2018).</w:t>
      </w:r>
    </w:p>
    <w:p w14:paraId="3BE14D00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Zahiriharsini, A.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Associations between psychosocial stressors at work and moral injury in frontline healthcare workers and leaders facing the COVID-19 pandemic in Quebec, Canada: A cross-sectional study.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Journal of Psychiatric Research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155</w:t>
      </w:r>
      <w:r w:rsidRPr="001B3C08">
        <w:rPr>
          <w:rFonts w:ascii="Arial" w:hAnsi="Arial" w:cs="Arial"/>
          <w:kern w:val="0"/>
          <w:sz w:val="24"/>
          <w:szCs w:val="24"/>
        </w:rPr>
        <w:t>, 269–278 (2022).</w:t>
      </w:r>
    </w:p>
    <w:p w14:paraId="4D53BFF5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Zasiekina L, Duchyminska T, Bifulco A, &amp; Bignardi G. War trauma impacts in Ukrainian combat and civilian populations: Moral injury and associated mental health symptoms.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Mil Psychol</w:t>
      </w:r>
      <w:r w:rsidRPr="001B3C08">
        <w:rPr>
          <w:rFonts w:ascii="Arial" w:hAnsi="Arial" w:cs="Arial"/>
          <w:kern w:val="0"/>
          <w:sz w:val="24"/>
          <w:szCs w:val="24"/>
        </w:rPr>
        <w:t xml:space="preserve"> 1–12 (2023) doi:10.1080/08995605.2023.2235256.</w:t>
      </w:r>
    </w:p>
    <w:p w14:paraId="20F7F45F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Zasiekina L, Zasiekin S, &amp; Kuperman V. Post-traumatic </w:t>
      </w:r>
      <w:proofErr w:type="gramStart"/>
      <w:r w:rsidRPr="001B3C08">
        <w:rPr>
          <w:rFonts w:ascii="Arial" w:hAnsi="Arial" w:cs="Arial"/>
          <w:kern w:val="0"/>
          <w:sz w:val="24"/>
          <w:szCs w:val="24"/>
        </w:rPr>
        <w:t>Stress Disorder</w:t>
      </w:r>
      <w:proofErr w:type="gramEnd"/>
      <w:r w:rsidRPr="001B3C08">
        <w:rPr>
          <w:rFonts w:ascii="Arial" w:hAnsi="Arial" w:cs="Arial"/>
          <w:kern w:val="0"/>
          <w:sz w:val="24"/>
          <w:szCs w:val="24"/>
        </w:rPr>
        <w:t xml:space="preserve"> and Moral Injury Among Ukrainian Civilians During the Ongoing War.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J Community Health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48</w:t>
      </w:r>
      <w:r w:rsidRPr="001B3C08">
        <w:rPr>
          <w:rFonts w:ascii="Arial" w:hAnsi="Arial" w:cs="Arial"/>
          <w:kern w:val="0"/>
          <w:sz w:val="24"/>
          <w:szCs w:val="24"/>
        </w:rPr>
        <w:t>, 784–792 (2023).</w:t>
      </w:r>
    </w:p>
    <w:p w14:paraId="6366963C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 xml:space="preserve">Zerach G &amp; Levi-Belz Y. Moral injury, PTSD, and complex PTSD among Israeli health and social care workers during the COVID-19 pandemic: The moderating role of self-criticism.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Psychol Trauma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14</w:t>
      </w:r>
      <w:r w:rsidRPr="001B3C08">
        <w:rPr>
          <w:rFonts w:ascii="Arial" w:hAnsi="Arial" w:cs="Arial"/>
          <w:kern w:val="0"/>
          <w:sz w:val="24"/>
          <w:szCs w:val="24"/>
        </w:rPr>
        <w:t>, 1314–1323 (2022).</w:t>
      </w:r>
    </w:p>
    <w:p w14:paraId="719E5EB3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t>Zerach, G. &amp; Levi</w:t>
      </w:r>
      <w:r w:rsidRPr="001B3C08">
        <w:rPr>
          <w:rFonts w:ascii="Cambria Math" w:hAnsi="Cambria Math" w:cs="Cambria Math"/>
          <w:kern w:val="0"/>
          <w:sz w:val="24"/>
          <w:szCs w:val="24"/>
        </w:rPr>
        <w:t>‐</w:t>
      </w:r>
      <w:r w:rsidRPr="001B3C08">
        <w:rPr>
          <w:rFonts w:ascii="Arial" w:hAnsi="Arial" w:cs="Arial"/>
          <w:kern w:val="0"/>
          <w:sz w:val="24"/>
          <w:szCs w:val="24"/>
        </w:rPr>
        <w:t xml:space="preserve">Belz, Y. Exposure to potentially morally injurious events, disruption in assumptive world, moral injury symptoms, and psychological distress among israeli female veterans.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Stress and Health: Journal of the International Society for the Investigation of Stress</w:t>
      </w:r>
      <w:r w:rsidRPr="001B3C08">
        <w:rPr>
          <w:rFonts w:ascii="Arial" w:hAnsi="Arial" w:cs="Arial"/>
          <w:kern w:val="0"/>
          <w:sz w:val="24"/>
          <w:szCs w:val="24"/>
        </w:rPr>
        <w:t xml:space="preserve"> (2022) doi:10.1002/smi.3214.</w:t>
      </w:r>
    </w:p>
    <w:p w14:paraId="63A3F03D" w14:textId="77777777" w:rsidR="001B3C08" w:rsidRPr="001B3C08" w:rsidRDefault="001B3C08" w:rsidP="001B3C08">
      <w:pPr>
        <w:pStyle w:val="ListParagraph"/>
        <w:widowControl w:val="0"/>
        <w:numPr>
          <w:ilvl w:val="0"/>
          <w:numId w:val="3"/>
        </w:numPr>
        <w:tabs>
          <w:tab w:val="left" w:pos="504"/>
        </w:tabs>
        <w:autoSpaceDE w:val="0"/>
        <w:autoSpaceDN w:val="0"/>
        <w:adjustRightInd w:val="0"/>
        <w:spacing w:after="0" w:line="480" w:lineRule="auto"/>
        <w:ind w:left="540"/>
        <w:rPr>
          <w:rFonts w:ascii="Arial" w:hAnsi="Arial" w:cs="Arial"/>
          <w:kern w:val="0"/>
          <w:sz w:val="24"/>
          <w:szCs w:val="24"/>
        </w:rPr>
      </w:pPr>
      <w:r w:rsidRPr="001B3C08">
        <w:rPr>
          <w:rFonts w:ascii="Arial" w:hAnsi="Arial" w:cs="Arial"/>
          <w:kern w:val="0"/>
          <w:sz w:val="24"/>
          <w:szCs w:val="24"/>
        </w:rPr>
        <w:lastRenderedPageBreak/>
        <w:t xml:space="preserve">Zhizhong W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et al.</w:t>
      </w:r>
      <w:r w:rsidRPr="001B3C08">
        <w:rPr>
          <w:rFonts w:ascii="Arial" w:hAnsi="Arial" w:cs="Arial"/>
          <w:kern w:val="0"/>
          <w:sz w:val="24"/>
          <w:szCs w:val="24"/>
        </w:rPr>
        <w:t xml:space="preserve"> Psychometric properties of the moral injury symptom scale among Chinese health professionals during the COVID-19 pandemic. </w:t>
      </w:r>
      <w:r w:rsidRPr="001B3C08">
        <w:rPr>
          <w:rFonts w:ascii="Arial" w:hAnsi="Arial" w:cs="Arial"/>
          <w:i/>
          <w:iCs/>
          <w:kern w:val="0"/>
          <w:sz w:val="24"/>
          <w:szCs w:val="24"/>
        </w:rPr>
        <w:t>BMC Psychiatry</w:t>
      </w:r>
      <w:r w:rsidRPr="001B3C08">
        <w:rPr>
          <w:rFonts w:ascii="Arial" w:hAnsi="Arial" w:cs="Arial"/>
          <w:kern w:val="0"/>
          <w:sz w:val="24"/>
          <w:szCs w:val="24"/>
        </w:rPr>
        <w:t xml:space="preserve"> </w:t>
      </w:r>
      <w:r w:rsidRPr="001B3C08">
        <w:rPr>
          <w:rFonts w:ascii="Arial" w:hAnsi="Arial" w:cs="Arial"/>
          <w:b/>
          <w:bCs/>
          <w:kern w:val="0"/>
          <w:sz w:val="24"/>
          <w:szCs w:val="24"/>
        </w:rPr>
        <w:t>20</w:t>
      </w:r>
      <w:r w:rsidRPr="001B3C08">
        <w:rPr>
          <w:rFonts w:ascii="Arial" w:hAnsi="Arial" w:cs="Arial"/>
          <w:kern w:val="0"/>
          <w:sz w:val="24"/>
          <w:szCs w:val="24"/>
        </w:rPr>
        <w:t>, 556 (2020).</w:t>
      </w:r>
    </w:p>
    <w:sectPr w:rsidR="001B3C08" w:rsidRPr="001B3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02584" w14:textId="77777777" w:rsidR="00C44F6C" w:rsidRDefault="00C44F6C" w:rsidP="00C44F6C">
      <w:pPr>
        <w:spacing w:after="0" w:line="240" w:lineRule="auto"/>
      </w:pPr>
      <w:r>
        <w:separator/>
      </w:r>
    </w:p>
  </w:endnote>
  <w:endnote w:type="continuationSeparator" w:id="0">
    <w:p w14:paraId="24BA3678" w14:textId="77777777" w:rsidR="00C44F6C" w:rsidRDefault="00C44F6C" w:rsidP="00C4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91BD" w14:textId="77777777" w:rsidR="00C44F6C" w:rsidRDefault="00C44F6C" w:rsidP="00C44F6C">
      <w:pPr>
        <w:spacing w:after="0" w:line="240" w:lineRule="auto"/>
      </w:pPr>
      <w:r>
        <w:separator/>
      </w:r>
    </w:p>
  </w:footnote>
  <w:footnote w:type="continuationSeparator" w:id="0">
    <w:p w14:paraId="5D791FB3" w14:textId="77777777" w:rsidR="00C44F6C" w:rsidRDefault="00C44F6C" w:rsidP="00C44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3314"/>
    <w:multiLevelType w:val="hybridMultilevel"/>
    <w:tmpl w:val="8DEAF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E702E"/>
    <w:multiLevelType w:val="hybridMultilevel"/>
    <w:tmpl w:val="CE46F23A"/>
    <w:lvl w:ilvl="0" w:tplc="F46ED2E2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71C80"/>
    <w:multiLevelType w:val="hybridMultilevel"/>
    <w:tmpl w:val="37A8A5CE"/>
    <w:lvl w:ilvl="0" w:tplc="F46ED2E2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968105">
    <w:abstractNumId w:val="0"/>
  </w:num>
  <w:num w:numId="2" w16cid:durableId="2173967">
    <w:abstractNumId w:val="1"/>
  </w:num>
  <w:num w:numId="3" w16cid:durableId="2130393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F3"/>
    <w:rsid w:val="001410C7"/>
    <w:rsid w:val="001B3C08"/>
    <w:rsid w:val="001C21AE"/>
    <w:rsid w:val="001D2028"/>
    <w:rsid w:val="00451D40"/>
    <w:rsid w:val="004A56F3"/>
    <w:rsid w:val="00684A97"/>
    <w:rsid w:val="00970298"/>
    <w:rsid w:val="00987269"/>
    <w:rsid w:val="00A61DBE"/>
    <w:rsid w:val="00AB6DF3"/>
    <w:rsid w:val="00BA3DBA"/>
    <w:rsid w:val="00BE7D33"/>
    <w:rsid w:val="00C44F6C"/>
    <w:rsid w:val="00FA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A0BF4"/>
  <w15:docId w15:val="{F3192DF6-B373-4B99-9ED5-7F1F85D0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C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4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F6C"/>
  </w:style>
  <w:style w:type="paragraph" w:styleId="Footer">
    <w:name w:val="footer"/>
    <w:basedOn w:val="Normal"/>
    <w:link w:val="FooterChar"/>
    <w:uiPriority w:val="99"/>
    <w:unhideWhenUsed/>
    <w:rsid w:val="00C44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32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70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31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372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76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0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89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512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75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584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339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2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1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7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37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9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03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3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866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7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48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7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1019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662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5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8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23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431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54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00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05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62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174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4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1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1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436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47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127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91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1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05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89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8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62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513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4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81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1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92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6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752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0818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4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587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05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27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2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2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501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9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66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1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32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109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279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2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5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234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5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442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1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129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5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425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61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7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19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3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92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23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94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94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708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4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394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7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3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3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14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58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589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8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093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94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9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53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48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943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54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12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99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276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8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14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1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56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9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626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738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9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27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6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66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3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848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9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32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1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76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5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02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4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235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4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68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90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5943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5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65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56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03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8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433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6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15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2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114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9445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801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9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75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058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36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14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Griffin, Brandon J. (he/him/his)</dc:creator>
  <cp:keywords/>
  <dc:description/>
  <cp:lastModifiedBy>Hampton, Brittany N.</cp:lastModifiedBy>
  <cp:revision>2</cp:revision>
  <dcterms:created xsi:type="dcterms:W3CDTF">2024-11-12T20:35:00Z</dcterms:created>
  <dcterms:modified xsi:type="dcterms:W3CDTF">2024-11-13T15:01:00Z</dcterms:modified>
</cp:coreProperties>
</file>