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B2C96" w14:textId="77777777" w:rsidR="00D96E4E" w:rsidRDefault="00D96E4E" w:rsidP="00D96E4E">
      <w:pPr>
        <w:spacing w:line="480" w:lineRule="auto"/>
        <w:ind w:firstLine="708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Differences between patients according to the GSI-9-K cut-off score (i.e., ≥ 0.50) are reported in supplementary table 1. </w:t>
      </w:r>
    </w:p>
    <w:p w14:paraId="30EA3D00" w14:textId="77777777" w:rsidR="00D96E4E" w:rsidRPr="00D96E4E" w:rsidRDefault="00D96E4E" w:rsidP="00D96E4E">
      <w:pP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</w:pPr>
      <w:r w:rsidRPr="001A1BBA"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Supplementary table 1</w:t>
      </w:r>
      <w:r w:rsidRPr="00D231E7"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 xml:space="preserve">. </w:t>
      </w:r>
      <w:r w:rsidRPr="00D231E7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Differences between patients according to the </w:t>
      </w:r>
      <w:r w:rsidRPr="00022DE9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Symptom-Checklist-K-9 </w:t>
      </w:r>
      <w:r w:rsidRPr="00D231E7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cut-off score (i.e.,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0.50</w:t>
      </w:r>
      <w:r w:rsidRPr="00D231E7">
        <w:rPr>
          <w:rFonts w:ascii="Times New Roman" w:hAnsi="Times New Roman" w:cs="Times New Roman"/>
          <w:color w:val="FF0000"/>
          <w:sz w:val="24"/>
          <w:szCs w:val="24"/>
          <w:lang w:val="en-GB"/>
        </w:rPr>
        <w:t>).</w:t>
      </w:r>
    </w:p>
    <w:tbl>
      <w:tblPr>
        <w:tblStyle w:val="Grigliatabella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871"/>
        <w:gridCol w:w="1814"/>
        <w:gridCol w:w="1701"/>
        <w:gridCol w:w="1134"/>
        <w:gridCol w:w="284"/>
      </w:tblGrid>
      <w:tr w:rsidR="00D96E4E" w:rsidRPr="00022DE9" w14:paraId="101F49EA" w14:textId="77777777" w:rsidTr="004F5A5B">
        <w:trPr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2532FFEB" w14:textId="77777777" w:rsidR="00D96E4E" w:rsidRPr="008340F8" w:rsidRDefault="00D96E4E" w:rsidP="004F5A5B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3090A8D3" w14:textId="77777777" w:rsidR="00D96E4E" w:rsidRPr="00B62230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B6223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 xml:space="preserve">GSI-K-9 </w:t>
            </w:r>
            <w:r w:rsidRPr="00B62230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≥ </w:t>
            </w:r>
            <w:r w:rsidRPr="00B6223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0.50</w:t>
            </w:r>
          </w:p>
          <w:p w14:paraId="38A960F3" w14:textId="77777777" w:rsidR="00D96E4E" w:rsidRPr="00B62230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B6223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(N = 405)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54F909E4" w14:textId="77777777" w:rsidR="00D96E4E" w:rsidRPr="00B62230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B6223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 xml:space="preserve">GSI-K-9 </w:t>
            </w:r>
            <w:r w:rsidRPr="00B62230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&lt; </w:t>
            </w:r>
            <w:r w:rsidRPr="00B6223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0.50</w:t>
            </w:r>
          </w:p>
          <w:p w14:paraId="70FD51D5" w14:textId="77777777" w:rsidR="00D96E4E" w:rsidRPr="00B62230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B6223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 xml:space="preserve"> (N = 367)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3948B2" w14:textId="77777777" w:rsidR="00D96E4E" w:rsidRPr="00B62230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B6223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Test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A6B94B" w14:textId="77777777" w:rsidR="00D96E4E" w:rsidRPr="00B62230" w:rsidRDefault="00D96E4E" w:rsidP="004F5A5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GB"/>
              </w:rPr>
            </w:pPr>
            <w:r w:rsidRPr="00B6223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GB"/>
              </w:rPr>
              <w:t>p</w:t>
            </w:r>
          </w:p>
        </w:tc>
      </w:tr>
      <w:tr w:rsidR="00D96E4E" w:rsidRPr="00022DE9" w14:paraId="4ACD51A8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  <w:tcBorders>
              <w:top w:val="single" w:sz="4" w:space="0" w:color="auto"/>
            </w:tcBorders>
          </w:tcPr>
          <w:p w14:paraId="1B635D6B" w14:textId="77777777" w:rsidR="00D96E4E" w:rsidRPr="008340F8" w:rsidRDefault="00D96E4E" w:rsidP="004F5A5B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14:paraId="4E038951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78B7D225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05E0F5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93F93C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96E4E" w:rsidRPr="00BD5A4C" w14:paraId="33413E83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41C27239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 w:rsidRPr="0072623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 xml:space="preserve">Age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- M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±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SD</w:t>
            </w:r>
          </w:p>
        </w:tc>
        <w:tc>
          <w:tcPr>
            <w:tcW w:w="1871" w:type="dxa"/>
          </w:tcPr>
          <w:p w14:paraId="5BA4C687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44.71 ± 11.56</w:t>
            </w:r>
          </w:p>
        </w:tc>
        <w:tc>
          <w:tcPr>
            <w:tcW w:w="1814" w:type="dxa"/>
          </w:tcPr>
          <w:p w14:paraId="5B61105E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43.58 ± 11.33</w:t>
            </w:r>
          </w:p>
        </w:tc>
        <w:tc>
          <w:tcPr>
            <w:tcW w:w="1701" w:type="dxa"/>
          </w:tcPr>
          <w:p w14:paraId="35BDD27F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796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1.40</w:t>
            </w:r>
          </w:p>
        </w:tc>
        <w:tc>
          <w:tcPr>
            <w:tcW w:w="1134" w:type="dxa"/>
          </w:tcPr>
          <w:p w14:paraId="4E411EA3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0.163</w:t>
            </w:r>
          </w:p>
        </w:tc>
      </w:tr>
      <w:tr w:rsidR="00D96E4E" w:rsidRPr="00BD5A4C" w14:paraId="263B1C7E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6908059F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Women 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- N (%)</w:t>
            </w:r>
          </w:p>
        </w:tc>
        <w:tc>
          <w:tcPr>
            <w:tcW w:w="1871" w:type="dxa"/>
          </w:tcPr>
          <w:p w14:paraId="73CCA363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313 (77.3)</w:t>
            </w:r>
          </w:p>
        </w:tc>
        <w:tc>
          <w:tcPr>
            <w:tcW w:w="1814" w:type="dxa"/>
          </w:tcPr>
          <w:p w14:paraId="0CA50C1F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250 (63.6)</w:t>
            </w:r>
          </w:p>
        </w:tc>
        <w:tc>
          <w:tcPr>
            <w:tcW w:w="1701" w:type="dxa"/>
          </w:tcPr>
          <w:p w14:paraId="32CEBE2E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17.94</w:t>
            </w:r>
          </w:p>
        </w:tc>
        <w:tc>
          <w:tcPr>
            <w:tcW w:w="1134" w:type="dxa"/>
          </w:tcPr>
          <w:p w14:paraId="4062B80A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&lt;0.001</w:t>
            </w:r>
          </w:p>
        </w:tc>
      </w:tr>
      <w:tr w:rsidR="00D96E4E" w:rsidRPr="00BD5A4C" w14:paraId="00F801D1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44C0E4D7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Educational Level (years) - M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±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SD</w:t>
            </w:r>
          </w:p>
        </w:tc>
        <w:tc>
          <w:tcPr>
            <w:tcW w:w="1871" w:type="dxa"/>
          </w:tcPr>
          <w:p w14:paraId="3717E87E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11.08 ± 3.46</w:t>
            </w:r>
          </w:p>
        </w:tc>
        <w:tc>
          <w:tcPr>
            <w:tcW w:w="1814" w:type="dxa"/>
          </w:tcPr>
          <w:p w14:paraId="2B3F0231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11.50 ± 3.53</w:t>
            </w:r>
          </w:p>
        </w:tc>
        <w:tc>
          <w:tcPr>
            <w:tcW w:w="1701" w:type="dxa"/>
          </w:tcPr>
          <w:p w14:paraId="2B43D22A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796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-1.70</w:t>
            </w:r>
          </w:p>
        </w:tc>
        <w:tc>
          <w:tcPr>
            <w:tcW w:w="1134" w:type="dxa"/>
          </w:tcPr>
          <w:p w14:paraId="63E27038" w14:textId="77777777" w:rsidR="00D96E4E" w:rsidRPr="00B62230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62230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0.090</w:t>
            </w:r>
          </w:p>
        </w:tc>
      </w:tr>
      <w:tr w:rsidR="00D96E4E" w:rsidRPr="00D231E7" w14:paraId="57D8D211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456A70DD" w14:textId="77777777" w:rsidR="00D96E4E" w:rsidRPr="00D231E7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Unemployed - N (%)</w:t>
            </w:r>
          </w:p>
        </w:tc>
        <w:tc>
          <w:tcPr>
            <w:tcW w:w="1871" w:type="dxa"/>
          </w:tcPr>
          <w:p w14:paraId="1F78A222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146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(36.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814" w:type="dxa"/>
          </w:tcPr>
          <w:p w14:paraId="71F0BB1B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108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(2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7.5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3B46E2F6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6.75</w:t>
            </w:r>
          </w:p>
        </w:tc>
        <w:tc>
          <w:tcPr>
            <w:tcW w:w="1134" w:type="dxa"/>
          </w:tcPr>
          <w:p w14:paraId="297DBD6D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0.009</w:t>
            </w:r>
          </w:p>
        </w:tc>
      </w:tr>
      <w:tr w:rsidR="00D96E4E" w:rsidRPr="00BD5A4C" w14:paraId="326DDEF3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33FFBD5A" w14:textId="66661C8D" w:rsidR="00D96E4E" w:rsidRPr="00BD5A4C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Unmarried</w:t>
            </w:r>
            <w:r w:rsidR="00B05532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/Not cohabitation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- N (%)</w:t>
            </w:r>
          </w:p>
        </w:tc>
        <w:tc>
          <w:tcPr>
            <w:tcW w:w="1871" w:type="dxa"/>
          </w:tcPr>
          <w:p w14:paraId="7510041A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187 (46.2)</w:t>
            </w:r>
          </w:p>
        </w:tc>
        <w:tc>
          <w:tcPr>
            <w:tcW w:w="1814" w:type="dxa"/>
          </w:tcPr>
          <w:p w14:paraId="027A548E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202 (51.4)</w:t>
            </w:r>
          </w:p>
        </w:tc>
        <w:tc>
          <w:tcPr>
            <w:tcW w:w="1701" w:type="dxa"/>
          </w:tcPr>
          <w:p w14:paraId="2A0A8FD9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2.18</w:t>
            </w:r>
          </w:p>
        </w:tc>
        <w:tc>
          <w:tcPr>
            <w:tcW w:w="1134" w:type="dxa"/>
          </w:tcPr>
          <w:p w14:paraId="723D3D84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0.140</w:t>
            </w:r>
          </w:p>
        </w:tc>
      </w:tr>
      <w:tr w:rsidR="00D96E4E" w:rsidRPr="00BD5A4C" w14:paraId="4195AF9E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3C0EDCA1" w14:textId="77777777" w:rsidR="00D96E4E" w:rsidRPr="00BD5A4C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Any Medical comorbidity - N (%)</w:t>
            </w:r>
          </w:p>
        </w:tc>
        <w:tc>
          <w:tcPr>
            <w:tcW w:w="1871" w:type="dxa"/>
          </w:tcPr>
          <w:p w14:paraId="2132E9DA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266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(67.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814" w:type="dxa"/>
          </w:tcPr>
          <w:p w14:paraId="3942101C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250 (65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3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3670D9B0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0.26</w:t>
            </w:r>
          </w:p>
        </w:tc>
        <w:tc>
          <w:tcPr>
            <w:tcW w:w="1134" w:type="dxa"/>
          </w:tcPr>
          <w:p w14:paraId="225C14C6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0.610</w:t>
            </w:r>
          </w:p>
        </w:tc>
      </w:tr>
      <w:tr w:rsidR="00D96E4E" w:rsidRPr="00BD5A4C" w14:paraId="39B9409F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267F2960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BMI - </w:t>
            </w:r>
            <w:r w:rsidRPr="0072623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1871" w:type="dxa"/>
          </w:tcPr>
          <w:p w14:paraId="77630DB5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44.14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± 7.42</w:t>
            </w:r>
          </w:p>
        </w:tc>
        <w:tc>
          <w:tcPr>
            <w:tcW w:w="1814" w:type="dxa"/>
          </w:tcPr>
          <w:p w14:paraId="2E11BDAF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44.24 ± 7.06</w:t>
            </w:r>
          </w:p>
        </w:tc>
        <w:tc>
          <w:tcPr>
            <w:tcW w:w="1701" w:type="dxa"/>
          </w:tcPr>
          <w:p w14:paraId="79A6AFD2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796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-0.21</w:t>
            </w:r>
          </w:p>
        </w:tc>
        <w:tc>
          <w:tcPr>
            <w:tcW w:w="1134" w:type="dxa"/>
          </w:tcPr>
          <w:p w14:paraId="0AB415E9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0.838</w:t>
            </w:r>
          </w:p>
        </w:tc>
      </w:tr>
      <w:tr w:rsidR="00D96E4E" w:rsidRPr="00BD5A4C" w14:paraId="6EF0453B" w14:textId="77777777" w:rsidTr="004F5A5B">
        <w:trPr>
          <w:gridAfter w:val="1"/>
          <w:wAfter w:w="284" w:type="dxa"/>
          <w:jc w:val="center"/>
        </w:trPr>
        <w:tc>
          <w:tcPr>
            <w:tcW w:w="3828" w:type="dxa"/>
          </w:tcPr>
          <w:p w14:paraId="12F0D75A" w14:textId="77777777" w:rsidR="00D96E4E" w:rsidRPr="00BD5A4C" w:rsidRDefault="00D96E4E" w:rsidP="004F5A5B">
            <w:pPr>
              <w:spacing w:before="240"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BD5A4C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GSI-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K-9</w:t>
            </w:r>
            <w:r w:rsidRPr="00BD5A4C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- </w:t>
            </w:r>
            <w:r w:rsidRPr="00BD5A4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1871" w:type="dxa"/>
          </w:tcPr>
          <w:p w14:paraId="3C824507" w14:textId="77777777" w:rsidR="00D96E4E" w:rsidRPr="00BD5A4C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22 ± 0.63</w:t>
            </w:r>
          </w:p>
        </w:tc>
        <w:tc>
          <w:tcPr>
            <w:tcW w:w="1814" w:type="dxa"/>
          </w:tcPr>
          <w:p w14:paraId="6C9EF342" w14:textId="77777777" w:rsidR="00D96E4E" w:rsidRPr="00BD5A4C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20 ± 0.16</w:t>
            </w:r>
          </w:p>
        </w:tc>
        <w:tc>
          <w:tcPr>
            <w:tcW w:w="1701" w:type="dxa"/>
          </w:tcPr>
          <w:p w14:paraId="28E72363" w14:textId="77777777" w:rsidR="00D96E4E" w:rsidRPr="00BD5A4C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458,66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-3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2.23</w:t>
            </w:r>
          </w:p>
        </w:tc>
        <w:tc>
          <w:tcPr>
            <w:tcW w:w="1134" w:type="dxa"/>
          </w:tcPr>
          <w:p w14:paraId="464562E8" w14:textId="77777777" w:rsidR="00D96E4E" w:rsidRPr="00D231E7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&lt;0.001</w:t>
            </w:r>
          </w:p>
        </w:tc>
      </w:tr>
      <w:tr w:rsidR="00D96E4E" w:rsidRPr="00B05532" w14:paraId="2622E328" w14:textId="77777777" w:rsidTr="004F5A5B">
        <w:trPr>
          <w:gridAfter w:val="1"/>
          <w:wAfter w:w="284" w:type="dxa"/>
          <w:jc w:val="center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9CD84E" w14:textId="77777777" w:rsidR="00D96E4E" w:rsidRPr="00D231E7" w:rsidRDefault="00D96E4E" w:rsidP="004F5A5B">
            <w:pPr>
              <w:spacing w:before="240"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lang w:val="en-GB"/>
              </w:rPr>
              <w:t xml:space="preserve">Abbreviation: </w:t>
            </w:r>
            <w:r w:rsidRPr="00D231E7">
              <w:rPr>
                <w:rFonts w:ascii="Times New Roman" w:hAnsi="Times New Roman" w:cs="Times New Roman"/>
                <w:color w:val="FF0000"/>
                <w:lang w:val="en-US"/>
              </w:rPr>
              <w:t xml:space="preserve">BMI = </w:t>
            </w:r>
            <w:r w:rsidRPr="00D231E7">
              <w:rPr>
                <w:rFonts w:ascii="Times New Roman" w:hAnsi="Times New Roman" w:cs="Times New Roman"/>
                <w:bCs/>
                <w:color w:val="FF0000"/>
                <w:lang w:val="en-US"/>
              </w:rPr>
              <w:t>body mass index</w:t>
            </w:r>
            <w:r w:rsidRPr="00D231E7">
              <w:rPr>
                <w:rFonts w:ascii="Times New Roman" w:hAnsi="Times New Roman" w:cs="Times New Roman"/>
                <w:color w:val="FF0000"/>
                <w:lang w:val="en-US"/>
              </w:rPr>
              <w:t xml:space="preserve">; </w:t>
            </w:r>
            <w:r w:rsidRPr="00D231E7">
              <w:rPr>
                <w:rFonts w:ascii="Times New Roman" w:hAnsi="Times New Roman"/>
                <w:color w:val="FF0000"/>
                <w:lang w:val="en-US"/>
              </w:rPr>
              <w:t>GSI-90 = global severity index of the Symptom Checklist-90-Revised</w:t>
            </w:r>
          </w:p>
        </w:tc>
      </w:tr>
    </w:tbl>
    <w:p w14:paraId="23713F90" w14:textId="77777777" w:rsidR="00D96E4E" w:rsidRDefault="00D96E4E" w:rsidP="00D96E4E">
      <w:pPr>
        <w:rPr>
          <w:lang w:val="en-US"/>
        </w:rPr>
      </w:pPr>
    </w:p>
    <w:p w14:paraId="4AA03C79" w14:textId="77777777" w:rsidR="00D96E4E" w:rsidRDefault="00D96E4E" w:rsidP="00D96E4E">
      <w:pPr>
        <w:rPr>
          <w:lang w:val="en-US"/>
        </w:rPr>
      </w:pPr>
    </w:p>
    <w:p w14:paraId="2471A277" w14:textId="5B29B01D" w:rsidR="00AB6B58" w:rsidRDefault="00D96E4E" w:rsidP="00D96E4E">
      <w:pPr>
        <w:spacing w:line="480" w:lineRule="auto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Compared to patients below the </w:t>
      </w:r>
      <w:r w:rsidR="00B05314"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GSI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subscale</w:t>
      </w:r>
      <w:r w:rsidR="00B05314"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cut-off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of the SCL-9-K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, those above 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the</w:t>
      </w:r>
      <w:r w:rsidR="00B05314"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cut-off 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were more frequently unemployed (36.0 % vs 27.5 %; χ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vertAlign w:val="superscript"/>
          <w:lang w:val="en-US"/>
        </w:rPr>
        <w:t>2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= 6.75; </w:t>
      </w:r>
      <w:r w:rsidRPr="00D96E4E">
        <w:rPr>
          <w:rFonts w:ascii="Times New Roman" w:hAnsi="Times New Roman" w:cs="Times New Roman"/>
          <w:i/>
          <w:iCs/>
          <w:color w:val="FF0000"/>
          <w:sz w:val="24"/>
          <w:szCs w:val="24"/>
          <w:lang w:val="en-US"/>
        </w:rPr>
        <w:t>p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= 0.009) and women (77.3 % vs 63.6 %; χ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vertAlign w:val="superscript"/>
          <w:lang w:val="en-US"/>
        </w:rPr>
        <w:t>2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= 17.94; </w:t>
      </w:r>
      <w:r w:rsidRPr="00D96E4E">
        <w:rPr>
          <w:rFonts w:ascii="Times New Roman" w:hAnsi="Times New Roman" w:cs="Times New Roman"/>
          <w:i/>
          <w:iCs/>
          <w:color w:val="FF0000"/>
          <w:sz w:val="24"/>
          <w:szCs w:val="24"/>
          <w:lang w:val="en-US"/>
        </w:rPr>
        <w:t>p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&lt; 0.001). No other difference</w:t>
      </w:r>
      <w:r w:rsidR="00EB5BF9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s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were detected, except those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that were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expected between the groups (i.e., GSI-K-9 total score). </w:t>
      </w:r>
    </w:p>
    <w:p w14:paraId="5E60FE7E" w14:textId="77777777" w:rsidR="00AB6B58" w:rsidRDefault="00AB6B58" w:rsidP="00D96E4E">
      <w:pPr>
        <w:spacing w:line="480" w:lineRule="auto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</w:p>
    <w:p w14:paraId="6484E569" w14:textId="77777777" w:rsidR="00AB6B58" w:rsidRDefault="00AB6B58" w:rsidP="00D96E4E">
      <w:pPr>
        <w:spacing w:line="480" w:lineRule="auto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</w:p>
    <w:p w14:paraId="19B66538" w14:textId="77777777" w:rsidR="00AB6B58" w:rsidRDefault="00AB6B58" w:rsidP="00D96E4E">
      <w:pPr>
        <w:spacing w:line="480" w:lineRule="auto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</w:p>
    <w:p w14:paraId="4767AD90" w14:textId="77777777" w:rsidR="00AB6B58" w:rsidRDefault="00AB6B58" w:rsidP="00D96E4E">
      <w:pPr>
        <w:spacing w:line="480" w:lineRule="auto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</w:p>
    <w:p w14:paraId="42F6DE99" w14:textId="77777777" w:rsidR="00AB6B58" w:rsidRDefault="00AB6B58" w:rsidP="00D96E4E">
      <w:pPr>
        <w:spacing w:line="480" w:lineRule="auto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</w:p>
    <w:p w14:paraId="3B97B9FB" w14:textId="77777777" w:rsidR="00AB6B58" w:rsidRDefault="00AB6B58" w:rsidP="00D96E4E">
      <w:pPr>
        <w:spacing w:line="480" w:lineRule="auto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</w:p>
    <w:p w14:paraId="001D517E" w14:textId="77777777" w:rsidR="00AB6B58" w:rsidRDefault="00D96E4E" w:rsidP="00AB6B58">
      <w:pPr>
        <w:spacing w:line="480" w:lineRule="auto"/>
        <w:rPr>
          <w:lang w:val="en-US"/>
        </w:rPr>
      </w:pP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lastRenderedPageBreak/>
        <w:t xml:space="preserve">Differences between patients according to the GSI-90 cut-off score (i.e., ≥ 0.45) are reported in supplementary table 2. </w:t>
      </w:r>
    </w:p>
    <w:p w14:paraId="48D51D15" w14:textId="0CC1C132" w:rsidR="00D96E4E" w:rsidRPr="00AB6B58" w:rsidRDefault="00D96E4E" w:rsidP="00AB6B58">
      <w:pPr>
        <w:spacing w:line="480" w:lineRule="auto"/>
        <w:rPr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Supplementary table 2</w:t>
      </w:r>
      <w:r w:rsidRPr="00D231E7"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 xml:space="preserve">. </w:t>
      </w:r>
      <w:r w:rsidRPr="00D231E7">
        <w:rPr>
          <w:rFonts w:ascii="Times New Roman" w:hAnsi="Times New Roman" w:cs="Times New Roman"/>
          <w:color w:val="FF0000"/>
          <w:sz w:val="24"/>
          <w:szCs w:val="24"/>
          <w:lang w:val="en-GB"/>
        </w:rPr>
        <w:t>Differences between patients according to the Symptom Checklist-90-Revised cut-off score (i.e., 0.45).</w:t>
      </w:r>
    </w:p>
    <w:tbl>
      <w:tblPr>
        <w:tblStyle w:val="Grigliatabella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730"/>
        <w:gridCol w:w="1672"/>
        <w:gridCol w:w="1560"/>
        <w:gridCol w:w="1417"/>
        <w:gridCol w:w="284"/>
      </w:tblGrid>
      <w:tr w:rsidR="00D96E4E" w:rsidRPr="008340F8" w14:paraId="02F0D7BD" w14:textId="77777777" w:rsidTr="004F5A5B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2C97F1A" w14:textId="77777777" w:rsidR="00D96E4E" w:rsidRPr="008340F8" w:rsidRDefault="00D96E4E" w:rsidP="004F5A5B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771DE56E" w14:textId="77777777" w:rsidR="00D96E4E" w:rsidRPr="002510C6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2510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 xml:space="preserve">GSI-90 </w:t>
            </w:r>
            <w:r w:rsidRPr="002510C6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≥ </w:t>
            </w:r>
            <w:r w:rsidRPr="002510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0.45</w:t>
            </w:r>
          </w:p>
          <w:p w14:paraId="50F796C2" w14:textId="77777777" w:rsidR="00D96E4E" w:rsidRPr="002510C6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2510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(N = 431)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</w:tcPr>
          <w:p w14:paraId="455F7C99" w14:textId="77777777" w:rsidR="00D96E4E" w:rsidRPr="002510C6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2510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 xml:space="preserve">GSI-90 </w:t>
            </w:r>
            <w:r w:rsidRPr="002510C6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&lt; </w:t>
            </w:r>
            <w:r w:rsidRPr="002510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0.45</w:t>
            </w:r>
          </w:p>
          <w:p w14:paraId="7B3BD78A" w14:textId="77777777" w:rsidR="00D96E4E" w:rsidRPr="002510C6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2510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 xml:space="preserve"> (N = 367)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C8C0CB" w14:textId="77777777" w:rsidR="00D96E4E" w:rsidRPr="002510C6" w:rsidRDefault="00D96E4E" w:rsidP="004F5A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2510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Test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9908BB" w14:textId="77777777" w:rsidR="00D96E4E" w:rsidRPr="002510C6" w:rsidRDefault="00D96E4E" w:rsidP="004F5A5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GB"/>
              </w:rPr>
            </w:pPr>
            <w:r w:rsidRPr="002510C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GB"/>
              </w:rPr>
              <w:t>p</w:t>
            </w:r>
          </w:p>
        </w:tc>
      </w:tr>
      <w:tr w:rsidR="00D96E4E" w:rsidRPr="008340F8" w14:paraId="0999C9F0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  <w:tcBorders>
              <w:top w:val="single" w:sz="4" w:space="0" w:color="auto"/>
            </w:tcBorders>
          </w:tcPr>
          <w:p w14:paraId="6C910D0D" w14:textId="77777777" w:rsidR="00D96E4E" w:rsidRPr="008340F8" w:rsidRDefault="00D96E4E" w:rsidP="004F5A5B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13AEB00D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</w:tcPr>
          <w:p w14:paraId="2FA4A4BC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A509B1C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15B60B4" w14:textId="77777777" w:rsidR="00D96E4E" w:rsidRPr="008340F8" w:rsidRDefault="00D96E4E" w:rsidP="004F5A5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96E4E" w:rsidRPr="00BD5A4C" w14:paraId="4CB1A78C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6BE4A8EB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 w:rsidRPr="0072623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 xml:space="preserve">Age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- M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±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SD</w:t>
            </w:r>
          </w:p>
        </w:tc>
        <w:tc>
          <w:tcPr>
            <w:tcW w:w="1730" w:type="dxa"/>
          </w:tcPr>
          <w:p w14:paraId="3E312A12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44.62 ± 11.88</w:t>
            </w:r>
          </w:p>
        </w:tc>
        <w:tc>
          <w:tcPr>
            <w:tcW w:w="1672" w:type="dxa"/>
          </w:tcPr>
          <w:p w14:paraId="7F27C130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43.60 ± 10.93</w:t>
            </w:r>
          </w:p>
        </w:tc>
        <w:tc>
          <w:tcPr>
            <w:tcW w:w="1560" w:type="dxa"/>
          </w:tcPr>
          <w:p w14:paraId="332B47AC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796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1.26</w:t>
            </w:r>
          </w:p>
        </w:tc>
        <w:tc>
          <w:tcPr>
            <w:tcW w:w="1417" w:type="dxa"/>
          </w:tcPr>
          <w:p w14:paraId="1E69676E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0.209</w:t>
            </w:r>
          </w:p>
        </w:tc>
      </w:tr>
      <w:tr w:rsidR="00D96E4E" w:rsidRPr="00BD5A4C" w14:paraId="044BE21C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567595BA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Women 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- N (%)</w:t>
            </w:r>
          </w:p>
        </w:tc>
        <w:tc>
          <w:tcPr>
            <w:tcW w:w="1730" w:type="dxa"/>
          </w:tcPr>
          <w:p w14:paraId="77FDE1AD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320 (74.2)</w:t>
            </w:r>
          </w:p>
        </w:tc>
        <w:tc>
          <w:tcPr>
            <w:tcW w:w="1672" w:type="dxa"/>
          </w:tcPr>
          <w:p w14:paraId="61C79345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243 (66.2)</w:t>
            </w:r>
          </w:p>
        </w:tc>
        <w:tc>
          <w:tcPr>
            <w:tcW w:w="1560" w:type="dxa"/>
          </w:tcPr>
          <w:p w14:paraId="4069ADC9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6.16</w:t>
            </w:r>
          </w:p>
        </w:tc>
        <w:tc>
          <w:tcPr>
            <w:tcW w:w="1417" w:type="dxa"/>
          </w:tcPr>
          <w:p w14:paraId="313CCB31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0.013</w:t>
            </w:r>
          </w:p>
        </w:tc>
      </w:tr>
      <w:tr w:rsidR="00D96E4E" w:rsidRPr="00BD5A4C" w14:paraId="2BCFE48B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6E2DEE56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Educational Level (years) - M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±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SD</w:t>
            </w:r>
          </w:p>
        </w:tc>
        <w:tc>
          <w:tcPr>
            <w:tcW w:w="1730" w:type="dxa"/>
          </w:tcPr>
          <w:p w14:paraId="731D52D9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11.05 ± 3.43</w:t>
            </w:r>
          </w:p>
        </w:tc>
        <w:tc>
          <w:tcPr>
            <w:tcW w:w="1672" w:type="dxa"/>
          </w:tcPr>
          <w:p w14:paraId="4700478B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11.57 ± 3.57</w:t>
            </w:r>
          </w:p>
        </w:tc>
        <w:tc>
          <w:tcPr>
            <w:tcW w:w="1560" w:type="dxa"/>
          </w:tcPr>
          <w:p w14:paraId="70C56AF2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796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-2.12</w:t>
            </w:r>
          </w:p>
        </w:tc>
        <w:tc>
          <w:tcPr>
            <w:tcW w:w="1417" w:type="dxa"/>
          </w:tcPr>
          <w:p w14:paraId="60A4C2BE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0.034</w:t>
            </w:r>
          </w:p>
        </w:tc>
      </w:tr>
      <w:tr w:rsidR="00D96E4E" w:rsidRPr="00D231E7" w14:paraId="41FFCAC9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617F6317" w14:textId="77777777" w:rsidR="00D96E4E" w:rsidRPr="00D231E7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Unemployed - N (%)</w:t>
            </w:r>
          </w:p>
        </w:tc>
        <w:tc>
          <w:tcPr>
            <w:tcW w:w="1730" w:type="dxa"/>
          </w:tcPr>
          <w:p w14:paraId="6F0944D7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157 (36.4)</w:t>
            </w:r>
          </w:p>
        </w:tc>
        <w:tc>
          <w:tcPr>
            <w:tcW w:w="1672" w:type="dxa"/>
          </w:tcPr>
          <w:p w14:paraId="51A2E3FD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97 (26.4)</w:t>
            </w:r>
          </w:p>
        </w:tc>
        <w:tc>
          <w:tcPr>
            <w:tcW w:w="1560" w:type="dxa"/>
          </w:tcPr>
          <w:p w14:paraId="711152B9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9.13</w:t>
            </w:r>
          </w:p>
        </w:tc>
        <w:tc>
          <w:tcPr>
            <w:tcW w:w="1417" w:type="dxa"/>
          </w:tcPr>
          <w:p w14:paraId="409F800A" w14:textId="77777777" w:rsidR="00D96E4E" w:rsidRPr="00D231E7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0.003</w:t>
            </w:r>
          </w:p>
        </w:tc>
      </w:tr>
      <w:tr w:rsidR="00D96E4E" w:rsidRPr="00BD5A4C" w14:paraId="2A7B76CA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0D1361FB" w14:textId="76622E07" w:rsidR="00D96E4E" w:rsidRPr="00BD5A4C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Unmarried</w:t>
            </w:r>
            <w:r w:rsidR="00B05532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/Not cohabitation 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- N (%)</w:t>
            </w:r>
          </w:p>
        </w:tc>
        <w:tc>
          <w:tcPr>
            <w:tcW w:w="1730" w:type="dxa"/>
          </w:tcPr>
          <w:p w14:paraId="3BA28F4F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199 (46.2)</w:t>
            </w:r>
          </w:p>
        </w:tc>
        <w:tc>
          <w:tcPr>
            <w:tcW w:w="1672" w:type="dxa"/>
          </w:tcPr>
          <w:p w14:paraId="66609B38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190 (51.8)</w:t>
            </w:r>
          </w:p>
        </w:tc>
        <w:tc>
          <w:tcPr>
            <w:tcW w:w="1560" w:type="dxa"/>
          </w:tcPr>
          <w:p w14:paraId="232FA529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 w:rsidRPr="00D231E7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2.49</w:t>
            </w:r>
          </w:p>
        </w:tc>
        <w:tc>
          <w:tcPr>
            <w:tcW w:w="1417" w:type="dxa"/>
          </w:tcPr>
          <w:p w14:paraId="75DFEC5C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0.115</w:t>
            </w:r>
          </w:p>
        </w:tc>
      </w:tr>
      <w:tr w:rsidR="00D96E4E" w:rsidRPr="00BD5A4C" w14:paraId="30EEB932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5D88F67A" w14:textId="77777777" w:rsidR="00D96E4E" w:rsidRPr="00BD5A4C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Any Medical comorbidity - N (%)</w:t>
            </w:r>
          </w:p>
        </w:tc>
        <w:tc>
          <w:tcPr>
            <w:tcW w:w="1730" w:type="dxa"/>
          </w:tcPr>
          <w:p w14:paraId="6A649104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286 (67.6)</w:t>
            </w:r>
          </w:p>
        </w:tc>
        <w:tc>
          <w:tcPr>
            <w:tcW w:w="1672" w:type="dxa"/>
          </w:tcPr>
          <w:p w14:paraId="2F1C3978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230 (64.4)</w:t>
            </w:r>
          </w:p>
        </w:tc>
        <w:tc>
          <w:tcPr>
            <w:tcW w:w="1560" w:type="dxa"/>
          </w:tcPr>
          <w:p w14:paraId="68D58376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χ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GB"/>
              </w:rPr>
              <w:t>2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0.88</w:t>
            </w:r>
          </w:p>
        </w:tc>
        <w:tc>
          <w:tcPr>
            <w:tcW w:w="1417" w:type="dxa"/>
          </w:tcPr>
          <w:p w14:paraId="62214206" w14:textId="77777777" w:rsidR="00D96E4E" w:rsidRPr="00BD5A4C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0.349</w:t>
            </w:r>
          </w:p>
        </w:tc>
      </w:tr>
      <w:tr w:rsidR="00D96E4E" w:rsidRPr="00BD5A4C" w14:paraId="40FC0109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514384E9" w14:textId="77777777" w:rsidR="00D96E4E" w:rsidRPr="00726231" w:rsidRDefault="00D96E4E" w:rsidP="004F5A5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BMI - </w:t>
            </w:r>
            <w:r w:rsidRPr="0072623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1730" w:type="dxa"/>
          </w:tcPr>
          <w:p w14:paraId="264EBF01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44.13 ± 7.42</w:t>
            </w:r>
          </w:p>
        </w:tc>
        <w:tc>
          <w:tcPr>
            <w:tcW w:w="1672" w:type="dxa"/>
          </w:tcPr>
          <w:p w14:paraId="36025378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44.24 ± 7.06</w:t>
            </w:r>
          </w:p>
        </w:tc>
        <w:tc>
          <w:tcPr>
            <w:tcW w:w="1560" w:type="dxa"/>
          </w:tcPr>
          <w:p w14:paraId="1248EEB9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796</w:t>
            </w: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= -0.21</w:t>
            </w:r>
          </w:p>
        </w:tc>
        <w:tc>
          <w:tcPr>
            <w:tcW w:w="1417" w:type="dxa"/>
          </w:tcPr>
          <w:p w14:paraId="12FAF7AA" w14:textId="77777777" w:rsidR="00D96E4E" w:rsidRPr="00726231" w:rsidRDefault="00D96E4E" w:rsidP="004F5A5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26231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0.838</w:t>
            </w:r>
          </w:p>
        </w:tc>
      </w:tr>
      <w:tr w:rsidR="00D96E4E" w:rsidRPr="00BD5A4C" w14:paraId="4C1DE93B" w14:textId="77777777" w:rsidTr="004F5A5B">
        <w:trPr>
          <w:gridAfter w:val="1"/>
          <w:wAfter w:w="284" w:type="dxa"/>
          <w:jc w:val="center"/>
        </w:trPr>
        <w:tc>
          <w:tcPr>
            <w:tcW w:w="3969" w:type="dxa"/>
          </w:tcPr>
          <w:p w14:paraId="1EC08CAA" w14:textId="77777777" w:rsidR="00D96E4E" w:rsidRPr="00BD5A4C" w:rsidRDefault="00D96E4E" w:rsidP="004F5A5B">
            <w:pPr>
              <w:spacing w:before="240"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BD5A4C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GSI-90 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- </w:t>
            </w:r>
            <w:r w:rsidRPr="00BD5A4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1730" w:type="dxa"/>
          </w:tcPr>
          <w:p w14:paraId="5BE119CB" w14:textId="77777777" w:rsidR="00D96E4E" w:rsidRPr="00BD5A4C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0.98 ± 0.49</w:t>
            </w:r>
          </w:p>
        </w:tc>
        <w:tc>
          <w:tcPr>
            <w:tcW w:w="1672" w:type="dxa"/>
          </w:tcPr>
          <w:p w14:paraId="65A757E3" w14:textId="77777777" w:rsidR="00D96E4E" w:rsidRPr="00BD5A4C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0.22 ± 0.13</w:t>
            </w:r>
          </w:p>
        </w:tc>
        <w:tc>
          <w:tcPr>
            <w:tcW w:w="1560" w:type="dxa"/>
          </w:tcPr>
          <w:p w14:paraId="5FE382D1" w14:textId="77777777" w:rsidR="00D96E4E" w:rsidRPr="00BD5A4C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t 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GB"/>
              </w:rPr>
              <w:t>497,68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= </w:t>
            </w:r>
            <w:r w:rsidRPr="00BD5A4C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1.30</w:t>
            </w:r>
          </w:p>
        </w:tc>
        <w:tc>
          <w:tcPr>
            <w:tcW w:w="1417" w:type="dxa"/>
          </w:tcPr>
          <w:p w14:paraId="361E8696" w14:textId="77777777" w:rsidR="00D96E4E" w:rsidRPr="00D231E7" w:rsidRDefault="00D96E4E" w:rsidP="004F5A5B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&lt;0.001</w:t>
            </w:r>
          </w:p>
        </w:tc>
      </w:tr>
      <w:tr w:rsidR="00D96E4E" w:rsidRPr="00B05532" w14:paraId="5963913D" w14:textId="77777777" w:rsidTr="004F5A5B">
        <w:trPr>
          <w:gridAfter w:val="1"/>
          <w:wAfter w:w="284" w:type="dxa"/>
          <w:jc w:val="center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28953E0" w14:textId="77777777" w:rsidR="00D96E4E" w:rsidRPr="00D231E7" w:rsidRDefault="00D96E4E" w:rsidP="004F5A5B">
            <w:pPr>
              <w:spacing w:before="240"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 w:rsidRPr="00D231E7">
              <w:rPr>
                <w:rFonts w:ascii="Times New Roman" w:hAnsi="Times New Roman" w:cs="Times New Roman"/>
                <w:color w:val="FF0000"/>
                <w:lang w:val="en-GB"/>
              </w:rPr>
              <w:t xml:space="preserve">Abbreviation: </w:t>
            </w:r>
            <w:r w:rsidRPr="00D231E7">
              <w:rPr>
                <w:rFonts w:ascii="Times New Roman" w:hAnsi="Times New Roman" w:cs="Times New Roman"/>
                <w:color w:val="FF0000"/>
                <w:lang w:val="en-US"/>
              </w:rPr>
              <w:t xml:space="preserve">BMI = </w:t>
            </w:r>
            <w:r w:rsidRPr="00D231E7">
              <w:rPr>
                <w:rFonts w:ascii="Times New Roman" w:hAnsi="Times New Roman" w:cs="Times New Roman"/>
                <w:bCs/>
                <w:color w:val="FF0000"/>
                <w:lang w:val="en-US"/>
              </w:rPr>
              <w:t>body mass index</w:t>
            </w:r>
            <w:r w:rsidRPr="00D231E7">
              <w:rPr>
                <w:rFonts w:ascii="Times New Roman" w:hAnsi="Times New Roman" w:cs="Times New Roman"/>
                <w:color w:val="FF0000"/>
                <w:lang w:val="en-US"/>
              </w:rPr>
              <w:t xml:space="preserve">; </w:t>
            </w:r>
            <w:r w:rsidRPr="00D231E7">
              <w:rPr>
                <w:rFonts w:ascii="Times New Roman" w:hAnsi="Times New Roman"/>
                <w:color w:val="FF0000"/>
                <w:lang w:val="en-US"/>
              </w:rPr>
              <w:t>GSI-90 = global severity index of the Symptom Checklist-90-Revised</w:t>
            </w:r>
          </w:p>
        </w:tc>
      </w:tr>
    </w:tbl>
    <w:p w14:paraId="5BC7BB55" w14:textId="77777777" w:rsidR="00D96E4E" w:rsidRPr="00744F93" w:rsidRDefault="00D96E4E" w:rsidP="00D96E4E">
      <w:pPr>
        <w:rPr>
          <w:lang w:val="en-US"/>
        </w:rPr>
      </w:pPr>
    </w:p>
    <w:p w14:paraId="186A947B" w14:textId="04D13C3E" w:rsidR="00D96E4E" w:rsidRDefault="00D96E4E" w:rsidP="00D96E4E">
      <w:pPr>
        <w:spacing w:line="480" w:lineRule="auto"/>
        <w:ind w:firstLine="708"/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</w:pP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Compared to patients below the </w:t>
      </w:r>
      <w:r w:rsidR="00B05314"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GSI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subscale</w:t>
      </w:r>
      <w:r w:rsidR="00B05314"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cut-off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of the SCL-90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, those above 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the cut-off 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had lower educational level (11.05 ± 3.43 vs 11.57 ±3.57; t-test= -2.12; </w:t>
      </w:r>
      <w:r w:rsidRPr="00D96E4E">
        <w:rPr>
          <w:rFonts w:ascii="Times New Roman" w:hAnsi="Times New Roman" w:cs="Times New Roman"/>
          <w:i/>
          <w:iCs/>
          <w:color w:val="FF0000"/>
          <w:sz w:val="24"/>
          <w:szCs w:val="24"/>
          <w:lang w:val="en-US"/>
        </w:rPr>
        <w:t>p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= 0.034), were more frequently unemployed (36.4 % vs 26.4 %; χ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vertAlign w:val="superscript"/>
          <w:lang w:val="en-US"/>
        </w:rPr>
        <w:t>2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= 9.13; </w:t>
      </w:r>
      <w:r w:rsidRPr="00D96E4E">
        <w:rPr>
          <w:rFonts w:ascii="Times New Roman" w:hAnsi="Times New Roman" w:cs="Times New Roman"/>
          <w:i/>
          <w:iCs/>
          <w:color w:val="FF0000"/>
          <w:sz w:val="24"/>
          <w:szCs w:val="24"/>
          <w:lang w:val="en-US"/>
        </w:rPr>
        <w:t>p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= 0.003) and women (74.2 % vs 66.2 %; χ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vertAlign w:val="superscript"/>
          <w:lang w:val="en-US"/>
        </w:rPr>
        <w:t>2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= 6.16; </w:t>
      </w:r>
      <w:r w:rsidRPr="00D96E4E">
        <w:rPr>
          <w:rFonts w:ascii="Times New Roman" w:hAnsi="Times New Roman" w:cs="Times New Roman"/>
          <w:i/>
          <w:iCs/>
          <w:color w:val="FF0000"/>
          <w:sz w:val="24"/>
          <w:szCs w:val="24"/>
          <w:lang w:val="en-US"/>
        </w:rPr>
        <w:t>p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= 0.013). No other difference</w:t>
      </w:r>
      <w:r w:rsidR="00F21983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s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 were detected, except 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differences 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that </w:t>
      </w:r>
      <w:r w:rsidR="00B05314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 xml:space="preserve">were </w:t>
      </w:r>
      <w:r w:rsidRPr="00D96E4E">
        <w:rPr>
          <w:rFonts w:ascii="Times New Roman" w:hAnsi="Times New Roman" w:cs="Times New Roman"/>
          <w:iCs/>
          <w:color w:val="FF0000"/>
          <w:sz w:val="24"/>
          <w:szCs w:val="24"/>
          <w:lang w:val="en-US"/>
        </w:rPr>
        <w:t>expected between the groups (i.e., GSI-90 total score).</w:t>
      </w:r>
    </w:p>
    <w:p w14:paraId="4BCEFC0A" w14:textId="7FCBF655" w:rsidR="00D96E4E" w:rsidRPr="00B05314" w:rsidRDefault="00D96E4E" w:rsidP="00D96E4E">
      <w:pPr>
        <w:spacing w:line="480" w:lineRule="auto"/>
        <w:ind w:firstLine="708"/>
        <w:rPr>
          <w:sz w:val="24"/>
          <w:szCs w:val="24"/>
          <w:lang w:val="en-US"/>
        </w:rPr>
      </w:pPr>
    </w:p>
    <w:sectPr w:rsidR="00D96E4E" w:rsidRPr="00B053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EEB"/>
    <w:rsid w:val="003C5EEB"/>
    <w:rsid w:val="00AB6B58"/>
    <w:rsid w:val="00B05314"/>
    <w:rsid w:val="00B05532"/>
    <w:rsid w:val="00B33F63"/>
    <w:rsid w:val="00B853D2"/>
    <w:rsid w:val="00D96E4E"/>
    <w:rsid w:val="00EB5BF9"/>
    <w:rsid w:val="00F2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5023"/>
  <w15:chartTrackingRefBased/>
  <w15:docId w15:val="{2F1277EB-E37B-48E8-9B34-ABDA28A5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96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531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531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emanuela bianciardi</cp:lastModifiedBy>
  <cp:revision>7</cp:revision>
  <dcterms:created xsi:type="dcterms:W3CDTF">2020-10-21T08:29:00Z</dcterms:created>
  <dcterms:modified xsi:type="dcterms:W3CDTF">2020-10-22T08:11:00Z</dcterms:modified>
</cp:coreProperties>
</file>