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DF43B" w14:textId="6B63118B" w:rsidR="0030262F" w:rsidRPr="002F5059" w:rsidRDefault="0030262F">
      <w:pPr>
        <w:spacing w:line="259" w:lineRule="auto"/>
        <w:jc w:val="left"/>
        <w:rPr>
          <w:rFonts w:eastAsia="Times New Roman" w:cs="Times New Roman"/>
          <w:color w:val="000000"/>
          <w:szCs w:val="18"/>
          <w:bdr w:val="none" w:sz="0" w:space="0" w:color="auto" w:frame="1"/>
          <w:lang w:val="en-US" w:eastAsia="de-DE"/>
        </w:rPr>
      </w:pPr>
      <w:r w:rsidRPr="002F5059">
        <w:rPr>
          <w:rFonts w:eastAsia="Times New Roman" w:cs="Times New Roman"/>
          <w:color w:val="000000"/>
          <w:szCs w:val="18"/>
          <w:bdr w:val="none" w:sz="0" w:space="0" w:color="auto" w:frame="1"/>
          <w:lang w:val="en-US" w:eastAsia="de-DE"/>
        </w:rPr>
        <w:t>Appendix 4 – Model with Subjective BMI Values</w:t>
      </w:r>
    </w:p>
    <w:p w14:paraId="24657B64" w14:textId="7261BFA4" w:rsidR="00D33F03" w:rsidRDefault="00D0777E">
      <w:pPr>
        <w:spacing w:line="259" w:lineRule="auto"/>
        <w:jc w:val="left"/>
        <w:rPr>
          <w:rFonts w:asciiTheme="minorHAnsi" w:eastAsia="Times New Roman" w:hAnsiTheme="minorHAnsi" w:cstheme="minorHAnsi"/>
          <w:color w:val="000000"/>
          <w:sz w:val="22"/>
          <w:szCs w:val="18"/>
          <w:bdr w:val="none" w:sz="0" w:space="0" w:color="auto" w:frame="1"/>
          <w:lang w:val="en-US" w:eastAsia="de-DE"/>
        </w:rPr>
      </w:pPr>
      <w:r w:rsidRPr="00D0777E">
        <w:rPr>
          <w:noProof/>
          <w:lang w:val="de-CH" w:eastAsia="de-CH"/>
        </w:rPr>
        <w:drawing>
          <wp:inline distT="0" distB="0" distL="0" distR="0" wp14:anchorId="03D68F83" wp14:editId="4018CE77">
            <wp:extent cx="5760720" cy="3270784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7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37CE2" w14:textId="37A14248" w:rsidR="0030262F" w:rsidRPr="00894A76" w:rsidRDefault="0030262F" w:rsidP="0030262F">
      <w:pPr>
        <w:jc w:val="left"/>
        <w:rPr>
          <w:rFonts w:asciiTheme="minorHAnsi" w:eastAsia="Times New Roman" w:hAnsiTheme="minorHAnsi" w:cstheme="minorHAnsi"/>
          <w:color w:val="000000"/>
          <w:sz w:val="22"/>
          <w:szCs w:val="18"/>
          <w:bdr w:val="none" w:sz="0" w:space="0" w:color="auto" w:frame="1"/>
          <w:lang w:val="en-US" w:eastAsia="de-DE"/>
        </w:rPr>
      </w:pPr>
      <w:r>
        <w:rPr>
          <w:i/>
          <w:iCs/>
          <w:szCs w:val="24"/>
          <w:lang w:val="en-US"/>
        </w:rPr>
        <w:t>Figure A4.</w:t>
      </w:r>
      <w:r>
        <w:rPr>
          <w:szCs w:val="24"/>
          <w:lang w:val="en-US"/>
        </w:rPr>
        <w:t xml:space="preserve"> Standardized factor loadings of the confirmatory factor analysis linking each of the two measures of each of the three methods (questionnaires, EMA, laboratory; left side) to the latent emotional eating (</w:t>
      </w:r>
      <w:proofErr w:type="spellStart"/>
      <w:r>
        <w:rPr>
          <w:szCs w:val="24"/>
          <w:lang w:val="en-US"/>
        </w:rPr>
        <w:t>EE</w:t>
      </w:r>
      <w:r>
        <w:rPr>
          <w:szCs w:val="24"/>
          <w:vertAlign w:val="subscript"/>
          <w:lang w:val="en-US"/>
        </w:rPr>
        <w:t>lat</w:t>
      </w:r>
      <w:proofErr w:type="spellEnd"/>
      <w:r>
        <w:rPr>
          <w:szCs w:val="24"/>
          <w:lang w:val="en-US"/>
        </w:rPr>
        <w:t xml:space="preserve">) factor (middle). Relationships of </w:t>
      </w:r>
      <w:proofErr w:type="spellStart"/>
      <w:r>
        <w:rPr>
          <w:szCs w:val="24"/>
          <w:lang w:val="en-US"/>
        </w:rPr>
        <w:t>EE</w:t>
      </w:r>
      <w:r>
        <w:rPr>
          <w:szCs w:val="24"/>
          <w:vertAlign w:val="subscript"/>
          <w:lang w:val="en-US"/>
        </w:rPr>
        <w:t>lat</w:t>
      </w:r>
      <w:proofErr w:type="spellEnd"/>
      <w:r>
        <w:rPr>
          <w:szCs w:val="24"/>
          <w:lang w:val="en-US"/>
        </w:rPr>
        <w:t xml:space="preserve"> with variables of theoretical (restrained eating) and clinical (EDEQ, </w:t>
      </w:r>
      <w:proofErr w:type="spellStart"/>
      <w:r>
        <w:rPr>
          <w:szCs w:val="24"/>
          <w:lang w:val="en-US"/>
        </w:rPr>
        <w:t>BMI</w:t>
      </w:r>
      <w:r w:rsidRPr="0030262F">
        <w:rPr>
          <w:szCs w:val="24"/>
          <w:vertAlign w:val="subscript"/>
          <w:lang w:val="en-US"/>
        </w:rPr>
        <w:t>sub</w:t>
      </w:r>
      <w:proofErr w:type="spellEnd"/>
      <w:r>
        <w:rPr>
          <w:szCs w:val="24"/>
          <w:lang w:val="en-US"/>
        </w:rPr>
        <w:t xml:space="preserve">) importance (right side). Note: </w:t>
      </w:r>
      <w:proofErr w:type="spellStart"/>
      <w:r>
        <w:rPr>
          <w:szCs w:val="24"/>
          <w:lang w:val="en-US"/>
        </w:rPr>
        <w:t>hcal</w:t>
      </w:r>
      <w:proofErr w:type="spellEnd"/>
      <w:r>
        <w:rPr>
          <w:szCs w:val="24"/>
          <w:lang w:val="en-US"/>
        </w:rPr>
        <w:t xml:space="preserve"> = high calorie; EMA = ecological momentary assessment; DEBQ = Dutch Eating Behavior Questionnaire; </w:t>
      </w:r>
      <w:bookmarkStart w:id="0" w:name="_GoBack"/>
      <w:r w:rsidR="00D0777E">
        <w:rPr>
          <w:szCs w:val="24"/>
          <w:lang w:val="en-US"/>
        </w:rPr>
        <w:t>SEES</w:t>
      </w:r>
      <w:r w:rsidR="00D0777E">
        <w:rPr>
          <w:szCs w:val="24"/>
          <w:vertAlign w:val="subscript"/>
          <w:lang w:val="en-US"/>
        </w:rPr>
        <w:t>neg</w:t>
      </w:r>
      <w:r w:rsidR="00D0777E">
        <w:rPr>
          <w:szCs w:val="24"/>
          <w:lang w:val="en-US"/>
        </w:rPr>
        <w:t xml:space="preserve"> = Salzburg Emotional Eating Scale (subscales sadness, anger, anxiety)</w:t>
      </w:r>
      <w:bookmarkEnd w:id="0"/>
      <w:r>
        <w:rPr>
          <w:szCs w:val="24"/>
          <w:lang w:val="en-US"/>
        </w:rPr>
        <w:t xml:space="preserve">; </w:t>
      </w:r>
      <w:proofErr w:type="spellStart"/>
      <w:r>
        <w:rPr>
          <w:szCs w:val="24"/>
          <w:lang w:val="en-US"/>
        </w:rPr>
        <w:t>BMI</w:t>
      </w:r>
      <w:r w:rsidRPr="0030262F">
        <w:rPr>
          <w:szCs w:val="24"/>
          <w:vertAlign w:val="subscript"/>
          <w:lang w:val="en-US"/>
        </w:rPr>
        <w:t>sub</w:t>
      </w:r>
      <w:proofErr w:type="spellEnd"/>
      <w:r>
        <w:rPr>
          <w:szCs w:val="24"/>
          <w:lang w:val="en-US"/>
        </w:rPr>
        <w:t xml:space="preserve"> = body mass index based on subjective weight; EDE</w:t>
      </w:r>
      <w:r w:rsidR="0069195D">
        <w:rPr>
          <w:szCs w:val="24"/>
          <w:lang w:val="en-US"/>
        </w:rPr>
        <w:t>-</w:t>
      </w:r>
      <w:r>
        <w:rPr>
          <w:szCs w:val="24"/>
          <w:lang w:val="en-US"/>
        </w:rPr>
        <w:t>Q</w:t>
      </w:r>
      <w:r w:rsidR="0069195D">
        <w:rPr>
          <w:szCs w:val="24"/>
          <w:lang w:val="en-US"/>
        </w:rPr>
        <w:t>8</w:t>
      </w:r>
      <w:r>
        <w:rPr>
          <w:szCs w:val="24"/>
          <w:lang w:val="en-US"/>
        </w:rPr>
        <w:t xml:space="preserve"> = Eating Disorder Examination Questionnaire;</w:t>
      </w:r>
      <w:r>
        <w:rPr>
          <w:i/>
          <w:iCs/>
          <w:szCs w:val="24"/>
          <w:lang w:val="en-US"/>
        </w:rPr>
        <w:t xml:space="preserve"> * </w:t>
      </w:r>
      <w:r>
        <w:rPr>
          <w:szCs w:val="24"/>
          <w:lang w:val="en-US"/>
        </w:rPr>
        <w:t>=</w:t>
      </w:r>
      <w:r>
        <w:rPr>
          <w:i/>
          <w:iCs/>
          <w:szCs w:val="24"/>
          <w:lang w:val="en-US"/>
        </w:rPr>
        <w:t xml:space="preserve"> p</w:t>
      </w:r>
      <w:r>
        <w:rPr>
          <w:szCs w:val="24"/>
          <w:lang w:val="en-US"/>
        </w:rPr>
        <w:t xml:space="preserve"> &lt; .05; ** = </w:t>
      </w:r>
      <w:r>
        <w:rPr>
          <w:i/>
          <w:iCs/>
          <w:szCs w:val="24"/>
          <w:lang w:val="en-US"/>
        </w:rPr>
        <w:t>p</w:t>
      </w:r>
      <w:r>
        <w:rPr>
          <w:szCs w:val="24"/>
          <w:lang w:val="en-US"/>
        </w:rPr>
        <w:t xml:space="preserve"> &lt; .001</w:t>
      </w:r>
    </w:p>
    <w:sectPr w:rsidR="0030262F" w:rsidRPr="00894A76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66254"/>
    <w:multiLevelType w:val="multilevel"/>
    <w:tmpl w:val="EFD8E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0F127E0"/>
    <w:multiLevelType w:val="multilevel"/>
    <w:tmpl w:val="F0548856"/>
    <w:lvl w:ilvl="0">
      <w:start w:val="1"/>
      <w:numFmt w:val="decimal"/>
      <w:pStyle w:val="APAHeading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0792B2B"/>
    <w:multiLevelType w:val="hybridMultilevel"/>
    <w:tmpl w:val="B8062C0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6551E4"/>
    <w:multiLevelType w:val="hybridMultilevel"/>
    <w:tmpl w:val="ABF209E2"/>
    <w:lvl w:ilvl="0" w:tplc="F54CF550">
      <w:start w:val="1"/>
      <w:numFmt w:val="decimal"/>
      <w:lvlText w:val="3.1.3.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A3331"/>
    <w:multiLevelType w:val="multilevel"/>
    <w:tmpl w:val="1C986528"/>
    <w:lvl w:ilvl="0">
      <w:start w:val="1"/>
      <w:numFmt w:val="decimal"/>
      <w:pStyle w:val="APA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PAHeading2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pStyle w:val="APAheading3"/>
      <w:isLgl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5" w15:restartNumberingAfterBreak="0">
    <w:nsid w:val="7B024FBF"/>
    <w:multiLevelType w:val="hybridMultilevel"/>
    <w:tmpl w:val="0FC208E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4"/>
  </w:num>
  <w:num w:numId="4">
    <w:abstractNumId w:val="4"/>
  </w:num>
  <w:num w:numId="5">
    <w:abstractNumId w:val="1"/>
  </w:num>
  <w:num w:numId="6">
    <w:abstractNumId w:val="0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54"/>
    <w:rsid w:val="0007462E"/>
    <w:rsid w:val="001379F4"/>
    <w:rsid w:val="00174F30"/>
    <w:rsid w:val="00175829"/>
    <w:rsid w:val="001B0FD0"/>
    <w:rsid w:val="001C3301"/>
    <w:rsid w:val="002F5059"/>
    <w:rsid w:val="0030262F"/>
    <w:rsid w:val="00382FCE"/>
    <w:rsid w:val="003B7454"/>
    <w:rsid w:val="003C0F49"/>
    <w:rsid w:val="004626CA"/>
    <w:rsid w:val="004B2A89"/>
    <w:rsid w:val="00575088"/>
    <w:rsid w:val="005853CE"/>
    <w:rsid w:val="00596EC9"/>
    <w:rsid w:val="005E2D31"/>
    <w:rsid w:val="0069195D"/>
    <w:rsid w:val="0087347B"/>
    <w:rsid w:val="00894A76"/>
    <w:rsid w:val="008B5CA9"/>
    <w:rsid w:val="008C6C07"/>
    <w:rsid w:val="008E32FB"/>
    <w:rsid w:val="009E64EC"/>
    <w:rsid w:val="00A20759"/>
    <w:rsid w:val="00BC3CEA"/>
    <w:rsid w:val="00BC3FFD"/>
    <w:rsid w:val="00BF5D92"/>
    <w:rsid w:val="00D0777E"/>
    <w:rsid w:val="00D33F03"/>
    <w:rsid w:val="00D83595"/>
    <w:rsid w:val="00E25E98"/>
    <w:rsid w:val="00EF6F56"/>
    <w:rsid w:val="00F01DFC"/>
    <w:rsid w:val="00F53E6F"/>
    <w:rsid w:val="00F8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136B82"/>
  <w15:chartTrackingRefBased/>
  <w15:docId w15:val="{31B0F8F9-864D-4148-9242-BE321B3C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01DFC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46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PAHeading2">
    <w:name w:val="APA Heading 2"/>
    <w:basedOn w:val="berschrift1"/>
    <w:link w:val="APAHeading2Zchn"/>
    <w:autoRedefine/>
    <w:qFormat/>
    <w:rsid w:val="00F01DFC"/>
    <w:pPr>
      <w:numPr>
        <w:ilvl w:val="1"/>
        <w:numId w:val="4"/>
      </w:numPr>
    </w:pPr>
    <w:rPr>
      <w:rFonts w:ascii="Times New Roman" w:hAnsi="Times New Roman" w:cs="Times New Roman"/>
      <w:b/>
      <w:color w:val="auto"/>
      <w:sz w:val="24"/>
      <w:lang w:val="en-US"/>
    </w:rPr>
  </w:style>
  <w:style w:type="character" w:customStyle="1" w:styleId="APAHeading2Zchn">
    <w:name w:val="APA Heading 2 Zchn"/>
    <w:basedOn w:val="Absatz-Standardschriftart"/>
    <w:link w:val="APAHeading2"/>
    <w:rsid w:val="00F01DFC"/>
    <w:rPr>
      <w:rFonts w:ascii="Times New Roman" w:eastAsiaTheme="majorEastAsia" w:hAnsi="Times New Roman" w:cs="Times New Roman"/>
      <w:b/>
      <w:sz w:val="24"/>
      <w:szCs w:val="32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746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PAHeading4">
    <w:name w:val="APA Heading 4"/>
    <w:basedOn w:val="Standard"/>
    <w:link w:val="APAHeading4Zchn"/>
    <w:autoRedefine/>
    <w:qFormat/>
    <w:rsid w:val="00F01DFC"/>
    <w:pPr>
      <w:numPr>
        <w:numId w:val="5"/>
      </w:numPr>
      <w:spacing w:line="300" w:lineRule="exact"/>
      <w:ind w:hanging="360"/>
    </w:pPr>
    <w:rPr>
      <w:rFonts w:eastAsiaTheme="majorEastAsia" w:cs="Times New Roman"/>
      <w:b/>
      <w:color w:val="000000" w:themeColor="text1"/>
      <w:szCs w:val="32"/>
      <w:lang w:val="en-US"/>
    </w:rPr>
  </w:style>
  <w:style w:type="character" w:customStyle="1" w:styleId="APAHeading4Zchn">
    <w:name w:val="APA Heading 4 Zchn"/>
    <w:basedOn w:val="Absatz-Standardschriftart"/>
    <w:link w:val="APAHeading4"/>
    <w:rsid w:val="00F01DFC"/>
    <w:rPr>
      <w:rFonts w:ascii="Times New Roman" w:eastAsiaTheme="majorEastAsia" w:hAnsi="Times New Roman" w:cs="Times New Roman"/>
      <w:b/>
      <w:color w:val="000000" w:themeColor="text1"/>
      <w:sz w:val="24"/>
      <w:szCs w:val="32"/>
      <w:lang w:val="en-US"/>
    </w:rPr>
  </w:style>
  <w:style w:type="paragraph" w:customStyle="1" w:styleId="APAheading1">
    <w:name w:val="APAheading1"/>
    <w:basedOn w:val="berschrift1"/>
    <w:link w:val="APAheading1Zchn"/>
    <w:autoRedefine/>
    <w:qFormat/>
    <w:rsid w:val="00F01DFC"/>
    <w:pPr>
      <w:numPr>
        <w:numId w:val="7"/>
      </w:numPr>
      <w:jc w:val="center"/>
    </w:pPr>
    <w:rPr>
      <w:rFonts w:ascii="Times New Roman" w:hAnsi="Times New Roman" w:cs="Times New Roman"/>
      <w:b/>
      <w:lang w:val="en-US"/>
    </w:rPr>
  </w:style>
  <w:style w:type="character" w:customStyle="1" w:styleId="APAheading1Zchn">
    <w:name w:val="APAheading1 Zchn"/>
    <w:basedOn w:val="berschrift1Zchn"/>
    <w:link w:val="APAheading1"/>
    <w:rsid w:val="0007462E"/>
    <w:rPr>
      <w:rFonts w:ascii="Times New Roman" w:eastAsiaTheme="majorEastAsia" w:hAnsi="Times New Roman" w:cs="Times New Roman"/>
      <w:b/>
      <w:color w:val="2E74B5" w:themeColor="accent1" w:themeShade="BF"/>
      <w:sz w:val="32"/>
      <w:szCs w:val="32"/>
      <w:lang w:val="en-US"/>
    </w:rPr>
  </w:style>
  <w:style w:type="paragraph" w:customStyle="1" w:styleId="APAheading3">
    <w:name w:val="APAheading3"/>
    <w:basedOn w:val="berschrift1"/>
    <w:link w:val="APAheading3Zchn"/>
    <w:autoRedefine/>
    <w:qFormat/>
    <w:rsid w:val="00F01DFC"/>
    <w:pPr>
      <w:numPr>
        <w:ilvl w:val="2"/>
        <w:numId w:val="7"/>
      </w:numPr>
    </w:pPr>
    <w:rPr>
      <w:rFonts w:ascii="Times New Roman" w:hAnsi="Times New Roman" w:cs="Times New Roman"/>
      <w:b/>
      <w:i/>
      <w:lang w:val="en-US"/>
    </w:rPr>
  </w:style>
  <w:style w:type="character" w:customStyle="1" w:styleId="APAheading3Zchn">
    <w:name w:val="APAheading3 Zchn"/>
    <w:basedOn w:val="berschrift1Zchn"/>
    <w:link w:val="APAheading3"/>
    <w:rsid w:val="0007462E"/>
    <w:rPr>
      <w:rFonts w:ascii="Times New Roman" w:eastAsiaTheme="majorEastAsia" w:hAnsi="Times New Roman" w:cs="Times New Roman"/>
      <w:b/>
      <w:i/>
      <w:color w:val="2E74B5" w:themeColor="accent1" w:themeShade="BF"/>
      <w:sz w:val="32"/>
      <w:szCs w:val="32"/>
      <w:lang w:val="en-US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BC3CE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BC3CEA"/>
    <w:rPr>
      <w:rFonts w:ascii="Consolas" w:hAnsi="Consolas"/>
      <w:sz w:val="20"/>
      <w:szCs w:val="20"/>
    </w:rPr>
  </w:style>
  <w:style w:type="paragraph" w:styleId="Listenabsatz">
    <w:name w:val="List Paragraph"/>
    <w:basedOn w:val="Standard"/>
    <w:uiPriority w:val="34"/>
    <w:qFormat/>
    <w:rsid w:val="005853CE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8E32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32F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32FB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32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32FB"/>
    <w:rPr>
      <w:rFonts w:ascii="Times New Roman" w:hAnsi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3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32FB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F8540F"/>
    <w:pPr>
      <w:spacing w:before="100" w:beforeAutospacing="1" w:after="100" w:afterAutospacing="1" w:line="240" w:lineRule="auto"/>
      <w:jc w:val="left"/>
    </w:pPr>
    <w:rPr>
      <w:rFonts w:eastAsiaTheme="minorEastAsia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Schnepper</dc:creator>
  <cp:keywords/>
  <dc:description/>
  <cp:lastModifiedBy>Schnepper Rebekka</cp:lastModifiedBy>
  <cp:revision>20</cp:revision>
  <dcterms:created xsi:type="dcterms:W3CDTF">2022-02-03T13:39:00Z</dcterms:created>
  <dcterms:modified xsi:type="dcterms:W3CDTF">2023-08-27T11:08:00Z</dcterms:modified>
</cp:coreProperties>
</file>