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73D" w:rsidRPr="0076273D" w:rsidRDefault="0076273D" w:rsidP="0076273D">
      <w:pPr>
        <w:spacing w:after="0" w:line="240" w:lineRule="auto"/>
        <w:rPr>
          <w:rFonts w:asciiTheme="minorHAnsi" w:hAnsiTheme="minorHAnsi" w:cs="Times New Roman"/>
        </w:rPr>
      </w:pPr>
      <w:r w:rsidRPr="0076273D">
        <w:rPr>
          <w:rFonts w:asciiTheme="minorHAnsi" w:hAnsiTheme="minorHAnsi"/>
          <w:b/>
        </w:rPr>
        <w:t xml:space="preserve">Article title: </w:t>
      </w:r>
      <w:proofErr w:type="spellStart"/>
      <w:r w:rsidRPr="0076273D">
        <w:rPr>
          <w:rFonts w:asciiTheme="minorHAnsi" w:hAnsiTheme="minorHAnsi" w:cs="Times New Roman"/>
        </w:rPr>
        <w:t>Proinflammatory</w:t>
      </w:r>
      <w:proofErr w:type="spellEnd"/>
      <w:r w:rsidRPr="0076273D">
        <w:rPr>
          <w:rFonts w:asciiTheme="minorHAnsi" w:hAnsiTheme="minorHAnsi" w:cs="Times New Roman"/>
        </w:rPr>
        <w:t xml:space="preserve"> genotype is associated with the frailty phenotype in the English Longitudinal Study of Ageing</w:t>
      </w:r>
    </w:p>
    <w:p w:rsidR="0076273D" w:rsidRPr="0076273D" w:rsidRDefault="0076273D" w:rsidP="00684969">
      <w:pPr>
        <w:pStyle w:val="Title1"/>
        <w:jc w:val="both"/>
        <w:rPr>
          <w:rFonts w:asciiTheme="minorHAnsi" w:hAnsiTheme="minorHAnsi" w:cs="Arial"/>
          <w:b/>
          <w:sz w:val="22"/>
          <w:szCs w:val="22"/>
        </w:rPr>
      </w:pPr>
      <w:r w:rsidRPr="0076273D">
        <w:rPr>
          <w:rFonts w:asciiTheme="minorHAnsi" w:hAnsiTheme="minorHAnsi" w:cs="Arial"/>
          <w:b/>
          <w:sz w:val="22"/>
          <w:szCs w:val="22"/>
        </w:rPr>
        <w:t xml:space="preserve">Journal: </w:t>
      </w:r>
      <w:r w:rsidRPr="0076273D">
        <w:rPr>
          <w:rFonts w:asciiTheme="minorHAnsi" w:hAnsiTheme="minorHAnsi" w:cs="Arial"/>
          <w:sz w:val="22"/>
          <w:szCs w:val="22"/>
        </w:rPr>
        <w:t>Aging Clinical and Experimental Research</w:t>
      </w:r>
    </w:p>
    <w:p w:rsidR="0076273D" w:rsidRDefault="0076273D" w:rsidP="0076273D">
      <w:pPr>
        <w:spacing w:line="480" w:lineRule="auto"/>
        <w:rPr>
          <w:rFonts w:asciiTheme="minorHAnsi" w:hAnsiTheme="minorHAnsi" w:cs="Times New Roman"/>
        </w:rPr>
      </w:pPr>
      <w:r w:rsidRPr="0076273D">
        <w:rPr>
          <w:rFonts w:asciiTheme="minorHAnsi" w:hAnsiTheme="minorHAnsi"/>
          <w:b/>
        </w:rPr>
        <w:t xml:space="preserve">Authors: </w:t>
      </w:r>
      <w:proofErr w:type="spellStart"/>
      <w:r w:rsidRPr="0076273D">
        <w:rPr>
          <w:rFonts w:asciiTheme="minorHAnsi" w:hAnsiTheme="minorHAnsi" w:cs="Times New Roman"/>
        </w:rPr>
        <w:t>Krisztina</w:t>
      </w:r>
      <w:proofErr w:type="spellEnd"/>
      <w:r w:rsidRPr="0076273D">
        <w:rPr>
          <w:rFonts w:asciiTheme="minorHAnsi" w:hAnsiTheme="minorHAnsi" w:cs="Times New Roman"/>
        </w:rPr>
        <w:t xml:space="preserve"> </w:t>
      </w:r>
      <w:proofErr w:type="spellStart"/>
      <w:r w:rsidRPr="0076273D">
        <w:rPr>
          <w:rFonts w:asciiTheme="minorHAnsi" w:hAnsiTheme="minorHAnsi" w:cs="Times New Roman"/>
        </w:rPr>
        <w:t>Mekli</w:t>
      </w:r>
      <w:proofErr w:type="spellEnd"/>
      <w:r w:rsidRPr="0076273D">
        <w:rPr>
          <w:rFonts w:asciiTheme="minorHAnsi" w:hAnsiTheme="minorHAnsi" w:cs="Times New Roman"/>
        </w:rPr>
        <w:t xml:space="preserve">, James Y. </w:t>
      </w:r>
      <w:proofErr w:type="spellStart"/>
      <w:r w:rsidRPr="0076273D">
        <w:rPr>
          <w:rFonts w:asciiTheme="minorHAnsi" w:hAnsiTheme="minorHAnsi" w:cs="Times New Roman"/>
        </w:rPr>
        <w:t>Nazroo</w:t>
      </w:r>
      <w:proofErr w:type="spellEnd"/>
      <w:r w:rsidRPr="0076273D">
        <w:rPr>
          <w:rFonts w:asciiTheme="minorHAnsi" w:hAnsiTheme="minorHAnsi" w:cs="Times New Roman"/>
        </w:rPr>
        <w:t xml:space="preserve">, Alan D. Marshall, </w:t>
      </w:r>
      <w:proofErr w:type="spellStart"/>
      <w:r w:rsidRPr="0076273D">
        <w:rPr>
          <w:rFonts w:asciiTheme="minorHAnsi" w:hAnsiTheme="minorHAnsi" w:cs="Times New Roman"/>
        </w:rPr>
        <w:t>Meena</w:t>
      </w:r>
      <w:proofErr w:type="spellEnd"/>
      <w:r w:rsidRPr="0076273D">
        <w:rPr>
          <w:rFonts w:asciiTheme="minorHAnsi" w:hAnsiTheme="minorHAnsi" w:cs="Times New Roman"/>
        </w:rPr>
        <w:t xml:space="preserve"> </w:t>
      </w:r>
      <w:proofErr w:type="spellStart"/>
      <w:r w:rsidRPr="0076273D">
        <w:rPr>
          <w:rFonts w:asciiTheme="minorHAnsi" w:hAnsiTheme="minorHAnsi" w:cs="Times New Roman"/>
        </w:rPr>
        <w:t>Kumari</w:t>
      </w:r>
      <w:proofErr w:type="spellEnd"/>
      <w:r w:rsidRPr="0076273D">
        <w:rPr>
          <w:rFonts w:asciiTheme="minorHAnsi" w:hAnsiTheme="minorHAnsi" w:cs="Times New Roman"/>
        </w:rPr>
        <w:t>, Neil Pendleton</w:t>
      </w:r>
    </w:p>
    <w:p w:rsidR="0076273D" w:rsidRDefault="0076273D" w:rsidP="007371E1">
      <w:pPr>
        <w:spacing w:after="0" w:line="240" w:lineRule="auto"/>
        <w:rPr>
          <w:rFonts w:asciiTheme="minorHAnsi" w:hAnsiTheme="minorHAnsi" w:cs="Times New Roman"/>
        </w:rPr>
      </w:pPr>
      <w:r w:rsidRPr="0076273D">
        <w:rPr>
          <w:rFonts w:asciiTheme="minorHAnsi" w:hAnsiTheme="minorHAnsi" w:cs="Times New Roman"/>
          <w:b/>
        </w:rPr>
        <w:t>Corresponding author</w:t>
      </w:r>
      <w:r w:rsidRPr="0076273D">
        <w:rPr>
          <w:rFonts w:asciiTheme="minorHAnsi" w:hAnsiTheme="minorHAnsi" w:cs="Times New Roman"/>
        </w:rPr>
        <w:t xml:space="preserve">: </w:t>
      </w:r>
      <w:proofErr w:type="spellStart"/>
      <w:r w:rsidRPr="0076273D">
        <w:rPr>
          <w:rFonts w:asciiTheme="minorHAnsi" w:hAnsiTheme="minorHAnsi" w:cs="Times New Roman"/>
        </w:rPr>
        <w:t>Krisztina</w:t>
      </w:r>
      <w:proofErr w:type="spellEnd"/>
      <w:r>
        <w:rPr>
          <w:rFonts w:asciiTheme="minorHAnsi" w:hAnsiTheme="minorHAnsi" w:cs="Times New Roman"/>
        </w:rPr>
        <w:t xml:space="preserve"> </w:t>
      </w:r>
      <w:proofErr w:type="spellStart"/>
      <w:r>
        <w:rPr>
          <w:rFonts w:asciiTheme="minorHAnsi" w:hAnsiTheme="minorHAnsi" w:cs="Times New Roman"/>
        </w:rPr>
        <w:t>Mekli</w:t>
      </w:r>
      <w:proofErr w:type="spellEnd"/>
      <w:r w:rsidRPr="0076273D">
        <w:rPr>
          <w:rFonts w:asciiTheme="minorHAnsi" w:hAnsiTheme="minorHAnsi" w:cs="Times New Roman"/>
        </w:rPr>
        <w:t xml:space="preserve">, Cathie Marsh Institute for Social Research, School of Social Sciences, Humanities </w:t>
      </w:r>
      <w:proofErr w:type="spellStart"/>
      <w:r w:rsidRPr="0076273D">
        <w:rPr>
          <w:rFonts w:asciiTheme="minorHAnsi" w:hAnsiTheme="minorHAnsi" w:cs="Times New Roman"/>
        </w:rPr>
        <w:t>Bridgeford</w:t>
      </w:r>
      <w:proofErr w:type="spellEnd"/>
      <w:r w:rsidRPr="0076273D">
        <w:rPr>
          <w:rFonts w:asciiTheme="minorHAnsi" w:hAnsiTheme="minorHAnsi" w:cs="Times New Roman"/>
        </w:rPr>
        <w:t xml:space="preserve"> Street, Oxford Road, University of Manchester, M13 9PL, United Kingdom. E-mail: </w:t>
      </w:r>
      <w:hyperlink r:id="rId5" w:history="1">
        <w:r w:rsidRPr="0076273D">
          <w:rPr>
            <w:rStyle w:val="Hyperlink"/>
            <w:rFonts w:asciiTheme="minorHAnsi" w:hAnsiTheme="minorHAnsi" w:cs="Times New Roman"/>
            <w:sz w:val="22"/>
            <w:szCs w:val="22"/>
          </w:rPr>
          <w:t>Krisztina.Mekli@manchester.ac.uk</w:t>
        </w:r>
      </w:hyperlink>
      <w:r w:rsidRPr="0076273D">
        <w:rPr>
          <w:rFonts w:asciiTheme="minorHAnsi" w:hAnsiTheme="minorHAnsi" w:cs="Times New Roman"/>
        </w:rPr>
        <w:t>.</w:t>
      </w:r>
    </w:p>
    <w:p w:rsidR="007371E1" w:rsidRPr="007371E1" w:rsidRDefault="007371E1" w:rsidP="007371E1">
      <w:pPr>
        <w:spacing w:after="0" w:line="240" w:lineRule="auto"/>
        <w:rPr>
          <w:rFonts w:asciiTheme="minorHAnsi" w:hAnsiTheme="minorHAnsi" w:cs="Times New Roman"/>
          <w:vertAlign w:val="superscript"/>
        </w:rPr>
      </w:pPr>
    </w:p>
    <w:p w:rsidR="008F2B74" w:rsidRDefault="008F2B74" w:rsidP="00684969">
      <w:pPr>
        <w:pStyle w:val="Title1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Appendix A</w:t>
      </w:r>
      <w:bookmarkStart w:id="0" w:name="_GoBack"/>
      <w:bookmarkEnd w:id="0"/>
    </w:p>
    <w:p w:rsidR="00684969" w:rsidRDefault="00684969" w:rsidP="00684969">
      <w:pPr>
        <w:pStyle w:val="Title1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Variables in the ELSA dataset used to operationalize frailty</w:t>
      </w:r>
      <w:r w:rsidR="008A1029">
        <w:rPr>
          <w:rFonts w:ascii="Calibri" w:hAnsi="Calibri" w:cs="Arial"/>
          <w:sz w:val="22"/>
          <w:szCs w:val="22"/>
        </w:rPr>
        <w:t xml:space="preserve"> in W</w:t>
      </w:r>
      <w:r w:rsidR="005765E8">
        <w:rPr>
          <w:rFonts w:ascii="Calibri" w:hAnsi="Calibri" w:cs="Arial"/>
          <w:sz w:val="22"/>
          <w:szCs w:val="22"/>
        </w:rPr>
        <w:t>ave 2</w:t>
      </w:r>
      <w:r w:rsidR="008A1029">
        <w:rPr>
          <w:rFonts w:ascii="Calibri" w:hAnsi="Calibri" w:cs="Arial"/>
          <w:sz w:val="22"/>
          <w:szCs w:val="22"/>
        </w:rPr>
        <w:t xml:space="preserve"> and </w:t>
      </w:r>
      <w:proofErr w:type="gramStart"/>
      <w:r w:rsidR="008A1029">
        <w:rPr>
          <w:rFonts w:ascii="Calibri" w:hAnsi="Calibri" w:cs="Arial"/>
          <w:sz w:val="22"/>
          <w:szCs w:val="22"/>
        </w:rPr>
        <w:t>W</w:t>
      </w:r>
      <w:r w:rsidR="00AC35EC">
        <w:rPr>
          <w:rFonts w:ascii="Calibri" w:hAnsi="Calibri" w:cs="Arial"/>
          <w:sz w:val="22"/>
          <w:szCs w:val="22"/>
        </w:rPr>
        <w:t xml:space="preserve">  </w:t>
      </w:r>
      <w:proofErr w:type="spellStart"/>
      <w:r w:rsidR="00ED5C1C">
        <w:rPr>
          <w:rFonts w:ascii="Calibri" w:hAnsi="Calibri" w:cs="Arial"/>
          <w:sz w:val="22"/>
          <w:szCs w:val="22"/>
        </w:rPr>
        <w:t>ave</w:t>
      </w:r>
      <w:proofErr w:type="spellEnd"/>
      <w:proofErr w:type="gramEnd"/>
      <w:r w:rsidR="00ED5C1C">
        <w:rPr>
          <w:rFonts w:ascii="Calibri" w:hAnsi="Calibri" w:cs="Arial"/>
          <w:sz w:val="22"/>
          <w:szCs w:val="22"/>
        </w:rPr>
        <w:t xml:space="preserve"> 4</w:t>
      </w:r>
    </w:p>
    <w:p w:rsidR="00684969" w:rsidRDefault="00684969" w:rsidP="00684969">
      <w:pPr>
        <w:pStyle w:val="Title1"/>
        <w:spacing w:after="0" w:afterAutospacing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Item 1 </w:t>
      </w:r>
    </w:p>
    <w:p w:rsidR="00684969" w:rsidRDefault="00684969" w:rsidP="00684969">
      <w:pPr>
        <w:jc w:val="both"/>
      </w:pPr>
      <w:r>
        <w:t xml:space="preserve">We used </w:t>
      </w:r>
      <w:proofErr w:type="spellStart"/>
      <w:r>
        <w:t>Wtval</w:t>
      </w:r>
      <w:proofErr w:type="spellEnd"/>
      <w:r>
        <w:t xml:space="preserve"> (=valid weight [kg], including estimated &gt;130 kg) or Weight (=weight [kg] including unreliable measurements, if the former was not available) to assess this item. The initial bodyweight data was taken from the Health Survey for England dataset (years 1998-2001, Wave 0).</w:t>
      </w:r>
    </w:p>
    <w:p w:rsidR="00684969" w:rsidRDefault="00684969" w:rsidP="00684969">
      <w:pPr>
        <w:pStyle w:val="Title1"/>
        <w:spacing w:after="0" w:afterAutospacing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Item 2</w:t>
      </w:r>
    </w:p>
    <w:p w:rsidR="00684969" w:rsidRDefault="00684969" w:rsidP="00684969">
      <w:pPr>
        <w:widowControl w:val="0"/>
        <w:spacing w:after="0"/>
        <w:jc w:val="both"/>
      </w:pPr>
      <w:r>
        <w:t xml:space="preserve">We used </w:t>
      </w:r>
      <w:proofErr w:type="spellStart"/>
      <w:r>
        <w:t>PScedB</w:t>
      </w:r>
      <w:proofErr w:type="spellEnd"/>
      <w:r>
        <w:t xml:space="preserve"> (=</w:t>
      </w:r>
      <w:proofErr w:type="gramStart"/>
      <w:r>
        <w:t>Whether</w:t>
      </w:r>
      <w:proofErr w:type="gramEnd"/>
      <w:r>
        <w:t xml:space="preserve"> respondent felt everything they did during the past week was an effort, possible answers: yes/no) and </w:t>
      </w:r>
      <w:proofErr w:type="spellStart"/>
      <w:r>
        <w:t>PScedH</w:t>
      </w:r>
      <w:proofErr w:type="spellEnd"/>
      <w:r>
        <w:t xml:space="preserve"> (=Whether respondent could not get going much of the time during the past week, possible answers: yes/no). </w:t>
      </w:r>
    </w:p>
    <w:p w:rsidR="00684969" w:rsidRDefault="00684969" w:rsidP="00684969">
      <w:pPr>
        <w:pStyle w:val="Title1"/>
        <w:spacing w:after="0" w:afterAutospacing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Item 3</w:t>
      </w:r>
    </w:p>
    <w:p w:rsidR="00684969" w:rsidRDefault="00684969" w:rsidP="00684969">
      <w:pPr>
        <w:widowControl w:val="0"/>
        <w:spacing w:after="0"/>
        <w:jc w:val="both"/>
      </w:pPr>
      <w:r>
        <w:t xml:space="preserve">We used </w:t>
      </w:r>
      <w:proofErr w:type="spellStart"/>
      <w:r>
        <w:t>Wpjact</w:t>
      </w:r>
      <w:proofErr w:type="spellEnd"/>
      <w:r>
        <w:t xml:space="preserve"> (=Level of physical activity in main job, possible answers: Not applicable/ Sedentary occupation/ Standing occupation/ Physical work- This involves some physical effort/ Heavy manual work-This involves vigorous physical activity), </w:t>
      </w:r>
      <w:proofErr w:type="spellStart"/>
      <w:r>
        <w:t>HeActA</w:t>
      </w:r>
      <w:proofErr w:type="spellEnd"/>
      <w:r>
        <w:t xml:space="preserve">(=Frequency does vigorous sports or activities, possible answers: more than once a week/ once a week/ one to three times a month/ hardly ever, or never), </w:t>
      </w:r>
      <w:proofErr w:type="spellStart"/>
      <w:r>
        <w:t>HeActB</w:t>
      </w:r>
      <w:proofErr w:type="spellEnd"/>
      <w:r>
        <w:t xml:space="preserve"> (=Frequency does moderate sports or activities, possible answers: more than once a week/ once a week/ one to three times a month/ hardly ever, or never) and </w:t>
      </w:r>
      <w:proofErr w:type="spellStart"/>
      <w:r>
        <w:t>HeActC</w:t>
      </w:r>
      <w:proofErr w:type="spellEnd"/>
      <w:r>
        <w:t xml:space="preserve"> (=Frequency does mild sports or activities, possible answers: more than once a week/ once a week/ one to three times a month/ hardly ever, or never) variables. </w:t>
      </w:r>
    </w:p>
    <w:p w:rsidR="00684969" w:rsidRDefault="00684969" w:rsidP="00684969">
      <w:pPr>
        <w:pStyle w:val="Title1"/>
        <w:spacing w:after="0" w:afterAutospacing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Item 4</w:t>
      </w:r>
    </w:p>
    <w:p w:rsidR="00684969" w:rsidRDefault="00684969" w:rsidP="00684969">
      <w:pPr>
        <w:widowControl w:val="0"/>
        <w:spacing w:after="0"/>
        <w:jc w:val="both"/>
      </w:pPr>
      <w:r>
        <w:t xml:space="preserve">Variables used for this item are </w:t>
      </w:r>
      <w:proofErr w:type="spellStart"/>
      <w:r>
        <w:t>MMWlkA</w:t>
      </w:r>
      <w:proofErr w:type="spellEnd"/>
      <w:r>
        <w:t xml:space="preserve"> /B (=Time taken for first/second walk 8 feet [seconds]). </w:t>
      </w:r>
    </w:p>
    <w:p w:rsidR="00684969" w:rsidRDefault="00684969" w:rsidP="00684969">
      <w:pPr>
        <w:widowControl w:val="0"/>
        <w:spacing w:after="0"/>
        <w:jc w:val="both"/>
      </w:pPr>
      <w:r>
        <w:t xml:space="preserve">Respondent is positive for this item if the average of the two timed walk test falls into the slowest 20% of </w:t>
      </w:r>
      <w:r w:rsidR="003121AD">
        <w:t>the wave 2</w:t>
      </w:r>
      <w:r w:rsidR="00F04E68">
        <w:t>/wave 4</w:t>
      </w:r>
      <w:r w:rsidR="005765E8">
        <w:t xml:space="preserve"> </w:t>
      </w:r>
      <w:r w:rsidR="008F2B74">
        <w:t>cohort</w:t>
      </w:r>
      <w:r w:rsidR="00F04E68">
        <w:t>, adjusting for sex</w:t>
      </w:r>
      <w:r>
        <w:t xml:space="preserve"> (variable </w:t>
      </w:r>
      <w:proofErr w:type="spellStart"/>
      <w:r>
        <w:t>Indsex</w:t>
      </w:r>
      <w:proofErr w:type="spellEnd"/>
      <w:r>
        <w:t>= Definitive sex variable, 1=male, 2=female)</w:t>
      </w:r>
      <w:r w:rsidR="003121AD">
        <w:t xml:space="preserve"> </w:t>
      </w:r>
      <w:r>
        <w:t>and height (varia</w:t>
      </w:r>
      <w:r w:rsidR="00F04E68">
        <w:t xml:space="preserve">bles are </w:t>
      </w:r>
      <w:proofErr w:type="spellStart"/>
      <w:r w:rsidR="00F04E68">
        <w:t>Htval</w:t>
      </w:r>
      <w:proofErr w:type="spellEnd"/>
      <w:r w:rsidR="00F04E68">
        <w:t>= Valid height [cm</w:t>
      </w:r>
      <w:r>
        <w:t>] or Height= Standing height [cm] including unreliable measurements, if the former was not available).</w:t>
      </w:r>
    </w:p>
    <w:p w:rsidR="00684969" w:rsidRDefault="00684969" w:rsidP="00684969">
      <w:pPr>
        <w:widowControl w:val="0"/>
        <w:spacing w:after="0"/>
        <w:jc w:val="both"/>
      </w:pPr>
      <w:r>
        <w:t xml:space="preserve">Moreover, we used </w:t>
      </w:r>
      <w:proofErr w:type="spellStart"/>
      <w:r>
        <w:t>MmSchs</w:t>
      </w:r>
      <w:proofErr w:type="spellEnd"/>
      <w:r>
        <w:t xml:space="preserve"> variable (=Observed mobility status, possible answers: Observed walking without other person's help / using support/ Observed walking with other person's help  or  using support/ Not observed - in wheelchair/ Not observed - bed bound/ Not observed - uncertain if respondent has impairment) and assessed respondent as frail if this variable indicated that (s)he was wheelchair- or bed-bound. </w:t>
      </w:r>
    </w:p>
    <w:p w:rsidR="00684969" w:rsidRDefault="00684969" w:rsidP="00684969">
      <w:pPr>
        <w:pStyle w:val="Title1"/>
        <w:spacing w:after="0" w:afterAutospacing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>Item 5</w:t>
      </w:r>
    </w:p>
    <w:p w:rsidR="00684969" w:rsidRPr="00F04E68" w:rsidRDefault="00684969" w:rsidP="00684969">
      <w:pPr>
        <w:widowControl w:val="0"/>
        <w:spacing w:after="0"/>
        <w:jc w:val="both"/>
        <w:rPr>
          <w:rFonts w:asciiTheme="minorHAnsi" w:hAnsiTheme="minorHAnsi"/>
        </w:rPr>
      </w:pPr>
      <w:r w:rsidRPr="00F04E68">
        <w:rPr>
          <w:rFonts w:asciiTheme="minorHAnsi" w:hAnsiTheme="minorHAnsi"/>
        </w:rPr>
        <w:t>We used the average of 3 variables Mmgsd1/2/3 (= Grip strength: 1</w:t>
      </w:r>
      <w:r w:rsidRPr="00F04E68">
        <w:rPr>
          <w:rFonts w:asciiTheme="minorHAnsi" w:hAnsiTheme="minorHAnsi"/>
          <w:vertAlign w:val="superscript"/>
        </w:rPr>
        <w:t>st</w:t>
      </w:r>
      <w:r w:rsidRPr="00F04E68">
        <w:rPr>
          <w:rFonts w:asciiTheme="minorHAnsi" w:hAnsiTheme="minorHAnsi"/>
        </w:rPr>
        <w:t>/2</w:t>
      </w:r>
      <w:r w:rsidRPr="00F04E68">
        <w:rPr>
          <w:rFonts w:asciiTheme="minorHAnsi" w:hAnsiTheme="minorHAnsi"/>
          <w:vertAlign w:val="superscript"/>
        </w:rPr>
        <w:t>nd</w:t>
      </w:r>
      <w:r w:rsidRPr="00F04E68">
        <w:rPr>
          <w:rFonts w:asciiTheme="minorHAnsi" w:hAnsiTheme="minorHAnsi"/>
        </w:rPr>
        <w:t>/3</w:t>
      </w:r>
      <w:r w:rsidRPr="00F04E68">
        <w:rPr>
          <w:rFonts w:asciiTheme="minorHAnsi" w:hAnsiTheme="minorHAnsi"/>
          <w:vertAlign w:val="superscript"/>
        </w:rPr>
        <w:t>rd</w:t>
      </w:r>
      <w:r w:rsidRPr="00F04E68">
        <w:rPr>
          <w:rFonts w:asciiTheme="minorHAnsi" w:hAnsiTheme="minorHAnsi"/>
        </w:rPr>
        <w:t xml:space="preserve"> measurement dominant hand [kg]) indicating grip strength measured with a hand-held dynamometer. </w:t>
      </w:r>
    </w:p>
    <w:p w:rsidR="00F04E68" w:rsidRPr="00F04E68" w:rsidRDefault="00F04E68" w:rsidP="00684969">
      <w:pPr>
        <w:widowControl w:val="0"/>
        <w:spacing w:after="0"/>
        <w:jc w:val="both"/>
        <w:rPr>
          <w:rFonts w:asciiTheme="minorHAnsi" w:hAnsiTheme="minorHAnsi"/>
        </w:rPr>
      </w:pPr>
      <w:r w:rsidRPr="00F04E68">
        <w:rPr>
          <w:rFonts w:asciiTheme="minorHAnsi" w:hAnsiTheme="minorHAnsi" w:cs="Times New Roman"/>
        </w:rPr>
        <w:t xml:space="preserve">Respondent was assessed as frail for </w:t>
      </w:r>
      <w:r>
        <w:rPr>
          <w:rFonts w:asciiTheme="minorHAnsi" w:hAnsiTheme="minorHAnsi" w:cs="Times New Roman"/>
        </w:rPr>
        <w:t xml:space="preserve">this item </w:t>
      </w:r>
      <w:r w:rsidRPr="00F04E68">
        <w:rPr>
          <w:rFonts w:asciiTheme="minorHAnsi" w:hAnsiTheme="minorHAnsi" w:cs="Times New Roman"/>
        </w:rPr>
        <w:t xml:space="preserve">if the average of the 3 dominant hand grip strength measures falls into lowest 20% of the </w:t>
      </w:r>
      <w:r>
        <w:rPr>
          <w:rFonts w:asciiTheme="minorHAnsi" w:hAnsiTheme="minorHAnsi" w:cs="Times New Roman"/>
        </w:rPr>
        <w:t xml:space="preserve">wave 2/wave 4 cohort </w:t>
      </w:r>
      <w:r w:rsidRPr="00F04E68">
        <w:rPr>
          <w:rFonts w:asciiTheme="minorHAnsi" w:hAnsiTheme="minorHAnsi" w:cs="Times New Roman"/>
        </w:rPr>
        <w:t>stratified by sex</w:t>
      </w:r>
      <w:r>
        <w:rPr>
          <w:rFonts w:asciiTheme="minorHAnsi" w:hAnsiTheme="minorHAnsi" w:cs="Times New Roman"/>
        </w:rPr>
        <w:t xml:space="preserve"> (variable as before) </w:t>
      </w:r>
      <w:r w:rsidRPr="00F04E68">
        <w:rPr>
          <w:rFonts w:asciiTheme="minorHAnsi" w:hAnsiTheme="minorHAnsi" w:cs="Times New Roman"/>
        </w:rPr>
        <w:t>and body mass index (BMI</w:t>
      </w:r>
      <w:r>
        <w:rPr>
          <w:rFonts w:asciiTheme="minorHAnsi" w:hAnsiTheme="minorHAnsi" w:cs="Times New Roman"/>
        </w:rPr>
        <w:t xml:space="preserve">, variables: </w:t>
      </w:r>
      <w:proofErr w:type="spellStart"/>
      <w:r w:rsidRPr="00F04E68">
        <w:rPr>
          <w:rFonts w:asciiTheme="minorHAnsi" w:hAnsiTheme="minorHAnsi"/>
        </w:rPr>
        <w:t>Bmival</w:t>
      </w:r>
      <w:proofErr w:type="spellEnd"/>
      <w:r w:rsidRPr="00F04E68">
        <w:rPr>
          <w:rFonts w:asciiTheme="minorHAnsi" w:hAnsiTheme="minorHAnsi"/>
        </w:rPr>
        <w:t>= Valid BMI - including estimated&gt;130kg [kg/m2</w:t>
      </w:r>
      <w:r>
        <w:rPr>
          <w:rFonts w:asciiTheme="minorHAnsi" w:hAnsiTheme="minorHAnsi"/>
        </w:rPr>
        <w:t>]</w:t>
      </w:r>
      <w:r w:rsidRPr="00F04E68">
        <w:rPr>
          <w:rFonts w:asciiTheme="minorHAnsi" w:hAnsiTheme="minorHAnsi"/>
        </w:rPr>
        <w:t xml:space="preserve"> or </w:t>
      </w:r>
      <w:proofErr w:type="spellStart"/>
      <w:r w:rsidRPr="00F04E68">
        <w:rPr>
          <w:rFonts w:asciiTheme="minorHAnsi" w:hAnsiTheme="minorHAnsi"/>
        </w:rPr>
        <w:t>Bmi</w:t>
      </w:r>
      <w:proofErr w:type="spellEnd"/>
      <w:r w:rsidRPr="00F04E68">
        <w:rPr>
          <w:rFonts w:asciiTheme="minorHAnsi" w:hAnsiTheme="minorHAnsi"/>
        </w:rPr>
        <w:t>= BMI - inc</w:t>
      </w:r>
      <w:r>
        <w:rPr>
          <w:rFonts w:asciiTheme="minorHAnsi" w:hAnsiTheme="minorHAnsi"/>
        </w:rPr>
        <w:t>luding</w:t>
      </w:r>
      <w:r w:rsidR="00BD2798">
        <w:rPr>
          <w:rFonts w:asciiTheme="minorHAnsi" w:hAnsiTheme="minorHAnsi"/>
        </w:rPr>
        <w:t xml:space="preserve"> unreliable measurements [kg/m2]</w:t>
      </w:r>
      <w:r w:rsidRPr="00F04E68">
        <w:rPr>
          <w:rFonts w:asciiTheme="minorHAnsi" w:hAnsiTheme="minorHAnsi"/>
        </w:rPr>
        <w:t>, if the former was not available</w:t>
      </w:r>
      <w:r w:rsidRPr="00F04E68">
        <w:rPr>
          <w:rFonts w:asciiTheme="minorHAnsi" w:hAnsiTheme="minorHAnsi" w:cs="Times New Roman"/>
        </w:rPr>
        <w:t>).</w:t>
      </w:r>
    </w:p>
    <w:p w:rsidR="00897E61" w:rsidRDefault="00897E61" w:rsidP="00684969">
      <w:pPr>
        <w:widowControl w:val="0"/>
        <w:spacing w:after="0"/>
        <w:jc w:val="both"/>
      </w:pPr>
    </w:p>
    <w:p w:rsidR="00684969" w:rsidRDefault="00684969" w:rsidP="00684969">
      <w:pPr>
        <w:widowControl w:val="0"/>
        <w:spacing w:after="0"/>
        <w:jc w:val="both"/>
      </w:pPr>
      <w:proofErr w:type="spellStart"/>
      <w:r>
        <w:t>Wtval</w:t>
      </w:r>
      <w:proofErr w:type="spellEnd"/>
      <w:r>
        <w:t xml:space="preserve"> and Weight variables were measured in Wave 0, Wave 2 and Wave 4, all the others in Wave 2 and Wave 4. </w:t>
      </w:r>
    </w:p>
    <w:p w:rsidR="00684969" w:rsidRDefault="00684969" w:rsidP="00684969">
      <w:pPr>
        <w:pStyle w:val="Title1"/>
        <w:jc w:val="both"/>
        <w:rPr>
          <w:rFonts w:ascii="Calibri" w:hAnsi="Calibri" w:cs="Arial"/>
          <w:sz w:val="22"/>
          <w:szCs w:val="22"/>
        </w:rPr>
      </w:pPr>
    </w:p>
    <w:p w:rsidR="00684969" w:rsidRDefault="00684969" w:rsidP="00684969"/>
    <w:p w:rsidR="00201693" w:rsidRDefault="00201693"/>
    <w:sectPr w:rsidR="00201693" w:rsidSect="00131BED">
      <w:endnotePr>
        <w:numFmt w:val="decimal"/>
      </w:endnotePr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endnotePr>
    <w:numFmt w:val="decimal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69"/>
    <w:rsid w:val="00201693"/>
    <w:rsid w:val="003121AD"/>
    <w:rsid w:val="005765E8"/>
    <w:rsid w:val="00684969"/>
    <w:rsid w:val="007371E1"/>
    <w:rsid w:val="0076273D"/>
    <w:rsid w:val="00897E61"/>
    <w:rsid w:val="008A1029"/>
    <w:rsid w:val="008F2B74"/>
    <w:rsid w:val="00AC35EC"/>
    <w:rsid w:val="00BD2798"/>
    <w:rsid w:val="00ED5C1C"/>
    <w:rsid w:val="00ED64CE"/>
    <w:rsid w:val="00F0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6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SimSu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qFormat/>
    <w:rsid w:val="00684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76273D"/>
    <w:rPr>
      <w:color w:val="0000FF"/>
      <w:sz w:val="20"/>
      <w:szCs w:val="20"/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6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SimSu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qFormat/>
    <w:rsid w:val="00684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76273D"/>
    <w:rPr>
      <w:color w:val="0000FF"/>
      <w:sz w:val="20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ztina.Mekli@manchester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 Mekli</dc:creator>
  <cp:lastModifiedBy>Krisztina Mekli</cp:lastModifiedBy>
  <cp:revision>13</cp:revision>
  <dcterms:created xsi:type="dcterms:W3CDTF">2014-01-20T13:30:00Z</dcterms:created>
  <dcterms:modified xsi:type="dcterms:W3CDTF">2014-11-24T16:57:00Z</dcterms:modified>
</cp:coreProperties>
</file>