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4F76" w14:textId="23681E69" w:rsidR="00D77D7C" w:rsidRPr="00937ECE" w:rsidRDefault="00722882" w:rsidP="00722882">
      <w:pPr>
        <w:jc w:val="center"/>
        <w:rPr>
          <w:b/>
          <w:bCs/>
          <w:lang w:val="en-US"/>
        </w:rPr>
      </w:pPr>
      <w:r w:rsidRPr="00937ECE">
        <w:rPr>
          <w:b/>
          <w:bCs/>
          <w:lang w:val="en-US"/>
        </w:rPr>
        <w:t>Supplementary Material 1</w:t>
      </w:r>
    </w:p>
    <w:p w14:paraId="3D92DB7F" w14:textId="46D2C6E0" w:rsidR="00722882" w:rsidRDefault="00336415" w:rsidP="00D329D0">
      <w:pPr>
        <w:jc w:val="left"/>
      </w:pPr>
      <w:r>
        <w:t>Receiver operating characteristic (</w:t>
      </w:r>
      <w:r w:rsidR="0063247C" w:rsidRPr="0063247C">
        <w:t>ROC</w:t>
      </w:r>
      <w:r>
        <w:t>)</w:t>
      </w:r>
      <w:r w:rsidR="0063247C" w:rsidRPr="0063247C">
        <w:t xml:space="preserve"> curves and area under t</w:t>
      </w:r>
      <w:r w:rsidR="0063247C">
        <w:t>he curve for muscle power measures</w:t>
      </w:r>
      <w:r w:rsidR="00D37351">
        <w:t xml:space="preserve"> (</w:t>
      </w:r>
      <w:r w:rsidR="00F55A09">
        <w:t>in</w:t>
      </w:r>
      <w:r w:rsidR="00D37351">
        <w:t>dependent variable)</w:t>
      </w:r>
      <w:r w:rsidR="0063247C">
        <w:t xml:space="preserve"> and falls</w:t>
      </w:r>
      <w:r w:rsidR="00D37351">
        <w:t xml:space="preserve"> (outcome variable)</w:t>
      </w:r>
      <w:r w:rsidR="00D329D0">
        <w:t>.</w:t>
      </w:r>
    </w:p>
    <w:p w14:paraId="63A0C5F3" w14:textId="77777777" w:rsidR="00830B7A" w:rsidRDefault="00830B7A" w:rsidP="00830B7A"/>
    <w:tbl>
      <w:tblPr>
        <w:tblW w:w="6238" w:type="dxa"/>
        <w:jc w:val="center"/>
        <w:tblLook w:val="04A0" w:firstRow="1" w:lastRow="0" w:firstColumn="1" w:lastColumn="0" w:noHBand="0" w:noVBand="1"/>
      </w:tblPr>
      <w:tblGrid>
        <w:gridCol w:w="2729"/>
        <w:gridCol w:w="1280"/>
        <w:gridCol w:w="2229"/>
      </w:tblGrid>
      <w:tr w:rsidR="00830B7A" w:rsidRPr="00830B7A" w14:paraId="000FA7C2" w14:textId="77777777" w:rsidTr="00937ECE">
        <w:trPr>
          <w:trHeight w:val="300"/>
          <w:jc w:val="center"/>
        </w:trPr>
        <w:tc>
          <w:tcPr>
            <w:tcW w:w="6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231DD" w14:textId="3998BAAA" w:rsidR="00830B7A" w:rsidRPr="00830B7A" w:rsidRDefault="00937ECE" w:rsidP="00830B7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ECE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Table S1</w:t>
            </w:r>
            <w:r w:rsidR="00830B7A" w:rsidRPr="00937ECE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  <w:r w:rsidR="00830B7A"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="00D329D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</w:t>
            </w:r>
            <w:r w:rsidR="00D329D0"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rea under the curve</w:t>
            </w:r>
            <w:r w:rsidR="00D329D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(AUC)</w:t>
            </w:r>
            <w:r w:rsidR="00D329D0"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="00830B7A"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 the association between muscle power measures and falls</w:t>
            </w:r>
            <w:r w:rsidR="00D329D0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.</w:t>
            </w:r>
          </w:p>
        </w:tc>
      </w:tr>
      <w:tr w:rsidR="00830B7A" w:rsidRPr="00830B7A" w14:paraId="15485D83" w14:textId="77777777" w:rsidTr="00937ECE">
        <w:trPr>
          <w:trHeight w:val="300"/>
          <w:jc w:val="center"/>
        </w:trPr>
        <w:tc>
          <w:tcPr>
            <w:tcW w:w="27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360FD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CCCDDC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AUC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025375" w14:textId="28628D4E" w:rsidR="00830B7A" w:rsidRPr="00830B7A" w:rsidRDefault="008C1A20" w:rsidP="00830B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P</w:t>
            </w:r>
            <w:r w:rsidR="00830B7A" w:rsidRPr="00830B7A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eastAsia="en-GB"/>
                <w14:ligatures w14:val="none"/>
              </w:rPr>
              <w:t>-value</w:t>
            </w:r>
          </w:p>
        </w:tc>
      </w:tr>
      <w:tr w:rsidR="00830B7A" w:rsidRPr="00830B7A" w14:paraId="2142B0AE" w14:textId="77777777" w:rsidTr="00937ECE">
        <w:trPr>
          <w:trHeight w:val="288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8324D" w14:textId="77777777" w:rsidR="00830B7A" w:rsidRPr="00830B7A" w:rsidRDefault="00830B7A" w:rsidP="00830B7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Absolute muscle power (W)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E60EE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0.351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963B4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0.029</w:t>
            </w:r>
          </w:p>
        </w:tc>
      </w:tr>
      <w:tr w:rsidR="00830B7A" w:rsidRPr="00830B7A" w14:paraId="3FDA450A" w14:textId="77777777" w:rsidTr="00937ECE">
        <w:trPr>
          <w:trHeight w:val="288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0D735" w14:textId="77777777" w:rsidR="00830B7A" w:rsidRPr="00830B7A" w:rsidRDefault="00830B7A" w:rsidP="00830B7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Relative muscle power (W/kg)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CD77B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0.321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3719C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0.009</w:t>
            </w:r>
          </w:p>
        </w:tc>
      </w:tr>
      <w:tr w:rsidR="00830B7A" w:rsidRPr="00830B7A" w14:paraId="3372A279" w14:textId="77777777" w:rsidTr="00937ECE">
        <w:trPr>
          <w:trHeight w:val="288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76288" w14:textId="77777777" w:rsidR="00830B7A" w:rsidRPr="00830B7A" w:rsidRDefault="00830B7A" w:rsidP="00830B7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Allometric muscle power (W/m</w:t>
            </w: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  <w14:ligatures w14:val="none"/>
              </w:rPr>
              <w:t>2</w:t>
            </w: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BC356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0.341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1A278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0.020</w:t>
            </w:r>
          </w:p>
        </w:tc>
      </w:tr>
      <w:tr w:rsidR="00830B7A" w:rsidRPr="00830B7A" w14:paraId="5839A68E" w14:textId="77777777" w:rsidTr="00937ECE">
        <w:trPr>
          <w:trHeight w:val="288"/>
          <w:jc w:val="center"/>
        </w:trPr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FBD5E" w14:textId="77777777" w:rsidR="00830B7A" w:rsidRPr="00830B7A" w:rsidRDefault="00830B7A" w:rsidP="00830B7A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Specific muscle power (W/kg)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0AEF0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0.422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42DB2" w14:textId="77777777" w:rsidR="00830B7A" w:rsidRPr="00830B7A" w:rsidRDefault="00830B7A" w:rsidP="00830B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30B7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0.252</w:t>
            </w:r>
          </w:p>
        </w:tc>
      </w:tr>
    </w:tbl>
    <w:p w14:paraId="35D9A21C" w14:textId="77777777" w:rsidR="00830B7A" w:rsidRDefault="00830B7A" w:rsidP="00830B7A"/>
    <w:p w14:paraId="632273E0" w14:textId="222B7CAF" w:rsidR="0063247C" w:rsidRPr="0063247C" w:rsidRDefault="00AD465E" w:rsidP="0063247C">
      <w:pPr>
        <w:jc w:val="center"/>
      </w:pPr>
      <w:r>
        <w:rPr>
          <w:noProof/>
        </w:rPr>
        <w:drawing>
          <wp:inline distT="0" distB="0" distL="0" distR="0" wp14:anchorId="795B0FFA" wp14:editId="0EF3C9FD">
            <wp:extent cx="5270753" cy="4197246"/>
            <wp:effectExtent l="0" t="0" r="6350" b="0"/>
            <wp:docPr id="2" name="Picture 1" descr="A picture containing text, diagram, line, plo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C0C071B-E423-EA93-9F77-22ECE03345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text, diagram, line, plot&#10;&#10;Description automatically generated">
                      <a:extLst>
                        <a:ext uri="{FF2B5EF4-FFF2-40B4-BE49-F238E27FC236}">
                          <a16:creationId xmlns:a16="http://schemas.microsoft.com/office/drawing/2014/main" id="{BC0C071B-E423-EA93-9F77-22ECE03345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clrChange>
                        <a:clrFrom>
                          <a:srgbClr val="F0F0F0"/>
                        </a:clrFrom>
                        <a:clrTo>
                          <a:srgbClr val="F0F0F0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272000"/>
                              </a14:imgEffect>
                            </a14:imgLayer>
                          </a14:imgProps>
                        </a:ext>
                      </a:extLst>
                    </a:blip>
                    <a:srcRect l="2093" t="6436" r="5923" b="1929"/>
                    <a:stretch/>
                  </pic:blipFill>
                  <pic:spPr bwMode="auto">
                    <a:xfrm>
                      <a:off x="0" y="0"/>
                      <a:ext cx="5272110" cy="4198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247C" w:rsidRPr="006324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82"/>
    <w:rsid w:val="00336415"/>
    <w:rsid w:val="0063247C"/>
    <w:rsid w:val="006A2850"/>
    <w:rsid w:val="00722882"/>
    <w:rsid w:val="00830B7A"/>
    <w:rsid w:val="008B1ED8"/>
    <w:rsid w:val="008C1A20"/>
    <w:rsid w:val="00937ECE"/>
    <w:rsid w:val="00AD465E"/>
    <w:rsid w:val="00BF3292"/>
    <w:rsid w:val="00D329D0"/>
    <w:rsid w:val="00D37351"/>
    <w:rsid w:val="00D77D7C"/>
    <w:rsid w:val="00F5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52455A"/>
  <w15:chartTrackingRefBased/>
  <w15:docId w15:val="{A79B3FB1-CFF4-4D90-8404-AA08ABEA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384</Characters>
  <Application>Microsoft Office Word</Application>
  <DocSecurity>0</DocSecurity>
  <Lines>23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Hélio José Coelho Júnior</dc:creator>
  <cp:keywords/>
  <dc:description/>
  <cp:lastModifiedBy>Hélio José Coelho Júnior</cp:lastModifiedBy>
  <cp:revision>2</cp:revision>
  <dcterms:created xsi:type="dcterms:W3CDTF">2023-11-24T17:56:00Z</dcterms:created>
  <dcterms:modified xsi:type="dcterms:W3CDTF">2023-11-24T17:56:00Z</dcterms:modified>
</cp:coreProperties>
</file>