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rPr>
      </w:pPr>
      <w:r>
        <w:rPr>
          <w:rFonts w:hint="eastAsia" w:ascii="Times New Roman" w:hAnsi="Times New Roman"/>
          <w:b/>
          <w:bCs/>
        </w:rPr>
        <w:t>Supplemental material</w:t>
      </w:r>
    </w:p>
    <w:p>
      <w:pPr>
        <w:rPr>
          <w:rFonts w:ascii="Times New Roman" w:hAnsi="Times New Roman" w:cs="Times New Roman"/>
          <w:b/>
          <w:bCs/>
        </w:rPr>
      </w:pPr>
      <w:r>
        <w:rPr>
          <w:rFonts w:hint="eastAsia" w:ascii="Times New Roman" w:hAnsi="Times New Roman"/>
          <w:b/>
          <w:bCs/>
        </w:rPr>
        <w:t>Table S1 Search strategies</w:t>
      </w:r>
      <w:r>
        <w:rPr>
          <w:rFonts w:ascii="Times New Roman" w:hAnsi="Times New Roman" w:cs="Times New Roman"/>
          <w:b/>
          <w:bCs/>
        </w:rPr>
        <w:t xml:space="preserve">  </w:t>
      </w:r>
    </w:p>
    <w:tbl>
      <w:tblPr>
        <w:tblStyle w:val="6"/>
        <w:tblW w:w="10250" w:type="dxa"/>
        <w:tblInd w:w="-7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9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Borders>
              <w:left w:val="nil"/>
              <w:bottom w:val="nil"/>
              <w:right w:val="nil"/>
            </w:tcBorders>
          </w:tcPr>
          <w:p>
            <w:pPr>
              <w:rPr>
                <w:rFonts w:hint="eastAsia"/>
                <w:vertAlign w:val="baseline"/>
                <w:lang w:val="en-US" w:eastAsia="zh-CN"/>
              </w:rPr>
            </w:pPr>
            <w:r>
              <w:rPr>
                <w:rFonts w:hint="default" w:ascii="Times New Roman" w:hAnsi="Times New Roman" w:cs="Times New Roman"/>
                <w:b/>
                <w:bCs/>
                <w:vertAlign w:val="baseline"/>
                <w:lang w:val="en-US" w:eastAsia="zh-CN"/>
              </w:rPr>
              <w:t>MEDLINE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2"/>
                <w:sz w:val="22"/>
                <w:szCs w:val="22"/>
                <w:u w:val="none"/>
                <w:lang w:val="en-US" w:eastAsia="zh-CN" w:bidi="ar-SA"/>
              </w:rPr>
              <w:t>#1</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"Aged"[MeSH 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vertAlign w:val="baseline"/>
                <w:lang w:val="en-US" w:eastAsia="zh-CN"/>
              </w:rPr>
              <w:t>#2</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"Aged"[Title/Abstract]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"old people"[Title/Abstract] OR "elderly"[Title/Abstract] OR "geriatric"[Title/Abstract] OR "older"[Title/Abstract]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"Aged"[MeSH Terms] OR "Aged"[Title/Abstract] OR "old people"[Title/Abstract] OR "elderly"[Title/Abstract] OR "geriatric"[Title/Abstract] OR "older"[Title/Abstract]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#5</w:t>
            </w:r>
          </w:p>
        </w:tc>
        <w:tc>
          <w:tcPr>
            <w:tcW w:w="9440" w:type="dxa"/>
            <w:tcBorders>
              <w:top w:val="nil"/>
              <w:left w:val="nil"/>
              <w:bottom w:val="nil"/>
              <w:right w:val="nil"/>
            </w:tcBorders>
          </w:tcPr>
          <w:tbl>
            <w:tblPr>
              <w:tblStyle w:val="5"/>
              <w:tblW w:w="8840"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884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"sensory loss"[Title/Abstract] OR "sensory impairment"[Title/Abstract] OR "sensory function"[Title/Abstract] OR "hearing impairment"[Title/Abstract] OR "hearing loss"[Title/Abstract] OR "vision loss"[Title/Abstract] OR "vision"[Title/Abstract] OR "hearing"[Title/Abstract]</w:t>
                  </w:r>
                </w:p>
              </w:tc>
            </w:tr>
          </w:tbl>
          <w:p>
            <w:pPr>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#6</w:t>
            </w:r>
          </w:p>
        </w:tc>
        <w:tc>
          <w:tcPr>
            <w:tcW w:w="9440" w:type="dxa"/>
            <w:tcBorders>
              <w:top w:val="nil"/>
              <w:left w:val="nil"/>
              <w:bottom w:val="nil"/>
              <w:right w:val="nil"/>
            </w:tcBorders>
          </w:tcPr>
          <w:tbl>
            <w:tblPr>
              <w:tblStyle w:val="5"/>
              <w:tblW w:w="8860" w:type="dxa"/>
              <w:tblInd w:w="-20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6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#4 AND #5</w:t>
                  </w:r>
                </w:p>
              </w:tc>
            </w:tr>
          </w:tbl>
          <w:p>
            <w:pPr>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w:t>
            </w:r>
          </w:p>
        </w:tc>
        <w:tc>
          <w:tcPr>
            <w:tcW w:w="9440" w:type="dxa"/>
            <w:tcBorders>
              <w:top w:val="nil"/>
              <w:left w:val="nil"/>
              <w:bottom w:val="nil"/>
              <w:right w:val="nil"/>
            </w:tcBorders>
          </w:tcPr>
          <w:p>
            <w:pP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rPr>
              <w:t>"social network"[Title/Abstract] OR "social support"[Title/Abstract]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#8</w:t>
            </w:r>
          </w:p>
        </w:tc>
        <w:tc>
          <w:tcPr>
            <w:tcW w:w="9440" w:type="dxa"/>
            <w:tcBorders>
              <w:top w:val="nil"/>
              <w:left w:val="nil"/>
              <w:bottom w:val="nil"/>
              <w:right w:val="nil"/>
            </w:tcBorders>
          </w:tcPr>
          <w:p>
            <w:pPr>
              <w:rPr>
                <w:rFonts w:hint="default" w:ascii="Times New Roman" w:hAnsi="Times New Roman" w:cs="Times New Roman"/>
                <w:vertAlign w:val="baseline"/>
              </w:rPr>
            </w:pPr>
            <w:r>
              <w:rPr>
                <w:rFonts w:hint="eastAsia" w:ascii="Times New Roman" w:hAnsi="Times New Roman" w:cs="Times New Roman"/>
                <w:vertAlign w:val="baseline"/>
                <w:lang w:val="en-US" w:eastAsia="zh-CN"/>
              </w:rPr>
              <w:t>#6 AND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9</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"family relations"[Title/Abstract] OR "family conflict"[Title/Abstract] OR "intergenerational relations"[Title/Abstract] OR "sibling relations"[Title/Abstract] OR "family"[Title/Abstract] OR "adult children"[Title/Abstract] OR "family role"[Title/Abstract] OR "family therapy"[Title/Abstract]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10</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"husband"[Title/Abstract] OR "wife"[Title/Abstract] OR "relatives"[Title/Abstract] OR "family based"[Title/Abstract]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eastAsiaTheme="minorEastAsia"/>
                <w:vertAlign w:val="baseline"/>
                <w:lang w:val="en-US" w:eastAsia="zh-CN"/>
              </w:rPr>
            </w:pPr>
            <w:r>
              <w:rPr>
                <w:rFonts w:hint="eastAsia" w:ascii="Times New Roman" w:hAnsi="Times New Roman" w:cs="Times New Roman"/>
                <w:vertAlign w:val="baseline"/>
                <w:lang w:val="en-US" w:eastAsia="zh-CN"/>
              </w:rPr>
              <w:t>#11</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"couple"[Title/Abstract] OR "married"[Title/Abstract] OR "spous*"[Title/Abstract] OR "partner*"[Title/Abstract] OR "household"[Title/Abstract] OR "neighbor*"[Title/Abstract]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2</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#9 OR #10 OR #11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#13</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#6 AND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#14</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#8 OR #13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5</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cs="Times New Roman"/>
                <w:lang w:val="en-US" w:eastAsia="zh-CN"/>
              </w:rPr>
              <w:t>"trial*"</w:t>
            </w:r>
            <w:r>
              <w:rPr>
                <w:rFonts w:hint="default" w:ascii="Times New Roman" w:hAnsi="Times New Roman" w:eastAsia="宋体" w:cs="Times New Roman"/>
                <w:i w:val="0"/>
                <w:iCs w:val="0"/>
                <w:color w:val="000000"/>
                <w:kern w:val="0"/>
                <w:sz w:val="22"/>
                <w:szCs w:val="22"/>
                <w:u w:val="none"/>
                <w:lang w:val="en-US" w:eastAsia="zh-CN" w:bidi="ar"/>
              </w:rPr>
              <w:t>[Title/Abstract]</w:t>
            </w:r>
            <w:r>
              <w:rPr>
                <w:rFonts w:hint="default" w:ascii="Times New Roman" w:hAnsi="Times New Roman" w:cs="Times New Roman"/>
                <w:lang w:val="en-US" w:eastAsia="zh-CN"/>
              </w:rPr>
              <w:t xml:space="preserve"> OR "clinical trial"</w:t>
            </w:r>
            <w:r>
              <w:rPr>
                <w:rFonts w:hint="default" w:ascii="Times New Roman" w:hAnsi="Times New Roman" w:eastAsia="宋体" w:cs="Times New Roman"/>
                <w:i w:val="0"/>
                <w:iCs w:val="0"/>
                <w:color w:val="000000"/>
                <w:kern w:val="0"/>
                <w:sz w:val="22"/>
                <w:szCs w:val="22"/>
                <w:u w:val="none"/>
                <w:lang w:val="en-US" w:eastAsia="zh-CN" w:bidi="ar"/>
              </w:rPr>
              <w:t>[Title/Abstract]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6</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4</w:t>
            </w:r>
            <w:r>
              <w:rPr>
                <w:rFonts w:hint="default" w:ascii="Times New Roman" w:hAnsi="Times New Roman" w:eastAsia="宋体" w:cs="Times New Roman"/>
                <w:i w:val="0"/>
                <w:iCs w:val="0"/>
                <w:color w:val="000000"/>
                <w:kern w:val="0"/>
                <w:sz w:val="22"/>
                <w:szCs w:val="22"/>
                <w:u w:val="none"/>
                <w:lang w:val="en-US" w:eastAsia="zh-CN" w:bidi="ar"/>
              </w:rPr>
              <w:t xml:space="preserve"> AND #1</w:t>
            </w:r>
            <w:r>
              <w:rPr>
                <w:rFonts w:hint="eastAsia" w:ascii="Times New Roman" w:hAnsi="Times New Roman" w:eastAsia="宋体" w:cs="Times New Roman"/>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7</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lang w:val="en-US" w:eastAsia="zh-CN"/>
              </w:rPr>
              <w:t>"intervention*"</w:t>
            </w:r>
            <w:r>
              <w:rPr>
                <w:rFonts w:hint="default" w:ascii="Times New Roman" w:hAnsi="Times New Roman" w:eastAsia="宋体" w:cs="Times New Roman"/>
                <w:i w:val="0"/>
                <w:iCs w:val="0"/>
                <w:color w:val="000000"/>
                <w:kern w:val="0"/>
                <w:sz w:val="22"/>
                <w:szCs w:val="22"/>
                <w:u w:val="none"/>
                <w:lang w:val="en-US" w:eastAsia="zh-CN" w:bidi="ar"/>
              </w:rPr>
              <w:t>[Title/Abstract]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8</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cs="Times New Roman"/>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 AND #1</w:t>
            </w:r>
            <w:r>
              <w:rPr>
                <w:rFonts w:hint="eastAsia" w:ascii="Times New Roman" w:hAnsi="Times New Roman" w:cs="Times New Roman"/>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r>
              <w:rPr>
                <w:rFonts w:hint="eastAsia" w:ascii="Times New Roman" w:hAnsi="Times New Roman" w:cs="Times New Roman"/>
                <w:vertAlign w:val="baseline"/>
                <w:lang w:val="en-US" w:eastAsia="zh-CN"/>
              </w:rPr>
              <w:t>9</w:t>
            </w:r>
          </w:p>
        </w:tc>
        <w:tc>
          <w:tcPr>
            <w:tcW w:w="9440" w:type="dxa"/>
            <w:tcBorders>
              <w:top w:val="nil"/>
              <w:left w:val="nil"/>
              <w:bottom w:val="nil"/>
              <w:right w:val="nil"/>
            </w:tcBorders>
            <w:vAlign w:val="center"/>
          </w:tcPr>
          <w:p>
            <w:pPr>
              <w:keepNext w:val="0"/>
              <w:keepLines w:val="0"/>
              <w:widowControl/>
              <w:suppressLineNumbers w:val="0"/>
              <w:jc w:val="left"/>
              <w:textAlignment w:val="center"/>
              <w:rPr>
                <w:rFonts w:hint="default" w:ascii="Times New Roman" w:hAnsi="Times New Roman" w:cs="Times New Roman"/>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6</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OR</w:t>
            </w:r>
            <w:r>
              <w:rPr>
                <w:rFonts w:hint="default" w:ascii="Times New Roman" w:hAnsi="Times New Roman" w:cs="Times New Roman"/>
                <w:lang w:val="en-US" w:eastAsia="zh-CN"/>
              </w:rPr>
              <w:t xml:space="preserve"> #1</w:t>
            </w:r>
            <w:r>
              <w:rPr>
                <w:rFonts w:hint="eastAsia" w:ascii="Times New Roman" w:hAnsi="Times New Roman" w:cs="Times New Roman"/>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Borders>
              <w:top w:val="nil"/>
              <w:left w:val="nil"/>
              <w:bottom w:val="nil"/>
              <w:right w:val="nil"/>
            </w:tcBorders>
          </w:tcPr>
          <w:p>
            <w:pPr>
              <w:keepNext w:val="0"/>
              <w:keepLines w:val="0"/>
              <w:widowControl/>
              <w:suppressLineNumbers w:val="0"/>
              <w:jc w:val="left"/>
              <w:textAlignment w:val="center"/>
              <w:rPr>
                <w:rFonts w:hint="default" w:ascii="Times New Roman" w:hAnsi="Times New Roman" w:cs="Times New Roman"/>
                <w:lang w:val="en-US" w:eastAsia="zh-CN"/>
              </w:rPr>
            </w:pPr>
            <w:r>
              <w:rPr>
                <w:rFonts w:hint="eastAsia" w:ascii="Times New Roman" w:hAnsi="Times New Roman" w:cs="Times New Roman"/>
                <w:b/>
                <w:bCs/>
                <w:vertAlign w:val="baseline"/>
                <w:lang w:val="en-US" w:eastAsia="zh-CN"/>
              </w:rPr>
              <w:t>Cochrane library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("sensory loss" or "sensory impairment" or "sensory function" or "vision impairment" or "vision loss" or "vision" or "hearing loss" or "hearing impairment" or "hearing"):ti,ab,kw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#2</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("old people" or "elderly" or "geriatric" or "old adult" or "older"):ti,ab,kw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#3</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MeSH descriptor: [Sensation]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#4</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MeSH descriptor: [Aged]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#5</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 xml:space="preserve">#1 </w:t>
            </w:r>
            <w:r>
              <w:rPr>
                <w:rFonts w:hint="eastAsia" w:ascii="Times New Roman" w:hAnsi="Times New Roman" w:cs="Times New Roman"/>
                <w:lang w:val="en-US" w:eastAsia="zh-CN"/>
              </w:rPr>
              <w:t>or</w:t>
            </w:r>
            <w:r>
              <w:rPr>
                <w:rFonts w:ascii="Times New Roman" w:hAnsi="Times New Roman" w:cs="Times New Roman"/>
              </w:rPr>
              <w:t xml:space="preserv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#6</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#2 or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#7</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#5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#8</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MeSH descriptor: [Social Networking]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#9</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("social network" or "social support"):ti,ab,kw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#10</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 xml:space="preserve">#8 </w:t>
            </w:r>
            <w:r>
              <w:rPr>
                <w:rFonts w:hint="eastAsia" w:ascii="Times New Roman" w:hAnsi="Times New Roman" w:cs="Times New Roman"/>
                <w:lang w:val="en-US" w:eastAsia="zh-CN"/>
              </w:rPr>
              <w:t>or</w:t>
            </w:r>
            <w:r>
              <w:rPr>
                <w:rFonts w:ascii="Times New Roman" w:hAnsi="Times New Roman" w:cs="Times New Roman"/>
              </w:rPr>
              <w:t xml:space="preserve">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#11</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MeSH descriptor: [Family Relations]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#12</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("family conflict" or "intergenerational relations" or "sibling relations" or "family" or "adult childern" or "family role" or "family therapy"):ti,ab,kw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ascii="Times New Roman" w:hAnsi="Times New Roman" w:cs="Times New Roman"/>
              </w:rPr>
            </w:pPr>
            <w:r>
              <w:rPr>
                <w:rFonts w:ascii="Times New Roman" w:hAnsi="Times New Roman" w:cs="Times New Roman"/>
              </w:rPr>
              <w:t>#13</w:t>
            </w:r>
          </w:p>
          <w:p>
            <w:pPr>
              <w:jc w:val="right"/>
              <w:rPr>
                <w:rFonts w:hint="eastAsia" w:ascii="Times New Roman" w:hAnsi="Times New Roman" w:cs="Times New Roman" w:eastAsiaTheme="minorEastAsia"/>
                <w:kern w:val="2"/>
                <w:sz w:val="21"/>
                <w:szCs w:val="24"/>
                <w:lang w:val="en-US" w:eastAsia="zh-CN" w:bidi="ar-SA"/>
              </w:rPr>
            </w:pP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"husband" or "wife" or "relatives" or "family based" or "couple" or "married" or "spous*" or "partner*" or "household" or "neighbor*"):ti,ab,kw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#14</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#11 or #12 or #13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#15</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#7 and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#16</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#7 and #14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#17</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#15 or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#18</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("trial*"):ti,ab,kw OR ("clinical trial"):pt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#19</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#17 and #18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#20</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("intervention</w:t>
            </w:r>
            <w:r>
              <w:rPr>
                <w:rFonts w:hint="eastAsia" w:ascii="Times New Roman" w:hAnsi="Times New Roman" w:cs="Times New Roman"/>
                <w:lang w:val="en-US" w:eastAsia="zh-CN"/>
              </w:rPr>
              <w:t>*</w:t>
            </w:r>
            <w:r>
              <w:rPr>
                <w:rFonts w:ascii="Times New Roman" w:hAnsi="Times New Roman" w:cs="Times New Roman"/>
              </w:rPr>
              <w: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#21</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#17 and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 xml:space="preserve">#22 </w:t>
            </w:r>
          </w:p>
        </w:tc>
        <w:tc>
          <w:tcPr>
            <w:tcW w:w="9440" w:type="dxa"/>
            <w:tcBorders>
              <w:top w:val="nil"/>
              <w:left w:val="nil"/>
              <w:bottom w:val="nil"/>
              <w:right w:val="nil"/>
            </w:tcBorders>
            <w:vAlign w:val="top"/>
          </w:tcPr>
          <w:p>
            <w:pPr>
              <w:rPr>
                <w:rFonts w:hint="eastAsia" w:ascii="Times New Roman" w:hAnsi="Times New Roman" w:cs="Times New Roman" w:eastAsiaTheme="minorEastAsia"/>
                <w:kern w:val="2"/>
                <w:sz w:val="21"/>
                <w:szCs w:val="24"/>
                <w:lang w:val="en-US" w:eastAsia="zh-CN" w:bidi="ar-SA"/>
              </w:rPr>
            </w:pPr>
            <w:r>
              <w:rPr>
                <w:rFonts w:ascii="Times New Roman" w:hAnsi="Times New Roman" w:cs="Times New Roman"/>
              </w:rPr>
              <w:t xml:space="preserve">#21 </w:t>
            </w:r>
            <w:r>
              <w:rPr>
                <w:rFonts w:hint="eastAsia" w:ascii="Times New Roman" w:hAnsi="Times New Roman" w:cs="Times New Roman"/>
                <w:lang w:val="en-US" w:eastAsia="zh-CN"/>
              </w:rPr>
              <w:t>or</w:t>
            </w:r>
            <w:r>
              <w:rPr>
                <w:rFonts w:ascii="Times New Roman" w:hAnsi="Times New Roman" w:cs="Times New Roman"/>
              </w:rPr>
              <w:t xml:space="preserve"> #19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Borders>
              <w:top w:val="nil"/>
              <w:left w:val="nil"/>
              <w:bottom w:val="nil"/>
              <w:right w:val="nil"/>
            </w:tcBorders>
            <w:vAlign w:val="top"/>
          </w:tcPr>
          <w:p>
            <w:pPr>
              <w:rPr>
                <w:rFonts w:hint="default" w:ascii="Times New Roman" w:hAnsi="Times New Roman" w:cs="Times New Roman"/>
                <w:lang w:val="en-US"/>
              </w:rPr>
            </w:pPr>
            <w:r>
              <w:rPr>
                <w:rFonts w:hint="eastAsia" w:ascii="Times New Roman" w:hAnsi="Times New Roman" w:cs="Times New Roman"/>
                <w:b/>
                <w:bCs/>
                <w:lang w:val="en-US" w:eastAsia="zh-CN"/>
              </w:rPr>
              <w:t>Web of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w:t>
            </w:r>
          </w:p>
        </w:tc>
        <w:tc>
          <w:tcPr>
            <w:tcW w:w="9440" w:type="dxa"/>
            <w:tcBorders>
              <w:top w:val="nil"/>
              <w:left w:val="nil"/>
              <w:bottom w:val="nil"/>
              <w:right w:val="nil"/>
            </w:tcBorders>
            <w:vAlign w:val="top"/>
          </w:tcPr>
          <w:p>
            <w:pP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old people</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elderly</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geriatric</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old adult</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older</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aged</w:t>
            </w:r>
            <w:r>
              <w:rPr>
                <w:rFonts w:ascii="Times New Roman" w:hAnsi="Times New Roman" w:cs="Times New Roman"/>
              </w:rPr>
              <w:t>"</w:t>
            </w:r>
            <w:r>
              <w:rPr>
                <w:rFonts w:hint="eastAsia"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sensory impairment</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sensory loss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hearing loss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hearing impairment</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vision loss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vision impairment</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sensory function</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hearing</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vision</w:t>
            </w:r>
            <w:r>
              <w:rPr>
                <w:rFonts w:ascii="Times New Roman" w:hAnsi="Times New Roman" w:cs="Times New Roman"/>
              </w:rPr>
              <w:t>"</w:t>
            </w:r>
            <w:r>
              <w:rPr>
                <w:rFonts w:hint="eastAsia"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jc w:val="right"/>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social network</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 xml:space="preserve">social support)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 AND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family conflict</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family relations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family role</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family therapy</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intergenerational relation</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sibling relation</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family) OR TS=(</w:t>
            </w:r>
            <w:r>
              <w:rPr>
                <w:rFonts w:ascii="Times New Roman" w:hAnsi="Times New Roman" w:cs="Times New Roman"/>
              </w:rPr>
              <w:t>"</w:t>
            </w:r>
            <w:r>
              <w:rPr>
                <w:rFonts w:hint="eastAsia" w:ascii="Times New Roman" w:hAnsi="Times New Roman" w:cs="Times New Roman"/>
                <w:lang w:val="en-US" w:eastAsia="zh-CN"/>
              </w:rPr>
              <w:t>adult childern</w:t>
            </w:r>
            <w:r>
              <w:rPr>
                <w:rFonts w:ascii="Times New Roman" w:hAnsi="Times New Roman" w:cs="Times New Roman"/>
              </w:rPr>
              <w:t>"</w:t>
            </w:r>
            <w:r>
              <w:rPr>
                <w:rFonts w:hint="eastAsia" w:ascii="Times New Roman" w:hAnsi="Times New Roman" w:cs="Times New Roman"/>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#7</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#4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#8</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husband</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married</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spous*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partner*</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household</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neighbor*</w:t>
            </w:r>
            <w:r>
              <w:rPr>
                <w:rFonts w:ascii="Times New Roman" w:hAnsi="Times New Roman" w:cs="Times New Roman"/>
              </w:rPr>
              <w:t>"</w:t>
            </w:r>
            <w:r>
              <w:rPr>
                <w:rFonts w:hint="eastAsia"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#9</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couple</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wife</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relatives</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family based</w:t>
            </w:r>
            <w:r>
              <w:rPr>
                <w:rFonts w:ascii="Times New Roman" w:hAnsi="Times New Roman" w:cs="Times New Roman"/>
              </w:rPr>
              <w:t>"</w:t>
            </w:r>
            <w:r>
              <w:rPr>
                <w:rFonts w:hint="eastAsia"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#4 AND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#11</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#4 AND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#5 OR #7 OR #10 OR #11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TS=(</w:t>
            </w:r>
            <w:r>
              <w:rPr>
                <w:rFonts w:ascii="Times New Roman" w:hAnsi="Times New Roman" w:cs="Times New Roman"/>
              </w:rPr>
              <w:t>"</w:t>
            </w:r>
            <w:r>
              <w:rPr>
                <w:rFonts w:hint="eastAsia" w:ascii="Times New Roman" w:hAnsi="Times New Roman" w:cs="Times New Roman"/>
                <w:lang w:val="en-US" w:eastAsia="zh-CN"/>
              </w:rPr>
              <w:t>clinical trial</w:t>
            </w:r>
            <w:r>
              <w:rPr>
                <w:rFonts w:ascii="Times New Roman" w:hAnsi="Times New Roman" w:cs="Times New Roman"/>
              </w:rPr>
              <w:t>"</w:t>
            </w:r>
            <w:r>
              <w:rPr>
                <w:rFonts w:hint="eastAsia" w:ascii="Times New Roman" w:hAnsi="Times New Roman" w:cs="Times New Roman"/>
                <w:lang w:val="en-US" w:eastAsia="zh-CN"/>
              </w:rPr>
              <w:t>) OR TS=(</w:t>
            </w:r>
            <w:r>
              <w:rPr>
                <w:rFonts w:ascii="Times New Roman" w:hAnsi="Times New Roman" w:cs="Times New Roman"/>
              </w:rPr>
              <w:t>"</w:t>
            </w:r>
            <w:r>
              <w:rPr>
                <w:rFonts w:hint="eastAsia" w:ascii="Times New Roman" w:hAnsi="Times New Roman" w:cs="Times New Roman"/>
                <w:lang w:val="en-US" w:eastAsia="zh-CN"/>
              </w:rPr>
              <w:t>trial</w:t>
            </w:r>
            <w:r>
              <w:rPr>
                <w:rFonts w:ascii="Times New Roman" w:hAnsi="Times New Roman" w:cs="Times New Roman"/>
              </w:rPr>
              <w:t>"</w:t>
            </w:r>
            <w:r>
              <w:rPr>
                <w:rFonts w:hint="eastAsia"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#12 AND #13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w:t>
            </w:r>
          </w:p>
        </w:tc>
        <w:tc>
          <w:tcPr>
            <w:tcW w:w="9440" w:type="dxa"/>
            <w:tcBorders>
              <w:top w:val="nil"/>
              <w:left w:val="nil"/>
              <w:bottom w:val="nil"/>
              <w:right w:val="nil"/>
            </w:tcBorders>
            <w:vAlign w:val="top"/>
          </w:tcPr>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TS=</w:t>
            </w:r>
            <w:r>
              <w:rPr>
                <w:rFonts w:ascii="Times New Roman" w:hAnsi="Times New Roman" w:cs="Times New Roman"/>
                <w:color w:val="auto"/>
              </w:rPr>
              <w:t>("intervention</w:t>
            </w:r>
            <w:r>
              <w:rPr>
                <w:rFonts w:hint="eastAsia" w:ascii="Times New Roman" w:hAnsi="Times New Roman" w:cs="Times New Roman"/>
                <w:color w:val="auto"/>
                <w:lang w:val="en-US" w:eastAsia="zh-CN"/>
              </w:rPr>
              <w:t>*</w:t>
            </w:r>
            <w:r>
              <w:rPr>
                <w:rFonts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w:t>
            </w:r>
          </w:p>
        </w:tc>
        <w:tc>
          <w:tcPr>
            <w:tcW w:w="9440" w:type="dxa"/>
            <w:tcBorders>
              <w:top w:val="nil"/>
              <w:left w:val="nil"/>
              <w:bottom w:val="nil"/>
              <w:right w:val="nil"/>
            </w:tcBorders>
            <w:vAlign w:val="top"/>
          </w:tcPr>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#12 AND #15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#17</w:t>
            </w:r>
          </w:p>
        </w:tc>
        <w:tc>
          <w:tcPr>
            <w:tcW w:w="9440" w:type="dxa"/>
            <w:tcBorders>
              <w:top w:val="nil"/>
              <w:left w:val="nil"/>
              <w:bottom w:val="nil"/>
              <w:right w:val="nil"/>
            </w:tcBorders>
            <w:vAlign w:val="top"/>
          </w:tcPr>
          <w:p>
            <w:pP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 OR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2"/>
            <w:tcBorders>
              <w:top w:val="nil"/>
              <w:left w:val="nil"/>
              <w:bottom w:val="nil"/>
              <w:right w:val="nil"/>
            </w:tcBorders>
            <w:vAlign w:val="top"/>
          </w:tcPr>
          <w:p>
            <w:pPr>
              <w:rPr>
                <w:rFonts w:hint="eastAsia" w:ascii="Times New Roman" w:hAnsi="Times New Roman" w:cs="Times New Roman"/>
                <w:lang w:val="en-US" w:eastAsia="zh-CN"/>
              </w:rPr>
            </w:pPr>
            <w:r>
              <w:rPr>
                <w:rFonts w:hint="eastAsia" w:ascii="Times New Roman" w:hAnsi="Times New Roman" w:cs="Times New Roman"/>
                <w:b/>
                <w:bCs/>
                <w:lang w:val="en-US" w:eastAsia="zh-CN"/>
              </w:rPr>
              <w:t>EMBASE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old people</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elderly</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geriatric</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old adult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older</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aged</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sensory impairment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sensory loss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sensory function</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vision impairment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hearing impairment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hearing loss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vision loss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 AND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social network</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social support</w:t>
            </w:r>
            <w:r>
              <w:rPr>
                <w:rFonts w:hint="default" w:ascii="Times New Roman" w:hAnsi="Times New Roman" w:cs="Times New Roman"/>
                <w:lang w:val="en-US" w:eastAsia="zh-CN"/>
              </w:rPr>
              <w:t>’</w:t>
            </w:r>
            <w:r>
              <w:rPr>
                <w:rFonts w:hint="eastAsia" w:ascii="Times New Roman" w:hAnsi="Times New Roman" w:cs="Times New Roman"/>
                <w:lang w:val="en-US" w:eastAsia="zh-CN"/>
              </w:rPr>
              <w: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family relations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family conflict</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intergenerational relations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sibling relations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family</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adult childern</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family therapy</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#7</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#3 AND #6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#8</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husband</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wife</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relatives:ab,ti OR </w:t>
            </w:r>
            <w:r>
              <w:rPr>
                <w:rFonts w:hint="default" w:ascii="Times New Roman" w:hAnsi="Times New Roman" w:cs="Times New Roman"/>
                <w:lang w:val="en-US" w:eastAsia="zh-CN"/>
              </w:rPr>
              <w:t>‘</w:t>
            </w:r>
            <w:r>
              <w:rPr>
                <w:rFonts w:hint="eastAsia" w:ascii="Times New Roman" w:hAnsi="Times New Roman" w:cs="Times New Roman"/>
                <w:lang w:val="en-US" w:eastAsia="zh-CN"/>
              </w:rPr>
              <w:t>family based</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#9</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couple</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married</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spous*</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partner</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household</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neighbor*</w:t>
            </w:r>
            <w:r>
              <w:rPr>
                <w:rFonts w:hint="default" w:ascii="Times New Roman" w:hAnsi="Times New Roman" w:cs="Times New Roman"/>
                <w:lang w:val="en-US" w:eastAsia="zh-CN"/>
              </w:rPr>
              <w:t>’</w:t>
            </w:r>
            <w:r>
              <w:rPr>
                <w:rFonts w:hint="eastAsia" w:ascii="Times New Roman" w:hAnsi="Times New Roman" w:cs="Times New Roman"/>
                <w:lang w:val="en-US" w:eastAsia="zh-CN"/>
              </w:rPr>
              <w: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#3 AND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#11</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#3 AND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#5 OR #7 OR #10 OR #11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clinical trial</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OR </w:t>
            </w:r>
            <w:r>
              <w:rPr>
                <w:rFonts w:hint="default" w:ascii="Times New Roman" w:hAnsi="Times New Roman" w:cs="Times New Roman"/>
                <w:lang w:val="en-US" w:eastAsia="zh-CN"/>
              </w:rPr>
              <w:t>‘</w:t>
            </w:r>
            <w:r>
              <w:rPr>
                <w:rFonts w:hint="eastAsia" w:ascii="Times New Roman" w:hAnsi="Times New Roman" w:cs="Times New Roman"/>
                <w:lang w:val="en-US" w:eastAsia="zh-CN"/>
              </w:rPr>
              <w:t>trial</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:ab,ti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#12 AND #13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bookmarkStart w:id="1" w:name="_GoBack" w:colFirst="0" w:colLast="1"/>
            <w:r>
              <w:rPr>
                <w:rFonts w:hint="eastAsia" w:ascii="Times New Roman" w:hAnsi="Times New Roman" w:cs="Times New Roman"/>
                <w:lang w:val="en-US" w:eastAsia="zh-CN"/>
              </w:rPr>
              <w:t>#15</w:t>
            </w:r>
          </w:p>
        </w:tc>
        <w:tc>
          <w:tcPr>
            <w:tcW w:w="9440" w:type="dxa"/>
            <w:tcBorders>
              <w:top w:val="nil"/>
              <w:left w:val="nil"/>
              <w:bottom w:val="nil"/>
              <w:right w:val="nil"/>
            </w:tcBorders>
            <w:vAlign w:val="top"/>
          </w:tcPr>
          <w:p>
            <w:pPr>
              <w:rPr>
                <w:rFonts w:hint="eastAsia"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intervention*</w:t>
            </w:r>
            <w:r>
              <w:rPr>
                <w:rFonts w:hint="default" w:ascii="Times New Roman" w:hAnsi="Times New Roman" w:cs="Times New Roman"/>
                <w:lang w:val="en-US" w:eastAsia="zh-CN"/>
              </w:rPr>
              <w:t>’</w:t>
            </w:r>
            <w:r>
              <w:rPr>
                <w:rFonts w:hint="eastAsia" w:ascii="Times New Roman" w:hAnsi="Times New Roman" w:cs="Times New Roman"/>
                <w:lang w:val="en-US" w:eastAsia="zh-CN"/>
              </w:rPr>
              <w: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#16</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#12 AND #15</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#17</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#14 OR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50" w:type="dxa"/>
            <w:gridSpan w:val="2"/>
            <w:tcBorders>
              <w:top w:val="nil"/>
              <w:left w:val="nil"/>
              <w:bottom w:val="nil"/>
              <w:right w:val="nil"/>
            </w:tcBorders>
            <w:vAlign w:val="top"/>
          </w:tcPr>
          <w:p>
            <w:pPr>
              <w:rPr>
                <w:rFonts w:hint="eastAsia" w:ascii="Times New Roman" w:hAnsi="Times New Roman" w:cs="Times New Roman"/>
                <w:lang w:val="en-US" w:eastAsia="zh-CN"/>
              </w:rPr>
            </w:pPr>
            <w:r>
              <w:rPr>
                <w:rFonts w:ascii="Times New Roman" w:hAnsi="Times New Roman" w:cs="Times New Roman"/>
                <w:b/>
                <w:bCs/>
              </w:rPr>
              <w:t>CNKI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w:t>
            </w:r>
          </w:p>
        </w:tc>
        <w:tc>
          <w:tcPr>
            <w:tcW w:w="9440" w:type="dxa"/>
            <w:tcBorders>
              <w:top w:val="nil"/>
              <w:left w:val="nil"/>
              <w:bottom w:val="nil"/>
              <w:right w:val="nil"/>
            </w:tcBorders>
            <w:vAlign w:val="top"/>
          </w:tcPr>
          <w:p>
            <w:pPr>
              <w:rPr>
                <w:rFonts w:hint="eastAsia" w:ascii="Times New Roman" w:hAnsi="Times New Roman" w:cs="Times New Roman"/>
                <w:lang w:val="en-US" w:eastAsia="zh-CN"/>
              </w:rPr>
            </w:pPr>
            <w:r>
              <w:rPr>
                <w:rFonts w:hint="eastAsia" w:ascii="Times New Roman" w:hAnsi="Times New Roman" w:cs="Times New Roman"/>
              </w:rPr>
              <w:t>SU %= '中老年人' OR SU %= '老人' OR SU %= '老年' OR SU %= '中年'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9440" w:type="dxa"/>
            <w:tcBorders>
              <w:top w:val="nil"/>
              <w:left w:val="nil"/>
              <w:bottom w:val="nil"/>
              <w:right w:val="nil"/>
            </w:tcBorders>
            <w:vAlign w:val="top"/>
          </w:tcPr>
          <w:p>
            <w:pPr>
              <w:rPr>
                <w:rFonts w:hint="eastAsia" w:ascii="Times New Roman" w:hAnsi="Times New Roman" w:cs="Times New Roman"/>
              </w:rPr>
            </w:pPr>
            <w:r>
              <w:rPr>
                <w:rFonts w:hint="eastAsia" w:ascii="Times New Roman" w:hAnsi="Times New Roman" w:cs="Times New Roman"/>
              </w:rPr>
              <w:t>SU %= '感官障碍' OR SU %= '感觉障碍' OR SU %= '感官受损' OR SU %= '感觉障碍' OR SU %= '感觉受损' OR SU %= '听力障碍' OR SU %= '听力受损' OR SU %= '听觉障碍' OR SU %= '听力衰退' OR SU %= '视力障碍' OR SU %= '视力受损' OR SU %= '视力衰退'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9440" w:type="dxa"/>
            <w:tcBorders>
              <w:top w:val="nil"/>
              <w:left w:val="nil"/>
              <w:bottom w:val="nil"/>
              <w:right w:val="nil"/>
            </w:tcBorders>
            <w:vAlign w:val="top"/>
          </w:tcPr>
          <w:p>
            <w:pPr>
              <w:rPr>
                <w:rFonts w:hint="eastAsia" w:ascii="Times New Roman" w:hAnsi="Times New Roman" w:cs="Times New Roman"/>
              </w:rPr>
            </w:pPr>
            <w:r>
              <w:rPr>
                <w:rFonts w:hint="eastAsia" w:ascii="Times New Roman" w:hAnsi="Times New Roman" w:cs="Times New Roman"/>
              </w:rPr>
              <w:t>SU %= '社会网络' OR SU %= '社会支持' OR SU %= '社会关系网络' OR SU %= '家人' OR SU %= '配偶' OR SU %= '夫妻' OR SU %= '子女' OR SU %= '儿女' OR SU %= '邻居'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9440" w:type="dxa"/>
            <w:tcBorders>
              <w:top w:val="nil"/>
              <w:left w:val="nil"/>
              <w:bottom w:val="nil"/>
              <w:right w:val="nil"/>
            </w:tcBorders>
            <w:vAlign w:val="top"/>
          </w:tcPr>
          <w:p>
            <w:pPr>
              <w:rPr>
                <w:rFonts w:hint="eastAsia" w:ascii="Times New Roman" w:hAnsi="Times New Roman" w:cs="Times New Roman"/>
              </w:rPr>
            </w:pPr>
            <w:r>
              <w:rPr>
                <w:rFonts w:hint="eastAsia" w:ascii="Times New Roman" w:hAnsi="Times New Roman" w:cs="Times New Roman"/>
              </w:rPr>
              <w:t>FT = '干预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9440" w:type="dxa"/>
            <w:tcBorders>
              <w:top w:val="nil"/>
              <w:left w:val="nil"/>
              <w:bottom w:val="nil"/>
              <w:right w:val="nil"/>
            </w:tcBorders>
            <w:vAlign w:val="top"/>
          </w:tcPr>
          <w:p>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#1 AND #2 AND #3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50" w:type="dxa"/>
            <w:gridSpan w:val="2"/>
            <w:tcBorders>
              <w:top w:val="nil"/>
              <w:left w:val="nil"/>
              <w:bottom w:val="nil"/>
              <w:right w:val="nil"/>
            </w:tcBorders>
            <w:vAlign w:val="top"/>
          </w:tcPr>
          <w:p>
            <w:pPr>
              <w:rPr>
                <w:rFonts w:hint="eastAsia" w:ascii="Times New Roman" w:hAnsi="Times New Roman" w:cs="Times New Roman"/>
                <w:lang w:val="en-US" w:eastAsia="zh-CN"/>
              </w:rPr>
            </w:pPr>
            <w:r>
              <w:rPr>
                <w:rFonts w:hint="eastAsia" w:ascii="Times New Roman" w:hAnsi="Times New Roman" w:cs="Times New Roman"/>
                <w:b/>
                <w:bCs/>
                <w:lang w:val="en-US" w:eastAsia="zh-CN"/>
              </w:rPr>
              <w:t>Wanfang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主题=‘老年人</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老年</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老人</w:t>
            </w:r>
            <w:r>
              <w:rPr>
                <w:rFonts w:hint="default"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主题= </w:t>
            </w:r>
            <w:r>
              <w:rPr>
                <w:rFonts w:hint="default" w:ascii="Times New Roman" w:hAnsi="Times New Roman" w:cs="Times New Roman"/>
                <w:lang w:val="en-US" w:eastAsia="zh-CN"/>
              </w:rPr>
              <w:t>‘</w:t>
            </w:r>
            <w:r>
              <w:rPr>
                <w:rFonts w:hint="eastAsia" w:ascii="Times New Roman" w:hAnsi="Times New Roman" w:cs="Times New Roman"/>
                <w:lang w:val="en-US" w:eastAsia="zh-CN"/>
              </w:rPr>
              <w:t>感官障碍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感觉障碍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感官受损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听力障碍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听力受损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视力障碍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视力受损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视力衰退</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听力衰退</w:t>
            </w:r>
            <w:r>
              <w:rPr>
                <w:rFonts w:hint="default"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主题= </w:t>
            </w:r>
            <w:r>
              <w:rPr>
                <w:rFonts w:hint="default" w:ascii="Times New Roman" w:hAnsi="Times New Roman" w:cs="Times New Roman"/>
                <w:lang w:val="en-US" w:eastAsia="zh-CN"/>
              </w:rPr>
              <w:t>‘</w:t>
            </w:r>
            <w:r>
              <w:rPr>
                <w:rFonts w:hint="eastAsia" w:ascii="Times New Roman" w:hAnsi="Times New Roman" w:cs="Times New Roman"/>
                <w:lang w:val="en-US" w:eastAsia="zh-CN"/>
              </w:rPr>
              <w:t>社会网络</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社会支持</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社会关系网络</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家人</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朋友</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配偶</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夫妻</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子女</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OR </w:t>
            </w:r>
            <w:r>
              <w:rPr>
                <w:rFonts w:hint="default" w:ascii="Times New Roman" w:hAnsi="Times New Roman" w:cs="Times New Roman"/>
                <w:lang w:val="en-US" w:eastAsia="zh-CN"/>
              </w:rPr>
              <w:t>‘</w:t>
            </w:r>
            <w:r>
              <w:rPr>
                <w:rFonts w:hint="eastAsia" w:ascii="Times New Roman" w:hAnsi="Times New Roman" w:cs="Times New Roman"/>
                <w:lang w:val="en-US" w:eastAsia="zh-CN"/>
              </w:rPr>
              <w:t>邻居</w:t>
            </w:r>
            <w:r>
              <w:rPr>
                <w:rFonts w:hint="default"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全部= </w:t>
            </w:r>
            <w:r>
              <w:rPr>
                <w:rFonts w:hint="default" w:ascii="Times New Roman" w:hAnsi="Times New Roman" w:cs="Times New Roman"/>
                <w:lang w:val="en-US" w:eastAsia="zh-CN"/>
              </w:rPr>
              <w:t>‘</w:t>
            </w:r>
            <w:r>
              <w:rPr>
                <w:rFonts w:hint="eastAsia" w:ascii="Times New Roman" w:hAnsi="Times New Roman" w:cs="Times New Roman"/>
                <w:lang w:val="en-US" w:eastAsia="zh-CN"/>
              </w:rPr>
              <w:t>干预</w:t>
            </w:r>
            <w:r>
              <w:rPr>
                <w:rFonts w:hint="default" w:ascii="Times New Roman" w:hAnsi="Times New Roman" w:cs="Times New Roman"/>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 AND #2 AND #3 AND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50" w:type="dxa"/>
            <w:gridSpan w:val="2"/>
            <w:tcBorders>
              <w:top w:val="nil"/>
              <w:left w:val="nil"/>
              <w:bottom w:val="nil"/>
              <w:right w:val="nil"/>
            </w:tcBorders>
            <w:vAlign w:val="top"/>
          </w:tcPr>
          <w:p>
            <w:pPr>
              <w:rPr>
                <w:rFonts w:hint="eastAsia" w:ascii="Times New Roman" w:hAnsi="Times New Roman" w:cs="Times New Roman"/>
                <w:lang w:val="en-US" w:eastAsia="zh-CN"/>
              </w:rPr>
            </w:pPr>
            <w:r>
              <w:rPr>
                <w:rFonts w:hint="eastAsia" w:ascii="Times New Roman" w:hAnsi="Times New Roman" w:cs="Times New Roman"/>
                <w:b/>
                <w:bCs/>
                <w:lang w:val="en-US" w:eastAsia="zh-CN"/>
              </w:rPr>
              <w:t>CBMdisc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#1</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‘老年人</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老年</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老人</w:t>
            </w:r>
            <w:r>
              <w:rPr>
                <w:rFonts w:hint="default" w:ascii="Times New Roman" w:hAnsi="Times New Roman" w:cs="Times New Roman"/>
                <w:lang w:val="en-US" w:eastAsia="zh-CN"/>
              </w:rPr>
              <w:t>’</w:t>
            </w:r>
            <w:r>
              <w:rPr>
                <w:rFonts w:hint="eastAsia" w:ascii="Times New Roman" w:hAnsi="Times New Roman" w:cs="Times New Roman"/>
                <w:lang w:val="en-US" w:eastAsia="zh-CN"/>
              </w:rPr>
              <w:t>[常用字段:智能]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感官障碍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感觉障碍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感官受损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感觉受损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听力受损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听力障碍</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视力受损</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视力障碍</w:t>
            </w:r>
            <w:r>
              <w:rPr>
                <w:rFonts w:hint="default" w:ascii="Times New Roman" w:hAnsi="Times New Roman" w:cs="Times New Roman"/>
                <w:lang w:val="en-US" w:eastAsia="zh-CN"/>
              </w:rPr>
              <w:t>’</w:t>
            </w:r>
            <w:r>
              <w:rPr>
                <w:rFonts w:hint="eastAsia" w:ascii="Times New Roman" w:hAnsi="Times New Roman" w:cs="Times New Roman"/>
                <w:lang w:val="en-US" w:eastAsia="zh-CN"/>
              </w:rPr>
              <w:t>[常用字段:智能]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社会网络</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社会支持</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社会关系网络</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家人</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朋友</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配偶</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夫妻</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子女</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[常用字段:智能] OR </w:t>
            </w:r>
            <w:r>
              <w:rPr>
                <w:rFonts w:hint="default" w:ascii="Times New Roman" w:hAnsi="Times New Roman" w:cs="Times New Roman"/>
                <w:lang w:val="en-US" w:eastAsia="zh-CN"/>
              </w:rPr>
              <w:t>‘</w:t>
            </w:r>
            <w:r>
              <w:rPr>
                <w:rFonts w:hint="eastAsia" w:ascii="Times New Roman" w:hAnsi="Times New Roman" w:cs="Times New Roman"/>
                <w:lang w:val="en-US" w:eastAsia="zh-CN"/>
              </w:rPr>
              <w:t>邻居</w:t>
            </w:r>
            <w:r>
              <w:rPr>
                <w:rFonts w:hint="default" w:ascii="Times New Roman" w:hAnsi="Times New Roman" w:cs="Times New Roman"/>
                <w:lang w:val="en-US" w:eastAsia="zh-CN"/>
              </w:rPr>
              <w:t>’</w:t>
            </w:r>
            <w:r>
              <w:rPr>
                <w:rFonts w:hint="eastAsia" w:ascii="Times New Roman" w:hAnsi="Times New Roman" w:cs="Times New Roman"/>
                <w:lang w:val="en-US" w:eastAsia="zh-CN"/>
              </w:rPr>
              <w:t>[常用字段:智能]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nil"/>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9440" w:type="dxa"/>
            <w:tcBorders>
              <w:top w:val="nil"/>
              <w:left w:val="nil"/>
              <w:bottom w:val="nil"/>
              <w:right w:val="nil"/>
            </w:tcBorders>
            <w:vAlign w:val="top"/>
          </w:tcPr>
          <w:p>
            <w:p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干预</w:t>
            </w:r>
            <w:r>
              <w:rPr>
                <w:rFonts w:hint="default" w:ascii="Times New Roman" w:hAnsi="Times New Roman" w:cs="Times New Roman"/>
                <w:lang w:val="en-US" w:eastAsia="zh-CN"/>
              </w:rPr>
              <w:t>’</w:t>
            </w:r>
            <w:r>
              <w:rPr>
                <w:rFonts w:hint="eastAsia" w:ascii="Times New Roman" w:hAnsi="Times New Roman" w:cs="Times New Roman"/>
                <w:lang w:val="en-US" w:eastAsia="zh-CN"/>
              </w:rPr>
              <w:t>[常用字段:智能]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Borders>
              <w:top w:val="nil"/>
              <w:left w:val="nil"/>
              <w:bottom w:val="single" w:color="auto" w:sz="4" w:space="0"/>
              <w:right w:val="nil"/>
            </w:tcBorders>
            <w:vAlign w:val="top"/>
          </w:tcPr>
          <w:p>
            <w:pPr>
              <w:wordWrap w:val="0"/>
              <w:jc w:val="right"/>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9440" w:type="dxa"/>
            <w:tcBorders>
              <w:top w:val="nil"/>
              <w:left w:val="nil"/>
              <w:bottom w:val="single" w:color="auto" w:sz="4" w:space="0"/>
              <w:right w:val="nil"/>
            </w:tcBorders>
            <w:vAlign w:val="top"/>
          </w:tcPr>
          <w:p>
            <w:pPr>
              <w:rPr>
                <w:rFonts w:hint="default" w:ascii="Times New Roman" w:hAnsi="Times New Roman" w:cs="Times New Roman"/>
                <w:lang w:val="en-US" w:eastAsia="zh-CN"/>
              </w:rPr>
            </w:pPr>
            <w:r>
              <w:rPr>
                <w:rFonts w:hint="eastAsia" w:ascii="Times New Roman" w:hAnsi="Times New Roman" w:cs="Times New Roman"/>
                <w:lang w:val="en-US" w:eastAsia="zh-CN"/>
              </w:rPr>
              <w:t>#1 AND #2 AND #3 AND #4</w:t>
            </w:r>
          </w:p>
        </w:tc>
      </w:tr>
    </w:tbl>
    <w:p>
      <w:pPr>
        <w:rPr>
          <w:rFonts w:hint="eastAsia" w:ascii="Times New Roman" w:hAnsi="Times New Roman" w:cs="Times New Roman"/>
          <w:b/>
          <w:bCs/>
        </w:rPr>
        <w:sectPr>
          <w:footerReference r:id="rId3" w:type="default"/>
          <w:pgSz w:w="11906" w:h="16838"/>
          <w:pgMar w:top="1440" w:right="1440" w:bottom="1440" w:left="1440" w:header="851" w:footer="992" w:gutter="0"/>
          <w:lnNumType w:countBy="0" w:restart="continuous"/>
          <w:cols w:space="0" w:num="1"/>
          <w:docGrid w:type="lines" w:linePitch="317" w:charSpace="0"/>
        </w:sectPr>
      </w:pPr>
    </w:p>
    <w:p>
      <w:pPr>
        <w:rPr>
          <w:rFonts w:ascii="Times New Roman" w:hAnsi="Times New Roman" w:cs="Times New Roman"/>
          <w:b/>
          <w:bCs/>
        </w:rPr>
      </w:pPr>
      <w:r>
        <w:rPr>
          <w:rFonts w:hint="eastAsia" w:ascii="Times New Roman" w:hAnsi="Times New Roman" w:cs="Times New Roman"/>
          <w:b/>
          <w:bCs/>
        </w:rPr>
        <w:t>Table S2 Details of critical appraisal of studies included in final systematic review according to Joanne Briggs Institute</w:t>
      </w:r>
    </w:p>
    <w:p>
      <w:pPr>
        <w:rPr>
          <w:rFonts w:ascii="Times New Roman" w:hAnsi="Times New Roman" w:cs="Times New Roman"/>
          <w:b/>
          <w:bCs/>
        </w:rPr>
      </w:pPr>
      <w:r>
        <w:rPr>
          <w:rFonts w:hint="eastAsia" w:ascii="Times New Roman" w:hAnsi="Times New Roman" w:cs="Times New Roman"/>
          <w:b/>
          <w:bCs/>
        </w:rPr>
        <w:t>Randomized Controlled Trails</w:t>
      </w:r>
    </w:p>
    <w:tbl>
      <w:tblPr>
        <w:tblStyle w:val="6"/>
        <w:tblpPr w:leftFromText="180" w:rightFromText="180" w:vertAnchor="text" w:horzAnchor="page" w:tblpXSpec="center" w:tblpY="296"/>
        <w:tblOverlap w:val="never"/>
        <w:tblW w:w="5085"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567"/>
        <w:gridCol w:w="564"/>
        <w:gridCol w:w="598"/>
        <w:gridCol w:w="555"/>
        <w:gridCol w:w="574"/>
        <w:gridCol w:w="604"/>
        <w:gridCol w:w="604"/>
        <w:gridCol w:w="604"/>
        <w:gridCol w:w="604"/>
        <w:gridCol w:w="618"/>
        <w:gridCol w:w="555"/>
        <w:gridCol w:w="604"/>
        <w:gridCol w:w="604"/>
        <w:gridCol w:w="612"/>
        <w:gridCol w:w="555"/>
        <w:gridCol w:w="555"/>
        <w:gridCol w:w="574"/>
        <w:gridCol w:w="604"/>
        <w:gridCol w:w="615"/>
        <w:gridCol w:w="555"/>
        <w:gridCol w:w="557"/>
        <w:gridCol w:w="56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vMerge w:val="restart"/>
            <w:vAlign w:val="center"/>
          </w:tcPr>
          <w:p>
            <w:pPr>
              <w:jc w:val="center"/>
              <w:rPr>
                <w:rFonts w:ascii="Times New Roman" w:hAnsi="Times New Roman" w:cs="Times New Roman"/>
                <w:szCs w:val="21"/>
              </w:rPr>
            </w:pPr>
            <w:r>
              <w:rPr>
                <w:rFonts w:ascii="Times New Roman" w:hAnsi="Times New Roman" w:cs="Times New Roman"/>
                <w:szCs w:val="21"/>
              </w:rPr>
              <w:t>Authors, Year, country</w:t>
            </w:r>
          </w:p>
        </w:tc>
        <w:tc>
          <w:tcPr>
            <w:tcW w:w="599" w:type="pct"/>
            <w:gridSpan w:val="3"/>
            <w:vAlign w:val="center"/>
          </w:tcPr>
          <w:p>
            <w:pPr>
              <w:jc w:val="center"/>
              <w:rPr>
                <w:rFonts w:ascii="Times New Roman" w:hAnsi="Times New Roman" w:cs="Times New Roman"/>
                <w:szCs w:val="21"/>
              </w:rPr>
            </w:pPr>
            <w:r>
              <w:rPr>
                <w:rFonts w:ascii="Times New Roman" w:hAnsi="Times New Roman" w:cs="Times New Roman"/>
                <w:szCs w:val="21"/>
              </w:rPr>
              <w:t>Domain</w:t>
            </w:r>
            <w:r>
              <w:rPr>
                <w:rFonts w:hint="eastAsia" w:ascii="Times New Roman" w:hAnsi="Times New Roman" w:cs="Times New Roman"/>
                <w:szCs w:val="21"/>
              </w:rPr>
              <w:t xml:space="preserve"> </w:t>
            </w:r>
            <w:r>
              <w:rPr>
                <w:rFonts w:ascii="Times New Roman" w:hAnsi="Times New Roman" w:cs="Times New Roman"/>
                <w:szCs w:val="21"/>
              </w:rPr>
              <w:t>1</w:t>
            </w:r>
          </w:p>
        </w:tc>
        <w:tc>
          <w:tcPr>
            <w:tcW w:w="1443" w:type="pct"/>
            <w:gridSpan w:val="7"/>
            <w:vAlign w:val="center"/>
          </w:tcPr>
          <w:p>
            <w:pPr>
              <w:jc w:val="center"/>
              <w:rPr>
                <w:rFonts w:ascii="Times New Roman" w:hAnsi="Times New Roman" w:cs="Times New Roman"/>
                <w:szCs w:val="21"/>
              </w:rPr>
            </w:pPr>
            <w:r>
              <w:rPr>
                <w:rFonts w:ascii="Times New Roman" w:hAnsi="Times New Roman" w:cs="Times New Roman"/>
                <w:szCs w:val="21"/>
              </w:rPr>
              <w:t>Domain</w:t>
            </w:r>
            <w:r>
              <w:rPr>
                <w:rFonts w:hint="eastAsia" w:ascii="Times New Roman" w:hAnsi="Times New Roman" w:cs="Times New Roman"/>
                <w:szCs w:val="21"/>
              </w:rPr>
              <w:t xml:space="preserve"> </w:t>
            </w:r>
            <w:r>
              <w:rPr>
                <w:rFonts w:ascii="Times New Roman" w:hAnsi="Times New Roman" w:cs="Times New Roman"/>
                <w:szCs w:val="21"/>
              </w:rPr>
              <w:t>2</w:t>
            </w:r>
          </w:p>
        </w:tc>
        <w:tc>
          <w:tcPr>
            <w:tcW w:w="823" w:type="pct"/>
            <w:gridSpan w:val="4"/>
            <w:vAlign w:val="center"/>
          </w:tcPr>
          <w:p>
            <w:pPr>
              <w:jc w:val="center"/>
              <w:rPr>
                <w:rFonts w:ascii="Times New Roman" w:hAnsi="Times New Roman" w:cs="Times New Roman"/>
                <w:szCs w:val="21"/>
              </w:rPr>
            </w:pPr>
            <w:r>
              <w:rPr>
                <w:rFonts w:ascii="Times New Roman" w:hAnsi="Times New Roman" w:cs="Times New Roman"/>
                <w:szCs w:val="21"/>
              </w:rPr>
              <w:t>Domain</w:t>
            </w:r>
            <w:r>
              <w:rPr>
                <w:rFonts w:hint="eastAsia" w:ascii="Times New Roman" w:hAnsi="Times New Roman" w:cs="Times New Roman"/>
                <w:szCs w:val="21"/>
              </w:rPr>
              <w:t xml:space="preserve"> </w:t>
            </w:r>
            <w:r>
              <w:rPr>
                <w:rFonts w:ascii="Times New Roman" w:hAnsi="Times New Roman" w:cs="Times New Roman"/>
                <w:szCs w:val="21"/>
              </w:rPr>
              <w:t>3</w:t>
            </w:r>
          </w:p>
        </w:tc>
        <w:tc>
          <w:tcPr>
            <w:tcW w:w="1006" w:type="pct"/>
            <w:gridSpan w:val="5"/>
            <w:vAlign w:val="center"/>
          </w:tcPr>
          <w:p>
            <w:pPr>
              <w:jc w:val="center"/>
              <w:rPr>
                <w:rFonts w:ascii="Times New Roman" w:hAnsi="Times New Roman" w:cs="Times New Roman"/>
                <w:szCs w:val="21"/>
              </w:rPr>
            </w:pPr>
            <w:r>
              <w:rPr>
                <w:rFonts w:ascii="Times New Roman" w:hAnsi="Times New Roman" w:cs="Times New Roman"/>
                <w:szCs w:val="21"/>
              </w:rPr>
              <w:t>Domain</w:t>
            </w:r>
            <w:r>
              <w:rPr>
                <w:rFonts w:hint="eastAsia" w:ascii="Times New Roman" w:hAnsi="Times New Roman" w:cs="Times New Roman"/>
                <w:szCs w:val="21"/>
              </w:rPr>
              <w:t xml:space="preserve"> </w:t>
            </w:r>
            <w:r>
              <w:rPr>
                <w:rFonts w:ascii="Times New Roman" w:hAnsi="Times New Roman" w:cs="Times New Roman"/>
                <w:szCs w:val="21"/>
              </w:rPr>
              <w:t>4</w:t>
            </w:r>
          </w:p>
        </w:tc>
        <w:tc>
          <w:tcPr>
            <w:tcW w:w="580" w:type="pct"/>
            <w:gridSpan w:val="3"/>
            <w:vAlign w:val="center"/>
          </w:tcPr>
          <w:p>
            <w:pPr>
              <w:jc w:val="center"/>
              <w:rPr>
                <w:rFonts w:ascii="Times New Roman" w:hAnsi="Times New Roman" w:cs="Times New Roman"/>
                <w:szCs w:val="21"/>
              </w:rPr>
            </w:pPr>
            <w:r>
              <w:rPr>
                <w:rFonts w:ascii="Times New Roman" w:hAnsi="Times New Roman" w:cs="Times New Roman"/>
                <w:szCs w:val="21"/>
              </w:rPr>
              <w:t>Domain</w:t>
            </w:r>
            <w:r>
              <w:rPr>
                <w:rFonts w:hint="eastAsia" w:ascii="Times New Roman" w:hAnsi="Times New Roman" w:cs="Times New Roman"/>
                <w:szCs w:val="21"/>
              </w:rPr>
              <w:t xml:space="preserve"> </w:t>
            </w:r>
            <w:r>
              <w:rPr>
                <w:rFonts w:ascii="Times New Roman" w:hAnsi="Times New Roman" w:cs="Times New Roman"/>
                <w:szCs w:val="21"/>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vMerge w:val="continue"/>
            <w:vAlign w:val="center"/>
          </w:tcPr>
          <w:p>
            <w:pPr>
              <w:jc w:val="center"/>
              <w:rPr>
                <w:rFonts w:ascii="Times New Roman" w:hAnsi="Times New Roman" w:cs="Times New Roman"/>
                <w:szCs w:val="21"/>
              </w:rPr>
            </w:pPr>
          </w:p>
        </w:tc>
        <w:tc>
          <w:tcPr>
            <w:tcW w:w="599" w:type="pct"/>
            <w:gridSpan w:val="3"/>
            <w:tcBorders>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Randomization process</w:t>
            </w:r>
          </w:p>
        </w:tc>
        <w:tc>
          <w:tcPr>
            <w:tcW w:w="1443" w:type="pct"/>
            <w:gridSpan w:val="7"/>
            <w:tcBorders>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Deviations from intended interventions</w:t>
            </w:r>
          </w:p>
        </w:tc>
        <w:tc>
          <w:tcPr>
            <w:tcW w:w="823" w:type="pct"/>
            <w:gridSpan w:val="4"/>
            <w:tcBorders>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Missing outcome data</w:t>
            </w:r>
          </w:p>
        </w:tc>
        <w:tc>
          <w:tcPr>
            <w:tcW w:w="1006" w:type="pct"/>
            <w:gridSpan w:val="5"/>
            <w:tcBorders>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Measurement of the outcome</w:t>
            </w:r>
          </w:p>
        </w:tc>
        <w:tc>
          <w:tcPr>
            <w:tcW w:w="580" w:type="pct"/>
            <w:gridSpan w:val="3"/>
            <w:tcBorders>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Selection of the reported result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vMerge w:val="continue"/>
            <w:tcBorders>
              <w:bottom w:val="single" w:color="auto" w:sz="4" w:space="0"/>
            </w:tcBorders>
            <w:vAlign w:val="center"/>
          </w:tcPr>
          <w:p>
            <w:pPr>
              <w:jc w:val="center"/>
              <w:rPr>
                <w:rFonts w:ascii="Times New Roman" w:hAnsi="Times New Roman" w:cs="Times New Roman"/>
                <w:szCs w:val="21"/>
              </w:rPr>
            </w:pPr>
          </w:p>
        </w:tc>
        <w:tc>
          <w:tcPr>
            <w:tcW w:w="196"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1.1</w:t>
            </w:r>
          </w:p>
        </w:tc>
        <w:tc>
          <w:tcPr>
            <w:tcW w:w="195"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1.2</w:t>
            </w:r>
          </w:p>
        </w:tc>
        <w:tc>
          <w:tcPr>
            <w:tcW w:w="207"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1.3</w:t>
            </w:r>
          </w:p>
        </w:tc>
        <w:tc>
          <w:tcPr>
            <w:tcW w:w="19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2.1</w:t>
            </w:r>
          </w:p>
        </w:tc>
        <w:tc>
          <w:tcPr>
            <w:tcW w:w="19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2.2</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2.3</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2.4</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2.5</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2.6</w:t>
            </w:r>
          </w:p>
        </w:tc>
        <w:tc>
          <w:tcPr>
            <w:tcW w:w="214"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2.7</w:t>
            </w:r>
          </w:p>
        </w:tc>
        <w:tc>
          <w:tcPr>
            <w:tcW w:w="19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3.1</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3.2</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3.3</w:t>
            </w:r>
          </w:p>
        </w:tc>
        <w:tc>
          <w:tcPr>
            <w:tcW w:w="21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3.4</w:t>
            </w:r>
          </w:p>
        </w:tc>
        <w:tc>
          <w:tcPr>
            <w:tcW w:w="19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4.1</w:t>
            </w:r>
          </w:p>
        </w:tc>
        <w:tc>
          <w:tcPr>
            <w:tcW w:w="19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4.2</w:t>
            </w:r>
          </w:p>
        </w:tc>
        <w:tc>
          <w:tcPr>
            <w:tcW w:w="19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4.3</w:t>
            </w:r>
          </w:p>
        </w:tc>
        <w:tc>
          <w:tcPr>
            <w:tcW w:w="209"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4.4</w:t>
            </w:r>
          </w:p>
        </w:tc>
        <w:tc>
          <w:tcPr>
            <w:tcW w:w="213"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4.5</w:t>
            </w:r>
          </w:p>
        </w:tc>
        <w:tc>
          <w:tcPr>
            <w:tcW w:w="192"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5.1</w:t>
            </w:r>
          </w:p>
        </w:tc>
        <w:tc>
          <w:tcPr>
            <w:tcW w:w="193"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5.2</w:t>
            </w:r>
          </w:p>
        </w:tc>
        <w:tc>
          <w:tcPr>
            <w:tcW w:w="195" w:type="pct"/>
            <w:tcBorders>
              <w:top w:val="single" w:color="auto" w:sz="4" w:space="0"/>
              <w:bottom w:val="single" w:color="auto" w:sz="4" w:space="0"/>
            </w:tcBorders>
            <w:vAlign w:val="center"/>
          </w:tcPr>
          <w:p>
            <w:pPr>
              <w:jc w:val="center"/>
              <w:rPr>
                <w:rFonts w:ascii="Times New Roman" w:hAnsi="Times New Roman" w:cs="Times New Roman"/>
                <w:szCs w:val="21"/>
              </w:rPr>
            </w:pPr>
            <w:r>
              <w:rPr>
                <w:rFonts w:ascii="Times New Roman" w:hAnsi="Times New Roman" w:cs="Times New Roman"/>
                <w:szCs w:val="21"/>
              </w:rPr>
              <w:t>S</w:t>
            </w:r>
          </w:p>
          <w:p>
            <w:pPr>
              <w:jc w:val="center"/>
              <w:rPr>
                <w:rFonts w:ascii="Times New Roman" w:hAnsi="Times New Roman" w:cs="Times New Roman"/>
                <w:szCs w:val="21"/>
              </w:rPr>
            </w:pPr>
            <w:r>
              <w:rPr>
                <w:rFonts w:ascii="Times New Roman" w:hAnsi="Times New Roman" w:cs="Times New Roman"/>
                <w:szCs w:val="21"/>
              </w:rPr>
              <w:t>5.3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op w:val="single" w:color="auto" w:sz="4" w:space="0"/>
              <w:tl2br w:val="nil"/>
              <w:tr2bl w:val="nil"/>
            </w:tcBorders>
          </w:tcPr>
          <w:p>
            <w:pPr>
              <w:jc w:val="center"/>
              <w:rPr>
                <w:rFonts w:ascii="Times New Roman" w:hAnsi="Times New Roman" w:eastAsia="宋体" w:cs="Times New Roman"/>
                <w:szCs w:val="21"/>
              </w:rPr>
            </w:pPr>
            <w:bookmarkStart w:id="0" w:name="OLE_LINK3" w:colFirst="0" w:colLast="0"/>
            <w:r>
              <w:rPr>
                <w:rFonts w:hint="eastAsia" w:ascii="Times New Roman" w:hAnsi="Times New Roman" w:cs="Times New Roman"/>
                <w:szCs w:val="21"/>
              </w:rPr>
              <w:t>Kramer</w:t>
            </w:r>
            <w:r>
              <w:rPr>
                <w:rFonts w:ascii="Times New Roman" w:hAnsi="Times New Roman" w:eastAsia="宋体" w:cs="Times New Roman"/>
                <w:szCs w:val="21"/>
              </w:rPr>
              <w:t xml:space="preserve"> </w:t>
            </w:r>
          </w:p>
          <w:p>
            <w:pPr>
              <w:jc w:val="center"/>
              <w:rPr>
                <w:rFonts w:ascii="Times New Roman" w:hAnsi="Times New Roman" w:eastAsia="宋体" w:cs="Times New Roman"/>
                <w:szCs w:val="21"/>
              </w:rPr>
            </w:pPr>
            <w:r>
              <w:rPr>
                <w:rFonts w:ascii="Times New Roman" w:hAnsi="Times New Roman" w:eastAsia="宋体" w:cs="Times New Roman"/>
                <w:szCs w:val="21"/>
              </w:rPr>
              <w:t>et</w:t>
            </w:r>
            <w:r>
              <w:rPr>
                <w:rFonts w:hint="eastAsia" w:ascii="Times New Roman" w:hAnsi="Times New Roman" w:cs="Times New Roman"/>
                <w:szCs w:val="21"/>
              </w:rPr>
              <w:t xml:space="preserve"> </w:t>
            </w:r>
            <w:r>
              <w:rPr>
                <w:rFonts w:ascii="Times New Roman" w:hAnsi="Times New Roman" w:eastAsia="宋体" w:cs="Times New Roman"/>
                <w:szCs w:val="21"/>
              </w:rPr>
              <w:t>al,200</w:t>
            </w:r>
            <w:r>
              <w:rPr>
                <w:rFonts w:hint="eastAsia" w:ascii="Times New Roman" w:hAnsi="Times New Roman" w:cs="Times New Roman"/>
                <w:szCs w:val="21"/>
              </w:rPr>
              <w:t>5</w:t>
            </w:r>
          </w:p>
          <w:p>
            <w:pPr>
              <w:jc w:val="center"/>
              <w:rPr>
                <w:rFonts w:ascii="Times New Roman" w:hAnsi="Times New Roman" w:cs="Times New Roman"/>
                <w:szCs w:val="21"/>
              </w:rPr>
            </w:pPr>
            <w:r>
              <w:rPr>
                <w:rFonts w:hint="eastAsia" w:ascii="Times New Roman" w:hAnsi="Times New Roman" w:eastAsia="宋体" w:cs="Times New Roman"/>
                <w:szCs w:val="21"/>
              </w:rPr>
              <w:t>(</w:t>
            </w:r>
            <w:r>
              <w:rPr>
                <w:rFonts w:hint="eastAsia" w:ascii="Times New Roman" w:hAnsi="Times New Roman" w:cs="Times New Roman"/>
                <w:szCs w:val="21"/>
              </w:rPr>
              <w:t>Netherlands</w:t>
            </w:r>
            <w:r>
              <w:rPr>
                <w:rFonts w:ascii="Times New Roman" w:hAnsi="Times New Roman" w:eastAsia="宋体" w:cs="Times New Roman"/>
                <w:szCs w:val="21"/>
              </w:rPr>
              <w:t>)</w:t>
            </w:r>
          </w:p>
        </w:tc>
        <w:tc>
          <w:tcPr>
            <w:tcW w:w="196"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5"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NI</w:t>
            </w:r>
          </w:p>
        </w:tc>
        <w:tc>
          <w:tcPr>
            <w:tcW w:w="207"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NI</w:t>
            </w:r>
          </w:p>
        </w:tc>
        <w:tc>
          <w:tcPr>
            <w:tcW w:w="19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PY</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214" w:type="pct"/>
            <w:tcBorders>
              <w:top w:val="single" w:color="auto" w:sz="4" w:space="0"/>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NA</w:t>
            </w:r>
          </w:p>
        </w:tc>
        <w:tc>
          <w:tcPr>
            <w:tcW w:w="19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1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PN</w:t>
            </w:r>
          </w:p>
        </w:tc>
        <w:tc>
          <w:tcPr>
            <w:tcW w:w="209"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3"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3"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5" w:type="pct"/>
            <w:tcBorders>
              <w:top w:val="single" w:color="auto" w:sz="4" w:space="0"/>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44" w:type="pct"/>
            <w:tcBorders>
              <w:tl2br w:val="nil"/>
              <w:tr2bl w:val="nil"/>
            </w:tcBorders>
          </w:tcPr>
          <w:p>
            <w:pPr>
              <w:jc w:val="center"/>
              <w:rPr>
                <w:rFonts w:ascii="Times New Roman" w:hAnsi="Times New Roman" w:eastAsia="宋体" w:cs="Times New Roman"/>
                <w:szCs w:val="21"/>
              </w:rPr>
            </w:pPr>
            <w:r>
              <w:rPr>
                <w:rFonts w:hint="eastAsia" w:ascii="Times New Roman" w:hAnsi="Times New Roman" w:cs="Times New Roman"/>
                <w:szCs w:val="21"/>
              </w:rPr>
              <w:t>Hickson</w:t>
            </w:r>
            <w:r>
              <w:rPr>
                <w:rFonts w:ascii="Times New Roman" w:hAnsi="Times New Roman" w:eastAsia="宋体" w:cs="Times New Roman"/>
                <w:szCs w:val="21"/>
              </w:rPr>
              <w:t xml:space="preserve"> </w:t>
            </w:r>
          </w:p>
          <w:p>
            <w:pPr>
              <w:jc w:val="center"/>
              <w:rPr>
                <w:rFonts w:ascii="Times New Roman" w:hAnsi="Times New Roman" w:eastAsia="宋体" w:cs="Times New Roman"/>
                <w:szCs w:val="21"/>
              </w:rPr>
            </w:pPr>
            <w:r>
              <w:rPr>
                <w:rFonts w:ascii="Times New Roman" w:hAnsi="Times New Roman" w:eastAsia="宋体" w:cs="Times New Roman"/>
                <w:szCs w:val="21"/>
              </w:rPr>
              <w:t>et al,20</w:t>
            </w:r>
            <w:r>
              <w:rPr>
                <w:rFonts w:hint="eastAsia" w:ascii="Times New Roman" w:hAnsi="Times New Roman" w:cs="Times New Roman"/>
                <w:szCs w:val="21"/>
              </w:rPr>
              <w:t>07</w:t>
            </w:r>
          </w:p>
          <w:p>
            <w:pPr>
              <w:jc w:val="center"/>
              <w:rPr>
                <w:rFonts w:ascii="Times New Roman" w:hAnsi="Times New Roman" w:cs="Times New Roman"/>
                <w:szCs w:val="21"/>
              </w:rPr>
            </w:pPr>
            <w:r>
              <w:rPr>
                <w:rFonts w:ascii="Times New Roman" w:hAnsi="Times New Roman" w:eastAsia="宋体" w:cs="Times New Roman"/>
                <w:szCs w:val="21"/>
              </w:rPr>
              <w:t>(</w:t>
            </w:r>
            <w:r>
              <w:rPr>
                <w:rFonts w:hint="eastAsia" w:ascii="Times New Roman" w:hAnsi="Times New Roman" w:cs="Times New Roman"/>
                <w:szCs w:val="21"/>
              </w:rPr>
              <w:t>Australia</w:t>
            </w:r>
            <w:r>
              <w:rPr>
                <w:rFonts w:ascii="Times New Roman" w:hAnsi="Times New Roman" w:eastAsia="宋体" w:cs="Times New Roman"/>
                <w:szCs w:val="21"/>
              </w:rPr>
              <w:t>)</w:t>
            </w:r>
          </w:p>
        </w:tc>
        <w:tc>
          <w:tcPr>
            <w:tcW w:w="196"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NI</w:t>
            </w:r>
          </w:p>
        </w:tc>
        <w:tc>
          <w:tcPr>
            <w:tcW w:w="207"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r>
              <w:rPr>
                <w:rFonts w:hint="eastAsia" w:ascii="Times New Roman" w:hAnsi="Times New Roman" w:cs="Times New Roman"/>
                <w:kern w:val="0"/>
                <w:sz w:val="22"/>
                <w:szCs w:val="22"/>
                <w:lang w:bidi="ar"/>
              </w:rPr>
              <w:t>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214"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3"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3"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l2br w:val="nil"/>
              <w:tr2bl w:val="nil"/>
            </w:tcBorders>
          </w:tcPr>
          <w:p>
            <w:pPr>
              <w:jc w:val="center"/>
              <w:rPr>
                <w:rFonts w:ascii="Times New Roman" w:hAnsi="Times New Roman" w:eastAsia="宋体" w:cs="Times New Roman"/>
                <w:szCs w:val="21"/>
              </w:rPr>
            </w:pPr>
            <w:r>
              <w:rPr>
                <w:rFonts w:hint="eastAsia" w:ascii="Times New Roman" w:hAnsi="Times New Roman" w:cs="Times New Roman"/>
                <w:szCs w:val="21"/>
              </w:rPr>
              <w:t>Deal</w:t>
            </w:r>
            <w:r>
              <w:rPr>
                <w:rFonts w:ascii="Times New Roman" w:hAnsi="Times New Roman" w:eastAsia="宋体" w:cs="Times New Roman"/>
                <w:szCs w:val="21"/>
              </w:rPr>
              <w:t xml:space="preserve"> et al,201</w:t>
            </w:r>
            <w:r>
              <w:rPr>
                <w:rFonts w:hint="eastAsia" w:ascii="Times New Roman" w:hAnsi="Times New Roman" w:cs="Times New Roman"/>
                <w:szCs w:val="21"/>
              </w:rPr>
              <w:t>7</w:t>
            </w:r>
          </w:p>
          <w:p>
            <w:pPr>
              <w:jc w:val="center"/>
              <w:rPr>
                <w:rFonts w:ascii="Times New Roman" w:hAnsi="Times New Roman" w:cs="Times New Roman"/>
                <w:szCs w:val="21"/>
              </w:rPr>
            </w:pPr>
            <w:r>
              <w:rPr>
                <w:rFonts w:hint="eastAsia" w:ascii="Times New Roman" w:hAnsi="Times New Roman" w:eastAsia="宋体" w:cs="Times New Roman"/>
                <w:szCs w:val="21"/>
              </w:rPr>
              <w:t>(</w:t>
            </w:r>
            <w:r>
              <w:rPr>
                <w:rFonts w:hint="eastAsia" w:ascii="Times New Roman" w:hAnsi="Times New Roman" w:cs="Times New Roman"/>
                <w:szCs w:val="21"/>
              </w:rPr>
              <w:t>America</w:t>
            </w:r>
            <w:r>
              <w:rPr>
                <w:rFonts w:ascii="Times New Roman" w:hAnsi="Times New Roman" w:eastAsia="宋体" w:cs="Times New Roman"/>
                <w:szCs w:val="21"/>
              </w:rPr>
              <w:t>)</w:t>
            </w:r>
          </w:p>
        </w:tc>
        <w:tc>
          <w:tcPr>
            <w:tcW w:w="196"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7"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4"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r>
              <w:rPr>
                <w:rFonts w:hint="eastAsia" w:ascii="Times New Roman" w:hAnsi="Times New Roman" w:cs="Times New Roman"/>
                <w:kern w:val="0"/>
                <w:sz w:val="22"/>
                <w:szCs w:val="22"/>
                <w:lang w:bidi="ar"/>
              </w:rPr>
              <w:t>A</w:t>
            </w:r>
          </w:p>
        </w:tc>
        <w:tc>
          <w:tcPr>
            <w:tcW w:w="213"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3"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l2br w:val="nil"/>
              <w:tr2bl w:val="nil"/>
            </w:tcBorders>
          </w:tcPr>
          <w:p>
            <w:pPr>
              <w:jc w:val="center"/>
              <w:rPr>
                <w:rFonts w:ascii="Times New Roman" w:hAnsi="Times New Roman" w:cs="Times New Roman"/>
              </w:rPr>
            </w:pPr>
            <w:r>
              <w:rPr>
                <w:rFonts w:ascii="Times New Roman" w:hAnsi="Times New Roman" w:cs="Times New Roman"/>
              </w:rPr>
              <w:t>Vreeken</w:t>
            </w:r>
            <w:r>
              <w:rPr>
                <w:rFonts w:hint="eastAsia" w:ascii="Times New Roman" w:hAnsi="Times New Roman" w:cs="Times New Roman"/>
              </w:rPr>
              <w:t xml:space="preserve"> et al,2020</w:t>
            </w:r>
          </w:p>
          <w:p>
            <w:pPr>
              <w:jc w:val="center"/>
              <w:rPr>
                <w:rFonts w:ascii="Times New Roman" w:hAnsi="Times New Roman" w:cs="Times New Roman"/>
                <w:szCs w:val="21"/>
              </w:rPr>
            </w:pPr>
            <w:r>
              <w:rPr>
                <w:rFonts w:hint="eastAsia" w:ascii="Times New Roman" w:hAnsi="Times New Roman" w:cs="Times New Roman"/>
              </w:rPr>
              <w:t>(Netherlands)</w:t>
            </w:r>
          </w:p>
        </w:tc>
        <w:tc>
          <w:tcPr>
            <w:tcW w:w="196"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7"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14"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r>
              <w:rPr>
                <w:rFonts w:hint="eastAsia" w:ascii="Times New Roman" w:hAnsi="Times New Roman" w:cs="Times New Roman"/>
                <w:kern w:val="0"/>
                <w:sz w:val="22"/>
                <w:szCs w:val="22"/>
                <w:lang w:bidi="ar"/>
              </w:rPr>
              <w:t>A</w:t>
            </w:r>
          </w:p>
        </w:tc>
        <w:tc>
          <w:tcPr>
            <w:tcW w:w="209"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NA</w:t>
            </w:r>
          </w:p>
        </w:tc>
        <w:tc>
          <w:tcPr>
            <w:tcW w:w="21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3"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Y</w:t>
            </w:r>
          </w:p>
        </w:tc>
        <w:tc>
          <w:tcPr>
            <w:tcW w:w="193"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w:t>
            </w:r>
          </w:p>
        </w:tc>
        <w:tc>
          <w:tcPr>
            <w:tcW w:w="195"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544" w:type="pct"/>
            <w:tcBorders>
              <w:tl2br w:val="nil"/>
              <w:tr2bl w:val="nil"/>
            </w:tcBorders>
          </w:tcPr>
          <w:p>
            <w:pPr>
              <w:jc w:val="center"/>
              <w:rPr>
                <w:rFonts w:ascii="Times New Roman" w:hAnsi="Times New Roman" w:eastAsia="宋体" w:cs="Times New Roman"/>
                <w:szCs w:val="21"/>
              </w:rPr>
            </w:pPr>
            <w:r>
              <w:rPr>
                <w:rFonts w:hint="eastAsia" w:ascii="Times New Roman" w:hAnsi="Times New Roman" w:cs="Times New Roman"/>
                <w:szCs w:val="21"/>
              </w:rPr>
              <w:t>Nieman</w:t>
            </w:r>
            <w:r>
              <w:rPr>
                <w:rFonts w:ascii="Times New Roman" w:hAnsi="Times New Roman" w:eastAsia="宋体" w:cs="Times New Roman"/>
                <w:szCs w:val="21"/>
              </w:rPr>
              <w:t>,20</w:t>
            </w:r>
            <w:r>
              <w:rPr>
                <w:rFonts w:hint="eastAsia" w:ascii="Times New Roman" w:hAnsi="Times New Roman" w:cs="Times New Roman"/>
                <w:szCs w:val="21"/>
              </w:rPr>
              <w:t>22</w:t>
            </w:r>
          </w:p>
          <w:p>
            <w:pPr>
              <w:jc w:val="center"/>
              <w:rPr>
                <w:rFonts w:ascii="Times New Roman" w:hAnsi="Times New Roman" w:cs="Times New Roman"/>
                <w:szCs w:val="21"/>
              </w:rPr>
            </w:pPr>
            <w:r>
              <w:rPr>
                <w:rFonts w:hint="eastAsia" w:ascii="Times New Roman" w:hAnsi="Times New Roman" w:eastAsia="宋体" w:cs="Times New Roman"/>
                <w:szCs w:val="21"/>
              </w:rPr>
              <w:t>(</w:t>
            </w:r>
            <w:r>
              <w:rPr>
                <w:rFonts w:hint="eastAsia" w:ascii="Times New Roman" w:hAnsi="Times New Roman" w:cs="Times New Roman"/>
                <w:szCs w:val="21"/>
              </w:rPr>
              <w:t>America</w:t>
            </w:r>
            <w:r>
              <w:rPr>
                <w:rFonts w:ascii="Times New Roman" w:hAnsi="Times New Roman" w:eastAsia="宋体" w:cs="Times New Roman"/>
                <w:szCs w:val="21"/>
              </w:rPr>
              <w:t>)</w:t>
            </w:r>
          </w:p>
        </w:tc>
        <w:tc>
          <w:tcPr>
            <w:tcW w:w="196"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195"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Y</w:t>
            </w:r>
          </w:p>
        </w:tc>
        <w:tc>
          <w:tcPr>
            <w:tcW w:w="207"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Y</w:t>
            </w:r>
          </w:p>
        </w:tc>
        <w:tc>
          <w:tcPr>
            <w:tcW w:w="214"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Y</w:t>
            </w:r>
          </w:p>
        </w:tc>
        <w:tc>
          <w:tcPr>
            <w:tcW w:w="209"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NA</w:t>
            </w:r>
          </w:p>
        </w:tc>
        <w:tc>
          <w:tcPr>
            <w:tcW w:w="209"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NA</w:t>
            </w:r>
          </w:p>
        </w:tc>
        <w:tc>
          <w:tcPr>
            <w:tcW w:w="212"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NA</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w:t>
            </w:r>
          </w:p>
        </w:tc>
        <w:tc>
          <w:tcPr>
            <w:tcW w:w="192"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19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w:t>
            </w:r>
          </w:p>
        </w:tc>
        <w:tc>
          <w:tcPr>
            <w:tcW w:w="209" w:type="pct"/>
            <w:tcBorders>
              <w:tl2br w:val="nil"/>
              <w:tr2bl w:val="nil"/>
            </w:tcBorders>
            <w:vAlign w:val="center"/>
          </w:tcPr>
          <w:p>
            <w:pPr>
              <w:widowControl/>
              <w:jc w:val="center"/>
              <w:textAlignment w:val="top"/>
              <w:rPr>
                <w:rFonts w:ascii="Times New Roman" w:hAnsi="Times New Roman" w:cs="Times New Roman"/>
                <w:szCs w:val="21"/>
              </w:rPr>
            </w:pPr>
            <w:r>
              <w:rPr>
                <w:rFonts w:hint="eastAsia" w:ascii="Times New Roman" w:hAnsi="Times New Roman" w:cs="Times New Roman"/>
                <w:kern w:val="0"/>
                <w:sz w:val="22"/>
                <w:szCs w:val="22"/>
                <w:lang w:bidi="ar"/>
              </w:rPr>
              <w:t>NA</w:t>
            </w:r>
          </w:p>
        </w:tc>
        <w:tc>
          <w:tcPr>
            <w:tcW w:w="213" w:type="pct"/>
            <w:tcBorders>
              <w:tl2br w:val="nil"/>
              <w:tr2bl w:val="nil"/>
            </w:tcBorders>
            <w:vAlign w:val="center"/>
          </w:tcPr>
          <w:p>
            <w:pPr>
              <w:widowControl/>
              <w:jc w:val="center"/>
              <w:textAlignment w:val="top"/>
              <w:rPr>
                <w:rFonts w:ascii="Times New Roman" w:hAnsi="Times New Roman" w:cs="Times New Roman"/>
                <w:szCs w:val="21"/>
              </w:rPr>
            </w:pPr>
            <w:r>
              <w:rPr>
                <w:rFonts w:ascii="Times New Roman" w:hAnsi="Times New Roman" w:eastAsia="宋体" w:cs="Times New Roman"/>
                <w:kern w:val="0"/>
                <w:sz w:val="22"/>
                <w:szCs w:val="22"/>
                <w:lang w:bidi="ar"/>
              </w:rPr>
              <w:t>NA</w:t>
            </w:r>
          </w:p>
        </w:tc>
        <w:tc>
          <w:tcPr>
            <w:tcW w:w="192"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Y</w:t>
            </w:r>
          </w:p>
        </w:tc>
        <w:tc>
          <w:tcPr>
            <w:tcW w:w="193"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w:t>
            </w:r>
          </w:p>
        </w:tc>
        <w:tc>
          <w:tcPr>
            <w:tcW w:w="195" w:type="pct"/>
            <w:tcBorders>
              <w:tl2br w:val="nil"/>
              <w:tr2bl w:val="nil"/>
            </w:tcBorders>
            <w:vAlign w:val="center"/>
          </w:tcPr>
          <w:p>
            <w:pPr>
              <w:widowControl/>
              <w:jc w:val="center"/>
              <w:textAlignment w:val="top"/>
              <w:rPr>
                <w:rFonts w:ascii="Times New Roman" w:hAnsi="Times New Roman" w:eastAsia="宋体" w:cs="Times New Roman"/>
                <w:szCs w:val="21"/>
              </w:rPr>
            </w:pPr>
            <w:r>
              <w:rPr>
                <w:rFonts w:hint="eastAsia" w:ascii="Times New Roman" w:hAnsi="Times New Roman" w:cs="Times New Roman"/>
                <w:szCs w:val="21"/>
              </w:rPr>
              <w:t>N</w:t>
            </w:r>
          </w:p>
        </w:tc>
      </w:tr>
      <w:bookmarkEnd w:id="0"/>
    </w:tbl>
    <w:p>
      <w:pPr>
        <w:jc w:val="left"/>
        <w:rPr>
          <w:rFonts w:ascii="Times New Roman" w:hAnsi="Times New Roman" w:cs="Times New Roman"/>
          <w:szCs w:val="21"/>
        </w:rPr>
      </w:pPr>
      <w:r>
        <w:rPr>
          <w:rFonts w:ascii="Times New Roman" w:hAnsi="Times New Roman" w:cs="Times New Roman"/>
          <w:szCs w:val="21"/>
        </w:rPr>
        <w:t>Note:</w:t>
      </w:r>
    </w:p>
    <w:p>
      <w:pPr>
        <w:jc w:val="left"/>
        <w:rPr>
          <w:rFonts w:ascii="Times New Roman" w:hAnsi="Times New Roman" w:cs="Times New Roman"/>
          <w:szCs w:val="21"/>
        </w:rPr>
      </w:pPr>
      <w:r>
        <w:rPr>
          <w:rFonts w:ascii="Times New Roman" w:hAnsi="Times New Roman" w:cs="Times New Roman"/>
          <w:szCs w:val="21"/>
        </w:rPr>
        <w:t>The items were based on the revised Cochrane risk of bias tool for randomized controlled trials (RoB 2.0). Specifically, the signaling questions involved are listed as follows:</w:t>
      </w:r>
    </w:p>
    <w:p>
      <w:pPr>
        <w:jc w:val="left"/>
        <w:rPr>
          <w:rFonts w:ascii="Times New Roman" w:hAnsi="Times New Roman" w:cs="Times New Roman"/>
          <w:szCs w:val="21"/>
        </w:rPr>
      </w:pPr>
      <w:r>
        <w:rPr>
          <w:rFonts w:ascii="Times New Roman" w:hAnsi="Times New Roman" w:cs="Times New Roman"/>
          <w:szCs w:val="21"/>
        </w:rPr>
        <w:t>S 1.1 = Signaling question 1.1: Was the allocation sequence random?</w:t>
      </w:r>
    </w:p>
    <w:p>
      <w:pPr>
        <w:jc w:val="left"/>
        <w:rPr>
          <w:rFonts w:ascii="Times New Roman" w:hAnsi="Times New Roman" w:cs="Times New Roman"/>
          <w:szCs w:val="21"/>
        </w:rPr>
      </w:pPr>
      <w:r>
        <w:rPr>
          <w:rFonts w:ascii="Times New Roman" w:hAnsi="Times New Roman" w:cs="Times New Roman"/>
          <w:szCs w:val="21"/>
        </w:rPr>
        <w:t>S 1.2 = Signaling question 1.2: Was the allocation sequence concealed until participants were enrolled and assigned to interventions?</w:t>
      </w:r>
    </w:p>
    <w:p>
      <w:pPr>
        <w:jc w:val="left"/>
        <w:rPr>
          <w:rFonts w:ascii="Times New Roman" w:hAnsi="Times New Roman" w:cs="Times New Roman"/>
          <w:szCs w:val="21"/>
        </w:rPr>
      </w:pPr>
      <w:r>
        <w:rPr>
          <w:rFonts w:ascii="Times New Roman" w:hAnsi="Times New Roman" w:cs="Times New Roman"/>
          <w:szCs w:val="21"/>
        </w:rPr>
        <w:t>S 1.3 = Signaling question 1.3: Did baseline differences between intervention groups suggest a problem with the randomization process?</w:t>
      </w:r>
    </w:p>
    <w:p>
      <w:pPr>
        <w:jc w:val="left"/>
        <w:rPr>
          <w:rFonts w:ascii="Times New Roman" w:hAnsi="Times New Roman" w:cs="Times New Roman"/>
          <w:szCs w:val="21"/>
        </w:rPr>
      </w:pPr>
      <w:r>
        <w:rPr>
          <w:rFonts w:ascii="Times New Roman" w:hAnsi="Times New Roman" w:cs="Times New Roman"/>
          <w:szCs w:val="21"/>
        </w:rPr>
        <w:t>S 2.1 = Signaling question 2.1: Were participants aware of their assigned intervention during the trial?</w:t>
      </w:r>
    </w:p>
    <w:p>
      <w:pPr>
        <w:jc w:val="left"/>
        <w:rPr>
          <w:rFonts w:ascii="Times New Roman" w:hAnsi="Times New Roman" w:cs="Times New Roman"/>
          <w:szCs w:val="21"/>
        </w:rPr>
      </w:pPr>
      <w:r>
        <w:rPr>
          <w:rFonts w:ascii="Times New Roman" w:hAnsi="Times New Roman" w:cs="Times New Roman"/>
          <w:szCs w:val="21"/>
        </w:rPr>
        <w:t>S 2.2 = Signaling question 2.2: Were carers and people delivering the interventions aware of participants’ assigned intervention during the trial?</w:t>
      </w:r>
    </w:p>
    <w:p>
      <w:pPr>
        <w:jc w:val="left"/>
        <w:rPr>
          <w:rFonts w:ascii="Times New Roman" w:hAnsi="Times New Roman" w:cs="Times New Roman"/>
          <w:szCs w:val="21"/>
        </w:rPr>
      </w:pPr>
      <w:r>
        <w:rPr>
          <w:rFonts w:ascii="Times New Roman" w:hAnsi="Times New Roman" w:cs="Times New Roman"/>
          <w:szCs w:val="21"/>
        </w:rPr>
        <w:t>S 2.3 = Signaling question 2.3: If Y/PY/NI to 2.1 or 2.2: Were there deviations from the intended intervention that arose because of the experimental context?</w:t>
      </w:r>
    </w:p>
    <w:p>
      <w:pPr>
        <w:jc w:val="left"/>
        <w:rPr>
          <w:rFonts w:ascii="Times New Roman" w:hAnsi="Times New Roman" w:cs="Times New Roman"/>
          <w:szCs w:val="21"/>
        </w:rPr>
      </w:pPr>
      <w:r>
        <w:rPr>
          <w:rFonts w:ascii="Times New Roman" w:hAnsi="Times New Roman" w:cs="Times New Roman"/>
          <w:szCs w:val="21"/>
        </w:rPr>
        <w:t>S 2.4= Signaling question 2.3: If Y/PY to 2.3: Were these deviations likely to have affected the outcome?</w:t>
      </w:r>
    </w:p>
    <w:p>
      <w:pPr>
        <w:jc w:val="left"/>
        <w:rPr>
          <w:rFonts w:ascii="Times New Roman" w:hAnsi="Times New Roman" w:cs="Times New Roman"/>
          <w:szCs w:val="21"/>
        </w:rPr>
      </w:pPr>
      <w:r>
        <w:rPr>
          <w:rFonts w:ascii="Times New Roman" w:hAnsi="Times New Roman" w:cs="Times New Roman"/>
          <w:szCs w:val="21"/>
        </w:rPr>
        <w:t>S 2.5= Signaling question 2.4: If Y/PY/NI to 2.4: Were these deviations from intended intervention balanced between groups?</w:t>
      </w:r>
    </w:p>
    <w:p>
      <w:pPr>
        <w:jc w:val="left"/>
        <w:rPr>
          <w:rFonts w:ascii="Times New Roman" w:hAnsi="Times New Roman" w:cs="Times New Roman"/>
          <w:szCs w:val="21"/>
        </w:rPr>
      </w:pPr>
      <w:r>
        <w:rPr>
          <w:rFonts w:ascii="Times New Roman" w:hAnsi="Times New Roman" w:cs="Times New Roman"/>
          <w:szCs w:val="21"/>
        </w:rPr>
        <w:t>S 2.6 = Signaling question 2.6: Was an appropriate analysis used to estimate the effect of assignment to intervention?</w:t>
      </w:r>
    </w:p>
    <w:p>
      <w:pPr>
        <w:jc w:val="left"/>
        <w:rPr>
          <w:rFonts w:ascii="Times New Roman" w:hAnsi="Times New Roman" w:cs="Times New Roman"/>
          <w:szCs w:val="21"/>
        </w:rPr>
      </w:pPr>
      <w:r>
        <w:rPr>
          <w:rFonts w:ascii="Times New Roman" w:hAnsi="Times New Roman" w:cs="Times New Roman"/>
          <w:szCs w:val="21"/>
        </w:rPr>
        <w:t>S 2.7 = Signaling question 2.6: If N/PN/NI to 2.6: Was there potential for a substantial impact (on the result) of the failure to analyse participants in the group to which they were randomized?</w:t>
      </w:r>
    </w:p>
    <w:p>
      <w:pPr>
        <w:jc w:val="left"/>
        <w:rPr>
          <w:rFonts w:ascii="Times New Roman" w:hAnsi="Times New Roman" w:cs="Times New Roman"/>
          <w:szCs w:val="21"/>
        </w:rPr>
      </w:pPr>
      <w:r>
        <w:rPr>
          <w:rFonts w:ascii="Times New Roman" w:hAnsi="Times New Roman" w:cs="Times New Roman"/>
          <w:szCs w:val="21"/>
        </w:rPr>
        <w:t>S 3.1 = Signaling question 3.1: Were data for this outcome available for all, or nearly all, participants randomized?</w:t>
      </w:r>
    </w:p>
    <w:p>
      <w:pPr>
        <w:jc w:val="left"/>
        <w:rPr>
          <w:rFonts w:ascii="Times New Roman" w:hAnsi="Times New Roman" w:cs="Times New Roman"/>
          <w:szCs w:val="21"/>
        </w:rPr>
      </w:pPr>
      <w:r>
        <w:rPr>
          <w:rFonts w:ascii="Times New Roman" w:hAnsi="Times New Roman" w:cs="Times New Roman"/>
          <w:szCs w:val="21"/>
        </w:rPr>
        <w:t>S 3.2 = Signaling question 3.2: If N/PN/NI to 3.1: Is there evidence that the result was not biased by missing outcome data?</w:t>
      </w:r>
    </w:p>
    <w:p>
      <w:pPr>
        <w:jc w:val="left"/>
        <w:rPr>
          <w:rFonts w:ascii="Times New Roman" w:hAnsi="Times New Roman" w:cs="Times New Roman"/>
          <w:szCs w:val="21"/>
        </w:rPr>
      </w:pPr>
      <w:r>
        <w:rPr>
          <w:rFonts w:ascii="Times New Roman" w:hAnsi="Times New Roman" w:cs="Times New Roman"/>
          <w:szCs w:val="21"/>
        </w:rPr>
        <w:t>S 3.3 = Signaling question 3.3: If N/PN to 3.2: Could missingness in the outcome depend on its true value?</w:t>
      </w:r>
    </w:p>
    <w:p>
      <w:pPr>
        <w:jc w:val="left"/>
        <w:rPr>
          <w:rFonts w:ascii="Times New Roman" w:hAnsi="Times New Roman" w:cs="Times New Roman"/>
          <w:szCs w:val="21"/>
        </w:rPr>
      </w:pPr>
      <w:r>
        <w:rPr>
          <w:rFonts w:ascii="Times New Roman" w:hAnsi="Times New Roman" w:cs="Times New Roman"/>
          <w:szCs w:val="21"/>
        </w:rPr>
        <w:t>S 3.4 = Signaling question 3.4: If Y/PY/NI to 3.3: Is it likely that missingness in the outcome depended on its true value?</w:t>
      </w:r>
    </w:p>
    <w:p>
      <w:pPr>
        <w:jc w:val="left"/>
        <w:rPr>
          <w:rFonts w:ascii="Times New Roman" w:hAnsi="Times New Roman" w:cs="Times New Roman"/>
          <w:szCs w:val="21"/>
        </w:rPr>
      </w:pPr>
      <w:r>
        <w:rPr>
          <w:rFonts w:ascii="Times New Roman" w:hAnsi="Times New Roman" w:cs="Times New Roman"/>
          <w:szCs w:val="21"/>
        </w:rPr>
        <w:t>S 4.1 = Signaling question 4.1: Was the method of measuring the outcome inappropriate?</w:t>
      </w:r>
    </w:p>
    <w:p>
      <w:pPr>
        <w:jc w:val="left"/>
        <w:rPr>
          <w:rFonts w:ascii="Times New Roman" w:hAnsi="Times New Roman" w:cs="Times New Roman"/>
          <w:szCs w:val="21"/>
        </w:rPr>
      </w:pPr>
      <w:r>
        <w:rPr>
          <w:rFonts w:ascii="Times New Roman" w:hAnsi="Times New Roman" w:cs="Times New Roman"/>
          <w:szCs w:val="21"/>
        </w:rPr>
        <w:t>S 4.2 = Signaling question 4.2: Could measurement or ascertainment of the outcome have differed between intervention groups?</w:t>
      </w:r>
    </w:p>
    <w:p>
      <w:pPr>
        <w:jc w:val="left"/>
        <w:rPr>
          <w:rFonts w:ascii="Times New Roman" w:hAnsi="Times New Roman" w:cs="Times New Roman"/>
          <w:szCs w:val="21"/>
        </w:rPr>
      </w:pPr>
      <w:r>
        <w:rPr>
          <w:rFonts w:ascii="Times New Roman" w:hAnsi="Times New Roman" w:cs="Times New Roman"/>
          <w:szCs w:val="21"/>
        </w:rPr>
        <w:t>S 4.3 = Signaling question 4.3: If N/PN/NI to 4.1 and 4.2: Were outcome assessors aware of the intervention received by study participants?</w:t>
      </w:r>
    </w:p>
    <w:p>
      <w:pPr>
        <w:jc w:val="left"/>
        <w:rPr>
          <w:rFonts w:ascii="Times New Roman" w:hAnsi="Times New Roman" w:cs="Times New Roman"/>
          <w:szCs w:val="21"/>
        </w:rPr>
      </w:pPr>
      <w:r>
        <w:rPr>
          <w:rFonts w:ascii="Times New Roman" w:hAnsi="Times New Roman" w:cs="Times New Roman"/>
          <w:szCs w:val="21"/>
        </w:rPr>
        <w:t>S 4.4 = Signaling question 4.4: If Y/PY/NI to 4.3: Could assessment of the outcome have been influenced by knowledge of intervention received?</w:t>
      </w:r>
    </w:p>
    <w:p>
      <w:pPr>
        <w:jc w:val="left"/>
        <w:rPr>
          <w:rFonts w:ascii="Times New Roman" w:hAnsi="Times New Roman" w:cs="Times New Roman"/>
          <w:szCs w:val="21"/>
        </w:rPr>
      </w:pPr>
      <w:r>
        <w:rPr>
          <w:rFonts w:ascii="Times New Roman" w:hAnsi="Times New Roman" w:cs="Times New Roman"/>
          <w:szCs w:val="21"/>
        </w:rPr>
        <w:t>S 4.5 = Signaling question 4.5: If Y/PY/NI to 4.4: Is it likely that assessment of the outcome was influenced by knowledge of intervention received?</w:t>
      </w:r>
    </w:p>
    <w:p>
      <w:pPr>
        <w:jc w:val="left"/>
        <w:rPr>
          <w:rFonts w:ascii="Times New Roman" w:hAnsi="Times New Roman" w:cs="Times New Roman"/>
          <w:szCs w:val="21"/>
        </w:rPr>
      </w:pPr>
      <w:r>
        <w:rPr>
          <w:rFonts w:ascii="Times New Roman" w:hAnsi="Times New Roman" w:cs="Times New Roman"/>
          <w:szCs w:val="21"/>
        </w:rPr>
        <w:t>S 5.1 = Signaling question 5.1: Were the data that produced this result analy</w:t>
      </w:r>
      <w:r>
        <w:rPr>
          <w:rFonts w:hint="eastAsia" w:ascii="Times New Roman" w:hAnsi="Times New Roman" w:cs="Times New Roman"/>
          <w:szCs w:val="21"/>
        </w:rPr>
        <w:t>z</w:t>
      </w:r>
      <w:r>
        <w:rPr>
          <w:rFonts w:ascii="Times New Roman" w:hAnsi="Times New Roman" w:cs="Times New Roman"/>
          <w:szCs w:val="21"/>
        </w:rPr>
        <w:t>ed in accordance with a pre-specified analysis plan that was finalized before unblinded outcome data were available for analysis?</w:t>
      </w:r>
    </w:p>
    <w:p>
      <w:pPr>
        <w:jc w:val="left"/>
        <w:rPr>
          <w:rFonts w:ascii="Times New Roman" w:hAnsi="Times New Roman" w:cs="Times New Roman"/>
          <w:szCs w:val="21"/>
        </w:rPr>
      </w:pPr>
      <w:r>
        <w:rPr>
          <w:rFonts w:ascii="Times New Roman" w:hAnsi="Times New Roman" w:cs="Times New Roman"/>
          <w:szCs w:val="21"/>
        </w:rPr>
        <w:t>S 5.2 = Signaling question 5.2: Is the numerical result being assessed likely to have been selected, on the basis of the results, from multiple eligible outcome mea-</w:t>
      </w:r>
    </w:p>
    <w:p>
      <w:pPr>
        <w:jc w:val="left"/>
        <w:rPr>
          <w:rFonts w:ascii="Times New Roman" w:hAnsi="Times New Roman" w:cs="Times New Roman"/>
          <w:szCs w:val="21"/>
        </w:rPr>
      </w:pPr>
      <w:r>
        <w:rPr>
          <w:rFonts w:ascii="Times New Roman" w:hAnsi="Times New Roman" w:cs="Times New Roman"/>
          <w:szCs w:val="21"/>
        </w:rPr>
        <w:t>surements (e.g. scales, definitions, time points) within the outcome domain?</w:t>
      </w:r>
    </w:p>
    <w:p>
      <w:pPr>
        <w:jc w:val="left"/>
        <w:rPr>
          <w:rFonts w:ascii="Times New Roman" w:hAnsi="Times New Roman" w:cs="Times New Roman"/>
          <w:szCs w:val="21"/>
        </w:rPr>
      </w:pPr>
      <w:r>
        <w:rPr>
          <w:rFonts w:ascii="Times New Roman" w:hAnsi="Times New Roman" w:cs="Times New Roman"/>
          <w:szCs w:val="21"/>
        </w:rPr>
        <w:t>S 5.3 = Signaling question 5.3: Is the numerical result being assessed likely to have been selected, on the basis of the results, from multiple eligible analyses of the data?</w:t>
      </w:r>
    </w:p>
    <w:p>
      <w:pPr>
        <w:jc w:val="left"/>
        <w:rPr>
          <w:rFonts w:ascii="Times New Roman" w:hAnsi="Times New Roman" w:cs="Times New Roman"/>
          <w:szCs w:val="21"/>
        </w:rPr>
      </w:pPr>
      <w:r>
        <w:rPr>
          <w:rFonts w:ascii="Times New Roman" w:hAnsi="Times New Roman" w:cs="Times New Roman"/>
          <w:szCs w:val="21"/>
        </w:rPr>
        <w:t>Abbreviations for assessment results:</w:t>
      </w:r>
    </w:p>
    <w:p>
      <w:pPr>
        <w:jc w:val="left"/>
        <w:rPr>
          <w:rFonts w:ascii="Times New Roman" w:hAnsi="Times New Roman" w:cs="Times New Roman"/>
          <w:szCs w:val="21"/>
        </w:rPr>
      </w:pPr>
      <w:r>
        <w:rPr>
          <w:rFonts w:ascii="Times New Roman" w:hAnsi="Times New Roman" w:cs="Times New Roman"/>
          <w:szCs w:val="21"/>
        </w:rPr>
        <w:t>(1) Y=Yes.</w:t>
      </w:r>
    </w:p>
    <w:p>
      <w:pPr>
        <w:jc w:val="left"/>
        <w:rPr>
          <w:rFonts w:ascii="Times New Roman" w:hAnsi="Times New Roman" w:cs="Times New Roman"/>
          <w:szCs w:val="21"/>
        </w:rPr>
      </w:pPr>
      <w:r>
        <w:rPr>
          <w:rFonts w:ascii="Times New Roman" w:hAnsi="Times New Roman" w:cs="Times New Roman"/>
          <w:szCs w:val="21"/>
        </w:rPr>
        <w:t>(2) PY=Probably yes.</w:t>
      </w:r>
    </w:p>
    <w:p>
      <w:pPr>
        <w:jc w:val="left"/>
        <w:rPr>
          <w:rFonts w:ascii="Times New Roman" w:hAnsi="Times New Roman" w:cs="Times New Roman"/>
          <w:szCs w:val="21"/>
        </w:rPr>
      </w:pPr>
      <w:r>
        <w:rPr>
          <w:rFonts w:ascii="Times New Roman" w:hAnsi="Times New Roman" w:cs="Times New Roman"/>
          <w:szCs w:val="21"/>
        </w:rPr>
        <w:t>(3) PN=Probably no.</w:t>
      </w:r>
    </w:p>
    <w:p>
      <w:pPr>
        <w:jc w:val="left"/>
        <w:rPr>
          <w:rFonts w:ascii="Times New Roman" w:hAnsi="Times New Roman" w:cs="Times New Roman"/>
          <w:szCs w:val="21"/>
        </w:rPr>
      </w:pPr>
      <w:r>
        <w:rPr>
          <w:rFonts w:ascii="Times New Roman" w:hAnsi="Times New Roman" w:cs="Times New Roman"/>
          <w:szCs w:val="21"/>
        </w:rPr>
        <w:t>(4) N=No.</w:t>
      </w:r>
    </w:p>
    <w:p>
      <w:pPr>
        <w:jc w:val="left"/>
        <w:rPr>
          <w:rFonts w:ascii="Times New Roman" w:hAnsi="Times New Roman" w:cs="Times New Roman"/>
          <w:szCs w:val="21"/>
        </w:rPr>
      </w:pPr>
      <w:r>
        <w:rPr>
          <w:rFonts w:ascii="Times New Roman" w:hAnsi="Times New Roman" w:cs="Times New Roman"/>
          <w:szCs w:val="21"/>
        </w:rPr>
        <w:t>(5) NI=No information.</w:t>
      </w:r>
    </w:p>
    <w:p>
      <w:pPr>
        <w:jc w:val="left"/>
        <w:rPr>
          <w:rFonts w:ascii="Times New Roman" w:hAnsi="Times New Roman" w:eastAsia="宋体" w:cs="Times New Roman"/>
          <w:b/>
          <w:bCs/>
        </w:rPr>
      </w:pPr>
      <w:r>
        <w:rPr>
          <w:rFonts w:ascii="Times New Roman" w:hAnsi="Times New Roman" w:cs="Times New Roman"/>
          <w:szCs w:val="21"/>
        </w:rPr>
        <w:t>(6) NA=Not applicable.</w:t>
      </w:r>
    </w:p>
    <w:p>
      <w:pPr>
        <w:jc w:val="center"/>
        <w:rPr>
          <w:rFonts w:ascii="Times New Roman" w:hAnsi="Times New Roman" w:eastAsia="宋体" w:cs="Times New Roman"/>
          <w:b/>
          <w:bCs/>
        </w:rPr>
      </w:pPr>
    </w:p>
    <w:p>
      <w:pPr>
        <w:jc w:val="left"/>
        <w:rPr>
          <w:rFonts w:ascii="Times New Roman" w:hAnsi="Times New Roman" w:eastAsia="宋体" w:cs="Times New Roman"/>
          <w:b/>
          <w:bCs/>
        </w:rPr>
      </w:pPr>
      <w:r>
        <w:rPr>
          <w:rFonts w:hint="eastAsia" w:ascii="Times New Roman" w:hAnsi="Times New Roman" w:cs="Times New Roman"/>
          <w:b/>
          <w:bCs/>
        </w:rPr>
        <w:t>Quasi-experimental studies</w:t>
      </w:r>
    </w:p>
    <w:tbl>
      <w:tblPr>
        <w:tblStyle w:val="6"/>
        <w:tblpPr w:leftFromText="180" w:rightFromText="180" w:vertAnchor="text" w:horzAnchor="page" w:tblpX="179" w:tblpY="176"/>
        <w:tblOverlap w:val="never"/>
        <w:tblW w:w="16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3"/>
        <w:gridCol w:w="1817"/>
        <w:gridCol w:w="1410"/>
        <w:gridCol w:w="2000"/>
        <w:gridCol w:w="1440"/>
        <w:gridCol w:w="1560"/>
        <w:gridCol w:w="2040"/>
        <w:gridCol w:w="1680"/>
        <w:gridCol w:w="150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1793" w:type="dxa"/>
            <w:tcBorders>
              <w:left w:val="nil"/>
              <w:right w:val="nil"/>
            </w:tcBorders>
            <w:vAlign w:val="center"/>
          </w:tcPr>
          <w:p>
            <w:pPr>
              <w:jc w:val="center"/>
              <w:rPr>
                <w:rFonts w:ascii="Times New Roman" w:hAnsi="Times New Roman" w:cs="Times New Roman"/>
              </w:rPr>
            </w:pPr>
            <w:r>
              <w:rPr>
                <w:rFonts w:hint="eastAsia" w:ascii="Times New Roman" w:hAnsi="Times New Roman" w:cs="Times New Roman"/>
              </w:rPr>
              <w:t>Studies</w:t>
            </w:r>
          </w:p>
        </w:tc>
        <w:tc>
          <w:tcPr>
            <w:tcW w:w="1817" w:type="dxa"/>
            <w:tcBorders>
              <w:left w:val="nil"/>
              <w:right w:val="nil"/>
            </w:tcBorders>
          </w:tcPr>
          <w:p>
            <w:pPr>
              <w:numPr>
                <w:ilvl w:val="0"/>
                <w:numId w:val="1"/>
              </w:numPr>
              <w:rPr>
                <w:rFonts w:ascii="Times New Roman" w:hAnsi="Times New Roman" w:cs="Times New Roman"/>
              </w:rPr>
            </w:pPr>
            <w:r>
              <w:rPr>
                <w:rFonts w:ascii="Times New Roman" w:hAnsi="Times New Roman" w:cs="Times New Roman"/>
              </w:rPr>
              <w:t>Is it clear in the study what is the ‘cause’</w:t>
            </w:r>
            <w:r>
              <w:rPr>
                <w:rFonts w:hint="eastAsia" w:ascii="Times New Roman" w:hAnsi="Times New Roman" w:cs="Times New Roman"/>
              </w:rPr>
              <w:t xml:space="preserve"> and </w:t>
            </w:r>
            <w:r>
              <w:rPr>
                <w:rFonts w:ascii="Times New Roman" w:hAnsi="Times New Roman" w:cs="Times New Roman"/>
              </w:rPr>
              <w:t>what is the ‘effect’ (i.e. there is no confusion about which variable comes first)?</w:t>
            </w:r>
          </w:p>
        </w:tc>
        <w:tc>
          <w:tcPr>
            <w:tcW w:w="1410" w:type="dxa"/>
            <w:tcBorders>
              <w:left w:val="nil"/>
              <w:right w:val="nil"/>
            </w:tcBorders>
          </w:tcPr>
          <w:p>
            <w:pPr>
              <w:rPr>
                <w:rFonts w:ascii="Times New Roman" w:hAnsi="Times New Roman" w:cs="Times New Roman"/>
              </w:rPr>
            </w:pPr>
            <w:r>
              <w:rPr>
                <w:rFonts w:ascii="Times New Roman" w:hAnsi="Times New Roman" w:cs="Times New Roman"/>
              </w:rPr>
              <w:t>2.Were</w:t>
            </w:r>
            <w:r>
              <w:rPr>
                <w:rFonts w:hint="eastAsia" w:ascii="Times New Roman" w:hAnsi="Times New Roman" w:cs="Times New Roman"/>
              </w:rPr>
              <w:t xml:space="preserve"> </w:t>
            </w:r>
            <w:r>
              <w:rPr>
                <w:rFonts w:ascii="Times New Roman" w:hAnsi="Times New Roman" w:cs="Times New Roman"/>
              </w:rPr>
              <w:t>the participants included in any comparisons similar?</w:t>
            </w:r>
          </w:p>
        </w:tc>
        <w:tc>
          <w:tcPr>
            <w:tcW w:w="2000" w:type="dxa"/>
            <w:tcBorders>
              <w:left w:val="nil"/>
              <w:right w:val="nil"/>
            </w:tcBorders>
          </w:tcPr>
          <w:p>
            <w:pPr>
              <w:rPr>
                <w:rFonts w:ascii="Times New Roman" w:hAnsi="Times New Roman" w:cs="Times New Roman"/>
              </w:rPr>
            </w:pPr>
            <w:r>
              <w:rPr>
                <w:rFonts w:ascii="Times New Roman" w:hAnsi="Times New Roman" w:cs="Times New Roman"/>
              </w:rPr>
              <w:t>3.Were the participants included in any comparisons receiving similar treatment/care, other than the exposure or intervention of interest?</w:t>
            </w:r>
          </w:p>
        </w:tc>
        <w:tc>
          <w:tcPr>
            <w:tcW w:w="1440" w:type="dxa"/>
            <w:tcBorders>
              <w:left w:val="nil"/>
              <w:right w:val="nil"/>
            </w:tcBorders>
          </w:tcPr>
          <w:p>
            <w:pPr>
              <w:rPr>
                <w:rFonts w:ascii="Times New Roman" w:hAnsi="Times New Roman" w:cs="Times New Roman"/>
              </w:rPr>
            </w:pPr>
            <w:r>
              <w:rPr>
                <w:rFonts w:ascii="Times New Roman" w:hAnsi="Times New Roman" w:cs="Times New Roman"/>
              </w:rPr>
              <w:t>4.Was there a control group?</w:t>
            </w:r>
          </w:p>
        </w:tc>
        <w:tc>
          <w:tcPr>
            <w:tcW w:w="1560" w:type="dxa"/>
            <w:tcBorders>
              <w:left w:val="nil"/>
              <w:right w:val="nil"/>
            </w:tcBorders>
          </w:tcPr>
          <w:p>
            <w:pPr>
              <w:rPr>
                <w:rFonts w:ascii="Times New Roman" w:hAnsi="Times New Roman" w:cs="Times New Roman"/>
              </w:rPr>
            </w:pPr>
            <w:r>
              <w:rPr>
                <w:rFonts w:ascii="Times New Roman" w:hAnsi="Times New Roman" w:cs="Times New Roman"/>
              </w:rPr>
              <w:t>5.Were there multiple measurements of the outcome both pre and post the intervention/exposure?</w:t>
            </w:r>
          </w:p>
        </w:tc>
        <w:tc>
          <w:tcPr>
            <w:tcW w:w="2040" w:type="dxa"/>
            <w:tcBorders>
              <w:left w:val="nil"/>
              <w:right w:val="nil"/>
            </w:tcBorders>
          </w:tcPr>
          <w:p>
            <w:pPr>
              <w:rPr>
                <w:rFonts w:ascii="Times New Roman" w:hAnsi="Times New Roman" w:cs="Times New Roman"/>
              </w:rPr>
            </w:pPr>
            <w:r>
              <w:rPr>
                <w:rFonts w:ascii="Times New Roman" w:hAnsi="Times New Roman" w:cs="Times New Roman"/>
              </w:rPr>
              <w:t>6.Was follow up complete and if not, were differences between groups in terms of their follow up adequately described and analyzed?</w:t>
            </w:r>
          </w:p>
        </w:tc>
        <w:tc>
          <w:tcPr>
            <w:tcW w:w="1680" w:type="dxa"/>
            <w:tcBorders>
              <w:left w:val="nil"/>
              <w:right w:val="nil"/>
            </w:tcBorders>
          </w:tcPr>
          <w:p>
            <w:pPr>
              <w:rPr>
                <w:rFonts w:ascii="Times New Roman" w:hAnsi="Times New Roman" w:cs="Times New Roman"/>
              </w:rPr>
            </w:pPr>
            <w:r>
              <w:rPr>
                <w:rFonts w:hint="eastAsia" w:ascii="Times New Roman" w:hAnsi="Times New Roman" w:cs="Times New Roman"/>
              </w:rPr>
              <w:t>7.Were the outcomes of participants included in any comparisons measured in the same way?</w:t>
            </w:r>
          </w:p>
        </w:tc>
        <w:tc>
          <w:tcPr>
            <w:tcW w:w="1500" w:type="dxa"/>
            <w:tcBorders>
              <w:left w:val="nil"/>
              <w:right w:val="nil"/>
            </w:tcBorders>
          </w:tcPr>
          <w:p>
            <w:pPr>
              <w:rPr>
                <w:rFonts w:ascii="Times New Roman" w:hAnsi="Times New Roman" w:cs="Times New Roman"/>
              </w:rPr>
            </w:pPr>
            <w:r>
              <w:rPr>
                <w:rFonts w:hint="eastAsia" w:ascii="Times New Roman" w:hAnsi="Times New Roman" w:cs="Times New Roman"/>
              </w:rPr>
              <w:t>8.Were outcomes measured in a reliable way?</w:t>
            </w:r>
          </w:p>
        </w:tc>
        <w:tc>
          <w:tcPr>
            <w:tcW w:w="1270" w:type="dxa"/>
            <w:tcBorders>
              <w:left w:val="nil"/>
              <w:right w:val="nil"/>
            </w:tcBorders>
          </w:tcPr>
          <w:p>
            <w:pPr>
              <w:rPr>
                <w:rFonts w:ascii="Times New Roman" w:hAnsi="Times New Roman" w:cs="Times New Roman"/>
              </w:rPr>
            </w:pPr>
            <w:r>
              <w:rPr>
                <w:rFonts w:hint="eastAsia" w:ascii="Times New Roman" w:hAnsi="Times New Roman" w:cs="Times New Roman"/>
              </w:rPr>
              <w:t>9.Was appropriate statistical analysis used?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tcBorders>
              <w:left w:val="nil"/>
              <w:bottom w:val="nil"/>
              <w:right w:val="nil"/>
            </w:tcBorders>
          </w:tcPr>
          <w:p>
            <w:pPr>
              <w:rPr>
                <w:rFonts w:ascii="Times New Roman" w:hAnsi="Times New Roman" w:cs="Times New Roman"/>
              </w:rPr>
            </w:pPr>
            <w:r>
              <w:rPr>
                <w:rFonts w:ascii="Times New Roman" w:hAnsi="Times New Roman" w:cs="Times New Roman"/>
              </w:rPr>
              <w:t>Mamo et al, 2017</w:t>
            </w:r>
          </w:p>
        </w:tc>
        <w:tc>
          <w:tcPr>
            <w:tcW w:w="1817"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1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0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4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no</w:t>
            </w:r>
          </w:p>
        </w:tc>
        <w:tc>
          <w:tcPr>
            <w:tcW w:w="156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4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68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50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270" w:type="dxa"/>
            <w:tcBorders>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tcBorders>
              <w:top w:val="nil"/>
              <w:left w:val="nil"/>
              <w:bottom w:val="nil"/>
              <w:right w:val="nil"/>
            </w:tcBorders>
          </w:tcPr>
          <w:p>
            <w:pPr>
              <w:rPr>
                <w:rFonts w:ascii="Times New Roman" w:hAnsi="Times New Roman" w:cs="Times New Roman"/>
              </w:rPr>
            </w:pPr>
            <w:r>
              <w:rPr>
                <w:rFonts w:ascii="Times New Roman" w:hAnsi="Times New Roman" w:cs="Times New Roman"/>
              </w:rPr>
              <w:t>Oberg et al, 2017</w:t>
            </w:r>
          </w:p>
        </w:tc>
        <w:tc>
          <w:tcPr>
            <w:tcW w:w="1817"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1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0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4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no</w:t>
            </w:r>
          </w:p>
        </w:tc>
        <w:tc>
          <w:tcPr>
            <w:tcW w:w="156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4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68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50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27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tcBorders>
              <w:top w:val="nil"/>
              <w:left w:val="nil"/>
              <w:bottom w:val="nil"/>
              <w:right w:val="nil"/>
            </w:tcBorders>
          </w:tcPr>
          <w:p>
            <w:pPr>
              <w:rPr>
                <w:rFonts w:ascii="Times New Roman" w:hAnsi="Times New Roman" w:eastAsia="宋体" w:cs="Times New Roman"/>
                <w:color w:val="000000"/>
                <w:szCs w:val="21"/>
              </w:rPr>
            </w:pPr>
            <w:r>
              <w:rPr>
                <w:rFonts w:ascii="Times New Roman" w:hAnsi="Times New Roman" w:cs="Times New Roman"/>
                <w:color w:val="000000"/>
                <w:szCs w:val="21"/>
              </w:rPr>
              <w:t>Choi et al, 2019</w:t>
            </w:r>
          </w:p>
        </w:tc>
        <w:tc>
          <w:tcPr>
            <w:tcW w:w="1817"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1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0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4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no</w:t>
            </w:r>
          </w:p>
        </w:tc>
        <w:tc>
          <w:tcPr>
            <w:tcW w:w="156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4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68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50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270" w:type="dxa"/>
            <w:tcBorders>
              <w:top w:val="nil"/>
              <w:left w:val="nil"/>
              <w:bottom w:val="nil"/>
              <w:right w:val="nil"/>
            </w:tcBorders>
          </w:tcPr>
          <w:p>
            <w:pPr>
              <w:jc w:val="center"/>
              <w:rPr>
                <w:rFonts w:ascii="Times New Roman" w:hAnsi="Times New Roman" w:cs="Times New Roman"/>
              </w:rPr>
            </w:pPr>
            <w:r>
              <w:rPr>
                <w:rFonts w:hint="eastAsia" w:ascii="Times New Roman" w:hAnsi="Times New Roman" w:cs="Times New Roman"/>
              </w:rPr>
              <w:t>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tcBorders>
              <w:top w:val="nil"/>
              <w:left w:val="nil"/>
              <w:right w:val="nil"/>
            </w:tcBorders>
          </w:tcPr>
          <w:p>
            <w:pPr>
              <w:rPr>
                <w:rFonts w:ascii="Times New Roman" w:hAnsi="Times New Roman" w:cs="Times New Roman"/>
                <w:color w:val="000000"/>
                <w:szCs w:val="21"/>
              </w:rPr>
            </w:pPr>
            <w:r>
              <w:rPr>
                <w:rFonts w:ascii="Times New Roman" w:hAnsi="Times New Roman" w:cs="Times New Roman"/>
                <w:u w:val="single"/>
              </w:rPr>
              <w:t>Leroi</w:t>
            </w:r>
            <w:r>
              <w:rPr>
                <w:rFonts w:ascii="Times New Roman" w:hAnsi="Times New Roman" w:eastAsia="宋体" w:cs="Times New Roman"/>
                <w:szCs w:val="21"/>
                <w:u w:val="single"/>
              </w:rPr>
              <w:t xml:space="preserve"> et al,</w:t>
            </w:r>
            <w:r>
              <w:rPr>
                <w:rFonts w:hint="eastAsia" w:ascii="Times New Roman" w:hAnsi="Times New Roman" w:cs="Times New Roman"/>
                <w:szCs w:val="21"/>
                <w:u w:val="single"/>
              </w:rPr>
              <w:t xml:space="preserve"> </w:t>
            </w:r>
            <w:r>
              <w:rPr>
                <w:rFonts w:ascii="Times New Roman" w:hAnsi="Times New Roman" w:eastAsia="宋体" w:cs="Times New Roman"/>
                <w:szCs w:val="21"/>
                <w:u w:val="single"/>
              </w:rPr>
              <w:t>20</w:t>
            </w:r>
            <w:r>
              <w:rPr>
                <w:rFonts w:hint="eastAsia" w:ascii="Times New Roman" w:hAnsi="Times New Roman" w:cs="Times New Roman"/>
                <w:szCs w:val="21"/>
                <w:u w:val="single"/>
              </w:rPr>
              <w:t>20</w:t>
            </w:r>
          </w:p>
        </w:tc>
        <w:tc>
          <w:tcPr>
            <w:tcW w:w="1817"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1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0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44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no</w:t>
            </w:r>
          </w:p>
        </w:tc>
        <w:tc>
          <w:tcPr>
            <w:tcW w:w="156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204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68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50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c>
          <w:tcPr>
            <w:tcW w:w="1270" w:type="dxa"/>
            <w:tcBorders>
              <w:top w:val="nil"/>
              <w:left w:val="nil"/>
              <w:right w:val="nil"/>
            </w:tcBorders>
          </w:tcPr>
          <w:p>
            <w:pPr>
              <w:jc w:val="center"/>
              <w:rPr>
                <w:rFonts w:ascii="Times New Roman" w:hAnsi="Times New Roman" w:cs="Times New Roman"/>
              </w:rPr>
            </w:pPr>
            <w:r>
              <w:rPr>
                <w:rFonts w:hint="eastAsia" w:ascii="Times New Roman" w:hAnsi="Times New Roman" w:cs="Times New Roman"/>
              </w:rPr>
              <w:t>yes</w:t>
            </w:r>
          </w:p>
        </w:tc>
      </w:tr>
    </w:tbl>
    <w:p/>
    <w:p/>
    <w:p/>
    <w:p/>
    <w:p/>
    <w:p/>
    <w:p/>
    <w:p/>
    <w:p/>
    <w:p/>
    <w:p/>
    <w:p>
      <w:pPr>
        <w:sectPr>
          <w:pgSz w:w="16838" w:h="11906" w:orient="landscape"/>
          <w:pgMar w:top="1440" w:right="1440" w:bottom="1440" w:left="1440" w:header="851" w:footer="992" w:gutter="0"/>
          <w:lnNumType w:countBy="0" w:restart="continuous"/>
          <w:cols w:space="0" w:num="1"/>
          <w:docGrid w:type="lines" w:linePitch="317" w:charSpace="0"/>
        </w:sectPr>
      </w:pPr>
    </w:p>
    <w:tbl>
      <w:tblPr>
        <w:tblStyle w:val="5"/>
        <w:tblW w:w="0" w:type="auto"/>
        <w:tblInd w:w="234" w:type="dxa"/>
        <w:tblLayout w:type="fixed"/>
        <w:tblCellMar>
          <w:top w:w="0" w:type="dxa"/>
          <w:left w:w="108" w:type="dxa"/>
          <w:bottom w:w="0" w:type="dxa"/>
          <w:right w:w="108" w:type="dxa"/>
        </w:tblCellMar>
      </w:tblPr>
      <w:tblGrid>
        <w:gridCol w:w="2800"/>
        <w:gridCol w:w="540"/>
        <w:gridCol w:w="10601"/>
        <w:gridCol w:w="1260"/>
      </w:tblGrid>
      <w:tr>
        <w:tblPrEx>
          <w:tblCellMar>
            <w:top w:w="0" w:type="dxa"/>
            <w:left w:w="108" w:type="dxa"/>
            <w:bottom w:w="0" w:type="dxa"/>
            <w:right w:w="108" w:type="dxa"/>
          </w:tblCellMar>
        </w:tblPrEx>
        <w:trPr>
          <w:trHeight w:val="653" w:hRule="atLeast"/>
        </w:trPr>
        <w:tc>
          <w:tcPr>
            <w:tcW w:w="2800" w:type="dxa"/>
            <w:tcBorders>
              <w:top w:val="single" w:color="000000" w:sz="6"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174"/>
              <w:rPr>
                <w:rFonts w:ascii="Arial" w:hAnsi="Arial"/>
                <w:b/>
                <w:color w:val="FFFFFF"/>
                <w:sz w:val="22"/>
              </w:rPr>
            </w:pPr>
            <w:r>
              <w:rPr>
                <w:rFonts w:ascii="Arial" w:hAnsi="Arial"/>
                <w:b/>
                <w:color w:val="FFFFFF"/>
                <w:sz w:val="22"/>
              </w:rPr>
              <w:t>Section/topic</w:t>
            </w:r>
          </w:p>
        </w:tc>
        <w:tc>
          <w:tcPr>
            <w:tcW w:w="540" w:type="dxa"/>
            <w:tcBorders>
              <w:top w:val="double" w:color="000000" w:sz="2"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174"/>
              <w:ind w:left="0" w:right="93"/>
              <w:jc w:val="right"/>
              <w:rPr>
                <w:rFonts w:ascii="Arial" w:hAnsi="Arial"/>
                <w:b/>
                <w:color w:val="FFFFFF"/>
                <w:w w:val="99"/>
                <w:sz w:val="22"/>
              </w:rPr>
            </w:pPr>
            <w:r>
              <w:rPr>
                <w:rFonts w:ascii="Arial" w:hAnsi="Arial"/>
                <w:b/>
                <w:color w:val="FFFFFF"/>
                <w:w w:val="99"/>
                <w:sz w:val="22"/>
              </w:rPr>
              <w:t>#</w:t>
            </w:r>
          </w:p>
        </w:tc>
        <w:tc>
          <w:tcPr>
            <w:tcW w:w="10601" w:type="dxa"/>
            <w:tcBorders>
              <w:top w:val="double" w:color="000000" w:sz="2" w:space="0"/>
              <w:left w:val="single" w:color="000000" w:sz="6" w:space="0"/>
              <w:bottom w:val="double" w:color="000000" w:sz="2" w:space="0"/>
              <w:right w:val="single" w:color="000000" w:sz="6" w:space="0"/>
              <w:tl2br w:val="nil"/>
              <w:tr2bl w:val="nil"/>
            </w:tcBorders>
            <w:shd w:val="clear" w:color="auto" w:fill="auto"/>
          </w:tcPr>
          <w:p>
            <w:pPr>
              <w:pStyle w:val="15"/>
              <w:kinsoku w:val="0"/>
              <w:overflowPunct w:val="0"/>
              <w:spacing w:before="174"/>
              <w:rPr>
                <w:rFonts w:ascii="Arial" w:hAnsi="Arial"/>
                <w:b/>
                <w:color w:val="FFFFFF"/>
                <w:sz w:val="22"/>
              </w:rPr>
            </w:pPr>
            <w:r>
              <w:rPr>
                <w:rFonts w:ascii="Arial" w:hAnsi="Arial"/>
                <w:b/>
                <w:color w:val="FFFFFF"/>
                <w:sz w:val="22"/>
              </w:rPr>
              <w:t>Checklist item</w:t>
            </w:r>
          </w:p>
        </w:tc>
        <w:tc>
          <w:tcPr>
            <w:tcW w:w="1260" w:type="dxa"/>
            <w:tcBorders>
              <w:top w:val="double" w:color="000000" w:sz="2"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1" w:line="300" w:lineRule="atLeast"/>
              <w:ind w:left="105" w:right="93"/>
              <w:rPr>
                <w:rFonts w:ascii="Arial" w:hAnsi="Arial"/>
                <w:b/>
                <w:color w:val="FFFFFF"/>
                <w:sz w:val="22"/>
              </w:rPr>
            </w:pPr>
            <w:r>
              <w:rPr>
                <w:rFonts w:ascii="Arial" w:hAnsi="Arial"/>
                <w:b/>
                <w:color w:val="FFFFFF"/>
                <w:sz w:val="22"/>
              </w:rPr>
              <w:t>Reported on page #</w:t>
            </w:r>
          </w:p>
        </w:tc>
      </w:tr>
      <w:tr>
        <w:tblPrEx>
          <w:tblCellMar>
            <w:top w:w="0" w:type="dxa"/>
            <w:left w:w="108" w:type="dxa"/>
            <w:bottom w:w="0" w:type="dxa"/>
            <w:right w:w="108" w:type="dxa"/>
          </w:tblCellMar>
        </w:tblPrEx>
        <w:trPr>
          <w:trHeight w:val="330"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TITLE</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20"/>
              </w:rPr>
            </w:pPr>
          </w:p>
        </w:tc>
      </w:tr>
      <w:tr>
        <w:tblPrEx>
          <w:tblCellMar>
            <w:top w:w="0" w:type="dxa"/>
            <w:left w:w="108" w:type="dxa"/>
            <w:bottom w:w="0" w:type="dxa"/>
            <w:right w:w="108" w:type="dxa"/>
          </w:tblCellMar>
        </w:tblPrEx>
        <w:trPr>
          <w:trHeight w:val="349"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Title</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2"/>
              <w:jc w:val="right"/>
              <w:rPr>
                <w:sz w:val="20"/>
              </w:rPr>
            </w:pPr>
            <w:r>
              <w:rPr>
                <w:sz w:val="20"/>
              </w:rPr>
              <w:t>1</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Identify the report as a systematic review, meta-analysis, or both.</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0" w:line="219" w:lineRule="exact"/>
              <w:ind w:left="0"/>
              <w:rPr>
                <w:rFonts w:hint="default" w:eastAsiaTheme="minorEastAsia"/>
                <w:w w:val="99"/>
                <w:sz w:val="22"/>
                <w:lang w:val="en-US" w:eastAsia="zh-CN"/>
              </w:rPr>
            </w:pPr>
            <w:r>
              <w:rPr>
                <w:rFonts w:hint="eastAsia"/>
                <w:w w:val="99"/>
                <w:sz w:val="22"/>
                <w:lang w:val="en-US" w:eastAsia="zh-CN"/>
              </w:rPr>
              <w:t>1</w:t>
            </w:r>
          </w:p>
        </w:tc>
      </w:tr>
      <w:tr>
        <w:tblPrEx>
          <w:tblCellMar>
            <w:top w:w="0" w:type="dxa"/>
            <w:left w:w="108" w:type="dxa"/>
            <w:bottom w:w="0" w:type="dxa"/>
            <w:right w:w="108" w:type="dxa"/>
          </w:tblCellMar>
        </w:tblPrEx>
        <w:trPr>
          <w:trHeight w:val="328"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ABSTRACT</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20"/>
              </w:rPr>
            </w:pPr>
          </w:p>
        </w:tc>
      </w:tr>
      <w:tr>
        <w:tblPrEx>
          <w:tblCellMar>
            <w:top w:w="0" w:type="dxa"/>
            <w:left w:w="108" w:type="dxa"/>
            <w:bottom w:w="0" w:type="dxa"/>
            <w:right w:w="108" w:type="dxa"/>
          </w:tblCellMar>
        </w:tblPrEx>
        <w:trPr>
          <w:trHeight w:val="804"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Structured summary</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3"/>
              <w:jc w:val="right"/>
              <w:rPr>
                <w:sz w:val="20"/>
              </w:rPr>
            </w:pPr>
            <w:r>
              <w:rPr>
                <w:sz w:val="20"/>
              </w:rPr>
              <w:t>2</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11"/>
              <w:ind w:left="105" w:right="144"/>
              <w:rPr>
                <w:sz w:val="20"/>
              </w:rPr>
            </w:pPr>
            <w:r>
              <w:rPr>
                <w:sz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2"/>
              <w:ind w:left="0"/>
              <w:rPr>
                <w:rFonts w:ascii="Times New Roman" w:hAnsi="Times New Roman" w:eastAsia="Times New Roman"/>
                <w:sz w:val="28"/>
              </w:rPr>
            </w:pPr>
          </w:p>
          <w:p>
            <w:pPr>
              <w:pStyle w:val="15"/>
              <w:kinsoku w:val="0"/>
              <w:overflowPunct w:val="0"/>
              <w:spacing w:before="0"/>
              <w:ind w:left="0"/>
              <w:rPr>
                <w:rFonts w:hint="default" w:eastAsiaTheme="minorEastAsia"/>
                <w:w w:val="99"/>
                <w:sz w:val="22"/>
                <w:lang w:val="en-US" w:eastAsia="zh-CN"/>
              </w:rPr>
            </w:pPr>
            <w:r>
              <w:rPr>
                <w:rFonts w:hint="eastAsia"/>
                <w:w w:val="99"/>
                <w:sz w:val="22"/>
                <w:lang w:val="en-US" w:eastAsia="zh-CN"/>
              </w:rPr>
              <w:t>1-2</w:t>
            </w:r>
          </w:p>
        </w:tc>
      </w:tr>
      <w:tr>
        <w:tblPrEx>
          <w:tblCellMar>
            <w:top w:w="0" w:type="dxa"/>
            <w:left w:w="108" w:type="dxa"/>
            <w:bottom w:w="0" w:type="dxa"/>
            <w:right w:w="108" w:type="dxa"/>
          </w:tblCellMar>
        </w:tblPrEx>
        <w:trPr>
          <w:trHeight w:val="330"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INTRODUCTION</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20"/>
              </w:rPr>
            </w:pPr>
          </w:p>
        </w:tc>
      </w:tr>
      <w:tr>
        <w:tblPrEx>
          <w:tblCellMar>
            <w:top w:w="0" w:type="dxa"/>
            <w:left w:w="108" w:type="dxa"/>
            <w:bottom w:w="0" w:type="dxa"/>
            <w:right w:w="108" w:type="dxa"/>
          </w:tblCellMar>
        </w:tblPrEx>
        <w:trPr>
          <w:trHeight w:val="352"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Rationale</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3</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Describe the rationale for the review in the context of what is already known.</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59"/>
              <w:ind w:left="0"/>
              <w:rPr>
                <w:rFonts w:hint="default" w:eastAsiaTheme="minorEastAsia"/>
                <w:sz w:val="20"/>
                <w:lang w:val="en-US" w:eastAsia="zh-CN"/>
              </w:rPr>
            </w:pPr>
            <w:r>
              <w:rPr>
                <w:rFonts w:hint="eastAsia"/>
                <w:sz w:val="20"/>
                <w:lang w:val="en-US" w:eastAsia="zh-CN"/>
              </w:rPr>
              <w:t>3</w:t>
            </w:r>
          </w:p>
        </w:tc>
      </w:tr>
      <w:tr>
        <w:tblPrEx>
          <w:tblCellMar>
            <w:top w:w="0" w:type="dxa"/>
            <w:left w:w="108" w:type="dxa"/>
            <w:bottom w:w="0" w:type="dxa"/>
            <w:right w:w="108" w:type="dxa"/>
          </w:tblCellMar>
        </w:tblPrEx>
        <w:trPr>
          <w:trHeight w:val="562"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Objectives</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3"/>
              <w:jc w:val="right"/>
              <w:rPr>
                <w:sz w:val="20"/>
              </w:rPr>
            </w:pPr>
            <w:r>
              <w:rPr>
                <w:sz w:val="20"/>
              </w:rPr>
              <w:t>4</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11"/>
              <w:ind w:right="76"/>
              <w:rPr>
                <w:sz w:val="20"/>
              </w:rPr>
            </w:pPr>
            <w:r>
              <w:rPr>
                <w:sz w:val="20"/>
              </w:rPr>
              <w:t>Provide an explicit statement of questions being addressed with reference to participants, interventions, comparisons, outcomes, and study design (PICOS).</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97"/>
              <w:ind w:left="0" w:right="316"/>
              <w:rPr>
                <w:rFonts w:hint="default" w:eastAsiaTheme="minorEastAsia"/>
                <w:sz w:val="20"/>
                <w:lang w:val="en-US" w:eastAsia="zh-CN"/>
              </w:rPr>
            </w:pPr>
            <w:r>
              <w:rPr>
                <w:rFonts w:hint="eastAsia"/>
                <w:sz w:val="20"/>
                <w:lang w:val="en-US" w:eastAsia="zh-CN"/>
              </w:rPr>
              <w:t>3-4</w:t>
            </w:r>
          </w:p>
        </w:tc>
      </w:tr>
      <w:tr>
        <w:tblPrEx>
          <w:tblCellMar>
            <w:top w:w="0" w:type="dxa"/>
            <w:left w:w="108" w:type="dxa"/>
            <w:bottom w:w="0" w:type="dxa"/>
            <w:right w:w="108" w:type="dxa"/>
          </w:tblCellMar>
        </w:tblPrEx>
        <w:trPr>
          <w:trHeight w:val="328"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METHODS</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20"/>
              </w:rPr>
            </w:pPr>
          </w:p>
        </w:tc>
      </w:tr>
      <w:tr>
        <w:tblPrEx>
          <w:tblCellMar>
            <w:top w:w="0" w:type="dxa"/>
            <w:left w:w="108" w:type="dxa"/>
            <w:bottom w:w="0" w:type="dxa"/>
            <w:right w:w="108" w:type="dxa"/>
          </w:tblCellMar>
        </w:tblPrEx>
        <w:trPr>
          <w:trHeight w:val="574"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Protocol and registration</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5</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477"/>
              <w:rPr>
                <w:sz w:val="20"/>
              </w:rPr>
            </w:pPr>
            <w:r>
              <w:rPr>
                <w:sz w:val="20"/>
              </w:rPr>
              <w:t>Indicate if a review protocol exists, if and where it can be accessed (e.g., Web address), and, if available, provide registration information including registration number.</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91"/>
              <w:ind w:left="15"/>
              <w:rPr>
                <w:rFonts w:hint="eastAsia" w:eastAsiaTheme="minorEastAsia"/>
                <w:sz w:val="20"/>
                <w:lang w:eastAsia="zh-CN"/>
              </w:rPr>
            </w:pPr>
            <w:r>
              <w:rPr>
                <w:rFonts w:hint="eastAsia" w:eastAsiaTheme="minorEastAsia"/>
                <w:sz w:val="20"/>
                <w:lang w:val="en-US" w:eastAsia="zh-CN"/>
              </w:rPr>
              <w:t>5</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Eligibility criteria</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6</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3"/>
              <w:ind w:left="105" w:right="506"/>
              <w:rPr>
                <w:rFonts w:eastAsia="Calibri"/>
                <w:sz w:val="20"/>
              </w:rPr>
            </w:pPr>
            <w:r>
              <w:rPr>
                <w:sz w:val="20"/>
              </w:rPr>
              <w:t>Specify study characteristics (e.g., PICOS, length of follow</w:t>
            </w:r>
            <w:r>
              <w:rPr>
                <w:rFonts w:ascii="Calibri" w:hAnsi="Calibri" w:eastAsia="Calibri"/>
                <w:sz w:val="20"/>
              </w:rPr>
              <w:t>‐</w:t>
            </w:r>
            <w:r>
              <w:rPr>
                <w:rFonts w:eastAsia="Calibri"/>
                <w:sz w:val="20"/>
              </w:rPr>
              <w:t>up) and report characteristics (e.g., years considered, language, publication status) used as criteria for eligibility, giving rationale.</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91"/>
              <w:ind w:left="15"/>
              <w:rPr>
                <w:rFonts w:hint="default" w:eastAsiaTheme="minorEastAsia"/>
                <w:sz w:val="20"/>
                <w:lang w:val="en-US" w:eastAsia="zh-CN"/>
              </w:rPr>
            </w:pPr>
            <w:r>
              <w:rPr>
                <w:rFonts w:hint="eastAsia" w:eastAsiaTheme="minorEastAsia"/>
                <w:sz w:val="20"/>
                <w:lang w:val="en-US" w:eastAsia="zh-CN"/>
              </w:rPr>
              <w:t>5-6</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Information sources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1"/>
              <w:jc w:val="right"/>
              <w:rPr>
                <w:sz w:val="20"/>
              </w:rPr>
            </w:pPr>
            <w:r>
              <w:rPr>
                <w:sz w:val="20"/>
              </w:rPr>
              <w:t>7</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left="105" w:right="733"/>
              <w:rPr>
                <w:sz w:val="20"/>
              </w:rPr>
            </w:pPr>
            <w:r>
              <w:rPr>
                <w:sz w:val="20"/>
              </w:rPr>
              <w:t>Describe all information sources (e.g., databases with dates of coverage, contact with study authors to identify additional studies) in the search and date last searched.</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91"/>
              <w:ind w:left="15"/>
              <w:rPr>
                <w:rFonts w:hint="default" w:eastAsiaTheme="minorEastAsia"/>
                <w:sz w:val="20"/>
                <w:lang w:val="en-US" w:eastAsia="zh-CN"/>
              </w:rPr>
            </w:pPr>
            <w:r>
              <w:rPr>
                <w:rFonts w:hint="eastAsia" w:eastAsiaTheme="minorEastAsia"/>
                <w:sz w:val="20"/>
                <w:lang w:val="en-US" w:eastAsia="zh-CN"/>
              </w:rPr>
              <w:t>5-7</w:t>
            </w:r>
          </w:p>
        </w:tc>
      </w:tr>
      <w:tr>
        <w:tblPrEx>
          <w:tblCellMar>
            <w:top w:w="0" w:type="dxa"/>
            <w:left w:w="108" w:type="dxa"/>
            <w:bottom w:w="0" w:type="dxa"/>
            <w:right w:w="108" w:type="dxa"/>
          </w:tblCellMar>
        </w:tblPrEx>
        <w:trPr>
          <w:trHeight w:val="574"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Search</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8</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left="105" w:right="700"/>
              <w:rPr>
                <w:sz w:val="20"/>
              </w:rPr>
            </w:pPr>
            <w:r>
              <w:rPr>
                <w:sz w:val="20"/>
              </w:rPr>
              <w:t>Present full electronic search strategy for at least one database, including any limits used, such that it could be repeated.</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38"/>
              <w:ind w:left="0"/>
              <w:rPr>
                <w:rFonts w:hint="default" w:eastAsiaTheme="minorEastAsia"/>
                <w:sz w:val="20"/>
                <w:lang w:val="en-US" w:eastAsia="zh-CN"/>
              </w:rPr>
            </w:pPr>
            <w:r>
              <w:rPr>
                <w:rFonts w:hint="eastAsia"/>
                <w:sz w:val="20"/>
                <w:lang w:val="en-US" w:eastAsia="zh-CN"/>
              </w:rPr>
              <w:t>5-6</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Study selection</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9</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line="242" w:lineRule="auto"/>
              <w:ind w:right="477"/>
              <w:rPr>
                <w:rFonts w:eastAsia="Calibri"/>
                <w:sz w:val="20"/>
              </w:rPr>
            </w:pPr>
            <w:r>
              <w:rPr>
                <w:sz w:val="20"/>
              </w:rPr>
              <w:t>State the process for selecting studies (i.e., screening, eligibility, included in systematic review, and, if applicable, included in the meta</w:t>
            </w:r>
            <w:r>
              <w:rPr>
                <w:rFonts w:ascii="Calibri" w:hAnsi="Calibri" w:eastAsia="Calibri"/>
                <w:sz w:val="20"/>
              </w:rPr>
              <w:t>‐</w:t>
            </w:r>
            <w:r>
              <w:rPr>
                <w:rFonts w:eastAsia="Calibri"/>
                <w:sz w:val="20"/>
              </w:rPr>
              <w:t>analysis).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45"/>
              <w:ind w:left="0"/>
              <w:rPr>
                <w:rFonts w:hint="default" w:eastAsiaTheme="minorEastAsia"/>
                <w:sz w:val="20"/>
                <w:lang w:val="en-US" w:eastAsia="zh-CN"/>
              </w:rPr>
            </w:pPr>
            <w:r>
              <w:rPr>
                <w:rFonts w:hint="eastAsia"/>
                <w:sz w:val="20"/>
                <w:lang w:val="en-US" w:eastAsia="zh-CN"/>
              </w:rPr>
              <w:t>6-7</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Data collection process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10</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232"/>
              <w:rPr>
                <w:sz w:val="20"/>
              </w:rPr>
            </w:pPr>
            <w:r>
              <w:rPr>
                <w:sz w:val="20"/>
              </w:rPr>
              <w:t>Describe method of data extraction from reports (e.g., piloted forms, independently, in duplicate) and any processes for obtaining and confirming data from investigators.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82"/>
              <w:ind w:left="0" w:right="363"/>
              <w:rPr>
                <w:rFonts w:hint="eastAsia" w:eastAsiaTheme="minorEastAsia"/>
                <w:sz w:val="20"/>
                <w:lang w:eastAsia="zh-CN"/>
              </w:rPr>
            </w:pPr>
            <w:r>
              <w:rPr>
                <w:rFonts w:hint="eastAsia"/>
                <w:sz w:val="20"/>
                <w:lang w:val="en-US" w:eastAsia="zh-CN"/>
              </w:rPr>
              <w:t>6</w:t>
            </w:r>
            <w:r>
              <w:rPr>
                <w:sz w:val="20"/>
              </w:rPr>
              <w:t>-</w:t>
            </w:r>
            <w:r>
              <w:rPr>
                <w:rFonts w:hint="eastAsia"/>
                <w:sz w:val="20"/>
                <w:lang w:val="en-US" w:eastAsia="zh-CN"/>
              </w:rPr>
              <w:t>7</w:t>
            </w:r>
          </w:p>
        </w:tc>
      </w:tr>
      <w:tr>
        <w:tblPrEx>
          <w:tblCellMar>
            <w:top w:w="0" w:type="dxa"/>
            <w:left w:w="108" w:type="dxa"/>
            <w:bottom w:w="0" w:type="dxa"/>
            <w:right w:w="108" w:type="dxa"/>
          </w:tblCellMar>
        </w:tblPrEx>
        <w:trPr>
          <w:trHeight w:val="574"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Data items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2"/>
              <w:jc w:val="right"/>
              <w:rPr>
                <w:sz w:val="20"/>
              </w:rPr>
            </w:pPr>
            <w:r>
              <w:rPr>
                <w:sz w:val="20"/>
              </w:rPr>
              <w:t>11</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left="105" w:right="488"/>
              <w:rPr>
                <w:sz w:val="20"/>
              </w:rPr>
            </w:pPr>
            <w:r>
              <w:rPr>
                <w:sz w:val="20"/>
              </w:rPr>
              <w:t>List and define all variables for which data were sought (e.g., PICOS, funding sources) and any assumptions and simplifications made.</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66"/>
              <w:ind w:left="0" w:right="410"/>
              <w:rPr>
                <w:rFonts w:hint="default" w:eastAsiaTheme="minorEastAsia"/>
                <w:sz w:val="20"/>
                <w:lang w:val="en-US" w:eastAsia="zh-CN"/>
              </w:rPr>
            </w:pPr>
            <w:r>
              <w:rPr>
                <w:rFonts w:hint="eastAsia"/>
                <w:sz w:val="20"/>
                <w:lang w:val="en-US" w:eastAsia="zh-CN"/>
              </w:rPr>
              <w:t>5-7</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524"/>
              <w:rPr>
                <w:sz w:val="20"/>
              </w:rPr>
            </w:pPr>
            <w:r>
              <w:rPr>
                <w:sz w:val="20"/>
              </w:rPr>
              <w:t>Risk of bias in individual studies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2"/>
              <w:jc w:val="right"/>
              <w:rPr>
                <w:sz w:val="20"/>
              </w:rPr>
            </w:pPr>
            <w:r>
              <w:rPr>
                <w:sz w:val="20"/>
              </w:rPr>
              <w:t>12</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477"/>
              <w:rPr>
                <w:sz w:val="20"/>
              </w:rPr>
            </w:pPr>
            <w:r>
              <w:rPr>
                <w:sz w:val="20"/>
              </w:rPr>
              <w:t>Describe methods used for assessing risk of bias of individual studies (including specification of whether this was done at the study or outcome level), and how this information is to be used in any data synthesis.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7"/>
              <w:ind w:left="0"/>
              <w:rPr>
                <w:rFonts w:ascii="Times New Roman" w:hAnsi="Times New Roman" w:eastAsia="Times New Roman"/>
                <w:sz w:val="17"/>
              </w:rPr>
            </w:pPr>
          </w:p>
          <w:p>
            <w:pPr>
              <w:pStyle w:val="15"/>
              <w:kinsoku w:val="0"/>
              <w:overflowPunct w:val="0"/>
              <w:spacing w:before="0"/>
              <w:ind w:left="0" w:right="410"/>
              <w:rPr>
                <w:rFonts w:hint="default" w:eastAsiaTheme="minorEastAsia"/>
                <w:sz w:val="20"/>
                <w:lang w:val="en-US" w:eastAsia="zh-CN"/>
              </w:rPr>
            </w:pPr>
            <w:r>
              <w:rPr>
                <w:rFonts w:hint="eastAsia"/>
                <w:sz w:val="20"/>
                <w:lang w:val="en-US" w:eastAsia="zh-CN"/>
              </w:rPr>
              <w:t>6-7</w:t>
            </w:r>
          </w:p>
        </w:tc>
      </w:tr>
      <w:tr>
        <w:tblPrEx>
          <w:tblCellMar>
            <w:top w:w="0" w:type="dxa"/>
            <w:left w:w="108" w:type="dxa"/>
            <w:bottom w:w="0" w:type="dxa"/>
            <w:right w:w="108" w:type="dxa"/>
          </w:tblCellMar>
        </w:tblPrEx>
        <w:trPr>
          <w:trHeight w:val="353"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Summary measures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4"/>
              <w:jc w:val="right"/>
              <w:rPr>
                <w:sz w:val="20"/>
              </w:rPr>
            </w:pPr>
            <w:r>
              <w:rPr>
                <w:sz w:val="20"/>
              </w:rPr>
              <w:t>13</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104"/>
              <w:rPr>
                <w:sz w:val="20"/>
              </w:rPr>
            </w:pPr>
            <w:r>
              <w:rPr>
                <w:sz w:val="20"/>
              </w:rPr>
              <w:t>State the principal summary measures (e.g., risk ratio, difference in means).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0" w:line="223" w:lineRule="exact"/>
              <w:ind w:left="0"/>
              <w:rPr>
                <w:rFonts w:hint="default" w:eastAsiaTheme="minorEastAsia"/>
                <w:sz w:val="20"/>
                <w:lang w:val="en-US" w:eastAsia="zh-CN"/>
              </w:rPr>
            </w:pPr>
            <w:r>
              <w:rPr>
                <w:rFonts w:hint="eastAsia"/>
                <w:sz w:val="20"/>
                <w:lang w:val="en-US" w:eastAsia="zh-CN"/>
              </w:rPr>
              <w:t>6-7</w:t>
            </w:r>
          </w:p>
        </w:tc>
      </w:tr>
      <w:tr>
        <w:tblPrEx>
          <w:tblCellMar>
            <w:top w:w="0" w:type="dxa"/>
            <w:left w:w="108" w:type="dxa"/>
            <w:bottom w:w="0" w:type="dxa"/>
            <w:right w:w="108" w:type="dxa"/>
          </w:tblCellMar>
        </w:tblPrEx>
        <w:trPr>
          <w:trHeight w:val="576"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Synthesis of results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14</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0" w:line="236" w:lineRule="exact"/>
              <w:ind w:right="254"/>
              <w:rPr>
                <w:rFonts w:eastAsia="Calibri"/>
                <w:sz w:val="20"/>
              </w:rPr>
            </w:pPr>
            <w:r>
              <w:rPr>
                <w:sz w:val="20"/>
              </w:rPr>
              <w:t>Describe the methods of handling data and combining results of studies, if done, including measures of consistency (e.g., I</w:t>
            </w:r>
            <w:r>
              <w:rPr>
                <w:sz w:val="20"/>
                <w:vertAlign w:val="superscript"/>
              </w:rPr>
              <w:t>2</w:t>
            </w:r>
            <w:r>
              <w:rPr>
                <w:sz w:val="20"/>
              </w:rPr>
              <w:t xml:space="preserve"> for each meta</w:t>
            </w:r>
            <w:r>
              <w:rPr>
                <w:rFonts w:ascii="Calibri" w:hAnsi="Calibri" w:eastAsia="Calibri"/>
                <w:sz w:val="20"/>
              </w:rPr>
              <w:t>‐</w:t>
            </w:r>
            <w:r>
              <w:rPr>
                <w:rFonts w:eastAsia="Calibri"/>
                <w:sz w:val="20"/>
              </w:rPr>
              <w:t>analysis.</w:t>
            </w:r>
          </w:p>
          <w:p>
            <w:pPr>
              <w:pStyle w:val="15"/>
              <w:kinsoku w:val="0"/>
              <w:overflowPunct w:val="0"/>
              <w:spacing w:before="0" w:line="21" w:lineRule="exact"/>
              <w:ind w:left="744"/>
              <w:rPr>
                <w:w w:val="99"/>
                <w:sz w:val="13"/>
              </w:rPr>
            </w:pPr>
            <w:r>
              <w:rPr>
                <w:w w:val="99"/>
                <w:sz w:val="13"/>
              </w:rPr>
              <w:t>)</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91"/>
              <w:ind w:left="0"/>
              <w:rPr>
                <w:rFonts w:hint="default" w:eastAsiaTheme="minorEastAsia"/>
                <w:sz w:val="20"/>
                <w:lang w:val="en-US" w:eastAsia="zh-CN"/>
              </w:rPr>
            </w:pPr>
            <w:r>
              <w:rPr>
                <w:rFonts w:hint="eastAsia"/>
                <w:sz w:val="20"/>
                <w:lang w:val="en-US" w:eastAsia="zh-CN"/>
              </w:rPr>
              <w:t>6-7</w:t>
            </w:r>
          </w:p>
        </w:tc>
      </w:tr>
    </w:tbl>
    <w:p>
      <w:pPr>
        <w:pStyle w:val="2"/>
        <w:kinsoku w:val="0"/>
        <w:overflowPunct w:val="0"/>
        <w:spacing w:before="66"/>
        <w:ind w:left="5431" w:right="5432"/>
        <w:jc w:val="center"/>
      </w:pPr>
      <w:r>
        <w:rPr>
          <w:sz w:val="24"/>
        </w:rPr>
        <mc:AlternateContent>
          <mc:Choice Requires="wps">
            <w:drawing>
              <wp:anchor distT="0" distB="0" distL="114300" distR="114300" simplePos="0" relativeHeight="251663360" behindDoc="1" locked="0" layoutInCell="1" allowOverlap="1">
                <wp:simplePos x="0" y="0"/>
                <wp:positionH relativeFrom="page">
                  <wp:posOffset>2329815</wp:posOffset>
                </wp:positionH>
                <wp:positionV relativeFrom="page">
                  <wp:posOffset>956310</wp:posOffset>
                </wp:positionV>
                <wp:extent cx="6724015" cy="421005"/>
                <wp:effectExtent l="0" t="0" r="6985" b="10795"/>
                <wp:wrapNone/>
                <wp:docPr id="31" name="任意多边形 31"/>
                <wp:cNvGraphicFramePr/>
                <a:graphic xmlns:a="http://schemas.openxmlformats.org/drawingml/2006/main">
                  <a:graphicData uri="http://schemas.microsoft.com/office/word/2010/wordprocessingShape">
                    <wps:wsp>
                      <wps:cNvSpPr/>
                      <wps:spPr>
                        <a:xfrm>
                          <a:off x="0" y="0"/>
                          <a:ext cx="6724015" cy="421005"/>
                        </a:xfrm>
                        <a:custGeom>
                          <a:avLst/>
                          <a:gdLst/>
                          <a:ahLst/>
                          <a:cxnLst/>
                          <a:rect l="0" t="0" r="0" b="0"/>
                          <a:pathLst>
                            <a:path w="10589" h="663">
                              <a:moveTo>
                                <a:pt x="10588" y="0"/>
                              </a:moveTo>
                              <a:lnTo>
                                <a:pt x="10485" y="0"/>
                              </a:lnTo>
                              <a:lnTo>
                                <a:pt x="10485" y="457"/>
                              </a:lnTo>
                              <a:lnTo>
                                <a:pt x="10485" y="457"/>
                              </a:lnTo>
                              <a:lnTo>
                                <a:pt x="102" y="457"/>
                              </a:lnTo>
                              <a:lnTo>
                                <a:pt x="102" y="457"/>
                              </a:lnTo>
                              <a:lnTo>
                                <a:pt x="10485" y="457"/>
                              </a:lnTo>
                              <a:lnTo>
                                <a:pt x="10485" y="0"/>
                              </a:lnTo>
                              <a:lnTo>
                                <a:pt x="0" y="0"/>
                              </a:lnTo>
                              <a:lnTo>
                                <a:pt x="0" y="662"/>
                              </a:lnTo>
                              <a:lnTo>
                                <a:pt x="102" y="660"/>
                              </a:lnTo>
                              <a:lnTo>
                                <a:pt x="10588" y="457"/>
                              </a:lnTo>
                              <a:lnTo>
                                <a:pt x="10588" y="204"/>
                              </a:lnTo>
                              <a:lnTo>
                                <a:pt x="10588" y="0"/>
                              </a:lnTo>
                            </a:path>
                          </a:pathLst>
                        </a:custGeom>
                        <a:solidFill>
                          <a:srgbClr val="63639A"/>
                        </a:solidFill>
                        <a:ln>
                          <a:noFill/>
                        </a:ln>
                      </wps:spPr>
                      <wps:bodyPr upright="1"/>
                    </wps:wsp>
                  </a:graphicData>
                </a:graphic>
              </wp:anchor>
            </w:drawing>
          </mc:Choice>
          <mc:Fallback>
            <w:pict>
              <v:shape id="_x0000_s1026" o:spid="_x0000_s1026" o:spt="100" style="position:absolute;left:0pt;margin-left:183.45pt;margin-top:75.3pt;height:33.15pt;width:529.45pt;mso-position-horizontal-relative:page;mso-position-vertical-relative:page;z-index:-251653120;mso-width-relative:page;mso-height-relative:page;" fillcolor="#63639A" filled="t" stroked="f" coordsize="10589,663" o:gfxdata="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onLVXYAAAADAEA&#10;AA8AAAAAAAAAAQAgAAAAIgAAAGRycy9kb3ducmV2LnhtbFBLAQIUABQAAAAIAIdO4kBy1I7PUwIA&#10;ABAGAAAOAAAAAAAAAAEAIAAAACcBAABkcnMvZTJvRG9jLnhtbFBLBQYAAAAABgAGAFkBAADsBQAA&#10;AAA=&#10;" path="m10588,0l10485,0,10485,457,10485,457,102,457,102,457,10485,457,10485,0,0,0,0,662,102,660,10588,457,10588,204,10588,0e">
                <v:fill on="t" focussize="0,0"/>
                <v:stroke on="f"/>
                <v:imagedata o:title=""/>
                <o:lock v:ext="edit" aspectratio="f"/>
              </v:shape>
            </w:pict>
          </mc:Fallback>
        </mc:AlternateContent>
      </w:r>
      <w:r>
        <w:t>Page 1 of 2</w:t>
      </w:r>
    </w:p>
    <w:p>
      <w:pPr>
        <w:pStyle w:val="2"/>
        <w:kinsoku w:val="0"/>
        <w:overflowPunct w:val="0"/>
        <w:spacing w:before="66"/>
        <w:ind w:left="5431" w:right="5432"/>
        <w:jc w:val="center"/>
        <w:sectPr>
          <w:headerReference r:id="rId4" w:type="default"/>
          <w:footerReference r:id="rId5" w:type="default"/>
          <w:pgSz w:w="15840" w:h="12240" w:orient="landscape"/>
          <w:pgMar w:top="1500" w:right="200" w:bottom="280" w:left="200" w:header="544" w:footer="0" w:gutter="0"/>
          <w:pgNumType w:start="7"/>
          <w:cols w:space="720" w:num="1"/>
          <w:docGrid w:linePitch="286" w:charSpace="0"/>
        </w:sectPr>
      </w:pPr>
    </w:p>
    <w:tbl>
      <w:tblPr>
        <w:tblStyle w:val="5"/>
        <w:tblW w:w="0" w:type="auto"/>
        <w:tblInd w:w="234" w:type="dxa"/>
        <w:tblLayout w:type="fixed"/>
        <w:tblCellMar>
          <w:top w:w="0" w:type="dxa"/>
          <w:left w:w="108" w:type="dxa"/>
          <w:bottom w:w="0" w:type="dxa"/>
          <w:right w:w="108" w:type="dxa"/>
        </w:tblCellMar>
      </w:tblPr>
      <w:tblGrid>
        <w:gridCol w:w="2800"/>
        <w:gridCol w:w="540"/>
        <w:gridCol w:w="10601"/>
        <w:gridCol w:w="1260"/>
      </w:tblGrid>
      <w:tr>
        <w:tblPrEx>
          <w:tblCellMar>
            <w:top w:w="0" w:type="dxa"/>
            <w:left w:w="108" w:type="dxa"/>
            <w:bottom w:w="0" w:type="dxa"/>
            <w:right w:w="108" w:type="dxa"/>
          </w:tblCellMar>
        </w:tblPrEx>
        <w:trPr>
          <w:trHeight w:val="653" w:hRule="atLeast"/>
        </w:trPr>
        <w:tc>
          <w:tcPr>
            <w:tcW w:w="2800" w:type="dxa"/>
            <w:tcBorders>
              <w:top w:val="single" w:color="000000" w:sz="6"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174"/>
              <w:rPr>
                <w:rFonts w:ascii="Arial" w:hAnsi="Arial"/>
                <w:b/>
                <w:color w:val="FFFFFF"/>
                <w:sz w:val="22"/>
              </w:rPr>
            </w:pPr>
            <w:r>
              <w:rPr>
                <w:rFonts w:ascii="Arial" w:hAnsi="Arial"/>
                <w:b/>
                <w:color w:val="FFFFFF"/>
                <w:sz w:val="22"/>
              </w:rPr>
              <w:t>Section/topic</w:t>
            </w:r>
          </w:p>
        </w:tc>
        <w:tc>
          <w:tcPr>
            <w:tcW w:w="540" w:type="dxa"/>
            <w:tcBorders>
              <w:top w:val="double" w:color="000000" w:sz="2"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174"/>
              <w:ind w:left="0" w:right="93"/>
              <w:jc w:val="right"/>
              <w:rPr>
                <w:rFonts w:ascii="Arial" w:hAnsi="Arial"/>
                <w:b/>
                <w:color w:val="FFFFFF"/>
                <w:w w:val="99"/>
                <w:sz w:val="22"/>
              </w:rPr>
            </w:pPr>
            <w:r>
              <w:rPr>
                <w:rFonts w:ascii="Arial" w:hAnsi="Arial"/>
                <w:b/>
                <w:color w:val="FFFFFF"/>
                <w:w w:val="99"/>
                <w:sz w:val="22"/>
              </w:rPr>
              <w:t>#</w:t>
            </w:r>
          </w:p>
        </w:tc>
        <w:tc>
          <w:tcPr>
            <w:tcW w:w="10601" w:type="dxa"/>
            <w:tcBorders>
              <w:top w:val="double" w:color="000000" w:sz="2" w:space="0"/>
              <w:left w:val="single" w:color="000000" w:sz="6" w:space="0"/>
              <w:bottom w:val="double" w:color="000000" w:sz="2" w:space="0"/>
              <w:right w:val="single" w:color="000000" w:sz="6" w:space="0"/>
              <w:tl2br w:val="nil"/>
              <w:tr2bl w:val="nil"/>
            </w:tcBorders>
            <w:shd w:val="clear" w:color="auto" w:fill="auto"/>
          </w:tcPr>
          <w:p>
            <w:pPr>
              <w:pStyle w:val="15"/>
              <w:kinsoku w:val="0"/>
              <w:overflowPunct w:val="0"/>
              <w:spacing w:before="174"/>
              <w:rPr>
                <w:rFonts w:ascii="Arial" w:hAnsi="Arial"/>
                <w:b/>
                <w:color w:val="FFFFFF"/>
                <w:sz w:val="22"/>
              </w:rPr>
            </w:pPr>
            <w:r>
              <w:rPr>
                <w:rFonts w:ascii="Arial" w:hAnsi="Arial"/>
                <w:b/>
                <w:color w:val="FFFFFF"/>
                <w:sz w:val="22"/>
              </w:rPr>
              <w:t>Checklist item</w:t>
            </w:r>
          </w:p>
        </w:tc>
        <w:tc>
          <w:tcPr>
            <w:tcW w:w="1260" w:type="dxa"/>
            <w:tcBorders>
              <w:top w:val="double" w:color="000000" w:sz="2" w:space="0"/>
              <w:left w:val="single" w:color="000000" w:sz="6" w:space="0"/>
              <w:bottom w:val="double" w:color="000000" w:sz="2" w:space="0"/>
              <w:right w:val="single" w:color="000000" w:sz="6" w:space="0"/>
              <w:tl2br w:val="nil"/>
              <w:tr2bl w:val="nil"/>
            </w:tcBorders>
            <w:shd w:val="clear" w:color="auto" w:fill="63639A"/>
          </w:tcPr>
          <w:p>
            <w:pPr>
              <w:pStyle w:val="15"/>
              <w:kinsoku w:val="0"/>
              <w:overflowPunct w:val="0"/>
              <w:spacing w:before="48"/>
              <w:ind w:left="105" w:right="93"/>
              <w:rPr>
                <w:rFonts w:ascii="Arial" w:hAnsi="Arial"/>
                <w:b/>
                <w:color w:val="FFFFFF"/>
                <w:sz w:val="22"/>
              </w:rPr>
            </w:pPr>
            <w:r>
              <w:rPr>
                <w:rFonts w:ascii="Arial" w:hAnsi="Arial"/>
                <w:b/>
                <w:color w:val="FFFFFF"/>
                <w:sz w:val="22"/>
              </w:rPr>
              <w:t>Reported on page #</w:t>
            </w:r>
          </w:p>
        </w:tc>
      </w:tr>
      <w:tr>
        <w:tblPrEx>
          <w:tblCellMar>
            <w:top w:w="0" w:type="dxa"/>
            <w:left w:w="108" w:type="dxa"/>
            <w:bottom w:w="0" w:type="dxa"/>
            <w:right w:w="108" w:type="dxa"/>
          </w:tblCellMar>
        </w:tblPrEx>
        <w:trPr>
          <w:trHeight w:val="570" w:hRule="atLeast"/>
        </w:trPr>
        <w:tc>
          <w:tcPr>
            <w:tcW w:w="2800" w:type="dxa"/>
            <w:tcBorders>
              <w:top w:val="double" w:color="000000" w:sz="2" w:space="0"/>
              <w:left w:val="single" w:color="000000" w:sz="6" w:space="0"/>
              <w:bottom w:val="single" w:color="000000" w:sz="6" w:space="0"/>
              <w:right w:val="single" w:color="000000" w:sz="6" w:space="0"/>
              <w:tl2br w:val="nil"/>
              <w:tr2bl w:val="nil"/>
            </w:tcBorders>
          </w:tcPr>
          <w:p>
            <w:pPr>
              <w:pStyle w:val="15"/>
              <w:kinsoku w:val="0"/>
              <w:overflowPunct w:val="0"/>
              <w:spacing w:before="9"/>
              <w:rPr>
                <w:sz w:val="20"/>
              </w:rPr>
            </w:pPr>
            <w:r>
              <w:rPr>
                <w:sz w:val="20"/>
              </w:rPr>
              <w:t>Risk of bias across studies</w:t>
            </w:r>
          </w:p>
        </w:tc>
        <w:tc>
          <w:tcPr>
            <w:tcW w:w="540" w:type="dxa"/>
            <w:tcBorders>
              <w:top w:val="double" w:color="000000" w:sz="2" w:space="0"/>
              <w:left w:val="single" w:color="000000" w:sz="6" w:space="0"/>
              <w:bottom w:val="single" w:color="000000" w:sz="6" w:space="0"/>
              <w:right w:val="single" w:color="000000" w:sz="6" w:space="0"/>
              <w:tl2br w:val="nil"/>
              <w:tr2bl w:val="nil"/>
            </w:tcBorders>
          </w:tcPr>
          <w:p>
            <w:pPr>
              <w:pStyle w:val="15"/>
              <w:kinsoku w:val="0"/>
              <w:overflowPunct w:val="0"/>
              <w:spacing w:before="9"/>
              <w:ind w:left="0" w:right="94"/>
              <w:jc w:val="right"/>
              <w:rPr>
                <w:sz w:val="20"/>
              </w:rPr>
            </w:pPr>
            <w:r>
              <w:rPr>
                <w:sz w:val="20"/>
              </w:rPr>
              <w:t>15</w:t>
            </w:r>
          </w:p>
        </w:tc>
        <w:tc>
          <w:tcPr>
            <w:tcW w:w="10601" w:type="dxa"/>
            <w:tcBorders>
              <w:top w:val="double" w:color="000000" w:sz="2" w:space="0"/>
              <w:left w:val="single" w:color="000000" w:sz="6" w:space="0"/>
              <w:bottom w:val="single" w:color="000000" w:sz="6" w:space="0"/>
              <w:right w:val="single" w:color="000000" w:sz="6" w:space="0"/>
              <w:tl2br w:val="nil"/>
              <w:tr2bl w:val="nil"/>
            </w:tcBorders>
          </w:tcPr>
          <w:p>
            <w:pPr>
              <w:pStyle w:val="15"/>
              <w:kinsoku w:val="0"/>
              <w:overflowPunct w:val="0"/>
              <w:spacing w:before="8"/>
              <w:ind w:right="666"/>
              <w:rPr>
                <w:sz w:val="20"/>
              </w:rPr>
            </w:pPr>
            <w:r>
              <w:rPr>
                <w:sz w:val="20"/>
              </w:rPr>
              <w:t>Specify any assessment of risk of bias that may affect the cumulative evidence (e.g., publication bias, selective reporting within studies).</w:t>
            </w:r>
          </w:p>
        </w:tc>
        <w:tc>
          <w:tcPr>
            <w:tcW w:w="1260" w:type="dxa"/>
            <w:tcBorders>
              <w:top w:val="double" w:color="000000" w:sz="2" w:space="0"/>
              <w:left w:val="single" w:color="000000" w:sz="6" w:space="0"/>
              <w:bottom w:val="single" w:color="000000" w:sz="6" w:space="0"/>
              <w:right w:val="single" w:color="000000" w:sz="6" w:space="0"/>
              <w:tl2br w:val="nil"/>
              <w:tr2bl w:val="nil"/>
            </w:tcBorders>
          </w:tcPr>
          <w:p>
            <w:pPr>
              <w:pStyle w:val="15"/>
              <w:kinsoku w:val="0"/>
              <w:overflowPunct w:val="0"/>
              <w:spacing w:before="120"/>
              <w:ind w:left="0" w:right="65"/>
              <w:rPr>
                <w:rFonts w:hint="default" w:eastAsiaTheme="minorEastAsia"/>
                <w:w w:val="99"/>
                <w:sz w:val="22"/>
                <w:lang w:val="en-US" w:eastAsia="zh-CN"/>
              </w:rPr>
            </w:pPr>
            <w:r>
              <w:rPr>
                <w:rFonts w:hint="eastAsia"/>
                <w:w w:val="99"/>
                <w:sz w:val="22"/>
                <w:lang w:val="en-US" w:eastAsia="zh-CN"/>
              </w:rPr>
              <w:t>6-7</w:t>
            </w:r>
          </w:p>
        </w:tc>
      </w:tr>
      <w:tr>
        <w:tblPrEx>
          <w:tblCellMar>
            <w:top w:w="0" w:type="dxa"/>
            <w:left w:w="108" w:type="dxa"/>
            <w:bottom w:w="0" w:type="dxa"/>
            <w:right w:w="108" w:type="dxa"/>
          </w:tblCellMar>
        </w:tblPrEx>
        <w:trPr>
          <w:trHeight w:val="561"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Additional analyses</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3"/>
              <w:jc w:val="right"/>
              <w:rPr>
                <w:sz w:val="20"/>
              </w:rPr>
            </w:pPr>
            <w:r>
              <w:rPr>
                <w:sz w:val="20"/>
              </w:rPr>
              <w:t>16</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11" w:line="242" w:lineRule="auto"/>
              <w:ind w:right="176"/>
              <w:rPr>
                <w:rFonts w:eastAsia="Calibri"/>
                <w:sz w:val="20"/>
              </w:rPr>
            </w:pPr>
            <w:r>
              <w:rPr>
                <w:sz w:val="20"/>
              </w:rPr>
              <w:t>Describe methods of additional analyses (e.g., sensitivity or subgroup analyses, meta-regression), if done, indicating which were pre</w:t>
            </w:r>
            <w:r>
              <w:rPr>
                <w:rFonts w:ascii="Calibri" w:hAnsi="Calibri" w:eastAsia="Calibri"/>
                <w:sz w:val="20"/>
              </w:rPr>
              <w:t>‐</w:t>
            </w:r>
            <w:r>
              <w:rPr>
                <w:rFonts w:eastAsia="Calibri"/>
                <w:sz w:val="20"/>
              </w:rPr>
              <w:t>specified.</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143"/>
              <w:ind w:left="0" w:right="3"/>
              <w:rPr>
                <w:rFonts w:hint="default" w:eastAsiaTheme="minorEastAsia"/>
                <w:w w:val="99"/>
                <w:sz w:val="22"/>
                <w:lang w:val="en-US" w:eastAsia="zh-CN"/>
              </w:rPr>
            </w:pPr>
            <w:r>
              <w:rPr>
                <w:rFonts w:hint="eastAsia"/>
                <w:w w:val="99"/>
                <w:sz w:val="22"/>
                <w:lang w:val="en-US" w:eastAsia="zh-CN"/>
              </w:rPr>
              <w:t>6-7</w:t>
            </w:r>
          </w:p>
        </w:tc>
      </w:tr>
      <w:tr>
        <w:tblPrEx>
          <w:tblCellMar>
            <w:top w:w="0" w:type="dxa"/>
            <w:left w:w="108" w:type="dxa"/>
            <w:bottom w:w="0" w:type="dxa"/>
            <w:right w:w="108" w:type="dxa"/>
          </w:tblCellMar>
        </w:tblPrEx>
        <w:trPr>
          <w:trHeight w:val="328"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RESULTS</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18"/>
              </w:rPr>
            </w:pP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Study selection</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17</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210"/>
              <w:rPr>
                <w:sz w:val="20"/>
              </w:rPr>
            </w:pPr>
            <w:r>
              <w:rPr>
                <w:sz w:val="20"/>
              </w:rPr>
              <w:t>Give numbers of studies screened, assessed for eligibility, and included in the review, with reasons for exclusions at each stage, ideally with a flow diagram.</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79"/>
              <w:ind w:left="0" w:right="76"/>
              <w:rPr>
                <w:rFonts w:hint="default" w:eastAsiaTheme="minorEastAsia"/>
                <w:sz w:val="20"/>
                <w:lang w:val="en-US" w:eastAsia="zh-CN"/>
              </w:rPr>
            </w:pPr>
            <w:r>
              <w:rPr>
                <w:rFonts w:hint="eastAsia"/>
                <w:sz w:val="20"/>
                <w:lang w:val="en-US" w:eastAsia="zh-CN"/>
              </w:rPr>
              <w:t>7</w:t>
            </w:r>
          </w:p>
        </w:tc>
      </w:tr>
      <w:tr>
        <w:tblPrEx>
          <w:tblCellMar>
            <w:top w:w="0" w:type="dxa"/>
            <w:left w:w="108" w:type="dxa"/>
            <w:bottom w:w="0" w:type="dxa"/>
            <w:right w:w="108" w:type="dxa"/>
          </w:tblCellMar>
        </w:tblPrEx>
        <w:trPr>
          <w:trHeight w:val="574"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Study characteristics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18</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188"/>
              <w:rPr>
                <w:sz w:val="20"/>
              </w:rPr>
            </w:pPr>
            <w:r>
              <w:rPr>
                <w:sz w:val="20"/>
              </w:rPr>
              <w:t>For each study, present characteristics for which data were extracted (e.g., study size, PICOS, follow-up period) and provide the citations.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32"/>
              <w:ind w:left="0" w:right="423"/>
              <w:rPr>
                <w:rFonts w:hint="default" w:eastAsiaTheme="minorEastAsia"/>
                <w:sz w:val="20"/>
                <w:lang w:val="en-US" w:eastAsia="zh-CN"/>
              </w:rPr>
            </w:pPr>
            <w:r>
              <w:rPr>
                <w:rFonts w:hint="eastAsia"/>
                <w:sz w:val="20"/>
                <w:lang w:val="en-US" w:eastAsia="zh-CN"/>
              </w:rPr>
              <w:t>8-19</w:t>
            </w:r>
          </w:p>
        </w:tc>
      </w:tr>
      <w:tr>
        <w:tblPrEx>
          <w:tblCellMar>
            <w:top w:w="0" w:type="dxa"/>
            <w:left w:w="108" w:type="dxa"/>
            <w:bottom w:w="0" w:type="dxa"/>
            <w:right w:w="108" w:type="dxa"/>
          </w:tblCellMar>
        </w:tblPrEx>
        <w:trPr>
          <w:trHeight w:val="353"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Risk of bias within studies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4"/>
              <w:jc w:val="right"/>
              <w:rPr>
                <w:sz w:val="20"/>
              </w:rPr>
            </w:pPr>
            <w:r>
              <w:rPr>
                <w:sz w:val="20"/>
              </w:rPr>
              <w:t>19</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104"/>
              <w:rPr>
                <w:sz w:val="20"/>
              </w:rPr>
            </w:pPr>
            <w:r>
              <w:rPr>
                <w:sz w:val="20"/>
              </w:rPr>
              <w:t>Present data on risk of bias of each study and, if available, any outcome level assessment (see item 12).</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4"/>
              <w:ind w:left="0" w:right="330"/>
              <w:rPr>
                <w:rFonts w:hint="default" w:eastAsiaTheme="minorEastAsia"/>
                <w:sz w:val="20"/>
                <w:lang w:val="en-US" w:eastAsia="zh-CN"/>
              </w:rPr>
            </w:pPr>
            <w:r>
              <w:rPr>
                <w:rFonts w:hint="eastAsia"/>
                <w:sz w:val="20"/>
                <w:lang w:val="en-US" w:eastAsia="zh-CN"/>
              </w:rPr>
              <w:t>8-19</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Results of individual studies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20</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978"/>
              <w:rPr>
                <w:sz w:val="20"/>
              </w:rPr>
            </w:pPr>
            <w:r>
              <w:rPr>
                <w:sz w:val="20"/>
              </w:rPr>
              <w:t>For all outcomes considered (benefits or harms), present, for each study: (a) simple summary data for each intervention group (b) effect estimates and confidence intervals, ideally with a forest plot.</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57"/>
              <w:ind w:left="0" w:right="330"/>
              <w:rPr>
                <w:rFonts w:hint="default" w:eastAsiaTheme="minorEastAsia"/>
                <w:sz w:val="20"/>
                <w:lang w:val="en-US" w:eastAsia="zh-CN"/>
              </w:rPr>
            </w:pPr>
            <w:r>
              <w:rPr>
                <w:rFonts w:hint="eastAsia"/>
                <w:sz w:val="20"/>
                <w:lang w:val="en-US" w:eastAsia="zh-CN"/>
              </w:rPr>
              <w:t>8-19</w:t>
            </w:r>
          </w:p>
        </w:tc>
      </w:tr>
      <w:tr>
        <w:tblPrEx>
          <w:tblCellMar>
            <w:top w:w="0" w:type="dxa"/>
            <w:left w:w="108" w:type="dxa"/>
            <w:bottom w:w="0" w:type="dxa"/>
            <w:right w:w="108" w:type="dxa"/>
          </w:tblCellMar>
        </w:tblPrEx>
        <w:trPr>
          <w:trHeight w:val="352"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Synthesis of results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2"/>
              <w:jc w:val="right"/>
              <w:rPr>
                <w:sz w:val="20"/>
              </w:rPr>
            </w:pPr>
            <w:r>
              <w:rPr>
                <w:sz w:val="20"/>
              </w:rPr>
              <w:t>21</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Present results of each meta-analysis done, including confidence intervals and measures of consistency.</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23"/>
              <w:ind w:left="0" w:right="305"/>
              <w:rPr>
                <w:rFonts w:hint="default" w:eastAsiaTheme="minorEastAsia"/>
                <w:sz w:val="20"/>
                <w:lang w:val="en-US" w:eastAsia="zh-CN"/>
              </w:rPr>
            </w:pPr>
            <w:r>
              <w:rPr>
                <w:rFonts w:hint="eastAsia"/>
                <w:sz w:val="20"/>
                <w:lang w:val="en-US" w:eastAsia="zh-CN"/>
              </w:rPr>
              <w:t>8-19</w:t>
            </w:r>
          </w:p>
        </w:tc>
      </w:tr>
      <w:tr>
        <w:tblPrEx>
          <w:tblCellMar>
            <w:top w:w="0" w:type="dxa"/>
            <w:left w:w="108" w:type="dxa"/>
            <w:bottom w:w="0" w:type="dxa"/>
            <w:right w:w="108" w:type="dxa"/>
          </w:tblCellMar>
        </w:tblPrEx>
        <w:trPr>
          <w:trHeight w:val="353"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Risk of bias across studies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4"/>
              <w:jc w:val="right"/>
              <w:rPr>
                <w:sz w:val="20"/>
              </w:rPr>
            </w:pPr>
            <w:r>
              <w:rPr>
                <w:sz w:val="20"/>
              </w:rPr>
              <w:t>22</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104"/>
              <w:rPr>
                <w:sz w:val="20"/>
              </w:rPr>
            </w:pPr>
            <w:r>
              <w:rPr>
                <w:sz w:val="20"/>
              </w:rPr>
              <w:t>Present results of any assessment of risk of bias across studies (see Item 15).</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0" w:line="226" w:lineRule="exact"/>
              <w:ind w:left="0" w:right="423"/>
              <w:rPr>
                <w:rFonts w:hint="default" w:eastAsiaTheme="minorEastAsia"/>
                <w:sz w:val="20"/>
                <w:lang w:val="en-US" w:eastAsia="zh-CN"/>
              </w:rPr>
            </w:pPr>
            <w:r>
              <w:rPr>
                <w:rFonts w:hint="eastAsia"/>
                <w:sz w:val="20"/>
                <w:lang w:val="en-US" w:eastAsia="zh-CN"/>
              </w:rPr>
              <w:t>8-19</w:t>
            </w:r>
          </w:p>
        </w:tc>
      </w:tr>
      <w:tr>
        <w:tblPrEx>
          <w:tblCellMar>
            <w:top w:w="0" w:type="dxa"/>
            <w:left w:w="108" w:type="dxa"/>
            <w:bottom w:w="0" w:type="dxa"/>
            <w:right w:w="108" w:type="dxa"/>
          </w:tblCellMar>
        </w:tblPrEx>
        <w:trPr>
          <w:trHeight w:val="387"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Additional analysis</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4"/>
              <w:jc w:val="right"/>
              <w:rPr>
                <w:sz w:val="20"/>
              </w:rPr>
            </w:pPr>
            <w:r>
              <w:rPr>
                <w:sz w:val="20"/>
              </w:rPr>
              <w:t>23</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104"/>
              <w:rPr>
                <w:sz w:val="20"/>
              </w:rPr>
            </w:pPr>
            <w:r>
              <w:rPr>
                <w:sz w:val="20"/>
              </w:rPr>
              <w:t>Give results of additional analyses, if done (e.g., sensitivity or subgroup analyses, meta-regression [see Item 16]).</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0"/>
              <w:ind w:left="0"/>
              <w:rPr>
                <w:rFonts w:hint="default" w:ascii="Times New Roman" w:hAnsi="Times New Roman" w:eastAsia="宋体"/>
                <w:sz w:val="18"/>
                <w:lang w:val="en-US" w:eastAsia="zh-CN"/>
              </w:rPr>
            </w:pPr>
            <w:r>
              <w:rPr>
                <w:rFonts w:hint="eastAsia" w:eastAsia="宋体"/>
                <w:sz w:val="20"/>
                <w:szCs w:val="20"/>
                <w:lang w:val="en-US" w:eastAsia="zh-CN"/>
              </w:rPr>
              <w:t>8-19</w:t>
            </w:r>
          </w:p>
        </w:tc>
      </w:tr>
      <w:tr>
        <w:tblPrEx>
          <w:tblCellMar>
            <w:top w:w="0" w:type="dxa"/>
            <w:left w:w="108" w:type="dxa"/>
            <w:bottom w:w="0" w:type="dxa"/>
            <w:right w:w="108" w:type="dxa"/>
          </w:tblCellMar>
        </w:tblPrEx>
        <w:trPr>
          <w:trHeight w:val="328"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1"/>
              <w:rPr>
                <w:rFonts w:ascii="Arial" w:hAnsi="Arial"/>
                <w:b/>
                <w:sz w:val="22"/>
              </w:rPr>
            </w:pPr>
            <w:r>
              <w:rPr>
                <w:rFonts w:ascii="Arial" w:hAnsi="Arial"/>
                <w:b/>
                <w:sz w:val="22"/>
              </w:rPr>
              <w:t>DISCUSSION</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18"/>
              </w:rPr>
            </w:pPr>
          </w:p>
        </w:tc>
      </w:tr>
      <w:tr>
        <w:tblPrEx>
          <w:tblCellMar>
            <w:top w:w="0" w:type="dxa"/>
            <w:left w:w="108" w:type="dxa"/>
            <w:bottom w:w="0" w:type="dxa"/>
            <w:right w:w="108" w:type="dxa"/>
          </w:tblCellMar>
        </w:tblPrEx>
        <w:trPr>
          <w:trHeight w:val="574"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Summary of evidence</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4"/>
              <w:jc w:val="right"/>
              <w:rPr>
                <w:sz w:val="20"/>
              </w:rPr>
            </w:pPr>
            <w:r>
              <w:rPr>
                <w:sz w:val="20"/>
              </w:rPr>
              <w:t>24</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298"/>
              <w:rPr>
                <w:sz w:val="20"/>
              </w:rPr>
            </w:pPr>
            <w:r>
              <w:rPr>
                <w:sz w:val="20"/>
              </w:rPr>
              <w:t>Summarize the main findings including the strength of evidence for each main outcome; consider their relevance to key groups (e.g., healthcare providers, users, and policy makers).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81"/>
              <w:ind w:left="0" w:right="250"/>
              <w:rPr>
                <w:rFonts w:hint="default" w:eastAsiaTheme="minorEastAsia"/>
                <w:sz w:val="20"/>
                <w:lang w:val="en-US" w:eastAsia="zh-CN"/>
              </w:rPr>
            </w:pPr>
            <w:r>
              <w:rPr>
                <w:rFonts w:hint="eastAsia"/>
                <w:sz w:val="20"/>
                <w:lang w:val="en-US" w:eastAsia="zh-CN"/>
              </w:rPr>
              <w:t>20-23</w:t>
            </w:r>
          </w:p>
        </w:tc>
      </w:tr>
      <w:tr>
        <w:tblPrEx>
          <w:tblCellMar>
            <w:top w:w="0" w:type="dxa"/>
            <w:left w:w="108" w:type="dxa"/>
            <w:bottom w:w="0" w:type="dxa"/>
            <w:right w:w="108" w:type="dxa"/>
          </w:tblCellMar>
        </w:tblPrEx>
        <w:trPr>
          <w:trHeight w:val="575" w:hRule="atLeast"/>
        </w:trPr>
        <w:tc>
          <w:tcPr>
            <w:tcW w:w="280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rPr>
                <w:sz w:val="20"/>
              </w:rPr>
            </w:pPr>
            <w:r>
              <w:rPr>
                <w:sz w:val="20"/>
              </w:rPr>
              <w:t>Limitations</w:t>
            </w:r>
          </w:p>
        </w:tc>
        <w:tc>
          <w:tcPr>
            <w:tcW w:w="54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ind w:left="0" w:right="93"/>
              <w:jc w:val="right"/>
              <w:rPr>
                <w:sz w:val="20"/>
              </w:rPr>
            </w:pPr>
            <w:r>
              <w:rPr>
                <w:sz w:val="20"/>
              </w:rPr>
              <w:t>25</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489"/>
              <w:rPr>
                <w:sz w:val="20"/>
              </w:rPr>
            </w:pPr>
            <w:r>
              <w:rPr>
                <w:sz w:val="20"/>
              </w:rPr>
              <w:t>Discuss limitations at study and outcome level (e.g., risk of bias), and at review-level (e.g., incomplete retrieval of identified research, reporting bias).</w:t>
            </w:r>
          </w:p>
        </w:tc>
        <w:tc>
          <w:tcPr>
            <w:tcW w:w="1260"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55"/>
              <w:ind w:left="0" w:right="423"/>
              <w:rPr>
                <w:rFonts w:hint="default" w:eastAsiaTheme="minorEastAsia"/>
                <w:sz w:val="20"/>
                <w:lang w:val="en-US" w:eastAsia="zh-CN"/>
              </w:rPr>
            </w:pPr>
            <w:r>
              <w:rPr>
                <w:rFonts w:hint="eastAsia"/>
                <w:sz w:val="20"/>
                <w:lang w:val="en-US" w:eastAsia="zh-CN"/>
              </w:rPr>
              <w:t>23-24</w:t>
            </w:r>
          </w:p>
        </w:tc>
      </w:tr>
      <w:tr>
        <w:tblPrEx>
          <w:tblCellMar>
            <w:top w:w="0" w:type="dxa"/>
            <w:left w:w="108" w:type="dxa"/>
            <w:bottom w:w="0" w:type="dxa"/>
            <w:right w:w="108" w:type="dxa"/>
          </w:tblCellMar>
        </w:tblPrEx>
        <w:trPr>
          <w:trHeight w:val="413"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Conclusions</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4"/>
              <w:jc w:val="right"/>
              <w:rPr>
                <w:sz w:val="20"/>
              </w:rPr>
            </w:pPr>
            <w:r>
              <w:rPr>
                <w:sz w:val="20"/>
              </w:rPr>
              <w:t>26</w:t>
            </w:r>
          </w:p>
        </w:tc>
        <w:tc>
          <w:tcPr>
            <w:tcW w:w="10601"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104"/>
              <w:rPr>
                <w:sz w:val="20"/>
              </w:rPr>
            </w:pPr>
            <w:r>
              <w:rPr>
                <w:sz w:val="20"/>
              </w:rPr>
              <w:t>Provide a general interpretation of the results in the context of other evidence, and implications for future research.</w:t>
            </w:r>
          </w:p>
        </w:tc>
        <w:tc>
          <w:tcPr>
            <w:tcW w:w="126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spacing w:before="75"/>
              <w:ind w:left="0"/>
              <w:rPr>
                <w:rFonts w:hint="default" w:eastAsiaTheme="minorEastAsia"/>
                <w:sz w:val="20"/>
                <w:lang w:val="en-US" w:eastAsia="zh-CN"/>
              </w:rPr>
            </w:pPr>
            <w:r>
              <w:rPr>
                <w:rFonts w:hint="eastAsia"/>
                <w:sz w:val="20"/>
                <w:lang w:val="en-US" w:eastAsia="zh-CN"/>
              </w:rPr>
              <w:t>24-25</w:t>
            </w:r>
          </w:p>
        </w:tc>
      </w:tr>
      <w:tr>
        <w:tblPrEx>
          <w:tblCellMar>
            <w:top w:w="0" w:type="dxa"/>
            <w:left w:w="108" w:type="dxa"/>
            <w:bottom w:w="0" w:type="dxa"/>
            <w:right w:w="108" w:type="dxa"/>
          </w:tblCellMar>
        </w:tblPrEx>
        <w:trPr>
          <w:trHeight w:val="327" w:hRule="atLeast"/>
        </w:trPr>
        <w:tc>
          <w:tcPr>
            <w:tcW w:w="13941" w:type="dxa"/>
            <w:gridSpan w:val="3"/>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10"/>
              <w:rPr>
                <w:rFonts w:ascii="Arial" w:hAnsi="Arial"/>
                <w:b/>
                <w:sz w:val="22"/>
              </w:rPr>
            </w:pPr>
            <w:r>
              <w:rPr>
                <w:rFonts w:ascii="Arial" w:hAnsi="Arial"/>
                <w:b/>
                <w:sz w:val="22"/>
              </w:rPr>
              <w:t>FUNDING</w:t>
            </w:r>
          </w:p>
        </w:tc>
        <w:tc>
          <w:tcPr>
            <w:tcW w:w="1260" w:type="dxa"/>
            <w:tcBorders>
              <w:top w:val="double" w:color="000000" w:sz="2" w:space="0"/>
              <w:left w:val="single" w:color="000000" w:sz="6" w:space="0"/>
              <w:bottom w:val="single" w:color="000000" w:sz="6" w:space="0"/>
              <w:right w:val="single" w:color="000000" w:sz="6" w:space="0"/>
              <w:tl2br w:val="nil"/>
              <w:tr2bl w:val="nil"/>
            </w:tcBorders>
            <w:shd w:val="clear" w:color="auto" w:fill="FFFFCC"/>
          </w:tcPr>
          <w:p>
            <w:pPr>
              <w:pStyle w:val="15"/>
              <w:kinsoku w:val="0"/>
              <w:overflowPunct w:val="0"/>
              <w:spacing w:before="0"/>
              <w:ind w:left="0"/>
              <w:rPr>
                <w:rFonts w:ascii="Times New Roman" w:hAnsi="Times New Roman" w:eastAsia="Times New Roman"/>
                <w:sz w:val="18"/>
              </w:rPr>
            </w:pPr>
          </w:p>
        </w:tc>
      </w:tr>
      <w:tr>
        <w:tblPrEx>
          <w:tblCellMar>
            <w:top w:w="0" w:type="dxa"/>
            <w:left w:w="108" w:type="dxa"/>
            <w:bottom w:w="0" w:type="dxa"/>
            <w:right w:w="108" w:type="dxa"/>
          </w:tblCellMar>
        </w:tblPrEx>
        <w:trPr>
          <w:trHeight w:val="552" w:hRule="atLeast"/>
        </w:trPr>
        <w:tc>
          <w:tcPr>
            <w:tcW w:w="280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rPr>
                <w:sz w:val="20"/>
              </w:rPr>
            </w:pPr>
            <w:r>
              <w:rPr>
                <w:sz w:val="20"/>
              </w:rPr>
              <w:t>Funding</w:t>
            </w:r>
          </w:p>
        </w:tc>
        <w:tc>
          <w:tcPr>
            <w:tcW w:w="540" w:type="dxa"/>
            <w:tcBorders>
              <w:top w:val="single" w:color="000000" w:sz="6" w:space="0"/>
              <w:left w:val="single" w:color="000000" w:sz="6" w:space="0"/>
              <w:bottom w:val="double" w:color="000000" w:sz="2" w:space="0"/>
              <w:right w:val="single" w:color="000000" w:sz="6" w:space="0"/>
              <w:tl2br w:val="nil"/>
              <w:tr2bl w:val="nil"/>
            </w:tcBorders>
          </w:tcPr>
          <w:p>
            <w:pPr>
              <w:pStyle w:val="15"/>
              <w:kinsoku w:val="0"/>
              <w:overflowPunct w:val="0"/>
              <w:ind w:left="0" w:right="93"/>
              <w:jc w:val="right"/>
              <w:rPr>
                <w:sz w:val="20"/>
              </w:rPr>
            </w:pPr>
            <w:r>
              <w:rPr>
                <w:sz w:val="20"/>
              </w:rPr>
              <w:t>27</w:t>
            </w:r>
          </w:p>
        </w:tc>
        <w:tc>
          <w:tcPr>
            <w:tcW w:w="10601" w:type="dxa"/>
            <w:tcBorders>
              <w:top w:val="single" w:color="000000" w:sz="6" w:space="0"/>
              <w:left w:val="single" w:color="000000" w:sz="6" w:space="0"/>
              <w:bottom w:val="single" w:color="000000" w:sz="6" w:space="0"/>
              <w:right w:val="single" w:color="000000" w:sz="6" w:space="0"/>
              <w:tl2br w:val="nil"/>
              <w:tr2bl w:val="nil"/>
            </w:tcBorders>
          </w:tcPr>
          <w:p>
            <w:pPr>
              <w:pStyle w:val="15"/>
              <w:kinsoku w:val="0"/>
              <w:overflowPunct w:val="0"/>
              <w:spacing w:before="11"/>
              <w:ind w:right="210"/>
              <w:rPr>
                <w:sz w:val="20"/>
              </w:rPr>
            </w:pPr>
            <w:r>
              <w:rPr>
                <w:sz w:val="20"/>
              </w:rPr>
              <w:t>Describe sources of funding for the systematic review and other support (e.g., supply of data); role of funders for the systematic review.</w:t>
            </w:r>
          </w:p>
        </w:tc>
        <w:tc>
          <w:tcPr>
            <w:tcW w:w="1260" w:type="dxa"/>
            <w:tcBorders>
              <w:top w:val="single" w:color="000000" w:sz="6" w:space="0"/>
              <w:left w:val="single" w:color="000000" w:sz="6" w:space="0"/>
              <w:bottom w:val="nil"/>
              <w:right w:val="single" w:color="000000" w:sz="6" w:space="0"/>
              <w:tl2br w:val="nil"/>
              <w:tr2bl w:val="nil"/>
            </w:tcBorders>
          </w:tcPr>
          <w:p>
            <w:pPr>
              <w:pStyle w:val="15"/>
              <w:kinsoku w:val="0"/>
              <w:overflowPunct w:val="0"/>
              <w:spacing w:before="58"/>
              <w:ind w:left="0"/>
              <w:rPr>
                <w:rFonts w:hint="default" w:eastAsiaTheme="minorEastAsia"/>
                <w:sz w:val="20"/>
                <w:lang w:val="en-US" w:eastAsia="zh-CN"/>
              </w:rPr>
            </w:pPr>
            <w:r>
              <w:rPr>
                <w:rFonts w:hint="eastAsia"/>
                <w:sz w:val="20"/>
                <w:lang w:val="en-US" w:eastAsia="zh-CN"/>
              </w:rPr>
              <w:t>25</w:t>
            </w:r>
          </w:p>
        </w:tc>
      </w:tr>
    </w:tbl>
    <w:p>
      <w:pPr>
        <w:pStyle w:val="2"/>
        <w:kinsoku w:val="0"/>
        <w:overflowPunct w:val="0"/>
        <w:spacing w:before="6"/>
        <w:rPr>
          <w:sz w:val="15"/>
        </w:rPr>
      </w:pPr>
      <w:r>
        <mc:AlternateContent>
          <mc:Choice Requires="wps">
            <w:drawing>
              <wp:anchor distT="0" distB="0" distL="114300" distR="114300" simplePos="0" relativeHeight="251664384" behindDoc="1" locked="0" layoutInCell="1" allowOverlap="1">
                <wp:simplePos x="0" y="0"/>
                <wp:positionH relativeFrom="page">
                  <wp:posOffset>2329815</wp:posOffset>
                </wp:positionH>
                <wp:positionV relativeFrom="page">
                  <wp:posOffset>956310</wp:posOffset>
                </wp:positionV>
                <wp:extent cx="6724015" cy="421005"/>
                <wp:effectExtent l="0" t="0" r="6985" b="10795"/>
                <wp:wrapNone/>
                <wp:docPr id="30" name="任意多边形 30"/>
                <wp:cNvGraphicFramePr/>
                <a:graphic xmlns:a="http://schemas.openxmlformats.org/drawingml/2006/main">
                  <a:graphicData uri="http://schemas.microsoft.com/office/word/2010/wordprocessingShape">
                    <wps:wsp>
                      <wps:cNvSpPr/>
                      <wps:spPr>
                        <a:xfrm>
                          <a:off x="0" y="0"/>
                          <a:ext cx="6724015" cy="421005"/>
                        </a:xfrm>
                        <a:custGeom>
                          <a:avLst/>
                          <a:gdLst/>
                          <a:ahLst/>
                          <a:cxnLst/>
                          <a:rect l="0" t="0" r="0" b="0"/>
                          <a:pathLst>
                            <a:path w="10589" h="663">
                              <a:moveTo>
                                <a:pt x="10588" y="0"/>
                              </a:moveTo>
                              <a:lnTo>
                                <a:pt x="10485" y="0"/>
                              </a:lnTo>
                              <a:lnTo>
                                <a:pt x="10485" y="457"/>
                              </a:lnTo>
                              <a:lnTo>
                                <a:pt x="10485" y="457"/>
                              </a:lnTo>
                              <a:lnTo>
                                <a:pt x="102" y="457"/>
                              </a:lnTo>
                              <a:lnTo>
                                <a:pt x="102" y="457"/>
                              </a:lnTo>
                              <a:lnTo>
                                <a:pt x="10485" y="457"/>
                              </a:lnTo>
                              <a:lnTo>
                                <a:pt x="10485" y="0"/>
                              </a:lnTo>
                              <a:lnTo>
                                <a:pt x="0" y="0"/>
                              </a:lnTo>
                              <a:lnTo>
                                <a:pt x="0" y="662"/>
                              </a:lnTo>
                              <a:lnTo>
                                <a:pt x="102" y="660"/>
                              </a:lnTo>
                              <a:lnTo>
                                <a:pt x="10588" y="457"/>
                              </a:lnTo>
                              <a:lnTo>
                                <a:pt x="10588" y="204"/>
                              </a:lnTo>
                              <a:lnTo>
                                <a:pt x="10588" y="0"/>
                              </a:lnTo>
                            </a:path>
                          </a:pathLst>
                        </a:custGeom>
                        <a:solidFill>
                          <a:srgbClr val="63639A"/>
                        </a:solidFill>
                        <a:ln>
                          <a:noFill/>
                        </a:ln>
                      </wps:spPr>
                      <wps:bodyPr upright="1"/>
                    </wps:wsp>
                  </a:graphicData>
                </a:graphic>
              </wp:anchor>
            </w:drawing>
          </mc:Choice>
          <mc:Fallback>
            <w:pict>
              <v:shape id="_x0000_s1026" o:spid="_x0000_s1026" o:spt="100" style="position:absolute;left:0pt;margin-left:183.45pt;margin-top:75.3pt;height:33.15pt;width:529.45pt;mso-position-horizontal-relative:page;mso-position-vertical-relative:page;z-index:-251652096;mso-width-relative:page;mso-height-relative:page;" fillcolor="#63639A" filled="t" stroked="f" coordsize="10589,663" o:gfxdata="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onLVXYAAAADAEA&#10;AA8AAAAAAAAAAQAgAAAAIgAAAGRycy9kb3ducmV2LnhtbFBLAQIUABQAAAAIAIdO4kCVzTyIUwIA&#10;ABAGAAAOAAAAAAAAAAEAIAAAACcBAABkcnMvZTJvRG9jLnhtbFBLBQYAAAAABgAGAFkBAADsBQAA&#10;AAA=&#10;" path="m10588,0l10485,0,10485,457,10485,457,102,457,102,457,10485,457,10485,0,0,0,0,662,102,660,10588,457,10588,204,10588,0e">
                <v:fill on="t" focussize="0,0"/>
                <v:stroke on="f"/>
                <v:imagedata o:title=""/>
                <o:lock v:ext="edit" aspectratio="f"/>
              </v:shape>
            </w:pict>
          </mc:Fallback>
        </mc:AlternateContent>
      </w:r>
    </w:p>
    <w:p>
      <w:pPr>
        <w:pStyle w:val="2"/>
        <w:kinsoku w:val="0"/>
        <w:overflowPunct w:val="0"/>
        <w:spacing w:before="95"/>
        <w:ind w:left="232" w:hanging="1"/>
      </w:pPr>
      <w:r>
        <w:rPr>
          <w:sz w:val="15"/>
        </w:rPr>
        <mc:AlternateContent>
          <mc:Choice Requires="wpg">
            <w:drawing>
              <wp:anchor distT="0" distB="0" distL="114300" distR="114300" simplePos="0" relativeHeight="251665408" behindDoc="0" locked="0" layoutInCell="1" allowOverlap="1">
                <wp:simplePos x="0" y="0"/>
                <wp:positionH relativeFrom="page">
                  <wp:posOffset>2345055</wp:posOffset>
                </wp:positionH>
                <wp:positionV relativeFrom="paragraph">
                  <wp:posOffset>-120650</wp:posOffset>
                </wp:positionV>
                <wp:extent cx="7516495" cy="12700"/>
                <wp:effectExtent l="0" t="0" r="0" b="0"/>
                <wp:wrapNone/>
                <wp:docPr id="7" name="组合 7"/>
                <wp:cNvGraphicFramePr/>
                <a:graphic xmlns:a="http://schemas.openxmlformats.org/drawingml/2006/main">
                  <a:graphicData uri="http://schemas.microsoft.com/office/word/2010/wordprocessingGroup">
                    <wpg:wgp>
                      <wpg:cNvGrpSpPr/>
                      <wpg:grpSpPr>
                        <a:xfrm>
                          <a:off x="0" y="0"/>
                          <a:ext cx="7516495" cy="12700"/>
                          <a:chOff x="3693" y="-190"/>
                          <a:chExt cx="11845" cy="26"/>
                        </a:xfrm>
                      </wpg:grpSpPr>
                      <wpg:grpSp>
                        <wpg:cNvPr id="8" name="组合 27"/>
                        <wpg:cNvGrpSpPr/>
                        <wpg:grpSpPr>
                          <a:xfrm>
                            <a:off x="3693" y="-184"/>
                            <a:ext cx="11825" cy="20"/>
                            <a:chOff x="3693" y="-184"/>
                            <a:chExt cx="11825" cy="20"/>
                          </a:xfrm>
                        </wpg:grpSpPr>
                        <wps:wsp>
                          <wps:cNvPr id="25" name="任意多边形 25"/>
                          <wps:cNvSpPr/>
                          <wps:spPr>
                            <a:xfrm>
                              <a:off x="3693" y="-184"/>
                              <a:ext cx="11825" cy="20"/>
                            </a:xfrm>
                            <a:custGeom>
                              <a:avLst/>
                              <a:gdLst/>
                              <a:ahLst/>
                              <a:cxnLst/>
                              <a:rect l="0" t="0" r="0" b="0"/>
                              <a:pathLst>
                                <a:path w="11825" h="20">
                                  <a:moveTo>
                                    <a:pt x="0" y="0"/>
                                  </a:moveTo>
                                  <a:lnTo>
                                    <a:pt x="10564" y="0"/>
                                  </a:lnTo>
                                </a:path>
                              </a:pathLst>
                            </a:custGeom>
                            <a:noFill/>
                            <a:ln w="7620" cap="flat" cmpd="sng">
                              <a:solidFill>
                                <a:srgbClr val="000000"/>
                              </a:solidFill>
                              <a:prstDash val="solid"/>
                              <a:headEnd type="none" w="med" len="med"/>
                              <a:tailEnd type="none" w="med" len="med"/>
                            </a:ln>
                          </wps:spPr>
                          <wps:bodyPr upright="1"/>
                        </wps:wsp>
                        <wps:wsp>
                          <wps:cNvPr id="26" name="任意多边形 26"/>
                          <wps:cNvSpPr/>
                          <wps:spPr>
                            <a:xfrm>
                              <a:off x="3693" y="-184"/>
                              <a:ext cx="11825" cy="20"/>
                            </a:xfrm>
                            <a:custGeom>
                              <a:avLst/>
                              <a:gdLst/>
                              <a:ahLst/>
                              <a:cxnLst/>
                              <a:rect l="0" t="0" r="0" b="0"/>
                              <a:pathLst>
                                <a:path w="11825" h="20">
                                  <a:moveTo>
                                    <a:pt x="10564" y="0"/>
                                  </a:moveTo>
                                  <a:lnTo>
                                    <a:pt x="11824" y="0"/>
                                  </a:lnTo>
                                </a:path>
                              </a:pathLst>
                            </a:custGeom>
                            <a:noFill/>
                            <a:ln w="7620" cap="flat" cmpd="sng">
                              <a:solidFill>
                                <a:srgbClr val="000000"/>
                              </a:solidFill>
                              <a:prstDash val="solid"/>
                              <a:headEnd type="none" w="med" len="med"/>
                              <a:tailEnd type="none" w="med" len="med"/>
                            </a:ln>
                          </wps:spPr>
                          <wps:bodyPr upright="1"/>
                        </wps:wsp>
                      </wpg:grpSp>
                      <wps:wsp>
                        <wps:cNvPr id="28" name="任意多边形 28"/>
                        <wps:cNvSpPr/>
                        <wps:spPr>
                          <a:xfrm>
                            <a:off x="15518" y="-190"/>
                            <a:ext cx="20" cy="20"/>
                          </a:xfrm>
                          <a:custGeom>
                            <a:avLst/>
                            <a:gdLst/>
                            <a:ahLst/>
                            <a:cxnLst/>
                            <a:rect l="0" t="0" r="0" b="0"/>
                            <a:pathLst>
                              <a:path w="20" h="20">
                                <a:moveTo>
                                  <a:pt x="0" y="0"/>
                                </a:moveTo>
                                <a:lnTo>
                                  <a:pt x="0" y="12"/>
                                </a:lnTo>
                                <a:lnTo>
                                  <a:pt x="12" y="12"/>
                                </a:lnTo>
                                <a:lnTo>
                                  <a:pt x="12" y="0"/>
                                </a:lnTo>
                                <a:lnTo>
                                  <a:pt x="0" y="0"/>
                                </a:lnTo>
                                <a:close/>
                              </a:path>
                            </a:pathLst>
                          </a:custGeom>
                          <a:solidFill>
                            <a:srgbClr val="000000"/>
                          </a:solidFill>
                          <a:ln>
                            <a:noFill/>
                          </a:ln>
                        </wps:spPr>
                        <wps:bodyPr upright="1"/>
                      </wps:wsp>
                    </wpg:wgp>
                  </a:graphicData>
                </a:graphic>
              </wp:anchor>
            </w:drawing>
          </mc:Choice>
          <mc:Fallback>
            <w:pict>
              <v:group id="_x0000_s1026" o:spid="_x0000_s1026" o:spt="203" style="position:absolute;left:0pt;margin-left:184.65pt;margin-top:-9.5pt;height:1pt;width:591.85pt;mso-position-horizontal-relative:page;z-index:251665408;mso-width-relative:page;mso-height-relative:page;" coordorigin="3693,-190" coordsize="11845,26" o:gfxdata="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Md7ftvbAAAADAEAAA8AAAAAAAAAAQAgAAAAIgAAAGRycy9k&#10;b3ducmV2LnhtbFBLAQIUABQAAAAIAIdO4kAyziVMVQMAAKgMAAAOAAAAAAAAAAEAIAAAACoBAABk&#10;cnMvZTJvRG9jLnhtbFBLBQYAAAAABgAGAFkBAADxBgAAAAA=&#10;">
                <o:lock v:ext="edit" aspectratio="f"/>
                <v:group id="组合 27" o:spid="_x0000_s1026" o:spt="203" style="position:absolute;left:3693;top:-184;height:20;width:11825;" coordorigin="3693,-184" coordsize="11825,20"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_x0000_s1026" o:spid="_x0000_s1026" o:spt="100" style="position:absolute;left:3693;top:-184;height:20;width:11825;" filled="f" stroked="t" coordsize="11825,20" o:gfxdata="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ZfnjvQAA&#10;ANsAAAAPAAAAAAAAAAEAIAAAACIAAABkcnMvZG93bnJldi54bWxQSwECFAAUAAAACACHTuJAMy8F&#10;njsAAAA5AAAAEAAAAAAAAAABACAAAAAMAQAAZHJzL3NoYXBleG1sLnhtbFBLBQYAAAAABgAGAFsB&#10;AAC2AwAAAAA=&#10;" path="m0,0l10564,0e">
                    <v:fill on="f" focussize="0,0"/>
                    <v:stroke weight="0.6pt" color="#000000" joinstyle="round"/>
                    <v:imagedata o:title=""/>
                    <o:lock v:ext="edit" aspectratio="f"/>
                  </v:shape>
                  <v:shape id="_x0000_s1026" o:spid="_x0000_s1026" o:spt="100" style="position:absolute;left:3693;top:-184;height:20;width:11825;" filled="f" stroked="t" coordsize="11825,20" o:gfxdata="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rdnlL4A&#10;AADbAAAADwAAAAAAAAABACAAAAAiAAAAZHJzL2Rvd25yZXYueG1sUEsBAhQAFAAAAAgAh07iQDMv&#10;BZ47AAAAOQAAABAAAAAAAAAAAQAgAAAADQEAAGRycy9zaGFwZXhtbC54bWxQSwUGAAAAAAYABgBb&#10;AQAAtwMAAAAA&#10;" path="m10564,0l11824,0e">
                    <v:fill on="f" focussize="0,0"/>
                    <v:stroke weight="0.6pt" color="#000000" joinstyle="round"/>
                    <v:imagedata o:title=""/>
                    <o:lock v:ext="edit" aspectratio="f"/>
                  </v:shape>
                </v:group>
                <v:shape id="_x0000_s1026" o:spid="_x0000_s1026" o:spt="100" style="position:absolute;left:15518;top:-190;height:20;width:20;" fillcolor="#000000" filled="t" stroked="f" coordsize="20,20" o:gfxdata="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Pj9ugAAANsA&#10;AAAPAAAAAAAAAAEAIAAAACIAAABkcnMvZG93bnJldi54bWxQSwECFAAUAAAACACHTuJAMy8FnjsA&#10;AAA5AAAAEAAAAAAAAAABACAAAAAJAQAAZHJzL3NoYXBleG1sLnhtbFBLBQYAAAAABgAGAFsBAACz&#10;AwAAAAA=&#10;" path="m0,0l0,12,12,12,12,0,0,0xe">
                  <v:fill on="t" focussize="0,0"/>
                  <v:stroke on="f"/>
                  <v:imagedata o:title=""/>
                  <o:lock v:ext="edit" aspectratio="f"/>
                </v:shape>
              </v:group>
            </w:pict>
          </mc:Fallback>
        </mc:AlternateContent>
      </w:r>
      <w:r>
        <w:rPr>
          <w:rFonts w:ascii="Arial" w:hAnsi="Arial"/>
          <w:i/>
        </w:rPr>
        <w:t xml:space="preserve">From: </w:t>
      </w:r>
      <w:r>
        <w:t>Moher D, Liberati A, Tetzlaff J, Altman DG, The PRISMA Group (2009). Preferred Reporting Items for Systematic Reviews and Meta-Analyses: The PRISMA Statement. PLoS Med 6(6): e1000097. doi:10.1371/journal.pmed1000097</w:t>
      </w:r>
    </w:p>
    <w:p>
      <w:pPr>
        <w:pStyle w:val="2"/>
        <w:kinsoku w:val="0"/>
        <w:overflowPunct w:val="0"/>
        <w:spacing w:before="2"/>
        <w:ind w:left="5431" w:right="5432"/>
        <w:jc w:val="center"/>
        <w:rPr>
          <w:rFonts w:eastAsia="Calibri"/>
          <w:color w:val="000000"/>
          <w:sz w:val="18"/>
        </w:rPr>
      </w:pPr>
      <w:r>
        <w:rPr>
          <w:color w:val="33339A"/>
          <w:sz w:val="18"/>
        </w:rPr>
        <w:t xml:space="preserve">For more information, visit: </w:t>
      </w:r>
      <w:r>
        <w:rPr>
          <w:rFonts w:ascii="Arial" w:hAnsi="Arial"/>
          <w:b/>
          <w:color w:val="0063FF"/>
          <w:sz w:val="18"/>
          <w:u w:val="single"/>
        </w:rPr>
        <w:t>www.prisma</w:t>
      </w:r>
      <w:r>
        <w:rPr>
          <w:rFonts w:ascii="Calibri" w:hAnsi="Calibri" w:eastAsia="Calibri"/>
          <w:b/>
          <w:color w:val="0063FF"/>
          <w:sz w:val="18"/>
          <w:u w:val="single"/>
        </w:rPr>
        <w:t>‐</w:t>
      </w:r>
      <w:r>
        <w:rPr>
          <w:rFonts w:ascii="Arial" w:hAnsi="Arial" w:eastAsia="Calibri"/>
          <w:b/>
          <w:color w:val="0063FF"/>
          <w:sz w:val="18"/>
          <w:u w:val="single"/>
        </w:rPr>
        <w:t>statement.org</w:t>
      </w:r>
      <w:r>
        <w:rPr>
          <w:rFonts w:eastAsia="Calibri"/>
          <w:color w:val="000000"/>
          <w:sz w:val="18"/>
        </w:rPr>
        <w:t>.</w:t>
      </w:r>
    </w:p>
    <w:p>
      <w:pPr>
        <w:pStyle w:val="2"/>
        <w:kinsoku w:val="0"/>
        <w:overflowPunct w:val="0"/>
        <w:spacing w:before="128"/>
        <w:ind w:left="5431" w:right="5432"/>
        <w:jc w:val="center"/>
      </w:pPr>
      <w:r>
        <w:t>Page 2 of 2</w:t>
      </w:r>
    </w:p>
    <w:p/>
    <w:p/>
    <w:sectPr>
      <w:pgSz w:w="15840" w:h="12240" w:orient="landscape"/>
      <w:pgMar w:top="1500" w:right="200" w:bottom="280" w:left="200" w:header="544"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40502020204"/>
    <w:charset w:val="00"/>
    <w:family w:val="swiss"/>
    <w:pitch w:val="default"/>
    <w:sig w:usb0="8100AAF7" w:usb1="0000807B" w:usb2="00000008" w:usb3="00000000" w:csb0="6000009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line="14" w:lineRule="auto"/>
      <w:rPr>
        <w:sz w:val="20"/>
      </w:rPr>
    </w:pPr>
    <w:r>
      <w:rPr>
        <w:sz w:val="24"/>
      </w:rPr>
      <mc:AlternateContent>
        <mc:Choice Requires="wps">
          <w:drawing>
            <wp:anchor distT="0" distB="0" distL="114300" distR="114300" simplePos="0" relativeHeight="251659264" behindDoc="1" locked="0" layoutInCell="1" allowOverlap="1">
              <wp:simplePos x="0" y="0"/>
              <wp:positionH relativeFrom="page">
                <wp:posOffset>242570</wp:posOffset>
              </wp:positionH>
              <wp:positionV relativeFrom="page">
                <wp:posOffset>345440</wp:posOffset>
              </wp:positionV>
              <wp:extent cx="457200" cy="419100"/>
              <wp:effectExtent l="0" t="0" r="0" b="0"/>
              <wp:wrapNone/>
              <wp:docPr id="1" name="矩形 1"/>
              <wp:cNvGraphicFramePr/>
              <a:graphic xmlns:a="http://schemas.openxmlformats.org/drawingml/2006/main">
                <a:graphicData uri="http://schemas.microsoft.com/office/word/2010/wordprocessingShape">
                  <wps:wsp>
                    <wps:cNvSpPr/>
                    <wps:spPr>
                      <a:xfrm>
                        <a:off x="0" y="0"/>
                        <a:ext cx="457200" cy="419100"/>
                      </a:xfrm>
                      <a:prstGeom prst="rect">
                        <a:avLst/>
                      </a:prstGeom>
                      <a:noFill/>
                      <a:ln>
                        <a:noFill/>
                      </a:ln>
                    </wps:spPr>
                    <wps:txbx>
                      <w:txbxContent>
                        <w:p>
                          <w:pPr>
                            <w:widowControl/>
                            <w:spacing w:line="660" w:lineRule="atLeast"/>
                            <w:rPr>
                              <w:sz w:val="24"/>
                            </w:rPr>
                          </w:pPr>
                          <w:r>
                            <w:rPr>
                              <w:sz w:val="24"/>
                            </w:rPr>
                            <w:drawing>
                              <wp:inline distT="0" distB="0" distL="114300" distR="114300">
                                <wp:extent cx="459740" cy="421005"/>
                                <wp:effectExtent l="0" t="0" r="1016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459740" cy="421005"/>
                                        </a:xfrm>
                                        <a:prstGeom prst="rect">
                                          <a:avLst/>
                                        </a:prstGeom>
                                        <a:noFill/>
                                        <a:ln>
                                          <a:noFill/>
                                        </a:ln>
                                      </pic:spPr>
                                    </pic:pic>
                                  </a:graphicData>
                                </a:graphic>
                              </wp:inline>
                            </w:drawing>
                          </w:r>
                        </w:p>
                        <w:p>
                          <w:pPr>
                            <w:rPr>
                              <w:sz w:val="24"/>
                            </w:rPr>
                          </w:pPr>
                        </w:p>
                      </w:txbxContent>
                    </wps:txbx>
                    <wps:bodyPr lIns="0" tIns="0" rIns="0" bIns="0" upright="1"/>
                  </wps:wsp>
                </a:graphicData>
              </a:graphic>
            </wp:anchor>
          </w:drawing>
        </mc:Choice>
        <mc:Fallback>
          <w:pict>
            <v:rect id="_x0000_s1026" o:spid="_x0000_s1026" o:spt="1" style="position:absolute;left:0pt;margin-left:19.1pt;margin-top:27.2pt;height:33pt;width:36pt;mso-position-horizontal-relative:page;mso-position-vertical-relative:page;z-index:-251657216;mso-width-relative:page;mso-height-relative:page;" filled="f" stroked="f" coordsize="21600,21600" o:gfxdata="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QTwYLZ&#10;AAAACQEAAA8AAAAAAAAAAQAgAAAAIgAAAGRycy9kb3ducmV2LnhtbFBLAQIUABQAAAAIAIdO4kCV&#10;K4pGrQEAAGQDAAAOAAAAAAAAAAEAIAAAACgBAABkcnMvZTJvRG9jLnhtbFBLBQYAAAAABgAGAFkB&#10;AABHBQAAAAA=&#10;">
              <v:fill on="f" focussize="0,0"/>
              <v:stroke on="f"/>
              <v:imagedata o:title=""/>
              <o:lock v:ext="edit" aspectratio="f"/>
              <v:textbox inset="0mm,0mm,0mm,0mm">
                <w:txbxContent>
                  <w:p>
                    <w:pPr>
                      <w:widowControl/>
                      <w:spacing w:line="660" w:lineRule="atLeast"/>
                      <w:rPr>
                        <w:sz w:val="24"/>
                      </w:rPr>
                    </w:pPr>
                    <w:r>
                      <w:rPr>
                        <w:sz w:val="24"/>
                      </w:rPr>
                      <w:drawing>
                        <wp:inline distT="0" distB="0" distL="114300" distR="114300">
                          <wp:extent cx="459740" cy="421005"/>
                          <wp:effectExtent l="0" t="0" r="10160"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459740" cy="421005"/>
                                  </a:xfrm>
                                  <a:prstGeom prst="rect">
                                    <a:avLst/>
                                  </a:prstGeom>
                                  <a:noFill/>
                                  <a:ln>
                                    <a:noFill/>
                                  </a:ln>
                                </pic:spPr>
                              </pic:pic>
                            </a:graphicData>
                          </a:graphic>
                        </wp:inline>
                      </w:drawing>
                    </w:r>
                  </w:p>
                  <w:p>
                    <w:pPr>
                      <w:rPr>
                        <w:sz w:val="24"/>
                      </w:rPr>
                    </w:pPr>
                  </w:p>
                </w:txbxContent>
              </v:textbox>
            </v:rect>
          </w:pict>
        </mc:Fallback>
      </mc:AlternateContent>
    </w:r>
    <w:r>
      <w:rPr>
        <w:sz w:val="24"/>
      </w:rPr>
      <mc:AlternateContent>
        <mc:Choice Requires="wps">
          <w:drawing>
            <wp:anchor distT="0" distB="0" distL="114300" distR="114300" simplePos="0" relativeHeight="251660288" behindDoc="1" locked="0" layoutInCell="1" allowOverlap="1">
              <wp:simplePos x="0" y="0"/>
              <wp:positionH relativeFrom="page">
                <wp:posOffset>201295</wp:posOffset>
              </wp:positionH>
              <wp:positionV relativeFrom="page">
                <wp:posOffset>937260</wp:posOffset>
              </wp:positionV>
              <wp:extent cx="1778000" cy="12700"/>
              <wp:effectExtent l="0" t="0" r="0" b="0"/>
              <wp:wrapNone/>
              <wp:docPr id="4" name="任意多边形 4"/>
              <wp:cNvGraphicFramePr/>
              <a:graphic xmlns:a="http://schemas.openxmlformats.org/drawingml/2006/main">
                <a:graphicData uri="http://schemas.microsoft.com/office/word/2010/wordprocessingShape">
                  <wps:wsp>
                    <wps:cNvSpPr/>
                    <wps:spPr>
                      <a:xfrm>
                        <a:off x="0" y="0"/>
                        <a:ext cx="1778000" cy="12700"/>
                      </a:xfrm>
                      <a:custGeom>
                        <a:avLst/>
                        <a:gdLst/>
                        <a:ahLst/>
                        <a:cxnLst/>
                        <a:rect l="0" t="0" r="0" b="0"/>
                        <a:pathLst>
                          <a:path w="2800" h="20">
                            <a:moveTo>
                              <a:pt x="0" y="0"/>
                            </a:moveTo>
                            <a:lnTo>
                              <a:pt x="2799" y="0"/>
                            </a:lnTo>
                          </a:path>
                        </a:pathLst>
                      </a:custGeom>
                      <a:noFill/>
                      <a:ln w="762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85pt;margin-top:73.8pt;height:1pt;width:140pt;mso-position-horizontal-relative:page;mso-position-vertical-relative:page;z-index:-251656192;mso-width-relative:page;mso-height-relative:page;" filled="f" stroked="t" coordsize="2800,20" o:gfxdata="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T4viTXAAAACgEAAA8AAAAAAAAAAQAgAAAAIgAAAGRycy9kb3du&#10;cmV2LnhtbFBLAQIUABQAAAAIAIdO4kCxNtIhOQIAAK4EAAAOAAAAAAAAAAEAIAAAACYBAABkcnMv&#10;ZTJvRG9jLnhtbFBLBQYAAAAABgAGAFkBAADRBQAAAAA=&#10;" path="m0,0l2799,0e">
              <v:fill on="f" focussize="0,0"/>
              <v:stroke weight="0.6pt" color="#000000" joinstyle="round"/>
              <v:imagedata o:title=""/>
              <o:lock v:ext="edit" aspectratio="f"/>
            </v:shape>
          </w:pict>
        </mc:Fallback>
      </mc:AlternateContent>
    </w:r>
    <w:r>
      <w:rPr>
        <w:sz w:val="24"/>
      </w:rPr>
      <mc:AlternateContent>
        <mc:Choice Requires="wps">
          <w:drawing>
            <wp:anchor distT="0" distB="0" distL="114300" distR="114300" simplePos="0" relativeHeight="251661312" behindDoc="1" locked="0" layoutInCell="1" allowOverlap="1">
              <wp:simplePos x="0" y="0"/>
              <wp:positionH relativeFrom="page">
                <wp:posOffset>947420</wp:posOffset>
              </wp:positionH>
              <wp:positionV relativeFrom="page">
                <wp:posOffset>444500</wp:posOffset>
              </wp:positionV>
              <wp:extent cx="2419350" cy="26543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419350" cy="265430"/>
                      </a:xfrm>
                      <a:prstGeom prst="rect">
                        <a:avLst/>
                      </a:prstGeom>
                      <a:noFill/>
                      <a:ln>
                        <a:noFill/>
                      </a:ln>
                    </wps:spPr>
                    <wps:txbx>
                      <w:txbxContent>
                        <w:p>
                          <w:pPr>
                            <w:pStyle w:val="2"/>
                            <w:kinsoku w:val="0"/>
                            <w:overflowPunct w:val="0"/>
                            <w:spacing w:before="18"/>
                            <w:ind w:left="20"/>
                            <w:rPr>
                              <w:rFonts w:ascii="Lucida Sans" w:hAnsi="Lucida Sans" w:eastAsia="Lucida Sans"/>
                              <w:b/>
                              <w:sz w:val="32"/>
                            </w:rPr>
                          </w:pPr>
                          <w:r>
                            <w:rPr>
                              <w:rFonts w:ascii="Lucida Sans" w:hAnsi="Lucida Sans" w:eastAsia="Lucida Sans"/>
                              <w:b/>
                              <w:sz w:val="32"/>
                            </w:rPr>
                            <w:t>PRISMA 2009 Checklist</w:t>
                          </w:r>
                        </w:p>
                      </w:txbxContent>
                    </wps:txbx>
                    <wps:bodyPr lIns="0" tIns="0" rIns="0" bIns="0" upright="1"/>
                  </wps:wsp>
                </a:graphicData>
              </a:graphic>
            </wp:anchor>
          </w:drawing>
        </mc:Choice>
        <mc:Fallback>
          <w:pict>
            <v:shape id="_x0000_s1026" o:spid="_x0000_s1026" o:spt="202" type="#_x0000_t202" style="position:absolute;left:0pt;margin-left:74.6pt;margin-top:35pt;height:20.9pt;width:190.5pt;mso-position-horizontal-relative:page;mso-position-vertical-relative:page;z-index:-251655168;mso-width-relative:page;mso-height-relative:page;" filled="f" stroked="f" coordsize="21600,21600" o:gfxdata="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o4jpnXAAAACgEAAA8AAAAAAAAAAQAgAAAAIgAAAGRycy9kb3ducmV2LnhtbFBLAQIU&#10;ABQAAAAIAIdO4kA6kF1CuwEAAHIDAAAOAAAAAAAAAAEAIAAAACYBAABkcnMvZTJvRG9jLnhtbFBL&#10;BQYAAAAABgAGAFkBAABTBQAAAAA=&#10;">
              <v:fill on="f" focussize="0,0"/>
              <v:stroke on="f"/>
              <v:imagedata o:title=""/>
              <o:lock v:ext="edit" aspectratio="f"/>
              <v:textbox inset="0mm,0mm,0mm,0mm">
                <w:txbxContent>
                  <w:p>
                    <w:pPr>
                      <w:pStyle w:val="2"/>
                      <w:kinsoku w:val="0"/>
                      <w:overflowPunct w:val="0"/>
                      <w:spacing w:before="18"/>
                      <w:ind w:left="20"/>
                      <w:rPr>
                        <w:rFonts w:ascii="Lucida Sans" w:hAnsi="Lucida Sans" w:eastAsia="Lucida Sans"/>
                        <w:b/>
                        <w:sz w:val="32"/>
                      </w:rPr>
                    </w:pPr>
                    <w:r>
                      <w:rPr>
                        <w:rFonts w:ascii="Lucida Sans" w:hAnsi="Lucida Sans" w:eastAsia="Lucida Sans"/>
                        <w:b/>
                        <w:sz w:val="32"/>
                      </w:rPr>
                      <w:t>PRISMA 2009 Checklist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F49C9"/>
    <w:multiLevelType w:val="singleLevel"/>
    <w:tmpl w:val="381F49C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1YTdmOGFmN2E4ODRlNjMzNTU0ZGU4ODEyYTU3Y2MifQ=="/>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red92tlza0x5ev9wpx9dfktdt5w5edxz5r&quot;&gt;博-认知相关文献My EndNote Library&lt;record-ids&gt;&lt;item&gt;4661&lt;/item&gt;&lt;item&gt;4662&lt;/item&gt;&lt;item&gt;4663&lt;/item&gt;&lt;item&gt;4665&lt;/item&gt;&lt;item&gt;4666&lt;/item&gt;&lt;item&gt;4667&lt;/item&gt;&lt;item&gt;4668&lt;/item&gt;&lt;item&gt;4669&lt;/item&gt;&lt;item&gt;4670&lt;/item&gt;&lt;item&gt;4671&lt;/item&gt;&lt;item&gt;4672&lt;/item&gt;&lt;item&gt;4673&lt;/item&gt;&lt;item&gt;4675&lt;/item&gt;&lt;item&gt;4676&lt;/item&gt;&lt;item&gt;4677&lt;/item&gt;&lt;item&gt;4678&lt;/item&gt;&lt;item&gt;4679&lt;/item&gt;&lt;item&gt;4680&lt;/item&gt;&lt;item&gt;4681&lt;/item&gt;&lt;item&gt;4682&lt;/item&gt;&lt;item&gt;4683&lt;/item&gt;&lt;item&gt;4684&lt;/item&gt;&lt;item&gt;4685&lt;/item&gt;&lt;item&gt;4686&lt;/item&gt;&lt;item&gt;4687&lt;/item&gt;&lt;item&gt;4688&lt;/item&gt;&lt;item&gt;4689&lt;/item&gt;&lt;item&gt;4690&lt;/item&gt;&lt;item&gt;4691&lt;/item&gt;&lt;item&gt;4692&lt;/item&gt;&lt;item&gt;4693&lt;/item&gt;&lt;item&gt;4694&lt;/item&gt;&lt;item&gt;4695&lt;/item&gt;&lt;item&gt;4696&lt;/item&gt;&lt;item&gt;4697&lt;/item&gt;&lt;item&gt;4698&lt;/item&gt;&lt;item&gt;4700&lt;/item&gt;&lt;item&gt;4710&lt;/item&gt;&lt;item&gt;4711&lt;/item&gt;&lt;item&gt;4712&lt;/item&gt;&lt;item&gt;4713&lt;/item&gt;&lt;item&gt;4714&lt;/item&gt;&lt;item&gt;4715&lt;/item&gt;&lt;item&gt;4716&lt;/item&gt;&lt;item&gt;4717&lt;/item&gt;&lt;item&gt;4718&lt;/item&gt;&lt;item&gt;4719&lt;/item&gt;&lt;item&gt;4720&lt;/item&gt;&lt;item&gt;4721&lt;/item&gt;&lt;/record-ids&gt;&lt;/item&gt;&lt;/Libraries&gt;"/>
  </w:docVars>
  <w:rsids>
    <w:rsidRoot w:val="1BB30450"/>
    <w:rsid w:val="00460D60"/>
    <w:rsid w:val="004D2B00"/>
    <w:rsid w:val="0059399A"/>
    <w:rsid w:val="00736873"/>
    <w:rsid w:val="00751797"/>
    <w:rsid w:val="00813B44"/>
    <w:rsid w:val="00832E7D"/>
    <w:rsid w:val="00905770"/>
    <w:rsid w:val="009D3109"/>
    <w:rsid w:val="00A312A2"/>
    <w:rsid w:val="00A43673"/>
    <w:rsid w:val="00A972A6"/>
    <w:rsid w:val="00CA5462"/>
    <w:rsid w:val="00CC1DCF"/>
    <w:rsid w:val="00D16722"/>
    <w:rsid w:val="00E220B6"/>
    <w:rsid w:val="00EC66B7"/>
    <w:rsid w:val="01777819"/>
    <w:rsid w:val="01C94A29"/>
    <w:rsid w:val="01F11BDB"/>
    <w:rsid w:val="03276338"/>
    <w:rsid w:val="04A454C0"/>
    <w:rsid w:val="05373B73"/>
    <w:rsid w:val="081E1625"/>
    <w:rsid w:val="09E84ACC"/>
    <w:rsid w:val="0A7E3AF3"/>
    <w:rsid w:val="0FEC1A3E"/>
    <w:rsid w:val="10A90AEA"/>
    <w:rsid w:val="10F36FE9"/>
    <w:rsid w:val="115C0CE5"/>
    <w:rsid w:val="119B6227"/>
    <w:rsid w:val="127718E3"/>
    <w:rsid w:val="12FB0F42"/>
    <w:rsid w:val="13E5002D"/>
    <w:rsid w:val="151B08BC"/>
    <w:rsid w:val="15D05756"/>
    <w:rsid w:val="170A53EE"/>
    <w:rsid w:val="18087C0F"/>
    <w:rsid w:val="18306F76"/>
    <w:rsid w:val="1A8673EC"/>
    <w:rsid w:val="1BB30450"/>
    <w:rsid w:val="1DDF0B7E"/>
    <w:rsid w:val="21FC1A76"/>
    <w:rsid w:val="239C5C07"/>
    <w:rsid w:val="23A23E2B"/>
    <w:rsid w:val="254C061E"/>
    <w:rsid w:val="2C153A9A"/>
    <w:rsid w:val="2C530856"/>
    <w:rsid w:val="2E0F19C7"/>
    <w:rsid w:val="2FF26266"/>
    <w:rsid w:val="306C7DC6"/>
    <w:rsid w:val="30DF3CE5"/>
    <w:rsid w:val="36CB2CF1"/>
    <w:rsid w:val="38413A94"/>
    <w:rsid w:val="387A62A2"/>
    <w:rsid w:val="397523E2"/>
    <w:rsid w:val="3B8A3805"/>
    <w:rsid w:val="3E7D39EA"/>
    <w:rsid w:val="41831414"/>
    <w:rsid w:val="41D91034"/>
    <w:rsid w:val="42D17381"/>
    <w:rsid w:val="44874D3F"/>
    <w:rsid w:val="449B0822"/>
    <w:rsid w:val="44F93EC7"/>
    <w:rsid w:val="452F3EEC"/>
    <w:rsid w:val="470D4B68"/>
    <w:rsid w:val="4ACC7988"/>
    <w:rsid w:val="4C3F7C22"/>
    <w:rsid w:val="4C4634F5"/>
    <w:rsid w:val="4C5E56DA"/>
    <w:rsid w:val="4CC87B94"/>
    <w:rsid w:val="4DEA4CF4"/>
    <w:rsid w:val="50B16898"/>
    <w:rsid w:val="52A44CAE"/>
    <w:rsid w:val="534F6994"/>
    <w:rsid w:val="5641747C"/>
    <w:rsid w:val="57BB325E"/>
    <w:rsid w:val="58C15E6C"/>
    <w:rsid w:val="59E06FAB"/>
    <w:rsid w:val="5B143A10"/>
    <w:rsid w:val="5D0D6403"/>
    <w:rsid w:val="5D6972B8"/>
    <w:rsid w:val="5FD72FD4"/>
    <w:rsid w:val="6031048F"/>
    <w:rsid w:val="61C3348E"/>
    <w:rsid w:val="629152A1"/>
    <w:rsid w:val="62CF6AAD"/>
    <w:rsid w:val="63134AC1"/>
    <w:rsid w:val="656D6BCB"/>
    <w:rsid w:val="65B8702E"/>
    <w:rsid w:val="65EA7E81"/>
    <w:rsid w:val="67213EDD"/>
    <w:rsid w:val="6A577A93"/>
    <w:rsid w:val="6B413622"/>
    <w:rsid w:val="6CFE22F4"/>
    <w:rsid w:val="6D337121"/>
    <w:rsid w:val="6D4E1B44"/>
    <w:rsid w:val="71EE5408"/>
    <w:rsid w:val="72AA1AAD"/>
    <w:rsid w:val="7390296B"/>
    <w:rsid w:val="740578E3"/>
    <w:rsid w:val="75DF3800"/>
    <w:rsid w:val="774872ED"/>
    <w:rsid w:val="7ADD5C5D"/>
    <w:rsid w:val="7BDE504F"/>
    <w:rsid w:val="7DC12ACC"/>
    <w:rsid w:val="7F2C37F2"/>
    <w:rsid w:val="7FB47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1"/>
    <w:pPr>
      <w:spacing w:beforeLines="0" w:afterLines="0"/>
    </w:pPr>
    <w:rPr>
      <w:rFonts w:hint="default"/>
      <w:sz w:val="16"/>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8">
    <w:name w:val="line number"/>
    <w:basedOn w:val="7"/>
    <w:autoRedefine/>
    <w:qFormat/>
    <w:uiPriority w:val="0"/>
  </w:style>
  <w:style w:type="character" w:styleId="9">
    <w:name w:val="Hyperlink"/>
    <w:basedOn w:val="7"/>
    <w:autoRedefine/>
    <w:qFormat/>
    <w:uiPriority w:val="0"/>
    <w:rPr>
      <w:color w:val="0000FF"/>
      <w:u w:val="single"/>
    </w:rPr>
  </w:style>
  <w:style w:type="character" w:styleId="10">
    <w:name w:val="annotation reference"/>
    <w:autoRedefine/>
    <w:qFormat/>
    <w:uiPriority w:val="0"/>
    <w:rPr>
      <w:sz w:val="21"/>
      <w:szCs w:val="21"/>
    </w:rPr>
  </w:style>
  <w:style w:type="paragraph" w:customStyle="1" w:styleId="11">
    <w:name w:val="EndNote Bibliography"/>
    <w:basedOn w:val="1"/>
    <w:qFormat/>
    <w:uiPriority w:val="0"/>
    <w:rPr>
      <w:rFonts w:ascii="Calibri" w:hAnsi="Calibri" w:cs="Calibri"/>
      <w:sz w:val="20"/>
    </w:rPr>
  </w:style>
  <w:style w:type="paragraph" w:customStyle="1" w:styleId="12">
    <w:name w:val="EndNote Bibliography Title"/>
    <w:basedOn w:val="1"/>
    <w:link w:val="13"/>
    <w:qFormat/>
    <w:uiPriority w:val="0"/>
    <w:pPr>
      <w:jc w:val="center"/>
    </w:pPr>
    <w:rPr>
      <w:rFonts w:ascii="Calibri" w:hAnsi="Calibri" w:cs="Calibri"/>
      <w:sz w:val="20"/>
    </w:rPr>
  </w:style>
  <w:style w:type="character" w:customStyle="1" w:styleId="13">
    <w:name w:val="EndNote Bibliography Title 字符"/>
    <w:basedOn w:val="7"/>
    <w:link w:val="12"/>
    <w:autoRedefine/>
    <w:qFormat/>
    <w:uiPriority w:val="0"/>
    <w:rPr>
      <w:rFonts w:ascii="Calibri" w:hAnsi="Calibri" w:cs="Calibri" w:eastAsiaTheme="minorEastAsia"/>
      <w:kern w:val="2"/>
      <w:szCs w:val="24"/>
    </w:rPr>
  </w:style>
  <w:style w:type="character" w:customStyle="1" w:styleId="14">
    <w:name w:val="Unresolved Mention"/>
    <w:basedOn w:val="7"/>
    <w:autoRedefine/>
    <w:semiHidden/>
    <w:unhideWhenUsed/>
    <w:qFormat/>
    <w:uiPriority w:val="99"/>
    <w:rPr>
      <w:color w:val="605E5C"/>
      <w:shd w:val="clear" w:color="auto" w:fill="E1DFDD"/>
    </w:rPr>
  </w:style>
  <w:style w:type="paragraph" w:customStyle="1" w:styleId="15">
    <w:name w:val="Table Paragraph"/>
    <w:basedOn w:val="1"/>
    <w:autoRedefine/>
    <w:unhideWhenUsed/>
    <w:qFormat/>
    <w:uiPriority w:val="1"/>
    <w:pPr>
      <w:spacing w:before="12" w:beforeLines="0" w:afterLines="0"/>
      <w:ind w:left="106"/>
    </w:pPr>
    <w:rPr>
      <w:rFonts w:hint="default"/>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2980</Words>
  <Characters>13701</Characters>
  <Lines>520</Lines>
  <Paragraphs>146</Paragraphs>
  <TotalTime>22</TotalTime>
  <ScaleCrop>false</ScaleCrop>
  <LinksUpToDate>false</LinksUpToDate>
  <CharactersWithSpaces>15639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2023-06-26T13:32:00Z</dcterms:created>
  <dc:creator>kuang</dc:creator>
  <cp:lastModifiedBy>kuang</cp:lastModifiedBy>
  <dcterms:modified xsi:type="dcterms:W3CDTF">2023-12-28T15:35:22Z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D769662758324B42862B6A812BFAA166_11</vt:lpwstr>
  </property>
</Properties>
</file>