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9DC0F" w14:textId="77777777" w:rsidR="00573C8B" w:rsidRPr="00573C8B" w:rsidRDefault="00694BB0" w:rsidP="004F5111">
      <w:pPr>
        <w:spacing w:after="0" w:line="240" w:lineRule="auto"/>
        <w:rPr>
          <w:rFonts w:cstheme="minorHAnsi"/>
          <w:b/>
          <w:bCs/>
        </w:rPr>
      </w:pPr>
      <w:r w:rsidRPr="00573C8B">
        <w:rPr>
          <w:rFonts w:cstheme="minorHAnsi"/>
          <w:b/>
          <w:bCs/>
        </w:rPr>
        <w:t xml:space="preserve">Appendix 1. </w:t>
      </w:r>
    </w:p>
    <w:p w14:paraId="3400590E" w14:textId="77777777" w:rsidR="00573C8B" w:rsidRDefault="00573C8B" w:rsidP="004F5111">
      <w:pPr>
        <w:spacing w:after="0" w:line="240" w:lineRule="auto"/>
        <w:rPr>
          <w:rFonts w:cstheme="minorHAnsi"/>
        </w:rPr>
      </w:pPr>
    </w:p>
    <w:p w14:paraId="6233A260" w14:textId="619BE07F" w:rsidR="00F532BD" w:rsidRDefault="00F532BD" w:rsidP="00573C8B">
      <w:pPr>
        <w:spacing w:after="0" w:line="276" w:lineRule="auto"/>
        <w:rPr>
          <w:rFonts w:cstheme="minorHAnsi"/>
        </w:rPr>
      </w:pPr>
      <w:r w:rsidRPr="004F5111">
        <w:rPr>
          <w:rFonts w:cstheme="minorHAnsi"/>
        </w:rPr>
        <w:t>Participants Categorization</w:t>
      </w:r>
      <w:r w:rsidR="00694BB0" w:rsidRPr="004F5111">
        <w:rPr>
          <w:rFonts w:cstheme="minorHAnsi"/>
        </w:rPr>
        <w:t>.</w:t>
      </w:r>
    </w:p>
    <w:p w14:paraId="2312A403" w14:textId="77777777" w:rsidR="00573C8B" w:rsidRPr="004F5111" w:rsidRDefault="00573C8B" w:rsidP="00573C8B">
      <w:pPr>
        <w:spacing w:after="0" w:line="276" w:lineRule="auto"/>
        <w:rPr>
          <w:rFonts w:cstheme="minorHAnsi"/>
        </w:rPr>
      </w:pPr>
    </w:p>
    <w:p w14:paraId="71E91836" w14:textId="77777777" w:rsidR="00F532BD" w:rsidRPr="004F5111" w:rsidRDefault="00F532BD" w:rsidP="00573C8B">
      <w:pPr>
        <w:pStyle w:val="ListParagraph"/>
        <w:numPr>
          <w:ilvl w:val="0"/>
          <w:numId w:val="8"/>
        </w:numPr>
        <w:spacing w:after="0" w:line="276" w:lineRule="auto"/>
        <w:rPr>
          <w:rFonts w:cstheme="minorHAnsi"/>
          <w:i/>
        </w:rPr>
      </w:pPr>
      <w:r w:rsidRPr="004F5111">
        <w:rPr>
          <w:rFonts w:cstheme="minorHAnsi"/>
          <w:i/>
        </w:rPr>
        <w:t xml:space="preserve">Cancer  </w:t>
      </w:r>
    </w:p>
    <w:p w14:paraId="1652B992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r w:rsidRPr="004F5111">
        <w:rPr>
          <w:rFonts w:cstheme="minorHAnsi"/>
          <w:u w:val="single"/>
        </w:rPr>
        <w:t>Lung cancer</w:t>
      </w:r>
    </w:p>
    <w:p w14:paraId="7EA5C384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r w:rsidRPr="004F5111">
        <w:rPr>
          <w:rFonts w:cstheme="minorHAnsi"/>
          <w:u w:val="single"/>
        </w:rPr>
        <w:t xml:space="preserve">Breast cancer: </w:t>
      </w:r>
      <w:r w:rsidRPr="004F5111">
        <w:rPr>
          <w:rFonts w:cstheme="minorHAnsi"/>
        </w:rPr>
        <w:t xml:space="preserve">History of breast cancer during verbal interview with trained nurse </w:t>
      </w:r>
    </w:p>
    <w:p w14:paraId="384AA8F9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r w:rsidRPr="004F5111">
        <w:rPr>
          <w:rFonts w:cstheme="minorHAnsi"/>
          <w:u w:val="single"/>
        </w:rPr>
        <w:t xml:space="preserve">Colorectal cancer: </w:t>
      </w:r>
      <w:r w:rsidRPr="004F5111">
        <w:rPr>
          <w:rFonts w:cstheme="minorHAnsi"/>
        </w:rPr>
        <w:t xml:space="preserve">History of large bowel cancer/colorectal cancer, colon cancer/sigmoid cancer or rectal cancer during verbal interview with trained nurse </w:t>
      </w:r>
    </w:p>
    <w:p w14:paraId="2341226A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r w:rsidRPr="004F5111">
        <w:rPr>
          <w:rFonts w:cstheme="minorHAnsi"/>
          <w:u w:val="single"/>
        </w:rPr>
        <w:t xml:space="preserve">Skin cancer: </w:t>
      </w:r>
      <w:r w:rsidRPr="004F5111">
        <w:rPr>
          <w:rFonts w:cstheme="minorHAnsi"/>
        </w:rPr>
        <w:t xml:space="preserve">History of skin cancer, malignant melanoma, non‐melanoma skin cancer, basal cell carcinoma or squamous cell carcinoma during verbal interview with trained nurse </w:t>
      </w:r>
    </w:p>
    <w:p w14:paraId="14D1FAB4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r w:rsidRPr="004F5111">
        <w:rPr>
          <w:rFonts w:cstheme="minorHAnsi"/>
          <w:u w:val="single"/>
        </w:rPr>
        <w:t xml:space="preserve">Prostate cancer: </w:t>
      </w:r>
      <w:r w:rsidRPr="004F5111">
        <w:rPr>
          <w:rFonts w:cstheme="minorHAnsi"/>
        </w:rPr>
        <w:t xml:space="preserve">History of prostate cancer during verbal interview with trained nurse </w:t>
      </w:r>
    </w:p>
    <w:p w14:paraId="568B75B9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r w:rsidRPr="004F5111">
        <w:rPr>
          <w:rFonts w:cstheme="minorHAnsi"/>
          <w:u w:val="single"/>
        </w:rPr>
        <w:t xml:space="preserve">Cervical cancer: </w:t>
      </w:r>
      <w:r w:rsidRPr="004F5111">
        <w:rPr>
          <w:rFonts w:cstheme="minorHAnsi"/>
        </w:rPr>
        <w:t xml:space="preserve">History of cervical cancer or </w:t>
      </w:r>
      <w:proofErr w:type="spellStart"/>
      <w:r w:rsidRPr="004F5111">
        <w:rPr>
          <w:rFonts w:cstheme="minorHAnsi"/>
        </w:rPr>
        <w:t>cin</w:t>
      </w:r>
      <w:proofErr w:type="spellEnd"/>
      <w:r w:rsidRPr="004F5111">
        <w:rPr>
          <w:rFonts w:cstheme="minorHAnsi"/>
        </w:rPr>
        <w:t xml:space="preserve"> cells at the cervix during verbal interview with trained nurse </w:t>
      </w:r>
    </w:p>
    <w:p w14:paraId="3F302C19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r w:rsidRPr="004F5111">
        <w:rPr>
          <w:rFonts w:cstheme="minorHAnsi"/>
          <w:u w:val="single"/>
        </w:rPr>
        <w:t xml:space="preserve">Other cancer: </w:t>
      </w:r>
      <w:r w:rsidRPr="004F5111">
        <w:rPr>
          <w:rFonts w:cstheme="minorHAnsi"/>
        </w:rPr>
        <w:t xml:space="preserve">History of any other cancer than lung cancer, breast cancer, colorectal cancer, skin cancer, prostate </w:t>
      </w:r>
      <w:proofErr w:type="gramStart"/>
      <w:r w:rsidRPr="004F5111">
        <w:rPr>
          <w:rFonts w:cstheme="minorHAnsi"/>
        </w:rPr>
        <w:t>cancer</w:t>
      </w:r>
      <w:proofErr w:type="gramEnd"/>
      <w:r w:rsidRPr="004F5111">
        <w:rPr>
          <w:rFonts w:cstheme="minorHAnsi"/>
        </w:rPr>
        <w:t xml:space="preserve"> or cervical malignancy during verbal interview with trained nurse</w:t>
      </w:r>
    </w:p>
    <w:p w14:paraId="36189885" w14:textId="77777777" w:rsidR="00F532BD" w:rsidRPr="004F5111" w:rsidRDefault="00F532BD" w:rsidP="00573C8B">
      <w:pPr>
        <w:pStyle w:val="ListParagraph"/>
        <w:numPr>
          <w:ilvl w:val="0"/>
          <w:numId w:val="8"/>
        </w:numPr>
        <w:spacing w:after="0" w:line="276" w:lineRule="auto"/>
        <w:rPr>
          <w:rFonts w:cstheme="minorHAnsi"/>
          <w:i/>
        </w:rPr>
      </w:pPr>
      <w:r w:rsidRPr="004F5111">
        <w:rPr>
          <w:rFonts w:cstheme="minorHAnsi"/>
          <w:i/>
        </w:rPr>
        <w:t>Diabetes</w:t>
      </w:r>
    </w:p>
    <w:p w14:paraId="689FED32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r w:rsidRPr="004F5111">
        <w:rPr>
          <w:rFonts w:cstheme="minorHAnsi"/>
          <w:u w:val="single"/>
        </w:rPr>
        <w:t xml:space="preserve">Type 2 Diabetes: </w:t>
      </w:r>
      <w:r w:rsidRPr="004F5111">
        <w:rPr>
          <w:rFonts w:cstheme="minorHAnsi"/>
        </w:rPr>
        <w:t>Inverse variance weighted fixed effects meta‐analysis of DIAGRAM Exome Consortium outcome (type 2 diabetes) and UK Biobank (history of diabetes unspecified, type 2 diabetes during verbal interview with trained nurse or current use of insulin medication)</w:t>
      </w:r>
    </w:p>
    <w:p w14:paraId="5A5B90EC" w14:textId="77777777" w:rsidR="00F532BD" w:rsidRPr="004F5111" w:rsidRDefault="00F532BD" w:rsidP="00573C8B">
      <w:pPr>
        <w:pStyle w:val="ListParagraph"/>
        <w:numPr>
          <w:ilvl w:val="0"/>
          <w:numId w:val="8"/>
        </w:numPr>
        <w:spacing w:after="0" w:line="276" w:lineRule="auto"/>
        <w:rPr>
          <w:rFonts w:cstheme="minorHAnsi"/>
          <w:i/>
        </w:rPr>
      </w:pPr>
      <w:r w:rsidRPr="004F5111">
        <w:rPr>
          <w:rFonts w:cstheme="minorHAnsi"/>
          <w:i/>
        </w:rPr>
        <w:t>Cardiac diseases</w:t>
      </w:r>
    </w:p>
    <w:p w14:paraId="05D38DF2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r w:rsidRPr="004F5111">
        <w:rPr>
          <w:rFonts w:cstheme="minorHAnsi"/>
          <w:u w:val="single"/>
        </w:rPr>
        <w:t xml:space="preserve">Coronary heart disease </w:t>
      </w:r>
    </w:p>
    <w:p w14:paraId="1FF93915" w14:textId="77777777" w:rsidR="00F532BD" w:rsidRPr="004F5111" w:rsidRDefault="00F532BD" w:rsidP="00573C8B">
      <w:pPr>
        <w:spacing w:after="0" w:line="276" w:lineRule="auto"/>
        <w:rPr>
          <w:rFonts w:cstheme="minorHAnsi"/>
        </w:rPr>
      </w:pPr>
      <w:r w:rsidRPr="004F5111">
        <w:rPr>
          <w:rFonts w:cstheme="minorHAnsi"/>
        </w:rPr>
        <w:t>Inverse variance weighted fixed effects meta‐analysis of CARDIOGRAM Exome Consortium(4) outcome (coronary heart disease) and UK Biobank outcome:   (1) Myocardial infarction (MI), coronary artery bypass grafting, or coronary artery angioplasty documented in medical history at time of enrollment by a trained nurse or   (2) Hospitalization for ICD‐10 code for acute myocardial infarction (I21.0, I21.1, I21.2, I21.4, I21.9) or   (3) Hospitalization for OPCS‐4 coded procedure: coronary artery bypass grafting (K40.1‐40.4, K41.1‐41.4, K45.1‐45.5) or   (4) Hospitalization for OPCS‐4 coded procedure: coronary angioplasty ± stenting (K49.1‐49.2, K49.8‐49.9, K50.2, K75.1‐75.4, K75.8‐75.9)</w:t>
      </w:r>
    </w:p>
    <w:p w14:paraId="370FAF00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r w:rsidRPr="004F5111">
        <w:rPr>
          <w:rFonts w:cstheme="minorHAnsi"/>
        </w:rPr>
        <w:t xml:space="preserve"> </w:t>
      </w:r>
      <w:r w:rsidRPr="004F5111">
        <w:rPr>
          <w:rFonts w:cstheme="minorHAnsi"/>
          <w:u w:val="single"/>
        </w:rPr>
        <w:t xml:space="preserve">Atrial fibrillation/flutter: </w:t>
      </w:r>
      <w:r w:rsidRPr="004F5111">
        <w:rPr>
          <w:rFonts w:cstheme="minorHAnsi"/>
        </w:rPr>
        <w:t>History of atrial fibrillation or flutter during verbal interview with trained nurse or hospitalization for ICD code I48</w:t>
      </w:r>
    </w:p>
    <w:p w14:paraId="6FB95AB4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r w:rsidRPr="004F5111">
        <w:rPr>
          <w:rFonts w:cstheme="minorHAnsi"/>
          <w:u w:val="single"/>
        </w:rPr>
        <w:t xml:space="preserve">Heart failure: </w:t>
      </w:r>
      <w:r w:rsidRPr="004F5111">
        <w:rPr>
          <w:rFonts w:cstheme="minorHAnsi"/>
        </w:rPr>
        <w:t>History of heart failure during verbal interview with trained nurse or hospitalization for ICD code I50</w:t>
      </w:r>
    </w:p>
    <w:p w14:paraId="34D9A513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r w:rsidRPr="004F5111">
        <w:rPr>
          <w:rFonts w:cstheme="minorHAnsi"/>
          <w:u w:val="single"/>
        </w:rPr>
        <w:t xml:space="preserve">Peripheral vascular disease: </w:t>
      </w:r>
      <w:r w:rsidRPr="004F5111">
        <w:rPr>
          <w:rFonts w:cstheme="minorHAnsi"/>
        </w:rPr>
        <w:t>History of peripheral vascular disease or intermittent claudication during verbal interview with trained nurse or hospitalization for ICD code I74 or I1739</w:t>
      </w:r>
    </w:p>
    <w:p w14:paraId="1C9EA325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r w:rsidRPr="004F5111">
        <w:rPr>
          <w:rFonts w:cstheme="minorHAnsi"/>
          <w:u w:val="single"/>
        </w:rPr>
        <w:t xml:space="preserve">Aortic stenosis: </w:t>
      </w:r>
      <w:r w:rsidRPr="004F5111">
        <w:rPr>
          <w:rFonts w:cstheme="minorHAnsi"/>
        </w:rPr>
        <w:t>History of aortic stenosis during verbal interview with trained nurse or hospitalization for ICD code I350</w:t>
      </w:r>
    </w:p>
    <w:p w14:paraId="0CE582BC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r w:rsidRPr="004F5111">
        <w:rPr>
          <w:rFonts w:cstheme="minorHAnsi"/>
          <w:u w:val="single"/>
        </w:rPr>
        <w:t xml:space="preserve">Venous thromboembolism: </w:t>
      </w:r>
      <w:r w:rsidRPr="004F5111">
        <w:rPr>
          <w:rFonts w:cstheme="minorHAnsi"/>
        </w:rPr>
        <w:t>History of venous thromboembolism, deep vein thrombosis or pulmonary embolism during verbal interview with trained nurse or hospitalization for ICD code I26 or I80‐I82</w:t>
      </w:r>
    </w:p>
    <w:p w14:paraId="5BD513ED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r w:rsidRPr="004F5111">
        <w:rPr>
          <w:rFonts w:cstheme="minorHAnsi"/>
          <w:u w:val="single"/>
        </w:rPr>
        <w:t xml:space="preserve">Stroke: </w:t>
      </w:r>
      <w:r w:rsidRPr="004F5111">
        <w:rPr>
          <w:rFonts w:cstheme="minorHAnsi"/>
        </w:rPr>
        <w:t xml:space="preserve">History of stroke, </w:t>
      </w:r>
      <w:proofErr w:type="spellStart"/>
      <w:r w:rsidRPr="004F5111">
        <w:rPr>
          <w:rFonts w:cstheme="minorHAnsi"/>
        </w:rPr>
        <w:t>ischaemic</w:t>
      </w:r>
      <w:proofErr w:type="spellEnd"/>
      <w:r w:rsidRPr="004F5111">
        <w:rPr>
          <w:rFonts w:cstheme="minorHAnsi"/>
        </w:rPr>
        <w:t xml:space="preserve"> stroke, or subarachnoid hemorrhage during verbal interview with trained nurse or hospitalization for ICD codes I60‐ I64</w:t>
      </w:r>
    </w:p>
    <w:p w14:paraId="186A5CB1" w14:textId="77777777" w:rsidR="00F532BD" w:rsidRPr="004F5111" w:rsidRDefault="00F532BD" w:rsidP="00573C8B">
      <w:pPr>
        <w:pStyle w:val="ListParagraph"/>
        <w:numPr>
          <w:ilvl w:val="0"/>
          <w:numId w:val="8"/>
        </w:numPr>
        <w:spacing w:after="0" w:line="276" w:lineRule="auto"/>
        <w:rPr>
          <w:rFonts w:cstheme="minorHAnsi"/>
          <w:i/>
        </w:rPr>
      </w:pPr>
      <w:r w:rsidRPr="004F5111">
        <w:rPr>
          <w:rFonts w:cstheme="minorHAnsi"/>
          <w:i/>
        </w:rPr>
        <w:t>Chest diseases / respiratory</w:t>
      </w:r>
    </w:p>
    <w:p w14:paraId="4372B3DD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r w:rsidRPr="004F5111">
        <w:rPr>
          <w:rFonts w:cstheme="minorHAnsi"/>
          <w:u w:val="single"/>
        </w:rPr>
        <w:lastRenderedPageBreak/>
        <w:t xml:space="preserve">Asthma: </w:t>
      </w:r>
      <w:r w:rsidRPr="004F5111">
        <w:rPr>
          <w:rFonts w:cstheme="minorHAnsi"/>
        </w:rPr>
        <w:t xml:space="preserve">History of asthma during verbal interview with trained nurse </w:t>
      </w:r>
    </w:p>
    <w:p w14:paraId="226AFCA7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r w:rsidRPr="004F5111">
        <w:rPr>
          <w:rFonts w:cstheme="minorHAnsi"/>
          <w:u w:val="single"/>
        </w:rPr>
        <w:t xml:space="preserve">COPD/Emphysema: </w:t>
      </w:r>
      <w:r w:rsidRPr="004F5111">
        <w:rPr>
          <w:rFonts w:cstheme="minorHAnsi"/>
        </w:rPr>
        <w:t xml:space="preserve">History of chronic obstructive airways disease, emphysema/chronic </w:t>
      </w:r>
      <w:proofErr w:type="gramStart"/>
      <w:r w:rsidRPr="004F5111">
        <w:rPr>
          <w:rFonts w:cstheme="minorHAnsi"/>
        </w:rPr>
        <w:t>bronchitis</w:t>
      </w:r>
      <w:proofErr w:type="gramEnd"/>
      <w:r w:rsidRPr="004F5111">
        <w:rPr>
          <w:rFonts w:cstheme="minorHAnsi"/>
        </w:rPr>
        <w:t xml:space="preserve"> or emphysema during verbal interview with trained nurse </w:t>
      </w:r>
    </w:p>
    <w:p w14:paraId="7D6B6490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r w:rsidRPr="004F5111">
        <w:rPr>
          <w:rFonts w:cstheme="minorHAnsi"/>
          <w:u w:val="single"/>
        </w:rPr>
        <w:t xml:space="preserve">Pneumonia: </w:t>
      </w:r>
      <w:r w:rsidRPr="004F5111">
        <w:rPr>
          <w:rFonts w:cstheme="minorHAnsi"/>
        </w:rPr>
        <w:t xml:space="preserve">History of pneumonia during verbal interview with trained nurse </w:t>
      </w:r>
    </w:p>
    <w:p w14:paraId="1BFDD69C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proofErr w:type="spellStart"/>
      <w:r w:rsidRPr="004F5111">
        <w:rPr>
          <w:rFonts w:cstheme="minorHAnsi"/>
          <w:u w:val="single"/>
        </w:rPr>
        <w:t>Hayfever</w:t>
      </w:r>
      <w:proofErr w:type="spellEnd"/>
      <w:r w:rsidRPr="004F5111">
        <w:rPr>
          <w:rFonts w:cstheme="minorHAnsi"/>
          <w:u w:val="single"/>
        </w:rPr>
        <w:t xml:space="preserve">: </w:t>
      </w:r>
      <w:r w:rsidRPr="004F5111">
        <w:rPr>
          <w:rFonts w:cstheme="minorHAnsi"/>
        </w:rPr>
        <w:t xml:space="preserve">History of </w:t>
      </w:r>
      <w:proofErr w:type="spellStart"/>
      <w:r w:rsidRPr="004F5111">
        <w:rPr>
          <w:rFonts w:cstheme="minorHAnsi"/>
        </w:rPr>
        <w:t>hayfever</w:t>
      </w:r>
      <w:proofErr w:type="spellEnd"/>
      <w:r w:rsidRPr="004F5111">
        <w:rPr>
          <w:rFonts w:cstheme="minorHAnsi"/>
        </w:rPr>
        <w:t xml:space="preserve"> during verbal interview with trained nurse</w:t>
      </w:r>
    </w:p>
    <w:p w14:paraId="741EE088" w14:textId="77777777" w:rsidR="00F532BD" w:rsidRPr="004F5111" w:rsidRDefault="00F532BD" w:rsidP="00573C8B">
      <w:pPr>
        <w:pStyle w:val="ListParagraph"/>
        <w:numPr>
          <w:ilvl w:val="0"/>
          <w:numId w:val="8"/>
        </w:numPr>
        <w:spacing w:after="0" w:line="276" w:lineRule="auto"/>
        <w:rPr>
          <w:rFonts w:cstheme="minorHAnsi"/>
          <w:i/>
        </w:rPr>
      </w:pPr>
      <w:r w:rsidRPr="004F5111">
        <w:rPr>
          <w:rFonts w:cstheme="minorHAnsi"/>
          <w:i/>
        </w:rPr>
        <w:t xml:space="preserve">Musculoskeletal conditions </w:t>
      </w:r>
    </w:p>
    <w:p w14:paraId="5F98B4A5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r w:rsidRPr="004F5111">
        <w:rPr>
          <w:rFonts w:cstheme="minorHAnsi"/>
          <w:u w:val="single"/>
        </w:rPr>
        <w:t>Back pain</w:t>
      </w:r>
    </w:p>
    <w:p w14:paraId="005705DF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r w:rsidRPr="004F5111">
        <w:rPr>
          <w:rFonts w:cstheme="minorHAnsi"/>
          <w:u w:val="single"/>
        </w:rPr>
        <w:t>Joint pain</w:t>
      </w:r>
    </w:p>
    <w:p w14:paraId="2588ED04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r w:rsidRPr="004F5111">
        <w:rPr>
          <w:rFonts w:cstheme="minorHAnsi"/>
          <w:u w:val="single"/>
        </w:rPr>
        <w:t xml:space="preserve">Osteoporosis: </w:t>
      </w:r>
      <w:r w:rsidRPr="004F5111">
        <w:rPr>
          <w:rFonts w:cstheme="minorHAnsi"/>
        </w:rPr>
        <w:t xml:space="preserve">History of osteoporosis during verbal interview with trained nurse </w:t>
      </w:r>
    </w:p>
    <w:p w14:paraId="10F9845B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r w:rsidRPr="004F5111">
        <w:rPr>
          <w:rFonts w:cstheme="minorHAnsi"/>
          <w:u w:val="single"/>
        </w:rPr>
        <w:t xml:space="preserve">Osteoarthritis: </w:t>
      </w:r>
      <w:r w:rsidRPr="004F5111">
        <w:rPr>
          <w:rFonts w:cstheme="minorHAnsi"/>
        </w:rPr>
        <w:t xml:space="preserve">History of osteoarthritis during verbal interview with trained nurse </w:t>
      </w:r>
    </w:p>
    <w:p w14:paraId="4F574703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r w:rsidRPr="004F5111">
        <w:rPr>
          <w:rFonts w:cstheme="minorHAnsi"/>
          <w:u w:val="single"/>
        </w:rPr>
        <w:t xml:space="preserve">Sciatica: </w:t>
      </w:r>
      <w:r w:rsidRPr="004F5111">
        <w:rPr>
          <w:rFonts w:cstheme="minorHAnsi"/>
        </w:rPr>
        <w:t xml:space="preserve">History of sciatica during verbal interview with trained nurse </w:t>
      </w:r>
    </w:p>
    <w:p w14:paraId="624C2185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r w:rsidRPr="004F5111">
        <w:rPr>
          <w:rFonts w:cstheme="minorHAnsi"/>
          <w:u w:val="single"/>
        </w:rPr>
        <w:t xml:space="preserve">Prolapsed disc: </w:t>
      </w:r>
      <w:r w:rsidRPr="004F5111">
        <w:rPr>
          <w:rFonts w:cstheme="minorHAnsi"/>
        </w:rPr>
        <w:t xml:space="preserve">History of prolapsed disc/slipped disc during verbal interview with trained </w:t>
      </w:r>
      <w:proofErr w:type="gramStart"/>
      <w:r w:rsidRPr="004F5111">
        <w:rPr>
          <w:rFonts w:cstheme="minorHAnsi"/>
        </w:rPr>
        <w:t>nurse</w:t>
      </w:r>
      <w:proofErr w:type="gramEnd"/>
    </w:p>
    <w:p w14:paraId="1DAEC695" w14:textId="77777777" w:rsidR="00F532BD" w:rsidRPr="004F5111" w:rsidRDefault="00F532BD" w:rsidP="00573C8B">
      <w:pPr>
        <w:pStyle w:val="ListParagraph"/>
        <w:numPr>
          <w:ilvl w:val="0"/>
          <w:numId w:val="8"/>
        </w:numPr>
        <w:spacing w:after="0" w:line="276" w:lineRule="auto"/>
        <w:rPr>
          <w:rFonts w:cstheme="minorHAnsi"/>
          <w:i/>
        </w:rPr>
      </w:pPr>
      <w:r w:rsidRPr="004F5111">
        <w:rPr>
          <w:rFonts w:cstheme="minorHAnsi"/>
          <w:i/>
        </w:rPr>
        <w:t xml:space="preserve">Neurodegenerative diseases </w:t>
      </w:r>
    </w:p>
    <w:p w14:paraId="5504FEBF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r w:rsidRPr="004F5111">
        <w:rPr>
          <w:rFonts w:eastAsia="Times New Roman" w:cstheme="minorHAnsi"/>
          <w:u w:val="single"/>
        </w:rPr>
        <w:t>Alzheimer’s disease (AD) and other dementias</w:t>
      </w:r>
    </w:p>
    <w:p w14:paraId="3BADBD34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r w:rsidRPr="004F5111">
        <w:rPr>
          <w:rFonts w:eastAsia="Times New Roman" w:cstheme="minorHAnsi"/>
          <w:u w:val="single"/>
        </w:rPr>
        <w:t>Parkinson’s disease (PD) and PD-related disorders</w:t>
      </w:r>
    </w:p>
    <w:p w14:paraId="1340493D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r w:rsidRPr="004F5111">
        <w:rPr>
          <w:rFonts w:eastAsia="Times New Roman" w:cstheme="minorHAnsi"/>
          <w:u w:val="single"/>
        </w:rPr>
        <w:t>Prion disease</w:t>
      </w:r>
    </w:p>
    <w:p w14:paraId="2446585E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r w:rsidRPr="004F5111">
        <w:rPr>
          <w:rFonts w:eastAsia="Times New Roman" w:cstheme="minorHAnsi"/>
          <w:u w:val="single"/>
        </w:rPr>
        <w:t xml:space="preserve">Motor </w:t>
      </w:r>
      <w:proofErr w:type="spellStart"/>
      <w:r w:rsidRPr="004F5111">
        <w:rPr>
          <w:rFonts w:eastAsia="Times New Roman" w:cstheme="minorHAnsi"/>
          <w:u w:val="single"/>
        </w:rPr>
        <w:t>neurone</w:t>
      </w:r>
      <w:proofErr w:type="spellEnd"/>
      <w:r w:rsidRPr="004F5111">
        <w:rPr>
          <w:rFonts w:eastAsia="Times New Roman" w:cstheme="minorHAnsi"/>
          <w:u w:val="single"/>
        </w:rPr>
        <w:t xml:space="preserve"> diseases (MND)</w:t>
      </w:r>
    </w:p>
    <w:p w14:paraId="39B8D242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r w:rsidRPr="004F5111">
        <w:rPr>
          <w:rFonts w:eastAsia="Times New Roman" w:cstheme="minorHAnsi"/>
          <w:u w:val="single"/>
        </w:rPr>
        <w:t>Huntington’s disease (HD)</w:t>
      </w:r>
    </w:p>
    <w:p w14:paraId="02670C17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r w:rsidRPr="004F5111">
        <w:rPr>
          <w:rFonts w:eastAsia="Times New Roman" w:cstheme="minorHAnsi"/>
          <w:u w:val="single"/>
        </w:rPr>
        <w:t>Spinocerebellar ataxia (SCA)</w:t>
      </w:r>
    </w:p>
    <w:p w14:paraId="4647873A" w14:textId="77777777" w:rsidR="00F532BD" w:rsidRPr="004F5111" w:rsidRDefault="00F532BD" w:rsidP="00573C8B">
      <w:pPr>
        <w:spacing w:after="0" w:line="276" w:lineRule="auto"/>
        <w:rPr>
          <w:rFonts w:cstheme="minorHAnsi"/>
          <w:u w:val="single"/>
        </w:rPr>
      </w:pPr>
      <w:r w:rsidRPr="004F5111">
        <w:rPr>
          <w:rFonts w:eastAsia="Times New Roman" w:cstheme="minorHAnsi"/>
          <w:u w:val="single"/>
        </w:rPr>
        <w:t>Spinal muscular atrophy (SMA)</w:t>
      </w:r>
    </w:p>
    <w:p w14:paraId="411B90BE" w14:textId="77777777" w:rsidR="00F532BD" w:rsidRPr="004F5111" w:rsidRDefault="00F532BD" w:rsidP="004F5111">
      <w:pPr>
        <w:spacing w:after="0" w:line="240" w:lineRule="auto"/>
        <w:rPr>
          <w:rFonts w:cstheme="minorHAnsi"/>
          <w:b/>
        </w:rPr>
      </w:pPr>
    </w:p>
    <w:p w14:paraId="598C9D3E" w14:textId="77777777" w:rsidR="00F532BD" w:rsidRPr="004F5111" w:rsidRDefault="00F532BD" w:rsidP="004F5111">
      <w:pPr>
        <w:spacing w:after="0" w:line="240" w:lineRule="auto"/>
        <w:rPr>
          <w:rFonts w:cstheme="minorHAnsi"/>
          <w:b/>
        </w:rPr>
      </w:pPr>
    </w:p>
    <w:p w14:paraId="027933A9" w14:textId="77777777" w:rsidR="00F532BD" w:rsidRPr="004F5111" w:rsidRDefault="00F532BD" w:rsidP="004F5111">
      <w:pPr>
        <w:spacing w:after="0" w:line="240" w:lineRule="auto"/>
        <w:rPr>
          <w:rFonts w:cstheme="minorHAnsi"/>
          <w:b/>
        </w:rPr>
      </w:pPr>
    </w:p>
    <w:p w14:paraId="7EBF8F97" w14:textId="77777777" w:rsidR="00F532BD" w:rsidRPr="004F5111" w:rsidRDefault="00F532BD" w:rsidP="004F5111">
      <w:pPr>
        <w:spacing w:after="0" w:line="240" w:lineRule="auto"/>
        <w:rPr>
          <w:rFonts w:cstheme="minorHAnsi"/>
          <w:b/>
        </w:rPr>
      </w:pPr>
    </w:p>
    <w:p w14:paraId="15F492B7" w14:textId="77777777" w:rsidR="00F532BD" w:rsidRPr="004F5111" w:rsidRDefault="00F532BD" w:rsidP="004F5111">
      <w:pPr>
        <w:spacing w:after="0" w:line="240" w:lineRule="auto"/>
        <w:rPr>
          <w:rFonts w:cstheme="minorHAnsi"/>
          <w:b/>
        </w:rPr>
      </w:pPr>
    </w:p>
    <w:p w14:paraId="62AD2E73" w14:textId="77777777" w:rsidR="00F532BD" w:rsidRPr="004F5111" w:rsidRDefault="00F532BD" w:rsidP="004F5111">
      <w:pPr>
        <w:spacing w:after="0" w:line="240" w:lineRule="auto"/>
        <w:rPr>
          <w:rFonts w:cstheme="minorHAnsi"/>
          <w:b/>
        </w:rPr>
      </w:pPr>
    </w:p>
    <w:p w14:paraId="28DBE5EB" w14:textId="77777777" w:rsidR="00F532BD" w:rsidRPr="004F5111" w:rsidRDefault="00F532BD" w:rsidP="004F5111">
      <w:pPr>
        <w:spacing w:after="0" w:line="240" w:lineRule="auto"/>
        <w:rPr>
          <w:rFonts w:cstheme="minorHAnsi"/>
          <w:b/>
        </w:rPr>
      </w:pPr>
    </w:p>
    <w:p w14:paraId="171030AE" w14:textId="77777777" w:rsidR="00F532BD" w:rsidRPr="004F5111" w:rsidRDefault="00F532BD" w:rsidP="004F5111">
      <w:pPr>
        <w:spacing w:after="0" w:line="240" w:lineRule="auto"/>
        <w:rPr>
          <w:rFonts w:cstheme="minorHAnsi"/>
          <w:b/>
        </w:rPr>
      </w:pPr>
    </w:p>
    <w:p w14:paraId="6328418D" w14:textId="77777777" w:rsidR="00F532BD" w:rsidRPr="004F5111" w:rsidRDefault="00F532BD" w:rsidP="004F5111">
      <w:pPr>
        <w:spacing w:after="0" w:line="240" w:lineRule="auto"/>
        <w:rPr>
          <w:rFonts w:cstheme="minorHAnsi"/>
          <w:b/>
        </w:rPr>
      </w:pPr>
    </w:p>
    <w:p w14:paraId="1A679CDC" w14:textId="77777777" w:rsidR="00F532BD" w:rsidRPr="004F5111" w:rsidRDefault="00F532BD" w:rsidP="004F5111">
      <w:pPr>
        <w:spacing w:after="0" w:line="240" w:lineRule="auto"/>
        <w:rPr>
          <w:rFonts w:cstheme="minorHAnsi"/>
          <w:b/>
        </w:rPr>
      </w:pPr>
    </w:p>
    <w:p w14:paraId="13F96736" w14:textId="77777777" w:rsidR="00F532BD" w:rsidRPr="004F5111" w:rsidRDefault="00F532BD" w:rsidP="004F5111">
      <w:pPr>
        <w:spacing w:after="0" w:line="240" w:lineRule="auto"/>
        <w:rPr>
          <w:rFonts w:cstheme="minorHAnsi"/>
          <w:b/>
        </w:rPr>
      </w:pPr>
    </w:p>
    <w:p w14:paraId="61F93A70" w14:textId="77777777" w:rsidR="00F532BD" w:rsidRPr="004F5111" w:rsidRDefault="00F532BD" w:rsidP="004F5111">
      <w:pPr>
        <w:spacing w:after="0" w:line="240" w:lineRule="auto"/>
        <w:rPr>
          <w:rFonts w:cstheme="minorHAnsi"/>
          <w:b/>
        </w:rPr>
      </w:pPr>
    </w:p>
    <w:p w14:paraId="3143C0E4" w14:textId="77777777" w:rsidR="00F532BD" w:rsidRPr="004F5111" w:rsidRDefault="00F532BD" w:rsidP="004F5111">
      <w:pPr>
        <w:spacing w:after="0" w:line="240" w:lineRule="auto"/>
        <w:rPr>
          <w:rFonts w:cstheme="minorHAnsi"/>
          <w:b/>
        </w:rPr>
      </w:pPr>
    </w:p>
    <w:p w14:paraId="0F4BBB61" w14:textId="77777777" w:rsidR="00F532BD" w:rsidRPr="004F5111" w:rsidRDefault="00F532BD" w:rsidP="004F5111">
      <w:pPr>
        <w:spacing w:after="0" w:line="240" w:lineRule="auto"/>
        <w:rPr>
          <w:rFonts w:cstheme="minorHAnsi"/>
          <w:b/>
        </w:rPr>
      </w:pPr>
    </w:p>
    <w:p w14:paraId="676035D4" w14:textId="77777777" w:rsidR="00F532BD" w:rsidRPr="004F5111" w:rsidRDefault="00F532BD" w:rsidP="004F5111">
      <w:pPr>
        <w:spacing w:after="0" w:line="240" w:lineRule="auto"/>
        <w:rPr>
          <w:rFonts w:cstheme="minorHAnsi"/>
          <w:b/>
        </w:rPr>
      </w:pPr>
    </w:p>
    <w:p w14:paraId="70FDEBB1" w14:textId="0C653DAA" w:rsidR="00292F3C" w:rsidRPr="004F5111" w:rsidRDefault="00292F3C" w:rsidP="004F5111">
      <w:pPr>
        <w:spacing w:after="0" w:line="240" w:lineRule="auto"/>
        <w:rPr>
          <w:rFonts w:cstheme="minorHAnsi"/>
          <w:b/>
        </w:rPr>
      </w:pPr>
    </w:p>
    <w:sectPr w:rsidR="00292F3C" w:rsidRPr="004F51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547F6"/>
    <w:multiLevelType w:val="hybridMultilevel"/>
    <w:tmpl w:val="4A2021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30B1C"/>
    <w:multiLevelType w:val="hybridMultilevel"/>
    <w:tmpl w:val="C486D1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617931"/>
    <w:multiLevelType w:val="hybridMultilevel"/>
    <w:tmpl w:val="7C24D812"/>
    <w:lvl w:ilvl="0" w:tplc="E38E59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AC4AA9"/>
    <w:multiLevelType w:val="multilevel"/>
    <w:tmpl w:val="F84E5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316E89"/>
    <w:multiLevelType w:val="multilevel"/>
    <w:tmpl w:val="B588A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4428BE"/>
    <w:multiLevelType w:val="multilevel"/>
    <w:tmpl w:val="90CC5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686190"/>
    <w:multiLevelType w:val="hybridMultilevel"/>
    <w:tmpl w:val="3BDCE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CD7A00"/>
    <w:multiLevelType w:val="multilevel"/>
    <w:tmpl w:val="615A5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5359FA"/>
    <w:multiLevelType w:val="hybridMultilevel"/>
    <w:tmpl w:val="0860BD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36868909">
    <w:abstractNumId w:val="5"/>
  </w:num>
  <w:num w:numId="2" w16cid:durableId="171797668">
    <w:abstractNumId w:val="8"/>
  </w:num>
  <w:num w:numId="3" w16cid:durableId="1985307323">
    <w:abstractNumId w:val="1"/>
  </w:num>
  <w:num w:numId="4" w16cid:durableId="1189677890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 w16cid:durableId="357699028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 w16cid:durableId="33045513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 w16cid:durableId="1702785258">
    <w:abstractNumId w:val="2"/>
  </w:num>
  <w:num w:numId="8" w16cid:durableId="2132311470">
    <w:abstractNumId w:val="6"/>
  </w:num>
  <w:num w:numId="9" w16cid:durableId="2076968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B07"/>
    <w:rsid w:val="000845F3"/>
    <w:rsid w:val="000858DA"/>
    <w:rsid w:val="0013704F"/>
    <w:rsid w:val="001860C8"/>
    <w:rsid w:val="001B23F5"/>
    <w:rsid w:val="001D3419"/>
    <w:rsid w:val="00245FBB"/>
    <w:rsid w:val="002622A6"/>
    <w:rsid w:val="00292F3C"/>
    <w:rsid w:val="002D779A"/>
    <w:rsid w:val="003841BE"/>
    <w:rsid w:val="003A57DB"/>
    <w:rsid w:val="003E5B5B"/>
    <w:rsid w:val="0040584E"/>
    <w:rsid w:val="00431B42"/>
    <w:rsid w:val="00462BE8"/>
    <w:rsid w:val="004F5111"/>
    <w:rsid w:val="00573C8B"/>
    <w:rsid w:val="00624082"/>
    <w:rsid w:val="00671B07"/>
    <w:rsid w:val="00694BB0"/>
    <w:rsid w:val="006E1EC2"/>
    <w:rsid w:val="00761A1C"/>
    <w:rsid w:val="00762213"/>
    <w:rsid w:val="008346F8"/>
    <w:rsid w:val="008E06E5"/>
    <w:rsid w:val="009C173C"/>
    <w:rsid w:val="00A72E5A"/>
    <w:rsid w:val="00AA3BBD"/>
    <w:rsid w:val="00AC133C"/>
    <w:rsid w:val="00AF0CA1"/>
    <w:rsid w:val="00BF54A5"/>
    <w:rsid w:val="00C52329"/>
    <w:rsid w:val="00C84D68"/>
    <w:rsid w:val="00D7560B"/>
    <w:rsid w:val="00DA503F"/>
    <w:rsid w:val="00DD3DA5"/>
    <w:rsid w:val="00E11B05"/>
    <w:rsid w:val="00E24215"/>
    <w:rsid w:val="00E67585"/>
    <w:rsid w:val="00F532BD"/>
    <w:rsid w:val="00F9183E"/>
    <w:rsid w:val="00FD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5E24F"/>
  <w15:chartTrackingRefBased/>
  <w15:docId w15:val="{BA1A5812-72E2-41A4-8F87-E3A884746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28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D28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D28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1B0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D289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D289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D289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D2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FD2898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FD2898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D28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D2898"/>
    <w:rPr>
      <w:rFonts w:ascii="Courier New" w:eastAsia="Times New Roman" w:hAnsi="Courier New" w:cs="Courier New"/>
      <w:sz w:val="20"/>
      <w:szCs w:val="20"/>
    </w:rPr>
  </w:style>
  <w:style w:type="character" w:customStyle="1" w:styleId="kw">
    <w:name w:val="kw"/>
    <w:basedOn w:val="DefaultParagraphFont"/>
    <w:rsid w:val="00FD2898"/>
  </w:style>
  <w:style w:type="character" w:customStyle="1" w:styleId="ex">
    <w:name w:val="ex"/>
    <w:basedOn w:val="DefaultParagraphFont"/>
    <w:rsid w:val="00FD2898"/>
  </w:style>
  <w:style w:type="character" w:customStyle="1" w:styleId="dt">
    <w:name w:val="dt"/>
    <w:basedOn w:val="DefaultParagraphFont"/>
    <w:rsid w:val="00FD2898"/>
  </w:style>
  <w:style w:type="character" w:customStyle="1" w:styleId="va">
    <w:name w:val="va"/>
    <w:basedOn w:val="DefaultParagraphFont"/>
    <w:rsid w:val="00FD2898"/>
  </w:style>
  <w:style w:type="character" w:customStyle="1" w:styleId="co">
    <w:name w:val="co"/>
    <w:basedOn w:val="DefaultParagraphFont"/>
    <w:rsid w:val="00FD2898"/>
  </w:style>
  <w:style w:type="character" w:customStyle="1" w:styleId="op">
    <w:name w:val="op"/>
    <w:basedOn w:val="DefaultParagraphFont"/>
    <w:rsid w:val="00FD2898"/>
  </w:style>
  <w:style w:type="character" w:customStyle="1" w:styleId="ot">
    <w:name w:val="ot"/>
    <w:basedOn w:val="DefaultParagraphFont"/>
    <w:rsid w:val="00FD2898"/>
  </w:style>
  <w:style w:type="character" w:customStyle="1" w:styleId="st">
    <w:name w:val="st"/>
    <w:basedOn w:val="DefaultParagraphFont"/>
    <w:rsid w:val="00FD2898"/>
  </w:style>
  <w:style w:type="character" w:customStyle="1" w:styleId="cf">
    <w:name w:val="cf"/>
    <w:basedOn w:val="DefaultParagraphFont"/>
    <w:rsid w:val="00FD2898"/>
  </w:style>
  <w:style w:type="character" w:customStyle="1" w:styleId="dv">
    <w:name w:val="dv"/>
    <w:basedOn w:val="DefaultParagraphFont"/>
    <w:rsid w:val="00FD2898"/>
  </w:style>
  <w:style w:type="character" w:customStyle="1" w:styleId="header-section-number">
    <w:name w:val="header-section-number"/>
    <w:basedOn w:val="DefaultParagraphFont"/>
    <w:rsid w:val="00FD2898"/>
  </w:style>
  <w:style w:type="character" w:styleId="Hyperlink">
    <w:name w:val="Hyperlink"/>
    <w:basedOn w:val="DefaultParagraphFont"/>
    <w:uiPriority w:val="99"/>
    <w:semiHidden/>
    <w:unhideWhenUsed/>
    <w:rsid w:val="00FD2898"/>
    <w:rPr>
      <w:color w:val="0000FF"/>
      <w:u w:val="single"/>
    </w:rPr>
  </w:style>
  <w:style w:type="paragraph" w:customStyle="1" w:styleId="MDPI41tablecaption">
    <w:name w:val="MDPI_4.1_table_caption"/>
    <w:basedOn w:val="Normal"/>
    <w:qFormat/>
    <w:rsid w:val="00694BB0"/>
    <w:pPr>
      <w:adjustRightInd w:val="0"/>
      <w:snapToGrid w:val="0"/>
      <w:spacing w:before="240" w:after="120" w:line="260" w:lineRule="atLeast"/>
      <w:ind w:left="425" w:right="425"/>
      <w:jc w:val="both"/>
    </w:pPr>
    <w:rPr>
      <w:rFonts w:ascii="Palatino Linotype" w:eastAsia="Times New Roman" w:hAnsi="Palatino Linotype" w:cs="Times New Roman"/>
      <w:color w:val="000000"/>
      <w:sz w:val="18"/>
      <w:lang w:eastAsia="de-DE" w:bidi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31B42"/>
    <w:rPr>
      <w:color w:val="954F72"/>
      <w:u w:val="single"/>
    </w:rPr>
  </w:style>
  <w:style w:type="paragraph" w:customStyle="1" w:styleId="msonormal0">
    <w:name w:val="msonormal"/>
    <w:basedOn w:val="Normal"/>
    <w:rsid w:val="00431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E" w:eastAsia="en-IE"/>
    </w:rPr>
  </w:style>
  <w:style w:type="paragraph" w:customStyle="1" w:styleId="xl63">
    <w:name w:val="xl63"/>
    <w:basedOn w:val="Normal"/>
    <w:rsid w:val="00431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E" w:eastAsia="en-IE"/>
    </w:rPr>
  </w:style>
  <w:style w:type="table" w:styleId="TableGrid">
    <w:name w:val="Table Grid"/>
    <w:basedOn w:val="TableNormal"/>
    <w:uiPriority w:val="39"/>
    <w:rsid w:val="004058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F51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676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89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926546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59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30366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748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3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663874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4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72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144717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5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3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8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78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3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88064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95274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8375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02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8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00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09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840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00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62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06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437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75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15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8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761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2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Tedesco</dc:creator>
  <cp:keywords/>
  <dc:description/>
  <cp:lastModifiedBy>Salvatore Tedesco</cp:lastModifiedBy>
  <cp:revision>30</cp:revision>
  <dcterms:created xsi:type="dcterms:W3CDTF">2019-02-18T15:50:00Z</dcterms:created>
  <dcterms:modified xsi:type="dcterms:W3CDTF">2023-09-03T11:08:00Z</dcterms:modified>
</cp:coreProperties>
</file>