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38D8E" w14:textId="77777777" w:rsidR="0096059B" w:rsidRPr="0096059B" w:rsidRDefault="0096059B" w:rsidP="0096059B">
      <w:pPr>
        <w:spacing w:line="480" w:lineRule="auto"/>
        <w:rPr>
          <w:rFonts w:hint="eastAsia"/>
          <w:sz w:val="24"/>
          <w:szCs w:val="24"/>
        </w:rPr>
      </w:pPr>
    </w:p>
    <w:p w14:paraId="055C6893" w14:textId="6B7A540E" w:rsidR="0096059B" w:rsidRPr="0096059B" w:rsidRDefault="0096059B" w:rsidP="005E2602">
      <w:pPr>
        <w:spacing w:line="240" w:lineRule="auto"/>
        <w:rPr>
          <w:rFonts w:hint="eastAsia"/>
          <w:sz w:val="22"/>
          <w:szCs w:val="24"/>
        </w:rPr>
      </w:pPr>
      <w:r w:rsidRPr="0096059B">
        <w:rPr>
          <w:b/>
          <w:sz w:val="22"/>
          <w:szCs w:val="24"/>
        </w:rPr>
        <w:t>Supplementary Table 1.</w:t>
      </w:r>
      <w:r w:rsidRPr="0096059B">
        <w:rPr>
          <w:sz w:val="22"/>
          <w:szCs w:val="24"/>
        </w:rPr>
        <w:t xml:space="preserve"> Predictive Performance of XGBoost Models</w:t>
      </w:r>
    </w:p>
    <w:tbl>
      <w:tblPr>
        <w:tblStyle w:val="a7"/>
        <w:tblW w:w="964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1842"/>
        <w:gridCol w:w="2268"/>
        <w:gridCol w:w="1701"/>
        <w:gridCol w:w="2552"/>
      </w:tblGrid>
      <w:tr w:rsidR="005E2602" w:rsidRPr="0096059B" w14:paraId="28206007" w14:textId="77777777" w:rsidTr="005E2602"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69A28123" w14:textId="2E90842B" w:rsidR="0096059B" w:rsidRPr="0096059B" w:rsidRDefault="0096059B" w:rsidP="005E2602">
            <w:pPr>
              <w:spacing w:line="240" w:lineRule="auto"/>
              <w:rPr>
                <w:rFonts w:hint="eastAsia"/>
                <w:sz w:val="22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A410032" w14:textId="038A3A8F" w:rsidR="0096059B" w:rsidRPr="0096059B" w:rsidRDefault="0096059B" w:rsidP="005E2602">
            <w:pPr>
              <w:spacing w:line="240" w:lineRule="auto"/>
              <w:rPr>
                <w:rFonts w:hint="eastAsia"/>
                <w:sz w:val="22"/>
                <w:szCs w:val="24"/>
              </w:rPr>
            </w:pPr>
            <w:r w:rsidRPr="0096059B">
              <w:rPr>
                <w:sz w:val="22"/>
                <w:szCs w:val="24"/>
              </w:rPr>
              <w:t>DWRT scores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B147E5" w14:textId="349D34FE" w:rsidR="0096059B" w:rsidRPr="0096059B" w:rsidRDefault="0096059B" w:rsidP="005E2602">
            <w:pPr>
              <w:spacing w:line="240" w:lineRule="auto"/>
              <w:rPr>
                <w:rFonts w:hint="eastAsia"/>
                <w:sz w:val="22"/>
                <w:szCs w:val="24"/>
              </w:rPr>
            </w:pPr>
            <w:r w:rsidRPr="0096059B">
              <w:rPr>
                <w:sz w:val="22"/>
                <w:szCs w:val="24"/>
              </w:rPr>
              <w:t>Memory impairment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1FEBD8" w14:textId="209A6AD3" w:rsidR="0096059B" w:rsidRPr="0096059B" w:rsidRDefault="0096059B" w:rsidP="005E2602">
            <w:pPr>
              <w:spacing w:line="240" w:lineRule="auto"/>
              <w:rPr>
                <w:rFonts w:hint="eastAsia"/>
                <w:sz w:val="22"/>
                <w:szCs w:val="24"/>
              </w:rPr>
            </w:pPr>
            <w:r w:rsidRPr="0096059B">
              <w:rPr>
                <w:sz w:val="22"/>
                <w:szCs w:val="24"/>
              </w:rPr>
              <w:t>MMSE scores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9A7742A" w14:textId="78767FA4" w:rsidR="0096059B" w:rsidRPr="0096059B" w:rsidRDefault="0096059B" w:rsidP="005E2602">
            <w:pPr>
              <w:spacing w:line="240" w:lineRule="auto"/>
              <w:rPr>
                <w:rFonts w:hint="eastAsia"/>
                <w:sz w:val="22"/>
                <w:szCs w:val="24"/>
              </w:rPr>
            </w:pPr>
            <w:r w:rsidRPr="0096059B">
              <w:rPr>
                <w:sz w:val="22"/>
                <w:szCs w:val="24"/>
              </w:rPr>
              <w:t>Poor cognitive function</w:t>
            </w:r>
          </w:p>
        </w:tc>
      </w:tr>
      <w:tr w:rsidR="005E2602" w:rsidRPr="0096059B" w14:paraId="1F8F6DDC" w14:textId="77777777" w:rsidTr="005E2602">
        <w:tc>
          <w:tcPr>
            <w:tcW w:w="1277" w:type="dxa"/>
            <w:tcBorders>
              <w:top w:val="single" w:sz="4" w:space="0" w:color="auto"/>
            </w:tcBorders>
          </w:tcPr>
          <w:p w14:paraId="7D10AE40" w14:textId="39448866" w:rsidR="0096059B" w:rsidRPr="0096059B" w:rsidRDefault="0096059B" w:rsidP="005E2602">
            <w:pPr>
              <w:spacing w:line="240" w:lineRule="auto"/>
              <w:rPr>
                <w:rFonts w:hint="eastAsia"/>
                <w:sz w:val="22"/>
                <w:szCs w:val="24"/>
              </w:rPr>
            </w:pPr>
            <w:r w:rsidRPr="0096059B">
              <w:rPr>
                <w:rFonts w:hint="eastAsia"/>
                <w:sz w:val="22"/>
                <w:szCs w:val="24"/>
              </w:rPr>
              <w:t>A</w:t>
            </w:r>
            <w:r w:rsidRPr="0096059B">
              <w:rPr>
                <w:sz w:val="22"/>
                <w:szCs w:val="24"/>
              </w:rPr>
              <w:t>UC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3F9D8EC" w14:textId="79E2DCE2" w:rsidR="0096059B" w:rsidRPr="0096059B" w:rsidRDefault="0096059B" w:rsidP="005E2602">
            <w:pPr>
              <w:spacing w:line="240" w:lineRule="auto"/>
              <w:jc w:val="center"/>
              <w:rPr>
                <w:rFonts w:hint="eastAsia"/>
                <w:sz w:val="22"/>
                <w:szCs w:val="24"/>
              </w:rPr>
            </w:pPr>
            <w:r w:rsidRPr="0096059B">
              <w:rPr>
                <w:rFonts w:hint="eastAsia"/>
                <w:sz w:val="22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3037907" w14:textId="544A1DC0" w:rsidR="0096059B" w:rsidRPr="0096059B" w:rsidRDefault="0096059B" w:rsidP="005E2602">
            <w:pPr>
              <w:spacing w:line="240" w:lineRule="auto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0</w:t>
            </w:r>
            <w:r>
              <w:rPr>
                <w:sz w:val="22"/>
                <w:szCs w:val="24"/>
              </w:rPr>
              <w:t>.7</w:t>
            </w:r>
            <w:r w:rsidR="005E2602">
              <w:rPr>
                <w:sz w:val="22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746CA39" w14:textId="41D1F8C6" w:rsidR="0096059B" w:rsidRPr="0096059B" w:rsidRDefault="0096059B" w:rsidP="005E2602">
            <w:pPr>
              <w:spacing w:line="240" w:lineRule="auto"/>
              <w:jc w:val="center"/>
              <w:rPr>
                <w:rFonts w:hint="eastAsia"/>
                <w:sz w:val="22"/>
                <w:szCs w:val="24"/>
              </w:rPr>
            </w:pPr>
            <w:r w:rsidRPr="0096059B">
              <w:rPr>
                <w:rFonts w:hint="eastAsia"/>
                <w:sz w:val="22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1C8CDE3" w14:textId="7D5C710A" w:rsidR="0096059B" w:rsidRPr="0096059B" w:rsidRDefault="0096059B" w:rsidP="005E2602">
            <w:pPr>
              <w:spacing w:line="240" w:lineRule="auto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0</w:t>
            </w:r>
            <w:r>
              <w:rPr>
                <w:sz w:val="22"/>
                <w:szCs w:val="24"/>
              </w:rPr>
              <w:t>.7</w:t>
            </w:r>
            <w:r w:rsidR="005E2602">
              <w:rPr>
                <w:sz w:val="22"/>
                <w:szCs w:val="24"/>
              </w:rPr>
              <w:t>2</w:t>
            </w:r>
          </w:p>
        </w:tc>
      </w:tr>
      <w:tr w:rsidR="0096059B" w:rsidRPr="0096059B" w14:paraId="72ADDD5A" w14:textId="77777777" w:rsidTr="005E2602">
        <w:tc>
          <w:tcPr>
            <w:tcW w:w="1277" w:type="dxa"/>
            <w:tcBorders>
              <w:bottom w:val="single" w:sz="4" w:space="0" w:color="auto"/>
            </w:tcBorders>
          </w:tcPr>
          <w:p w14:paraId="5C765614" w14:textId="190CDDAD" w:rsidR="0096059B" w:rsidRPr="0096059B" w:rsidRDefault="0096059B" w:rsidP="005E2602">
            <w:pPr>
              <w:spacing w:line="240" w:lineRule="auto"/>
              <w:rPr>
                <w:rFonts w:hint="eastAsia"/>
                <w:sz w:val="22"/>
                <w:szCs w:val="24"/>
              </w:rPr>
            </w:pPr>
            <w:r w:rsidRPr="0096059B">
              <w:rPr>
                <w:rFonts w:hint="eastAsia"/>
                <w:sz w:val="22"/>
                <w:szCs w:val="24"/>
              </w:rPr>
              <w:t>R</w:t>
            </w:r>
            <w:r w:rsidRPr="0096059B">
              <w:rPr>
                <w:sz w:val="22"/>
                <w:szCs w:val="24"/>
              </w:rPr>
              <w:t>MSE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2D13035" w14:textId="03709E6F" w:rsidR="0096059B" w:rsidRPr="0096059B" w:rsidRDefault="002E43DD" w:rsidP="005E2602">
            <w:pPr>
              <w:spacing w:line="240" w:lineRule="auto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</w:t>
            </w:r>
            <w:r>
              <w:rPr>
                <w:sz w:val="22"/>
                <w:szCs w:val="24"/>
              </w:rPr>
              <w:t>.34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332D27" w14:textId="5A473703" w:rsidR="0096059B" w:rsidRPr="0096059B" w:rsidRDefault="0096059B" w:rsidP="005E2602">
            <w:pPr>
              <w:spacing w:line="240" w:lineRule="auto"/>
              <w:jc w:val="center"/>
              <w:rPr>
                <w:rFonts w:hint="eastAsia"/>
                <w:sz w:val="22"/>
                <w:szCs w:val="24"/>
              </w:rPr>
            </w:pPr>
            <w:r w:rsidRPr="0096059B">
              <w:rPr>
                <w:rFonts w:hint="eastAsia"/>
                <w:sz w:val="22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C583172" w14:textId="3AB77307" w:rsidR="0096059B" w:rsidRPr="0096059B" w:rsidRDefault="002E43DD" w:rsidP="005E2602">
            <w:pPr>
              <w:spacing w:line="240" w:lineRule="auto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</w:t>
            </w:r>
            <w:r>
              <w:rPr>
                <w:sz w:val="22"/>
                <w:szCs w:val="24"/>
              </w:rPr>
              <w:t>.52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E6DBB0E" w14:textId="791659FC" w:rsidR="0096059B" w:rsidRPr="0096059B" w:rsidRDefault="0096059B" w:rsidP="005E2602">
            <w:pPr>
              <w:spacing w:line="240" w:lineRule="auto"/>
              <w:jc w:val="center"/>
              <w:rPr>
                <w:rFonts w:hint="eastAsia"/>
                <w:sz w:val="22"/>
                <w:szCs w:val="24"/>
              </w:rPr>
            </w:pPr>
            <w:r w:rsidRPr="0096059B">
              <w:rPr>
                <w:rFonts w:hint="eastAsia"/>
                <w:sz w:val="22"/>
                <w:szCs w:val="24"/>
              </w:rPr>
              <w:t>-</w:t>
            </w:r>
          </w:p>
        </w:tc>
      </w:tr>
    </w:tbl>
    <w:p w14:paraId="749313C9" w14:textId="5246AA9F" w:rsidR="0096059B" w:rsidRPr="0096059B" w:rsidRDefault="0096059B" w:rsidP="005E2602">
      <w:pPr>
        <w:spacing w:line="240" w:lineRule="auto"/>
        <w:rPr>
          <w:sz w:val="22"/>
          <w:szCs w:val="24"/>
        </w:rPr>
      </w:pPr>
      <w:r>
        <w:rPr>
          <w:sz w:val="22"/>
          <w:szCs w:val="24"/>
        </w:rPr>
        <w:t xml:space="preserve">AUC: </w:t>
      </w:r>
      <w:r w:rsidRPr="0096059B">
        <w:rPr>
          <w:sz w:val="22"/>
          <w:szCs w:val="24"/>
        </w:rPr>
        <w:t>Area Under the Curve</w:t>
      </w:r>
      <w:r>
        <w:rPr>
          <w:sz w:val="22"/>
          <w:szCs w:val="24"/>
        </w:rPr>
        <w:t xml:space="preserve">; </w:t>
      </w:r>
      <w:r w:rsidRPr="0096059B">
        <w:rPr>
          <w:rFonts w:hint="eastAsia"/>
          <w:sz w:val="22"/>
          <w:szCs w:val="24"/>
        </w:rPr>
        <w:t>R</w:t>
      </w:r>
      <w:r w:rsidRPr="0096059B">
        <w:rPr>
          <w:sz w:val="22"/>
          <w:szCs w:val="24"/>
        </w:rPr>
        <w:t>MSE</w:t>
      </w:r>
      <w:r>
        <w:rPr>
          <w:sz w:val="22"/>
          <w:szCs w:val="24"/>
        </w:rPr>
        <w:t xml:space="preserve">: </w:t>
      </w:r>
      <w:r w:rsidRPr="0096059B">
        <w:rPr>
          <w:sz w:val="22"/>
          <w:szCs w:val="24"/>
        </w:rPr>
        <w:t>Root Mean Squared Error</w:t>
      </w:r>
      <w:r>
        <w:rPr>
          <w:sz w:val="22"/>
          <w:szCs w:val="24"/>
        </w:rPr>
        <w:t xml:space="preserve">. </w:t>
      </w:r>
      <w:r w:rsidRPr="0096059B">
        <w:rPr>
          <w:sz w:val="22"/>
          <w:szCs w:val="24"/>
        </w:rPr>
        <w:t>DWRT = Delayed 10-word Recall Test; Memory impairment: DWRT scores &lt; 4</w:t>
      </w:r>
      <w:r w:rsidRPr="0096059B">
        <w:rPr>
          <w:rFonts w:hint="eastAsia"/>
          <w:sz w:val="22"/>
          <w:szCs w:val="24"/>
        </w:rPr>
        <w:t>;</w:t>
      </w:r>
      <w:r w:rsidRPr="0096059B">
        <w:rPr>
          <w:sz w:val="22"/>
          <w:szCs w:val="24"/>
        </w:rPr>
        <w:t xml:space="preserve"> </w:t>
      </w:r>
      <w:r w:rsidRPr="0096059B">
        <w:rPr>
          <w:sz w:val="22"/>
          <w:szCs w:val="24"/>
        </w:rPr>
        <w:t>MMSE = Mini-Mental State Examination; Poor cognitive function: MMSE scores &lt; 25</w:t>
      </w:r>
    </w:p>
    <w:p w14:paraId="6F506A72" w14:textId="77777777" w:rsidR="0096059B" w:rsidRPr="0096059B" w:rsidRDefault="0096059B" w:rsidP="005E2602">
      <w:pPr>
        <w:rPr>
          <w:rFonts w:hint="eastAsia"/>
        </w:rPr>
      </w:pPr>
      <w:bookmarkStart w:id="0" w:name="_GoBack"/>
      <w:bookmarkEnd w:id="0"/>
    </w:p>
    <w:sectPr w:rsidR="0096059B" w:rsidRPr="009605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EC40F" w14:textId="77777777" w:rsidR="00FA1F94" w:rsidRDefault="00FA1F94" w:rsidP="0096059B">
      <w:pPr>
        <w:spacing w:line="240" w:lineRule="auto"/>
      </w:pPr>
      <w:r>
        <w:separator/>
      </w:r>
    </w:p>
  </w:endnote>
  <w:endnote w:type="continuationSeparator" w:id="0">
    <w:p w14:paraId="43E320E4" w14:textId="77777777" w:rsidR="00FA1F94" w:rsidRDefault="00FA1F94" w:rsidP="009605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07F6B" w14:textId="77777777" w:rsidR="00FA1F94" w:rsidRDefault="00FA1F94" w:rsidP="0096059B">
      <w:pPr>
        <w:spacing w:line="240" w:lineRule="auto"/>
      </w:pPr>
      <w:r>
        <w:separator/>
      </w:r>
    </w:p>
  </w:footnote>
  <w:footnote w:type="continuationSeparator" w:id="0">
    <w:p w14:paraId="0DC93FD0" w14:textId="77777777" w:rsidR="00FA1F94" w:rsidRDefault="00FA1F94" w:rsidP="0096059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327"/>
    <w:rsid w:val="002E43DD"/>
    <w:rsid w:val="004C7327"/>
    <w:rsid w:val="004F2E2F"/>
    <w:rsid w:val="005E2602"/>
    <w:rsid w:val="0096059B"/>
    <w:rsid w:val="00D939B9"/>
    <w:rsid w:val="00FA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E7E5F"/>
  <w15:chartTrackingRefBased/>
  <w15:docId w15:val="{4B9AE423-4F2C-46EB-A287-26BE2F714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39B9"/>
    <w:pPr>
      <w:widowControl w:val="0"/>
      <w:spacing w:line="360" w:lineRule="auto"/>
    </w:pPr>
    <w:rPr>
      <w:rFonts w:ascii="Times New Roman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5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059B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059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059B"/>
    <w:rPr>
      <w:rFonts w:ascii="Times New Roman" w:hAnsi="Times New Roman" w:cs="Times New Roman"/>
      <w:sz w:val="18"/>
      <w:szCs w:val="18"/>
    </w:rPr>
  </w:style>
  <w:style w:type="table" w:styleId="a7">
    <w:name w:val="Table Grid"/>
    <w:basedOn w:val="a1"/>
    <w:uiPriority w:val="39"/>
    <w:rsid w:val="00960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9605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57</Words>
  <Characters>326</Characters>
  <Application>Microsoft Office Word</Application>
  <DocSecurity>0</DocSecurity>
  <Lines>2</Lines>
  <Paragraphs>1</Paragraphs>
  <ScaleCrop>false</ScaleCrop>
  <Company>中山大学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Ruiqiang Li</dc:creator>
  <cp:keywords/>
  <dc:description/>
  <cp:lastModifiedBy>Ruiqiang Li</cp:lastModifiedBy>
  <cp:revision>2</cp:revision>
  <dcterms:created xsi:type="dcterms:W3CDTF">2025-02-14T02:47:00Z</dcterms:created>
  <dcterms:modified xsi:type="dcterms:W3CDTF">2025-02-14T04:34:00Z</dcterms:modified>
</cp:coreProperties>
</file>