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5700FF">
      <w:pPr>
        <w:spacing w:after="0"/>
        <w:rPr>
          <w:rFonts w:ascii="Times New Roman" w:hAnsi="Times New Roman" w:cs="Times New Roman"/>
          <w:b/>
          <w:bCs/>
          <w:sz w:val="28"/>
          <w:szCs w:val="28"/>
        </w:rPr>
      </w:pPr>
      <w:bookmarkStart w:id="0" w:name="OLE_LINK5"/>
      <w:r>
        <w:rPr>
          <w:rFonts w:hint="eastAsia" w:ascii="Times New Roman" w:hAnsi="Times New Roman" w:cs="Times New Roman"/>
          <w:b/>
          <w:bCs/>
          <w:sz w:val="28"/>
          <w:szCs w:val="28"/>
        </w:rPr>
        <w:t>Prevalence, influencing factors, and dementia outcome of</w:t>
      </w:r>
      <w:r>
        <w:rPr>
          <w:rFonts w:hint="eastAsia" w:ascii="Times New Roman" w:hAnsi="Times New Roman" w:cs="Times New Roman"/>
          <w:b/>
          <w:bCs/>
          <w:sz w:val="28"/>
          <w:szCs w:val="28"/>
          <w:lang w:val="en-US" w:eastAsia="zh-CN"/>
        </w:rPr>
        <w:t xml:space="preserve"> </w:t>
      </w:r>
      <w:bookmarkStart w:id="3" w:name="_GoBack"/>
      <w:bookmarkEnd w:id="3"/>
      <w:r>
        <w:rPr>
          <w:rFonts w:hint="eastAsia" w:ascii="Times New Roman" w:hAnsi="Times New Roman" w:cs="Times New Roman"/>
          <w:b/>
          <w:bCs/>
          <w:sz w:val="28"/>
          <w:szCs w:val="28"/>
        </w:rPr>
        <w:t>sarcopenic obesity in China</w:t>
      </w:r>
    </w:p>
    <w:bookmarkEnd w:id="0"/>
    <w:p w14:paraId="43CDF919">
      <w:pPr>
        <w:rPr>
          <w:rFonts w:ascii="Times New Roman" w:hAnsi="Times New Roman" w:cs="Times New Roman"/>
          <w:sz w:val="24"/>
          <w:szCs w:val="24"/>
          <w:shd w:val="clear" w:color="auto" w:fill="FFFFFF"/>
        </w:rPr>
      </w:pPr>
    </w:p>
    <w:p w14:paraId="4FDA1257">
      <w:pPr>
        <w:spacing w:after="0" w:line="360" w:lineRule="auto"/>
        <w:rPr>
          <w:rFonts w:ascii="Times New Roman" w:hAnsi="Times New Roman" w:cs="Times New Roman"/>
        </w:rPr>
      </w:pPr>
      <w:r>
        <mc:AlternateContent>
          <mc:Choice Requires="wpg">
            <w:drawing>
              <wp:anchor distT="0" distB="0" distL="114300" distR="114300" simplePos="0" relativeHeight="251666432" behindDoc="0" locked="0" layoutInCell="1" allowOverlap="1">
                <wp:simplePos x="0" y="0"/>
                <wp:positionH relativeFrom="column">
                  <wp:posOffset>-808990</wp:posOffset>
                </wp:positionH>
                <wp:positionV relativeFrom="paragraph">
                  <wp:posOffset>307975</wp:posOffset>
                </wp:positionV>
                <wp:extent cx="6545580" cy="5471160"/>
                <wp:effectExtent l="0" t="0" r="26670" b="15240"/>
                <wp:wrapTopAndBottom/>
                <wp:docPr id="29" name="组合 29"/>
                <wp:cNvGraphicFramePr/>
                <a:graphic xmlns:a="http://schemas.openxmlformats.org/drawingml/2006/main">
                  <a:graphicData uri="http://schemas.microsoft.com/office/word/2010/wordprocessingGroup">
                    <wpg:wgp>
                      <wpg:cNvGrpSpPr/>
                      <wpg:grpSpPr>
                        <a:xfrm>
                          <a:off x="0" y="0"/>
                          <a:ext cx="6545580" cy="5471160"/>
                          <a:chOff x="4461" y="629"/>
                          <a:chExt cx="10308" cy="8616"/>
                        </a:xfrm>
                      </wpg:grpSpPr>
                      <wpg:grpSp>
                        <wpg:cNvPr id="24" name="组合 24"/>
                        <wpg:cNvGrpSpPr/>
                        <wpg:grpSpPr>
                          <a:xfrm>
                            <a:off x="4461" y="629"/>
                            <a:ext cx="10308" cy="8583"/>
                            <a:chOff x="12965" y="1852"/>
                            <a:chExt cx="10308" cy="8583"/>
                          </a:xfrm>
                        </wpg:grpSpPr>
                        <wps:wsp>
                          <wps:cNvPr id="2" name="矩形: 圆角 19"/>
                          <wps:cNvSpPr/>
                          <wps:spPr>
                            <a:xfrm>
                              <a:off x="13630" y="3561"/>
                              <a:ext cx="3522" cy="1012"/>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04BC26D5">
                                <w:pPr>
                                  <w:spacing w:line="240" w:lineRule="exact"/>
                                  <w:rPr>
                                    <w:rFonts w:ascii="Times New Roman" w:hAnsi="Times New Roman"/>
                                    <w:color w:val="000000"/>
                                    <w:szCs w:val="21"/>
                                  </w:rPr>
                                </w:pPr>
                                <w:r>
                                  <w:rPr>
                                    <w:rFonts w:hint="eastAsia" w:ascii="Times New Roman" w:hAnsi="Times New Roman"/>
                                    <w:color w:val="000000"/>
                                    <w:szCs w:val="21"/>
                                  </w:rPr>
                                  <w:t>Excluded participants with missing data on basic characteristics and other relevant variables (N=9,457)</w:t>
                                </w:r>
                              </w:p>
                              <w:p w14:paraId="412A7E2A">
                                <w:pPr>
                                  <w:rPr>
                                    <w:rFonts w:hint="eastAsia"/>
                                  </w:rPr>
                                </w:pPr>
                              </w:p>
                            </w:txbxContent>
                          </wps:txbx>
                          <wps:bodyPr lIns="77373" tIns="38689" rIns="77373" bIns="38689" upright="1"/>
                        </wps:wsp>
                        <wps:wsp>
                          <wps:cNvPr id="6" name="直接箭头连接符 28"/>
                          <wps:cNvCnPr/>
                          <wps:spPr>
                            <a:xfrm>
                              <a:off x="18223" y="3404"/>
                              <a:ext cx="896" cy="0"/>
                            </a:xfrm>
                            <a:prstGeom prst="straightConnector1">
                              <a:avLst/>
                            </a:prstGeom>
                            <a:ln w="9525" cap="flat" cmpd="sng">
                              <a:solidFill>
                                <a:srgbClr val="000000"/>
                              </a:solidFill>
                              <a:prstDash val="solid"/>
                              <a:headEnd type="none" w="med" len="med"/>
                              <a:tailEnd type="triangle" w="med" len="med"/>
                            </a:ln>
                          </wps:spPr>
                          <wps:bodyPr/>
                        </wps:wsp>
                        <wps:wsp>
                          <wps:cNvPr id="7" name="矩形: 圆角 44"/>
                          <wps:cNvSpPr/>
                          <wps:spPr>
                            <a:xfrm>
                              <a:off x="15034" y="5423"/>
                              <a:ext cx="6325" cy="599"/>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52704091">
                                <w:pPr>
                                  <w:spacing w:line="240" w:lineRule="exact"/>
                                  <w:jc w:val="center"/>
                                  <w:rPr>
                                    <w:rFonts w:ascii="Times New Roman" w:hAnsi="Times New Roman"/>
                                    <w:color w:val="000000"/>
                                    <w:szCs w:val="21"/>
                                  </w:rPr>
                                </w:pPr>
                                <w:r>
                                  <w:rPr>
                                    <w:rFonts w:hint="eastAsia" w:ascii="Times New Roman" w:hAnsi="Times New Roman"/>
                                    <w:color w:val="000000"/>
                                    <w:szCs w:val="21"/>
                                  </w:rPr>
                                  <w:t>10,256 participants for prevalence and risk factor analysis of SO</w:t>
                                </w:r>
                              </w:p>
                            </w:txbxContent>
                          </wps:txbx>
                          <wps:bodyPr lIns="77373" tIns="38689" rIns="77373" bIns="38689" upright="1"/>
                        </wps:wsp>
                        <wps:wsp>
                          <wps:cNvPr id="8" name="矩形: 圆角 52"/>
                          <wps:cNvSpPr/>
                          <wps:spPr>
                            <a:xfrm>
                              <a:off x="19784" y="6264"/>
                              <a:ext cx="3489" cy="1274"/>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71C5A0BA">
                                <w:pPr>
                                  <w:spacing w:line="240" w:lineRule="exact"/>
                                  <w:rPr>
                                    <w:rFonts w:ascii="Times New Roman" w:hAnsi="Times New Roman"/>
                                    <w:color w:val="000000"/>
                                    <w:szCs w:val="21"/>
                                  </w:rPr>
                                </w:pPr>
                                <w:r>
                                  <w:rPr>
                                    <w:rFonts w:hint="eastAsia" w:ascii="Times New Roman" w:hAnsi="Times New Roman"/>
                                    <w:color w:val="000000"/>
                                    <w:szCs w:val="21"/>
                                  </w:rPr>
                                  <w:t>Excluded participants who lacked a dementia survey in 2015 or 2018, or who had a dementia diagnosis in 2015</w:t>
                                </w:r>
                                <w:r>
                                  <w:rPr>
                                    <w:rFonts w:hint="eastAsia" w:ascii="Times New Roman" w:hAnsi="Times New Roman" w:eastAsia="等线"/>
                                    <w:color w:val="000000"/>
                                    <w:szCs w:val="21"/>
                                  </w:rPr>
                                  <w:t xml:space="preserve"> </w:t>
                                </w:r>
                                <w:r>
                                  <w:rPr>
                                    <w:rFonts w:ascii="Times New Roman" w:hAnsi="Times New Roman"/>
                                    <w:color w:val="000000"/>
                                    <w:szCs w:val="21"/>
                                  </w:rPr>
                                  <w:t>(N=</w:t>
                                </w:r>
                                <w:r>
                                  <w:rPr>
                                    <w:rFonts w:hint="eastAsia" w:ascii="Times New Roman" w:hAnsi="Times New Roman"/>
                                    <w:color w:val="000000"/>
                                    <w:szCs w:val="21"/>
                                  </w:rPr>
                                  <w:t>4,558</w:t>
                                </w:r>
                                <w:r>
                                  <w:rPr>
                                    <w:rFonts w:ascii="Times New Roman" w:hAnsi="Times New Roman"/>
                                    <w:color w:val="000000"/>
                                    <w:szCs w:val="21"/>
                                  </w:rPr>
                                  <w:t>)</w:t>
                                </w:r>
                              </w:p>
                            </w:txbxContent>
                          </wps:txbx>
                          <wps:bodyPr lIns="77373" tIns="38689" rIns="77373" bIns="38689" upright="1"/>
                        </wps:wsp>
                        <wps:wsp>
                          <wps:cNvPr id="10" name="直接箭头连接符 61"/>
                          <wps:cNvCnPr/>
                          <wps:spPr>
                            <a:xfrm rot="10800000" flipH="1">
                              <a:off x="19197" y="6932"/>
                              <a:ext cx="607" cy="0"/>
                            </a:xfrm>
                            <a:prstGeom prst="straightConnector1">
                              <a:avLst/>
                            </a:prstGeom>
                            <a:ln w="9525" cap="flat" cmpd="sng">
                              <a:solidFill>
                                <a:srgbClr val="000000"/>
                              </a:solidFill>
                              <a:prstDash val="solid"/>
                              <a:headEnd type="none" w="med" len="med"/>
                              <a:tailEnd type="triangle" w="med" len="med"/>
                            </a:ln>
                          </wps:spPr>
                          <wps:bodyPr/>
                        </wps:wsp>
                        <wps:wsp>
                          <wps:cNvPr id="14" name="直接箭头连接符 109"/>
                          <wps:cNvCnPr/>
                          <wps:spPr>
                            <a:xfrm flipH="1">
                              <a:off x="19186" y="6009"/>
                              <a:ext cx="0" cy="1814"/>
                            </a:xfrm>
                            <a:prstGeom prst="straightConnector1">
                              <a:avLst/>
                            </a:prstGeom>
                            <a:ln w="6350" cap="flat" cmpd="sng">
                              <a:solidFill>
                                <a:srgbClr val="000000"/>
                              </a:solidFill>
                              <a:prstDash val="solid"/>
                              <a:miter/>
                              <a:headEnd type="none" w="med" len="med"/>
                              <a:tailEnd type="triangle" w="med" len="med"/>
                            </a:ln>
                          </wps:spPr>
                          <wps:bodyPr/>
                        </wps:wsp>
                        <wps:wsp>
                          <wps:cNvPr id="19" name="矩形: 圆角 123"/>
                          <wps:cNvSpPr/>
                          <wps:spPr>
                            <a:xfrm>
                              <a:off x="16397" y="1852"/>
                              <a:ext cx="3650" cy="712"/>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22E9FD64">
                                <w:pPr>
                                  <w:pStyle w:val="14"/>
                                  <w:spacing w:line="240" w:lineRule="exact"/>
                                  <w:jc w:val="center"/>
                                  <w:rPr>
                                    <w:rFonts w:ascii="Times New Roman" w:hAnsi="Times New Roman" w:eastAsia="等线"/>
                                    <w:color w:val="000000"/>
                                    <w:sz w:val="21"/>
                                    <w:szCs w:val="21"/>
                                  </w:rPr>
                                </w:pPr>
                                <w:r>
                                  <w:rPr>
                                    <w:rFonts w:hint="eastAsia" w:ascii="Times New Roman" w:hAnsi="Times New Roman"/>
                                    <w:color w:val="000000"/>
                                    <w:sz w:val="21"/>
                                    <w:szCs w:val="21"/>
                                  </w:rPr>
                                  <w:t>A total of 21,095 participants were recruited in the CHARLS</w:t>
                                </w:r>
                                <w:r>
                                  <w:rPr>
                                    <w:rFonts w:hint="eastAsia" w:ascii="Times New Roman" w:hAnsi="Times New Roman" w:eastAsia="等线"/>
                                    <w:color w:val="000000"/>
                                    <w:sz w:val="21"/>
                                    <w:szCs w:val="21"/>
                                  </w:rPr>
                                  <w:t xml:space="preserve"> 2015</w:t>
                                </w:r>
                              </w:p>
                            </w:txbxContent>
                          </wps:txbx>
                          <wps:bodyPr anchor="ctr" anchorCtr="0" upright="1"/>
                        </wps:wsp>
                        <wps:wsp>
                          <wps:cNvPr id="20" name="矩形: 圆角 129"/>
                          <wps:cNvSpPr/>
                          <wps:spPr>
                            <a:xfrm>
                              <a:off x="17347" y="7866"/>
                              <a:ext cx="3880" cy="724"/>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7CCEC757">
                                <w:pPr>
                                  <w:spacing w:line="240" w:lineRule="exact"/>
                                  <w:rPr>
                                    <w:rFonts w:ascii="Times New Roman" w:hAnsi="Times New Roman"/>
                                    <w:color w:val="000000"/>
                                    <w:szCs w:val="21"/>
                                  </w:rPr>
                                </w:pPr>
                                <w:r>
                                  <w:rPr>
                                    <w:rFonts w:hint="eastAsia" w:ascii="Times New Roman" w:hAnsi="Times New Roman"/>
                                    <w:color w:val="000000"/>
                                    <w:szCs w:val="21"/>
                                  </w:rPr>
                                  <w:t>5,698 participants for SO and dementia incidence risk analysis</w:t>
                                </w:r>
                              </w:p>
                            </w:txbxContent>
                          </wps:txbx>
                          <wps:bodyPr anchor="ctr" anchorCtr="0" upright="1"/>
                        </wps:wsp>
                        <wps:wsp>
                          <wps:cNvPr id="22" name="矩形: 圆角 132"/>
                          <wps:cNvSpPr/>
                          <wps:spPr>
                            <a:xfrm>
                              <a:off x="15929" y="9697"/>
                              <a:ext cx="1963" cy="738"/>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715BF998">
                                <w:pPr>
                                  <w:spacing w:line="240" w:lineRule="exact"/>
                                  <w:rPr>
                                    <w:rFonts w:ascii="Times New Roman" w:hAnsi="Times New Roman"/>
                                    <w:color w:val="000000"/>
                                    <w:szCs w:val="21"/>
                                  </w:rPr>
                                </w:pPr>
                                <w:r>
                                  <w:rPr>
                                    <w:rFonts w:hint="eastAsia" w:ascii="Times New Roman" w:hAnsi="Times New Roman"/>
                                    <w:color w:val="000000"/>
                                    <w:szCs w:val="21"/>
                                  </w:rPr>
                                  <w:t>9,601 participants without SO</w:t>
                                </w:r>
                              </w:p>
                            </w:txbxContent>
                          </wps:txbx>
                          <wps:bodyPr anchor="ctr" anchorCtr="0" upright="1"/>
                        </wps:wsp>
                        <wps:wsp>
                          <wps:cNvPr id="23" name="矩形: 圆角 133"/>
                          <wps:cNvSpPr/>
                          <wps:spPr>
                            <a:xfrm>
                              <a:off x="12965" y="9708"/>
                              <a:ext cx="2077" cy="696"/>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76ABE1CD">
                                <w:pPr>
                                  <w:spacing w:line="240" w:lineRule="exact"/>
                                  <w:rPr>
                                    <w:rFonts w:ascii="Times New Roman" w:hAnsi="Times New Roman"/>
                                    <w:color w:val="000000"/>
                                    <w:szCs w:val="21"/>
                                  </w:rPr>
                                </w:pPr>
                                <w:r>
                                  <w:rPr>
                                    <w:rFonts w:hint="eastAsia" w:ascii="Times New Roman" w:hAnsi="Times New Roman"/>
                                    <w:color w:val="000000"/>
                                    <w:szCs w:val="21"/>
                                  </w:rPr>
                                  <w:t>655 participants with SO</w:t>
                                </w:r>
                              </w:p>
                            </w:txbxContent>
                          </wps:txbx>
                          <wps:bodyPr anchor="ctr" anchorCtr="0" upright="1"/>
                        </wps:wsp>
                        <wps:wsp>
                          <wps:cNvPr id="25" name="直接连接符 143"/>
                          <wps:cNvCnPr/>
                          <wps:spPr>
                            <a:xfrm>
                              <a:off x="15547" y="9290"/>
                              <a:ext cx="1375" cy="0"/>
                            </a:xfrm>
                            <a:prstGeom prst="line">
                              <a:avLst/>
                            </a:prstGeom>
                            <a:ln w="6350" cap="flat" cmpd="sng">
                              <a:solidFill>
                                <a:srgbClr val="000000"/>
                              </a:solidFill>
                              <a:prstDash val="solid"/>
                              <a:miter/>
                              <a:headEnd type="none" w="med" len="med"/>
                              <a:tailEnd type="none" w="med" len="med"/>
                            </a:ln>
                          </wps:spPr>
                          <wps:bodyPr/>
                        </wps:wsp>
                        <wps:wsp>
                          <wps:cNvPr id="26" name="直接连接符 147"/>
                          <wps:cNvCnPr/>
                          <wps:spPr>
                            <a:xfrm>
                              <a:off x="14099" y="9290"/>
                              <a:ext cx="1455" cy="0"/>
                            </a:xfrm>
                            <a:prstGeom prst="line">
                              <a:avLst/>
                            </a:prstGeom>
                            <a:ln w="6350" cap="flat" cmpd="sng">
                              <a:solidFill>
                                <a:srgbClr val="000000"/>
                              </a:solidFill>
                              <a:prstDash val="solid"/>
                              <a:miter/>
                              <a:headEnd type="none" w="med" len="med"/>
                              <a:tailEnd type="none" w="med" len="med"/>
                            </a:ln>
                          </wps:spPr>
                          <wps:bodyPr/>
                        </wps:wsp>
                        <wps:wsp>
                          <wps:cNvPr id="27" name="直接箭头连接符 149"/>
                          <wps:cNvCnPr/>
                          <wps:spPr>
                            <a:xfrm flipH="1">
                              <a:off x="16912" y="9290"/>
                              <a:ext cx="17" cy="407"/>
                            </a:xfrm>
                            <a:prstGeom prst="straightConnector1">
                              <a:avLst/>
                            </a:prstGeom>
                            <a:ln w="6350" cap="flat" cmpd="sng">
                              <a:solidFill>
                                <a:srgbClr val="000000"/>
                              </a:solidFill>
                              <a:prstDash val="solid"/>
                              <a:miter/>
                              <a:headEnd type="none" w="med" len="med"/>
                              <a:tailEnd type="triangle" w="med" len="med"/>
                            </a:ln>
                          </wps:spPr>
                          <wps:bodyPr/>
                        </wps:wsp>
                        <wps:wsp>
                          <wps:cNvPr id="28" name="直接箭头连接符 152"/>
                          <wps:cNvCnPr/>
                          <wps:spPr>
                            <a:xfrm>
                              <a:off x="14099" y="9290"/>
                              <a:ext cx="0" cy="387"/>
                            </a:xfrm>
                            <a:prstGeom prst="straightConnector1">
                              <a:avLst/>
                            </a:prstGeom>
                            <a:ln w="6350" cap="flat" cmpd="sng">
                              <a:solidFill>
                                <a:srgbClr val="000000"/>
                              </a:solidFill>
                              <a:prstDash val="solid"/>
                              <a:miter/>
                              <a:headEnd type="none" w="med" len="med"/>
                              <a:tailEnd type="triangle" w="med" len="med"/>
                            </a:ln>
                          </wps:spPr>
                          <wps:bodyPr/>
                        </wps:wsp>
                        <wps:wsp>
                          <wps:cNvPr id="32" name="直接箭头连接符 20"/>
                          <wps:cNvCnPr/>
                          <wps:spPr>
                            <a:xfrm rot="5400000">
                              <a:off x="16791" y="3982"/>
                              <a:ext cx="2835" cy="0"/>
                            </a:xfrm>
                            <a:prstGeom prst="straightConnector1">
                              <a:avLst/>
                            </a:prstGeom>
                            <a:ln w="6350" cap="flat" cmpd="sng">
                              <a:solidFill>
                                <a:srgbClr val="000000"/>
                              </a:solidFill>
                              <a:prstDash val="solid"/>
                              <a:miter/>
                              <a:headEnd type="none" w="med" len="med"/>
                              <a:tailEnd type="triangle" w="med" len="med"/>
                            </a:ln>
                          </wps:spPr>
                          <wps:bodyPr/>
                        </wps:wsp>
                        <wps:wsp>
                          <wps:cNvPr id="33" name="矩形: 圆角 1"/>
                          <wps:cNvSpPr/>
                          <wps:spPr>
                            <a:xfrm>
                              <a:off x="19118" y="2941"/>
                              <a:ext cx="2536" cy="975"/>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6874BF13">
                                <w:pPr>
                                  <w:spacing w:line="240" w:lineRule="exact"/>
                                  <w:rPr>
                                    <w:rFonts w:ascii="Times New Roman" w:hAnsi="Times New Roman"/>
                                    <w:color w:val="000000"/>
                                    <w:szCs w:val="21"/>
                                  </w:rPr>
                                </w:pPr>
                                <w:r>
                                  <w:rPr>
                                    <w:rFonts w:hint="eastAsia" w:ascii="Times New Roman" w:hAnsi="Times New Roman"/>
                                    <w:color w:val="000000"/>
                                    <w:szCs w:val="21"/>
                                  </w:rPr>
                                  <w:t>Excluded participants under 45 years old (N=1,382)</w:t>
                                </w:r>
                              </w:p>
                            </w:txbxContent>
                          </wps:txbx>
                          <wps:bodyPr anchor="ctr" anchorCtr="0" upright="1"/>
                        </wps:wsp>
                        <wps:wsp>
                          <wps:cNvPr id="34" name="直接连接符 34"/>
                          <wps:cNvCnPr/>
                          <wps:spPr>
                            <a:xfrm flipH="1">
                              <a:off x="15557" y="6011"/>
                              <a:ext cx="34" cy="3288"/>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11" name="矩形: 圆角 132"/>
                        <wps:cNvSpPr/>
                        <wps:spPr>
                          <a:xfrm>
                            <a:off x="12354" y="8529"/>
                            <a:ext cx="2316" cy="716"/>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7E375AAD">
                              <w:pPr>
                                <w:spacing w:line="240" w:lineRule="exact"/>
                                <w:rPr>
                                  <w:rFonts w:ascii="Times New Roman" w:hAnsi="Times New Roman"/>
                                  <w:color w:val="000000"/>
                                  <w:szCs w:val="21"/>
                                </w:rPr>
                              </w:pPr>
                              <w:r>
                                <w:rPr>
                                  <w:rFonts w:hint="eastAsia" w:ascii="Times New Roman" w:hAnsi="Times New Roman"/>
                                  <w:color w:val="000000"/>
                                  <w:szCs w:val="21"/>
                                </w:rPr>
                                <w:t>5,330 participants without SO</w:t>
                              </w:r>
                            </w:p>
                          </w:txbxContent>
                        </wps:txbx>
                        <wps:bodyPr anchor="ctr" anchorCtr="0" upright="1"/>
                      </wps:wsp>
                      <wps:wsp>
                        <wps:cNvPr id="18" name="矩形: 圆角 133"/>
                        <wps:cNvSpPr/>
                        <wps:spPr>
                          <a:xfrm>
                            <a:off x="9733" y="8497"/>
                            <a:ext cx="1959" cy="706"/>
                          </a:xfrm>
                          <a:prstGeom prst="roundRect">
                            <a:avLst>
                              <a:gd name="adj" fmla="val 16667"/>
                            </a:avLst>
                          </a:prstGeom>
                          <a:solidFill>
                            <a:srgbClr val="FFFFFF"/>
                          </a:solidFill>
                          <a:ln w="12700" cap="flat" cmpd="sng">
                            <a:solidFill>
                              <a:srgbClr val="000000"/>
                            </a:solidFill>
                            <a:prstDash val="solid"/>
                            <a:miter/>
                            <a:headEnd type="none" w="med" len="med"/>
                            <a:tailEnd type="none" w="med" len="med"/>
                          </a:ln>
                        </wps:spPr>
                        <wps:txbx>
                          <w:txbxContent>
                            <w:p w14:paraId="5DDDD528">
                              <w:pPr>
                                <w:spacing w:line="240" w:lineRule="exact"/>
                                <w:rPr>
                                  <w:rFonts w:ascii="Times New Roman" w:hAnsi="Times New Roman"/>
                                  <w:color w:val="000000"/>
                                  <w:szCs w:val="21"/>
                                </w:rPr>
                              </w:pPr>
                              <w:r>
                                <w:rPr>
                                  <w:rFonts w:hint="eastAsia" w:ascii="Times New Roman" w:hAnsi="Times New Roman"/>
                                  <w:color w:val="000000"/>
                                  <w:szCs w:val="21"/>
                                </w:rPr>
                                <w:t>368 participants with SO</w:t>
                              </w:r>
                            </w:p>
                          </w:txbxContent>
                        </wps:txbx>
                        <wps:bodyPr anchor="ctr" anchorCtr="0" upright="1"/>
                      </wps:wsp>
                    </wpg:wgp>
                  </a:graphicData>
                </a:graphic>
              </wp:anchor>
            </w:drawing>
          </mc:Choice>
          <mc:Fallback>
            <w:pict>
              <v:group id="_x0000_s1026" o:spid="_x0000_s1026" o:spt="203" style="position:absolute;left:0pt;margin-left:-63.7pt;margin-top:24.25pt;height:430.8pt;width:515.4pt;mso-wrap-distance-bottom:0pt;mso-wrap-distance-top:0pt;z-index:251666432;mso-width-relative:page;mso-height-relative:page;" coordorigin="4461,629" coordsize="10308,8616" o:gfxdata="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">
                <o:lock v:ext="edit" aspectratio="f"/>
                <v:group id="_x0000_s1026" o:spid="_x0000_s1026" o:spt="203" style="position:absolute;left:4461;top:629;height:8583;width:10308;" coordorigin="12965,1852" coordsize="10308,8583" o:gfxdata="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DWV2rvwAAANsAAAAPAAAAAAAAAAEAIAAAACIAAABkcnMvZG93bnJldi54&#10;bWxQSwECFAAUAAAACACHTuJAMy8FnjsAAAA5AAAAFQAAAAAAAAABACAAAAAOAQAAZHJzL2dyb3Vw&#10;c2hhcGV4bWwueG1sUEsFBgAAAAAGAAYAYAEAAMsDAAAAAA==&#10;">
                  <o:lock v:ext="edit" aspectratio="f"/>
                  <v:roundrect id="矩形: 圆角 19" o:spid="_x0000_s1026" o:spt="2" style="position:absolute;left:13630;top:3561;height:1012;width:3522;" fillcolor="#FFFFFF" filled="t" stroked="t" coordsize="21600,21600" arcsize="0.166666666666667" o:gfxdata="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vzBivQAA&#10;ANoAAAAPAAAAAAAAAAEAIAAAACIAAABkcnMvZG93bnJldi54bWxQSwECFAAUAAAACACHTuJAMy8F&#10;njsAAAA5AAAAEAAAAAAAAAABACAAAAAMAQAAZHJzL3NoYXBleG1sLnhtbFBLBQYAAAAABgAGAFsB&#10;AAC2AwAAAAA=&#10;">
                    <v:fill on="t" focussize="0,0"/>
                    <v:stroke color="#000000" joinstyle="round"/>
                    <v:imagedata o:title=""/>
                    <o:lock v:ext="edit" aspectratio="f"/>
                    <v:textbox inset="2.14925mm,3.04637795275591pt,2.14925mm,3.04637795275591pt">
                      <w:txbxContent>
                        <w:p w14:paraId="04BC26D5">
                          <w:pPr>
                            <w:spacing w:line="240" w:lineRule="exact"/>
                            <w:rPr>
                              <w:rFonts w:ascii="Times New Roman" w:hAnsi="Times New Roman"/>
                              <w:color w:val="000000"/>
                              <w:szCs w:val="21"/>
                            </w:rPr>
                          </w:pPr>
                          <w:r>
                            <w:rPr>
                              <w:rFonts w:hint="eastAsia" w:ascii="Times New Roman" w:hAnsi="Times New Roman"/>
                              <w:color w:val="000000"/>
                              <w:szCs w:val="21"/>
                            </w:rPr>
                            <w:t>Excluded participants with missing data on basic characteristics and other relevant variables (N=9,457)</w:t>
                          </w:r>
                        </w:p>
                        <w:p w14:paraId="412A7E2A">
                          <w:pPr>
                            <w:rPr>
                              <w:rFonts w:hint="eastAsia"/>
                            </w:rPr>
                          </w:pPr>
                        </w:p>
                      </w:txbxContent>
                    </v:textbox>
                  </v:roundrect>
                  <v:shape id="直接箭头连接符 28" o:spid="_x0000_s1026" o:spt="32" type="#_x0000_t32" style="position:absolute;left:18223;top:3404;height:0;width:896;" filled="f" stroked="t" coordsize="21600,21600" o:gfxdata="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fnRaG8AAAA&#10;2g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roundrect id="矩形: 圆角 44" o:spid="_x0000_s1026" o:spt="2" style="position:absolute;left:15034;top:5423;height:599;width:6325;" fillcolor="#FFFFFF" filled="t" stroked="t" coordsize="21600,21600" arcsize="0.166666666666667" o:gfxdata="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yJP6vQAA&#10;ANoAAAAPAAAAAAAAAAEAIAAAACIAAABkcnMvZG93bnJldi54bWxQSwECFAAUAAAACACHTuJAMy8F&#10;njsAAAA5AAAAEAAAAAAAAAABACAAAAAMAQAAZHJzL3NoYXBleG1sLnhtbFBLBQYAAAAABgAGAFsB&#10;AAC2AwAAAAA=&#10;">
                    <v:fill on="t" focussize="0,0"/>
                    <v:stroke color="#000000" joinstyle="round"/>
                    <v:imagedata o:title=""/>
                    <o:lock v:ext="edit" aspectratio="f"/>
                    <v:textbox inset="2.14925mm,3.04637795275591pt,2.14925mm,3.04637795275591pt">
                      <w:txbxContent>
                        <w:p w14:paraId="52704091">
                          <w:pPr>
                            <w:spacing w:line="240" w:lineRule="exact"/>
                            <w:jc w:val="center"/>
                            <w:rPr>
                              <w:rFonts w:ascii="Times New Roman" w:hAnsi="Times New Roman"/>
                              <w:color w:val="000000"/>
                              <w:szCs w:val="21"/>
                            </w:rPr>
                          </w:pPr>
                          <w:r>
                            <w:rPr>
                              <w:rFonts w:hint="eastAsia" w:ascii="Times New Roman" w:hAnsi="Times New Roman"/>
                              <w:color w:val="000000"/>
                              <w:szCs w:val="21"/>
                            </w:rPr>
                            <w:t>10,256 participants for prevalence and risk factor analysis of SO</w:t>
                          </w:r>
                        </w:p>
                      </w:txbxContent>
                    </v:textbox>
                  </v:roundrect>
                  <v:roundrect id="矩形: 圆角 52" o:spid="_x0000_s1026" o:spt="2" style="position:absolute;left:19784;top:6264;height:1274;width:3489;" fillcolor="#FFFFFF" filled="t" stroked="t" coordsize="21600,21600" arcsize="0.166666666666667" o:gfxdata="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BXB4i5AAAA2gAA&#10;AA8AAAAAAAAAAQAgAAAAIgAAAGRycy9kb3ducmV2LnhtbFBLAQIUABQAAAAIAIdO4kAzLwWeOwAA&#10;ADkAAAAQAAAAAAAAAAEAIAAAAAgBAABkcnMvc2hhcGV4bWwueG1sUEsFBgAAAAAGAAYAWwEAALID&#10;AAAAAA==&#10;">
                    <v:fill on="t" focussize="0,0"/>
                    <v:stroke color="#000000" joinstyle="round"/>
                    <v:imagedata o:title=""/>
                    <o:lock v:ext="edit" aspectratio="f"/>
                    <v:textbox inset="2.14925mm,3.04637795275591pt,2.14925mm,3.04637795275591pt">
                      <w:txbxContent>
                        <w:p w14:paraId="71C5A0BA">
                          <w:pPr>
                            <w:spacing w:line="240" w:lineRule="exact"/>
                            <w:rPr>
                              <w:rFonts w:ascii="Times New Roman" w:hAnsi="Times New Roman"/>
                              <w:color w:val="000000"/>
                              <w:szCs w:val="21"/>
                            </w:rPr>
                          </w:pPr>
                          <w:r>
                            <w:rPr>
                              <w:rFonts w:hint="eastAsia" w:ascii="Times New Roman" w:hAnsi="Times New Roman"/>
                              <w:color w:val="000000"/>
                              <w:szCs w:val="21"/>
                            </w:rPr>
                            <w:t>Excluded participants who lacked a dementia survey in 2015 or 2018, or who had a dementia diagnosis in 2015</w:t>
                          </w:r>
                          <w:r>
                            <w:rPr>
                              <w:rFonts w:hint="eastAsia" w:ascii="Times New Roman" w:hAnsi="Times New Roman" w:eastAsia="等线"/>
                              <w:color w:val="000000"/>
                              <w:szCs w:val="21"/>
                            </w:rPr>
                            <w:t xml:space="preserve"> </w:t>
                          </w:r>
                          <w:r>
                            <w:rPr>
                              <w:rFonts w:ascii="Times New Roman" w:hAnsi="Times New Roman"/>
                              <w:color w:val="000000"/>
                              <w:szCs w:val="21"/>
                            </w:rPr>
                            <w:t>(N=</w:t>
                          </w:r>
                          <w:r>
                            <w:rPr>
                              <w:rFonts w:hint="eastAsia" w:ascii="Times New Roman" w:hAnsi="Times New Roman"/>
                              <w:color w:val="000000"/>
                              <w:szCs w:val="21"/>
                            </w:rPr>
                            <w:t>4,558</w:t>
                          </w:r>
                          <w:r>
                            <w:rPr>
                              <w:rFonts w:ascii="Times New Roman" w:hAnsi="Times New Roman"/>
                              <w:color w:val="000000"/>
                              <w:szCs w:val="21"/>
                            </w:rPr>
                            <w:t>)</w:t>
                          </w:r>
                        </w:p>
                      </w:txbxContent>
                    </v:textbox>
                  </v:roundrect>
                  <v:shape id="直接箭头连接符 61" o:spid="_x0000_s1026" o:spt="32" type="#_x0000_t32" style="position:absolute;left:19197;top:6932;flip:x;height:0;width:607;rotation:11796480f;" filled="f" stroked="t" coordsize="21600,21600" o:gfxdata="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e/Lq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直接箭头连接符 109" o:spid="_x0000_s1026" o:spt="32" type="#_x0000_t32" style="position:absolute;left:19186;top:6009;flip:x;height:1814;width:0;" filled="f" stroked="t" coordsize="21600,21600" o:gfxdata="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SGZ+28AAAA&#10;2wAAAA8AAAAAAAAAAQAgAAAAIgAAAGRycy9kb3ducmV2LnhtbFBLAQIUABQAAAAIAIdO4kAzLwWe&#10;OwAAADkAAAAQAAAAAAAAAAEAIAAAAAsBAABkcnMvc2hhcGV4bWwueG1sUEsFBgAAAAAGAAYAWwEA&#10;ALUDAAAAAA==&#10;">
                    <v:fill on="f" focussize="0,0"/>
                    <v:stroke weight="0.5pt" color="#000000" joinstyle="miter" endarrow="block"/>
                    <v:imagedata o:title=""/>
                    <o:lock v:ext="edit" aspectratio="f"/>
                  </v:shape>
                  <v:roundrect id="矩形: 圆角 123" o:spid="_x0000_s1026" o:spt="2" style="position:absolute;left:16397;top:1852;height:712;width:3650;v-text-anchor:middle;" fillcolor="#FFFFFF" filled="t" stroked="t" coordsize="21600,21600" arcsize="0.166666666666667" o:gfxdata="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xsh0YugAAANs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w:txbxContent>
                        <w:p w14:paraId="22E9FD64">
                          <w:pPr>
                            <w:pStyle w:val="14"/>
                            <w:spacing w:line="240" w:lineRule="exact"/>
                            <w:jc w:val="center"/>
                            <w:rPr>
                              <w:rFonts w:ascii="Times New Roman" w:hAnsi="Times New Roman" w:eastAsia="等线"/>
                              <w:color w:val="000000"/>
                              <w:sz w:val="21"/>
                              <w:szCs w:val="21"/>
                            </w:rPr>
                          </w:pPr>
                          <w:r>
                            <w:rPr>
                              <w:rFonts w:hint="eastAsia" w:ascii="Times New Roman" w:hAnsi="Times New Roman"/>
                              <w:color w:val="000000"/>
                              <w:sz w:val="21"/>
                              <w:szCs w:val="21"/>
                            </w:rPr>
                            <w:t>A total of 21,095 participants were recruited in the CHARLS</w:t>
                          </w:r>
                          <w:r>
                            <w:rPr>
                              <w:rFonts w:hint="eastAsia" w:ascii="Times New Roman" w:hAnsi="Times New Roman" w:eastAsia="等线"/>
                              <w:color w:val="000000"/>
                              <w:sz w:val="21"/>
                              <w:szCs w:val="21"/>
                            </w:rPr>
                            <w:t xml:space="preserve"> 2015</w:t>
                          </w:r>
                        </w:p>
                      </w:txbxContent>
                    </v:textbox>
                  </v:roundrect>
                  <v:roundrect id="矩形: 圆角 129" o:spid="_x0000_s1026" o:spt="2" style="position:absolute;left:17347;top:7866;height:724;width:3880;v-text-anchor:middle;" fillcolor="#FFFFFF" filled="t" stroked="t" coordsize="21600,21600" arcsize="0.166666666666667" o:gfxdata="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7kfji5AAAA2wAA&#10;AA8AAAAAAAAAAQAgAAAAIgAAAGRycy9kb3ducmV2LnhtbFBLAQIUABQAAAAIAIdO4kAzLwWeOwAA&#10;ADkAAAAQAAAAAAAAAAEAIAAAAAgBAABkcnMvc2hhcGV4bWwueG1sUEsFBgAAAAAGAAYAWwEAALID&#10;AAAAAA==&#10;">
                    <v:fill on="t" focussize="0,0"/>
                    <v:stroke weight="1pt" color="#000000" joinstyle="miter"/>
                    <v:imagedata o:title=""/>
                    <o:lock v:ext="edit" aspectratio="f"/>
                    <v:textbox>
                      <w:txbxContent>
                        <w:p w14:paraId="7CCEC757">
                          <w:pPr>
                            <w:spacing w:line="240" w:lineRule="exact"/>
                            <w:rPr>
                              <w:rFonts w:ascii="Times New Roman" w:hAnsi="Times New Roman"/>
                              <w:color w:val="000000"/>
                              <w:szCs w:val="21"/>
                            </w:rPr>
                          </w:pPr>
                          <w:r>
                            <w:rPr>
                              <w:rFonts w:hint="eastAsia" w:ascii="Times New Roman" w:hAnsi="Times New Roman"/>
                              <w:color w:val="000000"/>
                              <w:szCs w:val="21"/>
                            </w:rPr>
                            <w:t>5,698 participants for SO and dementia incidence risk analysis</w:t>
                          </w:r>
                        </w:p>
                      </w:txbxContent>
                    </v:textbox>
                  </v:roundrect>
                  <v:roundrect id="矩形: 圆角 132" o:spid="_x0000_s1026" o:spt="2" style="position:absolute;left:15929;top:9697;height:738;width:1963;v-text-anchor:middle;" fillcolor="#FFFFFF" filled="t" stroked="t" coordsize="21600,21600" arcsize="0.166666666666667" o:gfxdata="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F6RdS8AAAA&#10;2w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715BF998">
                          <w:pPr>
                            <w:spacing w:line="240" w:lineRule="exact"/>
                            <w:rPr>
                              <w:rFonts w:ascii="Times New Roman" w:hAnsi="Times New Roman"/>
                              <w:color w:val="000000"/>
                              <w:szCs w:val="21"/>
                            </w:rPr>
                          </w:pPr>
                          <w:r>
                            <w:rPr>
                              <w:rFonts w:hint="eastAsia" w:ascii="Times New Roman" w:hAnsi="Times New Roman"/>
                              <w:color w:val="000000"/>
                              <w:szCs w:val="21"/>
                            </w:rPr>
                            <w:t>9,601 participants without SO</w:t>
                          </w:r>
                        </w:p>
                      </w:txbxContent>
                    </v:textbox>
                  </v:roundrect>
                  <v:roundrect id="矩形: 圆角 133" o:spid="_x0000_s1026" o:spt="2" style="position:absolute;left:12965;top:9708;height:696;width:2077;v-text-anchor:middle;" fillcolor="#FFFFFF" filled="t" stroked="t" coordsize="21600,21600" arcsize="0.166666666666667" o:gfxdata="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jbgT7sAAADb&#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w:txbxContent>
                        <w:p w14:paraId="76ABE1CD">
                          <w:pPr>
                            <w:spacing w:line="240" w:lineRule="exact"/>
                            <w:rPr>
                              <w:rFonts w:ascii="Times New Roman" w:hAnsi="Times New Roman"/>
                              <w:color w:val="000000"/>
                              <w:szCs w:val="21"/>
                            </w:rPr>
                          </w:pPr>
                          <w:r>
                            <w:rPr>
                              <w:rFonts w:hint="eastAsia" w:ascii="Times New Roman" w:hAnsi="Times New Roman"/>
                              <w:color w:val="000000"/>
                              <w:szCs w:val="21"/>
                            </w:rPr>
                            <w:t>655 participants with SO</w:t>
                          </w:r>
                        </w:p>
                      </w:txbxContent>
                    </v:textbox>
                  </v:roundrect>
                  <v:line id="直接连接符 143" o:spid="_x0000_s1026" o:spt="20" style="position:absolute;left:15547;top:9290;height:0;width:1375;" filled="f" stroked="t" coordsize="21600,21600" o:gfxdata="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oHOBvQAA&#10;ANsAAAAPAAAAAAAAAAEAIAAAACIAAABkcnMvZG93bnJldi54bWxQSwECFAAUAAAACACHTuJAMy8F&#10;njsAAAA5AAAAEAAAAAAAAAABACAAAAAMAQAAZHJzL3NoYXBleG1sLnhtbFBLBQYAAAAABgAGAFsB&#10;AAC2AwAAAAA=&#10;">
                    <v:fill on="f" focussize="0,0"/>
                    <v:stroke weight="0.5pt" color="#000000" joinstyle="miter"/>
                    <v:imagedata o:title=""/>
                    <o:lock v:ext="edit" aspectratio="f"/>
                  </v:line>
                  <v:line id="直接连接符 147" o:spid="_x0000_s1026" o:spt="20" style="position:absolute;left:14099;top:9290;height:0;width:1455;" filled="f" stroked="t" coordsize="21600,21600" o:gfxdata="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Vy7fa8AAAA&#10;2wAAAA8AAAAAAAAAAQAgAAAAIgAAAGRycy9kb3ducmV2LnhtbFBLAQIUABQAAAAIAIdO4kAzLwWe&#10;OwAAADkAAAAQAAAAAAAAAAEAIAAAAAsBAABkcnMvc2hhcGV4bWwueG1sUEsFBgAAAAAGAAYAWwEA&#10;ALUDAAAAAA==&#10;">
                    <v:fill on="f" focussize="0,0"/>
                    <v:stroke weight="0.5pt" color="#000000" joinstyle="miter"/>
                    <v:imagedata o:title=""/>
                    <o:lock v:ext="edit" aspectratio="f"/>
                  </v:line>
                  <v:shape id="直接箭头连接符 149" o:spid="_x0000_s1026" o:spt="32" type="#_x0000_t32" style="position:absolute;left:16912;top:9290;flip:x;height:407;width:17;" filled="f" stroked="t" coordsize="21600,21600" o:gfxdata="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ODMnvQAA&#10;ANsAAAAPAAAAAAAAAAEAIAAAACIAAABkcnMvZG93bnJldi54bWxQSwECFAAUAAAACACHTuJAMy8F&#10;njsAAAA5AAAAEAAAAAAAAAABACAAAAAMAQAAZHJzL3NoYXBleG1sLnhtbFBLBQYAAAAABgAGAFsB&#10;AAC2AwAAAAA=&#10;">
                    <v:fill on="f" focussize="0,0"/>
                    <v:stroke weight="0.5pt" color="#000000" joinstyle="miter" endarrow="block"/>
                    <v:imagedata o:title=""/>
                    <o:lock v:ext="edit" aspectratio="f"/>
                  </v:shape>
                  <v:shape id="直接箭头连接符 152" o:spid="_x0000_s1026" o:spt="32" type="#_x0000_t32" style="position:absolute;left:14099;top:9290;height:387;width:0;" filled="f" stroked="t" coordsize="21600,21600" o:gfxdata="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5YaZ0ugAAANsA&#10;AAAPAAAAAAAAAAEAIAAAACIAAABkcnMvZG93bnJldi54bWxQSwECFAAUAAAACACHTuJAMy8FnjsA&#10;AAA5AAAAEAAAAAAAAAABACAAAAAJAQAAZHJzL3NoYXBleG1sLnhtbFBLBQYAAAAABgAGAFsBAACz&#10;AwAAAAA=&#10;">
                    <v:fill on="f" focussize="0,0"/>
                    <v:stroke weight="0.5pt" color="#000000" joinstyle="miter" endarrow="block"/>
                    <v:imagedata o:title=""/>
                    <o:lock v:ext="edit" aspectratio="f"/>
                  </v:shape>
                  <v:shape id="直接箭头连接符 20" o:spid="_x0000_s1026" o:spt="32" type="#_x0000_t32" style="position:absolute;left:16791;top:3982;height:0;width:2835;rotation:5898240f;" filled="f" stroked="t" coordsize="21600,21600" o:gfxdata="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euHab4A&#10;AADbAAAADwAAAAAAAAABACAAAAAiAAAAZHJzL2Rvd25yZXYueG1sUEsBAhQAFAAAAAgAh07iQDMv&#10;BZ47AAAAOQAAABAAAAAAAAAAAQAgAAAADQEAAGRycy9zaGFwZXhtbC54bWxQSwUGAAAAAAYABgBb&#10;AQAAtwMAAAAA&#10;">
                    <v:fill on="f" focussize="0,0"/>
                    <v:stroke weight="0.5pt" color="#000000" joinstyle="miter" endarrow="block"/>
                    <v:imagedata o:title=""/>
                    <o:lock v:ext="edit" aspectratio="f"/>
                  </v:shape>
                  <v:roundrect id="矩形: 圆角 1" o:spid="_x0000_s1026" o:spt="2" style="position:absolute;left:19118;top:2941;height:975;width:2536;v-text-anchor:middle;" fillcolor="#FFFFFF" filled="t" stroked="t" coordsize="21600,21600" arcsize="0.166666666666667" o:gfxdata="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vvdpK8AAAA&#10;2w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6874BF13">
                          <w:pPr>
                            <w:spacing w:line="240" w:lineRule="exact"/>
                            <w:rPr>
                              <w:rFonts w:ascii="Times New Roman" w:hAnsi="Times New Roman"/>
                              <w:color w:val="000000"/>
                              <w:szCs w:val="21"/>
                            </w:rPr>
                          </w:pPr>
                          <w:r>
                            <w:rPr>
                              <w:rFonts w:hint="eastAsia" w:ascii="Times New Roman" w:hAnsi="Times New Roman"/>
                              <w:color w:val="000000"/>
                              <w:szCs w:val="21"/>
                            </w:rPr>
                            <w:t>Excluded participants under 45 years old (N=1,382)</w:t>
                          </w:r>
                        </w:p>
                      </w:txbxContent>
                    </v:textbox>
                  </v:roundrect>
                  <v:line id="_x0000_s1026" o:spid="_x0000_s1026" o:spt="20" style="position:absolute;left:15557;top:6011;flip:x;height:3288;width:34;" filled="f" stroked="t" coordsize="21600,21600" o:gfxdata="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uPKNvQAA&#10;ANsAAAAPAAAAAAAAAAEAIAAAACIAAABkcnMvZG93bnJldi54bWxQSwECFAAUAAAACACHTuJAMy8F&#10;njsAAAA5AAAAEAAAAAAAAAABACAAAAAMAQAAZHJzL3NoYXBleG1sLnhtbFBLBQYAAAAABgAGAFsB&#10;AAC2AwAAAAA=&#10;">
                    <v:fill on="f" focussize="0,0"/>
                    <v:stroke weight="0.5pt" color="#000000 [3200]" miterlimit="8" joinstyle="miter"/>
                    <v:imagedata o:title=""/>
                    <o:lock v:ext="edit" aspectratio="f"/>
                  </v:line>
                </v:group>
                <v:roundrect id="矩形: 圆角 132" o:spid="_x0000_s1026" o:spt="2" style="position:absolute;left:12354;top:8529;height:716;width:2316;v-text-anchor:middle;" fillcolor="#FFFFFF" filled="t" stroked="t" coordsize="21600,21600" arcsize="0.166666666666667" o:gfxdata="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EER65AAAA2wAA&#10;AA8AAAAAAAAAAQAgAAAAIgAAAGRycy9kb3ducmV2LnhtbFBLAQIUABQAAAAIAIdO4kAzLwWeOwAA&#10;ADkAAAAQAAAAAAAAAAEAIAAAAAgBAABkcnMvc2hhcGV4bWwueG1sUEsFBgAAAAAGAAYAWwEAALID&#10;AAAAAA==&#10;">
                  <v:fill on="t" focussize="0,0"/>
                  <v:stroke weight="1pt" color="#000000" joinstyle="miter"/>
                  <v:imagedata o:title=""/>
                  <o:lock v:ext="edit" aspectratio="f"/>
                  <v:textbox>
                    <w:txbxContent>
                      <w:p w14:paraId="7E375AAD">
                        <w:pPr>
                          <w:spacing w:line="240" w:lineRule="exact"/>
                          <w:rPr>
                            <w:rFonts w:ascii="Times New Roman" w:hAnsi="Times New Roman"/>
                            <w:color w:val="000000"/>
                            <w:szCs w:val="21"/>
                          </w:rPr>
                        </w:pPr>
                        <w:r>
                          <w:rPr>
                            <w:rFonts w:hint="eastAsia" w:ascii="Times New Roman" w:hAnsi="Times New Roman"/>
                            <w:color w:val="000000"/>
                            <w:szCs w:val="21"/>
                          </w:rPr>
                          <w:t>5,330 participants without SO</w:t>
                        </w:r>
                      </w:p>
                    </w:txbxContent>
                  </v:textbox>
                </v:roundrect>
                <v:roundrect id="矩形: 圆角 133" o:spid="_x0000_s1026" o:spt="2" style="position:absolute;left:9733;top:8497;height:706;width:1959;v-text-anchor:middle;" fillcolor="#FFFFFF" filled="t" stroked="t" coordsize="21600,21600" arcsize="0.166666666666667" o:gfxdata="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7+uIO8AAAA&#10;2w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5DDDD528">
                        <w:pPr>
                          <w:spacing w:line="240" w:lineRule="exact"/>
                          <w:rPr>
                            <w:rFonts w:ascii="Times New Roman" w:hAnsi="Times New Roman"/>
                            <w:color w:val="000000"/>
                            <w:szCs w:val="21"/>
                          </w:rPr>
                        </w:pPr>
                        <w:r>
                          <w:rPr>
                            <w:rFonts w:hint="eastAsia" w:ascii="Times New Roman" w:hAnsi="Times New Roman"/>
                            <w:color w:val="000000"/>
                            <w:szCs w:val="21"/>
                          </w:rPr>
                          <w:t>368 participants with SO</w:t>
                        </w:r>
                      </w:p>
                    </w:txbxContent>
                  </v:textbox>
                </v:roundrect>
                <w10:wrap type="topAndBottom"/>
              </v:group>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4067175</wp:posOffset>
                </wp:positionH>
                <wp:positionV relativeFrom="paragraph">
                  <wp:posOffset>5048250</wp:posOffset>
                </wp:positionV>
                <wp:extent cx="873125" cy="0"/>
                <wp:effectExtent l="0" t="0" r="0" b="0"/>
                <wp:wrapNone/>
                <wp:docPr id="12" name="直接连接符 143"/>
                <wp:cNvGraphicFramePr/>
                <a:graphic xmlns:a="http://schemas.openxmlformats.org/drawingml/2006/main">
                  <a:graphicData uri="http://schemas.microsoft.com/office/word/2010/wordprocessingShape">
                    <wps:wsp>
                      <wps:cNvCnPr/>
                      <wps:spPr>
                        <a:xfrm>
                          <a:off x="0" y="0"/>
                          <a:ext cx="873125" cy="0"/>
                        </a:xfrm>
                        <a:prstGeom prst="line">
                          <a:avLst/>
                        </a:prstGeom>
                        <a:ln w="6350" cap="flat" cmpd="sng">
                          <a:solidFill>
                            <a:srgbClr val="000000"/>
                          </a:solidFill>
                          <a:prstDash val="solid"/>
                          <a:miter/>
                          <a:headEnd type="none" w="med" len="med"/>
                          <a:tailEnd type="none" w="med" len="med"/>
                        </a:ln>
                      </wps:spPr>
                      <wps:bodyPr/>
                    </wps:wsp>
                  </a:graphicData>
                </a:graphic>
              </wp:anchor>
            </w:drawing>
          </mc:Choice>
          <mc:Fallback>
            <w:pict>
              <v:line id="直接连接符 143" o:spid="_x0000_s1026" o:spt="20" style="position:absolute;left:0pt;margin-left:320.25pt;margin-top:397.5pt;height:0pt;width:68.75pt;z-index:251661312;mso-width-relative:page;mso-height-relative:page;" filled="f" stroked="t" coordsize="21600,21600" o:gfxdata="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AYhMlNcAAAALAQAADwAAAAAAAAABACAAAAAiAAAAZHJzL2Rvd25yZXYueG1sUEsBAhQA&#10;FAAAAAgAh07iQCmqtbTzAQAA5AMAAA4AAAAAAAAAAQAgAAAAJgEAAGRycy9lMm9Eb2MueG1sUEsF&#10;BgAAAAAGAAYAWQEAAIsFAAAAAA==&#10;">
                <v:fill on="f" focussize="0,0"/>
                <v:stroke weight="0.5pt" color="#000000" joinstyle="miter"/>
                <v:imagedata o:title=""/>
                <o:lock v:ext="edit" aspectratio="f"/>
              </v:line>
            </w:pict>
          </mc:Fallback>
        </mc:AlternateContent>
      </w:r>
    </w:p>
    <w:p w14:paraId="7BFE80C6">
      <w:pPr>
        <w:spacing w:after="0" w:line="360" w:lineRule="auto"/>
        <w:rPr>
          <w:rFonts w:ascii="Times New Roman" w:hAnsi="Times New Roman" w:cs="Times New Roman"/>
        </w:rPr>
      </w:pPr>
      <w:r>
        <w:rPr>
          <w:rFonts w:hint="eastAsia" w:ascii="Times New Roman" w:hAnsi="Times New Roman" w:cs="Times New Roman"/>
          <w:b/>
          <w:szCs w:val="21"/>
        </w:rPr>
        <w:t>Figure S1</w:t>
      </w:r>
      <w:r>
        <w:rPr>
          <w:rFonts w:hint="eastAsia" w:ascii="Times New Roman" w:hAnsi="Times New Roman" w:cs="Times New Roman"/>
          <w:bCs/>
          <w:szCs w:val="21"/>
        </w:rPr>
        <w:t xml:space="preserve"> </w:t>
      </w:r>
      <w:r>
        <w:rPr>
          <w:rFonts w:ascii="Times New Roman" w:hAnsi="Times New Roman" w:cs="Times New Roman"/>
          <w:bCs/>
          <w:szCs w:val="21"/>
        </w:rPr>
        <w:t>The selection process of this study participants.</w:t>
      </w:r>
      <w:r>
        <mc:AlternateContent>
          <mc:Choice Requires="wps">
            <w:drawing>
              <wp:anchor distT="0" distB="0" distL="114300" distR="114300" simplePos="0" relativeHeight="251664384" behindDoc="0" locked="0" layoutInCell="1" allowOverlap="1">
                <wp:simplePos x="0" y="0"/>
                <wp:positionH relativeFrom="column">
                  <wp:posOffset>3147695</wp:posOffset>
                </wp:positionH>
                <wp:positionV relativeFrom="paragraph">
                  <wp:posOffset>4749800</wp:posOffset>
                </wp:positionV>
                <wp:extent cx="0" cy="245745"/>
                <wp:effectExtent l="38100" t="0" r="38100" b="1905"/>
                <wp:wrapNone/>
                <wp:docPr id="16" name="直接箭头连接符 152"/>
                <wp:cNvGraphicFramePr/>
                <a:graphic xmlns:a="http://schemas.openxmlformats.org/drawingml/2006/main">
                  <a:graphicData uri="http://schemas.microsoft.com/office/word/2010/wordprocessingShape">
                    <wps:wsp>
                      <wps:cNvCnPr/>
                      <wps:spPr>
                        <a:xfrm>
                          <a:off x="0" y="0"/>
                          <a:ext cx="0" cy="24574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w:pict>
              <v:shape id="直接箭头连接符 152" o:spid="_x0000_s1026" o:spt="32" type="#_x0000_t32" style="position:absolute;left:0pt;margin-left:247.85pt;margin-top:374pt;height:19.35pt;width:0pt;z-index:251664384;mso-width-relative:page;mso-height-relative:page;" filled="f" stroked="t" coordsize="21600,21600" o:gfxdata="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II1tbXAAAACwEAAA8AAAAAAAAAAQAgAAAAIgAA&#10;AGRycy9kb3ducmV2LnhtbFBLAQIUABQAAAAIAIdO4kCNL940CQIAAPwDAAAOAAAAAAAAAAEAIAAA&#10;ACYBAABkcnMvZTJvRG9jLnhtbFBLBQYAAAAABgAGAFkBAAChBQAAAAA=&#10;">
                <v:fill on="f" focussize="0,0"/>
                <v:stroke weight="0.5pt" color="#000000" joinstyle="miter" endarrow="block"/>
                <v:imagedata o:title=""/>
                <o:lock v:ext="edit" aspectratio="f"/>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3991610</wp:posOffset>
                </wp:positionH>
                <wp:positionV relativeFrom="paragraph">
                  <wp:posOffset>4266565</wp:posOffset>
                </wp:positionV>
                <wp:extent cx="635" cy="467995"/>
                <wp:effectExtent l="4445" t="0" r="13970" b="8255"/>
                <wp:wrapNone/>
                <wp:docPr id="17" name="直接连接符 17"/>
                <wp:cNvGraphicFramePr/>
                <a:graphic xmlns:a="http://schemas.openxmlformats.org/drawingml/2006/main">
                  <a:graphicData uri="http://schemas.microsoft.com/office/word/2010/wordprocessingShape">
                    <wps:wsp>
                      <wps:cNvCnPr/>
                      <wps:spPr>
                        <a:xfrm flipH="1">
                          <a:off x="0" y="0"/>
                          <a:ext cx="635" cy="4679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x;margin-left:314.3pt;margin-top:335.95pt;height:36.85pt;width:0.05pt;z-index:251665408;mso-width-relative:page;mso-height-relative:page;" filled="f" stroked="t" coordsize="21600,21600" o:gfxdata="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VDNX3dkAAAALAQAADwAAAAAAAAABACAAAAAiAAAAZHJzL2Rvd25yZXYueG1sUEsBAhQAFAAAAAgA&#10;h07iQDE5QZDrAQAAvgMAAA4AAAAAAAAAAQAgAAAAKAEAAGRycy9lMm9Eb2MueG1sUEsFBgAAAAAG&#10;AAYAWQEAAIUFAAAAAA==&#10;">
                <v:fill on="f" focussize="0,0"/>
                <v:stroke weight="0.5pt" color="#000000 [3200]" miterlimit="8" joinstyle="miter"/>
                <v:imagedata o:title=""/>
                <o:lock v:ext="edit" aspectratio="f"/>
              </v:lin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3147695</wp:posOffset>
                </wp:positionH>
                <wp:positionV relativeFrom="paragraph">
                  <wp:posOffset>4749800</wp:posOffset>
                </wp:positionV>
                <wp:extent cx="923925" cy="0"/>
                <wp:effectExtent l="0" t="4445" r="0" b="5080"/>
                <wp:wrapNone/>
                <wp:docPr id="13" name="直接连接符 147"/>
                <wp:cNvGraphicFramePr/>
                <a:graphic xmlns:a="http://schemas.openxmlformats.org/drawingml/2006/main">
                  <a:graphicData uri="http://schemas.microsoft.com/office/word/2010/wordprocessingShape">
                    <wps:wsp>
                      <wps:cNvCnPr/>
                      <wps:spPr>
                        <a:xfrm>
                          <a:off x="0" y="0"/>
                          <a:ext cx="923925" cy="0"/>
                        </a:xfrm>
                        <a:prstGeom prst="line">
                          <a:avLst/>
                        </a:prstGeom>
                        <a:ln w="6350" cap="flat" cmpd="sng">
                          <a:solidFill>
                            <a:srgbClr val="000000"/>
                          </a:solidFill>
                          <a:prstDash val="solid"/>
                          <a:miter/>
                          <a:headEnd type="none" w="med" len="med"/>
                          <a:tailEnd type="none" w="med" len="med"/>
                        </a:ln>
                      </wps:spPr>
                      <wps:bodyPr/>
                    </wps:wsp>
                  </a:graphicData>
                </a:graphic>
              </wp:anchor>
            </w:drawing>
          </mc:Choice>
          <mc:Fallback>
            <w:pict>
              <v:line id="直接连接符 147" o:spid="_x0000_s1026" o:spt="20" style="position:absolute;left:0pt;margin-left:247.85pt;margin-top:374pt;height:0pt;width:72.75pt;z-index:251662336;mso-width-relative:page;mso-height-relative:page;" filled="f" stroked="t" coordsize="21600,21600" o:gfxdata="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O1VIJ2AAAAAsBAAAPAAAAAAAAAAEAIAAAACIAAABkcnMvZG93bnJldi54bWxQSwEC&#10;FAAUAAAACACHTuJAN1djfPQBAADkAwAADgAAAAAAAAABACAAAAAnAQAAZHJzL2Uyb0RvYy54bWxQ&#10;SwUGAAAAAAYABgBZAQAAjQUAAAAA&#10;">
                <v:fill on="f" focussize="0,0"/>
                <v:stroke weight="0.5pt" color="#000000" joinstyle="miter"/>
                <v:imagedata o:title=""/>
                <o:lock v:ext="edit" aspectratio="f"/>
              </v:lin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4933950</wp:posOffset>
                </wp:positionH>
                <wp:positionV relativeFrom="paragraph">
                  <wp:posOffset>4749800</wp:posOffset>
                </wp:positionV>
                <wp:extent cx="10795" cy="258445"/>
                <wp:effectExtent l="34925" t="0" r="30480" b="8255"/>
                <wp:wrapNone/>
                <wp:docPr id="15" name="直接箭头连接符 149"/>
                <wp:cNvGraphicFramePr/>
                <a:graphic xmlns:a="http://schemas.openxmlformats.org/drawingml/2006/main">
                  <a:graphicData uri="http://schemas.microsoft.com/office/word/2010/wordprocessingShape">
                    <wps:wsp>
                      <wps:cNvCnPr/>
                      <wps:spPr>
                        <a:xfrm flipH="1">
                          <a:off x="0" y="0"/>
                          <a:ext cx="10795" cy="25844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w:pict>
              <v:shape id="直接箭头连接符 149" o:spid="_x0000_s1026" o:spt="32" type="#_x0000_t32" style="position:absolute;left:0pt;flip:x;margin-left:388.5pt;margin-top:374pt;height:20.35pt;width:0.85pt;z-index:251663360;mso-width-relative:page;mso-height-relative:page;" filled="f" stroked="t" coordsize="21600,21600" o:gfxdata="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kxU8z1wAAAAsBAAAPAAAA&#10;AAAAAAEAIAAAACIAAABkcnMvZG93bnJldi54bWxQSwECFAAUAAAACACHTuJAopXf8BYCAAAKBAAA&#10;DgAAAAAAAAABACAAAAAmAQAAZHJzL2Uyb0RvYy54bWxQSwUGAAAAAAYABgBZAQAArgUAAAAA&#10;">
                <v:fill on="f" focussize="0,0"/>
                <v:stroke weight="0.5pt" color="#000000" joinstyle="miter" endarrow="block"/>
                <v:imagedata o:title=""/>
                <o:lock v:ext="edit" aspectratio="f"/>
              </v:shape>
            </w:pict>
          </mc:Fallback>
        </mc:AlternateContent>
      </w:r>
      <w:r>
        <w:rPr>
          <w:rFonts w:ascii="Times New Roman" w:hAnsi="Times New Roman" w:cs="Times New Roman"/>
          <w:b/>
          <w:bCs/>
          <w:szCs w:val="21"/>
        </w:rPr>
        <mc:AlternateContent>
          <mc:Choice Requires="wps">
            <w:drawing>
              <wp:anchor distT="0" distB="0" distL="114300" distR="114300" simplePos="0" relativeHeight="251660288" behindDoc="0" locked="0" layoutInCell="1" allowOverlap="1">
                <wp:simplePos x="0" y="0"/>
                <wp:positionH relativeFrom="column">
                  <wp:posOffset>1864360</wp:posOffset>
                </wp:positionH>
                <wp:positionV relativeFrom="paragraph">
                  <wp:posOffset>1460500</wp:posOffset>
                </wp:positionV>
                <wp:extent cx="634365" cy="635"/>
                <wp:effectExtent l="0" t="37465" r="13335" b="38100"/>
                <wp:wrapNone/>
                <wp:docPr id="9" name="直接箭头连接符 12"/>
                <wp:cNvGraphicFramePr/>
                <a:graphic xmlns:a="http://schemas.openxmlformats.org/drawingml/2006/main">
                  <a:graphicData uri="http://schemas.microsoft.com/office/word/2010/wordprocessingShape">
                    <wps:wsp>
                      <wps:cNvCnPr/>
                      <wps:spPr>
                        <a:xfrm flipH="1">
                          <a:off x="0" y="0"/>
                          <a:ext cx="634365" cy="63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直接箭头连接符 12" o:spid="_x0000_s1026" o:spt="32" type="#_x0000_t32" style="position:absolute;left:0pt;flip:x;margin-left:146.8pt;margin-top:115pt;height:0.05pt;width:49.95pt;z-index:251660288;mso-width-relative:page;mso-height-relative:page;" filled="f" stroked="t" coordsize="21600,21600" o:gfxdata="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Vr8ki9oAAAALAQAADwAAAAAAAAABACAA&#10;AAAiAAAAZHJzL2Rvd25yZXYueG1sUEsBAhQAFAAAAAgAh07iQMfeccYLAgAA/AMAAA4AAAAAAAAA&#10;AQAgAAAAKQEAAGRycy9lMm9Eb2MueG1sUEsFBgAAAAAGAAYAWQEAAKYFAAAAAA==&#10;">
                <v:fill on="f" focussize="0,0"/>
                <v:stroke color="#000000" joinstyle="round" endarrow="block"/>
                <v:imagedata o:title=""/>
                <o:lock v:ext="edit" aspectratio="f"/>
              </v:shape>
            </w:pict>
          </mc:Fallback>
        </mc:AlternateContent>
      </w:r>
    </w:p>
    <w:p w14:paraId="6D9F1EB8">
      <w:pPr>
        <w:rPr>
          <w:rFonts w:ascii="Times New Roman" w:hAnsi="Times New Roman" w:cs="Times New Roman"/>
        </w:rPr>
      </w:pPr>
      <w:r>
        <w:rPr>
          <w:rFonts w:hint="eastAsia" w:ascii="Times New Roman" w:hAnsi="Times New Roman" w:cs="Times New Roman"/>
        </w:rPr>
        <w:br w:type="page"/>
      </w:r>
    </w:p>
    <w:p w14:paraId="0C6A5D2D">
      <w:pPr>
        <w:spacing w:after="0" w:line="360" w:lineRule="auto"/>
        <w:rPr>
          <w:rFonts w:ascii="Times New Roman" w:hAnsi="Times New Roman" w:cs="Times New Roman"/>
        </w:rPr>
      </w:pPr>
      <w:r>
        <w:rPr>
          <w:rFonts w:hint="eastAsia" w:ascii="Times New Roman" w:hAnsi="Times New Roman" w:cs="Times New Roman"/>
          <w:b/>
          <w:szCs w:val="21"/>
        </w:rPr>
        <w:t>Table S1</w:t>
      </w:r>
      <w:r>
        <w:rPr>
          <w:rFonts w:hint="eastAsia" w:ascii="Times New Roman" w:hAnsi="Times New Roman" w:cs="Times New Roman"/>
        </w:rPr>
        <w:t xml:space="preserve"> List of geographical region divisions </w:t>
      </w:r>
      <w:r>
        <w:rPr>
          <w:rFonts w:ascii="Times New Roman" w:hAnsi="Times New Roman" w:cs="Times New Roman"/>
        </w:rPr>
        <w:t>in mainland China</w:t>
      </w:r>
    </w:p>
    <w:tbl>
      <w:tblPr>
        <w:tblStyle w:val="17"/>
        <w:tblW w:w="83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32"/>
        <w:gridCol w:w="6268"/>
      </w:tblGrid>
      <w:tr w14:paraId="3B18D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32" w:type="dxa"/>
            <w:tcBorders>
              <w:top w:val="single" w:color="auto" w:sz="12" w:space="0"/>
              <w:bottom w:val="single" w:color="auto" w:sz="12" w:space="0"/>
            </w:tcBorders>
            <w:noWrap/>
          </w:tcPr>
          <w:p w14:paraId="67854337">
            <w:pPr>
              <w:spacing w:line="240" w:lineRule="exact"/>
              <w:rPr>
                <w:rFonts w:ascii="Times New Roman" w:hAnsi="Times New Roman" w:cs="Times New Roman"/>
              </w:rPr>
            </w:pPr>
            <w:r>
              <w:rPr>
                <w:rFonts w:hint="eastAsia" w:ascii="Times New Roman" w:hAnsi="Times New Roman" w:cs="Times New Roman"/>
              </w:rPr>
              <w:t>Geographical region</w:t>
            </w:r>
          </w:p>
        </w:tc>
        <w:tc>
          <w:tcPr>
            <w:tcW w:w="6268" w:type="dxa"/>
            <w:tcBorders>
              <w:top w:val="single" w:color="auto" w:sz="12" w:space="0"/>
              <w:bottom w:val="single" w:color="auto" w:sz="12" w:space="0"/>
            </w:tcBorders>
            <w:noWrap/>
          </w:tcPr>
          <w:p w14:paraId="7E7073D6">
            <w:pPr>
              <w:spacing w:line="240" w:lineRule="exact"/>
              <w:rPr>
                <w:rFonts w:ascii="Times New Roman" w:hAnsi="Times New Roman" w:cs="Times New Roman"/>
              </w:rPr>
            </w:pPr>
            <w:r>
              <w:rPr>
                <w:rFonts w:hint="eastAsia" w:ascii="Times New Roman" w:hAnsi="Times New Roman" w:cs="Times New Roman"/>
              </w:rPr>
              <w:t>Include provinces and cities</w:t>
            </w:r>
          </w:p>
        </w:tc>
      </w:tr>
      <w:tr w14:paraId="34540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32" w:type="dxa"/>
            <w:tcBorders>
              <w:top w:val="single" w:color="auto" w:sz="12" w:space="0"/>
            </w:tcBorders>
            <w:noWrap/>
          </w:tcPr>
          <w:p w14:paraId="43085082">
            <w:pPr>
              <w:spacing w:line="240" w:lineRule="exact"/>
              <w:rPr>
                <w:rFonts w:ascii="Times New Roman" w:hAnsi="Times New Roman" w:cs="Times New Roman"/>
                <w:szCs w:val="21"/>
                <w:highlight w:val="yellow"/>
              </w:rPr>
            </w:pPr>
            <w:r>
              <w:rPr>
                <w:rFonts w:hint="eastAsia" w:ascii="Times New Roman" w:hAnsi="Times New Roman" w:cs="Times New Roman"/>
              </w:rPr>
              <w:t>Northeast</w:t>
            </w:r>
          </w:p>
        </w:tc>
        <w:tc>
          <w:tcPr>
            <w:tcW w:w="6268" w:type="dxa"/>
            <w:tcBorders>
              <w:top w:val="single" w:color="auto" w:sz="12" w:space="0"/>
            </w:tcBorders>
            <w:noWrap/>
          </w:tcPr>
          <w:p w14:paraId="31055329">
            <w:pPr>
              <w:spacing w:line="240" w:lineRule="exact"/>
              <w:rPr>
                <w:rFonts w:ascii="Times New Roman" w:hAnsi="Times New Roman" w:cs="Times New Roman"/>
                <w:szCs w:val="21"/>
                <w:highlight w:val="yellow"/>
              </w:rPr>
            </w:pPr>
            <w:r>
              <w:rPr>
                <w:rFonts w:hint="eastAsia" w:ascii="Times New Roman" w:hAnsi="Times New Roman" w:cs="Times New Roman"/>
              </w:rPr>
              <w:t>Heilongjiang, Jilin, Liaoning</w:t>
            </w:r>
          </w:p>
        </w:tc>
      </w:tr>
      <w:tr w14:paraId="63DC9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32" w:type="dxa"/>
            <w:noWrap/>
          </w:tcPr>
          <w:p w14:paraId="17A0985B">
            <w:pPr>
              <w:spacing w:line="240" w:lineRule="exact"/>
              <w:rPr>
                <w:rFonts w:ascii="Times New Roman" w:hAnsi="Times New Roman" w:cs="Times New Roman"/>
                <w:szCs w:val="21"/>
                <w:highlight w:val="yellow"/>
              </w:rPr>
            </w:pPr>
            <w:r>
              <w:rPr>
                <w:rFonts w:hint="eastAsia" w:ascii="Times New Roman" w:hAnsi="Times New Roman" w:cs="Times New Roman"/>
              </w:rPr>
              <w:t>North</w:t>
            </w:r>
          </w:p>
        </w:tc>
        <w:tc>
          <w:tcPr>
            <w:tcW w:w="6268" w:type="dxa"/>
            <w:noWrap/>
          </w:tcPr>
          <w:p w14:paraId="07019C7A">
            <w:pPr>
              <w:spacing w:line="240" w:lineRule="exact"/>
              <w:rPr>
                <w:rFonts w:ascii="Times New Roman" w:hAnsi="Times New Roman" w:cs="Times New Roman"/>
                <w:szCs w:val="21"/>
                <w:highlight w:val="yellow"/>
              </w:rPr>
            </w:pPr>
            <w:r>
              <w:rPr>
                <w:rFonts w:hint="eastAsia" w:ascii="Times New Roman" w:hAnsi="Times New Roman" w:cs="Times New Roman"/>
              </w:rPr>
              <w:t>Inner Mongolia, Beijing, Tianjin, Hebei, Shanxi</w:t>
            </w:r>
          </w:p>
        </w:tc>
      </w:tr>
      <w:tr w14:paraId="376F4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32" w:type="dxa"/>
            <w:noWrap/>
          </w:tcPr>
          <w:p w14:paraId="20A88B1B">
            <w:pPr>
              <w:spacing w:line="240" w:lineRule="exact"/>
              <w:rPr>
                <w:rFonts w:ascii="Times New Roman" w:hAnsi="Times New Roman" w:cs="Times New Roman"/>
                <w:szCs w:val="21"/>
                <w:highlight w:val="yellow"/>
              </w:rPr>
            </w:pPr>
            <w:r>
              <w:rPr>
                <w:rFonts w:hint="eastAsia" w:ascii="Times New Roman" w:hAnsi="Times New Roman" w:cs="Times New Roman"/>
              </w:rPr>
              <w:t>Central</w:t>
            </w:r>
          </w:p>
        </w:tc>
        <w:tc>
          <w:tcPr>
            <w:tcW w:w="6268" w:type="dxa"/>
            <w:noWrap/>
          </w:tcPr>
          <w:p w14:paraId="7CED51FD">
            <w:pPr>
              <w:spacing w:line="240" w:lineRule="exact"/>
              <w:rPr>
                <w:rFonts w:ascii="Times New Roman" w:hAnsi="Times New Roman" w:cs="Times New Roman"/>
                <w:szCs w:val="21"/>
                <w:highlight w:val="yellow"/>
              </w:rPr>
            </w:pPr>
            <w:r>
              <w:rPr>
                <w:rFonts w:hint="eastAsia" w:ascii="Times New Roman" w:hAnsi="Times New Roman" w:cs="Times New Roman"/>
              </w:rPr>
              <w:t>Henan, Hubei, Hunan</w:t>
            </w:r>
          </w:p>
        </w:tc>
      </w:tr>
      <w:tr w14:paraId="15373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32" w:type="dxa"/>
            <w:noWrap/>
          </w:tcPr>
          <w:p w14:paraId="42E42282">
            <w:pPr>
              <w:spacing w:line="240" w:lineRule="exact"/>
              <w:rPr>
                <w:rFonts w:ascii="Times New Roman" w:hAnsi="Times New Roman" w:cs="Times New Roman"/>
                <w:szCs w:val="21"/>
                <w:highlight w:val="yellow"/>
              </w:rPr>
            </w:pPr>
            <w:r>
              <w:rPr>
                <w:rFonts w:hint="eastAsia" w:ascii="Times New Roman" w:hAnsi="Times New Roman" w:cs="Times New Roman"/>
              </w:rPr>
              <w:t>East</w:t>
            </w:r>
          </w:p>
        </w:tc>
        <w:tc>
          <w:tcPr>
            <w:tcW w:w="6268" w:type="dxa"/>
            <w:noWrap/>
          </w:tcPr>
          <w:p w14:paraId="450CC039">
            <w:pPr>
              <w:spacing w:line="240" w:lineRule="exact"/>
              <w:rPr>
                <w:rFonts w:ascii="Times New Roman" w:hAnsi="Times New Roman" w:cs="Times New Roman"/>
                <w:szCs w:val="21"/>
                <w:highlight w:val="yellow"/>
              </w:rPr>
            </w:pPr>
            <w:r>
              <w:rPr>
                <w:rFonts w:hint="eastAsia" w:ascii="Times New Roman" w:hAnsi="Times New Roman" w:cs="Times New Roman"/>
              </w:rPr>
              <w:t>Shandong, Jiangsu, Anhui, Shanghai, Zhejiang, Jiangxi, Fujian</w:t>
            </w:r>
          </w:p>
        </w:tc>
      </w:tr>
      <w:tr w14:paraId="0A9FB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032" w:type="dxa"/>
            <w:noWrap/>
          </w:tcPr>
          <w:p w14:paraId="01B54730">
            <w:pPr>
              <w:spacing w:line="240" w:lineRule="exact"/>
              <w:rPr>
                <w:rFonts w:ascii="Times New Roman" w:hAnsi="Times New Roman" w:cs="Times New Roman"/>
                <w:szCs w:val="21"/>
                <w:highlight w:val="yellow"/>
              </w:rPr>
            </w:pPr>
            <w:r>
              <w:rPr>
                <w:rFonts w:hint="eastAsia" w:ascii="Times New Roman" w:hAnsi="Times New Roman" w:cs="Times New Roman"/>
              </w:rPr>
              <w:t>South</w:t>
            </w:r>
          </w:p>
        </w:tc>
        <w:tc>
          <w:tcPr>
            <w:tcW w:w="6268" w:type="dxa"/>
            <w:noWrap/>
          </w:tcPr>
          <w:p w14:paraId="2278AD5E">
            <w:pPr>
              <w:spacing w:line="240" w:lineRule="exact"/>
              <w:rPr>
                <w:rFonts w:ascii="Times New Roman" w:hAnsi="Times New Roman" w:cs="Times New Roman"/>
                <w:szCs w:val="21"/>
                <w:highlight w:val="yellow"/>
              </w:rPr>
            </w:pPr>
            <w:r>
              <w:rPr>
                <w:rFonts w:hint="eastAsia" w:ascii="Times New Roman" w:hAnsi="Times New Roman" w:cs="Times New Roman"/>
              </w:rPr>
              <w:t>Guangxi, Guangdong</w:t>
            </w:r>
          </w:p>
        </w:tc>
      </w:tr>
      <w:tr w14:paraId="12F77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32" w:type="dxa"/>
            <w:noWrap/>
          </w:tcPr>
          <w:p w14:paraId="2CB27453">
            <w:pPr>
              <w:spacing w:line="240" w:lineRule="exact"/>
              <w:rPr>
                <w:rFonts w:ascii="Times New Roman" w:hAnsi="Times New Roman" w:cs="Times New Roman"/>
                <w:szCs w:val="21"/>
                <w:highlight w:val="yellow"/>
              </w:rPr>
            </w:pPr>
            <w:r>
              <w:rPr>
                <w:rFonts w:hint="eastAsia" w:ascii="Times New Roman" w:hAnsi="Times New Roman" w:cs="Times New Roman"/>
              </w:rPr>
              <w:t>Northwest</w:t>
            </w:r>
          </w:p>
        </w:tc>
        <w:tc>
          <w:tcPr>
            <w:tcW w:w="6268" w:type="dxa"/>
            <w:noWrap/>
          </w:tcPr>
          <w:p w14:paraId="55254C93">
            <w:pPr>
              <w:spacing w:line="240" w:lineRule="exact"/>
              <w:rPr>
                <w:rFonts w:ascii="Times New Roman" w:hAnsi="Times New Roman" w:cs="Times New Roman"/>
                <w:szCs w:val="21"/>
                <w:highlight w:val="yellow"/>
              </w:rPr>
            </w:pPr>
            <w:r>
              <w:rPr>
                <w:rFonts w:hint="eastAsia" w:ascii="Times New Roman" w:hAnsi="Times New Roman" w:cs="Times New Roman"/>
              </w:rPr>
              <w:t>Xinjiang, Qinghai, Gansu, Shaanxi</w:t>
            </w:r>
          </w:p>
        </w:tc>
      </w:tr>
      <w:tr w14:paraId="35AD1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32" w:type="dxa"/>
            <w:tcBorders>
              <w:bottom w:val="single" w:color="auto" w:sz="4" w:space="0"/>
            </w:tcBorders>
            <w:noWrap/>
          </w:tcPr>
          <w:p w14:paraId="3A41F412">
            <w:pPr>
              <w:spacing w:line="240" w:lineRule="exact"/>
              <w:rPr>
                <w:rFonts w:ascii="Times New Roman" w:hAnsi="Times New Roman" w:cs="Times New Roman"/>
                <w:szCs w:val="21"/>
                <w:highlight w:val="yellow"/>
              </w:rPr>
            </w:pPr>
            <w:r>
              <w:rPr>
                <w:rFonts w:hint="eastAsia" w:ascii="Times New Roman" w:hAnsi="Times New Roman" w:cs="Times New Roman"/>
              </w:rPr>
              <w:t>Southwest</w:t>
            </w:r>
          </w:p>
        </w:tc>
        <w:tc>
          <w:tcPr>
            <w:tcW w:w="6268" w:type="dxa"/>
            <w:tcBorders>
              <w:bottom w:val="single" w:color="auto" w:sz="4" w:space="0"/>
            </w:tcBorders>
            <w:noWrap/>
          </w:tcPr>
          <w:p w14:paraId="0F3D1721">
            <w:pPr>
              <w:spacing w:line="240" w:lineRule="exact"/>
              <w:rPr>
                <w:rFonts w:ascii="Times New Roman" w:hAnsi="Times New Roman" w:cs="Times New Roman"/>
                <w:szCs w:val="21"/>
                <w:highlight w:val="yellow"/>
              </w:rPr>
            </w:pPr>
            <w:r>
              <w:rPr>
                <w:rFonts w:hint="eastAsia" w:ascii="Times New Roman" w:hAnsi="Times New Roman" w:cs="Times New Roman"/>
              </w:rPr>
              <w:t>Sichuan, Chongqing, Yunnan, Guizhou</w:t>
            </w:r>
          </w:p>
        </w:tc>
      </w:tr>
    </w:tbl>
    <w:p w14:paraId="4C44C0E1">
      <w:pPr>
        <w:rPr>
          <w:rFonts w:ascii="Times New Roman" w:hAnsi="Times New Roman" w:cs="Times New Roman"/>
        </w:rPr>
      </w:pPr>
      <w:r>
        <w:rPr>
          <w:rFonts w:ascii="Times New Roman" w:hAnsi="Times New Roman" w:cs="Times New Roman"/>
        </w:rPr>
        <w:br w:type="page"/>
      </w:r>
    </w:p>
    <w:p w14:paraId="04A8612B">
      <w:pPr>
        <w:widowControl/>
        <w:spacing w:after="0" w:line="240" w:lineRule="auto"/>
        <w:jc w:val="left"/>
        <w:rPr>
          <w:rFonts w:ascii="Times New Roman" w:hAnsi="Times New Roman" w:cs="Times New Roman"/>
        </w:rPr>
      </w:pPr>
      <w:r>
        <w:rPr>
          <w:rFonts w:hint="eastAsia" w:ascii="Times New Roman" w:hAnsi="Times New Roman" w:cs="Times New Roman"/>
          <w:b/>
          <w:bCs/>
        </w:rPr>
        <w:t>D</w:t>
      </w:r>
      <w:r>
        <w:rPr>
          <w:rFonts w:ascii="Times New Roman" w:hAnsi="Times New Roman" w:cs="Times New Roman"/>
          <w:b/>
          <w:bCs/>
        </w:rPr>
        <w:t xml:space="preserve">efinition and Ascertainment of </w:t>
      </w:r>
      <w:r>
        <w:rPr>
          <w:rFonts w:hint="eastAsia" w:ascii="Times New Roman" w:hAnsi="Times New Roman" w:cs="Times New Roman"/>
          <w:b/>
          <w:bCs/>
        </w:rPr>
        <w:t>Sarcopenia</w:t>
      </w:r>
    </w:p>
    <w:p w14:paraId="4AA4518A">
      <w:pPr>
        <w:widowControl/>
        <w:spacing w:after="0" w:line="240" w:lineRule="auto"/>
        <w:ind w:firstLine="426" w:firstLineChars="200"/>
        <w:rPr>
          <w:rFonts w:ascii="Times New Roman" w:hAnsi="Times New Roman" w:cs="Times New Roman"/>
        </w:rPr>
      </w:pPr>
      <w:bookmarkStart w:id="1" w:name="_Hlk216879106"/>
      <w:r>
        <w:rPr>
          <w:rFonts w:ascii="Times New Roman" w:hAnsi="Times New Roman" w:cs="Times New Roman"/>
        </w:rPr>
        <w:t>Sarcopenia</w:t>
      </w:r>
      <w:bookmarkEnd w:id="1"/>
      <w:r>
        <w:rPr>
          <w:rFonts w:ascii="Times New Roman" w:hAnsi="Times New Roman" w:cs="Times New Roman"/>
        </w:rPr>
        <w:t xml:space="preserve"> was defined according to the 2019 Asian Working Group for Sarcopenia (AWGS 2019) criteria, which are based on three core components: low muscle strength, low muscle mass, and low physical performance [1]. As the CHARLS 2015 survey did not include direct measurements of appendicular skeletal muscle mass (ASM) by dual-energy X-ray absorptiometry (DXA) or bioelectrical impedance analysis (BIA), we employed a modified operationalization of these criteria</w:t>
      </w:r>
      <w:r>
        <w:rPr>
          <w:rFonts w:hint="eastAsia" w:ascii="Times New Roman" w:hAnsi="Times New Roman" w:cs="Times New Roman"/>
        </w:rPr>
        <w:t xml:space="preserve"> [2,3]</w:t>
      </w:r>
      <w:r>
        <w:rPr>
          <w:rFonts w:ascii="Times New Roman" w:hAnsi="Times New Roman" w:cs="Times New Roman"/>
        </w:rPr>
        <w:t>. The specific assessment methods for each component were as follows:</w:t>
      </w:r>
    </w:p>
    <w:p w14:paraId="1CD8E756">
      <w:pPr>
        <w:widowControl/>
        <w:spacing w:after="0" w:line="240" w:lineRule="auto"/>
        <w:ind w:firstLine="426" w:firstLineChars="200"/>
        <w:rPr>
          <w:rFonts w:ascii="Times New Roman" w:hAnsi="Times New Roman" w:cs="Times New Roman"/>
        </w:rPr>
      </w:pPr>
      <w:r>
        <w:rPr>
          <w:rFonts w:ascii="Times New Roman" w:hAnsi="Times New Roman" w:cs="Times New Roman"/>
          <w:b/>
          <w:bCs/>
        </w:rPr>
        <w:t>(1) Muscle Strength</w:t>
      </w:r>
      <w:r>
        <w:rPr>
          <w:rFonts w:ascii="Times New Roman" w:hAnsi="Times New Roman" w:cs="Times New Roman"/>
        </w:rPr>
        <w:br w:type="textWrapping"/>
      </w:r>
      <w:r>
        <w:rPr>
          <w:rFonts w:ascii="Times New Roman" w:hAnsi="Times New Roman" w:cs="Times New Roman"/>
        </w:rPr>
        <w:t>Handgrip strength, assessed with a dynamometer, was used to evaluate muscle strength. Low muscle strength was defined using the AWGS-recommended cut-offs of &lt;28 kg for men and &lt;18 kg for women. The measurement protocol required participants to stand upright with the elbow flexed at 90°. After the investigator ensured the dynamometer was correctly adjusted, participants were instructed to squeeze it with maximum effort for several seconds. Each hand was tested twice with adequate rest between trials. The average value for each hand was calculated, and the higher of the two averages was used in the analysis. To ensure safety and data accuracy, individuals who had undergone hand surgery or reported significant hand pain, swelling, inflammation, or injury in the preceding six months were excluded from this assessment.</w:t>
      </w:r>
    </w:p>
    <w:p w14:paraId="482F9DAA">
      <w:pPr>
        <w:widowControl/>
        <w:spacing w:after="0" w:line="240" w:lineRule="auto"/>
        <w:ind w:firstLine="426" w:firstLineChars="200"/>
        <w:rPr>
          <w:rFonts w:ascii="Times New Roman" w:hAnsi="Times New Roman" w:cs="Times New Roman"/>
        </w:rPr>
      </w:pPr>
      <w:r>
        <w:rPr>
          <w:rFonts w:ascii="Times New Roman" w:hAnsi="Times New Roman" w:cs="Times New Roman"/>
          <w:b/>
          <w:bCs/>
        </w:rPr>
        <w:t>(2) Muscle Mass</w:t>
      </w:r>
      <w:r>
        <w:rPr>
          <w:rFonts w:ascii="Times New Roman" w:hAnsi="Times New Roman" w:cs="Times New Roman"/>
        </w:rPr>
        <w:br w:type="textWrapping"/>
      </w:r>
      <w:r>
        <w:rPr>
          <w:rFonts w:ascii="Times New Roman" w:hAnsi="Times New Roman" w:cs="Times New Roman"/>
        </w:rPr>
        <w:t>Given the lack of direct ASM measurements, low muscle mass was estimated using the validated appendicular skeletal muscle mass index (ASM/Ht²). This proxy has demonstrated high concordance with DXA measurements in Chinese populations [</w:t>
      </w:r>
      <w:r>
        <w:rPr>
          <w:rFonts w:hint="eastAsia" w:ascii="Times New Roman" w:hAnsi="Times New Roman" w:cs="Times New Roman"/>
        </w:rPr>
        <w:t>4</w:t>
      </w:r>
      <w:r>
        <w:rPr>
          <w:rFonts w:ascii="Times New Roman" w:hAnsi="Times New Roman" w:cs="Times New Roman"/>
        </w:rPr>
        <w:t>]. The index was calculated using the following equation:</w:t>
      </w:r>
      <w:r>
        <w:rPr>
          <w:rFonts w:ascii="Times New Roman" w:hAnsi="Times New Roman" w:cs="Times New Roman"/>
        </w:rPr>
        <w:br w:type="textWrapping"/>
      </w:r>
      <w:r>
        <w:rPr>
          <w:rFonts w:ascii="Times New Roman" w:hAnsi="Times New Roman" w:cs="Times New Roman"/>
        </w:rPr>
        <w:t>ASM/Ht² = [0.193 × weight (kg) + 0.107 × height (cm) - 4.157 × sex (male=1; female=2) - 0.037 × age (years) - 2.631] / [height (m)]².</w:t>
      </w:r>
      <w:r>
        <w:rPr>
          <w:rFonts w:ascii="Times New Roman" w:hAnsi="Times New Roman" w:cs="Times New Roman"/>
        </w:rPr>
        <w:br w:type="textWrapping"/>
      </w:r>
      <w:r>
        <w:rPr>
          <w:rFonts w:ascii="Times New Roman" w:hAnsi="Times New Roman" w:cs="Times New Roman"/>
        </w:rPr>
        <w:t>Sex-specific cut-offs of ASM/Ht² &lt; 7.00 kg/m² for men and &lt; 5.28 kg/m² for women were applied to define low muscle mass.</w:t>
      </w:r>
    </w:p>
    <w:p w14:paraId="65C07146">
      <w:pPr>
        <w:widowControl/>
        <w:spacing w:after="0" w:line="240" w:lineRule="auto"/>
        <w:ind w:firstLine="426" w:firstLineChars="200"/>
        <w:rPr>
          <w:rFonts w:ascii="Times New Roman" w:hAnsi="Times New Roman" w:cs="Times New Roman"/>
        </w:rPr>
      </w:pPr>
      <w:r>
        <w:rPr>
          <w:rFonts w:ascii="Times New Roman" w:hAnsi="Times New Roman" w:cs="Times New Roman"/>
          <w:b/>
          <w:bCs/>
        </w:rPr>
        <w:t>(3) Physical Performance</w:t>
      </w:r>
      <w:r>
        <w:rPr>
          <w:rFonts w:ascii="Times New Roman" w:hAnsi="Times New Roman" w:cs="Times New Roman"/>
        </w:rPr>
        <w:br w:type="textWrapping"/>
      </w:r>
      <w:r>
        <w:rPr>
          <w:rFonts w:ascii="Times New Roman" w:hAnsi="Times New Roman" w:cs="Times New Roman"/>
        </w:rPr>
        <w:t>Physical performance was assessed using the five-time chair stand test. A completion time of ≥12 seconds was considered to indicate low physical performance, consistent with the AWGS 2019 guidelines.</w:t>
      </w:r>
    </w:p>
    <w:p w14:paraId="22C68790">
      <w:pPr>
        <w:widowControl/>
        <w:spacing w:after="0" w:line="240" w:lineRule="auto"/>
        <w:ind w:firstLine="426" w:firstLineChars="200"/>
        <w:rPr>
          <w:rFonts w:ascii="Times New Roman" w:hAnsi="Times New Roman" w:cs="Times New Roman"/>
        </w:rPr>
      </w:pPr>
      <w:r>
        <w:rPr>
          <w:rFonts w:ascii="Times New Roman" w:hAnsi="Times New Roman" w:cs="Times New Roman"/>
        </w:rPr>
        <w:t>A participant was diagnosed with sarcopenia if they met the criterion for low muscle mass plus either low muscle strength or low physical performance.</w:t>
      </w:r>
    </w:p>
    <w:p w14:paraId="354B5FD4">
      <w:pPr>
        <w:spacing w:after="0" w:line="360" w:lineRule="auto"/>
        <w:rPr>
          <w:rFonts w:ascii="Times New Roman" w:hAnsi="Times New Roman" w:cs="Times New Roman"/>
          <w:b/>
          <w:bCs/>
        </w:rPr>
      </w:pPr>
      <w:r>
        <w:rPr>
          <w:rFonts w:ascii="Times New Roman" w:hAnsi="Times New Roman" w:cs="Times New Roman"/>
          <w:b/>
          <w:bCs/>
        </w:rPr>
        <w:t>References</w:t>
      </w:r>
    </w:p>
    <w:p w14:paraId="27A80A8E">
      <w:pPr>
        <w:widowControl/>
        <w:spacing w:after="0" w:line="240" w:lineRule="auto"/>
        <w:ind w:left="406" w:hanging="406" w:hangingChars="200"/>
        <w:rPr>
          <w:rFonts w:ascii="Times New Roman" w:hAnsi="Times New Roman" w:cs="Times New Roman"/>
          <w:sz w:val="20"/>
          <w:szCs w:val="20"/>
        </w:rPr>
      </w:pPr>
      <w:r>
        <w:rPr>
          <w:rFonts w:hint="eastAsia" w:ascii="Times New Roman" w:hAnsi="Times New Roman" w:cs="Times New Roman"/>
          <w:sz w:val="20"/>
          <w:szCs w:val="20"/>
        </w:rPr>
        <w:t>[1]</w:t>
      </w:r>
      <w:r>
        <w:rPr>
          <w:rFonts w:ascii="Segoe UI" w:hAnsi="Segoe UI" w:cs="Segoe UI"/>
          <w:sz w:val="20"/>
          <w:szCs w:val="20"/>
          <w:shd w:val="clear" w:color="auto" w:fill="FFFFFF"/>
        </w:rPr>
        <w:t xml:space="preserve"> </w:t>
      </w:r>
      <w:r>
        <w:rPr>
          <w:rFonts w:ascii="Times New Roman" w:hAnsi="Times New Roman" w:cs="Times New Roman"/>
          <w:sz w:val="20"/>
          <w:szCs w:val="20"/>
        </w:rPr>
        <w:t>Chen LK, Woo J, Assantachai P, et al. Asian Working Group for Sarcopenia: 2019 Consensus Update on Sarcopenia Diagnosis and Treatment. </w:t>
      </w:r>
      <w:r>
        <w:rPr>
          <w:rFonts w:ascii="Times New Roman" w:hAnsi="Times New Roman" w:cs="Times New Roman"/>
          <w:i/>
          <w:iCs/>
          <w:sz w:val="20"/>
          <w:szCs w:val="20"/>
        </w:rPr>
        <w:t>J Am Med Dir Assoc</w:t>
      </w:r>
      <w:r>
        <w:rPr>
          <w:rFonts w:ascii="Times New Roman" w:hAnsi="Times New Roman" w:cs="Times New Roman"/>
          <w:sz w:val="20"/>
          <w:szCs w:val="20"/>
        </w:rPr>
        <w:t xml:space="preserve">. 2020;21(3):300-307.e2. </w:t>
      </w:r>
    </w:p>
    <w:p w14:paraId="74A9A873">
      <w:pPr>
        <w:widowControl/>
        <w:spacing w:after="0" w:line="240" w:lineRule="auto"/>
        <w:ind w:left="406" w:hanging="406" w:hangingChars="200"/>
        <w:rPr>
          <w:rFonts w:ascii="Times New Roman" w:hAnsi="Times New Roman" w:cs="Times New Roman"/>
          <w:sz w:val="20"/>
          <w:szCs w:val="20"/>
        </w:rPr>
      </w:pPr>
      <w:r>
        <w:rPr>
          <w:rFonts w:hint="eastAsia" w:ascii="Times New Roman" w:hAnsi="Times New Roman" w:cs="Times New Roman"/>
          <w:sz w:val="20"/>
          <w:szCs w:val="20"/>
        </w:rPr>
        <w:t xml:space="preserve">[2] </w:t>
      </w:r>
      <w:r>
        <w:rPr>
          <w:rFonts w:ascii="Times New Roman" w:hAnsi="Times New Roman" w:cs="Times New Roman"/>
          <w:sz w:val="20"/>
          <w:szCs w:val="20"/>
        </w:rPr>
        <w:t>Hu Y, Peng W, Ren R, Wang Y, Wang G. Sarcopenia and mild cognitive impairment among elderly adults: The first longitudinal evidence from CHARLS. </w:t>
      </w:r>
      <w:r>
        <w:rPr>
          <w:rFonts w:ascii="Times New Roman" w:hAnsi="Times New Roman" w:cs="Times New Roman"/>
          <w:i/>
          <w:iCs/>
          <w:sz w:val="20"/>
          <w:szCs w:val="20"/>
        </w:rPr>
        <w:t>J Cachexia Sarcopenia Muscle</w:t>
      </w:r>
      <w:r>
        <w:rPr>
          <w:rFonts w:ascii="Times New Roman" w:hAnsi="Times New Roman" w:cs="Times New Roman"/>
          <w:sz w:val="20"/>
          <w:szCs w:val="20"/>
        </w:rPr>
        <w:t>. 2022;13(6):2944-2952.</w:t>
      </w:r>
    </w:p>
    <w:p w14:paraId="2BB02CD4">
      <w:pPr>
        <w:widowControl/>
        <w:spacing w:after="0" w:line="240" w:lineRule="auto"/>
        <w:ind w:left="406" w:hanging="406" w:hangingChars="200"/>
        <w:rPr>
          <w:rFonts w:ascii="Times New Roman" w:hAnsi="Times New Roman" w:cs="Times New Roman"/>
          <w:sz w:val="20"/>
          <w:szCs w:val="20"/>
        </w:rPr>
      </w:pPr>
      <w:r>
        <w:rPr>
          <w:rFonts w:hint="eastAsia" w:ascii="Times New Roman" w:hAnsi="Times New Roman" w:cs="Times New Roman"/>
          <w:sz w:val="20"/>
          <w:szCs w:val="20"/>
        </w:rPr>
        <w:t xml:space="preserve">[3] </w:t>
      </w:r>
      <w:r>
        <w:rPr>
          <w:rFonts w:ascii="Times New Roman" w:hAnsi="Times New Roman" w:cs="Times New Roman"/>
          <w:sz w:val="20"/>
          <w:szCs w:val="20"/>
        </w:rPr>
        <w:t>Kitamura A, Seino S, Abe T, et al. Sarcopenia: prevalence, associated factors, and the risk of mortality and disability in Japanese older adults. </w:t>
      </w:r>
      <w:r>
        <w:rPr>
          <w:rFonts w:ascii="Times New Roman" w:hAnsi="Times New Roman" w:cs="Times New Roman"/>
          <w:i/>
          <w:iCs/>
          <w:sz w:val="20"/>
          <w:szCs w:val="20"/>
        </w:rPr>
        <w:t>J Cachexia Sarcopenia Muscle</w:t>
      </w:r>
      <w:r>
        <w:rPr>
          <w:rFonts w:ascii="Times New Roman" w:hAnsi="Times New Roman" w:cs="Times New Roman"/>
          <w:sz w:val="20"/>
          <w:szCs w:val="20"/>
        </w:rPr>
        <w:t xml:space="preserve">. 2021;12(1):30-38. </w:t>
      </w:r>
    </w:p>
    <w:p w14:paraId="20B48DF8">
      <w:pPr>
        <w:widowControl/>
        <w:spacing w:after="0" w:line="240" w:lineRule="auto"/>
        <w:ind w:left="406" w:hanging="406" w:hangingChars="200"/>
        <w:rPr>
          <w:rFonts w:ascii="Times New Roman" w:hAnsi="Times New Roman" w:cs="Times New Roman"/>
          <w:sz w:val="20"/>
          <w:szCs w:val="20"/>
        </w:rPr>
      </w:pPr>
      <w:r>
        <w:rPr>
          <w:rFonts w:hint="eastAsia" w:ascii="Times New Roman" w:hAnsi="Times New Roman" w:cs="Times New Roman"/>
          <w:sz w:val="20"/>
          <w:szCs w:val="20"/>
        </w:rPr>
        <w:t>[4]</w:t>
      </w:r>
      <w:r>
        <w:rPr>
          <w:rFonts w:ascii="Segoe UI" w:hAnsi="Segoe UI" w:cs="Segoe UI"/>
          <w:sz w:val="20"/>
          <w:szCs w:val="20"/>
          <w:shd w:val="clear" w:color="auto" w:fill="FFFFFF"/>
        </w:rPr>
        <w:t xml:space="preserve"> </w:t>
      </w:r>
      <w:r>
        <w:rPr>
          <w:rFonts w:ascii="Times New Roman" w:hAnsi="Times New Roman" w:cs="Times New Roman"/>
          <w:sz w:val="20"/>
          <w:szCs w:val="20"/>
        </w:rPr>
        <w:t>Wu X, Li X, Xu M, Zhang Z, He L, Li Y. Sarcopenia prevalence and associated factors among older Chinese population: Findings from the China Health and Retirement Longitudinal Study. </w:t>
      </w:r>
      <w:r>
        <w:rPr>
          <w:rFonts w:ascii="Times New Roman" w:hAnsi="Times New Roman" w:cs="Times New Roman"/>
          <w:i/>
          <w:iCs/>
          <w:sz w:val="20"/>
          <w:szCs w:val="20"/>
        </w:rPr>
        <w:t>PLoS One</w:t>
      </w:r>
      <w:r>
        <w:rPr>
          <w:rFonts w:ascii="Times New Roman" w:hAnsi="Times New Roman" w:cs="Times New Roman"/>
          <w:sz w:val="20"/>
          <w:szCs w:val="20"/>
        </w:rPr>
        <w:t>. 2021;16(3):e0247617. Published 2021 Mar 4.</w:t>
      </w:r>
      <w:r>
        <w:rPr>
          <w:rFonts w:ascii="Times New Roman" w:hAnsi="Times New Roman" w:cs="Times New Roman"/>
        </w:rPr>
        <w:br w:type="page"/>
      </w:r>
    </w:p>
    <w:p w14:paraId="49B72B79">
      <w:pPr>
        <w:spacing w:after="0" w:line="360" w:lineRule="auto"/>
        <w:rPr>
          <w:rFonts w:ascii="Times New Roman" w:hAnsi="Times New Roman" w:cs="Times New Roman"/>
        </w:rPr>
      </w:pPr>
      <w:r>
        <w:rPr>
          <w:rFonts w:hint="eastAsia" w:ascii="Times New Roman" w:hAnsi="Times New Roman" w:cs="Times New Roman"/>
          <w:b/>
          <w:szCs w:val="21"/>
        </w:rPr>
        <w:t>Table S2</w:t>
      </w:r>
      <w:r>
        <w:rPr>
          <w:rFonts w:hint="eastAsia" w:ascii="Times New Roman" w:hAnsi="Times New Roman" w:cs="Times New Roman"/>
        </w:rPr>
        <w:t xml:space="preserve"> </w:t>
      </w:r>
      <w:r>
        <w:rPr>
          <w:rFonts w:ascii="Times New Roman" w:hAnsi="Times New Roman" w:cs="Times New Roman"/>
        </w:rPr>
        <w:t xml:space="preserve">Variables for the CHARLS 2015 </w:t>
      </w:r>
      <w:r>
        <w:rPr>
          <w:rFonts w:hint="eastAsia" w:ascii="Times New Roman" w:hAnsi="Times New Roman" w:cs="Times New Roman"/>
        </w:rPr>
        <w:t>s</w:t>
      </w:r>
      <w:r>
        <w:rPr>
          <w:rFonts w:ascii="Times New Roman" w:hAnsi="Times New Roman" w:cs="Times New Roman"/>
        </w:rPr>
        <w:t xml:space="preserve">tudy </w:t>
      </w:r>
      <w:r>
        <w:rPr>
          <w:rFonts w:hint="eastAsia" w:ascii="Times New Roman" w:hAnsi="Times New Roman" w:cs="Times New Roman"/>
        </w:rPr>
        <w:t>p</w:t>
      </w:r>
      <w:r>
        <w:rPr>
          <w:rFonts w:ascii="Times New Roman" w:hAnsi="Times New Roman" w:cs="Times New Roman"/>
        </w:rPr>
        <w:t>articipants</w:t>
      </w:r>
      <w:r>
        <w:rPr>
          <w:rFonts w:hint="eastAsia" w:ascii="Times New Roman" w:hAnsi="Times New Roman" w:cs="Times New Roman"/>
        </w:rPr>
        <w:t>.</w:t>
      </w:r>
    </w:p>
    <w:tbl>
      <w:tblPr>
        <w:tblStyle w:val="17"/>
        <w:tblW w:w="868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32"/>
        <w:gridCol w:w="4682"/>
        <w:gridCol w:w="1972"/>
      </w:tblGrid>
      <w:tr w14:paraId="7D6D3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32" w:type="dxa"/>
            <w:tcBorders>
              <w:top w:val="single" w:color="auto" w:sz="12" w:space="0"/>
              <w:bottom w:val="single" w:color="auto" w:sz="12" w:space="0"/>
            </w:tcBorders>
            <w:noWrap/>
            <w:vAlign w:val="center"/>
          </w:tcPr>
          <w:p w14:paraId="130BACA2">
            <w:pPr>
              <w:widowControl/>
              <w:jc w:val="left"/>
              <w:rPr>
                <w:rFonts w:ascii="Times New Roman" w:hAnsi="Times New Roman" w:cs="Times New Roman"/>
                <w:szCs w:val="21"/>
                <w:highlight w:val="yellow"/>
              </w:rPr>
            </w:pPr>
            <w:r>
              <w:rPr>
                <w:rFonts w:ascii="Times New Roman" w:hAnsi="Times New Roman" w:cs="Times New Roman"/>
                <w:b/>
                <w:kern w:val="0"/>
                <w:sz w:val="20"/>
                <w:szCs w:val="20"/>
              </w:rPr>
              <w:t>Variables</w:t>
            </w:r>
          </w:p>
        </w:tc>
        <w:tc>
          <w:tcPr>
            <w:tcW w:w="4682" w:type="dxa"/>
            <w:tcBorders>
              <w:top w:val="single" w:color="auto" w:sz="12" w:space="0"/>
              <w:bottom w:val="single" w:color="auto" w:sz="12" w:space="0"/>
            </w:tcBorders>
            <w:noWrap/>
            <w:vAlign w:val="center"/>
          </w:tcPr>
          <w:p w14:paraId="41EA7700">
            <w:pPr>
              <w:widowControl/>
              <w:jc w:val="left"/>
              <w:rPr>
                <w:rFonts w:ascii="Times New Roman" w:hAnsi="Times New Roman" w:cs="Times New Roman"/>
                <w:szCs w:val="21"/>
                <w:highlight w:val="yellow"/>
              </w:rPr>
            </w:pPr>
            <w:r>
              <w:rPr>
                <w:rFonts w:ascii="Times New Roman" w:hAnsi="Times New Roman" w:cs="Times New Roman"/>
                <w:b/>
                <w:sz w:val="20"/>
                <w:szCs w:val="20"/>
              </w:rPr>
              <w:t>Definition</w:t>
            </w:r>
          </w:p>
        </w:tc>
        <w:tc>
          <w:tcPr>
            <w:tcW w:w="1972" w:type="dxa"/>
            <w:tcBorders>
              <w:top w:val="single" w:color="auto" w:sz="12" w:space="0"/>
              <w:bottom w:val="single" w:color="auto" w:sz="12" w:space="0"/>
            </w:tcBorders>
            <w:noWrap/>
            <w:vAlign w:val="center"/>
          </w:tcPr>
          <w:p w14:paraId="5AE42506">
            <w:pPr>
              <w:widowControl/>
              <w:jc w:val="left"/>
              <w:rPr>
                <w:rFonts w:ascii="Times New Roman" w:hAnsi="Times New Roman" w:cs="Times New Roman"/>
                <w:szCs w:val="21"/>
                <w:highlight w:val="yellow"/>
              </w:rPr>
            </w:pPr>
            <w:r>
              <w:rPr>
                <w:rFonts w:ascii="Times New Roman" w:hAnsi="Times New Roman" w:cs="Times New Roman"/>
                <w:b/>
                <w:kern w:val="0"/>
                <w:sz w:val="20"/>
                <w:szCs w:val="20"/>
              </w:rPr>
              <w:t>Code</w:t>
            </w:r>
          </w:p>
        </w:tc>
      </w:tr>
      <w:tr w14:paraId="47820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32" w:type="dxa"/>
            <w:tcBorders>
              <w:top w:val="single" w:color="auto" w:sz="12" w:space="0"/>
            </w:tcBorders>
            <w:noWrap/>
          </w:tcPr>
          <w:p w14:paraId="611DFD10">
            <w:pPr>
              <w:spacing w:line="240" w:lineRule="exact"/>
              <w:rPr>
                <w:rFonts w:ascii="Times New Roman" w:hAnsi="Times New Roman" w:cs="Times New Roman"/>
              </w:rPr>
            </w:pPr>
            <w:r>
              <w:rPr>
                <w:rFonts w:ascii="Times New Roman" w:hAnsi="Times New Roman" w:cs="Times New Roman"/>
              </w:rPr>
              <w:t>Gender</w:t>
            </w:r>
          </w:p>
        </w:tc>
        <w:tc>
          <w:tcPr>
            <w:tcW w:w="4682" w:type="dxa"/>
            <w:tcBorders>
              <w:top w:val="single" w:color="auto" w:sz="12" w:space="0"/>
            </w:tcBorders>
            <w:noWrap/>
          </w:tcPr>
          <w:p w14:paraId="568247AC">
            <w:pPr>
              <w:spacing w:line="240" w:lineRule="exact"/>
              <w:rPr>
                <w:rFonts w:ascii="Times New Roman" w:hAnsi="Times New Roman" w:cs="Times New Roman"/>
              </w:rPr>
            </w:pPr>
            <w:r>
              <w:rPr>
                <w:rFonts w:hint="eastAsia" w:ascii="Times New Roman" w:hAnsi="Times New Roman" w:cs="Times New Roman"/>
              </w:rPr>
              <w:t>Gender</w:t>
            </w:r>
            <w:r>
              <w:rPr>
                <w:rFonts w:ascii="Times New Roman" w:hAnsi="Times New Roman" w:cs="Times New Roman"/>
              </w:rPr>
              <w:t xml:space="preserve"> of the respondents</w:t>
            </w:r>
          </w:p>
        </w:tc>
        <w:tc>
          <w:tcPr>
            <w:tcW w:w="1972" w:type="dxa"/>
            <w:tcBorders>
              <w:top w:val="single" w:color="auto" w:sz="12" w:space="0"/>
            </w:tcBorders>
            <w:noWrap/>
          </w:tcPr>
          <w:p w14:paraId="5F046ACC">
            <w:pPr>
              <w:spacing w:line="240" w:lineRule="exact"/>
              <w:rPr>
                <w:rFonts w:ascii="Times New Roman" w:hAnsi="Times New Roman" w:cs="Times New Roman"/>
              </w:rPr>
            </w:pPr>
            <w:r>
              <w:rPr>
                <w:rFonts w:hint="eastAsia" w:ascii="Times New Roman" w:hAnsi="Times New Roman" w:cs="Times New Roman"/>
              </w:rPr>
              <w:t xml:space="preserve">0: </w:t>
            </w:r>
            <w:r>
              <w:rPr>
                <w:rFonts w:ascii="Times New Roman" w:hAnsi="Times New Roman" w:cs="Times New Roman"/>
              </w:rPr>
              <w:t xml:space="preserve">Male; </w:t>
            </w:r>
            <w:r>
              <w:rPr>
                <w:rFonts w:hint="eastAsia" w:ascii="Times New Roman" w:hAnsi="Times New Roman" w:cs="Times New Roman"/>
              </w:rPr>
              <w:t xml:space="preserve">1: </w:t>
            </w:r>
            <w:r>
              <w:rPr>
                <w:rFonts w:ascii="Times New Roman" w:hAnsi="Times New Roman" w:cs="Times New Roman"/>
              </w:rPr>
              <w:t>Female</w:t>
            </w:r>
          </w:p>
        </w:tc>
      </w:tr>
      <w:tr w14:paraId="1DE27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32" w:type="dxa"/>
            <w:noWrap/>
          </w:tcPr>
          <w:p w14:paraId="618932CE">
            <w:pPr>
              <w:spacing w:line="240" w:lineRule="exact"/>
              <w:rPr>
                <w:rFonts w:ascii="Times New Roman" w:hAnsi="Times New Roman" w:cs="Times New Roman"/>
              </w:rPr>
            </w:pPr>
            <w:r>
              <w:rPr>
                <w:rFonts w:ascii="Times New Roman" w:hAnsi="Times New Roman" w:cs="Times New Roman"/>
              </w:rPr>
              <w:t>Marital Status</w:t>
            </w:r>
          </w:p>
        </w:tc>
        <w:tc>
          <w:tcPr>
            <w:tcW w:w="4682" w:type="dxa"/>
            <w:noWrap/>
          </w:tcPr>
          <w:p w14:paraId="676EFACD">
            <w:pPr>
              <w:spacing w:line="240" w:lineRule="exact"/>
              <w:rPr>
                <w:rFonts w:ascii="Times New Roman" w:hAnsi="Times New Roman" w:cs="Times New Roman"/>
              </w:rPr>
            </w:pPr>
            <w:r>
              <w:rPr>
                <w:rFonts w:ascii="Times New Roman" w:hAnsi="Times New Roman" w:cs="Times New Roman"/>
              </w:rPr>
              <w:t>Marital Status the respondents</w:t>
            </w:r>
          </w:p>
        </w:tc>
        <w:tc>
          <w:tcPr>
            <w:tcW w:w="1972" w:type="dxa"/>
            <w:noWrap/>
          </w:tcPr>
          <w:p w14:paraId="27986EE1">
            <w:pPr>
              <w:spacing w:line="240" w:lineRule="exact"/>
              <w:rPr>
                <w:rFonts w:ascii="Times New Roman" w:hAnsi="Times New Roman" w:cs="Times New Roman"/>
              </w:rPr>
            </w:pPr>
            <w:r>
              <w:rPr>
                <w:rFonts w:hint="eastAsia" w:ascii="Times New Roman" w:hAnsi="Times New Roman" w:cs="Times New Roman"/>
              </w:rPr>
              <w:t xml:space="preserve">0: </w:t>
            </w:r>
            <w:r>
              <w:rPr>
                <w:rFonts w:ascii="Times New Roman" w:hAnsi="Times New Roman" w:cs="Times New Roman"/>
              </w:rPr>
              <w:t xml:space="preserve">Married; </w:t>
            </w:r>
            <w:r>
              <w:rPr>
                <w:rFonts w:hint="eastAsia" w:ascii="Times New Roman" w:hAnsi="Times New Roman" w:cs="Times New Roman"/>
              </w:rPr>
              <w:t xml:space="preserve">1: </w:t>
            </w:r>
            <w:r>
              <w:rPr>
                <w:rFonts w:ascii="Times New Roman" w:hAnsi="Times New Roman" w:cs="Times New Roman"/>
              </w:rPr>
              <w:t>Unmarried</w:t>
            </w:r>
          </w:p>
        </w:tc>
      </w:tr>
      <w:tr w14:paraId="4DCE6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32" w:type="dxa"/>
            <w:noWrap/>
          </w:tcPr>
          <w:p w14:paraId="1302B246">
            <w:pPr>
              <w:spacing w:line="240" w:lineRule="exact"/>
              <w:rPr>
                <w:rFonts w:ascii="Times New Roman" w:hAnsi="Times New Roman" w:cs="Times New Roman"/>
              </w:rPr>
            </w:pPr>
            <w:r>
              <w:rPr>
                <w:rFonts w:ascii="Times New Roman" w:hAnsi="Times New Roman" w:cs="Times New Roman"/>
              </w:rPr>
              <w:t>Residence</w:t>
            </w:r>
          </w:p>
        </w:tc>
        <w:tc>
          <w:tcPr>
            <w:tcW w:w="4682" w:type="dxa"/>
            <w:noWrap/>
          </w:tcPr>
          <w:p w14:paraId="697DDDC0">
            <w:pPr>
              <w:spacing w:line="240" w:lineRule="exact"/>
              <w:rPr>
                <w:rFonts w:ascii="Times New Roman" w:hAnsi="Times New Roman" w:cs="Times New Roman"/>
              </w:rPr>
            </w:pPr>
            <w:r>
              <w:rPr>
                <w:rFonts w:hint="eastAsia" w:ascii="Times New Roman" w:hAnsi="Times New Roman" w:cs="Times New Roman"/>
              </w:rPr>
              <w:t xml:space="preserve">The </w:t>
            </w:r>
            <w:r>
              <w:rPr>
                <w:rFonts w:ascii="Times New Roman" w:hAnsi="Times New Roman" w:cs="Times New Roman"/>
              </w:rPr>
              <w:t>household registration</w:t>
            </w:r>
            <w:r>
              <w:rPr>
                <w:rFonts w:hint="eastAsia" w:ascii="Times New Roman" w:hAnsi="Times New Roman" w:cs="Times New Roman"/>
              </w:rPr>
              <w:t xml:space="preserve"> of </w:t>
            </w:r>
            <w:r>
              <w:rPr>
                <w:rFonts w:ascii="Times New Roman" w:hAnsi="Times New Roman" w:cs="Times New Roman"/>
              </w:rPr>
              <w:t>respondents</w:t>
            </w:r>
          </w:p>
        </w:tc>
        <w:tc>
          <w:tcPr>
            <w:tcW w:w="1972" w:type="dxa"/>
            <w:noWrap/>
          </w:tcPr>
          <w:p w14:paraId="1CB1030B">
            <w:pPr>
              <w:spacing w:line="240" w:lineRule="exact"/>
              <w:rPr>
                <w:rFonts w:ascii="Times New Roman" w:hAnsi="Times New Roman" w:cs="Times New Roman"/>
              </w:rPr>
            </w:pPr>
            <w:r>
              <w:rPr>
                <w:rFonts w:hint="eastAsia" w:ascii="Times New Roman" w:hAnsi="Times New Roman" w:cs="Times New Roman"/>
              </w:rPr>
              <w:t xml:space="preserve">0: </w:t>
            </w:r>
            <w:r>
              <w:rPr>
                <w:rFonts w:ascii="Times New Roman" w:hAnsi="Times New Roman" w:cs="Times New Roman"/>
              </w:rPr>
              <w:t>Urban;</w:t>
            </w:r>
            <w:r>
              <w:rPr>
                <w:rFonts w:hint="eastAsia" w:ascii="Times New Roman" w:hAnsi="Times New Roman" w:cs="Times New Roman"/>
              </w:rPr>
              <w:t xml:space="preserve"> 1:</w:t>
            </w:r>
            <w:r>
              <w:rPr>
                <w:rFonts w:ascii="Times New Roman" w:hAnsi="Times New Roman" w:cs="Times New Roman"/>
              </w:rPr>
              <w:t xml:space="preserve"> Rural</w:t>
            </w:r>
          </w:p>
        </w:tc>
      </w:tr>
      <w:tr w14:paraId="1A968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32" w:type="dxa"/>
            <w:noWrap/>
          </w:tcPr>
          <w:p w14:paraId="0333A9D7">
            <w:pPr>
              <w:spacing w:line="240" w:lineRule="exact"/>
              <w:rPr>
                <w:rFonts w:ascii="Times New Roman" w:hAnsi="Times New Roman" w:cs="Times New Roman"/>
              </w:rPr>
            </w:pPr>
            <w:r>
              <w:rPr>
                <w:rFonts w:ascii="Times New Roman" w:hAnsi="Times New Roman" w:cs="Times New Roman"/>
              </w:rPr>
              <w:t>Drinking Status</w:t>
            </w:r>
          </w:p>
        </w:tc>
        <w:tc>
          <w:tcPr>
            <w:tcW w:w="4682" w:type="dxa"/>
            <w:noWrap/>
          </w:tcPr>
          <w:p w14:paraId="70075620">
            <w:pPr>
              <w:spacing w:line="240" w:lineRule="exact"/>
              <w:rPr>
                <w:rFonts w:ascii="Times New Roman" w:hAnsi="Times New Roman" w:cs="Times New Roman"/>
              </w:rPr>
            </w:pPr>
            <w:r>
              <w:rPr>
                <w:rFonts w:ascii="Times New Roman" w:hAnsi="Times New Roman" w:cs="Times New Roman"/>
              </w:rPr>
              <w:t>the frequency of respondents drinking alcohol in the past year</w:t>
            </w:r>
          </w:p>
        </w:tc>
        <w:tc>
          <w:tcPr>
            <w:tcW w:w="1972" w:type="dxa"/>
            <w:noWrap/>
          </w:tcPr>
          <w:p w14:paraId="647FEC3B">
            <w:pPr>
              <w:spacing w:line="240" w:lineRule="exact"/>
              <w:rPr>
                <w:rFonts w:ascii="Times New Roman" w:hAnsi="Times New Roman" w:cs="Times New Roman"/>
              </w:rPr>
            </w:pPr>
            <w:r>
              <w:rPr>
                <w:rFonts w:ascii="Times New Roman" w:hAnsi="Times New Roman" w:cs="Times New Roman"/>
              </w:rPr>
              <w:t xml:space="preserve">0: Never drinking; </w:t>
            </w:r>
            <w:r>
              <w:rPr>
                <w:rFonts w:hint="eastAsia" w:ascii="Times New Roman" w:hAnsi="Times New Roman" w:cs="Times New Roman"/>
              </w:rPr>
              <w:t>1</w:t>
            </w:r>
            <w:r>
              <w:rPr>
                <w:rFonts w:ascii="Times New Roman" w:hAnsi="Times New Roman" w:cs="Times New Roman"/>
              </w:rPr>
              <w:t xml:space="preserve">: </w:t>
            </w:r>
            <w:r>
              <w:rPr>
                <w:rFonts w:hint="eastAsia" w:ascii="Times New Roman" w:hAnsi="Times New Roman" w:cs="Times New Roman"/>
              </w:rPr>
              <w:t>H</w:t>
            </w:r>
            <w:r>
              <w:rPr>
                <w:rFonts w:ascii="Times New Roman" w:hAnsi="Times New Roman" w:cs="Times New Roman"/>
              </w:rPr>
              <w:t>ave drunk alcohol at present or before</w:t>
            </w:r>
          </w:p>
        </w:tc>
      </w:tr>
      <w:tr w14:paraId="34EE9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32" w:type="dxa"/>
            <w:noWrap/>
          </w:tcPr>
          <w:p w14:paraId="1B99BDAF">
            <w:pPr>
              <w:spacing w:line="240" w:lineRule="exact"/>
              <w:rPr>
                <w:rFonts w:ascii="Times New Roman" w:hAnsi="Times New Roman" w:cs="Times New Roman"/>
              </w:rPr>
            </w:pPr>
            <w:r>
              <w:rPr>
                <w:rFonts w:ascii="Times New Roman" w:hAnsi="Times New Roman" w:cs="Times New Roman"/>
              </w:rPr>
              <w:t>Hypertension</w:t>
            </w:r>
          </w:p>
        </w:tc>
        <w:tc>
          <w:tcPr>
            <w:tcW w:w="4682" w:type="dxa"/>
            <w:noWrap/>
          </w:tcPr>
          <w:p w14:paraId="740EB2F8">
            <w:pPr>
              <w:spacing w:line="240" w:lineRule="exact"/>
              <w:rPr>
                <w:rFonts w:ascii="Times New Roman" w:hAnsi="Times New Roman" w:cs="Times New Roman"/>
              </w:rPr>
            </w:pPr>
            <w:r>
              <w:rPr>
                <w:rFonts w:ascii="Times New Roman" w:hAnsi="Times New Roman" w:cs="Times New Roman"/>
              </w:rPr>
              <w:t>Respondents are diagnosed of hypertension</w:t>
            </w:r>
          </w:p>
        </w:tc>
        <w:tc>
          <w:tcPr>
            <w:tcW w:w="1972" w:type="dxa"/>
            <w:noWrap/>
          </w:tcPr>
          <w:p w14:paraId="72F4D079">
            <w:pPr>
              <w:spacing w:line="240" w:lineRule="exact"/>
              <w:rPr>
                <w:rFonts w:ascii="Times New Roman" w:hAnsi="Times New Roman" w:cs="Times New Roman"/>
              </w:rPr>
            </w:pPr>
            <w:r>
              <w:rPr>
                <w:rFonts w:ascii="Times New Roman" w:hAnsi="Times New Roman" w:cs="Times New Roman"/>
              </w:rPr>
              <w:t>0: No; 1: Yes</w:t>
            </w:r>
          </w:p>
        </w:tc>
      </w:tr>
      <w:tr w14:paraId="44814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032" w:type="dxa"/>
            <w:noWrap/>
          </w:tcPr>
          <w:p w14:paraId="41784032">
            <w:pPr>
              <w:spacing w:line="240" w:lineRule="exact"/>
              <w:rPr>
                <w:rFonts w:ascii="Times New Roman" w:hAnsi="Times New Roman" w:cs="Times New Roman"/>
              </w:rPr>
            </w:pPr>
            <w:r>
              <w:rPr>
                <w:rFonts w:ascii="Times New Roman" w:hAnsi="Times New Roman" w:cs="Times New Roman"/>
              </w:rPr>
              <w:t>Diabetes</w:t>
            </w:r>
          </w:p>
        </w:tc>
        <w:tc>
          <w:tcPr>
            <w:tcW w:w="4682" w:type="dxa"/>
            <w:noWrap/>
          </w:tcPr>
          <w:p w14:paraId="3D43A69D">
            <w:pPr>
              <w:spacing w:line="240" w:lineRule="exact"/>
              <w:rPr>
                <w:rFonts w:ascii="Times New Roman" w:hAnsi="Times New Roman" w:cs="Times New Roman"/>
              </w:rPr>
            </w:pPr>
            <w:r>
              <w:rPr>
                <w:rFonts w:ascii="Times New Roman" w:hAnsi="Times New Roman" w:cs="Times New Roman"/>
              </w:rPr>
              <w:t xml:space="preserve">Respondents are diagnosed of </w:t>
            </w:r>
            <w:r>
              <w:rPr>
                <w:rFonts w:hint="eastAsia" w:ascii="Times New Roman" w:hAnsi="Times New Roman" w:cs="Times New Roman"/>
              </w:rPr>
              <w:t>diabetes</w:t>
            </w:r>
          </w:p>
        </w:tc>
        <w:tc>
          <w:tcPr>
            <w:tcW w:w="1972" w:type="dxa"/>
            <w:noWrap/>
          </w:tcPr>
          <w:p w14:paraId="675BB6D1">
            <w:pPr>
              <w:spacing w:line="240" w:lineRule="exact"/>
              <w:rPr>
                <w:rFonts w:ascii="Times New Roman" w:hAnsi="Times New Roman" w:cs="Times New Roman"/>
              </w:rPr>
            </w:pPr>
            <w:r>
              <w:rPr>
                <w:rFonts w:ascii="Times New Roman" w:hAnsi="Times New Roman" w:cs="Times New Roman"/>
              </w:rPr>
              <w:t>0: No; 1: Yes</w:t>
            </w:r>
          </w:p>
        </w:tc>
      </w:tr>
      <w:tr w14:paraId="18410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32" w:type="dxa"/>
            <w:noWrap/>
          </w:tcPr>
          <w:p w14:paraId="2F341329">
            <w:pPr>
              <w:spacing w:line="240" w:lineRule="exact"/>
              <w:rPr>
                <w:rFonts w:ascii="Times New Roman" w:hAnsi="Times New Roman" w:cs="Times New Roman"/>
              </w:rPr>
            </w:pPr>
            <w:r>
              <w:rPr>
                <w:rFonts w:ascii="Times New Roman" w:hAnsi="Times New Roman" w:cs="Times New Roman"/>
              </w:rPr>
              <w:t>Depressive status</w:t>
            </w:r>
          </w:p>
        </w:tc>
        <w:tc>
          <w:tcPr>
            <w:tcW w:w="4682" w:type="dxa"/>
            <w:noWrap/>
          </w:tcPr>
          <w:p w14:paraId="7BCFDB77">
            <w:pPr>
              <w:spacing w:line="240" w:lineRule="exact"/>
              <w:rPr>
                <w:rFonts w:ascii="Times New Roman" w:hAnsi="Times New Roman" w:cs="Times New Roman"/>
              </w:rPr>
            </w:pPr>
            <w:r>
              <w:rPr>
                <w:rFonts w:ascii="Times New Roman" w:hAnsi="Times New Roman" w:cs="Times New Roman"/>
              </w:rPr>
              <w:t xml:space="preserve">Respondents completed a score of ≥10 on the Center for Epidemiological </w:t>
            </w:r>
            <w:bookmarkStart w:id="2" w:name="_Hlk155798682"/>
            <w:r>
              <w:rPr>
                <w:rFonts w:ascii="Times New Roman" w:hAnsi="Times New Roman" w:cs="Times New Roman"/>
              </w:rPr>
              <w:t>Studies</w:t>
            </w:r>
            <w:bookmarkEnd w:id="2"/>
            <w:r>
              <w:rPr>
                <w:rFonts w:ascii="Times New Roman" w:hAnsi="Times New Roman" w:cs="Times New Roman"/>
              </w:rPr>
              <w:t xml:space="preserve"> Depression Scale</w:t>
            </w:r>
          </w:p>
        </w:tc>
        <w:tc>
          <w:tcPr>
            <w:tcW w:w="1972" w:type="dxa"/>
            <w:noWrap/>
          </w:tcPr>
          <w:p w14:paraId="702360AF">
            <w:pPr>
              <w:spacing w:line="240" w:lineRule="exact"/>
              <w:rPr>
                <w:rFonts w:ascii="Times New Roman" w:hAnsi="Times New Roman" w:cs="Times New Roman"/>
              </w:rPr>
            </w:pPr>
            <w:r>
              <w:rPr>
                <w:rFonts w:ascii="Times New Roman" w:hAnsi="Times New Roman" w:cs="Times New Roman"/>
              </w:rPr>
              <w:t>0: No; 1: Yes</w:t>
            </w:r>
          </w:p>
        </w:tc>
      </w:tr>
      <w:tr w14:paraId="58A5F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32" w:type="dxa"/>
            <w:tcBorders>
              <w:bottom w:val="single" w:color="auto" w:sz="4" w:space="0"/>
            </w:tcBorders>
            <w:noWrap/>
          </w:tcPr>
          <w:p w14:paraId="12D78C71">
            <w:pPr>
              <w:spacing w:line="240" w:lineRule="exact"/>
              <w:rPr>
                <w:rFonts w:ascii="Times New Roman" w:hAnsi="Times New Roman" w:cs="Times New Roman"/>
              </w:rPr>
            </w:pPr>
            <w:r>
              <w:rPr>
                <w:rFonts w:ascii="Times New Roman" w:hAnsi="Times New Roman" w:cs="Times New Roman"/>
              </w:rPr>
              <w:t>Social Participation</w:t>
            </w:r>
          </w:p>
        </w:tc>
        <w:tc>
          <w:tcPr>
            <w:tcW w:w="4682" w:type="dxa"/>
            <w:tcBorders>
              <w:bottom w:val="single" w:color="auto" w:sz="4" w:space="0"/>
            </w:tcBorders>
            <w:noWrap/>
          </w:tcPr>
          <w:p w14:paraId="72338963">
            <w:pPr>
              <w:spacing w:after="0" w:line="240" w:lineRule="exact"/>
              <w:rPr>
                <w:rFonts w:ascii="Times New Roman" w:hAnsi="Times New Roman" w:cs="Times New Roman"/>
              </w:rPr>
            </w:pPr>
            <w:r>
              <w:rPr>
                <w:rFonts w:ascii="Times New Roman" w:hAnsi="Times New Roman" w:cs="Times New Roman"/>
              </w:rPr>
              <w:t xml:space="preserve">Respondents did not engage in any of the following social activities in the past month: </w:t>
            </w:r>
          </w:p>
          <w:p w14:paraId="3E2A9FF7">
            <w:pPr>
              <w:spacing w:after="0" w:line="240" w:lineRule="exact"/>
              <w:rPr>
                <w:rFonts w:ascii="Times New Roman" w:hAnsi="Times New Roman" w:cs="Times New Roman"/>
              </w:rPr>
            </w:pPr>
            <w:r>
              <w:rPr>
                <w:rFonts w:ascii="Times New Roman" w:hAnsi="Times New Roman" w:cs="Times New Roman"/>
              </w:rPr>
              <w:t xml:space="preserve">1. Interacted with friends; </w:t>
            </w:r>
          </w:p>
          <w:p w14:paraId="04478A18">
            <w:pPr>
              <w:spacing w:after="0" w:line="240" w:lineRule="exact"/>
              <w:rPr>
                <w:rFonts w:ascii="Times New Roman" w:hAnsi="Times New Roman" w:cs="Times New Roman"/>
              </w:rPr>
            </w:pPr>
            <w:r>
              <w:rPr>
                <w:rFonts w:ascii="Times New Roman" w:hAnsi="Times New Roman" w:cs="Times New Roman"/>
              </w:rPr>
              <w:t xml:space="preserve">2. Played Ma-jong, played chess, played cards, or went to community club; </w:t>
            </w:r>
          </w:p>
          <w:p w14:paraId="47897982">
            <w:pPr>
              <w:spacing w:after="0" w:line="240" w:lineRule="exact"/>
              <w:rPr>
                <w:rFonts w:ascii="Times New Roman" w:hAnsi="Times New Roman" w:cs="Times New Roman"/>
              </w:rPr>
            </w:pPr>
            <w:r>
              <w:rPr>
                <w:rFonts w:ascii="Times New Roman" w:hAnsi="Times New Roman" w:cs="Times New Roman"/>
              </w:rPr>
              <w:t>3. Provided</w:t>
            </w:r>
            <w:r>
              <w:rPr>
                <w:rFonts w:hint="eastAsia" w:ascii="Times New Roman" w:hAnsi="Times New Roman" w:cs="Times New Roman"/>
              </w:rPr>
              <w:t xml:space="preserve"> </w:t>
            </w:r>
            <w:r>
              <w:rPr>
                <w:rFonts w:ascii="Times New Roman" w:hAnsi="Times New Roman" w:cs="Times New Roman"/>
              </w:rPr>
              <w:t>help to family, friends, or neighbors who do not live with you</w:t>
            </w:r>
          </w:p>
          <w:p w14:paraId="00075250">
            <w:pPr>
              <w:spacing w:after="0" w:line="240" w:lineRule="exact"/>
              <w:rPr>
                <w:rFonts w:ascii="Times New Roman" w:hAnsi="Times New Roman" w:cs="Times New Roman"/>
              </w:rPr>
            </w:pPr>
            <w:r>
              <w:rPr>
                <w:rFonts w:hint="eastAsia" w:ascii="Times New Roman" w:hAnsi="Times New Roman" w:cs="Times New Roman"/>
              </w:rPr>
              <w:t xml:space="preserve">4. </w:t>
            </w:r>
            <w:r>
              <w:rPr>
                <w:rFonts w:ascii="Times New Roman" w:hAnsi="Times New Roman" w:cs="Times New Roman"/>
              </w:rPr>
              <w:t xml:space="preserve">Went to a sport, social, or other kind of club; </w:t>
            </w:r>
          </w:p>
          <w:p w14:paraId="33ED719F">
            <w:pPr>
              <w:spacing w:after="0" w:line="240" w:lineRule="exact"/>
              <w:rPr>
                <w:rFonts w:ascii="Times New Roman" w:hAnsi="Times New Roman" w:cs="Times New Roman"/>
              </w:rPr>
            </w:pPr>
            <w:r>
              <w:rPr>
                <w:rFonts w:hint="eastAsia" w:ascii="Times New Roman" w:hAnsi="Times New Roman" w:cs="Times New Roman"/>
              </w:rPr>
              <w:t>5</w:t>
            </w:r>
            <w:r>
              <w:rPr>
                <w:rFonts w:ascii="Times New Roman" w:hAnsi="Times New Roman" w:cs="Times New Roman"/>
              </w:rPr>
              <w:t xml:space="preserve">. Took part in a community-related organization; </w:t>
            </w:r>
          </w:p>
          <w:p w14:paraId="372CC132">
            <w:pPr>
              <w:spacing w:after="0" w:line="240" w:lineRule="exact"/>
              <w:rPr>
                <w:rFonts w:ascii="Times New Roman" w:hAnsi="Times New Roman" w:cs="Times New Roman"/>
              </w:rPr>
            </w:pPr>
            <w:r>
              <w:rPr>
                <w:rFonts w:hint="eastAsia" w:ascii="Times New Roman" w:hAnsi="Times New Roman" w:cs="Times New Roman"/>
              </w:rPr>
              <w:t>6</w:t>
            </w:r>
            <w:r>
              <w:rPr>
                <w:rFonts w:ascii="Times New Roman" w:hAnsi="Times New Roman" w:cs="Times New Roman"/>
              </w:rPr>
              <w:t xml:space="preserve">. Done voluntary or charity work; </w:t>
            </w:r>
          </w:p>
          <w:p w14:paraId="4AFC79E0">
            <w:pPr>
              <w:spacing w:after="0" w:line="240" w:lineRule="exact"/>
              <w:rPr>
                <w:rFonts w:ascii="Times New Roman" w:hAnsi="Times New Roman" w:cs="Times New Roman"/>
              </w:rPr>
            </w:pPr>
            <w:r>
              <w:rPr>
                <w:rFonts w:hint="eastAsia" w:ascii="Times New Roman" w:hAnsi="Times New Roman" w:cs="Times New Roman"/>
              </w:rPr>
              <w:t xml:space="preserve">7. </w:t>
            </w:r>
            <w:r>
              <w:rPr>
                <w:rFonts w:ascii="Times New Roman" w:hAnsi="Times New Roman" w:cs="Times New Roman"/>
              </w:rPr>
              <w:t>Cared</w:t>
            </w:r>
            <w:r>
              <w:rPr>
                <w:rFonts w:hint="eastAsia" w:ascii="Times New Roman" w:hAnsi="Times New Roman" w:cs="Times New Roman"/>
              </w:rPr>
              <w:t xml:space="preserve"> </w:t>
            </w:r>
            <w:r>
              <w:rPr>
                <w:rFonts w:ascii="Times New Roman" w:hAnsi="Times New Roman" w:cs="Times New Roman"/>
              </w:rPr>
              <w:t>for a sick or disabled adult who does not live with you</w:t>
            </w:r>
          </w:p>
          <w:p w14:paraId="52DC50A1">
            <w:pPr>
              <w:spacing w:after="0" w:line="240" w:lineRule="exact"/>
              <w:rPr>
                <w:rFonts w:ascii="Times New Roman" w:hAnsi="Times New Roman" w:cs="Times New Roman"/>
              </w:rPr>
            </w:pPr>
            <w:r>
              <w:rPr>
                <w:rFonts w:hint="eastAsia" w:ascii="Times New Roman" w:hAnsi="Times New Roman" w:cs="Times New Roman"/>
              </w:rPr>
              <w:t>8</w:t>
            </w:r>
            <w:r>
              <w:rPr>
                <w:rFonts w:ascii="Times New Roman" w:hAnsi="Times New Roman" w:cs="Times New Roman"/>
              </w:rPr>
              <w:t>. Attended</w:t>
            </w:r>
            <w:r>
              <w:rPr>
                <w:rFonts w:hint="eastAsia" w:ascii="Times New Roman" w:hAnsi="Times New Roman" w:cs="Times New Roman"/>
              </w:rPr>
              <w:t xml:space="preserve"> </w:t>
            </w:r>
            <w:r>
              <w:rPr>
                <w:rFonts w:ascii="Times New Roman" w:hAnsi="Times New Roman" w:cs="Times New Roman"/>
              </w:rPr>
              <w:t>an educational or training course</w:t>
            </w:r>
          </w:p>
          <w:p w14:paraId="690E0A8D">
            <w:pPr>
              <w:spacing w:after="0" w:line="240" w:lineRule="exact"/>
              <w:rPr>
                <w:rFonts w:ascii="Times New Roman" w:hAnsi="Times New Roman" w:cs="Times New Roman"/>
              </w:rPr>
            </w:pPr>
            <w:r>
              <w:rPr>
                <w:rFonts w:hint="eastAsia" w:ascii="Times New Roman" w:hAnsi="Times New Roman" w:cs="Times New Roman"/>
              </w:rPr>
              <w:t xml:space="preserve">9. </w:t>
            </w:r>
            <w:r>
              <w:rPr>
                <w:rFonts w:ascii="Times New Roman" w:hAnsi="Times New Roman" w:cs="Times New Roman"/>
              </w:rPr>
              <w:t>Stock</w:t>
            </w:r>
            <w:r>
              <w:rPr>
                <w:rFonts w:hint="eastAsia" w:ascii="Times New Roman" w:hAnsi="Times New Roman" w:cs="Times New Roman"/>
              </w:rPr>
              <w:t xml:space="preserve"> </w:t>
            </w:r>
            <w:r>
              <w:rPr>
                <w:rFonts w:ascii="Times New Roman" w:hAnsi="Times New Roman" w:cs="Times New Roman"/>
              </w:rPr>
              <w:t>investment</w:t>
            </w:r>
          </w:p>
          <w:p w14:paraId="5AB7A9CC">
            <w:pPr>
              <w:spacing w:after="0" w:line="240" w:lineRule="exact"/>
              <w:rPr>
                <w:rFonts w:ascii="Times New Roman" w:hAnsi="Times New Roman" w:cs="Times New Roman"/>
              </w:rPr>
            </w:pPr>
            <w:r>
              <w:rPr>
                <w:rFonts w:hint="eastAsia" w:ascii="Times New Roman" w:hAnsi="Times New Roman" w:cs="Times New Roman"/>
              </w:rPr>
              <w:t xml:space="preserve">10. </w:t>
            </w:r>
            <w:r>
              <w:rPr>
                <w:rFonts w:ascii="Times New Roman" w:hAnsi="Times New Roman" w:cs="Times New Roman"/>
              </w:rPr>
              <w:t>Used</w:t>
            </w:r>
            <w:r>
              <w:rPr>
                <w:rFonts w:hint="eastAsia" w:ascii="Times New Roman" w:hAnsi="Times New Roman" w:cs="Times New Roman"/>
              </w:rPr>
              <w:t xml:space="preserve"> </w:t>
            </w:r>
            <w:r>
              <w:rPr>
                <w:rFonts w:ascii="Times New Roman" w:hAnsi="Times New Roman" w:cs="Times New Roman"/>
              </w:rPr>
              <w:t>the Internet</w:t>
            </w:r>
          </w:p>
        </w:tc>
        <w:tc>
          <w:tcPr>
            <w:tcW w:w="1972" w:type="dxa"/>
            <w:tcBorders>
              <w:bottom w:val="single" w:color="auto" w:sz="4" w:space="0"/>
            </w:tcBorders>
            <w:noWrap/>
          </w:tcPr>
          <w:p w14:paraId="52F9EA80">
            <w:pPr>
              <w:spacing w:after="0" w:line="240" w:lineRule="exact"/>
              <w:rPr>
                <w:rFonts w:ascii="Times New Roman" w:hAnsi="Times New Roman" w:cs="Times New Roman"/>
              </w:rPr>
            </w:pPr>
            <w:r>
              <w:rPr>
                <w:rFonts w:ascii="Times New Roman" w:hAnsi="Times New Roman" w:cs="Times New Roman"/>
              </w:rPr>
              <w:t>0: No; 1: Yes</w:t>
            </w:r>
          </w:p>
        </w:tc>
      </w:tr>
    </w:tbl>
    <w:p w14:paraId="73550F61">
      <w:pPr>
        <w:spacing w:after="0" w:line="360" w:lineRule="auto"/>
        <w:rPr>
          <w:rFonts w:ascii="Times New Roman" w:hAnsi="Times New Roman" w:cs="Times New Roman"/>
        </w:rPr>
      </w:pPr>
    </w:p>
    <w:p w14:paraId="213BFD7E">
      <w:pPr>
        <w:rPr>
          <w:rFonts w:ascii="Times New Roman" w:hAnsi="Times New Roman" w:cs="Times New Roman"/>
        </w:rPr>
      </w:pPr>
      <w:r>
        <w:rPr>
          <w:rFonts w:hint="eastAsia" w:ascii="Times New Roman" w:hAnsi="Times New Roman" w:cs="Times New Roman"/>
        </w:rPr>
        <w:br w:type="page"/>
      </w:r>
    </w:p>
    <w:p w14:paraId="15788AFD">
      <w:pPr>
        <w:spacing w:after="0" w:line="360" w:lineRule="auto"/>
        <w:rPr>
          <w:rFonts w:ascii="Times New Roman" w:hAnsi="Times New Roman" w:eastAsia="等线" w:cs="Times New Roman"/>
          <w:szCs w:val="21"/>
          <w:lang w:bidi="ar"/>
        </w:rPr>
      </w:pPr>
      <w:r>
        <w:rPr>
          <w:rFonts w:hint="eastAsia" w:ascii="Times New Roman" w:hAnsi="Times New Roman" w:cs="Times New Roman"/>
          <w:b/>
          <w:bCs/>
        </w:rPr>
        <w:drawing>
          <wp:anchor distT="0" distB="0" distL="114300" distR="114300" simplePos="0" relativeHeight="251659264" behindDoc="0" locked="0" layoutInCell="1" allowOverlap="1">
            <wp:simplePos x="0" y="0"/>
            <wp:positionH relativeFrom="margin">
              <wp:align>right</wp:align>
            </wp:positionH>
            <wp:positionV relativeFrom="paragraph">
              <wp:posOffset>176530</wp:posOffset>
            </wp:positionV>
            <wp:extent cx="5087620" cy="7569835"/>
            <wp:effectExtent l="0" t="0" r="0" b="0"/>
            <wp:wrapTopAndBottom/>
            <wp:docPr id="3" name="图片 3"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1"/>
                    <pic:cNvPicPr>
                      <a:picLocks noChangeAspect="1"/>
                    </pic:cNvPicPr>
                  </pic:nvPicPr>
                  <pic:blipFill>
                    <a:blip r:embed="rId7"/>
                    <a:stretch>
                      <a:fillRect/>
                    </a:stretch>
                  </pic:blipFill>
                  <pic:spPr>
                    <a:xfrm>
                      <a:off x="0" y="0"/>
                      <a:ext cx="5087620" cy="7569835"/>
                    </a:xfrm>
                    <a:prstGeom prst="rect">
                      <a:avLst/>
                    </a:prstGeom>
                  </pic:spPr>
                </pic:pic>
              </a:graphicData>
            </a:graphic>
          </wp:anchor>
        </w:drawing>
      </w:r>
      <w:r>
        <w:rPr>
          <w:rFonts w:ascii="Times New Roman" w:hAnsi="Times New Roman" w:eastAsia="等线" w:cs="Times New Roman"/>
          <w:b/>
          <w:bCs/>
          <w:szCs w:val="21"/>
          <w:lang w:bidi="ar"/>
        </w:rPr>
        <w:t xml:space="preserve">Figure </w:t>
      </w:r>
      <w:r>
        <w:rPr>
          <w:rFonts w:hint="eastAsia" w:ascii="Times New Roman" w:hAnsi="Times New Roman" w:eastAsia="等线" w:cs="Times New Roman"/>
          <w:b/>
          <w:bCs/>
          <w:szCs w:val="21"/>
          <w:lang w:bidi="ar"/>
        </w:rPr>
        <w:t>S2</w:t>
      </w:r>
      <w:r>
        <w:rPr>
          <w:rFonts w:ascii="Times New Roman" w:hAnsi="Times New Roman" w:eastAsia="等线" w:cs="Times New Roman"/>
          <w:szCs w:val="21"/>
          <w:lang w:bidi="ar"/>
        </w:rPr>
        <w:t xml:space="preserve"> Prevalence of SO and related covariates across China. (A) SO. (B) Age. (C) Gender. (D) Marital status. (E) Hypertension. (F) Depressive symptoms. (G) Drinking status. (H) Diabetes. (I) Residence. (J) Social isolation.</w:t>
      </w:r>
      <w:r>
        <w:rPr>
          <w:rFonts w:ascii="Times New Roman" w:hAnsi="Times New Roman" w:eastAsia="等线" w:cs="Times New Roman"/>
          <w:szCs w:val="21"/>
          <w:lang w:bidi="ar"/>
        </w:rPr>
        <w:br w:type="page"/>
      </w:r>
    </w:p>
    <w:p w14:paraId="4C78D8F0">
      <w:pPr>
        <w:rPr>
          <w:rFonts w:ascii="Times New Roman" w:hAnsi="Times New Roman" w:cs="Times New Roman"/>
        </w:rPr>
      </w:pPr>
      <w:r>
        <w:rPr>
          <w:rFonts w:hint="eastAsia" w:ascii="Times New Roman" w:hAnsi="Times New Roman" w:cs="Times New Roman"/>
        </w:rPr>
        <w:drawing>
          <wp:inline distT="0" distB="0" distL="114300" distR="114300">
            <wp:extent cx="5269865" cy="3976370"/>
            <wp:effectExtent l="0" t="0" r="3175" b="1270"/>
            <wp:docPr id="4" name="图片 4" descr="Figure S xgbo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S xgboost"/>
                    <pic:cNvPicPr>
                      <a:picLocks noChangeAspect="1"/>
                    </pic:cNvPicPr>
                  </pic:nvPicPr>
                  <pic:blipFill>
                    <a:blip r:embed="rId8"/>
                    <a:stretch>
                      <a:fillRect/>
                    </a:stretch>
                  </pic:blipFill>
                  <pic:spPr>
                    <a:xfrm>
                      <a:off x="0" y="0"/>
                      <a:ext cx="5269865" cy="3976370"/>
                    </a:xfrm>
                    <a:prstGeom prst="rect">
                      <a:avLst/>
                    </a:prstGeom>
                  </pic:spPr>
                </pic:pic>
              </a:graphicData>
            </a:graphic>
          </wp:inline>
        </w:drawing>
      </w:r>
    </w:p>
    <w:p w14:paraId="53273E89">
      <w:pPr>
        <w:spacing w:after="0" w:line="360" w:lineRule="auto"/>
        <w:ind w:firstLine="426" w:firstLineChars="200"/>
        <w:rPr>
          <w:rFonts w:ascii="Times New Roman" w:hAnsi="Times New Roman" w:eastAsia="等线" w:cs="Times New Roman"/>
          <w:szCs w:val="21"/>
          <w:lang w:bidi="ar"/>
        </w:rPr>
      </w:pPr>
      <w:r>
        <w:rPr>
          <w:rFonts w:ascii="Times New Roman" w:hAnsi="Times New Roman" w:eastAsia="宋体" w:cs="Times New Roman"/>
          <w:b/>
          <w:bCs/>
          <w:szCs w:val="21"/>
          <w:lang w:bidi="ar"/>
        </w:rPr>
        <w:t xml:space="preserve">Figure </w:t>
      </w:r>
      <w:r>
        <w:rPr>
          <w:rFonts w:hint="eastAsia" w:ascii="Times New Roman" w:hAnsi="Times New Roman" w:eastAsia="宋体" w:cs="Times New Roman"/>
          <w:b/>
          <w:bCs/>
          <w:szCs w:val="21"/>
          <w:lang w:bidi="ar"/>
        </w:rPr>
        <w:t>S3</w:t>
      </w:r>
      <w:r>
        <w:rPr>
          <w:rFonts w:ascii="Times New Roman" w:hAnsi="Times New Roman" w:eastAsia="宋体" w:cs="Times New Roman"/>
          <w:szCs w:val="21"/>
          <w:lang w:bidi="ar"/>
        </w:rPr>
        <w:t xml:space="preserve"> </w:t>
      </w:r>
      <w:r>
        <w:rPr>
          <w:rFonts w:ascii="Times New Roman" w:hAnsi="Times New Roman" w:eastAsia="等线" w:cs="Times New Roman"/>
          <w:szCs w:val="21"/>
          <w:lang w:bidi="ar"/>
        </w:rPr>
        <w:t xml:space="preserve">Relative importance of </w:t>
      </w:r>
      <w:r>
        <w:rPr>
          <w:rFonts w:hint="eastAsia" w:ascii="Times New Roman" w:hAnsi="Times New Roman" w:eastAsia="等线" w:cs="Times New Roman"/>
          <w:szCs w:val="21"/>
          <w:lang w:bidi="ar"/>
        </w:rPr>
        <w:t>risk factors of SO</w:t>
      </w:r>
      <w:r>
        <w:rPr>
          <w:rFonts w:ascii="Times New Roman" w:hAnsi="Times New Roman" w:eastAsia="等线" w:cs="Times New Roman"/>
          <w:szCs w:val="21"/>
          <w:lang w:bidi="ar"/>
        </w:rPr>
        <w:t>.</w:t>
      </w:r>
    </w:p>
    <w:p w14:paraId="2396F553">
      <w:pPr>
        <w:rPr>
          <w:rFonts w:ascii="Times New Roman" w:hAnsi="Times New Roman" w:eastAsia="等线" w:cs="Times New Roman"/>
          <w:szCs w:val="21"/>
          <w:lang w:bidi="ar"/>
        </w:rPr>
      </w:pPr>
      <w:r>
        <w:rPr>
          <w:rFonts w:ascii="Times New Roman" w:hAnsi="Times New Roman" w:eastAsia="等线" w:cs="Times New Roman"/>
          <w:szCs w:val="21"/>
          <w:lang w:bidi="ar"/>
        </w:rPr>
        <w:br w:type="page"/>
      </w:r>
    </w:p>
    <w:p w14:paraId="714E25AD">
      <w:pPr>
        <w:spacing w:after="0" w:line="360" w:lineRule="auto"/>
        <w:rPr>
          <w:rFonts w:ascii="Times New Roman" w:hAnsi="Times New Roman" w:cs="Times New Roman"/>
        </w:rPr>
      </w:pPr>
      <w:r>
        <w:rPr>
          <w:rFonts w:hint="eastAsia" w:ascii="Times New Roman" w:hAnsi="Times New Roman" w:cs="Times New Roman"/>
          <w:b/>
          <w:bCs/>
        </w:rPr>
        <w:t xml:space="preserve">Table S3 </w:t>
      </w:r>
      <w:r>
        <w:rPr>
          <w:rFonts w:hint="eastAsia" w:ascii="Times New Roman" w:hAnsi="Times New Roman" w:cs="Times New Roman"/>
        </w:rPr>
        <w:t>Region-specific OR of SO risk factors</w:t>
      </w:r>
    </w:p>
    <w:tbl>
      <w:tblPr>
        <w:tblStyle w:val="17"/>
        <w:tblW w:w="10543" w:type="dxa"/>
        <w:tblInd w:w="-86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18"/>
        <w:gridCol w:w="1368"/>
        <w:gridCol w:w="872"/>
        <w:gridCol w:w="1392"/>
        <w:gridCol w:w="879"/>
        <w:gridCol w:w="1361"/>
        <w:gridCol w:w="868"/>
        <w:gridCol w:w="1425"/>
        <w:gridCol w:w="1060"/>
      </w:tblGrid>
      <w:tr w14:paraId="014A1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18" w:type="dxa"/>
            <w:tcBorders>
              <w:top w:val="single" w:color="auto" w:sz="12" w:space="0"/>
              <w:bottom w:val="single" w:color="auto" w:sz="12" w:space="0"/>
            </w:tcBorders>
            <w:noWrap/>
          </w:tcPr>
          <w:p w14:paraId="5E084459">
            <w:pPr>
              <w:spacing w:after="0" w:line="300" w:lineRule="exact"/>
              <w:rPr>
                <w:rFonts w:ascii="Times New Roman" w:hAnsi="Times New Roman" w:cs="Times New Roman"/>
                <w:szCs w:val="21"/>
              </w:rPr>
            </w:pPr>
            <w:r>
              <w:rPr>
                <w:rFonts w:hint="eastAsia" w:ascii="Times New Roman" w:hAnsi="Times New Roman" w:cs="Times New Roman"/>
                <w:szCs w:val="21"/>
              </w:rPr>
              <w:t>Region</w:t>
            </w:r>
          </w:p>
        </w:tc>
        <w:tc>
          <w:tcPr>
            <w:tcW w:w="1368" w:type="dxa"/>
            <w:tcBorders>
              <w:top w:val="single" w:color="auto" w:sz="12" w:space="0"/>
              <w:bottom w:val="single" w:color="auto" w:sz="12" w:space="0"/>
            </w:tcBorders>
            <w:noWrap/>
          </w:tcPr>
          <w:p w14:paraId="7E32F6C0">
            <w:pPr>
              <w:spacing w:after="0" w:line="300" w:lineRule="exact"/>
              <w:jc w:val="center"/>
              <w:rPr>
                <w:rFonts w:ascii="Times New Roman" w:hAnsi="Times New Roman" w:cs="Times New Roman"/>
                <w:szCs w:val="21"/>
              </w:rPr>
            </w:pPr>
            <w:r>
              <w:rPr>
                <w:rFonts w:hint="eastAsia" w:ascii="Times New Roman" w:hAnsi="Times New Roman" w:cs="Times New Roman"/>
                <w:szCs w:val="21"/>
              </w:rPr>
              <w:t>Age</w:t>
            </w:r>
          </w:p>
        </w:tc>
        <w:tc>
          <w:tcPr>
            <w:tcW w:w="872" w:type="dxa"/>
            <w:tcBorders>
              <w:top w:val="single" w:color="auto" w:sz="12" w:space="0"/>
              <w:bottom w:val="single" w:color="auto" w:sz="12" w:space="0"/>
            </w:tcBorders>
            <w:noWrap/>
          </w:tcPr>
          <w:p w14:paraId="04311D96">
            <w:pPr>
              <w:spacing w:after="0" w:line="300" w:lineRule="exact"/>
              <w:jc w:val="center"/>
              <w:rPr>
                <w:rFonts w:ascii="Times New Roman" w:hAnsi="Times New Roman" w:cs="Times New Roman"/>
                <w:szCs w:val="21"/>
              </w:rPr>
            </w:pPr>
            <w:r>
              <w:rPr>
                <w:rFonts w:hint="eastAsia" w:ascii="Times New Roman" w:hAnsi="Times New Roman" w:cs="Times New Roman"/>
                <w:i/>
                <w:iCs/>
                <w:szCs w:val="21"/>
              </w:rPr>
              <w:t>P value</w:t>
            </w:r>
          </w:p>
        </w:tc>
        <w:tc>
          <w:tcPr>
            <w:tcW w:w="1392" w:type="dxa"/>
            <w:tcBorders>
              <w:top w:val="single" w:color="auto" w:sz="12" w:space="0"/>
              <w:bottom w:val="single" w:color="auto" w:sz="12" w:space="0"/>
            </w:tcBorders>
            <w:noWrap/>
          </w:tcPr>
          <w:p w14:paraId="6B48C474">
            <w:pPr>
              <w:spacing w:after="0" w:line="300" w:lineRule="exact"/>
              <w:jc w:val="center"/>
              <w:rPr>
                <w:rFonts w:ascii="Times New Roman" w:hAnsi="Times New Roman" w:cs="Times New Roman"/>
                <w:szCs w:val="21"/>
              </w:rPr>
            </w:pPr>
            <w:r>
              <w:rPr>
                <w:rFonts w:hint="eastAsia" w:ascii="Times New Roman" w:hAnsi="Times New Roman" w:cs="Times New Roman"/>
                <w:szCs w:val="21"/>
              </w:rPr>
              <w:t>Gender</w:t>
            </w:r>
          </w:p>
        </w:tc>
        <w:tc>
          <w:tcPr>
            <w:tcW w:w="879" w:type="dxa"/>
            <w:tcBorders>
              <w:top w:val="single" w:color="auto" w:sz="12" w:space="0"/>
              <w:bottom w:val="single" w:color="auto" w:sz="12" w:space="0"/>
            </w:tcBorders>
            <w:noWrap/>
          </w:tcPr>
          <w:p w14:paraId="61A5827C">
            <w:pPr>
              <w:spacing w:after="0" w:line="300" w:lineRule="exact"/>
              <w:jc w:val="center"/>
              <w:rPr>
                <w:rFonts w:ascii="Times New Roman" w:hAnsi="Times New Roman" w:cs="Times New Roman"/>
                <w:szCs w:val="21"/>
              </w:rPr>
            </w:pPr>
            <w:r>
              <w:rPr>
                <w:rFonts w:hint="eastAsia" w:ascii="Times New Roman" w:hAnsi="Times New Roman" w:cs="Times New Roman"/>
                <w:i/>
                <w:iCs/>
                <w:szCs w:val="21"/>
              </w:rPr>
              <w:t>P value</w:t>
            </w:r>
          </w:p>
        </w:tc>
        <w:tc>
          <w:tcPr>
            <w:tcW w:w="1361" w:type="dxa"/>
            <w:tcBorders>
              <w:top w:val="single" w:color="auto" w:sz="12" w:space="0"/>
              <w:bottom w:val="single" w:color="auto" w:sz="12" w:space="0"/>
            </w:tcBorders>
            <w:noWrap/>
          </w:tcPr>
          <w:p w14:paraId="258BC210">
            <w:pPr>
              <w:spacing w:after="0" w:line="300" w:lineRule="exact"/>
              <w:jc w:val="center"/>
              <w:rPr>
                <w:rFonts w:ascii="Times New Roman" w:hAnsi="Times New Roman" w:cs="Times New Roman"/>
                <w:szCs w:val="21"/>
              </w:rPr>
            </w:pPr>
            <w:r>
              <w:rPr>
                <w:rFonts w:hint="eastAsia" w:ascii="Times New Roman" w:hAnsi="Times New Roman" w:cs="Times New Roman"/>
                <w:szCs w:val="21"/>
              </w:rPr>
              <w:t>Depressive symptom</w:t>
            </w:r>
          </w:p>
        </w:tc>
        <w:tc>
          <w:tcPr>
            <w:tcW w:w="868" w:type="dxa"/>
            <w:tcBorders>
              <w:top w:val="single" w:color="auto" w:sz="12" w:space="0"/>
              <w:bottom w:val="single" w:color="auto" w:sz="12" w:space="0"/>
            </w:tcBorders>
            <w:noWrap/>
          </w:tcPr>
          <w:p w14:paraId="7DA0B2AE">
            <w:pPr>
              <w:spacing w:after="0" w:line="300" w:lineRule="exact"/>
              <w:jc w:val="center"/>
              <w:rPr>
                <w:rFonts w:ascii="Times New Roman" w:hAnsi="Times New Roman" w:cs="Times New Roman"/>
                <w:szCs w:val="21"/>
              </w:rPr>
            </w:pPr>
            <w:r>
              <w:rPr>
                <w:rFonts w:hint="eastAsia" w:ascii="Times New Roman" w:hAnsi="Times New Roman" w:cs="Times New Roman"/>
                <w:i/>
                <w:iCs/>
                <w:szCs w:val="21"/>
              </w:rPr>
              <w:t>P value</w:t>
            </w:r>
          </w:p>
        </w:tc>
        <w:tc>
          <w:tcPr>
            <w:tcW w:w="1425" w:type="dxa"/>
            <w:tcBorders>
              <w:top w:val="single" w:color="auto" w:sz="12" w:space="0"/>
              <w:bottom w:val="single" w:color="auto" w:sz="12" w:space="0"/>
            </w:tcBorders>
            <w:noWrap/>
          </w:tcPr>
          <w:p w14:paraId="18F3B95F">
            <w:pPr>
              <w:spacing w:after="0" w:line="300" w:lineRule="exact"/>
              <w:jc w:val="center"/>
              <w:rPr>
                <w:rFonts w:ascii="Times New Roman" w:hAnsi="Times New Roman" w:cs="Times New Roman"/>
                <w:szCs w:val="21"/>
              </w:rPr>
            </w:pPr>
            <w:r>
              <w:rPr>
                <w:rFonts w:hint="eastAsia" w:ascii="Times New Roman" w:hAnsi="Times New Roman" w:cs="Times New Roman"/>
                <w:szCs w:val="21"/>
              </w:rPr>
              <w:t>Hypertension</w:t>
            </w:r>
          </w:p>
        </w:tc>
        <w:tc>
          <w:tcPr>
            <w:tcW w:w="1060" w:type="dxa"/>
            <w:tcBorders>
              <w:top w:val="single" w:color="auto" w:sz="12" w:space="0"/>
              <w:bottom w:val="single" w:color="auto" w:sz="12" w:space="0"/>
            </w:tcBorders>
            <w:noWrap/>
          </w:tcPr>
          <w:p w14:paraId="591B243D">
            <w:pPr>
              <w:spacing w:after="0" w:line="300" w:lineRule="exact"/>
              <w:jc w:val="center"/>
              <w:rPr>
                <w:rFonts w:ascii="Times New Roman" w:hAnsi="Times New Roman" w:cs="Times New Roman"/>
                <w:szCs w:val="21"/>
              </w:rPr>
            </w:pPr>
            <w:r>
              <w:rPr>
                <w:rFonts w:hint="eastAsia" w:ascii="Times New Roman" w:hAnsi="Times New Roman" w:cs="Times New Roman"/>
                <w:i/>
                <w:iCs/>
                <w:szCs w:val="21"/>
              </w:rPr>
              <w:t>P value</w:t>
            </w:r>
          </w:p>
        </w:tc>
      </w:tr>
      <w:tr w14:paraId="73C4D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18" w:type="dxa"/>
            <w:tcBorders>
              <w:top w:val="single" w:color="auto" w:sz="12" w:space="0"/>
            </w:tcBorders>
            <w:noWrap/>
          </w:tcPr>
          <w:p w14:paraId="11763D9D">
            <w:pPr>
              <w:spacing w:after="0" w:line="300" w:lineRule="exact"/>
              <w:rPr>
                <w:rFonts w:ascii="Times New Roman" w:hAnsi="Times New Roman" w:cs="Times New Roman"/>
                <w:szCs w:val="21"/>
              </w:rPr>
            </w:pPr>
            <w:r>
              <w:rPr>
                <w:rFonts w:hint="eastAsia" w:ascii="Times New Roman" w:hAnsi="Times New Roman" w:cs="Times New Roman"/>
                <w:szCs w:val="21"/>
              </w:rPr>
              <w:t>North</w:t>
            </w:r>
          </w:p>
        </w:tc>
        <w:tc>
          <w:tcPr>
            <w:tcW w:w="1368" w:type="dxa"/>
            <w:tcBorders>
              <w:top w:val="single" w:color="auto" w:sz="12" w:space="0"/>
            </w:tcBorders>
            <w:noWrap/>
          </w:tcPr>
          <w:p w14:paraId="00267A85">
            <w:pPr>
              <w:spacing w:after="0" w:line="300" w:lineRule="exact"/>
              <w:jc w:val="center"/>
              <w:rPr>
                <w:rFonts w:ascii="Times New Roman" w:hAnsi="Times New Roman" w:cs="Times New Roman"/>
                <w:szCs w:val="21"/>
              </w:rPr>
            </w:pPr>
            <w:r>
              <w:rPr>
                <w:rFonts w:hint="eastAsia" w:ascii="Times New Roman" w:hAnsi="Times New Roman" w:cs="Times New Roman"/>
                <w:szCs w:val="21"/>
              </w:rPr>
              <w:t>1.11</w:t>
            </w:r>
          </w:p>
          <w:p w14:paraId="5F36EE0F">
            <w:pPr>
              <w:spacing w:after="0" w:line="300" w:lineRule="exact"/>
              <w:jc w:val="center"/>
              <w:rPr>
                <w:rFonts w:ascii="Times New Roman" w:hAnsi="Times New Roman" w:cs="Times New Roman"/>
                <w:szCs w:val="21"/>
              </w:rPr>
            </w:pPr>
            <w:r>
              <w:rPr>
                <w:rFonts w:hint="eastAsia" w:ascii="Times New Roman" w:hAnsi="Times New Roman" w:cs="Times New Roman"/>
                <w:szCs w:val="21"/>
              </w:rPr>
              <w:t>(1.07-1.15)</w:t>
            </w:r>
          </w:p>
        </w:tc>
        <w:tc>
          <w:tcPr>
            <w:tcW w:w="872" w:type="dxa"/>
            <w:tcBorders>
              <w:top w:val="single" w:color="auto" w:sz="12" w:space="0"/>
            </w:tcBorders>
            <w:noWrap/>
          </w:tcPr>
          <w:p w14:paraId="59579E50">
            <w:pPr>
              <w:spacing w:after="0" w:line="300" w:lineRule="exact"/>
              <w:jc w:val="center"/>
              <w:rPr>
                <w:rFonts w:ascii="Times New Roman" w:hAnsi="Times New Roman" w:cs="Times New Roman"/>
                <w:szCs w:val="21"/>
              </w:rPr>
            </w:pPr>
            <w:r>
              <w:rPr>
                <w:rFonts w:hint="eastAsia" w:ascii="Times New Roman" w:hAnsi="Times New Roman" w:cs="Times New Roman"/>
                <w:szCs w:val="21"/>
              </w:rPr>
              <w:t>&lt;0.001</w:t>
            </w:r>
          </w:p>
        </w:tc>
        <w:tc>
          <w:tcPr>
            <w:tcW w:w="1392" w:type="dxa"/>
            <w:tcBorders>
              <w:top w:val="single" w:color="auto" w:sz="12" w:space="0"/>
            </w:tcBorders>
            <w:noWrap/>
          </w:tcPr>
          <w:p w14:paraId="11613FFA">
            <w:pPr>
              <w:spacing w:after="0" w:line="300" w:lineRule="exact"/>
              <w:jc w:val="center"/>
              <w:rPr>
                <w:rFonts w:ascii="Times New Roman" w:hAnsi="Times New Roman" w:cs="Times New Roman"/>
                <w:szCs w:val="21"/>
              </w:rPr>
            </w:pPr>
            <w:r>
              <w:rPr>
                <w:rFonts w:hint="eastAsia" w:ascii="Times New Roman" w:hAnsi="Times New Roman" w:cs="Times New Roman"/>
                <w:szCs w:val="21"/>
              </w:rPr>
              <w:t>3.95</w:t>
            </w:r>
          </w:p>
          <w:p w14:paraId="5AE01649">
            <w:pPr>
              <w:spacing w:after="0" w:line="300" w:lineRule="exact"/>
              <w:jc w:val="center"/>
              <w:rPr>
                <w:rFonts w:ascii="Times New Roman" w:hAnsi="Times New Roman" w:cs="Times New Roman"/>
                <w:szCs w:val="21"/>
              </w:rPr>
            </w:pPr>
            <w:r>
              <w:rPr>
                <w:rFonts w:hint="eastAsia" w:ascii="Times New Roman" w:hAnsi="Times New Roman" w:cs="Times New Roman"/>
                <w:szCs w:val="21"/>
              </w:rPr>
              <w:t>(2.06-7.99)</w:t>
            </w:r>
          </w:p>
        </w:tc>
        <w:tc>
          <w:tcPr>
            <w:tcW w:w="879" w:type="dxa"/>
            <w:tcBorders>
              <w:top w:val="single" w:color="auto" w:sz="12" w:space="0"/>
            </w:tcBorders>
            <w:noWrap/>
          </w:tcPr>
          <w:p w14:paraId="61C3DEC3">
            <w:pPr>
              <w:spacing w:after="0" w:line="300" w:lineRule="exact"/>
              <w:jc w:val="center"/>
              <w:rPr>
                <w:rFonts w:ascii="Times New Roman" w:hAnsi="Times New Roman" w:cs="Times New Roman"/>
                <w:szCs w:val="21"/>
              </w:rPr>
            </w:pPr>
            <w:r>
              <w:rPr>
                <w:rFonts w:hint="eastAsia" w:ascii="Times New Roman" w:hAnsi="Times New Roman" w:cs="Times New Roman"/>
                <w:szCs w:val="21"/>
              </w:rPr>
              <w:t>&lt;0.001</w:t>
            </w:r>
          </w:p>
        </w:tc>
        <w:tc>
          <w:tcPr>
            <w:tcW w:w="1361" w:type="dxa"/>
            <w:tcBorders>
              <w:top w:val="single" w:color="auto" w:sz="12" w:space="0"/>
            </w:tcBorders>
            <w:noWrap/>
          </w:tcPr>
          <w:p w14:paraId="3245BC6D">
            <w:pPr>
              <w:spacing w:after="0" w:line="300" w:lineRule="exact"/>
              <w:jc w:val="center"/>
              <w:rPr>
                <w:rFonts w:ascii="Times New Roman" w:hAnsi="Times New Roman" w:cs="Times New Roman"/>
                <w:szCs w:val="21"/>
              </w:rPr>
            </w:pPr>
            <w:r>
              <w:rPr>
                <w:rFonts w:hint="eastAsia" w:ascii="Times New Roman" w:hAnsi="Times New Roman" w:cs="Times New Roman"/>
                <w:szCs w:val="21"/>
              </w:rPr>
              <w:t>1.38</w:t>
            </w:r>
          </w:p>
          <w:p w14:paraId="385A766B">
            <w:pPr>
              <w:spacing w:after="0" w:line="300" w:lineRule="exact"/>
              <w:jc w:val="center"/>
              <w:rPr>
                <w:rFonts w:ascii="Times New Roman" w:hAnsi="Times New Roman" w:cs="Times New Roman"/>
                <w:szCs w:val="21"/>
              </w:rPr>
            </w:pPr>
            <w:r>
              <w:rPr>
                <w:rFonts w:hint="eastAsia" w:ascii="Times New Roman" w:hAnsi="Times New Roman" w:cs="Times New Roman"/>
                <w:szCs w:val="21"/>
              </w:rPr>
              <w:t>(0.76-2.46)</w:t>
            </w:r>
          </w:p>
        </w:tc>
        <w:tc>
          <w:tcPr>
            <w:tcW w:w="868" w:type="dxa"/>
            <w:tcBorders>
              <w:top w:val="single" w:color="auto" w:sz="12" w:space="0"/>
            </w:tcBorders>
            <w:noWrap/>
          </w:tcPr>
          <w:p w14:paraId="017DB207">
            <w:pPr>
              <w:spacing w:after="0" w:line="300" w:lineRule="exact"/>
              <w:jc w:val="center"/>
              <w:rPr>
                <w:rFonts w:ascii="Times New Roman" w:hAnsi="Times New Roman" w:cs="Times New Roman"/>
                <w:szCs w:val="21"/>
              </w:rPr>
            </w:pPr>
            <w:r>
              <w:rPr>
                <w:rFonts w:hint="eastAsia" w:ascii="Times New Roman" w:hAnsi="Times New Roman" w:cs="Times New Roman"/>
                <w:szCs w:val="21"/>
              </w:rPr>
              <w:t>0.287</w:t>
            </w:r>
          </w:p>
        </w:tc>
        <w:tc>
          <w:tcPr>
            <w:tcW w:w="1425" w:type="dxa"/>
            <w:tcBorders>
              <w:top w:val="single" w:color="auto" w:sz="12" w:space="0"/>
            </w:tcBorders>
            <w:noWrap/>
          </w:tcPr>
          <w:p w14:paraId="4E237123">
            <w:pPr>
              <w:spacing w:after="0" w:line="300" w:lineRule="exact"/>
              <w:jc w:val="center"/>
              <w:rPr>
                <w:rFonts w:ascii="Times New Roman" w:hAnsi="Times New Roman" w:cs="Times New Roman"/>
                <w:szCs w:val="21"/>
              </w:rPr>
            </w:pPr>
            <w:r>
              <w:rPr>
                <w:rFonts w:hint="eastAsia" w:ascii="Times New Roman" w:hAnsi="Times New Roman" w:cs="Times New Roman"/>
                <w:szCs w:val="21"/>
              </w:rPr>
              <w:t>4.42 (1.88-10.00)</w:t>
            </w:r>
          </w:p>
        </w:tc>
        <w:tc>
          <w:tcPr>
            <w:tcW w:w="1060" w:type="dxa"/>
            <w:tcBorders>
              <w:top w:val="single" w:color="auto" w:sz="12" w:space="0"/>
            </w:tcBorders>
            <w:noWrap/>
          </w:tcPr>
          <w:p w14:paraId="40B82734">
            <w:pPr>
              <w:spacing w:after="0" w:line="300" w:lineRule="exact"/>
              <w:jc w:val="center"/>
              <w:rPr>
                <w:rFonts w:ascii="Times New Roman" w:hAnsi="Times New Roman" w:cs="Times New Roman"/>
                <w:szCs w:val="21"/>
              </w:rPr>
            </w:pPr>
            <w:r>
              <w:rPr>
                <w:rFonts w:hint="eastAsia" w:ascii="Times New Roman" w:hAnsi="Times New Roman" w:cs="Times New Roman"/>
                <w:szCs w:val="21"/>
              </w:rPr>
              <w:t>&lt;0.001</w:t>
            </w:r>
          </w:p>
        </w:tc>
      </w:tr>
      <w:tr w14:paraId="38BF3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18" w:type="dxa"/>
            <w:noWrap/>
          </w:tcPr>
          <w:p w14:paraId="60DAC52C">
            <w:pPr>
              <w:spacing w:after="0" w:line="300" w:lineRule="exact"/>
              <w:rPr>
                <w:rFonts w:ascii="Times New Roman" w:hAnsi="Times New Roman" w:cs="Times New Roman"/>
                <w:szCs w:val="21"/>
              </w:rPr>
            </w:pPr>
            <w:r>
              <w:rPr>
                <w:rFonts w:hint="eastAsia" w:ascii="Times New Roman" w:hAnsi="Times New Roman" w:cs="Times New Roman"/>
                <w:szCs w:val="21"/>
              </w:rPr>
              <w:t>Northeast</w:t>
            </w:r>
          </w:p>
        </w:tc>
        <w:tc>
          <w:tcPr>
            <w:tcW w:w="1368" w:type="dxa"/>
            <w:noWrap/>
          </w:tcPr>
          <w:p w14:paraId="43CB151B">
            <w:pPr>
              <w:spacing w:after="0" w:line="300" w:lineRule="exact"/>
              <w:jc w:val="center"/>
              <w:rPr>
                <w:rFonts w:ascii="Times New Roman" w:hAnsi="Times New Roman" w:cs="Times New Roman"/>
                <w:szCs w:val="21"/>
              </w:rPr>
            </w:pPr>
            <w:r>
              <w:rPr>
                <w:rFonts w:hint="eastAsia" w:ascii="Times New Roman" w:hAnsi="Times New Roman" w:cs="Times New Roman"/>
                <w:szCs w:val="21"/>
              </w:rPr>
              <w:t>1.09</w:t>
            </w:r>
          </w:p>
          <w:p w14:paraId="60F58AC4">
            <w:pPr>
              <w:spacing w:after="0" w:line="300" w:lineRule="exact"/>
              <w:jc w:val="center"/>
              <w:rPr>
                <w:rFonts w:ascii="Times New Roman" w:hAnsi="Times New Roman" w:cs="Times New Roman"/>
                <w:szCs w:val="21"/>
              </w:rPr>
            </w:pPr>
            <w:r>
              <w:rPr>
                <w:rFonts w:hint="eastAsia" w:ascii="Times New Roman" w:hAnsi="Times New Roman" w:cs="Times New Roman"/>
                <w:szCs w:val="21"/>
              </w:rPr>
              <w:t>(1.06-1.12)</w:t>
            </w:r>
          </w:p>
        </w:tc>
        <w:tc>
          <w:tcPr>
            <w:tcW w:w="872" w:type="dxa"/>
            <w:noWrap/>
          </w:tcPr>
          <w:p w14:paraId="46D978DD">
            <w:pPr>
              <w:spacing w:after="0" w:line="300" w:lineRule="exact"/>
              <w:jc w:val="center"/>
              <w:rPr>
                <w:rFonts w:ascii="Times New Roman" w:hAnsi="Times New Roman" w:cs="Times New Roman"/>
                <w:szCs w:val="21"/>
              </w:rPr>
            </w:pPr>
            <w:r>
              <w:rPr>
                <w:rFonts w:hint="eastAsia" w:ascii="Times New Roman" w:hAnsi="Times New Roman" w:cs="Times New Roman"/>
                <w:szCs w:val="21"/>
              </w:rPr>
              <w:t>&lt;0.001</w:t>
            </w:r>
          </w:p>
        </w:tc>
        <w:tc>
          <w:tcPr>
            <w:tcW w:w="1392" w:type="dxa"/>
            <w:noWrap/>
          </w:tcPr>
          <w:p w14:paraId="1FFE9333">
            <w:pPr>
              <w:spacing w:after="0" w:line="300" w:lineRule="exact"/>
              <w:jc w:val="center"/>
              <w:rPr>
                <w:rFonts w:ascii="Times New Roman" w:hAnsi="Times New Roman" w:cs="Times New Roman"/>
                <w:szCs w:val="21"/>
              </w:rPr>
            </w:pPr>
            <w:r>
              <w:rPr>
                <w:rFonts w:hint="eastAsia" w:ascii="Times New Roman" w:hAnsi="Times New Roman" w:cs="Times New Roman"/>
                <w:szCs w:val="21"/>
              </w:rPr>
              <w:t>3.88</w:t>
            </w:r>
          </w:p>
          <w:p w14:paraId="0461C800">
            <w:pPr>
              <w:spacing w:after="0" w:line="300" w:lineRule="exact"/>
              <w:jc w:val="center"/>
              <w:rPr>
                <w:rFonts w:ascii="Times New Roman" w:hAnsi="Times New Roman" w:cs="Times New Roman"/>
                <w:szCs w:val="21"/>
              </w:rPr>
            </w:pPr>
            <w:r>
              <w:rPr>
                <w:rFonts w:hint="eastAsia" w:ascii="Times New Roman" w:hAnsi="Times New Roman" w:cs="Times New Roman"/>
                <w:szCs w:val="21"/>
              </w:rPr>
              <w:t>(1.94-8.23)</w:t>
            </w:r>
          </w:p>
        </w:tc>
        <w:tc>
          <w:tcPr>
            <w:tcW w:w="879" w:type="dxa"/>
            <w:noWrap/>
          </w:tcPr>
          <w:p w14:paraId="36424B84">
            <w:pPr>
              <w:spacing w:after="0" w:line="300" w:lineRule="exact"/>
              <w:jc w:val="center"/>
              <w:rPr>
                <w:rFonts w:ascii="Times New Roman" w:hAnsi="Times New Roman" w:cs="Times New Roman"/>
                <w:szCs w:val="21"/>
              </w:rPr>
            </w:pPr>
            <w:r>
              <w:rPr>
                <w:rFonts w:hint="eastAsia" w:ascii="Times New Roman" w:hAnsi="Times New Roman" w:cs="Times New Roman"/>
                <w:szCs w:val="21"/>
              </w:rPr>
              <w:t>&lt;0.001</w:t>
            </w:r>
          </w:p>
        </w:tc>
        <w:tc>
          <w:tcPr>
            <w:tcW w:w="1361" w:type="dxa"/>
            <w:noWrap/>
          </w:tcPr>
          <w:p w14:paraId="2857E48A">
            <w:pPr>
              <w:spacing w:after="0" w:line="300" w:lineRule="exact"/>
              <w:jc w:val="center"/>
              <w:rPr>
                <w:rFonts w:ascii="Times New Roman" w:hAnsi="Times New Roman" w:cs="Times New Roman"/>
                <w:szCs w:val="21"/>
              </w:rPr>
            </w:pPr>
            <w:r>
              <w:rPr>
                <w:rFonts w:hint="eastAsia" w:ascii="Times New Roman" w:hAnsi="Times New Roman" w:cs="Times New Roman"/>
                <w:szCs w:val="21"/>
              </w:rPr>
              <w:t>1.12</w:t>
            </w:r>
          </w:p>
          <w:p w14:paraId="4EE756F3">
            <w:pPr>
              <w:spacing w:after="0" w:line="300" w:lineRule="exact"/>
              <w:jc w:val="center"/>
              <w:rPr>
                <w:rFonts w:ascii="Times New Roman" w:hAnsi="Times New Roman" w:cs="Times New Roman"/>
                <w:szCs w:val="21"/>
              </w:rPr>
            </w:pPr>
            <w:r>
              <w:rPr>
                <w:rFonts w:hint="eastAsia" w:ascii="Times New Roman" w:hAnsi="Times New Roman" w:cs="Times New Roman"/>
                <w:szCs w:val="21"/>
              </w:rPr>
              <w:t>(0.63-1.94)</w:t>
            </w:r>
          </w:p>
        </w:tc>
        <w:tc>
          <w:tcPr>
            <w:tcW w:w="868" w:type="dxa"/>
            <w:noWrap/>
          </w:tcPr>
          <w:p w14:paraId="1BFF99CC">
            <w:pPr>
              <w:spacing w:after="0" w:line="300" w:lineRule="exact"/>
              <w:jc w:val="center"/>
              <w:rPr>
                <w:rFonts w:ascii="Times New Roman" w:hAnsi="Times New Roman" w:cs="Times New Roman"/>
                <w:szCs w:val="21"/>
              </w:rPr>
            </w:pPr>
            <w:r>
              <w:rPr>
                <w:rFonts w:hint="eastAsia" w:ascii="Times New Roman" w:hAnsi="Times New Roman" w:cs="Times New Roman"/>
                <w:szCs w:val="21"/>
              </w:rPr>
              <w:t>0.697</w:t>
            </w:r>
          </w:p>
        </w:tc>
        <w:tc>
          <w:tcPr>
            <w:tcW w:w="1425" w:type="dxa"/>
            <w:noWrap/>
          </w:tcPr>
          <w:p w14:paraId="37BBE1B4">
            <w:pPr>
              <w:spacing w:after="0" w:line="300" w:lineRule="exact"/>
              <w:jc w:val="center"/>
              <w:rPr>
                <w:rFonts w:ascii="Times New Roman" w:hAnsi="Times New Roman" w:cs="Times New Roman"/>
                <w:szCs w:val="21"/>
              </w:rPr>
            </w:pPr>
            <w:r>
              <w:rPr>
                <w:rFonts w:hint="eastAsia" w:ascii="Times New Roman" w:hAnsi="Times New Roman" w:cs="Times New Roman"/>
                <w:szCs w:val="21"/>
              </w:rPr>
              <w:t>1.03 (0.43-2.22)</w:t>
            </w:r>
          </w:p>
        </w:tc>
        <w:tc>
          <w:tcPr>
            <w:tcW w:w="1060" w:type="dxa"/>
            <w:noWrap/>
          </w:tcPr>
          <w:p w14:paraId="3DCE91E1">
            <w:pPr>
              <w:spacing w:after="0" w:line="300" w:lineRule="exact"/>
              <w:jc w:val="center"/>
              <w:rPr>
                <w:rFonts w:ascii="Times New Roman" w:hAnsi="Times New Roman" w:cs="Times New Roman"/>
                <w:szCs w:val="21"/>
              </w:rPr>
            </w:pPr>
            <w:r>
              <w:rPr>
                <w:rFonts w:hint="eastAsia" w:ascii="Times New Roman" w:hAnsi="Times New Roman" w:cs="Times New Roman"/>
                <w:szCs w:val="21"/>
              </w:rPr>
              <w:t>0.939</w:t>
            </w:r>
          </w:p>
        </w:tc>
      </w:tr>
      <w:tr w14:paraId="296CA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18" w:type="dxa"/>
            <w:noWrap/>
          </w:tcPr>
          <w:p w14:paraId="1A9173CC">
            <w:pPr>
              <w:spacing w:after="0" w:line="300" w:lineRule="exact"/>
              <w:rPr>
                <w:rFonts w:ascii="Times New Roman" w:hAnsi="Times New Roman" w:cs="Times New Roman"/>
                <w:szCs w:val="21"/>
              </w:rPr>
            </w:pPr>
            <w:r>
              <w:rPr>
                <w:rFonts w:hint="eastAsia" w:ascii="Times New Roman" w:hAnsi="Times New Roman" w:cs="Times New Roman"/>
                <w:szCs w:val="21"/>
              </w:rPr>
              <w:t>East</w:t>
            </w:r>
          </w:p>
        </w:tc>
        <w:tc>
          <w:tcPr>
            <w:tcW w:w="1368" w:type="dxa"/>
            <w:noWrap/>
          </w:tcPr>
          <w:p w14:paraId="59140936">
            <w:pPr>
              <w:spacing w:after="0" w:line="300" w:lineRule="exact"/>
              <w:jc w:val="center"/>
              <w:rPr>
                <w:rFonts w:ascii="Times New Roman" w:hAnsi="Times New Roman" w:cs="Times New Roman"/>
                <w:szCs w:val="21"/>
              </w:rPr>
            </w:pPr>
            <w:r>
              <w:rPr>
                <w:rFonts w:hint="eastAsia" w:ascii="Times New Roman" w:hAnsi="Times New Roman" w:cs="Times New Roman"/>
                <w:szCs w:val="21"/>
              </w:rPr>
              <w:t>1.09</w:t>
            </w:r>
          </w:p>
          <w:p w14:paraId="70B24DFB">
            <w:pPr>
              <w:spacing w:after="0" w:line="300" w:lineRule="exact"/>
              <w:jc w:val="center"/>
              <w:rPr>
                <w:rFonts w:ascii="Times New Roman" w:hAnsi="Times New Roman" w:cs="Times New Roman"/>
                <w:szCs w:val="21"/>
              </w:rPr>
            </w:pPr>
            <w:r>
              <w:rPr>
                <w:rFonts w:hint="eastAsia" w:ascii="Times New Roman" w:hAnsi="Times New Roman" w:cs="Times New Roman"/>
                <w:szCs w:val="21"/>
              </w:rPr>
              <w:t>(1.07-1.12)</w:t>
            </w:r>
          </w:p>
        </w:tc>
        <w:tc>
          <w:tcPr>
            <w:tcW w:w="872" w:type="dxa"/>
            <w:noWrap/>
          </w:tcPr>
          <w:p w14:paraId="03668F92">
            <w:pPr>
              <w:spacing w:after="0" w:line="300" w:lineRule="exact"/>
              <w:jc w:val="center"/>
              <w:rPr>
                <w:rFonts w:ascii="Times New Roman" w:hAnsi="Times New Roman" w:cs="Times New Roman"/>
                <w:szCs w:val="21"/>
              </w:rPr>
            </w:pPr>
            <w:r>
              <w:rPr>
                <w:rFonts w:hint="eastAsia" w:ascii="Times New Roman" w:hAnsi="Times New Roman" w:cs="Times New Roman"/>
                <w:szCs w:val="21"/>
              </w:rPr>
              <w:t>&lt;0.001</w:t>
            </w:r>
          </w:p>
        </w:tc>
        <w:tc>
          <w:tcPr>
            <w:tcW w:w="1392" w:type="dxa"/>
            <w:noWrap/>
          </w:tcPr>
          <w:p w14:paraId="109E9169">
            <w:pPr>
              <w:spacing w:after="0" w:line="300" w:lineRule="exact"/>
              <w:jc w:val="center"/>
              <w:rPr>
                <w:rFonts w:ascii="Times New Roman" w:hAnsi="Times New Roman" w:cs="Times New Roman"/>
                <w:szCs w:val="21"/>
              </w:rPr>
            </w:pPr>
            <w:r>
              <w:rPr>
                <w:rFonts w:hint="eastAsia" w:ascii="Times New Roman" w:hAnsi="Times New Roman" w:cs="Times New Roman"/>
                <w:szCs w:val="21"/>
              </w:rPr>
              <w:t>5.76</w:t>
            </w:r>
          </w:p>
          <w:p w14:paraId="2E3D138E">
            <w:pPr>
              <w:spacing w:after="0" w:line="300" w:lineRule="exact"/>
              <w:jc w:val="center"/>
              <w:rPr>
                <w:rFonts w:ascii="Times New Roman" w:hAnsi="Times New Roman" w:cs="Times New Roman"/>
                <w:szCs w:val="21"/>
              </w:rPr>
            </w:pPr>
            <w:r>
              <w:rPr>
                <w:rFonts w:hint="eastAsia" w:ascii="Times New Roman" w:hAnsi="Times New Roman" w:cs="Times New Roman"/>
                <w:szCs w:val="21"/>
              </w:rPr>
              <w:t>(3.83-8.89)</w:t>
            </w:r>
          </w:p>
        </w:tc>
        <w:tc>
          <w:tcPr>
            <w:tcW w:w="879" w:type="dxa"/>
            <w:noWrap/>
          </w:tcPr>
          <w:p w14:paraId="78240114">
            <w:pPr>
              <w:spacing w:after="0" w:line="300" w:lineRule="exact"/>
              <w:jc w:val="center"/>
              <w:rPr>
                <w:rFonts w:ascii="Times New Roman" w:hAnsi="Times New Roman" w:cs="Times New Roman"/>
                <w:szCs w:val="21"/>
              </w:rPr>
            </w:pPr>
            <w:r>
              <w:rPr>
                <w:rFonts w:hint="eastAsia" w:ascii="Times New Roman" w:hAnsi="Times New Roman" w:cs="Times New Roman"/>
                <w:szCs w:val="21"/>
              </w:rPr>
              <w:t>&lt;0.001</w:t>
            </w:r>
          </w:p>
        </w:tc>
        <w:tc>
          <w:tcPr>
            <w:tcW w:w="1361" w:type="dxa"/>
            <w:noWrap/>
          </w:tcPr>
          <w:p w14:paraId="184A5BF2">
            <w:pPr>
              <w:spacing w:after="0" w:line="300" w:lineRule="exact"/>
              <w:jc w:val="center"/>
              <w:rPr>
                <w:rFonts w:ascii="Times New Roman" w:hAnsi="Times New Roman" w:cs="Times New Roman"/>
                <w:szCs w:val="21"/>
              </w:rPr>
            </w:pPr>
            <w:r>
              <w:rPr>
                <w:rFonts w:hint="eastAsia" w:ascii="Times New Roman" w:hAnsi="Times New Roman" w:cs="Times New Roman"/>
                <w:szCs w:val="21"/>
              </w:rPr>
              <w:t>1.86</w:t>
            </w:r>
          </w:p>
          <w:p w14:paraId="77B61A2B">
            <w:pPr>
              <w:spacing w:after="0" w:line="300" w:lineRule="exact"/>
              <w:jc w:val="center"/>
              <w:rPr>
                <w:rFonts w:ascii="Times New Roman" w:hAnsi="Times New Roman" w:cs="Times New Roman"/>
                <w:szCs w:val="21"/>
              </w:rPr>
            </w:pPr>
            <w:r>
              <w:rPr>
                <w:rFonts w:hint="eastAsia" w:ascii="Times New Roman" w:hAnsi="Times New Roman" w:cs="Times New Roman"/>
                <w:szCs w:val="21"/>
              </w:rPr>
              <w:t>(1.36-2.55)</w:t>
            </w:r>
          </w:p>
        </w:tc>
        <w:tc>
          <w:tcPr>
            <w:tcW w:w="868" w:type="dxa"/>
            <w:noWrap/>
          </w:tcPr>
          <w:p w14:paraId="2016D9DC">
            <w:pPr>
              <w:spacing w:after="0" w:line="300" w:lineRule="exact"/>
              <w:jc w:val="center"/>
              <w:rPr>
                <w:rFonts w:ascii="Times New Roman" w:hAnsi="Times New Roman" w:cs="Times New Roman"/>
                <w:szCs w:val="21"/>
              </w:rPr>
            </w:pPr>
            <w:r>
              <w:rPr>
                <w:rFonts w:hint="eastAsia" w:ascii="Times New Roman" w:hAnsi="Times New Roman" w:cs="Times New Roman"/>
                <w:szCs w:val="21"/>
              </w:rPr>
              <w:t>&lt;0.001</w:t>
            </w:r>
          </w:p>
        </w:tc>
        <w:tc>
          <w:tcPr>
            <w:tcW w:w="1425" w:type="dxa"/>
            <w:noWrap/>
          </w:tcPr>
          <w:p w14:paraId="27B098AD">
            <w:pPr>
              <w:spacing w:after="0" w:line="300" w:lineRule="exact"/>
              <w:jc w:val="center"/>
              <w:rPr>
                <w:rFonts w:ascii="Times New Roman" w:hAnsi="Times New Roman" w:cs="Times New Roman"/>
                <w:szCs w:val="21"/>
              </w:rPr>
            </w:pPr>
            <w:r>
              <w:rPr>
                <w:rFonts w:hint="eastAsia" w:ascii="Times New Roman" w:hAnsi="Times New Roman" w:cs="Times New Roman"/>
                <w:szCs w:val="21"/>
              </w:rPr>
              <w:t>1.24 (0.75-1.97)</w:t>
            </w:r>
          </w:p>
        </w:tc>
        <w:tc>
          <w:tcPr>
            <w:tcW w:w="1060" w:type="dxa"/>
            <w:noWrap/>
          </w:tcPr>
          <w:p w14:paraId="3CDDF0D3">
            <w:pPr>
              <w:spacing w:after="0" w:line="300" w:lineRule="exact"/>
              <w:jc w:val="center"/>
              <w:rPr>
                <w:rFonts w:ascii="Times New Roman" w:hAnsi="Times New Roman" w:cs="Times New Roman"/>
                <w:szCs w:val="21"/>
              </w:rPr>
            </w:pPr>
            <w:r>
              <w:rPr>
                <w:rFonts w:hint="eastAsia" w:ascii="Times New Roman" w:hAnsi="Times New Roman" w:cs="Times New Roman"/>
                <w:szCs w:val="21"/>
              </w:rPr>
              <w:t>0.386</w:t>
            </w:r>
          </w:p>
        </w:tc>
      </w:tr>
      <w:tr w14:paraId="34D03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18" w:type="dxa"/>
            <w:noWrap/>
          </w:tcPr>
          <w:p w14:paraId="4996EF4A">
            <w:pPr>
              <w:spacing w:after="0" w:line="300" w:lineRule="exact"/>
              <w:rPr>
                <w:rFonts w:ascii="Times New Roman" w:hAnsi="Times New Roman" w:cs="Times New Roman"/>
                <w:szCs w:val="21"/>
              </w:rPr>
            </w:pPr>
            <w:r>
              <w:rPr>
                <w:rFonts w:hint="eastAsia" w:ascii="Times New Roman" w:hAnsi="Times New Roman" w:cs="Times New Roman"/>
                <w:szCs w:val="21"/>
              </w:rPr>
              <w:t>Central</w:t>
            </w:r>
          </w:p>
        </w:tc>
        <w:tc>
          <w:tcPr>
            <w:tcW w:w="1368" w:type="dxa"/>
            <w:noWrap/>
          </w:tcPr>
          <w:p w14:paraId="3E66BF87">
            <w:pPr>
              <w:spacing w:after="0" w:line="300" w:lineRule="exact"/>
              <w:jc w:val="center"/>
              <w:rPr>
                <w:rFonts w:ascii="Times New Roman" w:hAnsi="Times New Roman" w:cs="Times New Roman"/>
                <w:szCs w:val="21"/>
              </w:rPr>
            </w:pPr>
            <w:r>
              <w:rPr>
                <w:rFonts w:hint="eastAsia" w:ascii="Times New Roman" w:hAnsi="Times New Roman" w:cs="Times New Roman"/>
                <w:szCs w:val="21"/>
              </w:rPr>
              <w:t>1.11</w:t>
            </w:r>
          </w:p>
          <w:p w14:paraId="06CE6920">
            <w:pPr>
              <w:spacing w:after="0" w:line="300" w:lineRule="exact"/>
              <w:jc w:val="center"/>
              <w:rPr>
                <w:rFonts w:ascii="Times New Roman" w:hAnsi="Times New Roman" w:cs="Times New Roman"/>
                <w:szCs w:val="21"/>
              </w:rPr>
            </w:pPr>
            <w:r>
              <w:rPr>
                <w:rFonts w:hint="eastAsia" w:ascii="Times New Roman" w:hAnsi="Times New Roman" w:cs="Times New Roman"/>
                <w:szCs w:val="21"/>
              </w:rPr>
              <w:t>(1.08-1.14)</w:t>
            </w:r>
          </w:p>
        </w:tc>
        <w:tc>
          <w:tcPr>
            <w:tcW w:w="872" w:type="dxa"/>
            <w:noWrap/>
          </w:tcPr>
          <w:p w14:paraId="37A3A440">
            <w:pPr>
              <w:spacing w:after="0" w:line="300" w:lineRule="exact"/>
              <w:jc w:val="center"/>
              <w:rPr>
                <w:rFonts w:ascii="Times New Roman" w:hAnsi="Times New Roman" w:cs="Times New Roman"/>
                <w:szCs w:val="21"/>
              </w:rPr>
            </w:pPr>
            <w:r>
              <w:rPr>
                <w:rFonts w:hint="eastAsia" w:ascii="Times New Roman" w:hAnsi="Times New Roman" w:cs="Times New Roman"/>
                <w:szCs w:val="21"/>
              </w:rPr>
              <w:t>&lt;0.001</w:t>
            </w:r>
          </w:p>
        </w:tc>
        <w:tc>
          <w:tcPr>
            <w:tcW w:w="1392" w:type="dxa"/>
            <w:noWrap/>
          </w:tcPr>
          <w:p w14:paraId="1BE10ADC">
            <w:pPr>
              <w:spacing w:after="0" w:line="300" w:lineRule="exact"/>
              <w:jc w:val="center"/>
              <w:rPr>
                <w:rFonts w:ascii="Times New Roman" w:hAnsi="Times New Roman" w:cs="Times New Roman"/>
                <w:szCs w:val="21"/>
              </w:rPr>
            </w:pPr>
            <w:r>
              <w:rPr>
                <w:rFonts w:hint="eastAsia" w:ascii="Times New Roman" w:hAnsi="Times New Roman" w:cs="Times New Roman"/>
                <w:szCs w:val="21"/>
              </w:rPr>
              <w:t>4.14</w:t>
            </w:r>
          </w:p>
          <w:p w14:paraId="236A6B12">
            <w:pPr>
              <w:spacing w:after="0" w:line="300" w:lineRule="exact"/>
              <w:jc w:val="center"/>
              <w:rPr>
                <w:rFonts w:ascii="Times New Roman" w:hAnsi="Times New Roman" w:cs="Times New Roman"/>
                <w:szCs w:val="21"/>
              </w:rPr>
            </w:pPr>
            <w:r>
              <w:rPr>
                <w:rFonts w:hint="eastAsia" w:ascii="Times New Roman" w:hAnsi="Times New Roman" w:cs="Times New Roman"/>
                <w:szCs w:val="21"/>
              </w:rPr>
              <w:t>(2.29-7.85)</w:t>
            </w:r>
          </w:p>
        </w:tc>
        <w:tc>
          <w:tcPr>
            <w:tcW w:w="879" w:type="dxa"/>
            <w:noWrap/>
          </w:tcPr>
          <w:p w14:paraId="449A6083">
            <w:pPr>
              <w:spacing w:after="0" w:line="300" w:lineRule="exact"/>
              <w:jc w:val="center"/>
              <w:rPr>
                <w:rFonts w:ascii="Times New Roman" w:hAnsi="Times New Roman" w:cs="Times New Roman"/>
                <w:szCs w:val="21"/>
              </w:rPr>
            </w:pPr>
            <w:r>
              <w:rPr>
                <w:rFonts w:hint="eastAsia" w:ascii="Times New Roman" w:hAnsi="Times New Roman" w:cs="Times New Roman"/>
                <w:szCs w:val="21"/>
              </w:rPr>
              <w:t>&lt;0.001</w:t>
            </w:r>
          </w:p>
        </w:tc>
        <w:tc>
          <w:tcPr>
            <w:tcW w:w="1361" w:type="dxa"/>
            <w:noWrap/>
          </w:tcPr>
          <w:p w14:paraId="71756CA9">
            <w:pPr>
              <w:spacing w:after="0" w:line="300" w:lineRule="exact"/>
              <w:jc w:val="center"/>
              <w:rPr>
                <w:rFonts w:ascii="Times New Roman" w:hAnsi="Times New Roman" w:cs="Times New Roman"/>
                <w:szCs w:val="21"/>
              </w:rPr>
            </w:pPr>
            <w:r>
              <w:rPr>
                <w:rFonts w:hint="eastAsia" w:ascii="Times New Roman" w:hAnsi="Times New Roman" w:cs="Times New Roman"/>
                <w:szCs w:val="21"/>
              </w:rPr>
              <w:t>1.73</w:t>
            </w:r>
          </w:p>
          <w:p w14:paraId="40D67EE3">
            <w:pPr>
              <w:spacing w:after="0" w:line="300" w:lineRule="exact"/>
              <w:jc w:val="center"/>
              <w:rPr>
                <w:rFonts w:ascii="Times New Roman" w:hAnsi="Times New Roman" w:cs="Times New Roman"/>
                <w:szCs w:val="21"/>
              </w:rPr>
            </w:pPr>
            <w:r>
              <w:rPr>
                <w:rFonts w:hint="eastAsia" w:ascii="Times New Roman" w:hAnsi="Times New Roman" w:cs="Times New Roman"/>
                <w:szCs w:val="21"/>
              </w:rPr>
              <w:t>(1.06-2.80)</w:t>
            </w:r>
          </w:p>
        </w:tc>
        <w:tc>
          <w:tcPr>
            <w:tcW w:w="868" w:type="dxa"/>
            <w:noWrap/>
          </w:tcPr>
          <w:p w14:paraId="7FCEAF17">
            <w:pPr>
              <w:spacing w:after="0" w:line="300" w:lineRule="exact"/>
              <w:jc w:val="center"/>
              <w:rPr>
                <w:rFonts w:ascii="Times New Roman" w:hAnsi="Times New Roman" w:cs="Times New Roman"/>
                <w:szCs w:val="21"/>
              </w:rPr>
            </w:pPr>
            <w:r>
              <w:rPr>
                <w:rFonts w:hint="eastAsia" w:ascii="Times New Roman" w:hAnsi="Times New Roman" w:cs="Times New Roman"/>
                <w:szCs w:val="21"/>
              </w:rPr>
              <w:t>0.027</w:t>
            </w:r>
          </w:p>
        </w:tc>
        <w:tc>
          <w:tcPr>
            <w:tcW w:w="1425" w:type="dxa"/>
            <w:noWrap/>
          </w:tcPr>
          <w:p w14:paraId="37200363">
            <w:pPr>
              <w:spacing w:after="0" w:line="300" w:lineRule="exact"/>
              <w:jc w:val="center"/>
              <w:rPr>
                <w:rFonts w:ascii="Times New Roman" w:hAnsi="Times New Roman" w:cs="Times New Roman"/>
                <w:szCs w:val="21"/>
              </w:rPr>
            </w:pPr>
            <w:r>
              <w:rPr>
                <w:rFonts w:hint="eastAsia" w:ascii="Times New Roman" w:hAnsi="Times New Roman" w:cs="Times New Roman"/>
                <w:szCs w:val="21"/>
              </w:rPr>
              <w:t>1.21 (0.49-2.59)</w:t>
            </w:r>
          </w:p>
        </w:tc>
        <w:tc>
          <w:tcPr>
            <w:tcW w:w="1060" w:type="dxa"/>
            <w:noWrap/>
          </w:tcPr>
          <w:p w14:paraId="622EB485">
            <w:pPr>
              <w:spacing w:after="0" w:line="300" w:lineRule="exact"/>
              <w:jc w:val="center"/>
              <w:rPr>
                <w:rFonts w:ascii="Times New Roman" w:hAnsi="Times New Roman" w:cs="Times New Roman"/>
                <w:szCs w:val="21"/>
              </w:rPr>
            </w:pPr>
            <w:r>
              <w:rPr>
                <w:rFonts w:hint="eastAsia" w:ascii="Times New Roman" w:hAnsi="Times New Roman" w:cs="Times New Roman"/>
                <w:szCs w:val="21"/>
              </w:rPr>
              <w:t>0.659</w:t>
            </w:r>
          </w:p>
        </w:tc>
      </w:tr>
      <w:tr w14:paraId="6C9BC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18" w:type="dxa"/>
            <w:noWrap/>
          </w:tcPr>
          <w:p w14:paraId="33E9CD4C">
            <w:pPr>
              <w:spacing w:after="0" w:line="300" w:lineRule="exact"/>
              <w:rPr>
                <w:rFonts w:ascii="Times New Roman" w:hAnsi="Times New Roman" w:cs="Times New Roman"/>
                <w:szCs w:val="21"/>
              </w:rPr>
            </w:pPr>
            <w:r>
              <w:rPr>
                <w:rFonts w:hint="eastAsia" w:ascii="Times New Roman" w:hAnsi="Times New Roman" w:cs="Times New Roman"/>
                <w:szCs w:val="21"/>
              </w:rPr>
              <w:t>South</w:t>
            </w:r>
          </w:p>
        </w:tc>
        <w:tc>
          <w:tcPr>
            <w:tcW w:w="1368" w:type="dxa"/>
            <w:noWrap/>
          </w:tcPr>
          <w:p w14:paraId="2B759C26">
            <w:pPr>
              <w:spacing w:after="0" w:line="300" w:lineRule="exact"/>
              <w:jc w:val="center"/>
              <w:rPr>
                <w:rFonts w:ascii="Times New Roman" w:hAnsi="Times New Roman" w:cs="Times New Roman"/>
                <w:szCs w:val="21"/>
              </w:rPr>
            </w:pPr>
            <w:r>
              <w:rPr>
                <w:rFonts w:hint="eastAsia" w:ascii="Times New Roman" w:hAnsi="Times New Roman" w:cs="Times New Roman"/>
                <w:szCs w:val="21"/>
              </w:rPr>
              <w:t>1.08</w:t>
            </w:r>
          </w:p>
          <w:p w14:paraId="59F438D7">
            <w:pPr>
              <w:spacing w:after="0" w:line="300" w:lineRule="exact"/>
              <w:jc w:val="center"/>
              <w:rPr>
                <w:rFonts w:ascii="Times New Roman" w:hAnsi="Times New Roman" w:cs="Times New Roman"/>
                <w:szCs w:val="21"/>
              </w:rPr>
            </w:pPr>
            <w:r>
              <w:rPr>
                <w:rFonts w:hint="eastAsia" w:ascii="Times New Roman" w:hAnsi="Times New Roman" w:cs="Times New Roman"/>
                <w:szCs w:val="21"/>
              </w:rPr>
              <w:t>(1.04-1.12)</w:t>
            </w:r>
          </w:p>
        </w:tc>
        <w:tc>
          <w:tcPr>
            <w:tcW w:w="872" w:type="dxa"/>
            <w:noWrap/>
          </w:tcPr>
          <w:p w14:paraId="0935848C">
            <w:pPr>
              <w:spacing w:after="0" w:line="300" w:lineRule="exact"/>
              <w:jc w:val="center"/>
              <w:rPr>
                <w:rFonts w:ascii="Times New Roman" w:hAnsi="Times New Roman" w:cs="Times New Roman"/>
                <w:szCs w:val="21"/>
              </w:rPr>
            </w:pPr>
            <w:r>
              <w:rPr>
                <w:rFonts w:hint="eastAsia" w:ascii="Times New Roman" w:hAnsi="Times New Roman" w:cs="Times New Roman"/>
                <w:szCs w:val="21"/>
              </w:rPr>
              <w:t>&lt;0.001</w:t>
            </w:r>
          </w:p>
        </w:tc>
        <w:tc>
          <w:tcPr>
            <w:tcW w:w="1392" w:type="dxa"/>
            <w:noWrap/>
          </w:tcPr>
          <w:p w14:paraId="652AACAC">
            <w:pPr>
              <w:spacing w:after="0" w:line="300" w:lineRule="exact"/>
              <w:jc w:val="center"/>
              <w:rPr>
                <w:rFonts w:ascii="Times New Roman" w:hAnsi="Times New Roman" w:cs="Times New Roman"/>
                <w:szCs w:val="21"/>
              </w:rPr>
            </w:pPr>
            <w:r>
              <w:rPr>
                <w:rFonts w:hint="eastAsia" w:ascii="Times New Roman" w:hAnsi="Times New Roman" w:cs="Times New Roman"/>
                <w:szCs w:val="21"/>
              </w:rPr>
              <w:t>4.74</w:t>
            </w:r>
          </w:p>
          <w:p w14:paraId="312F3D11">
            <w:pPr>
              <w:spacing w:after="0" w:line="300" w:lineRule="exact"/>
              <w:jc w:val="center"/>
              <w:rPr>
                <w:rFonts w:ascii="Times New Roman" w:hAnsi="Times New Roman" w:cs="Times New Roman"/>
                <w:szCs w:val="21"/>
              </w:rPr>
            </w:pPr>
            <w:r>
              <w:rPr>
                <w:rFonts w:hint="eastAsia" w:ascii="Times New Roman" w:hAnsi="Times New Roman" w:cs="Times New Roman"/>
                <w:szCs w:val="21"/>
              </w:rPr>
              <w:t>(2.09-12.30)</w:t>
            </w:r>
          </w:p>
        </w:tc>
        <w:tc>
          <w:tcPr>
            <w:tcW w:w="879" w:type="dxa"/>
            <w:noWrap/>
          </w:tcPr>
          <w:p w14:paraId="7C46954E">
            <w:pPr>
              <w:spacing w:after="0" w:line="300" w:lineRule="exact"/>
              <w:jc w:val="center"/>
              <w:rPr>
                <w:rFonts w:ascii="Times New Roman" w:hAnsi="Times New Roman" w:cs="Times New Roman"/>
                <w:szCs w:val="21"/>
              </w:rPr>
            </w:pPr>
            <w:r>
              <w:rPr>
                <w:rFonts w:hint="eastAsia" w:ascii="Times New Roman" w:hAnsi="Times New Roman" w:cs="Times New Roman"/>
                <w:szCs w:val="21"/>
              </w:rPr>
              <w:t>&lt;0.001</w:t>
            </w:r>
          </w:p>
        </w:tc>
        <w:tc>
          <w:tcPr>
            <w:tcW w:w="1361" w:type="dxa"/>
            <w:noWrap/>
          </w:tcPr>
          <w:p w14:paraId="3ADAD343">
            <w:pPr>
              <w:spacing w:after="0" w:line="300" w:lineRule="exact"/>
              <w:jc w:val="center"/>
              <w:rPr>
                <w:rFonts w:ascii="Times New Roman" w:hAnsi="Times New Roman" w:cs="Times New Roman"/>
                <w:szCs w:val="21"/>
              </w:rPr>
            </w:pPr>
            <w:r>
              <w:rPr>
                <w:rFonts w:hint="eastAsia" w:ascii="Times New Roman" w:hAnsi="Times New Roman" w:cs="Times New Roman"/>
                <w:szCs w:val="21"/>
              </w:rPr>
              <w:t>1.08</w:t>
            </w:r>
          </w:p>
          <w:p w14:paraId="77E789FA">
            <w:pPr>
              <w:spacing w:after="0" w:line="300" w:lineRule="exact"/>
              <w:jc w:val="center"/>
              <w:rPr>
                <w:rFonts w:ascii="Times New Roman" w:hAnsi="Times New Roman" w:cs="Times New Roman"/>
                <w:szCs w:val="21"/>
              </w:rPr>
            </w:pPr>
            <w:r>
              <w:rPr>
                <w:rFonts w:hint="eastAsia" w:ascii="Times New Roman" w:hAnsi="Times New Roman" w:cs="Times New Roman"/>
                <w:szCs w:val="21"/>
              </w:rPr>
              <w:t>(0.54-2.11)</w:t>
            </w:r>
          </w:p>
        </w:tc>
        <w:tc>
          <w:tcPr>
            <w:tcW w:w="868" w:type="dxa"/>
            <w:noWrap/>
          </w:tcPr>
          <w:p w14:paraId="08A53775">
            <w:pPr>
              <w:spacing w:after="0" w:line="300" w:lineRule="exact"/>
              <w:jc w:val="center"/>
              <w:rPr>
                <w:rFonts w:ascii="Times New Roman" w:hAnsi="Times New Roman" w:cs="Times New Roman"/>
                <w:szCs w:val="21"/>
              </w:rPr>
            </w:pPr>
            <w:r>
              <w:rPr>
                <w:rFonts w:hint="eastAsia" w:ascii="Times New Roman" w:hAnsi="Times New Roman" w:cs="Times New Roman"/>
                <w:szCs w:val="21"/>
              </w:rPr>
              <w:t>0.823</w:t>
            </w:r>
          </w:p>
        </w:tc>
        <w:tc>
          <w:tcPr>
            <w:tcW w:w="1425" w:type="dxa"/>
            <w:noWrap/>
          </w:tcPr>
          <w:p w14:paraId="454D2BE4">
            <w:pPr>
              <w:spacing w:after="0" w:line="300" w:lineRule="exact"/>
              <w:jc w:val="center"/>
              <w:rPr>
                <w:rFonts w:ascii="Times New Roman" w:hAnsi="Times New Roman" w:cs="Times New Roman"/>
                <w:szCs w:val="21"/>
              </w:rPr>
            </w:pPr>
            <w:r>
              <w:rPr>
                <w:rFonts w:hint="eastAsia" w:ascii="Times New Roman" w:hAnsi="Times New Roman" w:cs="Times New Roman"/>
                <w:szCs w:val="21"/>
              </w:rPr>
              <w:t>2.43 (0.83-6.22)</w:t>
            </w:r>
          </w:p>
        </w:tc>
        <w:tc>
          <w:tcPr>
            <w:tcW w:w="1060" w:type="dxa"/>
            <w:noWrap/>
          </w:tcPr>
          <w:p w14:paraId="3C999FFF">
            <w:pPr>
              <w:spacing w:after="0" w:line="300" w:lineRule="exact"/>
              <w:jc w:val="center"/>
              <w:rPr>
                <w:rFonts w:ascii="Times New Roman" w:hAnsi="Times New Roman" w:cs="Times New Roman"/>
                <w:szCs w:val="21"/>
              </w:rPr>
            </w:pPr>
            <w:r>
              <w:rPr>
                <w:rFonts w:hint="eastAsia" w:ascii="Times New Roman" w:hAnsi="Times New Roman" w:cs="Times New Roman"/>
                <w:szCs w:val="21"/>
              </w:rPr>
              <w:t>0.079</w:t>
            </w:r>
          </w:p>
        </w:tc>
      </w:tr>
      <w:tr w14:paraId="37A61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18" w:type="dxa"/>
            <w:noWrap/>
          </w:tcPr>
          <w:p w14:paraId="3066087F">
            <w:pPr>
              <w:spacing w:after="0" w:line="300" w:lineRule="exact"/>
              <w:rPr>
                <w:rFonts w:ascii="Times New Roman" w:hAnsi="Times New Roman" w:cs="Times New Roman"/>
                <w:szCs w:val="21"/>
              </w:rPr>
            </w:pPr>
            <w:r>
              <w:rPr>
                <w:rFonts w:hint="eastAsia" w:ascii="Times New Roman" w:hAnsi="Times New Roman" w:cs="Times New Roman"/>
                <w:szCs w:val="21"/>
              </w:rPr>
              <w:t>Southwest</w:t>
            </w:r>
          </w:p>
        </w:tc>
        <w:tc>
          <w:tcPr>
            <w:tcW w:w="1368" w:type="dxa"/>
            <w:noWrap/>
          </w:tcPr>
          <w:p w14:paraId="5560AC01">
            <w:pPr>
              <w:spacing w:after="0" w:line="300" w:lineRule="exact"/>
              <w:jc w:val="center"/>
              <w:rPr>
                <w:rFonts w:ascii="Times New Roman" w:hAnsi="Times New Roman" w:cs="Times New Roman"/>
                <w:szCs w:val="21"/>
              </w:rPr>
            </w:pPr>
            <w:r>
              <w:rPr>
                <w:rFonts w:hint="eastAsia" w:ascii="Times New Roman" w:hAnsi="Times New Roman" w:cs="Times New Roman"/>
                <w:szCs w:val="21"/>
              </w:rPr>
              <w:t>1.09</w:t>
            </w:r>
          </w:p>
          <w:p w14:paraId="78B38138">
            <w:pPr>
              <w:spacing w:after="0" w:line="300" w:lineRule="exact"/>
              <w:jc w:val="center"/>
              <w:rPr>
                <w:rFonts w:ascii="Times New Roman" w:hAnsi="Times New Roman" w:cs="Times New Roman"/>
                <w:szCs w:val="21"/>
              </w:rPr>
            </w:pPr>
            <w:r>
              <w:rPr>
                <w:rFonts w:hint="eastAsia" w:ascii="Times New Roman" w:hAnsi="Times New Roman" w:cs="Times New Roman"/>
                <w:szCs w:val="21"/>
              </w:rPr>
              <w:t>(1.07-1.11)</w:t>
            </w:r>
          </w:p>
        </w:tc>
        <w:tc>
          <w:tcPr>
            <w:tcW w:w="872" w:type="dxa"/>
            <w:noWrap/>
          </w:tcPr>
          <w:p w14:paraId="19713FE6">
            <w:pPr>
              <w:spacing w:after="0" w:line="300" w:lineRule="exact"/>
              <w:jc w:val="center"/>
              <w:rPr>
                <w:rFonts w:ascii="Times New Roman" w:hAnsi="Times New Roman" w:cs="Times New Roman"/>
                <w:szCs w:val="21"/>
              </w:rPr>
            </w:pPr>
            <w:r>
              <w:rPr>
                <w:rFonts w:hint="eastAsia" w:ascii="Times New Roman" w:hAnsi="Times New Roman" w:cs="Times New Roman"/>
                <w:szCs w:val="21"/>
              </w:rPr>
              <w:t>&lt;0.001</w:t>
            </w:r>
          </w:p>
        </w:tc>
        <w:tc>
          <w:tcPr>
            <w:tcW w:w="1392" w:type="dxa"/>
            <w:noWrap/>
          </w:tcPr>
          <w:p w14:paraId="28AD2C74">
            <w:pPr>
              <w:spacing w:after="0" w:line="300" w:lineRule="exact"/>
              <w:jc w:val="center"/>
              <w:rPr>
                <w:rFonts w:ascii="Times New Roman" w:hAnsi="Times New Roman" w:cs="Times New Roman"/>
                <w:szCs w:val="21"/>
              </w:rPr>
            </w:pPr>
            <w:r>
              <w:rPr>
                <w:rFonts w:hint="eastAsia" w:ascii="Times New Roman" w:hAnsi="Times New Roman" w:cs="Times New Roman"/>
                <w:szCs w:val="21"/>
              </w:rPr>
              <w:t>5.18</w:t>
            </w:r>
          </w:p>
          <w:p w14:paraId="168F2613">
            <w:pPr>
              <w:spacing w:after="0" w:line="300" w:lineRule="exact"/>
              <w:jc w:val="center"/>
              <w:rPr>
                <w:rFonts w:ascii="Times New Roman" w:hAnsi="Times New Roman" w:cs="Times New Roman"/>
                <w:szCs w:val="21"/>
              </w:rPr>
            </w:pPr>
            <w:r>
              <w:rPr>
                <w:rFonts w:hint="eastAsia" w:ascii="Times New Roman" w:hAnsi="Times New Roman" w:cs="Times New Roman"/>
                <w:szCs w:val="21"/>
              </w:rPr>
              <w:t>(3.30-8.36)</w:t>
            </w:r>
          </w:p>
        </w:tc>
        <w:tc>
          <w:tcPr>
            <w:tcW w:w="879" w:type="dxa"/>
            <w:noWrap/>
          </w:tcPr>
          <w:p w14:paraId="0CB468C5">
            <w:pPr>
              <w:spacing w:after="0" w:line="300" w:lineRule="exact"/>
              <w:jc w:val="center"/>
              <w:rPr>
                <w:rFonts w:ascii="Times New Roman" w:hAnsi="Times New Roman" w:cs="Times New Roman"/>
                <w:szCs w:val="21"/>
              </w:rPr>
            </w:pPr>
            <w:r>
              <w:rPr>
                <w:rFonts w:hint="eastAsia" w:ascii="Times New Roman" w:hAnsi="Times New Roman" w:cs="Times New Roman"/>
                <w:szCs w:val="21"/>
              </w:rPr>
              <w:t>&lt;0.001</w:t>
            </w:r>
          </w:p>
        </w:tc>
        <w:tc>
          <w:tcPr>
            <w:tcW w:w="1361" w:type="dxa"/>
            <w:noWrap/>
          </w:tcPr>
          <w:p w14:paraId="0023F415">
            <w:pPr>
              <w:spacing w:after="0" w:line="300" w:lineRule="exact"/>
              <w:jc w:val="center"/>
              <w:rPr>
                <w:rFonts w:ascii="Times New Roman" w:hAnsi="Times New Roman" w:cs="Times New Roman"/>
                <w:szCs w:val="21"/>
              </w:rPr>
            </w:pPr>
            <w:r>
              <w:rPr>
                <w:rFonts w:hint="eastAsia" w:ascii="Times New Roman" w:hAnsi="Times New Roman" w:cs="Times New Roman"/>
                <w:szCs w:val="21"/>
              </w:rPr>
              <w:t>1.32</w:t>
            </w:r>
          </w:p>
          <w:p w14:paraId="7E578B0A">
            <w:pPr>
              <w:spacing w:after="0" w:line="300" w:lineRule="exact"/>
              <w:jc w:val="center"/>
              <w:rPr>
                <w:rFonts w:ascii="Times New Roman" w:hAnsi="Times New Roman" w:cs="Times New Roman"/>
                <w:szCs w:val="21"/>
              </w:rPr>
            </w:pPr>
            <w:r>
              <w:rPr>
                <w:rFonts w:hint="eastAsia" w:ascii="Times New Roman" w:hAnsi="Times New Roman" w:cs="Times New Roman"/>
                <w:szCs w:val="21"/>
              </w:rPr>
              <w:t>(0.91-1.91)</w:t>
            </w:r>
          </w:p>
        </w:tc>
        <w:tc>
          <w:tcPr>
            <w:tcW w:w="868" w:type="dxa"/>
            <w:noWrap/>
          </w:tcPr>
          <w:p w14:paraId="7F7DEE6C">
            <w:pPr>
              <w:spacing w:after="0" w:line="300" w:lineRule="exact"/>
              <w:jc w:val="center"/>
              <w:rPr>
                <w:rFonts w:ascii="Times New Roman" w:hAnsi="Times New Roman" w:cs="Times New Roman"/>
                <w:szCs w:val="21"/>
              </w:rPr>
            </w:pPr>
            <w:r>
              <w:rPr>
                <w:rFonts w:hint="eastAsia" w:ascii="Times New Roman" w:hAnsi="Times New Roman" w:cs="Times New Roman"/>
                <w:szCs w:val="21"/>
              </w:rPr>
              <w:t>0.138</w:t>
            </w:r>
          </w:p>
        </w:tc>
        <w:tc>
          <w:tcPr>
            <w:tcW w:w="1425" w:type="dxa"/>
            <w:noWrap/>
          </w:tcPr>
          <w:p w14:paraId="1D30B420">
            <w:pPr>
              <w:spacing w:after="0" w:line="300" w:lineRule="exact"/>
              <w:jc w:val="center"/>
              <w:rPr>
                <w:rFonts w:ascii="Times New Roman" w:hAnsi="Times New Roman" w:cs="Times New Roman"/>
                <w:szCs w:val="21"/>
              </w:rPr>
            </w:pPr>
            <w:r>
              <w:rPr>
                <w:rFonts w:hint="eastAsia" w:ascii="Times New Roman" w:hAnsi="Times New Roman" w:cs="Times New Roman"/>
                <w:szCs w:val="21"/>
              </w:rPr>
              <w:t>1.72 (0.98-2.92)</w:t>
            </w:r>
          </w:p>
        </w:tc>
        <w:tc>
          <w:tcPr>
            <w:tcW w:w="1060" w:type="dxa"/>
            <w:noWrap/>
          </w:tcPr>
          <w:p w14:paraId="707AF215">
            <w:pPr>
              <w:spacing w:after="0" w:line="300" w:lineRule="exact"/>
              <w:jc w:val="center"/>
              <w:rPr>
                <w:rFonts w:ascii="Times New Roman" w:hAnsi="Times New Roman" w:cs="Times New Roman"/>
                <w:szCs w:val="21"/>
              </w:rPr>
            </w:pPr>
            <w:r>
              <w:rPr>
                <w:rFonts w:hint="eastAsia" w:ascii="Times New Roman" w:hAnsi="Times New Roman" w:cs="Times New Roman"/>
                <w:szCs w:val="21"/>
              </w:rPr>
              <w:t>0.050</w:t>
            </w:r>
          </w:p>
        </w:tc>
      </w:tr>
      <w:tr w14:paraId="61F31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18" w:type="dxa"/>
            <w:tcBorders>
              <w:bottom w:val="single" w:color="auto" w:sz="12" w:space="0"/>
            </w:tcBorders>
            <w:noWrap/>
          </w:tcPr>
          <w:p w14:paraId="7963C891">
            <w:pPr>
              <w:spacing w:after="0" w:line="300" w:lineRule="exact"/>
              <w:rPr>
                <w:rFonts w:ascii="Times New Roman" w:hAnsi="Times New Roman" w:cs="Times New Roman"/>
                <w:szCs w:val="21"/>
              </w:rPr>
            </w:pPr>
            <w:r>
              <w:rPr>
                <w:rFonts w:hint="eastAsia" w:ascii="Times New Roman" w:hAnsi="Times New Roman" w:cs="Times New Roman"/>
                <w:szCs w:val="21"/>
              </w:rPr>
              <w:t>Northwest</w:t>
            </w:r>
          </w:p>
        </w:tc>
        <w:tc>
          <w:tcPr>
            <w:tcW w:w="1368" w:type="dxa"/>
            <w:tcBorders>
              <w:bottom w:val="single" w:color="auto" w:sz="12" w:space="0"/>
            </w:tcBorders>
            <w:noWrap/>
          </w:tcPr>
          <w:p w14:paraId="04126368">
            <w:pPr>
              <w:spacing w:after="0" w:line="300" w:lineRule="exact"/>
              <w:jc w:val="center"/>
              <w:rPr>
                <w:rFonts w:ascii="Times New Roman" w:hAnsi="Times New Roman" w:cs="Times New Roman"/>
                <w:szCs w:val="21"/>
              </w:rPr>
            </w:pPr>
            <w:r>
              <w:rPr>
                <w:rFonts w:hint="eastAsia" w:ascii="Times New Roman" w:hAnsi="Times New Roman" w:cs="Times New Roman"/>
                <w:szCs w:val="21"/>
              </w:rPr>
              <w:t>1.10</w:t>
            </w:r>
          </w:p>
          <w:p w14:paraId="507C42A7">
            <w:pPr>
              <w:spacing w:after="0" w:line="300" w:lineRule="exact"/>
              <w:jc w:val="center"/>
              <w:rPr>
                <w:rFonts w:ascii="Times New Roman" w:hAnsi="Times New Roman" w:cs="Times New Roman"/>
                <w:szCs w:val="21"/>
              </w:rPr>
            </w:pPr>
            <w:r>
              <w:rPr>
                <w:rFonts w:hint="eastAsia" w:ascii="Times New Roman" w:hAnsi="Times New Roman" w:cs="Times New Roman"/>
                <w:szCs w:val="21"/>
              </w:rPr>
              <w:t>(1.06-1.14)</w:t>
            </w:r>
          </w:p>
        </w:tc>
        <w:tc>
          <w:tcPr>
            <w:tcW w:w="872" w:type="dxa"/>
            <w:tcBorders>
              <w:bottom w:val="single" w:color="auto" w:sz="12" w:space="0"/>
            </w:tcBorders>
            <w:noWrap/>
          </w:tcPr>
          <w:p w14:paraId="4A15F182">
            <w:pPr>
              <w:spacing w:after="0" w:line="300" w:lineRule="exact"/>
              <w:jc w:val="center"/>
              <w:rPr>
                <w:rFonts w:ascii="Times New Roman" w:hAnsi="Times New Roman" w:cs="Times New Roman"/>
                <w:szCs w:val="21"/>
              </w:rPr>
            </w:pPr>
            <w:r>
              <w:rPr>
                <w:rFonts w:hint="eastAsia" w:ascii="Times New Roman" w:hAnsi="Times New Roman" w:cs="Times New Roman"/>
                <w:szCs w:val="21"/>
              </w:rPr>
              <w:t>&lt;0.001</w:t>
            </w:r>
          </w:p>
        </w:tc>
        <w:tc>
          <w:tcPr>
            <w:tcW w:w="1392" w:type="dxa"/>
            <w:tcBorders>
              <w:bottom w:val="single" w:color="auto" w:sz="12" w:space="0"/>
            </w:tcBorders>
            <w:noWrap/>
          </w:tcPr>
          <w:p w14:paraId="46DEF732">
            <w:pPr>
              <w:spacing w:after="0" w:line="300" w:lineRule="exact"/>
              <w:jc w:val="center"/>
              <w:rPr>
                <w:rFonts w:ascii="Times New Roman" w:hAnsi="Times New Roman" w:cs="Times New Roman"/>
                <w:szCs w:val="21"/>
              </w:rPr>
            </w:pPr>
            <w:r>
              <w:rPr>
                <w:rFonts w:hint="eastAsia" w:ascii="Times New Roman" w:hAnsi="Times New Roman" w:cs="Times New Roman"/>
                <w:szCs w:val="21"/>
              </w:rPr>
              <w:t>8.84</w:t>
            </w:r>
          </w:p>
          <w:p w14:paraId="72BE1360">
            <w:pPr>
              <w:spacing w:after="0" w:line="300" w:lineRule="exact"/>
              <w:jc w:val="center"/>
              <w:rPr>
                <w:rFonts w:ascii="Times New Roman" w:hAnsi="Times New Roman" w:cs="Times New Roman"/>
                <w:szCs w:val="21"/>
              </w:rPr>
            </w:pPr>
            <w:r>
              <w:rPr>
                <w:rFonts w:hint="eastAsia" w:ascii="Times New Roman" w:hAnsi="Times New Roman" w:cs="Times New Roman"/>
                <w:szCs w:val="21"/>
              </w:rPr>
              <w:t>(4.00-22.03)</w:t>
            </w:r>
          </w:p>
        </w:tc>
        <w:tc>
          <w:tcPr>
            <w:tcW w:w="879" w:type="dxa"/>
            <w:tcBorders>
              <w:bottom w:val="single" w:color="auto" w:sz="12" w:space="0"/>
            </w:tcBorders>
            <w:noWrap/>
          </w:tcPr>
          <w:p w14:paraId="00FA3E65">
            <w:pPr>
              <w:spacing w:after="0" w:line="300" w:lineRule="exact"/>
              <w:jc w:val="center"/>
              <w:rPr>
                <w:rFonts w:ascii="Times New Roman" w:hAnsi="Times New Roman" w:cs="Times New Roman"/>
                <w:szCs w:val="21"/>
              </w:rPr>
            </w:pPr>
            <w:r>
              <w:rPr>
                <w:rFonts w:hint="eastAsia" w:ascii="Times New Roman" w:hAnsi="Times New Roman" w:cs="Times New Roman"/>
                <w:szCs w:val="21"/>
              </w:rPr>
              <w:t>&lt;0.001</w:t>
            </w:r>
          </w:p>
        </w:tc>
        <w:tc>
          <w:tcPr>
            <w:tcW w:w="1361" w:type="dxa"/>
            <w:tcBorders>
              <w:bottom w:val="single" w:color="auto" w:sz="12" w:space="0"/>
            </w:tcBorders>
            <w:noWrap/>
          </w:tcPr>
          <w:p w14:paraId="1B384731">
            <w:pPr>
              <w:spacing w:after="0" w:line="300" w:lineRule="exact"/>
              <w:jc w:val="center"/>
              <w:rPr>
                <w:rFonts w:ascii="Times New Roman" w:hAnsi="Times New Roman" w:cs="Times New Roman"/>
                <w:szCs w:val="21"/>
              </w:rPr>
            </w:pPr>
            <w:r>
              <w:rPr>
                <w:rFonts w:hint="eastAsia" w:ascii="Times New Roman" w:hAnsi="Times New Roman" w:cs="Times New Roman"/>
                <w:szCs w:val="21"/>
              </w:rPr>
              <w:t>1.08</w:t>
            </w:r>
          </w:p>
          <w:p w14:paraId="590FD381">
            <w:pPr>
              <w:spacing w:after="0" w:line="300" w:lineRule="exact"/>
              <w:jc w:val="center"/>
              <w:rPr>
                <w:rFonts w:ascii="Times New Roman" w:hAnsi="Times New Roman" w:cs="Times New Roman"/>
                <w:szCs w:val="21"/>
              </w:rPr>
            </w:pPr>
            <w:r>
              <w:rPr>
                <w:rFonts w:hint="eastAsia" w:ascii="Times New Roman" w:hAnsi="Times New Roman" w:cs="Times New Roman"/>
                <w:szCs w:val="21"/>
              </w:rPr>
              <w:t>(0.61-1.93)</w:t>
            </w:r>
          </w:p>
        </w:tc>
        <w:tc>
          <w:tcPr>
            <w:tcW w:w="868" w:type="dxa"/>
            <w:tcBorders>
              <w:bottom w:val="single" w:color="auto" w:sz="12" w:space="0"/>
            </w:tcBorders>
            <w:noWrap/>
          </w:tcPr>
          <w:p w14:paraId="4F31E3C0">
            <w:pPr>
              <w:spacing w:after="0" w:line="300" w:lineRule="exact"/>
              <w:jc w:val="center"/>
              <w:rPr>
                <w:rFonts w:ascii="Times New Roman" w:hAnsi="Times New Roman" w:cs="Times New Roman"/>
                <w:szCs w:val="21"/>
              </w:rPr>
            </w:pPr>
            <w:r>
              <w:rPr>
                <w:rFonts w:hint="eastAsia" w:ascii="Times New Roman" w:hAnsi="Times New Roman" w:cs="Times New Roman"/>
                <w:szCs w:val="21"/>
              </w:rPr>
              <w:t>0.793</w:t>
            </w:r>
          </w:p>
        </w:tc>
        <w:tc>
          <w:tcPr>
            <w:tcW w:w="1425" w:type="dxa"/>
            <w:tcBorders>
              <w:bottom w:val="single" w:color="auto" w:sz="12" w:space="0"/>
            </w:tcBorders>
            <w:noWrap/>
          </w:tcPr>
          <w:p w14:paraId="47FB23DA">
            <w:pPr>
              <w:spacing w:after="0" w:line="300" w:lineRule="exact"/>
              <w:jc w:val="center"/>
              <w:rPr>
                <w:rFonts w:ascii="Times New Roman" w:hAnsi="Times New Roman" w:cs="Times New Roman"/>
                <w:szCs w:val="21"/>
              </w:rPr>
            </w:pPr>
            <w:r>
              <w:rPr>
                <w:rFonts w:hint="eastAsia" w:ascii="Times New Roman" w:hAnsi="Times New Roman" w:cs="Times New Roman"/>
                <w:szCs w:val="21"/>
              </w:rPr>
              <w:t>2.86</w:t>
            </w:r>
          </w:p>
          <w:p w14:paraId="089B39A4">
            <w:pPr>
              <w:spacing w:after="0" w:line="300" w:lineRule="exact"/>
              <w:jc w:val="center"/>
              <w:rPr>
                <w:rFonts w:ascii="Times New Roman" w:hAnsi="Times New Roman" w:cs="Times New Roman"/>
                <w:szCs w:val="21"/>
              </w:rPr>
            </w:pPr>
            <w:r>
              <w:rPr>
                <w:rFonts w:hint="eastAsia" w:ascii="Times New Roman" w:hAnsi="Times New Roman" w:cs="Times New Roman"/>
                <w:szCs w:val="21"/>
              </w:rPr>
              <w:t>(1.17-6.52)</w:t>
            </w:r>
          </w:p>
        </w:tc>
        <w:tc>
          <w:tcPr>
            <w:tcW w:w="1060" w:type="dxa"/>
            <w:tcBorders>
              <w:bottom w:val="single" w:color="auto" w:sz="12" w:space="0"/>
            </w:tcBorders>
            <w:noWrap/>
          </w:tcPr>
          <w:p w14:paraId="45FEFB14">
            <w:pPr>
              <w:spacing w:after="0" w:line="300" w:lineRule="exact"/>
              <w:jc w:val="center"/>
              <w:rPr>
                <w:rFonts w:ascii="Times New Roman" w:hAnsi="Times New Roman" w:cs="Times New Roman"/>
                <w:szCs w:val="21"/>
              </w:rPr>
            </w:pPr>
            <w:r>
              <w:rPr>
                <w:rFonts w:hint="eastAsia" w:ascii="Times New Roman" w:hAnsi="Times New Roman" w:cs="Times New Roman"/>
                <w:szCs w:val="21"/>
              </w:rPr>
              <w:t>0.015</w:t>
            </w:r>
          </w:p>
        </w:tc>
      </w:tr>
    </w:tbl>
    <w:p w14:paraId="45FD694A">
      <w:pPr>
        <w:rPr>
          <w:rFonts w:ascii="Times New Roman" w:hAnsi="Times New Roman" w:cs="Times New Roman"/>
        </w:rPr>
      </w:pPr>
      <w:r>
        <w:rPr>
          <w:rFonts w:hint="eastAsia" w:ascii="Times New Roman" w:hAnsi="Times New Roman" w:cs="Times New Roman"/>
        </w:rPr>
        <w:t>Notes: OR, odds ratio; SO, sarcopenia obesity.</w:t>
      </w:r>
      <w:r>
        <w:rPr>
          <w:rFonts w:ascii="Times New Roman" w:hAnsi="Times New Roman" w:cs="Times New Roman"/>
        </w:rPr>
        <w:br w:type="page"/>
      </w:r>
    </w:p>
    <w:p w14:paraId="25BD053D">
      <w:pPr>
        <w:rPr>
          <w:rFonts w:ascii="Times New Roman" w:hAnsi="Times New Roman" w:eastAsia="等线" w:cs="Times New Roman"/>
          <w:szCs w:val="21"/>
          <w:lang w:bidi="ar"/>
        </w:rPr>
      </w:pPr>
    </w:p>
    <w:p w14:paraId="5F7EC854">
      <w:pPr>
        <w:spacing w:after="0" w:line="360" w:lineRule="auto"/>
        <w:ind w:firstLine="426" w:firstLineChars="200"/>
        <w:rPr>
          <w:rFonts w:ascii="Times New Roman" w:hAnsi="Times New Roman" w:eastAsia="等线" w:cs="Times New Roman"/>
          <w:szCs w:val="21"/>
          <w:lang w:bidi="ar"/>
        </w:rPr>
      </w:pPr>
      <w:r>
        <w:rPr>
          <w:rFonts w:ascii="Times New Roman" w:hAnsi="Times New Roman" w:eastAsia="等线" w:cs="Times New Roman"/>
          <w:szCs w:val="21"/>
          <w:lang w:bidi="ar"/>
        </w:rPr>
        <w:drawing>
          <wp:inline distT="0" distB="0" distL="114300" distR="114300">
            <wp:extent cx="5276215" cy="3957320"/>
            <wp:effectExtent l="0" t="0" r="12065" b="5080"/>
            <wp:docPr id="5" name="图片 5" descr="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5"/>
                    <pic:cNvPicPr>
                      <a:picLocks noChangeAspect="1"/>
                    </pic:cNvPicPr>
                  </pic:nvPicPr>
                  <pic:blipFill>
                    <a:blip r:embed="rId9"/>
                    <a:stretch>
                      <a:fillRect/>
                    </a:stretch>
                  </pic:blipFill>
                  <pic:spPr>
                    <a:xfrm>
                      <a:off x="0" y="0"/>
                      <a:ext cx="5276215" cy="3957320"/>
                    </a:xfrm>
                    <a:prstGeom prst="rect">
                      <a:avLst/>
                    </a:prstGeom>
                  </pic:spPr>
                </pic:pic>
              </a:graphicData>
            </a:graphic>
          </wp:inline>
        </w:drawing>
      </w:r>
    </w:p>
    <w:p w14:paraId="1DD8302F">
      <w:pPr>
        <w:spacing w:after="0" w:line="360" w:lineRule="auto"/>
        <w:rPr>
          <w:rFonts w:ascii="Times New Roman" w:hAnsi="Times New Roman" w:eastAsia="宋体" w:cs="Times New Roman"/>
          <w:szCs w:val="21"/>
          <w:lang w:bidi="ar"/>
        </w:rPr>
      </w:pPr>
      <w:r>
        <w:rPr>
          <w:rFonts w:ascii="Times New Roman" w:hAnsi="Times New Roman" w:eastAsia="宋体" w:cs="Times New Roman"/>
          <w:b/>
          <w:bCs/>
          <w:szCs w:val="21"/>
          <w:lang w:bidi="ar"/>
        </w:rPr>
        <w:t xml:space="preserve">Figure </w:t>
      </w:r>
      <w:r>
        <w:rPr>
          <w:rFonts w:hint="eastAsia" w:ascii="Times New Roman" w:hAnsi="Times New Roman" w:eastAsia="宋体" w:cs="Times New Roman"/>
          <w:b/>
          <w:bCs/>
          <w:szCs w:val="21"/>
          <w:lang w:bidi="ar"/>
        </w:rPr>
        <w:t>S4</w:t>
      </w:r>
      <w:r>
        <w:rPr>
          <w:rFonts w:ascii="Times New Roman" w:hAnsi="Times New Roman" w:eastAsia="宋体" w:cs="Times New Roman"/>
          <w:szCs w:val="21"/>
          <w:lang w:bidi="ar"/>
        </w:rPr>
        <w:t xml:space="preserve"> </w:t>
      </w:r>
      <w:r>
        <w:rPr>
          <w:rFonts w:hint="eastAsia" w:ascii="Times New Roman" w:hAnsi="Times New Roman" w:eastAsia="宋体" w:cs="Times New Roman"/>
          <w:szCs w:val="21"/>
          <w:lang w:bidi="ar"/>
        </w:rPr>
        <w:t>S</w:t>
      </w:r>
      <w:r>
        <w:rPr>
          <w:rFonts w:ascii="Times New Roman" w:hAnsi="Times New Roman" w:eastAsia="宋体" w:cs="Times New Roman"/>
          <w:szCs w:val="21"/>
          <w:lang w:bidi="ar"/>
        </w:rPr>
        <w:t>ensitivity analysis was based on multiply imputed data.</w:t>
      </w:r>
      <w:r>
        <w:rPr>
          <w:rFonts w:hint="eastAsia" w:ascii="Times New Roman" w:hAnsi="Times New Roman" w:eastAsia="宋体" w:cs="Times New Roman"/>
          <w:szCs w:val="21"/>
          <w:lang w:bidi="ar"/>
        </w:rPr>
        <w:t xml:space="preserve"> </w:t>
      </w:r>
    </w:p>
    <w:p w14:paraId="09BD439C">
      <w:pPr>
        <w:spacing w:after="0" w:line="240" w:lineRule="auto"/>
        <w:rPr>
          <w:rFonts w:ascii="Times New Roman" w:hAnsi="Times New Roman" w:eastAsia="等线" w:cs="Times New Roman"/>
          <w:sz w:val="18"/>
          <w:szCs w:val="18"/>
          <w:lang w:bidi="ar"/>
        </w:rPr>
      </w:pPr>
      <w:r>
        <w:rPr>
          <w:rFonts w:hint="eastAsia" w:ascii="Times New Roman" w:hAnsi="Times New Roman" w:eastAsia="等线" w:cs="Times New Roman"/>
          <w:sz w:val="18"/>
          <w:szCs w:val="18"/>
          <w:lang w:bidi="ar"/>
        </w:rPr>
        <w:t>Note: Five imputed datasets were generated using the Multivariate Imputation by Chained Equations (MICE) approach, and the final parameter estimates were obtained by pooling results across these datasets using Rubin's rules.</w:t>
      </w:r>
    </w:p>
    <w:p w14:paraId="3CD7648E">
      <w:pPr>
        <w:rPr>
          <w:rFonts w:ascii="Times New Roman" w:hAnsi="Times New Roman" w:eastAsia="宋体" w:cs="Times New Roman"/>
          <w:szCs w:val="21"/>
          <w:lang w:bidi="ar"/>
        </w:rPr>
      </w:pPr>
      <w:r>
        <w:rPr>
          <w:rFonts w:ascii="Times New Roman" w:hAnsi="Times New Roman" w:eastAsia="宋体" w:cs="Times New Roman"/>
          <w:szCs w:val="21"/>
          <w:lang w:bidi="ar"/>
        </w:rPr>
        <w:br w:type="page"/>
      </w:r>
    </w:p>
    <w:p w14:paraId="2E396DDC">
      <w:pPr>
        <w:spacing w:after="0" w:line="240" w:lineRule="auto"/>
        <w:rPr>
          <w:rFonts w:ascii="Times New Roman" w:hAnsi="Times New Roman" w:cs="Times New Roman"/>
          <w:szCs w:val="21"/>
        </w:rPr>
      </w:pPr>
      <w:r>
        <w:rPr>
          <w:rFonts w:ascii="Times New Roman" w:hAnsi="Times New Roman" w:eastAsia="等线" w:cs="Times New Roman"/>
          <w:b/>
          <w:bCs/>
          <w:szCs w:val="21"/>
          <w:lang w:bidi="ar"/>
        </w:rPr>
        <w:t xml:space="preserve">Table </w:t>
      </w:r>
      <w:r>
        <w:rPr>
          <w:rFonts w:hint="eastAsia" w:ascii="Times New Roman" w:hAnsi="Times New Roman" w:eastAsia="等线" w:cs="Times New Roman"/>
          <w:b/>
          <w:bCs/>
          <w:szCs w:val="21"/>
          <w:lang w:bidi="ar"/>
        </w:rPr>
        <w:t>S</w:t>
      </w:r>
      <w:r>
        <w:rPr>
          <w:rFonts w:ascii="Times New Roman" w:hAnsi="Times New Roman" w:eastAsia="等线" w:cs="Times New Roman"/>
          <w:b/>
          <w:bCs/>
          <w:szCs w:val="21"/>
          <w:lang w:bidi="ar"/>
        </w:rPr>
        <w:t xml:space="preserve">4 </w:t>
      </w:r>
      <w:r>
        <w:rPr>
          <w:rFonts w:ascii="Times New Roman" w:hAnsi="Times New Roman" w:eastAsia="等线" w:cs="Times New Roman"/>
          <w:szCs w:val="21"/>
          <w:lang w:bidi="ar"/>
        </w:rPr>
        <w:t xml:space="preserve">Associations between SO with dementia and </w:t>
      </w:r>
      <w:r>
        <w:rPr>
          <w:rFonts w:hint="eastAsia" w:ascii="Times New Roman" w:hAnsi="Times New Roman" w:eastAsia="等线" w:cs="Times New Roman"/>
          <w:szCs w:val="21"/>
          <w:lang w:bidi="ar"/>
        </w:rPr>
        <w:t>TICS-based global cognitive scores</w:t>
      </w:r>
      <w:r>
        <w:rPr>
          <w:rFonts w:ascii="Times New Roman" w:hAnsi="Times New Roman" w:eastAsia="等线" w:cs="Times New Roman"/>
          <w:szCs w:val="21"/>
          <w:lang w:bidi="ar"/>
        </w:rPr>
        <w:t xml:space="preserve"> </w:t>
      </w:r>
      <w:r>
        <w:rPr>
          <w:rFonts w:hint="eastAsia" w:ascii="Times New Roman" w:hAnsi="Times New Roman" w:eastAsia="等线" w:cs="Times New Roman"/>
          <w:szCs w:val="21"/>
          <w:lang w:bidi="ar"/>
        </w:rPr>
        <w:t>based on multiply imputed datasets</w:t>
      </w:r>
    </w:p>
    <w:tbl>
      <w:tblPr>
        <w:tblStyle w:val="17"/>
        <w:tblW w:w="0" w:type="auto"/>
        <w:tblInd w:w="-142" w:type="dxa"/>
        <w:tblBorders>
          <w:top w:val="single" w:color="auto" w:sz="4" w:space="0"/>
          <w:left w:val="none" w:color="auto" w:sz="4" w:space="0"/>
          <w:bottom w:val="singl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985"/>
        <w:gridCol w:w="2782"/>
        <w:gridCol w:w="3172"/>
      </w:tblGrid>
      <w:tr w14:paraId="7A270F6A">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985" w:type="dxa"/>
            <w:tcBorders>
              <w:top w:val="single" w:color="auto" w:sz="4" w:space="0"/>
              <w:left w:val="nil"/>
              <w:bottom w:val="single" w:color="auto" w:sz="4" w:space="0"/>
              <w:right w:val="nil"/>
            </w:tcBorders>
          </w:tcPr>
          <w:p w14:paraId="6C385554">
            <w:pPr>
              <w:spacing w:after="0" w:line="240" w:lineRule="auto"/>
              <w:jc w:val="center"/>
              <w:rPr>
                <w:rFonts w:ascii="Times New Roman" w:hAnsi="Times New Roman" w:cs="Times New Roman"/>
                <w:b/>
                <w:bCs/>
                <w:szCs w:val="21"/>
              </w:rPr>
            </w:pPr>
            <w:r>
              <w:rPr>
                <w:rFonts w:ascii="Times New Roman" w:hAnsi="Times New Roman" w:eastAsia="等线" w:cs="Times New Roman"/>
                <w:b/>
                <w:bCs/>
                <w:szCs w:val="21"/>
                <w:lang w:bidi="ar"/>
              </w:rPr>
              <w:t>Outcome</w:t>
            </w:r>
          </w:p>
        </w:tc>
        <w:tc>
          <w:tcPr>
            <w:tcW w:w="2782" w:type="dxa"/>
            <w:tcBorders>
              <w:top w:val="single" w:color="auto" w:sz="4" w:space="0"/>
              <w:left w:val="nil"/>
              <w:bottom w:val="single" w:color="auto" w:sz="4" w:space="0"/>
              <w:right w:val="nil"/>
            </w:tcBorders>
          </w:tcPr>
          <w:p w14:paraId="482E7180">
            <w:pPr>
              <w:spacing w:after="0" w:line="240" w:lineRule="auto"/>
              <w:jc w:val="center"/>
              <w:rPr>
                <w:rFonts w:ascii="Times New Roman" w:hAnsi="Times New Roman" w:cs="Times New Roman"/>
                <w:b/>
                <w:bCs/>
                <w:szCs w:val="21"/>
              </w:rPr>
            </w:pPr>
            <w:r>
              <w:rPr>
                <w:rFonts w:ascii="Times New Roman" w:hAnsi="Times New Roman" w:eastAsia="等线" w:cs="Times New Roman"/>
                <w:b/>
                <w:bCs/>
                <w:szCs w:val="21"/>
                <w:lang w:bidi="ar"/>
              </w:rPr>
              <w:t>Effect values</w:t>
            </w:r>
          </w:p>
        </w:tc>
        <w:tc>
          <w:tcPr>
            <w:tcW w:w="3172" w:type="dxa"/>
            <w:tcBorders>
              <w:top w:val="single" w:color="auto" w:sz="4" w:space="0"/>
              <w:left w:val="nil"/>
              <w:bottom w:val="single" w:color="auto" w:sz="4" w:space="0"/>
              <w:right w:val="nil"/>
            </w:tcBorders>
          </w:tcPr>
          <w:p w14:paraId="38C50A40">
            <w:pPr>
              <w:spacing w:after="0" w:line="240" w:lineRule="auto"/>
              <w:jc w:val="center"/>
              <w:rPr>
                <w:rFonts w:ascii="Times New Roman" w:hAnsi="Times New Roman" w:cs="Times New Roman"/>
                <w:b/>
                <w:bCs/>
                <w:szCs w:val="21"/>
              </w:rPr>
            </w:pPr>
            <w:r>
              <w:rPr>
                <w:rFonts w:ascii="Times New Roman" w:hAnsi="Times New Roman" w:eastAsia="等线" w:cs="Times New Roman"/>
                <w:b/>
                <w:bCs/>
                <w:szCs w:val="21"/>
                <w:lang w:bidi="ar"/>
              </w:rPr>
              <w:t>-</w:t>
            </w:r>
          </w:p>
        </w:tc>
      </w:tr>
      <w:tr w14:paraId="52C65649">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985" w:type="dxa"/>
            <w:tcBorders>
              <w:top w:val="single" w:color="auto" w:sz="4" w:space="0"/>
              <w:left w:val="nil"/>
              <w:bottom w:val="nil"/>
              <w:right w:val="nil"/>
            </w:tcBorders>
          </w:tcPr>
          <w:p w14:paraId="4787515D">
            <w:pPr>
              <w:spacing w:after="0" w:line="240" w:lineRule="auto"/>
              <w:jc w:val="center"/>
              <w:rPr>
                <w:rFonts w:ascii="Times New Roman" w:hAnsi="Times New Roman" w:cs="Times New Roman"/>
                <w:b/>
                <w:bCs/>
                <w:szCs w:val="21"/>
              </w:rPr>
            </w:pPr>
            <w:r>
              <w:rPr>
                <w:rFonts w:ascii="Times New Roman" w:hAnsi="Times New Roman" w:eastAsia="等线" w:cs="Times New Roman"/>
                <w:b/>
                <w:bCs/>
                <w:szCs w:val="21"/>
                <w:lang w:bidi="ar"/>
              </w:rPr>
              <w:t>Dementia</w:t>
            </w:r>
          </w:p>
        </w:tc>
        <w:tc>
          <w:tcPr>
            <w:tcW w:w="2782" w:type="dxa"/>
            <w:tcBorders>
              <w:top w:val="single" w:color="auto" w:sz="4" w:space="0"/>
              <w:left w:val="nil"/>
              <w:bottom w:val="single" w:color="auto" w:sz="4" w:space="0"/>
              <w:right w:val="nil"/>
            </w:tcBorders>
          </w:tcPr>
          <w:p w14:paraId="2D49405E">
            <w:pPr>
              <w:spacing w:after="0" w:line="240" w:lineRule="auto"/>
              <w:jc w:val="center"/>
              <w:rPr>
                <w:rFonts w:ascii="Times New Roman" w:hAnsi="Times New Roman" w:cs="Times New Roman"/>
                <w:b/>
                <w:bCs/>
                <w:szCs w:val="21"/>
              </w:rPr>
            </w:pPr>
            <w:r>
              <w:rPr>
                <w:rFonts w:ascii="Times New Roman" w:hAnsi="Times New Roman" w:eastAsia="等线" w:cs="Times New Roman"/>
                <w:b/>
                <w:bCs/>
                <w:szCs w:val="21"/>
                <w:lang w:bidi="ar"/>
              </w:rPr>
              <w:t>OR (95% CI)</w:t>
            </w:r>
          </w:p>
        </w:tc>
        <w:tc>
          <w:tcPr>
            <w:tcW w:w="3172" w:type="dxa"/>
            <w:tcBorders>
              <w:top w:val="single" w:color="auto" w:sz="4" w:space="0"/>
              <w:left w:val="nil"/>
              <w:bottom w:val="single" w:color="auto" w:sz="4" w:space="0"/>
              <w:right w:val="nil"/>
            </w:tcBorders>
          </w:tcPr>
          <w:p w14:paraId="6E3718FB">
            <w:pPr>
              <w:spacing w:after="0" w:line="240" w:lineRule="auto"/>
              <w:jc w:val="center"/>
              <w:rPr>
                <w:rFonts w:ascii="Times New Roman" w:hAnsi="Times New Roman" w:cs="Times New Roman"/>
                <w:b/>
                <w:bCs/>
                <w:szCs w:val="21"/>
              </w:rPr>
            </w:pPr>
            <w:r>
              <w:rPr>
                <w:rFonts w:ascii="Times New Roman" w:hAnsi="Times New Roman" w:eastAsia="等线" w:cs="Times New Roman"/>
                <w:b/>
                <w:bCs/>
                <w:i/>
                <w:iCs/>
                <w:szCs w:val="21"/>
                <w:lang w:bidi="ar"/>
              </w:rPr>
              <w:t xml:space="preserve">p </w:t>
            </w:r>
            <w:r>
              <w:rPr>
                <w:rFonts w:ascii="Times New Roman" w:hAnsi="Times New Roman" w:eastAsia="等线" w:cs="Times New Roman"/>
                <w:b/>
                <w:bCs/>
                <w:szCs w:val="21"/>
                <w:lang w:bidi="ar"/>
              </w:rPr>
              <w:t>value</w:t>
            </w:r>
          </w:p>
        </w:tc>
      </w:tr>
      <w:tr w14:paraId="79514226">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985" w:type="dxa"/>
            <w:tcBorders>
              <w:top w:val="nil"/>
              <w:left w:val="nil"/>
              <w:bottom w:val="nil"/>
              <w:right w:val="nil"/>
            </w:tcBorders>
          </w:tcPr>
          <w:p w14:paraId="1DE90729">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Group 1</w:t>
            </w:r>
          </w:p>
        </w:tc>
        <w:tc>
          <w:tcPr>
            <w:tcW w:w="2782" w:type="dxa"/>
            <w:tcBorders>
              <w:top w:val="single" w:color="auto" w:sz="4" w:space="0"/>
              <w:left w:val="nil"/>
              <w:bottom w:val="nil"/>
              <w:right w:val="nil"/>
            </w:tcBorders>
            <w:vAlign w:val="bottom"/>
          </w:tcPr>
          <w:p w14:paraId="0FC4852B">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1.00 (Reference)</w:t>
            </w:r>
          </w:p>
        </w:tc>
        <w:tc>
          <w:tcPr>
            <w:tcW w:w="3172" w:type="dxa"/>
            <w:tcBorders>
              <w:top w:val="single" w:color="auto" w:sz="4" w:space="0"/>
              <w:left w:val="nil"/>
              <w:bottom w:val="nil"/>
              <w:right w:val="nil"/>
            </w:tcBorders>
          </w:tcPr>
          <w:p w14:paraId="01356ADD">
            <w:pPr>
              <w:widowControl/>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w:t>
            </w:r>
          </w:p>
        </w:tc>
      </w:tr>
      <w:tr w14:paraId="35498F3D">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985" w:type="dxa"/>
            <w:tcBorders>
              <w:top w:val="nil"/>
              <w:left w:val="nil"/>
              <w:bottom w:val="nil"/>
              <w:right w:val="nil"/>
            </w:tcBorders>
          </w:tcPr>
          <w:p w14:paraId="3D63AFE8">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Group 2</w:t>
            </w:r>
          </w:p>
        </w:tc>
        <w:tc>
          <w:tcPr>
            <w:tcW w:w="2782" w:type="dxa"/>
            <w:tcBorders>
              <w:top w:val="nil"/>
              <w:left w:val="nil"/>
              <w:bottom w:val="nil"/>
              <w:right w:val="nil"/>
            </w:tcBorders>
          </w:tcPr>
          <w:p w14:paraId="34601F4A">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1.17 (0.85, 1.61)</w:t>
            </w:r>
          </w:p>
        </w:tc>
        <w:tc>
          <w:tcPr>
            <w:tcW w:w="3172" w:type="dxa"/>
            <w:tcBorders>
              <w:top w:val="nil"/>
              <w:left w:val="nil"/>
              <w:bottom w:val="nil"/>
              <w:right w:val="nil"/>
            </w:tcBorders>
          </w:tcPr>
          <w:p w14:paraId="669D22B6">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0.330</w:t>
            </w:r>
          </w:p>
        </w:tc>
      </w:tr>
      <w:tr w14:paraId="3CF15F83">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985" w:type="dxa"/>
            <w:tcBorders>
              <w:top w:val="nil"/>
              <w:left w:val="nil"/>
              <w:bottom w:val="nil"/>
              <w:right w:val="nil"/>
            </w:tcBorders>
          </w:tcPr>
          <w:p w14:paraId="6208D8F2">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Group 3</w:t>
            </w:r>
          </w:p>
        </w:tc>
        <w:tc>
          <w:tcPr>
            <w:tcW w:w="2782" w:type="dxa"/>
            <w:tcBorders>
              <w:top w:val="nil"/>
              <w:left w:val="nil"/>
              <w:bottom w:val="nil"/>
              <w:right w:val="nil"/>
            </w:tcBorders>
          </w:tcPr>
          <w:p w14:paraId="0877A830">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1.82</w:t>
            </w:r>
            <w:r>
              <w:rPr>
                <w:rFonts w:hint="eastAsia" w:ascii="Times New Roman" w:hAnsi="Times New Roman" w:eastAsia="等线" w:cs="Times New Roman"/>
                <w:szCs w:val="21"/>
                <w:lang w:bidi="ar"/>
              </w:rPr>
              <w:t xml:space="preserve"> </w:t>
            </w:r>
            <w:r>
              <w:rPr>
                <w:rFonts w:ascii="Times New Roman" w:hAnsi="Times New Roman" w:eastAsia="等线" w:cs="Times New Roman"/>
                <w:szCs w:val="21"/>
                <w:lang w:bidi="ar"/>
              </w:rPr>
              <w:t>(1.65, 2.01)</w:t>
            </w:r>
          </w:p>
        </w:tc>
        <w:tc>
          <w:tcPr>
            <w:tcW w:w="3172" w:type="dxa"/>
            <w:tcBorders>
              <w:top w:val="nil"/>
              <w:left w:val="nil"/>
              <w:bottom w:val="nil"/>
              <w:right w:val="nil"/>
            </w:tcBorders>
          </w:tcPr>
          <w:p w14:paraId="717BFEF8">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&lt;0.001</w:t>
            </w:r>
          </w:p>
        </w:tc>
      </w:tr>
      <w:tr w14:paraId="0BAF6E4C">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985" w:type="dxa"/>
            <w:tcBorders>
              <w:top w:val="nil"/>
              <w:left w:val="nil"/>
              <w:bottom w:val="nil"/>
              <w:right w:val="nil"/>
            </w:tcBorders>
          </w:tcPr>
          <w:p w14:paraId="12EA0254">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Group 4</w:t>
            </w:r>
          </w:p>
        </w:tc>
        <w:tc>
          <w:tcPr>
            <w:tcW w:w="2782" w:type="dxa"/>
            <w:tcBorders>
              <w:top w:val="nil"/>
              <w:left w:val="nil"/>
              <w:bottom w:val="nil"/>
              <w:right w:val="nil"/>
            </w:tcBorders>
          </w:tcPr>
          <w:p w14:paraId="36680CE9">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1.90 (1.51, 2.38)</w:t>
            </w:r>
          </w:p>
        </w:tc>
        <w:tc>
          <w:tcPr>
            <w:tcW w:w="3172" w:type="dxa"/>
            <w:tcBorders>
              <w:top w:val="nil"/>
              <w:left w:val="nil"/>
              <w:bottom w:val="nil"/>
              <w:right w:val="nil"/>
            </w:tcBorders>
          </w:tcPr>
          <w:p w14:paraId="50C4098E">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&lt;0.001</w:t>
            </w:r>
          </w:p>
        </w:tc>
      </w:tr>
      <w:tr w14:paraId="30D51E6F">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985" w:type="dxa"/>
            <w:tcBorders>
              <w:top w:val="nil"/>
              <w:left w:val="nil"/>
              <w:bottom w:val="nil"/>
              <w:right w:val="nil"/>
            </w:tcBorders>
          </w:tcPr>
          <w:p w14:paraId="642707B0">
            <w:pPr>
              <w:spacing w:after="0" w:line="240" w:lineRule="auto"/>
              <w:jc w:val="center"/>
              <w:rPr>
                <w:rFonts w:ascii="Times New Roman" w:hAnsi="Times New Roman" w:cs="Times New Roman"/>
                <w:szCs w:val="21"/>
              </w:rPr>
            </w:pPr>
            <w:r>
              <w:rPr>
                <w:rFonts w:ascii="Times New Roman" w:hAnsi="Times New Roman" w:eastAsia="等线" w:cs="Times New Roman"/>
                <w:i/>
                <w:iCs/>
                <w:szCs w:val="21"/>
                <w:lang w:bidi="ar"/>
              </w:rPr>
              <w:t xml:space="preserve">p </w:t>
            </w:r>
            <w:r>
              <w:rPr>
                <w:rFonts w:ascii="Times New Roman" w:hAnsi="Times New Roman" w:eastAsia="等线" w:cs="Times New Roman"/>
                <w:szCs w:val="21"/>
                <w:lang w:bidi="ar"/>
              </w:rPr>
              <w:t>for trend</w:t>
            </w:r>
          </w:p>
        </w:tc>
        <w:tc>
          <w:tcPr>
            <w:tcW w:w="2782" w:type="dxa"/>
            <w:tcBorders>
              <w:top w:val="nil"/>
              <w:left w:val="nil"/>
              <w:bottom w:val="single" w:color="auto" w:sz="4" w:space="0"/>
              <w:right w:val="nil"/>
            </w:tcBorders>
            <w:vAlign w:val="bottom"/>
          </w:tcPr>
          <w:p w14:paraId="485EDFFA">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&lt;0.001</w:t>
            </w:r>
          </w:p>
        </w:tc>
        <w:tc>
          <w:tcPr>
            <w:tcW w:w="3172" w:type="dxa"/>
            <w:tcBorders>
              <w:top w:val="nil"/>
              <w:left w:val="nil"/>
              <w:bottom w:val="single" w:color="auto" w:sz="4" w:space="0"/>
              <w:right w:val="nil"/>
            </w:tcBorders>
          </w:tcPr>
          <w:p w14:paraId="7AC34904">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w:t>
            </w:r>
          </w:p>
        </w:tc>
      </w:tr>
      <w:tr w14:paraId="12CB277E">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985" w:type="dxa"/>
            <w:tcBorders>
              <w:top w:val="nil"/>
              <w:left w:val="nil"/>
              <w:bottom w:val="nil"/>
              <w:right w:val="nil"/>
            </w:tcBorders>
          </w:tcPr>
          <w:p w14:paraId="7AFD4516">
            <w:pPr>
              <w:spacing w:after="0" w:line="240" w:lineRule="auto"/>
              <w:jc w:val="center"/>
              <w:rPr>
                <w:rFonts w:ascii="Times New Roman" w:hAnsi="Times New Roman" w:cs="Times New Roman"/>
                <w:b/>
                <w:bCs/>
                <w:szCs w:val="21"/>
              </w:rPr>
            </w:pPr>
            <w:r>
              <w:rPr>
                <w:rFonts w:hint="eastAsia" w:ascii="Times New Roman" w:hAnsi="Times New Roman" w:eastAsia="等线" w:cs="Times New Roman"/>
                <w:b/>
                <w:bCs/>
                <w:szCs w:val="21"/>
                <w:lang w:bidi="ar"/>
              </w:rPr>
              <w:t>TICS-based global cognitive scores</w:t>
            </w:r>
          </w:p>
        </w:tc>
        <w:tc>
          <w:tcPr>
            <w:tcW w:w="2782" w:type="dxa"/>
            <w:tcBorders>
              <w:top w:val="single" w:color="auto" w:sz="4" w:space="0"/>
              <w:left w:val="nil"/>
              <w:bottom w:val="single" w:color="auto" w:sz="4" w:space="0"/>
              <w:right w:val="nil"/>
            </w:tcBorders>
          </w:tcPr>
          <w:p w14:paraId="6150691B">
            <w:pPr>
              <w:spacing w:after="0" w:line="240" w:lineRule="auto"/>
              <w:jc w:val="center"/>
              <w:rPr>
                <w:rFonts w:ascii="Times New Roman" w:hAnsi="Times New Roman" w:cs="Times New Roman"/>
                <w:b/>
                <w:bCs/>
                <w:szCs w:val="21"/>
              </w:rPr>
            </w:pPr>
            <w:r>
              <w:rPr>
                <w:rFonts w:ascii="Times New Roman" w:hAnsi="Times New Roman" w:eastAsia="等线" w:cs="Times New Roman"/>
                <w:b/>
                <w:bCs/>
                <w:szCs w:val="21"/>
                <w:lang w:bidi="ar"/>
              </w:rPr>
              <w:t>β (95% CI)</w:t>
            </w:r>
          </w:p>
        </w:tc>
        <w:tc>
          <w:tcPr>
            <w:tcW w:w="3172" w:type="dxa"/>
            <w:tcBorders>
              <w:top w:val="single" w:color="auto" w:sz="4" w:space="0"/>
              <w:left w:val="nil"/>
              <w:bottom w:val="single" w:color="auto" w:sz="4" w:space="0"/>
              <w:right w:val="nil"/>
            </w:tcBorders>
          </w:tcPr>
          <w:p w14:paraId="64DD246C">
            <w:pPr>
              <w:spacing w:after="0" w:line="240" w:lineRule="auto"/>
              <w:jc w:val="center"/>
              <w:rPr>
                <w:rFonts w:ascii="Times New Roman" w:hAnsi="Times New Roman" w:cs="Times New Roman"/>
                <w:b/>
                <w:bCs/>
                <w:szCs w:val="21"/>
              </w:rPr>
            </w:pPr>
            <w:r>
              <w:rPr>
                <w:rFonts w:ascii="Times New Roman" w:hAnsi="Times New Roman" w:eastAsia="等线" w:cs="Times New Roman"/>
                <w:b/>
                <w:bCs/>
                <w:i/>
                <w:iCs/>
                <w:szCs w:val="21"/>
                <w:lang w:bidi="ar"/>
              </w:rPr>
              <w:t xml:space="preserve">p </w:t>
            </w:r>
            <w:r>
              <w:rPr>
                <w:rFonts w:ascii="Times New Roman" w:hAnsi="Times New Roman" w:eastAsia="等线" w:cs="Times New Roman"/>
                <w:b/>
                <w:bCs/>
                <w:szCs w:val="21"/>
                <w:lang w:bidi="ar"/>
              </w:rPr>
              <w:t>value</w:t>
            </w:r>
          </w:p>
        </w:tc>
      </w:tr>
      <w:tr w14:paraId="3E0EA093">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985" w:type="dxa"/>
            <w:tcBorders>
              <w:top w:val="nil"/>
              <w:left w:val="nil"/>
              <w:bottom w:val="nil"/>
              <w:right w:val="nil"/>
            </w:tcBorders>
          </w:tcPr>
          <w:p w14:paraId="16B6C19A">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Group 1</w:t>
            </w:r>
          </w:p>
        </w:tc>
        <w:tc>
          <w:tcPr>
            <w:tcW w:w="2782" w:type="dxa"/>
            <w:tcBorders>
              <w:top w:val="single" w:color="auto" w:sz="4" w:space="0"/>
              <w:left w:val="nil"/>
              <w:bottom w:val="nil"/>
              <w:right w:val="nil"/>
            </w:tcBorders>
            <w:vAlign w:val="bottom"/>
          </w:tcPr>
          <w:p w14:paraId="7C2DE697">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1.00 (Reference)</w:t>
            </w:r>
          </w:p>
        </w:tc>
        <w:tc>
          <w:tcPr>
            <w:tcW w:w="3172" w:type="dxa"/>
            <w:tcBorders>
              <w:top w:val="single" w:color="auto" w:sz="4" w:space="0"/>
              <w:left w:val="nil"/>
              <w:bottom w:val="nil"/>
              <w:right w:val="nil"/>
            </w:tcBorders>
          </w:tcPr>
          <w:p w14:paraId="07F43129">
            <w:pPr>
              <w:widowControl/>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w:t>
            </w:r>
          </w:p>
        </w:tc>
      </w:tr>
      <w:tr w14:paraId="49FCB2A4">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985" w:type="dxa"/>
            <w:tcBorders>
              <w:top w:val="nil"/>
              <w:left w:val="nil"/>
              <w:bottom w:val="nil"/>
              <w:right w:val="nil"/>
            </w:tcBorders>
          </w:tcPr>
          <w:p w14:paraId="52330776">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Group 2</w:t>
            </w:r>
          </w:p>
        </w:tc>
        <w:tc>
          <w:tcPr>
            <w:tcW w:w="2782" w:type="dxa"/>
            <w:tcBorders>
              <w:top w:val="nil"/>
              <w:left w:val="nil"/>
              <w:bottom w:val="nil"/>
              <w:right w:val="nil"/>
            </w:tcBorders>
          </w:tcPr>
          <w:p w14:paraId="0AB20E77">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-0.84 (-1.64, -0.04)</w:t>
            </w:r>
          </w:p>
        </w:tc>
        <w:tc>
          <w:tcPr>
            <w:tcW w:w="3172" w:type="dxa"/>
            <w:tcBorders>
              <w:top w:val="nil"/>
              <w:left w:val="nil"/>
              <w:bottom w:val="nil"/>
              <w:right w:val="nil"/>
            </w:tcBorders>
          </w:tcPr>
          <w:p w14:paraId="6BE1A17A">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0.040</w:t>
            </w:r>
          </w:p>
        </w:tc>
      </w:tr>
      <w:tr w14:paraId="3BE88A21">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985" w:type="dxa"/>
            <w:tcBorders>
              <w:top w:val="nil"/>
              <w:left w:val="nil"/>
              <w:bottom w:val="nil"/>
              <w:right w:val="nil"/>
            </w:tcBorders>
          </w:tcPr>
          <w:p w14:paraId="7E5E1803">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Group 3</w:t>
            </w:r>
          </w:p>
        </w:tc>
        <w:tc>
          <w:tcPr>
            <w:tcW w:w="2782" w:type="dxa"/>
            <w:tcBorders>
              <w:top w:val="nil"/>
              <w:left w:val="nil"/>
              <w:bottom w:val="nil"/>
              <w:right w:val="nil"/>
            </w:tcBorders>
          </w:tcPr>
          <w:p w14:paraId="7ACC3481">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-1.31 (-1.89, -0.74)</w:t>
            </w:r>
          </w:p>
        </w:tc>
        <w:tc>
          <w:tcPr>
            <w:tcW w:w="3172" w:type="dxa"/>
            <w:tcBorders>
              <w:top w:val="nil"/>
              <w:left w:val="nil"/>
              <w:bottom w:val="nil"/>
              <w:right w:val="nil"/>
            </w:tcBorders>
          </w:tcPr>
          <w:p w14:paraId="07073E2A">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&lt;0.001</w:t>
            </w:r>
          </w:p>
        </w:tc>
      </w:tr>
      <w:tr w14:paraId="094CE2C1">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985" w:type="dxa"/>
            <w:tcBorders>
              <w:top w:val="nil"/>
              <w:left w:val="nil"/>
              <w:bottom w:val="nil"/>
              <w:right w:val="nil"/>
            </w:tcBorders>
          </w:tcPr>
          <w:p w14:paraId="6307E8A8">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Group 4</w:t>
            </w:r>
          </w:p>
        </w:tc>
        <w:tc>
          <w:tcPr>
            <w:tcW w:w="2782" w:type="dxa"/>
            <w:tcBorders>
              <w:top w:val="nil"/>
              <w:left w:val="nil"/>
              <w:bottom w:val="nil"/>
              <w:right w:val="nil"/>
            </w:tcBorders>
          </w:tcPr>
          <w:p w14:paraId="4175589C">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-1.42 (-2.54, -0.30)</w:t>
            </w:r>
          </w:p>
        </w:tc>
        <w:tc>
          <w:tcPr>
            <w:tcW w:w="3172" w:type="dxa"/>
            <w:tcBorders>
              <w:top w:val="nil"/>
              <w:left w:val="nil"/>
              <w:bottom w:val="nil"/>
              <w:right w:val="nil"/>
            </w:tcBorders>
          </w:tcPr>
          <w:p w14:paraId="4DD541DF">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0.019</w:t>
            </w:r>
          </w:p>
        </w:tc>
      </w:tr>
      <w:tr w14:paraId="0EC1801B">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985" w:type="dxa"/>
            <w:tcBorders>
              <w:top w:val="nil"/>
              <w:left w:val="nil"/>
              <w:bottom w:val="single" w:color="auto" w:sz="4" w:space="0"/>
              <w:right w:val="nil"/>
            </w:tcBorders>
          </w:tcPr>
          <w:p w14:paraId="65A3B850">
            <w:pPr>
              <w:spacing w:after="0" w:line="240" w:lineRule="auto"/>
              <w:jc w:val="center"/>
              <w:rPr>
                <w:rFonts w:ascii="Times New Roman" w:hAnsi="Times New Roman" w:cs="Times New Roman"/>
                <w:szCs w:val="21"/>
              </w:rPr>
            </w:pPr>
            <w:r>
              <w:rPr>
                <w:rFonts w:ascii="Times New Roman" w:hAnsi="Times New Roman" w:eastAsia="等线" w:cs="Times New Roman"/>
                <w:i/>
                <w:iCs/>
                <w:szCs w:val="21"/>
                <w:lang w:bidi="ar"/>
              </w:rPr>
              <w:t xml:space="preserve">p </w:t>
            </w:r>
            <w:r>
              <w:rPr>
                <w:rFonts w:ascii="Times New Roman" w:hAnsi="Times New Roman" w:eastAsia="等线" w:cs="Times New Roman"/>
                <w:szCs w:val="21"/>
                <w:lang w:bidi="ar"/>
              </w:rPr>
              <w:t>for trend</w:t>
            </w:r>
          </w:p>
        </w:tc>
        <w:tc>
          <w:tcPr>
            <w:tcW w:w="2782" w:type="dxa"/>
            <w:tcBorders>
              <w:top w:val="nil"/>
              <w:left w:val="nil"/>
              <w:bottom w:val="single" w:color="auto" w:sz="4" w:space="0"/>
              <w:right w:val="nil"/>
            </w:tcBorders>
            <w:vAlign w:val="bottom"/>
          </w:tcPr>
          <w:p w14:paraId="54E2C9BA">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&lt;0.001</w:t>
            </w:r>
          </w:p>
        </w:tc>
        <w:tc>
          <w:tcPr>
            <w:tcW w:w="3172" w:type="dxa"/>
            <w:tcBorders>
              <w:top w:val="nil"/>
              <w:left w:val="nil"/>
              <w:bottom w:val="single" w:color="auto" w:sz="4" w:space="0"/>
              <w:right w:val="nil"/>
            </w:tcBorders>
          </w:tcPr>
          <w:p w14:paraId="1B61B74B">
            <w:pPr>
              <w:spacing w:after="0" w:line="240" w:lineRule="auto"/>
              <w:jc w:val="center"/>
              <w:rPr>
                <w:rFonts w:ascii="Times New Roman" w:hAnsi="Times New Roman" w:cs="Times New Roman"/>
                <w:szCs w:val="21"/>
              </w:rPr>
            </w:pPr>
            <w:r>
              <w:rPr>
                <w:rFonts w:ascii="Times New Roman" w:hAnsi="Times New Roman" w:eastAsia="等线" w:cs="Times New Roman"/>
                <w:szCs w:val="21"/>
                <w:lang w:bidi="ar"/>
              </w:rPr>
              <w:t>-</w:t>
            </w:r>
          </w:p>
        </w:tc>
      </w:tr>
    </w:tbl>
    <w:p w14:paraId="305C46B4">
      <w:pPr>
        <w:spacing w:after="0" w:line="240" w:lineRule="auto"/>
        <w:rPr>
          <w:rFonts w:ascii="Times New Roman" w:hAnsi="Times New Roman" w:eastAsia="等线" w:cs="Times New Roman"/>
          <w:sz w:val="18"/>
          <w:szCs w:val="18"/>
          <w:lang w:bidi="ar"/>
        </w:rPr>
      </w:pPr>
      <w:r>
        <w:rPr>
          <w:rFonts w:ascii="Times New Roman" w:hAnsi="Times New Roman" w:eastAsia="等线" w:cs="Times New Roman"/>
          <w:sz w:val="18"/>
          <w:szCs w:val="18"/>
          <w:lang w:bidi="ar"/>
        </w:rPr>
        <w:t xml:space="preserve">Notes: SO, </w:t>
      </w:r>
      <w:r>
        <w:rPr>
          <w:rFonts w:hint="eastAsia" w:ascii="Times New Roman" w:hAnsi="Times New Roman" w:eastAsia="等线" w:cs="Times New Roman"/>
          <w:sz w:val="18"/>
          <w:szCs w:val="18"/>
          <w:lang w:bidi="ar"/>
        </w:rPr>
        <w:t>sarcopenic obesity</w:t>
      </w:r>
      <w:r>
        <w:rPr>
          <w:rFonts w:ascii="Times New Roman" w:hAnsi="Times New Roman" w:eastAsia="等线" w:cs="Times New Roman"/>
          <w:sz w:val="18"/>
          <w:szCs w:val="18"/>
          <w:lang w:bidi="ar"/>
        </w:rPr>
        <w:t xml:space="preserve">; </w:t>
      </w:r>
      <w:r>
        <w:rPr>
          <w:rFonts w:hint="eastAsia" w:ascii="Times New Roman" w:hAnsi="Times New Roman" w:eastAsia="等线" w:cs="Times New Roman"/>
          <w:sz w:val="18"/>
          <w:szCs w:val="18"/>
          <w:lang w:bidi="ar"/>
        </w:rPr>
        <w:t>TICS</w:t>
      </w:r>
      <w:r>
        <w:rPr>
          <w:rFonts w:ascii="Times New Roman" w:hAnsi="Times New Roman" w:eastAsia="等线" w:cs="Times New Roman"/>
          <w:sz w:val="18"/>
          <w:szCs w:val="18"/>
          <w:lang w:bidi="ar"/>
        </w:rPr>
        <w:t xml:space="preserve">, </w:t>
      </w:r>
      <w:r>
        <w:rPr>
          <w:rFonts w:hint="eastAsia" w:ascii="Times New Roman" w:hAnsi="Times New Roman" w:eastAsia="等线" w:cs="Times New Roman"/>
          <w:sz w:val="18"/>
          <w:szCs w:val="18"/>
          <w:lang w:bidi="ar"/>
        </w:rPr>
        <w:t>Telephone Interview for Cognitive Status</w:t>
      </w:r>
      <w:r>
        <w:rPr>
          <w:rFonts w:ascii="Times New Roman" w:hAnsi="Times New Roman" w:eastAsia="等线" w:cs="Times New Roman"/>
          <w:sz w:val="18"/>
          <w:szCs w:val="18"/>
          <w:lang w:bidi="ar"/>
        </w:rPr>
        <w:t>; OR, odds ratio; CI, confidence interval; β, beta; model was adjusted for age, gender, marital status, hypertension, diabetes, depression status, residence, alcohol consumption, and social participation. Group 1: normal weight and without sarcopenia; Group 2: obesity and without sarcopenia; Group 3: normal weight and with sarcopenia; Group 4: SO.</w:t>
      </w:r>
    </w:p>
    <w:p w14:paraId="5F113863">
      <w:pPr>
        <w:widowControl/>
        <w:spacing w:after="0" w:line="240" w:lineRule="auto"/>
        <w:jc w:val="left"/>
        <w:rPr>
          <w:rFonts w:ascii="Times New Roman" w:hAnsi="Times New Roman" w:eastAsia="等线" w:cs="Times New Roman"/>
          <w:sz w:val="18"/>
          <w:szCs w:val="18"/>
          <w:lang w:bidi="ar"/>
        </w:rPr>
      </w:pPr>
      <w:r>
        <w:rPr>
          <w:rFonts w:ascii="Times New Roman" w:hAnsi="Times New Roman" w:eastAsia="等线" w:cs="Times New Roman"/>
          <w:sz w:val="18"/>
          <w:szCs w:val="18"/>
          <w:lang w:bidi="ar"/>
        </w:rPr>
        <w:br w:type="page"/>
      </w:r>
    </w:p>
    <w:p w14:paraId="32AD155E">
      <w:pPr>
        <w:spacing w:after="0" w:line="240" w:lineRule="auto"/>
        <w:rPr>
          <w:rFonts w:ascii="Times New Roman" w:hAnsi="Times New Roman" w:cs="Times New Roman"/>
          <w:b/>
          <w:bCs/>
          <w:szCs w:val="21"/>
        </w:rPr>
      </w:pPr>
      <w:r>
        <w:rPr>
          <w:rFonts w:ascii="Times New Roman" w:hAnsi="Times New Roman" w:cs="Times New Roman"/>
          <w:b/>
          <w:bCs/>
          <w:szCs w:val="21"/>
        </w:rPr>
        <w:t xml:space="preserve">Table </w:t>
      </w:r>
      <w:r>
        <w:rPr>
          <w:rFonts w:hint="eastAsia" w:ascii="Times New Roman" w:hAnsi="Times New Roman" w:cs="Times New Roman"/>
          <w:b/>
          <w:bCs/>
          <w:szCs w:val="21"/>
        </w:rPr>
        <w:t>S5</w:t>
      </w:r>
      <w:r>
        <w:rPr>
          <w:rFonts w:ascii="Times New Roman" w:hAnsi="Times New Roman" w:cs="Times New Roman"/>
          <w:szCs w:val="21"/>
        </w:rPr>
        <w:t xml:space="preserve"> </w:t>
      </w:r>
      <w:r>
        <w:rPr>
          <w:rFonts w:hint="eastAsia" w:ascii="Times New Roman" w:hAnsi="Times New Roman" w:cs="Times New Roman"/>
          <w:szCs w:val="21"/>
        </w:rPr>
        <w:t>Comparison of baseline characteristics between the included population and the excluded population in the SO-dementia association analysis</w:t>
      </w:r>
    </w:p>
    <w:tbl>
      <w:tblPr>
        <w:tblStyle w:val="17"/>
        <w:tblW w:w="5116"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04"/>
        <w:gridCol w:w="2133"/>
        <w:gridCol w:w="2133"/>
        <w:gridCol w:w="1456"/>
      </w:tblGrid>
      <w:tr w14:paraId="5EA286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tcBorders>
              <w:top w:val="single" w:color="auto" w:sz="4" w:space="0"/>
              <w:bottom w:val="single" w:color="auto" w:sz="4" w:space="0"/>
            </w:tcBorders>
            <w:noWrap/>
          </w:tcPr>
          <w:p w14:paraId="3519841A">
            <w:pPr>
              <w:spacing w:after="0" w:line="240" w:lineRule="exact"/>
              <w:jc w:val="left"/>
              <w:rPr>
                <w:rFonts w:ascii="Times New Roman" w:hAnsi="Times New Roman" w:cs="Times New Roman"/>
                <w:szCs w:val="21"/>
              </w:rPr>
            </w:pPr>
            <w:r>
              <w:rPr>
                <w:rFonts w:ascii="Times New Roman" w:hAnsi="Times New Roman" w:cs="Times New Roman"/>
                <w:szCs w:val="21"/>
              </w:rPr>
              <w:t>Characteristics</w:t>
            </w:r>
          </w:p>
        </w:tc>
        <w:tc>
          <w:tcPr>
            <w:tcW w:w="1222" w:type="pct"/>
            <w:tcBorders>
              <w:top w:val="single" w:color="auto" w:sz="4" w:space="0"/>
              <w:bottom w:val="single" w:color="auto" w:sz="4" w:space="0"/>
            </w:tcBorders>
            <w:noWrap/>
          </w:tcPr>
          <w:p w14:paraId="2EEDA1D4">
            <w:pPr>
              <w:spacing w:after="0" w:line="240" w:lineRule="exact"/>
              <w:jc w:val="center"/>
              <w:rPr>
                <w:rFonts w:ascii="Times New Roman" w:hAnsi="Times New Roman" w:cs="Times New Roman"/>
                <w:szCs w:val="21"/>
              </w:rPr>
            </w:pPr>
            <w:r>
              <w:rPr>
                <w:rFonts w:ascii="Times New Roman" w:hAnsi="Times New Roman" w:cs="Times New Roman"/>
                <w:szCs w:val="21"/>
              </w:rPr>
              <w:t>Included</w:t>
            </w:r>
          </w:p>
          <w:p w14:paraId="6D660752">
            <w:pPr>
              <w:spacing w:after="0" w:line="240" w:lineRule="exact"/>
              <w:jc w:val="center"/>
              <w:rPr>
                <w:rFonts w:ascii="Times New Roman" w:hAnsi="Times New Roman" w:cs="Times New Roman"/>
                <w:szCs w:val="21"/>
              </w:rPr>
            </w:pPr>
            <w:r>
              <w:rPr>
                <w:rFonts w:ascii="Times New Roman" w:hAnsi="Times New Roman" w:cs="Times New Roman"/>
                <w:szCs w:val="21"/>
              </w:rPr>
              <w:t>(N = 5698)</w:t>
            </w:r>
          </w:p>
        </w:tc>
        <w:tc>
          <w:tcPr>
            <w:tcW w:w="1222" w:type="pct"/>
            <w:tcBorders>
              <w:top w:val="single" w:color="auto" w:sz="4" w:space="0"/>
              <w:bottom w:val="single" w:color="auto" w:sz="4" w:space="0"/>
            </w:tcBorders>
          </w:tcPr>
          <w:p w14:paraId="7E33D5AA">
            <w:pPr>
              <w:spacing w:after="0" w:line="240" w:lineRule="exact"/>
              <w:jc w:val="center"/>
              <w:rPr>
                <w:rFonts w:ascii="Times New Roman" w:hAnsi="Times New Roman" w:cs="Times New Roman"/>
                <w:szCs w:val="21"/>
              </w:rPr>
            </w:pPr>
            <w:r>
              <w:rPr>
                <w:rFonts w:ascii="Times New Roman" w:hAnsi="Times New Roman" w:cs="Times New Roman"/>
                <w:szCs w:val="21"/>
              </w:rPr>
              <w:t>Excluded</w:t>
            </w:r>
          </w:p>
          <w:p w14:paraId="2598C4C9">
            <w:pPr>
              <w:spacing w:after="0" w:line="240" w:lineRule="exact"/>
              <w:jc w:val="center"/>
              <w:rPr>
                <w:rFonts w:ascii="Times New Roman" w:hAnsi="Times New Roman" w:cs="Times New Roman"/>
                <w:szCs w:val="21"/>
              </w:rPr>
            </w:pPr>
            <w:r>
              <w:rPr>
                <w:rFonts w:ascii="Times New Roman" w:hAnsi="Times New Roman" w:cs="Times New Roman"/>
                <w:szCs w:val="21"/>
              </w:rPr>
              <w:t>(N = 4558)</w:t>
            </w:r>
          </w:p>
        </w:tc>
        <w:tc>
          <w:tcPr>
            <w:tcW w:w="835" w:type="pct"/>
            <w:tcBorders>
              <w:top w:val="single" w:color="auto" w:sz="4" w:space="0"/>
              <w:bottom w:val="single" w:color="auto" w:sz="4" w:space="0"/>
            </w:tcBorders>
          </w:tcPr>
          <w:p w14:paraId="70C20764">
            <w:pPr>
              <w:spacing w:after="0" w:line="240" w:lineRule="exact"/>
              <w:jc w:val="center"/>
              <w:rPr>
                <w:rFonts w:ascii="Times New Roman" w:hAnsi="Times New Roman" w:cs="Times New Roman"/>
                <w:szCs w:val="21"/>
              </w:rPr>
            </w:pPr>
            <w:r>
              <w:rPr>
                <w:rFonts w:ascii="Times New Roman" w:hAnsi="Times New Roman" w:cs="Times New Roman"/>
                <w:i/>
                <w:iCs/>
                <w:szCs w:val="21"/>
              </w:rPr>
              <w:t>P</w:t>
            </w:r>
            <w:r>
              <w:rPr>
                <w:rFonts w:ascii="Times New Roman" w:hAnsi="Times New Roman" w:cs="Times New Roman"/>
                <w:szCs w:val="21"/>
              </w:rPr>
              <w:t xml:space="preserve"> value</w:t>
            </w:r>
          </w:p>
        </w:tc>
      </w:tr>
      <w:tr w14:paraId="3A428B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tcBorders>
              <w:top w:val="single" w:color="auto" w:sz="4" w:space="0"/>
            </w:tcBorders>
          </w:tcPr>
          <w:p w14:paraId="1C05606E">
            <w:pPr>
              <w:spacing w:after="0" w:line="240" w:lineRule="exact"/>
              <w:rPr>
                <w:rFonts w:ascii="Times New Roman" w:hAnsi="Times New Roman" w:cs="Times New Roman"/>
                <w:szCs w:val="21"/>
              </w:rPr>
            </w:pPr>
            <w:r>
              <w:rPr>
                <w:rFonts w:ascii="Times New Roman" w:hAnsi="Times New Roman" w:cs="Times New Roman"/>
                <w:szCs w:val="21"/>
              </w:rPr>
              <w:t>Age (year), mean (SD)</w:t>
            </w:r>
          </w:p>
        </w:tc>
        <w:tc>
          <w:tcPr>
            <w:tcW w:w="1222" w:type="pct"/>
            <w:tcBorders>
              <w:top w:val="single" w:color="auto" w:sz="4" w:space="0"/>
            </w:tcBorders>
            <w:noWrap/>
          </w:tcPr>
          <w:p w14:paraId="15511642">
            <w:pPr>
              <w:spacing w:after="0" w:line="240" w:lineRule="exact"/>
              <w:jc w:val="center"/>
              <w:rPr>
                <w:rFonts w:ascii="Times New Roman" w:hAnsi="Times New Roman" w:cs="Times New Roman"/>
                <w:szCs w:val="21"/>
              </w:rPr>
            </w:pPr>
            <w:r>
              <w:rPr>
                <w:rFonts w:ascii="Times New Roman" w:hAnsi="Times New Roman" w:cs="Times New Roman"/>
              </w:rPr>
              <w:t>60.24 (8.27)</w:t>
            </w:r>
          </w:p>
        </w:tc>
        <w:tc>
          <w:tcPr>
            <w:tcW w:w="1222" w:type="pct"/>
            <w:tcBorders>
              <w:top w:val="single" w:color="auto" w:sz="4" w:space="0"/>
            </w:tcBorders>
          </w:tcPr>
          <w:p w14:paraId="62CFA197">
            <w:pPr>
              <w:spacing w:after="0" w:line="240" w:lineRule="exact"/>
              <w:jc w:val="center"/>
              <w:rPr>
                <w:rFonts w:ascii="Times New Roman" w:hAnsi="Times New Roman" w:cs="Times New Roman"/>
                <w:szCs w:val="21"/>
              </w:rPr>
            </w:pPr>
            <w:r>
              <w:rPr>
                <w:rFonts w:ascii="Times New Roman" w:hAnsi="Times New Roman" w:cs="Times New Roman"/>
              </w:rPr>
              <w:t>61.08 (8.51)</w:t>
            </w:r>
          </w:p>
        </w:tc>
        <w:tc>
          <w:tcPr>
            <w:tcW w:w="835" w:type="pct"/>
            <w:tcBorders>
              <w:top w:val="single" w:color="auto" w:sz="4" w:space="0"/>
            </w:tcBorders>
          </w:tcPr>
          <w:p w14:paraId="5276FFDC">
            <w:pPr>
              <w:spacing w:after="0" w:line="240" w:lineRule="exact"/>
              <w:jc w:val="center"/>
              <w:rPr>
                <w:rFonts w:ascii="Times New Roman" w:hAnsi="Times New Roman" w:cs="Times New Roman"/>
                <w:szCs w:val="21"/>
              </w:rPr>
            </w:pPr>
            <w:r>
              <w:rPr>
                <w:rFonts w:ascii="Times New Roman" w:hAnsi="Times New Roman" w:cs="Times New Roman"/>
                <w:szCs w:val="21"/>
              </w:rPr>
              <w:t>0.108</w:t>
            </w:r>
          </w:p>
        </w:tc>
      </w:tr>
      <w:tr w14:paraId="5201A9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25E487B7">
            <w:pPr>
              <w:spacing w:after="0" w:line="240" w:lineRule="exact"/>
              <w:rPr>
                <w:rFonts w:ascii="Times New Roman" w:hAnsi="Times New Roman" w:cs="Times New Roman"/>
                <w:szCs w:val="21"/>
              </w:rPr>
            </w:pPr>
            <w:r>
              <w:rPr>
                <w:rFonts w:ascii="Times New Roman" w:hAnsi="Times New Roman" w:cs="Times New Roman"/>
                <w:szCs w:val="21"/>
              </w:rPr>
              <w:t>Gender, n (%)</w:t>
            </w:r>
          </w:p>
        </w:tc>
        <w:tc>
          <w:tcPr>
            <w:tcW w:w="1222" w:type="pct"/>
            <w:noWrap/>
          </w:tcPr>
          <w:p w14:paraId="4B37482E">
            <w:pPr>
              <w:spacing w:after="0" w:line="240" w:lineRule="exact"/>
              <w:jc w:val="center"/>
              <w:rPr>
                <w:rFonts w:ascii="Times New Roman" w:hAnsi="Times New Roman" w:cs="Times New Roman"/>
                <w:szCs w:val="21"/>
              </w:rPr>
            </w:pPr>
          </w:p>
        </w:tc>
        <w:tc>
          <w:tcPr>
            <w:tcW w:w="1222" w:type="pct"/>
          </w:tcPr>
          <w:p w14:paraId="22D8D83E">
            <w:pPr>
              <w:spacing w:after="0" w:line="240" w:lineRule="exact"/>
              <w:jc w:val="center"/>
              <w:rPr>
                <w:rFonts w:ascii="Times New Roman" w:hAnsi="Times New Roman" w:cs="Times New Roman"/>
                <w:szCs w:val="21"/>
              </w:rPr>
            </w:pPr>
          </w:p>
        </w:tc>
        <w:tc>
          <w:tcPr>
            <w:tcW w:w="835" w:type="pct"/>
          </w:tcPr>
          <w:p w14:paraId="73EC7998">
            <w:pPr>
              <w:spacing w:after="0" w:line="240" w:lineRule="exact"/>
              <w:jc w:val="center"/>
              <w:rPr>
                <w:rFonts w:ascii="Times New Roman" w:hAnsi="Times New Roman" w:cs="Times New Roman"/>
                <w:szCs w:val="21"/>
              </w:rPr>
            </w:pPr>
          </w:p>
        </w:tc>
      </w:tr>
      <w:tr w14:paraId="0CF044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24CF0DC7">
            <w:pPr>
              <w:spacing w:after="0" w:line="240" w:lineRule="exact"/>
              <w:ind w:left="213" w:leftChars="100"/>
              <w:rPr>
                <w:rFonts w:ascii="Times New Roman" w:hAnsi="Times New Roman" w:cs="Times New Roman"/>
                <w:szCs w:val="21"/>
              </w:rPr>
            </w:pPr>
            <w:r>
              <w:rPr>
                <w:rFonts w:ascii="Times New Roman" w:hAnsi="Times New Roman" w:cs="Times New Roman"/>
                <w:szCs w:val="21"/>
              </w:rPr>
              <w:t>Male</w:t>
            </w:r>
          </w:p>
        </w:tc>
        <w:tc>
          <w:tcPr>
            <w:tcW w:w="1222" w:type="pct"/>
            <w:noWrap/>
          </w:tcPr>
          <w:p w14:paraId="36505313">
            <w:pPr>
              <w:spacing w:after="0" w:line="240" w:lineRule="exact"/>
              <w:jc w:val="center"/>
              <w:rPr>
                <w:rFonts w:ascii="Times New Roman" w:hAnsi="Times New Roman" w:cs="Times New Roman"/>
                <w:szCs w:val="21"/>
              </w:rPr>
            </w:pPr>
            <w:r>
              <w:rPr>
                <w:rFonts w:ascii="Times New Roman" w:hAnsi="Times New Roman" w:cs="Times New Roman"/>
              </w:rPr>
              <w:t>2741 (48.10)</w:t>
            </w:r>
          </w:p>
        </w:tc>
        <w:tc>
          <w:tcPr>
            <w:tcW w:w="1222" w:type="pct"/>
          </w:tcPr>
          <w:p w14:paraId="428FDA31">
            <w:pPr>
              <w:spacing w:after="0" w:line="240" w:lineRule="exact"/>
              <w:jc w:val="center"/>
              <w:rPr>
                <w:rFonts w:ascii="Times New Roman" w:hAnsi="Times New Roman" w:cs="Times New Roman"/>
                <w:szCs w:val="21"/>
              </w:rPr>
            </w:pPr>
            <w:r>
              <w:rPr>
                <w:rFonts w:ascii="Times New Roman" w:hAnsi="Times New Roman" w:cs="Times New Roman"/>
              </w:rPr>
              <w:t>2187 (47.98)</w:t>
            </w:r>
          </w:p>
        </w:tc>
        <w:tc>
          <w:tcPr>
            <w:tcW w:w="835" w:type="pct"/>
          </w:tcPr>
          <w:p w14:paraId="23B25EEC">
            <w:pPr>
              <w:spacing w:after="0" w:line="240" w:lineRule="exact"/>
              <w:jc w:val="center"/>
              <w:rPr>
                <w:rFonts w:ascii="Times New Roman" w:hAnsi="Times New Roman" w:cs="Times New Roman"/>
                <w:szCs w:val="21"/>
              </w:rPr>
            </w:pPr>
            <w:r>
              <w:rPr>
                <w:rFonts w:ascii="Times New Roman" w:hAnsi="Times New Roman" w:cs="Times New Roman"/>
                <w:szCs w:val="21"/>
              </w:rPr>
              <w:t>0.604</w:t>
            </w:r>
          </w:p>
        </w:tc>
      </w:tr>
      <w:tr w14:paraId="319323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787CCD86">
            <w:pPr>
              <w:spacing w:after="0" w:line="240" w:lineRule="exact"/>
              <w:ind w:left="213" w:leftChars="100"/>
              <w:rPr>
                <w:rFonts w:ascii="Times New Roman" w:hAnsi="Times New Roman" w:cs="Times New Roman"/>
                <w:szCs w:val="21"/>
              </w:rPr>
            </w:pPr>
            <w:r>
              <w:rPr>
                <w:rFonts w:ascii="Times New Roman" w:hAnsi="Times New Roman" w:cs="Times New Roman"/>
                <w:szCs w:val="21"/>
              </w:rPr>
              <w:t>Female</w:t>
            </w:r>
          </w:p>
        </w:tc>
        <w:tc>
          <w:tcPr>
            <w:tcW w:w="1222" w:type="pct"/>
            <w:noWrap/>
          </w:tcPr>
          <w:p w14:paraId="66E59107">
            <w:pPr>
              <w:spacing w:after="0" w:line="240" w:lineRule="exact"/>
              <w:jc w:val="center"/>
              <w:rPr>
                <w:rFonts w:ascii="Times New Roman" w:hAnsi="Times New Roman" w:cs="Times New Roman"/>
                <w:szCs w:val="21"/>
              </w:rPr>
            </w:pPr>
            <w:r>
              <w:rPr>
                <w:rFonts w:ascii="Times New Roman" w:hAnsi="Times New Roman" w:cs="Times New Roman"/>
              </w:rPr>
              <w:t>2957 (51.90)</w:t>
            </w:r>
          </w:p>
        </w:tc>
        <w:tc>
          <w:tcPr>
            <w:tcW w:w="1222" w:type="pct"/>
          </w:tcPr>
          <w:p w14:paraId="0FF9A36B">
            <w:pPr>
              <w:spacing w:after="0" w:line="240" w:lineRule="exact"/>
              <w:jc w:val="center"/>
              <w:rPr>
                <w:rFonts w:ascii="Times New Roman" w:hAnsi="Times New Roman" w:cs="Times New Roman"/>
                <w:szCs w:val="21"/>
              </w:rPr>
            </w:pPr>
            <w:r>
              <w:rPr>
                <w:rFonts w:ascii="Times New Roman" w:hAnsi="Times New Roman" w:cs="Times New Roman"/>
              </w:rPr>
              <w:t>2371 (52.02)</w:t>
            </w:r>
          </w:p>
        </w:tc>
        <w:tc>
          <w:tcPr>
            <w:tcW w:w="835" w:type="pct"/>
          </w:tcPr>
          <w:p w14:paraId="76FF0C98">
            <w:pPr>
              <w:spacing w:after="0" w:line="240" w:lineRule="exact"/>
              <w:jc w:val="center"/>
              <w:rPr>
                <w:rFonts w:ascii="Times New Roman" w:hAnsi="Times New Roman" w:cs="Times New Roman"/>
                <w:szCs w:val="21"/>
              </w:rPr>
            </w:pPr>
          </w:p>
        </w:tc>
      </w:tr>
      <w:tr w14:paraId="332F9B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74C2B7FA">
            <w:pPr>
              <w:spacing w:after="0" w:line="240" w:lineRule="exact"/>
              <w:rPr>
                <w:rFonts w:ascii="Times New Roman" w:hAnsi="Times New Roman" w:cs="Times New Roman"/>
                <w:szCs w:val="21"/>
              </w:rPr>
            </w:pPr>
            <w:r>
              <w:rPr>
                <w:rFonts w:ascii="Times New Roman" w:hAnsi="Times New Roman" w:cs="Times New Roman"/>
                <w:szCs w:val="21"/>
              </w:rPr>
              <w:t>Marital status, n (%)</w:t>
            </w:r>
          </w:p>
        </w:tc>
        <w:tc>
          <w:tcPr>
            <w:tcW w:w="1222" w:type="pct"/>
            <w:noWrap/>
          </w:tcPr>
          <w:p w14:paraId="6D18F88A">
            <w:pPr>
              <w:spacing w:after="0" w:line="240" w:lineRule="exact"/>
              <w:jc w:val="center"/>
              <w:rPr>
                <w:rFonts w:ascii="Times New Roman" w:hAnsi="Times New Roman" w:cs="Times New Roman"/>
                <w:szCs w:val="21"/>
              </w:rPr>
            </w:pPr>
          </w:p>
        </w:tc>
        <w:tc>
          <w:tcPr>
            <w:tcW w:w="1222" w:type="pct"/>
          </w:tcPr>
          <w:p w14:paraId="7203B6BF">
            <w:pPr>
              <w:spacing w:after="0" w:line="240" w:lineRule="exact"/>
              <w:jc w:val="center"/>
              <w:rPr>
                <w:rFonts w:ascii="Times New Roman" w:hAnsi="Times New Roman" w:cs="Times New Roman"/>
                <w:szCs w:val="21"/>
              </w:rPr>
            </w:pPr>
          </w:p>
        </w:tc>
        <w:tc>
          <w:tcPr>
            <w:tcW w:w="835" w:type="pct"/>
          </w:tcPr>
          <w:p w14:paraId="1386BDE4">
            <w:pPr>
              <w:spacing w:after="0" w:line="240" w:lineRule="exact"/>
              <w:jc w:val="center"/>
              <w:rPr>
                <w:rFonts w:ascii="Times New Roman" w:hAnsi="Times New Roman" w:cs="Times New Roman"/>
                <w:szCs w:val="21"/>
              </w:rPr>
            </w:pPr>
          </w:p>
        </w:tc>
      </w:tr>
      <w:tr w14:paraId="16327F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445D6ADE">
            <w:pPr>
              <w:spacing w:after="0" w:line="240" w:lineRule="exact"/>
              <w:ind w:left="213" w:leftChars="100"/>
              <w:rPr>
                <w:rFonts w:ascii="Times New Roman" w:hAnsi="Times New Roman" w:cs="Times New Roman"/>
                <w:szCs w:val="21"/>
              </w:rPr>
            </w:pPr>
            <w:r>
              <w:rPr>
                <w:rFonts w:ascii="Times New Roman" w:hAnsi="Times New Roman" w:cs="Times New Roman"/>
                <w:szCs w:val="21"/>
              </w:rPr>
              <w:t>Married</w:t>
            </w:r>
          </w:p>
        </w:tc>
        <w:tc>
          <w:tcPr>
            <w:tcW w:w="1222" w:type="pct"/>
            <w:noWrap/>
          </w:tcPr>
          <w:p w14:paraId="4ED99240">
            <w:pPr>
              <w:spacing w:after="0" w:line="240" w:lineRule="exact"/>
              <w:jc w:val="center"/>
              <w:rPr>
                <w:rFonts w:ascii="Times New Roman" w:hAnsi="Times New Roman" w:cs="Times New Roman"/>
              </w:rPr>
            </w:pPr>
            <w:r>
              <w:rPr>
                <w:rFonts w:ascii="Times New Roman" w:hAnsi="Times New Roman" w:cs="Times New Roman"/>
              </w:rPr>
              <w:t>4787 (84.01)</w:t>
            </w:r>
          </w:p>
        </w:tc>
        <w:tc>
          <w:tcPr>
            <w:tcW w:w="1222" w:type="pct"/>
          </w:tcPr>
          <w:p w14:paraId="0BCC85A8">
            <w:pPr>
              <w:spacing w:after="0" w:line="240" w:lineRule="exact"/>
              <w:jc w:val="center"/>
              <w:rPr>
                <w:rFonts w:ascii="Times New Roman" w:hAnsi="Times New Roman" w:cs="Times New Roman"/>
                <w:szCs w:val="21"/>
              </w:rPr>
            </w:pPr>
            <w:r>
              <w:rPr>
                <w:rFonts w:ascii="Times New Roman" w:hAnsi="Times New Roman" w:cs="Times New Roman"/>
              </w:rPr>
              <w:t>4086 (89.65)</w:t>
            </w:r>
          </w:p>
        </w:tc>
        <w:tc>
          <w:tcPr>
            <w:tcW w:w="835" w:type="pct"/>
          </w:tcPr>
          <w:p w14:paraId="403040CB">
            <w:pPr>
              <w:spacing w:after="0" w:line="240" w:lineRule="exact"/>
              <w:jc w:val="center"/>
              <w:rPr>
                <w:rFonts w:ascii="Times New Roman" w:hAnsi="Times New Roman" w:cs="Times New Roman"/>
                <w:szCs w:val="21"/>
              </w:rPr>
            </w:pPr>
            <w:r>
              <w:rPr>
                <w:rFonts w:ascii="Times New Roman" w:hAnsi="Times New Roman" w:cs="Times New Roman"/>
                <w:szCs w:val="21"/>
              </w:rPr>
              <w:t>&lt;0.001</w:t>
            </w:r>
          </w:p>
        </w:tc>
      </w:tr>
      <w:tr w14:paraId="7DD49D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2A52C7A4">
            <w:pPr>
              <w:spacing w:after="0" w:line="240" w:lineRule="exact"/>
              <w:ind w:left="213" w:leftChars="100"/>
              <w:rPr>
                <w:rFonts w:ascii="Times New Roman" w:hAnsi="Times New Roman" w:cs="Times New Roman"/>
                <w:szCs w:val="21"/>
              </w:rPr>
            </w:pPr>
            <w:r>
              <w:rPr>
                <w:rFonts w:ascii="Times New Roman" w:hAnsi="Times New Roman" w:cs="Times New Roman"/>
                <w:szCs w:val="21"/>
              </w:rPr>
              <w:t>Unmarried</w:t>
            </w:r>
          </w:p>
        </w:tc>
        <w:tc>
          <w:tcPr>
            <w:tcW w:w="1222" w:type="pct"/>
            <w:noWrap/>
          </w:tcPr>
          <w:p w14:paraId="44C1AC81">
            <w:pPr>
              <w:spacing w:after="0" w:line="240" w:lineRule="exact"/>
              <w:jc w:val="center"/>
              <w:rPr>
                <w:rFonts w:ascii="Times New Roman" w:hAnsi="Times New Roman" w:cs="Times New Roman"/>
              </w:rPr>
            </w:pPr>
            <w:r>
              <w:rPr>
                <w:rFonts w:ascii="Times New Roman" w:hAnsi="Times New Roman" w:cs="Times New Roman"/>
              </w:rPr>
              <w:t>911 (15.99)</w:t>
            </w:r>
          </w:p>
        </w:tc>
        <w:tc>
          <w:tcPr>
            <w:tcW w:w="1222" w:type="pct"/>
          </w:tcPr>
          <w:p w14:paraId="5503A71B">
            <w:pPr>
              <w:spacing w:after="0" w:line="240" w:lineRule="exact"/>
              <w:jc w:val="center"/>
              <w:rPr>
                <w:rFonts w:ascii="Times New Roman" w:hAnsi="Times New Roman" w:cs="Times New Roman"/>
                <w:szCs w:val="21"/>
              </w:rPr>
            </w:pPr>
            <w:r>
              <w:rPr>
                <w:rFonts w:ascii="Times New Roman" w:hAnsi="Times New Roman" w:cs="Times New Roman"/>
              </w:rPr>
              <w:t>472 (10.35)</w:t>
            </w:r>
          </w:p>
        </w:tc>
        <w:tc>
          <w:tcPr>
            <w:tcW w:w="835" w:type="pct"/>
          </w:tcPr>
          <w:p w14:paraId="082E9346">
            <w:pPr>
              <w:spacing w:after="0" w:line="240" w:lineRule="exact"/>
              <w:jc w:val="center"/>
              <w:rPr>
                <w:rFonts w:ascii="Times New Roman" w:hAnsi="Times New Roman" w:cs="Times New Roman"/>
                <w:szCs w:val="21"/>
              </w:rPr>
            </w:pPr>
          </w:p>
        </w:tc>
      </w:tr>
      <w:tr w14:paraId="0FFA4D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60A92762">
            <w:pPr>
              <w:spacing w:after="0" w:line="240" w:lineRule="exact"/>
              <w:rPr>
                <w:rFonts w:ascii="Times New Roman" w:hAnsi="Times New Roman" w:cs="Times New Roman"/>
                <w:szCs w:val="21"/>
              </w:rPr>
            </w:pPr>
            <w:r>
              <w:rPr>
                <w:rFonts w:ascii="Times New Roman" w:hAnsi="Times New Roman" w:cs="Times New Roman"/>
                <w:szCs w:val="21"/>
              </w:rPr>
              <w:t>Hypertension, n (%)</w:t>
            </w:r>
          </w:p>
        </w:tc>
        <w:tc>
          <w:tcPr>
            <w:tcW w:w="1222" w:type="pct"/>
            <w:noWrap/>
          </w:tcPr>
          <w:p w14:paraId="5458B5F0">
            <w:pPr>
              <w:spacing w:after="0" w:line="240" w:lineRule="exact"/>
              <w:jc w:val="center"/>
              <w:rPr>
                <w:rFonts w:ascii="Times New Roman" w:hAnsi="Times New Roman" w:cs="Times New Roman"/>
                <w:szCs w:val="21"/>
              </w:rPr>
            </w:pPr>
          </w:p>
        </w:tc>
        <w:tc>
          <w:tcPr>
            <w:tcW w:w="1222" w:type="pct"/>
          </w:tcPr>
          <w:p w14:paraId="6A48A222">
            <w:pPr>
              <w:spacing w:after="0" w:line="240" w:lineRule="exact"/>
              <w:jc w:val="center"/>
              <w:rPr>
                <w:rFonts w:ascii="Times New Roman" w:hAnsi="Times New Roman" w:cs="Times New Roman"/>
                <w:szCs w:val="21"/>
              </w:rPr>
            </w:pPr>
          </w:p>
        </w:tc>
        <w:tc>
          <w:tcPr>
            <w:tcW w:w="835" w:type="pct"/>
          </w:tcPr>
          <w:p w14:paraId="7F80EC68">
            <w:pPr>
              <w:spacing w:after="0" w:line="240" w:lineRule="exact"/>
              <w:jc w:val="center"/>
              <w:rPr>
                <w:rFonts w:ascii="Times New Roman" w:hAnsi="Times New Roman" w:cs="Times New Roman"/>
                <w:szCs w:val="21"/>
              </w:rPr>
            </w:pPr>
          </w:p>
        </w:tc>
      </w:tr>
      <w:tr w14:paraId="239E8B7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1089E956">
            <w:pPr>
              <w:spacing w:after="0" w:line="240" w:lineRule="exact"/>
              <w:ind w:left="213" w:leftChars="100"/>
              <w:rPr>
                <w:rFonts w:ascii="Times New Roman" w:hAnsi="Times New Roman" w:cs="Times New Roman"/>
                <w:szCs w:val="21"/>
              </w:rPr>
            </w:pPr>
            <w:r>
              <w:rPr>
                <w:rFonts w:ascii="Times New Roman" w:hAnsi="Times New Roman" w:cs="Times New Roman"/>
                <w:szCs w:val="21"/>
              </w:rPr>
              <w:t>Yes</w:t>
            </w:r>
          </w:p>
        </w:tc>
        <w:tc>
          <w:tcPr>
            <w:tcW w:w="1222" w:type="pct"/>
            <w:noWrap/>
          </w:tcPr>
          <w:p w14:paraId="15C937C0">
            <w:pPr>
              <w:spacing w:after="0" w:line="240" w:lineRule="exact"/>
              <w:jc w:val="center"/>
              <w:rPr>
                <w:rFonts w:ascii="Times New Roman" w:hAnsi="Times New Roman" w:cs="Times New Roman"/>
                <w:szCs w:val="21"/>
              </w:rPr>
            </w:pPr>
            <w:r>
              <w:rPr>
                <w:rFonts w:ascii="Times New Roman" w:hAnsi="Times New Roman" w:cs="Times New Roman"/>
              </w:rPr>
              <w:t>2026 (35.56)</w:t>
            </w:r>
          </w:p>
        </w:tc>
        <w:tc>
          <w:tcPr>
            <w:tcW w:w="1222" w:type="pct"/>
          </w:tcPr>
          <w:p w14:paraId="636C7A5E">
            <w:pPr>
              <w:spacing w:after="0" w:line="240" w:lineRule="exact"/>
              <w:jc w:val="center"/>
              <w:rPr>
                <w:rFonts w:ascii="Times New Roman" w:hAnsi="Times New Roman" w:cs="Times New Roman"/>
                <w:szCs w:val="21"/>
              </w:rPr>
            </w:pPr>
            <w:r>
              <w:rPr>
                <w:rFonts w:ascii="Times New Roman" w:hAnsi="Times New Roman" w:cs="Times New Roman"/>
              </w:rPr>
              <w:t>1661 (36.44)</w:t>
            </w:r>
          </w:p>
        </w:tc>
        <w:tc>
          <w:tcPr>
            <w:tcW w:w="835" w:type="pct"/>
          </w:tcPr>
          <w:p w14:paraId="539F5C23">
            <w:pPr>
              <w:spacing w:after="0" w:line="240" w:lineRule="exact"/>
              <w:jc w:val="center"/>
              <w:rPr>
                <w:rFonts w:ascii="Times New Roman" w:hAnsi="Times New Roman" w:cs="Times New Roman"/>
                <w:szCs w:val="21"/>
              </w:rPr>
            </w:pPr>
            <w:r>
              <w:rPr>
                <w:rFonts w:ascii="Times New Roman" w:hAnsi="Times New Roman" w:cs="Times New Roman"/>
                <w:szCs w:val="21"/>
              </w:rPr>
              <w:t>0.274</w:t>
            </w:r>
          </w:p>
        </w:tc>
      </w:tr>
      <w:tr w14:paraId="6BB8FF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1458815D">
            <w:pPr>
              <w:spacing w:after="0" w:line="240" w:lineRule="exact"/>
              <w:ind w:left="213" w:leftChars="100"/>
              <w:rPr>
                <w:rFonts w:ascii="Times New Roman" w:hAnsi="Times New Roman" w:cs="Times New Roman"/>
                <w:szCs w:val="21"/>
              </w:rPr>
            </w:pPr>
            <w:r>
              <w:rPr>
                <w:rFonts w:ascii="Times New Roman" w:hAnsi="Times New Roman" w:cs="Times New Roman"/>
                <w:szCs w:val="21"/>
              </w:rPr>
              <w:t>No</w:t>
            </w:r>
          </w:p>
        </w:tc>
        <w:tc>
          <w:tcPr>
            <w:tcW w:w="1222" w:type="pct"/>
            <w:noWrap/>
          </w:tcPr>
          <w:p w14:paraId="2267844F">
            <w:pPr>
              <w:spacing w:after="0" w:line="240" w:lineRule="exact"/>
              <w:jc w:val="center"/>
              <w:rPr>
                <w:rFonts w:ascii="Times New Roman" w:hAnsi="Times New Roman" w:cs="Times New Roman"/>
                <w:szCs w:val="21"/>
              </w:rPr>
            </w:pPr>
            <w:r>
              <w:rPr>
                <w:rFonts w:ascii="Times New Roman" w:hAnsi="Times New Roman" w:cs="Times New Roman"/>
              </w:rPr>
              <w:t>3672 (64.44)</w:t>
            </w:r>
          </w:p>
        </w:tc>
        <w:tc>
          <w:tcPr>
            <w:tcW w:w="1222" w:type="pct"/>
          </w:tcPr>
          <w:p w14:paraId="784B9506">
            <w:pPr>
              <w:spacing w:after="0" w:line="240" w:lineRule="exact"/>
              <w:jc w:val="center"/>
              <w:rPr>
                <w:rFonts w:ascii="Times New Roman" w:hAnsi="Times New Roman" w:cs="Times New Roman"/>
                <w:szCs w:val="21"/>
              </w:rPr>
            </w:pPr>
            <w:r>
              <w:rPr>
                <w:rFonts w:ascii="Times New Roman" w:hAnsi="Times New Roman" w:cs="Times New Roman"/>
              </w:rPr>
              <w:t>2897 (63.56)</w:t>
            </w:r>
          </w:p>
        </w:tc>
        <w:tc>
          <w:tcPr>
            <w:tcW w:w="835" w:type="pct"/>
          </w:tcPr>
          <w:p w14:paraId="06A10E94">
            <w:pPr>
              <w:spacing w:after="0" w:line="240" w:lineRule="exact"/>
              <w:jc w:val="center"/>
              <w:rPr>
                <w:rFonts w:ascii="Times New Roman" w:hAnsi="Times New Roman" w:cs="Times New Roman"/>
                <w:szCs w:val="21"/>
              </w:rPr>
            </w:pPr>
          </w:p>
        </w:tc>
      </w:tr>
      <w:tr w14:paraId="0C3D52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333F4832">
            <w:pPr>
              <w:spacing w:after="0" w:line="240" w:lineRule="exact"/>
              <w:rPr>
                <w:rFonts w:ascii="Times New Roman" w:hAnsi="Times New Roman" w:cs="Times New Roman"/>
                <w:szCs w:val="21"/>
              </w:rPr>
            </w:pPr>
            <w:r>
              <w:rPr>
                <w:rFonts w:ascii="Times New Roman" w:hAnsi="Times New Roman" w:cs="Times New Roman"/>
                <w:sz w:val="24"/>
                <w:szCs w:val="24"/>
              </w:rPr>
              <w:t>Depressive symptoms,</w:t>
            </w:r>
            <w:r>
              <w:rPr>
                <w:rFonts w:ascii="Times New Roman" w:hAnsi="Times New Roman" w:cs="Times New Roman"/>
                <w:szCs w:val="21"/>
              </w:rPr>
              <w:t xml:space="preserve"> n (%)</w:t>
            </w:r>
          </w:p>
        </w:tc>
        <w:tc>
          <w:tcPr>
            <w:tcW w:w="1222" w:type="pct"/>
            <w:noWrap/>
          </w:tcPr>
          <w:p w14:paraId="1DC16E06">
            <w:pPr>
              <w:spacing w:after="0" w:line="240" w:lineRule="exact"/>
              <w:jc w:val="center"/>
              <w:rPr>
                <w:rFonts w:ascii="Times New Roman" w:hAnsi="Times New Roman" w:cs="Times New Roman"/>
                <w:szCs w:val="21"/>
              </w:rPr>
            </w:pPr>
          </w:p>
        </w:tc>
        <w:tc>
          <w:tcPr>
            <w:tcW w:w="1222" w:type="pct"/>
          </w:tcPr>
          <w:p w14:paraId="20A69713">
            <w:pPr>
              <w:spacing w:after="0" w:line="240" w:lineRule="exact"/>
              <w:jc w:val="center"/>
              <w:rPr>
                <w:rFonts w:ascii="Times New Roman" w:hAnsi="Times New Roman" w:cs="Times New Roman"/>
                <w:szCs w:val="21"/>
              </w:rPr>
            </w:pPr>
          </w:p>
        </w:tc>
        <w:tc>
          <w:tcPr>
            <w:tcW w:w="835" w:type="pct"/>
          </w:tcPr>
          <w:p w14:paraId="31FE84E7">
            <w:pPr>
              <w:spacing w:after="0" w:line="240" w:lineRule="exact"/>
              <w:jc w:val="center"/>
              <w:rPr>
                <w:rFonts w:ascii="Times New Roman" w:hAnsi="Times New Roman" w:cs="Times New Roman"/>
                <w:szCs w:val="21"/>
              </w:rPr>
            </w:pPr>
          </w:p>
        </w:tc>
      </w:tr>
      <w:tr w14:paraId="30FEAD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27A44DF5">
            <w:pPr>
              <w:spacing w:after="0" w:line="240" w:lineRule="exact"/>
              <w:ind w:left="213" w:leftChars="100"/>
              <w:rPr>
                <w:rFonts w:ascii="Times New Roman" w:hAnsi="Times New Roman" w:cs="Times New Roman"/>
                <w:szCs w:val="21"/>
              </w:rPr>
            </w:pPr>
            <w:r>
              <w:rPr>
                <w:rFonts w:ascii="Times New Roman" w:hAnsi="Times New Roman" w:cs="Times New Roman"/>
                <w:szCs w:val="21"/>
              </w:rPr>
              <w:t>No</w:t>
            </w:r>
          </w:p>
        </w:tc>
        <w:tc>
          <w:tcPr>
            <w:tcW w:w="1222" w:type="pct"/>
            <w:noWrap/>
          </w:tcPr>
          <w:p w14:paraId="654F7862">
            <w:pPr>
              <w:spacing w:after="0" w:line="240" w:lineRule="exact"/>
              <w:jc w:val="center"/>
              <w:rPr>
                <w:rFonts w:ascii="Times New Roman" w:hAnsi="Times New Roman" w:cs="Times New Roman"/>
              </w:rPr>
            </w:pPr>
            <w:r>
              <w:rPr>
                <w:rFonts w:ascii="Times New Roman" w:hAnsi="Times New Roman" w:cs="Times New Roman"/>
              </w:rPr>
              <w:t>3831 (67.24)</w:t>
            </w:r>
          </w:p>
        </w:tc>
        <w:tc>
          <w:tcPr>
            <w:tcW w:w="1222" w:type="pct"/>
          </w:tcPr>
          <w:p w14:paraId="34CA3346">
            <w:pPr>
              <w:spacing w:after="0" w:line="240" w:lineRule="exact"/>
              <w:jc w:val="center"/>
              <w:rPr>
                <w:rFonts w:ascii="Times New Roman" w:hAnsi="Times New Roman" w:cs="Times New Roman"/>
                <w:szCs w:val="21"/>
              </w:rPr>
            </w:pPr>
            <w:r>
              <w:rPr>
                <w:rFonts w:ascii="Times New Roman" w:hAnsi="Times New Roman" w:cs="Times New Roman"/>
              </w:rPr>
              <w:t>3021 (66.27)</w:t>
            </w:r>
          </w:p>
        </w:tc>
        <w:tc>
          <w:tcPr>
            <w:tcW w:w="835" w:type="pct"/>
          </w:tcPr>
          <w:p w14:paraId="4C1DDEF1">
            <w:pPr>
              <w:spacing w:after="0" w:line="240" w:lineRule="exact"/>
              <w:jc w:val="center"/>
              <w:rPr>
                <w:rFonts w:ascii="Times New Roman" w:hAnsi="Times New Roman" w:cs="Times New Roman"/>
                <w:szCs w:val="21"/>
              </w:rPr>
            </w:pPr>
            <w:r>
              <w:rPr>
                <w:rFonts w:ascii="Times New Roman" w:hAnsi="Times New Roman" w:cs="Times New Roman"/>
                <w:szCs w:val="21"/>
              </w:rPr>
              <w:t>0.179</w:t>
            </w:r>
          </w:p>
        </w:tc>
      </w:tr>
      <w:tr w14:paraId="28E98E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3555BB11">
            <w:pPr>
              <w:spacing w:after="0" w:line="240" w:lineRule="exact"/>
              <w:ind w:left="213" w:leftChars="100"/>
              <w:rPr>
                <w:rFonts w:ascii="Times New Roman" w:hAnsi="Times New Roman" w:cs="Times New Roman"/>
                <w:szCs w:val="21"/>
              </w:rPr>
            </w:pPr>
            <w:r>
              <w:rPr>
                <w:rFonts w:ascii="Times New Roman" w:hAnsi="Times New Roman" w:cs="Times New Roman"/>
                <w:szCs w:val="21"/>
              </w:rPr>
              <w:t>Yes</w:t>
            </w:r>
          </w:p>
        </w:tc>
        <w:tc>
          <w:tcPr>
            <w:tcW w:w="1222" w:type="pct"/>
            <w:noWrap/>
          </w:tcPr>
          <w:p w14:paraId="34F64CC6">
            <w:pPr>
              <w:spacing w:after="0" w:line="240" w:lineRule="exact"/>
              <w:jc w:val="center"/>
              <w:rPr>
                <w:rFonts w:ascii="Times New Roman" w:hAnsi="Times New Roman" w:cs="Times New Roman"/>
              </w:rPr>
            </w:pPr>
            <w:r>
              <w:rPr>
                <w:rFonts w:ascii="Times New Roman" w:hAnsi="Times New Roman" w:cs="Times New Roman"/>
              </w:rPr>
              <w:t>1867 (32.76)</w:t>
            </w:r>
          </w:p>
        </w:tc>
        <w:tc>
          <w:tcPr>
            <w:tcW w:w="1222" w:type="pct"/>
          </w:tcPr>
          <w:p w14:paraId="67EC1A59">
            <w:pPr>
              <w:spacing w:after="0" w:line="240" w:lineRule="exact"/>
              <w:jc w:val="center"/>
              <w:rPr>
                <w:rFonts w:ascii="Times New Roman" w:hAnsi="Times New Roman" w:cs="Times New Roman"/>
                <w:szCs w:val="21"/>
              </w:rPr>
            </w:pPr>
            <w:r>
              <w:rPr>
                <w:rFonts w:ascii="Times New Roman" w:hAnsi="Times New Roman" w:cs="Times New Roman"/>
              </w:rPr>
              <w:t>1537 (33.73)</w:t>
            </w:r>
          </w:p>
        </w:tc>
        <w:tc>
          <w:tcPr>
            <w:tcW w:w="835" w:type="pct"/>
          </w:tcPr>
          <w:p w14:paraId="67BBC10A">
            <w:pPr>
              <w:spacing w:after="0" w:line="240" w:lineRule="exact"/>
              <w:jc w:val="center"/>
              <w:rPr>
                <w:rFonts w:ascii="Times New Roman" w:hAnsi="Times New Roman" w:cs="Times New Roman"/>
                <w:szCs w:val="21"/>
              </w:rPr>
            </w:pPr>
          </w:p>
        </w:tc>
      </w:tr>
      <w:tr w14:paraId="272DBE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2307C860">
            <w:pPr>
              <w:spacing w:after="0" w:line="240" w:lineRule="exact"/>
              <w:rPr>
                <w:rFonts w:ascii="Times New Roman" w:hAnsi="Times New Roman" w:cs="Times New Roman"/>
                <w:szCs w:val="21"/>
              </w:rPr>
            </w:pPr>
            <w:r>
              <w:rPr>
                <w:rFonts w:ascii="Times New Roman" w:hAnsi="Times New Roman" w:cs="Times New Roman"/>
                <w:szCs w:val="21"/>
              </w:rPr>
              <w:t>Drinking status, n (%)</w:t>
            </w:r>
          </w:p>
        </w:tc>
        <w:tc>
          <w:tcPr>
            <w:tcW w:w="1222" w:type="pct"/>
            <w:noWrap/>
          </w:tcPr>
          <w:p w14:paraId="7C9ED9FF">
            <w:pPr>
              <w:spacing w:after="0" w:line="240" w:lineRule="exact"/>
              <w:jc w:val="center"/>
              <w:rPr>
                <w:rFonts w:ascii="Times New Roman" w:hAnsi="Times New Roman" w:cs="Times New Roman"/>
              </w:rPr>
            </w:pPr>
          </w:p>
        </w:tc>
        <w:tc>
          <w:tcPr>
            <w:tcW w:w="1222" w:type="pct"/>
          </w:tcPr>
          <w:p w14:paraId="751E04A5">
            <w:pPr>
              <w:spacing w:after="0" w:line="240" w:lineRule="exact"/>
              <w:jc w:val="center"/>
              <w:rPr>
                <w:rFonts w:ascii="Times New Roman" w:hAnsi="Times New Roman" w:cs="Times New Roman"/>
                <w:szCs w:val="21"/>
              </w:rPr>
            </w:pPr>
          </w:p>
        </w:tc>
        <w:tc>
          <w:tcPr>
            <w:tcW w:w="835" w:type="pct"/>
          </w:tcPr>
          <w:p w14:paraId="1BA51545">
            <w:pPr>
              <w:spacing w:after="0" w:line="240" w:lineRule="exact"/>
              <w:jc w:val="center"/>
              <w:rPr>
                <w:rFonts w:ascii="Times New Roman" w:hAnsi="Times New Roman" w:cs="Times New Roman"/>
                <w:szCs w:val="21"/>
              </w:rPr>
            </w:pPr>
          </w:p>
        </w:tc>
      </w:tr>
      <w:tr w14:paraId="3328A9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20E3A519">
            <w:pPr>
              <w:spacing w:after="0" w:line="240" w:lineRule="exact"/>
              <w:ind w:left="213" w:leftChars="100"/>
              <w:rPr>
                <w:rFonts w:ascii="Times New Roman" w:hAnsi="Times New Roman" w:cs="Times New Roman"/>
                <w:szCs w:val="21"/>
              </w:rPr>
            </w:pPr>
            <w:r>
              <w:rPr>
                <w:rFonts w:ascii="Times New Roman" w:hAnsi="Times New Roman" w:cs="Times New Roman"/>
                <w:szCs w:val="21"/>
              </w:rPr>
              <w:t>Yes</w:t>
            </w:r>
          </w:p>
        </w:tc>
        <w:tc>
          <w:tcPr>
            <w:tcW w:w="1222" w:type="pct"/>
            <w:noWrap/>
          </w:tcPr>
          <w:p w14:paraId="584170E5">
            <w:pPr>
              <w:spacing w:after="0" w:line="240" w:lineRule="exact"/>
              <w:jc w:val="center"/>
              <w:rPr>
                <w:rFonts w:ascii="Times New Roman" w:hAnsi="Times New Roman" w:cs="Times New Roman"/>
              </w:rPr>
            </w:pPr>
            <w:r>
              <w:rPr>
                <w:rFonts w:ascii="Times New Roman" w:hAnsi="Times New Roman" w:cs="Times New Roman"/>
              </w:rPr>
              <w:t>2199 (38.60)</w:t>
            </w:r>
          </w:p>
        </w:tc>
        <w:tc>
          <w:tcPr>
            <w:tcW w:w="1222" w:type="pct"/>
          </w:tcPr>
          <w:p w14:paraId="6194DF99">
            <w:pPr>
              <w:spacing w:after="0" w:line="240" w:lineRule="exact"/>
              <w:jc w:val="center"/>
              <w:rPr>
                <w:rFonts w:ascii="Times New Roman" w:hAnsi="Times New Roman" w:cs="Times New Roman"/>
                <w:szCs w:val="21"/>
              </w:rPr>
            </w:pPr>
            <w:r>
              <w:rPr>
                <w:rFonts w:ascii="Times New Roman" w:hAnsi="Times New Roman" w:cs="Times New Roman"/>
              </w:rPr>
              <w:t>1635 (35.86)</w:t>
            </w:r>
          </w:p>
        </w:tc>
        <w:tc>
          <w:tcPr>
            <w:tcW w:w="835" w:type="pct"/>
          </w:tcPr>
          <w:p w14:paraId="2752EBB1">
            <w:pPr>
              <w:spacing w:after="0" w:line="240" w:lineRule="exact"/>
              <w:jc w:val="center"/>
              <w:rPr>
                <w:rFonts w:ascii="Times New Roman" w:hAnsi="Times New Roman" w:cs="Times New Roman"/>
                <w:szCs w:val="21"/>
              </w:rPr>
            </w:pPr>
            <w:r>
              <w:rPr>
                <w:rFonts w:ascii="Times New Roman" w:hAnsi="Times New Roman" w:cs="Times New Roman"/>
                <w:szCs w:val="21"/>
              </w:rPr>
              <w:t>0.042</w:t>
            </w:r>
          </w:p>
        </w:tc>
      </w:tr>
      <w:tr w14:paraId="7979D1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39FADF20">
            <w:pPr>
              <w:spacing w:after="0" w:line="240" w:lineRule="exact"/>
              <w:ind w:left="213" w:leftChars="100"/>
              <w:rPr>
                <w:rFonts w:ascii="Times New Roman" w:hAnsi="Times New Roman" w:cs="Times New Roman"/>
                <w:szCs w:val="21"/>
              </w:rPr>
            </w:pPr>
            <w:r>
              <w:rPr>
                <w:rFonts w:ascii="Times New Roman" w:hAnsi="Times New Roman" w:cs="Times New Roman"/>
                <w:szCs w:val="21"/>
              </w:rPr>
              <w:t>No</w:t>
            </w:r>
          </w:p>
        </w:tc>
        <w:tc>
          <w:tcPr>
            <w:tcW w:w="1222" w:type="pct"/>
            <w:noWrap/>
          </w:tcPr>
          <w:p w14:paraId="684EA9BC">
            <w:pPr>
              <w:spacing w:after="0" w:line="240" w:lineRule="exact"/>
              <w:jc w:val="center"/>
              <w:rPr>
                <w:rFonts w:ascii="Times New Roman" w:hAnsi="Times New Roman" w:cs="Times New Roman"/>
              </w:rPr>
            </w:pPr>
            <w:r>
              <w:rPr>
                <w:rFonts w:ascii="Times New Roman" w:hAnsi="Times New Roman" w:cs="Times New Roman"/>
              </w:rPr>
              <w:t>3499 (61.40)</w:t>
            </w:r>
          </w:p>
        </w:tc>
        <w:tc>
          <w:tcPr>
            <w:tcW w:w="1222" w:type="pct"/>
          </w:tcPr>
          <w:p w14:paraId="2CD28CB5">
            <w:pPr>
              <w:spacing w:after="0" w:line="240" w:lineRule="exact"/>
              <w:jc w:val="center"/>
              <w:rPr>
                <w:rFonts w:ascii="Times New Roman" w:hAnsi="Times New Roman" w:cs="Times New Roman"/>
                <w:szCs w:val="21"/>
              </w:rPr>
            </w:pPr>
            <w:r>
              <w:rPr>
                <w:rFonts w:ascii="Times New Roman" w:hAnsi="Times New Roman" w:cs="Times New Roman"/>
              </w:rPr>
              <w:t>2923 (64.14)</w:t>
            </w:r>
          </w:p>
        </w:tc>
        <w:tc>
          <w:tcPr>
            <w:tcW w:w="835" w:type="pct"/>
          </w:tcPr>
          <w:p w14:paraId="246CB573">
            <w:pPr>
              <w:spacing w:after="0" w:line="240" w:lineRule="exact"/>
              <w:jc w:val="center"/>
              <w:rPr>
                <w:rFonts w:ascii="Times New Roman" w:hAnsi="Times New Roman" w:cs="Times New Roman"/>
                <w:szCs w:val="21"/>
              </w:rPr>
            </w:pPr>
          </w:p>
        </w:tc>
      </w:tr>
      <w:tr w14:paraId="7E3161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5162061F">
            <w:pPr>
              <w:spacing w:after="0" w:line="240" w:lineRule="exact"/>
              <w:rPr>
                <w:rFonts w:ascii="Times New Roman" w:hAnsi="Times New Roman" w:cs="Times New Roman"/>
                <w:szCs w:val="21"/>
              </w:rPr>
            </w:pPr>
            <w:r>
              <w:rPr>
                <w:rFonts w:ascii="Times New Roman" w:hAnsi="Times New Roman" w:cs="Times New Roman"/>
                <w:szCs w:val="21"/>
              </w:rPr>
              <w:t>Diabetes, n (%)</w:t>
            </w:r>
          </w:p>
        </w:tc>
        <w:tc>
          <w:tcPr>
            <w:tcW w:w="1222" w:type="pct"/>
            <w:noWrap/>
          </w:tcPr>
          <w:p w14:paraId="3891C095">
            <w:pPr>
              <w:spacing w:after="0" w:line="240" w:lineRule="exact"/>
              <w:jc w:val="center"/>
              <w:rPr>
                <w:rFonts w:ascii="Times New Roman" w:hAnsi="Times New Roman" w:cs="Times New Roman"/>
                <w:szCs w:val="21"/>
              </w:rPr>
            </w:pPr>
          </w:p>
        </w:tc>
        <w:tc>
          <w:tcPr>
            <w:tcW w:w="1222" w:type="pct"/>
          </w:tcPr>
          <w:p w14:paraId="4A95EE7E">
            <w:pPr>
              <w:spacing w:after="0" w:line="240" w:lineRule="exact"/>
              <w:jc w:val="center"/>
              <w:rPr>
                <w:rFonts w:ascii="Times New Roman" w:hAnsi="Times New Roman" w:cs="Times New Roman"/>
                <w:szCs w:val="21"/>
              </w:rPr>
            </w:pPr>
          </w:p>
        </w:tc>
        <w:tc>
          <w:tcPr>
            <w:tcW w:w="835" w:type="pct"/>
          </w:tcPr>
          <w:p w14:paraId="74EB33DB">
            <w:pPr>
              <w:spacing w:after="0" w:line="240" w:lineRule="exact"/>
              <w:jc w:val="center"/>
              <w:rPr>
                <w:rFonts w:ascii="Times New Roman" w:hAnsi="Times New Roman" w:cs="Times New Roman"/>
                <w:szCs w:val="21"/>
              </w:rPr>
            </w:pPr>
          </w:p>
        </w:tc>
      </w:tr>
      <w:tr w14:paraId="016650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4782D2DD">
            <w:pPr>
              <w:spacing w:after="0" w:line="240" w:lineRule="exact"/>
              <w:ind w:left="213" w:leftChars="100"/>
              <w:rPr>
                <w:rFonts w:ascii="Times New Roman" w:hAnsi="Times New Roman" w:cs="Times New Roman"/>
                <w:szCs w:val="21"/>
              </w:rPr>
            </w:pPr>
            <w:r>
              <w:rPr>
                <w:rFonts w:ascii="Times New Roman" w:hAnsi="Times New Roman" w:cs="Times New Roman"/>
                <w:szCs w:val="21"/>
              </w:rPr>
              <w:t>Yes</w:t>
            </w:r>
          </w:p>
        </w:tc>
        <w:tc>
          <w:tcPr>
            <w:tcW w:w="1222" w:type="pct"/>
            <w:noWrap/>
          </w:tcPr>
          <w:p w14:paraId="00E041D4">
            <w:pPr>
              <w:spacing w:after="0" w:line="240" w:lineRule="exact"/>
              <w:jc w:val="center"/>
              <w:rPr>
                <w:rFonts w:ascii="Times New Roman" w:hAnsi="Times New Roman" w:cs="Times New Roman"/>
                <w:szCs w:val="21"/>
              </w:rPr>
            </w:pPr>
            <w:r>
              <w:rPr>
                <w:rFonts w:ascii="Times New Roman" w:hAnsi="Times New Roman" w:cs="Times New Roman"/>
              </w:rPr>
              <w:t>782 (13.73)</w:t>
            </w:r>
          </w:p>
        </w:tc>
        <w:tc>
          <w:tcPr>
            <w:tcW w:w="1222" w:type="pct"/>
          </w:tcPr>
          <w:p w14:paraId="364A17D1">
            <w:pPr>
              <w:spacing w:after="0" w:line="240" w:lineRule="exact"/>
              <w:jc w:val="center"/>
              <w:rPr>
                <w:rFonts w:ascii="Times New Roman" w:hAnsi="Times New Roman" w:cs="Times New Roman"/>
                <w:szCs w:val="21"/>
              </w:rPr>
            </w:pPr>
            <w:r>
              <w:rPr>
                <w:rFonts w:ascii="Times New Roman" w:hAnsi="Times New Roman" w:cs="Times New Roman"/>
              </w:rPr>
              <w:t>567 (12.43)</w:t>
            </w:r>
          </w:p>
        </w:tc>
        <w:tc>
          <w:tcPr>
            <w:tcW w:w="835" w:type="pct"/>
          </w:tcPr>
          <w:p w14:paraId="53807070">
            <w:pPr>
              <w:spacing w:after="0" w:line="240" w:lineRule="exact"/>
              <w:jc w:val="center"/>
              <w:rPr>
                <w:rFonts w:ascii="Times New Roman" w:hAnsi="Times New Roman" w:cs="Times New Roman"/>
                <w:szCs w:val="21"/>
              </w:rPr>
            </w:pPr>
            <w:r>
              <w:rPr>
                <w:rFonts w:ascii="Times New Roman" w:hAnsi="Times New Roman" w:cs="Times New Roman"/>
                <w:szCs w:val="21"/>
              </w:rPr>
              <w:t>0.053</w:t>
            </w:r>
          </w:p>
        </w:tc>
      </w:tr>
      <w:tr w14:paraId="5BBF09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4D39998F">
            <w:pPr>
              <w:spacing w:after="0" w:line="240" w:lineRule="exact"/>
              <w:ind w:left="213" w:leftChars="100"/>
              <w:rPr>
                <w:rFonts w:ascii="Times New Roman" w:hAnsi="Times New Roman" w:cs="Times New Roman"/>
                <w:szCs w:val="21"/>
              </w:rPr>
            </w:pPr>
            <w:r>
              <w:rPr>
                <w:rFonts w:ascii="Times New Roman" w:hAnsi="Times New Roman" w:cs="Times New Roman"/>
                <w:szCs w:val="21"/>
              </w:rPr>
              <w:t>No</w:t>
            </w:r>
          </w:p>
        </w:tc>
        <w:tc>
          <w:tcPr>
            <w:tcW w:w="1222" w:type="pct"/>
            <w:noWrap/>
          </w:tcPr>
          <w:p w14:paraId="35C4EA47">
            <w:pPr>
              <w:spacing w:after="0" w:line="240" w:lineRule="exact"/>
              <w:jc w:val="center"/>
              <w:rPr>
                <w:rFonts w:ascii="Times New Roman" w:hAnsi="Times New Roman" w:cs="Times New Roman"/>
                <w:szCs w:val="21"/>
              </w:rPr>
            </w:pPr>
            <w:r>
              <w:rPr>
                <w:rFonts w:ascii="Times New Roman" w:hAnsi="Times New Roman" w:cs="Times New Roman"/>
              </w:rPr>
              <w:t>4916 (86.27)</w:t>
            </w:r>
          </w:p>
        </w:tc>
        <w:tc>
          <w:tcPr>
            <w:tcW w:w="1222" w:type="pct"/>
          </w:tcPr>
          <w:p w14:paraId="5E5C773D">
            <w:pPr>
              <w:spacing w:after="0" w:line="240" w:lineRule="exact"/>
              <w:jc w:val="center"/>
              <w:rPr>
                <w:rFonts w:ascii="Times New Roman" w:hAnsi="Times New Roman" w:cs="Times New Roman"/>
                <w:szCs w:val="21"/>
              </w:rPr>
            </w:pPr>
            <w:r>
              <w:rPr>
                <w:rFonts w:ascii="Times New Roman" w:hAnsi="Times New Roman" w:cs="Times New Roman"/>
              </w:rPr>
              <w:t>3991 (87.57)</w:t>
            </w:r>
          </w:p>
        </w:tc>
        <w:tc>
          <w:tcPr>
            <w:tcW w:w="835" w:type="pct"/>
          </w:tcPr>
          <w:p w14:paraId="1C574A03">
            <w:pPr>
              <w:spacing w:after="0" w:line="240" w:lineRule="exact"/>
              <w:jc w:val="center"/>
              <w:rPr>
                <w:rFonts w:ascii="Times New Roman" w:hAnsi="Times New Roman" w:cs="Times New Roman"/>
                <w:szCs w:val="21"/>
              </w:rPr>
            </w:pPr>
          </w:p>
        </w:tc>
      </w:tr>
      <w:tr w14:paraId="0F13BC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4AD5330E">
            <w:pPr>
              <w:spacing w:after="0" w:line="240" w:lineRule="exact"/>
              <w:rPr>
                <w:rFonts w:ascii="Times New Roman" w:hAnsi="Times New Roman" w:cs="Times New Roman"/>
                <w:szCs w:val="21"/>
              </w:rPr>
            </w:pPr>
            <w:r>
              <w:rPr>
                <w:rFonts w:ascii="Times New Roman" w:hAnsi="Times New Roman" w:cs="Times New Roman"/>
                <w:szCs w:val="21"/>
              </w:rPr>
              <w:t>Residence, n (%)</w:t>
            </w:r>
          </w:p>
        </w:tc>
        <w:tc>
          <w:tcPr>
            <w:tcW w:w="1222" w:type="pct"/>
            <w:noWrap/>
          </w:tcPr>
          <w:p w14:paraId="701476A0">
            <w:pPr>
              <w:spacing w:after="0" w:line="240" w:lineRule="exact"/>
              <w:jc w:val="center"/>
              <w:rPr>
                <w:rFonts w:ascii="Times New Roman" w:hAnsi="Times New Roman" w:cs="Times New Roman"/>
                <w:szCs w:val="21"/>
              </w:rPr>
            </w:pPr>
          </w:p>
        </w:tc>
        <w:tc>
          <w:tcPr>
            <w:tcW w:w="1222" w:type="pct"/>
          </w:tcPr>
          <w:p w14:paraId="5C17D075">
            <w:pPr>
              <w:spacing w:after="0" w:line="240" w:lineRule="exact"/>
              <w:jc w:val="center"/>
              <w:rPr>
                <w:rFonts w:ascii="Times New Roman" w:hAnsi="Times New Roman" w:cs="Times New Roman"/>
                <w:szCs w:val="21"/>
              </w:rPr>
            </w:pPr>
          </w:p>
        </w:tc>
        <w:tc>
          <w:tcPr>
            <w:tcW w:w="835" w:type="pct"/>
          </w:tcPr>
          <w:p w14:paraId="18A50DEB">
            <w:pPr>
              <w:spacing w:after="0" w:line="240" w:lineRule="exact"/>
              <w:jc w:val="center"/>
              <w:rPr>
                <w:rFonts w:ascii="Times New Roman" w:hAnsi="Times New Roman" w:cs="Times New Roman"/>
                <w:szCs w:val="21"/>
              </w:rPr>
            </w:pPr>
          </w:p>
        </w:tc>
      </w:tr>
      <w:tr w14:paraId="11D4E3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032203BC">
            <w:pPr>
              <w:spacing w:after="0" w:line="240" w:lineRule="exact"/>
              <w:ind w:left="213" w:leftChars="100"/>
              <w:rPr>
                <w:rFonts w:ascii="Times New Roman" w:hAnsi="Times New Roman" w:cs="Times New Roman"/>
                <w:szCs w:val="21"/>
              </w:rPr>
            </w:pPr>
            <w:r>
              <w:rPr>
                <w:rFonts w:ascii="Times New Roman" w:hAnsi="Times New Roman" w:cs="Times New Roman"/>
                <w:szCs w:val="21"/>
              </w:rPr>
              <w:t>Urban</w:t>
            </w:r>
          </w:p>
        </w:tc>
        <w:tc>
          <w:tcPr>
            <w:tcW w:w="1222" w:type="pct"/>
            <w:noWrap/>
          </w:tcPr>
          <w:p w14:paraId="4AF601F0">
            <w:pPr>
              <w:spacing w:after="0" w:line="240" w:lineRule="exact"/>
              <w:jc w:val="center"/>
              <w:rPr>
                <w:rFonts w:ascii="Times New Roman" w:hAnsi="Times New Roman" w:cs="Times New Roman"/>
                <w:szCs w:val="21"/>
              </w:rPr>
            </w:pPr>
            <w:r>
              <w:rPr>
                <w:rFonts w:ascii="Times New Roman" w:hAnsi="Times New Roman" w:cs="Times New Roman"/>
              </w:rPr>
              <w:t>3503 (61.47)</w:t>
            </w:r>
          </w:p>
        </w:tc>
        <w:tc>
          <w:tcPr>
            <w:tcW w:w="1222" w:type="pct"/>
          </w:tcPr>
          <w:p w14:paraId="5AB52855">
            <w:pPr>
              <w:spacing w:after="0" w:line="240" w:lineRule="exact"/>
              <w:jc w:val="center"/>
              <w:rPr>
                <w:rFonts w:ascii="Times New Roman" w:hAnsi="Times New Roman" w:cs="Times New Roman"/>
                <w:szCs w:val="21"/>
              </w:rPr>
            </w:pPr>
            <w:r>
              <w:rPr>
                <w:rFonts w:ascii="Times New Roman" w:hAnsi="Times New Roman" w:cs="Times New Roman"/>
              </w:rPr>
              <w:t>2679 (58.77)</w:t>
            </w:r>
          </w:p>
        </w:tc>
        <w:tc>
          <w:tcPr>
            <w:tcW w:w="835" w:type="pct"/>
          </w:tcPr>
          <w:p w14:paraId="72D9350B">
            <w:pPr>
              <w:spacing w:after="0" w:line="240" w:lineRule="exact"/>
              <w:jc w:val="center"/>
              <w:rPr>
                <w:rFonts w:ascii="Times New Roman" w:hAnsi="Times New Roman" w:cs="Times New Roman"/>
                <w:szCs w:val="21"/>
              </w:rPr>
            </w:pPr>
            <w:r>
              <w:rPr>
                <w:rFonts w:ascii="Times New Roman" w:hAnsi="Times New Roman" w:cs="Times New Roman"/>
                <w:szCs w:val="21"/>
              </w:rPr>
              <w:t>&lt;0.001</w:t>
            </w:r>
          </w:p>
        </w:tc>
      </w:tr>
      <w:tr w14:paraId="27BF16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2F3AC6C3">
            <w:pPr>
              <w:spacing w:after="0" w:line="240" w:lineRule="exact"/>
              <w:ind w:left="213" w:leftChars="100"/>
              <w:rPr>
                <w:rFonts w:ascii="Times New Roman" w:hAnsi="Times New Roman" w:cs="Times New Roman"/>
                <w:szCs w:val="21"/>
              </w:rPr>
            </w:pPr>
            <w:r>
              <w:rPr>
                <w:rFonts w:ascii="Times New Roman" w:hAnsi="Times New Roman" w:cs="Times New Roman"/>
                <w:szCs w:val="21"/>
              </w:rPr>
              <w:t>Rural</w:t>
            </w:r>
          </w:p>
        </w:tc>
        <w:tc>
          <w:tcPr>
            <w:tcW w:w="1222" w:type="pct"/>
            <w:noWrap/>
          </w:tcPr>
          <w:p w14:paraId="7CE7F19D">
            <w:pPr>
              <w:spacing w:after="0" w:line="240" w:lineRule="exact"/>
              <w:jc w:val="center"/>
              <w:rPr>
                <w:rFonts w:ascii="Times New Roman" w:hAnsi="Times New Roman" w:cs="Times New Roman"/>
                <w:szCs w:val="21"/>
              </w:rPr>
            </w:pPr>
            <w:r>
              <w:rPr>
                <w:rFonts w:ascii="Times New Roman" w:hAnsi="Times New Roman" w:cs="Times New Roman"/>
              </w:rPr>
              <w:t>2195 (38.53)</w:t>
            </w:r>
          </w:p>
        </w:tc>
        <w:tc>
          <w:tcPr>
            <w:tcW w:w="1222" w:type="pct"/>
          </w:tcPr>
          <w:p w14:paraId="692D1EE0">
            <w:pPr>
              <w:spacing w:after="0" w:line="240" w:lineRule="exact"/>
              <w:jc w:val="center"/>
              <w:rPr>
                <w:rFonts w:ascii="Times New Roman" w:hAnsi="Times New Roman" w:cs="Times New Roman"/>
                <w:szCs w:val="21"/>
              </w:rPr>
            </w:pPr>
            <w:r>
              <w:rPr>
                <w:rFonts w:ascii="Times New Roman" w:hAnsi="Times New Roman" w:cs="Times New Roman"/>
              </w:rPr>
              <w:t>1879 (41.23)</w:t>
            </w:r>
          </w:p>
        </w:tc>
        <w:tc>
          <w:tcPr>
            <w:tcW w:w="835" w:type="pct"/>
          </w:tcPr>
          <w:p w14:paraId="0306678C">
            <w:pPr>
              <w:spacing w:after="0" w:line="240" w:lineRule="exact"/>
              <w:jc w:val="center"/>
              <w:rPr>
                <w:rFonts w:ascii="Times New Roman" w:hAnsi="Times New Roman" w:cs="Times New Roman"/>
                <w:szCs w:val="21"/>
              </w:rPr>
            </w:pPr>
          </w:p>
        </w:tc>
      </w:tr>
      <w:tr w14:paraId="59AC82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68C02F7A">
            <w:pPr>
              <w:spacing w:after="0" w:line="240" w:lineRule="exact"/>
              <w:rPr>
                <w:rFonts w:ascii="Times New Roman" w:hAnsi="Times New Roman" w:cs="Times New Roman"/>
                <w:szCs w:val="21"/>
              </w:rPr>
            </w:pPr>
            <w:r>
              <w:rPr>
                <w:rFonts w:ascii="Times New Roman" w:hAnsi="Times New Roman" w:cs="Times New Roman"/>
                <w:szCs w:val="21"/>
              </w:rPr>
              <w:t>Social participation, n (%)</w:t>
            </w:r>
          </w:p>
        </w:tc>
        <w:tc>
          <w:tcPr>
            <w:tcW w:w="1222" w:type="pct"/>
            <w:noWrap/>
          </w:tcPr>
          <w:p w14:paraId="2FEA3D1A">
            <w:pPr>
              <w:spacing w:after="0" w:line="240" w:lineRule="exact"/>
              <w:jc w:val="center"/>
              <w:rPr>
                <w:rFonts w:ascii="Times New Roman" w:hAnsi="Times New Roman" w:cs="Times New Roman"/>
                <w:szCs w:val="21"/>
              </w:rPr>
            </w:pPr>
          </w:p>
        </w:tc>
        <w:tc>
          <w:tcPr>
            <w:tcW w:w="1222" w:type="pct"/>
          </w:tcPr>
          <w:p w14:paraId="4836E9DC">
            <w:pPr>
              <w:spacing w:after="0" w:line="240" w:lineRule="exact"/>
              <w:jc w:val="center"/>
              <w:rPr>
                <w:rFonts w:ascii="Times New Roman" w:hAnsi="Times New Roman" w:cs="Times New Roman"/>
                <w:szCs w:val="21"/>
              </w:rPr>
            </w:pPr>
          </w:p>
        </w:tc>
        <w:tc>
          <w:tcPr>
            <w:tcW w:w="835" w:type="pct"/>
          </w:tcPr>
          <w:p w14:paraId="7DB66779">
            <w:pPr>
              <w:spacing w:after="0" w:line="240" w:lineRule="exact"/>
              <w:jc w:val="center"/>
              <w:rPr>
                <w:rFonts w:ascii="Times New Roman" w:hAnsi="Times New Roman" w:cs="Times New Roman"/>
                <w:szCs w:val="21"/>
              </w:rPr>
            </w:pPr>
          </w:p>
        </w:tc>
      </w:tr>
      <w:tr w14:paraId="432AA0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4A26616F">
            <w:pPr>
              <w:spacing w:after="0" w:line="240" w:lineRule="exact"/>
              <w:ind w:left="213" w:leftChars="100"/>
              <w:rPr>
                <w:rFonts w:ascii="Times New Roman" w:hAnsi="Times New Roman" w:cs="Times New Roman"/>
                <w:szCs w:val="21"/>
              </w:rPr>
            </w:pPr>
            <w:r>
              <w:rPr>
                <w:rFonts w:ascii="Times New Roman" w:hAnsi="Times New Roman" w:cs="Times New Roman"/>
                <w:szCs w:val="21"/>
              </w:rPr>
              <w:t>No</w:t>
            </w:r>
          </w:p>
        </w:tc>
        <w:tc>
          <w:tcPr>
            <w:tcW w:w="1222" w:type="pct"/>
            <w:noWrap/>
          </w:tcPr>
          <w:p w14:paraId="3D74BBC9">
            <w:pPr>
              <w:spacing w:after="0" w:line="240" w:lineRule="exact"/>
              <w:jc w:val="center"/>
              <w:rPr>
                <w:rFonts w:ascii="Times New Roman" w:hAnsi="Times New Roman" w:cs="Times New Roman"/>
              </w:rPr>
            </w:pPr>
            <w:r>
              <w:rPr>
                <w:rFonts w:ascii="Times New Roman" w:hAnsi="Times New Roman" w:cs="Times New Roman"/>
              </w:rPr>
              <w:t>3669 (64.39)</w:t>
            </w:r>
          </w:p>
        </w:tc>
        <w:tc>
          <w:tcPr>
            <w:tcW w:w="1222" w:type="pct"/>
          </w:tcPr>
          <w:p w14:paraId="4254ED67">
            <w:pPr>
              <w:spacing w:after="0" w:line="240" w:lineRule="exact"/>
              <w:jc w:val="center"/>
              <w:rPr>
                <w:rFonts w:ascii="Times New Roman" w:hAnsi="Times New Roman" w:cs="Times New Roman"/>
              </w:rPr>
            </w:pPr>
            <w:r>
              <w:rPr>
                <w:rFonts w:ascii="Times New Roman" w:hAnsi="Times New Roman" w:cs="Times New Roman"/>
              </w:rPr>
              <w:t>2859 (62.73)</w:t>
            </w:r>
          </w:p>
        </w:tc>
        <w:tc>
          <w:tcPr>
            <w:tcW w:w="835" w:type="pct"/>
          </w:tcPr>
          <w:p w14:paraId="4F246B06">
            <w:pPr>
              <w:spacing w:after="0" w:line="240" w:lineRule="exact"/>
              <w:jc w:val="center"/>
              <w:rPr>
                <w:rFonts w:ascii="Times New Roman" w:hAnsi="Times New Roman" w:cs="Times New Roman"/>
                <w:szCs w:val="21"/>
              </w:rPr>
            </w:pPr>
            <w:r>
              <w:rPr>
                <w:rFonts w:ascii="Times New Roman" w:hAnsi="Times New Roman" w:cs="Times New Roman"/>
                <w:szCs w:val="21"/>
              </w:rPr>
              <w:t>0.141</w:t>
            </w:r>
          </w:p>
        </w:tc>
      </w:tr>
      <w:tr w14:paraId="5AFC12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555CD1E7">
            <w:pPr>
              <w:spacing w:after="0" w:line="240" w:lineRule="exact"/>
              <w:ind w:left="213" w:leftChars="100"/>
              <w:rPr>
                <w:rFonts w:ascii="Times New Roman" w:hAnsi="Times New Roman" w:cs="Times New Roman"/>
                <w:szCs w:val="21"/>
              </w:rPr>
            </w:pPr>
            <w:r>
              <w:rPr>
                <w:rFonts w:ascii="Times New Roman" w:hAnsi="Times New Roman" w:cs="Times New Roman"/>
                <w:szCs w:val="21"/>
              </w:rPr>
              <w:t>Yes</w:t>
            </w:r>
          </w:p>
        </w:tc>
        <w:tc>
          <w:tcPr>
            <w:tcW w:w="1222" w:type="pct"/>
            <w:noWrap/>
          </w:tcPr>
          <w:p w14:paraId="64ED5E9C">
            <w:pPr>
              <w:spacing w:after="0" w:line="240" w:lineRule="exact"/>
              <w:jc w:val="center"/>
              <w:rPr>
                <w:rFonts w:ascii="Times New Roman" w:hAnsi="Times New Roman" w:cs="Times New Roman"/>
              </w:rPr>
            </w:pPr>
            <w:r>
              <w:rPr>
                <w:rFonts w:ascii="Times New Roman" w:hAnsi="Times New Roman" w:cs="Times New Roman"/>
              </w:rPr>
              <w:t>2029 (35.61)</w:t>
            </w:r>
          </w:p>
        </w:tc>
        <w:tc>
          <w:tcPr>
            <w:tcW w:w="1222" w:type="pct"/>
          </w:tcPr>
          <w:p w14:paraId="015382C2">
            <w:pPr>
              <w:spacing w:after="0" w:line="240" w:lineRule="exact"/>
              <w:jc w:val="center"/>
              <w:rPr>
                <w:rFonts w:ascii="Times New Roman" w:hAnsi="Times New Roman" w:cs="Times New Roman"/>
              </w:rPr>
            </w:pPr>
            <w:r>
              <w:rPr>
                <w:rFonts w:ascii="Times New Roman" w:hAnsi="Times New Roman" w:cs="Times New Roman"/>
              </w:rPr>
              <w:t>1699 (37.27)</w:t>
            </w:r>
          </w:p>
        </w:tc>
        <w:tc>
          <w:tcPr>
            <w:tcW w:w="835" w:type="pct"/>
          </w:tcPr>
          <w:p w14:paraId="7BCBF828">
            <w:pPr>
              <w:spacing w:after="0" w:line="240" w:lineRule="exact"/>
              <w:jc w:val="center"/>
              <w:rPr>
                <w:rFonts w:ascii="Times New Roman" w:hAnsi="Times New Roman" w:cs="Times New Roman"/>
                <w:szCs w:val="21"/>
              </w:rPr>
            </w:pPr>
          </w:p>
        </w:tc>
      </w:tr>
      <w:tr w14:paraId="68CCC5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1368AE5D">
            <w:pPr>
              <w:spacing w:after="0" w:line="240" w:lineRule="exact"/>
              <w:rPr>
                <w:rFonts w:ascii="Times New Roman" w:hAnsi="Times New Roman" w:cs="Times New Roman"/>
                <w:szCs w:val="21"/>
              </w:rPr>
            </w:pPr>
            <w:r>
              <w:rPr>
                <w:rFonts w:ascii="Times New Roman" w:hAnsi="Times New Roman" w:cs="Times New Roman"/>
                <w:szCs w:val="21"/>
              </w:rPr>
              <w:t>SO, n (%)</w:t>
            </w:r>
          </w:p>
        </w:tc>
        <w:tc>
          <w:tcPr>
            <w:tcW w:w="1222" w:type="pct"/>
            <w:noWrap/>
          </w:tcPr>
          <w:p w14:paraId="31F5F25D">
            <w:pPr>
              <w:spacing w:after="0" w:line="240" w:lineRule="exact"/>
              <w:jc w:val="center"/>
              <w:rPr>
                <w:rFonts w:ascii="Times New Roman" w:hAnsi="Times New Roman" w:cs="Times New Roman"/>
                <w:szCs w:val="21"/>
              </w:rPr>
            </w:pPr>
          </w:p>
        </w:tc>
        <w:tc>
          <w:tcPr>
            <w:tcW w:w="1222" w:type="pct"/>
          </w:tcPr>
          <w:p w14:paraId="435FA5B0">
            <w:pPr>
              <w:spacing w:after="0" w:line="240" w:lineRule="exact"/>
              <w:jc w:val="center"/>
              <w:rPr>
                <w:rFonts w:ascii="Times New Roman" w:hAnsi="Times New Roman" w:cs="Times New Roman"/>
                <w:szCs w:val="21"/>
              </w:rPr>
            </w:pPr>
          </w:p>
        </w:tc>
        <w:tc>
          <w:tcPr>
            <w:tcW w:w="835" w:type="pct"/>
          </w:tcPr>
          <w:p w14:paraId="47642ADA">
            <w:pPr>
              <w:spacing w:after="0" w:line="240" w:lineRule="exact"/>
              <w:jc w:val="center"/>
              <w:rPr>
                <w:rFonts w:ascii="Times New Roman" w:hAnsi="Times New Roman" w:cs="Times New Roman"/>
                <w:szCs w:val="21"/>
              </w:rPr>
            </w:pPr>
          </w:p>
        </w:tc>
      </w:tr>
      <w:tr w14:paraId="4FD4A5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12CE7803">
            <w:pPr>
              <w:spacing w:after="0" w:line="240" w:lineRule="exact"/>
              <w:ind w:left="213" w:leftChars="100"/>
              <w:rPr>
                <w:rFonts w:ascii="Times New Roman" w:hAnsi="Times New Roman" w:cs="Times New Roman"/>
                <w:szCs w:val="21"/>
              </w:rPr>
            </w:pPr>
            <w:r>
              <w:rPr>
                <w:rFonts w:ascii="Times New Roman" w:hAnsi="Times New Roman" w:cs="Times New Roman"/>
                <w:szCs w:val="21"/>
              </w:rPr>
              <w:t>No</w:t>
            </w:r>
          </w:p>
        </w:tc>
        <w:tc>
          <w:tcPr>
            <w:tcW w:w="1222" w:type="pct"/>
            <w:noWrap/>
          </w:tcPr>
          <w:p w14:paraId="15DED9B1">
            <w:pPr>
              <w:spacing w:after="0" w:line="240" w:lineRule="exact"/>
              <w:jc w:val="center"/>
              <w:rPr>
                <w:rFonts w:ascii="Times New Roman" w:hAnsi="Times New Roman" w:cs="Times New Roman"/>
                <w:szCs w:val="21"/>
              </w:rPr>
            </w:pPr>
            <w:r>
              <w:rPr>
                <w:rFonts w:ascii="Times New Roman" w:hAnsi="Times New Roman" w:cs="Times New Roman"/>
              </w:rPr>
              <w:t>5330 (93.54)</w:t>
            </w:r>
          </w:p>
        </w:tc>
        <w:tc>
          <w:tcPr>
            <w:tcW w:w="1222" w:type="pct"/>
          </w:tcPr>
          <w:p w14:paraId="21522389">
            <w:pPr>
              <w:spacing w:after="0" w:line="240" w:lineRule="exact"/>
              <w:jc w:val="center"/>
              <w:rPr>
                <w:rFonts w:ascii="Times New Roman" w:hAnsi="Times New Roman" w:cs="Times New Roman"/>
                <w:szCs w:val="21"/>
              </w:rPr>
            </w:pPr>
            <w:r>
              <w:rPr>
                <w:rFonts w:ascii="Times New Roman" w:hAnsi="Times New Roman" w:cs="Times New Roman"/>
              </w:rPr>
              <w:t>4281 (93.92)</w:t>
            </w:r>
          </w:p>
        </w:tc>
        <w:tc>
          <w:tcPr>
            <w:tcW w:w="835" w:type="pct"/>
          </w:tcPr>
          <w:p w14:paraId="6729F624">
            <w:pPr>
              <w:spacing w:after="0" w:line="240" w:lineRule="exact"/>
              <w:jc w:val="center"/>
              <w:rPr>
                <w:rFonts w:ascii="Times New Roman" w:hAnsi="Times New Roman" w:cs="Times New Roman"/>
                <w:szCs w:val="21"/>
              </w:rPr>
            </w:pPr>
            <w:r>
              <w:rPr>
                <w:rFonts w:ascii="Times New Roman" w:hAnsi="Times New Roman" w:cs="Times New Roman"/>
                <w:szCs w:val="21"/>
              </w:rPr>
              <w:t>0.507</w:t>
            </w:r>
          </w:p>
        </w:tc>
      </w:tr>
      <w:tr w14:paraId="62B0E8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2" w:type="pct"/>
            <w:noWrap/>
          </w:tcPr>
          <w:p w14:paraId="2BEAC5A8">
            <w:pPr>
              <w:spacing w:after="0" w:line="240" w:lineRule="exact"/>
              <w:ind w:left="213" w:leftChars="100"/>
              <w:rPr>
                <w:rFonts w:ascii="Times New Roman" w:hAnsi="Times New Roman" w:cs="Times New Roman"/>
                <w:szCs w:val="21"/>
              </w:rPr>
            </w:pPr>
            <w:r>
              <w:rPr>
                <w:rFonts w:ascii="Times New Roman" w:hAnsi="Times New Roman" w:cs="Times New Roman"/>
                <w:szCs w:val="21"/>
              </w:rPr>
              <w:t>Yes</w:t>
            </w:r>
          </w:p>
        </w:tc>
        <w:tc>
          <w:tcPr>
            <w:tcW w:w="1222" w:type="pct"/>
            <w:noWrap/>
          </w:tcPr>
          <w:p w14:paraId="68AD795F">
            <w:pPr>
              <w:spacing w:after="0" w:line="240" w:lineRule="exact"/>
              <w:jc w:val="center"/>
              <w:rPr>
                <w:rFonts w:ascii="Times New Roman" w:hAnsi="Times New Roman" w:cs="Times New Roman"/>
                <w:szCs w:val="21"/>
              </w:rPr>
            </w:pPr>
            <w:r>
              <w:rPr>
                <w:rFonts w:ascii="Times New Roman" w:hAnsi="Times New Roman" w:cs="Times New Roman"/>
              </w:rPr>
              <w:t>368 (6.46)</w:t>
            </w:r>
          </w:p>
        </w:tc>
        <w:tc>
          <w:tcPr>
            <w:tcW w:w="1222" w:type="pct"/>
          </w:tcPr>
          <w:p w14:paraId="62162C51">
            <w:pPr>
              <w:spacing w:after="0" w:line="240" w:lineRule="exact"/>
              <w:jc w:val="center"/>
              <w:rPr>
                <w:rFonts w:ascii="Times New Roman" w:hAnsi="Times New Roman" w:cs="Times New Roman"/>
                <w:szCs w:val="21"/>
              </w:rPr>
            </w:pPr>
            <w:r>
              <w:rPr>
                <w:rFonts w:ascii="Times New Roman" w:hAnsi="Times New Roman" w:cs="Times New Roman"/>
              </w:rPr>
              <w:t>277 (6.08)</w:t>
            </w:r>
          </w:p>
        </w:tc>
        <w:tc>
          <w:tcPr>
            <w:tcW w:w="835" w:type="pct"/>
          </w:tcPr>
          <w:p w14:paraId="07AF1478">
            <w:pPr>
              <w:spacing w:after="0" w:line="240" w:lineRule="exact"/>
              <w:jc w:val="center"/>
              <w:rPr>
                <w:rFonts w:ascii="Times New Roman" w:hAnsi="Times New Roman" w:cs="Times New Roman"/>
                <w:szCs w:val="21"/>
              </w:rPr>
            </w:pPr>
          </w:p>
        </w:tc>
      </w:tr>
    </w:tbl>
    <w:p w14:paraId="37D19D93">
      <w:pPr>
        <w:spacing w:after="0" w:line="360" w:lineRule="auto"/>
        <w:rPr>
          <w:rFonts w:ascii="Times New Roman" w:hAnsi="Times New Roman" w:cs="Times New Roman"/>
          <w:sz w:val="18"/>
          <w:szCs w:val="18"/>
        </w:rPr>
      </w:pPr>
      <w:r>
        <w:rPr>
          <w:rFonts w:ascii="Times New Roman" w:hAnsi="Times New Roman" w:cs="Times New Roman"/>
          <w:i/>
          <w:iCs/>
          <w:sz w:val="18"/>
          <w:szCs w:val="18"/>
        </w:rPr>
        <w:t xml:space="preserve">Notes: </w:t>
      </w:r>
      <w:r>
        <w:rPr>
          <w:rFonts w:ascii="Times New Roman" w:hAnsi="Times New Roman" w:cs="Times New Roman"/>
          <w:sz w:val="18"/>
          <w:szCs w:val="18"/>
        </w:rPr>
        <w:t>SD, standard deviation; SO, sarcopenia obesity.</w:t>
      </w:r>
    </w:p>
    <w:p w14:paraId="7F96F387">
      <w:pPr>
        <w:spacing w:after="0" w:line="240" w:lineRule="auto"/>
        <w:rPr>
          <w:rFonts w:ascii="Times New Roman" w:hAnsi="Times New Roman" w:cs="Times New Roman"/>
        </w:rPr>
      </w:pPr>
    </w:p>
    <w:sectPr>
      <w:footerReference r:id="rId5" w:type="default"/>
      <w:pgSz w:w="11906" w:h="16838"/>
      <w:pgMar w:top="1440" w:right="1797" w:bottom="1440" w:left="1797" w:header="851" w:footer="567" w:gutter="0"/>
      <w:pgNumType w:fmt="numberInDash"/>
      <w:cols w:space="0" w:num="1"/>
      <w:docGrid w:type="linesAndChars" w:linePitch="312" w:charSpace="64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61042276"/>
      <w:docPartObj>
        <w:docPartGallery w:val="autotext"/>
      </w:docPartObj>
    </w:sdtPr>
    <w:sdtContent>
      <w:p w14:paraId="0D788149">
        <w:pPr>
          <w:pStyle w:val="11"/>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630497FF">
    <w:pPr>
      <w:pStyle w:val="11"/>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bordersDoNotSurroundHeader w:val="1"/>
  <w:bordersDoNotSurroundFooter w:val="1"/>
  <w:documentProtection w:enforcement="0"/>
  <w:defaultTabStop w:val="420"/>
  <w:drawingGridHorizontalSpacing w:val="213"/>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CEC"/>
    <w:rsid w:val="00050055"/>
    <w:rsid w:val="0008745D"/>
    <w:rsid w:val="000A6214"/>
    <w:rsid w:val="000C63B1"/>
    <w:rsid w:val="00117953"/>
    <w:rsid w:val="00120AA4"/>
    <w:rsid w:val="00144F33"/>
    <w:rsid w:val="00172A27"/>
    <w:rsid w:val="0017745E"/>
    <w:rsid w:val="001844D1"/>
    <w:rsid w:val="001B6B4F"/>
    <w:rsid w:val="001C560F"/>
    <w:rsid w:val="001D5CF1"/>
    <w:rsid w:val="002050BF"/>
    <w:rsid w:val="00207385"/>
    <w:rsid w:val="0026225F"/>
    <w:rsid w:val="00287BED"/>
    <w:rsid w:val="002B3677"/>
    <w:rsid w:val="002F6250"/>
    <w:rsid w:val="003232C5"/>
    <w:rsid w:val="00336022"/>
    <w:rsid w:val="00353515"/>
    <w:rsid w:val="00375811"/>
    <w:rsid w:val="003924A4"/>
    <w:rsid w:val="003D0201"/>
    <w:rsid w:val="00413FD0"/>
    <w:rsid w:val="00483A27"/>
    <w:rsid w:val="004C500D"/>
    <w:rsid w:val="005E412A"/>
    <w:rsid w:val="00642691"/>
    <w:rsid w:val="00660884"/>
    <w:rsid w:val="006712C3"/>
    <w:rsid w:val="00676DCF"/>
    <w:rsid w:val="006866F4"/>
    <w:rsid w:val="00691D51"/>
    <w:rsid w:val="006C2059"/>
    <w:rsid w:val="006C298D"/>
    <w:rsid w:val="006D42C7"/>
    <w:rsid w:val="006F5314"/>
    <w:rsid w:val="007B6AA9"/>
    <w:rsid w:val="007F7040"/>
    <w:rsid w:val="00810381"/>
    <w:rsid w:val="0083254C"/>
    <w:rsid w:val="00867A78"/>
    <w:rsid w:val="008A4875"/>
    <w:rsid w:val="008B67F9"/>
    <w:rsid w:val="009022DB"/>
    <w:rsid w:val="0091461A"/>
    <w:rsid w:val="0099217D"/>
    <w:rsid w:val="009B61B4"/>
    <w:rsid w:val="009C3282"/>
    <w:rsid w:val="009D0207"/>
    <w:rsid w:val="009D356B"/>
    <w:rsid w:val="009F5DED"/>
    <w:rsid w:val="00A05084"/>
    <w:rsid w:val="00A126C0"/>
    <w:rsid w:val="00A14508"/>
    <w:rsid w:val="00A254CF"/>
    <w:rsid w:val="00A50FAA"/>
    <w:rsid w:val="00A56E2E"/>
    <w:rsid w:val="00A65898"/>
    <w:rsid w:val="00A71CC9"/>
    <w:rsid w:val="00A8711B"/>
    <w:rsid w:val="00B60DBD"/>
    <w:rsid w:val="00BF1A5F"/>
    <w:rsid w:val="00C02C51"/>
    <w:rsid w:val="00C117B5"/>
    <w:rsid w:val="00C20D8A"/>
    <w:rsid w:val="00C54131"/>
    <w:rsid w:val="00C541A1"/>
    <w:rsid w:val="00C73EDC"/>
    <w:rsid w:val="00C76C40"/>
    <w:rsid w:val="00C76CED"/>
    <w:rsid w:val="00CC3403"/>
    <w:rsid w:val="00D03938"/>
    <w:rsid w:val="00D34C04"/>
    <w:rsid w:val="00D35878"/>
    <w:rsid w:val="00D4381D"/>
    <w:rsid w:val="00DA1E9C"/>
    <w:rsid w:val="00DB66B3"/>
    <w:rsid w:val="00DD022A"/>
    <w:rsid w:val="00DD6077"/>
    <w:rsid w:val="00DE2EF5"/>
    <w:rsid w:val="00DF29C6"/>
    <w:rsid w:val="00E11188"/>
    <w:rsid w:val="00E3769E"/>
    <w:rsid w:val="00E47FF9"/>
    <w:rsid w:val="00F004F9"/>
    <w:rsid w:val="00F1385D"/>
    <w:rsid w:val="00F15765"/>
    <w:rsid w:val="00F51B29"/>
    <w:rsid w:val="00F531EC"/>
    <w:rsid w:val="00FA2847"/>
    <w:rsid w:val="00FA7DB4"/>
    <w:rsid w:val="00FE0A4D"/>
    <w:rsid w:val="015E6884"/>
    <w:rsid w:val="01706EDD"/>
    <w:rsid w:val="046C7AF2"/>
    <w:rsid w:val="06F753B6"/>
    <w:rsid w:val="070D46C3"/>
    <w:rsid w:val="075A7AEE"/>
    <w:rsid w:val="0CF33176"/>
    <w:rsid w:val="0E37010B"/>
    <w:rsid w:val="0ED14B39"/>
    <w:rsid w:val="11B147AE"/>
    <w:rsid w:val="123225C3"/>
    <w:rsid w:val="1968609A"/>
    <w:rsid w:val="1AB14B28"/>
    <w:rsid w:val="1B9E085A"/>
    <w:rsid w:val="1ECF2A11"/>
    <w:rsid w:val="21B77BBF"/>
    <w:rsid w:val="22555022"/>
    <w:rsid w:val="254004B1"/>
    <w:rsid w:val="259F2C0C"/>
    <w:rsid w:val="26025204"/>
    <w:rsid w:val="278D269A"/>
    <w:rsid w:val="292A6196"/>
    <w:rsid w:val="2F8A246F"/>
    <w:rsid w:val="2FF3761E"/>
    <w:rsid w:val="316250E0"/>
    <w:rsid w:val="3273368E"/>
    <w:rsid w:val="363400C5"/>
    <w:rsid w:val="36F747E6"/>
    <w:rsid w:val="3A165D5D"/>
    <w:rsid w:val="3A443B62"/>
    <w:rsid w:val="3A8F563B"/>
    <w:rsid w:val="3B9305A4"/>
    <w:rsid w:val="3C0417FB"/>
    <w:rsid w:val="412446DE"/>
    <w:rsid w:val="41292AED"/>
    <w:rsid w:val="46C202E8"/>
    <w:rsid w:val="47185981"/>
    <w:rsid w:val="47813D1C"/>
    <w:rsid w:val="47FD322E"/>
    <w:rsid w:val="48DD55CA"/>
    <w:rsid w:val="498939D2"/>
    <w:rsid w:val="4D6F3E1F"/>
    <w:rsid w:val="54866EF1"/>
    <w:rsid w:val="567F004C"/>
    <w:rsid w:val="5B66048C"/>
    <w:rsid w:val="5D2E002E"/>
    <w:rsid w:val="5EDA221B"/>
    <w:rsid w:val="60C56D9A"/>
    <w:rsid w:val="62BB4104"/>
    <w:rsid w:val="657D20CB"/>
    <w:rsid w:val="6615622F"/>
    <w:rsid w:val="672E7FF6"/>
    <w:rsid w:val="75EE1B75"/>
    <w:rsid w:val="786E2D3C"/>
    <w:rsid w:val="7ED763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jc w:val="left"/>
    </w:pPr>
    <w:rPr>
      <w:sz w:val="18"/>
      <w:szCs w:val="18"/>
    </w:rPr>
  </w:style>
  <w:style w:type="paragraph" w:styleId="12">
    <w:name w:val="header"/>
    <w:basedOn w:val="1"/>
    <w:link w:val="37"/>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qFormat/>
    <w:uiPriority w:val="99"/>
    <w:rPr>
      <w:sz w:val="24"/>
    </w:rPr>
  </w:style>
  <w:style w:type="paragraph" w:styleId="15">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8"/>
    <w:link w:val="5"/>
    <w:semiHidden/>
    <w:qFormat/>
    <w:uiPriority w:val="9"/>
    <w:rPr>
      <w:rFonts w:cstheme="majorBidi"/>
      <w:color w:val="104862" w:themeColor="accent1" w:themeShade="BF"/>
      <w:sz w:val="28"/>
      <w:szCs w:val="28"/>
    </w:rPr>
  </w:style>
  <w:style w:type="character" w:customStyle="1" w:styleId="23">
    <w:name w:val="标题 5 字符"/>
    <w:basedOn w:val="18"/>
    <w:link w:val="6"/>
    <w:semiHidden/>
    <w:qFormat/>
    <w:uiPriority w:val="9"/>
    <w:rPr>
      <w:rFonts w:cstheme="majorBidi"/>
      <w:color w:val="104862" w:themeColor="accent1" w:themeShade="BF"/>
      <w:sz w:val="24"/>
      <w:szCs w:val="24"/>
    </w:rPr>
  </w:style>
  <w:style w:type="character" w:customStyle="1" w:styleId="24">
    <w:name w:val="标题 6 字符"/>
    <w:basedOn w:val="18"/>
    <w:link w:val="7"/>
    <w:semiHidden/>
    <w:qFormat/>
    <w:uiPriority w:val="9"/>
    <w:rPr>
      <w:rFonts w:cstheme="majorBidi"/>
      <w:b/>
      <w:bCs/>
      <w:color w:val="104862"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明显强调1"/>
    <w:basedOn w:val="18"/>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8"/>
    <w:link w:val="34"/>
    <w:qFormat/>
    <w:uiPriority w:val="30"/>
    <w:rPr>
      <w:i/>
      <w:iCs/>
      <w:color w:val="104862" w:themeColor="accent1" w:themeShade="BF"/>
    </w:rPr>
  </w:style>
  <w:style w:type="character" w:customStyle="1" w:styleId="36">
    <w:name w:val="明显参考1"/>
    <w:basedOn w:val="18"/>
    <w:qFormat/>
    <w:uiPriority w:val="32"/>
    <w:rPr>
      <w:b/>
      <w:bCs/>
      <w:smallCaps/>
      <w:color w:val="104862" w:themeColor="accent1" w:themeShade="BF"/>
      <w:spacing w:val="5"/>
    </w:rPr>
  </w:style>
  <w:style w:type="character" w:customStyle="1" w:styleId="37">
    <w:name w:val="页眉 字符"/>
    <w:basedOn w:val="18"/>
    <w:link w:val="12"/>
    <w:qFormat/>
    <w:uiPriority w:val="99"/>
    <w:rPr>
      <w:sz w:val="18"/>
      <w:szCs w:val="18"/>
    </w:rPr>
  </w:style>
  <w:style w:type="character" w:customStyle="1" w:styleId="38">
    <w:name w:val="页脚 字符"/>
    <w:basedOn w:val="18"/>
    <w:link w:val="11"/>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E7DCAE-0CA3-4069-8152-EE291368F8EF}">
  <ds:schemaRefs/>
</ds:datastoreItem>
</file>

<file path=docProps/app.xml><?xml version="1.0" encoding="utf-8"?>
<Properties xmlns="http://schemas.openxmlformats.org/officeDocument/2006/extended-properties" xmlns:vt="http://schemas.openxmlformats.org/officeDocument/2006/docPropsVTypes">
  <Template>Normal</Template>
  <Pages>11</Pages>
  <Words>1298</Words>
  <Characters>7253</Characters>
  <Lines>409</Lines>
  <Paragraphs>347</Paragraphs>
  <TotalTime>1</TotalTime>
  <ScaleCrop>false</ScaleCrop>
  <LinksUpToDate>false</LinksUpToDate>
  <CharactersWithSpaces>8262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2026-01-03T05:25:00Z</dcterms:created>
  <dc:creator>盼婷 唐</dc:creator>
  <cp:lastModifiedBy>Xianzhi_Li</cp:lastModifiedBy>
  <dcterms:modified xsi:type="dcterms:W3CDTF">2026-01-03T05:26:22Z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0d380b21-ec59-4823-8355-7ef611afa4b6</vt:lpwstr>
  </property>
  <property fmtid="{D5CDD505-2E9C-101B-9397-08002B2CF9AE}" pid="3" name="KSOProductBuildVer">
    <vt:lpwstr>2052-12.1.0.24034</vt:lpwstr>
  </property>
  <property fmtid="{D5CDD505-2E9C-101B-9397-08002B2CF9AE}" pid="4" name="KSOTemplateDocerSaveRecord">
    <vt:lpwstr>eyJoZGlkIjoiYzM2ZTljMzIzZjEwZjc0ZDA2OTM2MWZhMDM4ODc0NWUiLCJ1c2VySWQiOiIzNzUxMzQ1MjgifQ==</vt:lpwstr>
  </property>
  <property fmtid="{D5CDD505-2E9C-101B-9397-08002B2CF9AE}" pid="5" name="ICV">
    <vt:lpwstr>23C06454C855481E85213BC54BFD391E_12</vt:lpwstr>
  </property>
</Properties>
</file>