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25DFCC" w14:textId="77777777" w:rsidR="00044F3A" w:rsidRDefault="00E95E32" w:rsidP="00DA20F9">
      <w:pPr>
        <w:pStyle w:val="Heading1"/>
        <w:numPr>
          <w:ilvl w:val="0"/>
          <w:numId w:val="19"/>
        </w:numPr>
      </w:pPr>
      <w:r>
        <w:t>Appendix</w:t>
      </w:r>
    </w:p>
    <w:p w14:paraId="4C077F6F" w14:textId="66A8E304" w:rsidR="00E95E32" w:rsidRDefault="00DA20F9" w:rsidP="00DA20F9">
      <w:pPr>
        <w:pStyle w:val="Heading2"/>
      </w:pPr>
      <w:bookmarkStart w:id="0" w:name="_Ref476305186"/>
      <w:bookmarkStart w:id="1" w:name="_Ref482203460"/>
      <w:r>
        <w:t>Literature search terms</w:t>
      </w:r>
      <w:bookmarkEnd w:id="0"/>
      <w:r w:rsidR="00DB4C5F">
        <w:t xml:space="preserve"> and search hits</w:t>
      </w:r>
      <w:bookmarkEnd w:id="1"/>
    </w:p>
    <w:p w14:paraId="56B0957F" w14:textId="77777777" w:rsidR="00DA20F9" w:rsidRPr="005E1E41" w:rsidRDefault="00DA20F9" w:rsidP="00DA20F9">
      <w:pPr>
        <w:pBdr>
          <w:top w:val="single" w:sz="4" w:space="1" w:color="auto"/>
          <w:left w:val="single" w:sz="4" w:space="4" w:color="auto"/>
          <w:bottom w:val="single" w:sz="4" w:space="1" w:color="auto"/>
          <w:right w:val="single" w:sz="4" w:space="4" w:color="auto"/>
        </w:pBdr>
        <w:spacing w:after="0" w:line="240" w:lineRule="auto"/>
        <w:jc w:val="both"/>
        <w:rPr>
          <w:rFonts w:cs="Arial"/>
          <w:bCs/>
          <w:color w:val="000000"/>
          <w:sz w:val="16"/>
          <w:szCs w:val="18"/>
          <w:shd w:val="clear" w:color="auto" w:fill="FFFFFF"/>
        </w:rPr>
      </w:pPr>
      <w:r w:rsidRPr="005E1E41">
        <w:rPr>
          <w:rFonts w:cs="Arial"/>
          <w:bCs/>
          <w:color w:val="000000"/>
          <w:sz w:val="16"/>
          <w:szCs w:val="18"/>
          <w:shd w:val="clear" w:color="auto" w:fill="FFFFFF"/>
        </w:rPr>
        <w:t xml:space="preserve">((Active </w:t>
      </w:r>
      <w:proofErr w:type="gramStart"/>
      <w:r w:rsidRPr="005E1E41">
        <w:rPr>
          <w:rFonts w:cs="Arial"/>
          <w:bCs/>
          <w:color w:val="000000"/>
          <w:sz w:val="16"/>
          <w:szCs w:val="18"/>
          <w:shd w:val="clear" w:color="auto" w:fill="FFFFFF"/>
        </w:rPr>
        <w:t>mobility[</w:t>
      </w:r>
      <w:proofErr w:type="gramEnd"/>
      <w:r w:rsidRPr="005E1E41">
        <w:rPr>
          <w:rFonts w:cs="Arial"/>
          <w:bCs/>
          <w:color w:val="000000"/>
          <w:sz w:val="16"/>
          <w:szCs w:val="18"/>
          <w:shd w:val="clear" w:color="auto" w:fill="FFFFFF"/>
        </w:rPr>
        <w:t xml:space="preserve">Title] OR active commute[Title] OR </w:t>
      </w:r>
      <w:proofErr w:type="spellStart"/>
      <w:r w:rsidRPr="005E1E41">
        <w:rPr>
          <w:rFonts w:cs="Arial"/>
          <w:bCs/>
          <w:color w:val="000000"/>
          <w:sz w:val="16"/>
          <w:szCs w:val="18"/>
          <w:shd w:val="clear" w:color="auto" w:fill="FFFFFF"/>
        </w:rPr>
        <w:t>commut</w:t>
      </w:r>
      <w:proofErr w:type="spellEnd"/>
      <w:r w:rsidRPr="005E1E41">
        <w:rPr>
          <w:rFonts w:cs="Arial"/>
          <w:bCs/>
          <w:color w:val="000000"/>
          <w:sz w:val="16"/>
          <w:szCs w:val="18"/>
          <w:shd w:val="clear" w:color="auto" w:fill="FFFFFF"/>
        </w:rPr>
        <w:t xml:space="preserve">*[Title] OR active transport*[Title] OR active travel*[Title] OR non motor*[Title] OR </w:t>
      </w:r>
      <w:proofErr w:type="spellStart"/>
      <w:r w:rsidRPr="005E1E41">
        <w:rPr>
          <w:rFonts w:cs="Arial"/>
          <w:bCs/>
          <w:color w:val="000000"/>
          <w:sz w:val="16"/>
          <w:szCs w:val="18"/>
          <w:shd w:val="clear" w:color="auto" w:fill="FFFFFF"/>
        </w:rPr>
        <w:t>bik</w:t>
      </w:r>
      <w:proofErr w:type="spellEnd"/>
      <w:r w:rsidRPr="005E1E41">
        <w:rPr>
          <w:rFonts w:cs="Arial"/>
          <w:bCs/>
          <w:color w:val="000000"/>
          <w:sz w:val="16"/>
          <w:szCs w:val="18"/>
          <w:shd w:val="clear" w:color="auto" w:fill="FFFFFF"/>
        </w:rPr>
        <w:t xml:space="preserve">*[Title] OR </w:t>
      </w:r>
      <w:proofErr w:type="spellStart"/>
      <w:r w:rsidRPr="005E1E41">
        <w:rPr>
          <w:rFonts w:cs="Arial"/>
          <w:bCs/>
          <w:color w:val="000000"/>
          <w:sz w:val="16"/>
          <w:szCs w:val="18"/>
          <w:shd w:val="clear" w:color="auto" w:fill="FFFFFF"/>
        </w:rPr>
        <w:t>bicycl</w:t>
      </w:r>
      <w:proofErr w:type="spellEnd"/>
      <w:r w:rsidRPr="005E1E41">
        <w:rPr>
          <w:rFonts w:cs="Arial"/>
          <w:bCs/>
          <w:color w:val="000000"/>
          <w:sz w:val="16"/>
          <w:szCs w:val="18"/>
          <w:shd w:val="clear" w:color="auto" w:fill="FFFFFF"/>
        </w:rPr>
        <w:t xml:space="preserve">*[Title] OR cycling[Title] OR cyclist[Title] OR walk*[Title] OR pedestrian[Title] OR "Bicycling"[Mesh] OR "Walking"[Mesh] OR "Walkers"[Mesh]))  </w:t>
      </w:r>
    </w:p>
    <w:p w14:paraId="4F64109D" w14:textId="77777777" w:rsidR="00DA20F9" w:rsidRPr="005E1E41" w:rsidRDefault="00DA20F9" w:rsidP="00DA20F9">
      <w:pPr>
        <w:pBdr>
          <w:top w:val="single" w:sz="4" w:space="1" w:color="auto"/>
          <w:left w:val="single" w:sz="4" w:space="4" w:color="auto"/>
          <w:bottom w:val="single" w:sz="4" w:space="1" w:color="auto"/>
          <w:right w:val="single" w:sz="4" w:space="4" w:color="auto"/>
        </w:pBdr>
        <w:spacing w:after="0" w:line="240" w:lineRule="auto"/>
        <w:jc w:val="both"/>
        <w:rPr>
          <w:rFonts w:cs="Arial"/>
          <w:bCs/>
          <w:color w:val="000000"/>
          <w:sz w:val="16"/>
          <w:szCs w:val="18"/>
          <w:shd w:val="clear" w:color="auto" w:fill="FFFFFF"/>
        </w:rPr>
      </w:pPr>
      <w:r w:rsidRPr="005E1E41">
        <w:rPr>
          <w:rFonts w:cs="Arial"/>
          <w:b/>
          <w:bCs/>
          <w:color w:val="000000"/>
          <w:sz w:val="16"/>
          <w:szCs w:val="18"/>
          <w:shd w:val="clear" w:color="auto" w:fill="FFFFFF"/>
        </w:rPr>
        <w:t>AND</w:t>
      </w:r>
      <w:r w:rsidRPr="005E1E41">
        <w:rPr>
          <w:rFonts w:cs="Arial"/>
          <w:bCs/>
          <w:color w:val="000000"/>
          <w:sz w:val="16"/>
          <w:szCs w:val="18"/>
          <w:shd w:val="clear" w:color="auto" w:fill="FFFFFF"/>
        </w:rPr>
        <w:t xml:space="preserve"> </w:t>
      </w:r>
    </w:p>
    <w:p w14:paraId="4CDE2AF4" w14:textId="77777777" w:rsidR="00DA20F9" w:rsidRPr="005E1E41" w:rsidRDefault="00DA20F9" w:rsidP="00DA20F9">
      <w:pPr>
        <w:pBdr>
          <w:top w:val="single" w:sz="4" w:space="1" w:color="auto"/>
          <w:left w:val="single" w:sz="4" w:space="4" w:color="auto"/>
          <w:bottom w:val="single" w:sz="4" w:space="1" w:color="auto"/>
          <w:right w:val="single" w:sz="4" w:space="4" w:color="auto"/>
        </w:pBdr>
        <w:spacing w:after="0" w:line="240" w:lineRule="auto"/>
        <w:jc w:val="both"/>
        <w:rPr>
          <w:rFonts w:cs="Arial"/>
          <w:bCs/>
          <w:color w:val="000000"/>
          <w:sz w:val="16"/>
          <w:szCs w:val="18"/>
          <w:shd w:val="clear" w:color="auto" w:fill="FFFFFF"/>
        </w:rPr>
      </w:pPr>
      <w:r w:rsidRPr="005E1E41">
        <w:rPr>
          <w:rFonts w:cs="Arial"/>
          <w:bCs/>
          <w:color w:val="000000"/>
          <w:sz w:val="16"/>
          <w:szCs w:val="18"/>
          <w:shd w:val="clear" w:color="auto" w:fill="FFFFFF"/>
        </w:rPr>
        <w:t>(</w:t>
      </w:r>
      <w:proofErr w:type="gramStart"/>
      <w:r w:rsidRPr="005E1E41">
        <w:rPr>
          <w:rFonts w:cs="Arial"/>
          <w:bCs/>
          <w:color w:val="000000"/>
          <w:sz w:val="16"/>
          <w:szCs w:val="18"/>
          <w:shd w:val="clear" w:color="auto" w:fill="FFFFFF"/>
        </w:rPr>
        <w:t>framework[</w:t>
      </w:r>
      <w:proofErr w:type="gramEnd"/>
      <w:r w:rsidRPr="005E1E41">
        <w:rPr>
          <w:rFonts w:cs="Arial"/>
          <w:bCs/>
          <w:color w:val="000000"/>
          <w:sz w:val="16"/>
          <w:szCs w:val="18"/>
          <w:shd w:val="clear" w:color="auto" w:fill="FFFFFF"/>
        </w:rPr>
        <w:t>Title/Abstract])</w:t>
      </w:r>
    </w:p>
    <w:p w14:paraId="0222BD45" w14:textId="77777777" w:rsidR="00DA20F9" w:rsidRPr="005E1E41" w:rsidRDefault="00DA20F9" w:rsidP="00DA20F9">
      <w:pPr>
        <w:pBdr>
          <w:top w:val="single" w:sz="4" w:space="1" w:color="auto"/>
          <w:left w:val="single" w:sz="4" w:space="4" w:color="auto"/>
          <w:bottom w:val="single" w:sz="4" w:space="1" w:color="auto"/>
          <w:right w:val="single" w:sz="4" w:space="4" w:color="auto"/>
        </w:pBdr>
        <w:spacing w:after="0" w:line="240" w:lineRule="auto"/>
        <w:jc w:val="both"/>
        <w:rPr>
          <w:rFonts w:cs="Arial"/>
          <w:bCs/>
          <w:color w:val="000000"/>
          <w:sz w:val="16"/>
          <w:szCs w:val="18"/>
          <w:shd w:val="clear" w:color="auto" w:fill="FFFFFF"/>
        </w:rPr>
      </w:pPr>
      <w:r w:rsidRPr="005E1E41">
        <w:rPr>
          <w:rFonts w:cs="Arial"/>
          <w:bCs/>
          <w:color w:val="000000"/>
          <w:sz w:val="16"/>
          <w:szCs w:val="18"/>
          <w:shd w:val="clear" w:color="auto" w:fill="FFFFFF"/>
        </w:rPr>
        <w:t xml:space="preserve">  </w:t>
      </w:r>
      <w:r w:rsidRPr="005E1E41">
        <w:rPr>
          <w:rFonts w:cs="Arial"/>
          <w:b/>
          <w:bCs/>
          <w:color w:val="000000"/>
          <w:sz w:val="16"/>
          <w:szCs w:val="18"/>
          <w:shd w:val="clear" w:color="auto" w:fill="FFFFFF"/>
        </w:rPr>
        <w:t>NOT</w:t>
      </w:r>
      <w:r w:rsidRPr="005E1E41">
        <w:rPr>
          <w:rFonts w:cs="Arial"/>
          <w:bCs/>
          <w:color w:val="000000"/>
          <w:sz w:val="16"/>
          <w:szCs w:val="18"/>
          <w:shd w:val="clear" w:color="auto" w:fill="FFFFFF"/>
        </w:rPr>
        <w:t xml:space="preserve"> </w:t>
      </w:r>
    </w:p>
    <w:p w14:paraId="09C39F64" w14:textId="77777777" w:rsidR="00DA20F9" w:rsidRPr="005E1E41" w:rsidRDefault="00DA20F9" w:rsidP="00DA20F9">
      <w:pPr>
        <w:pBdr>
          <w:top w:val="single" w:sz="4" w:space="1" w:color="auto"/>
          <w:left w:val="single" w:sz="4" w:space="4" w:color="auto"/>
          <w:bottom w:val="single" w:sz="4" w:space="1" w:color="auto"/>
          <w:right w:val="single" w:sz="4" w:space="4" w:color="auto"/>
        </w:pBdr>
        <w:spacing w:after="0" w:line="240" w:lineRule="auto"/>
        <w:jc w:val="both"/>
        <w:rPr>
          <w:rFonts w:cs="Arial"/>
          <w:bCs/>
          <w:color w:val="000000"/>
          <w:sz w:val="16"/>
          <w:szCs w:val="18"/>
          <w:shd w:val="clear" w:color="auto" w:fill="FFFFFF"/>
        </w:rPr>
      </w:pPr>
      <w:r w:rsidRPr="005E1E41">
        <w:rPr>
          <w:rFonts w:cs="Arial"/>
          <w:bCs/>
          <w:color w:val="000000"/>
          <w:sz w:val="16"/>
          <w:szCs w:val="18"/>
          <w:shd w:val="clear" w:color="auto" w:fill="FFFFFF"/>
        </w:rPr>
        <w:t xml:space="preserve">(“random walk” OR octane framework OR bicyclic OR </w:t>
      </w:r>
      <w:proofErr w:type="spellStart"/>
      <w:r w:rsidRPr="005E1E41">
        <w:rPr>
          <w:rFonts w:cs="Arial"/>
          <w:bCs/>
          <w:color w:val="000000"/>
          <w:sz w:val="16"/>
          <w:szCs w:val="18"/>
          <w:shd w:val="clear" w:color="auto" w:fill="FFFFFF"/>
        </w:rPr>
        <w:t>bicyclo</w:t>
      </w:r>
      <w:proofErr w:type="spellEnd"/>
      <w:r w:rsidRPr="005E1E41">
        <w:rPr>
          <w:rFonts w:cs="Arial"/>
          <w:bCs/>
          <w:color w:val="000000"/>
          <w:sz w:val="16"/>
          <w:szCs w:val="18"/>
          <w:shd w:val="clear" w:color="auto" w:fill="FFFFFF"/>
        </w:rPr>
        <w:t xml:space="preserve"> OR</w:t>
      </w:r>
    </w:p>
    <w:p w14:paraId="30C66FF6" w14:textId="77777777" w:rsidR="00DA20F9" w:rsidRPr="005E1E41" w:rsidRDefault="00DA20F9" w:rsidP="00DA20F9">
      <w:pPr>
        <w:pBdr>
          <w:top w:val="single" w:sz="4" w:space="1" w:color="auto"/>
          <w:left w:val="single" w:sz="4" w:space="4" w:color="auto"/>
          <w:bottom w:val="single" w:sz="4" w:space="1" w:color="auto"/>
          <w:right w:val="single" w:sz="4" w:space="4" w:color="auto"/>
        </w:pBdr>
        <w:spacing w:after="0" w:line="240" w:lineRule="auto"/>
        <w:jc w:val="both"/>
        <w:rPr>
          <w:rFonts w:cs="Arial"/>
          <w:sz w:val="16"/>
          <w:szCs w:val="18"/>
        </w:rPr>
      </w:pPr>
      <w:r w:rsidRPr="005E1E41">
        <w:rPr>
          <w:rFonts w:cs="Arial"/>
          <w:bCs/>
          <w:color w:val="000000"/>
          <w:sz w:val="16"/>
          <w:szCs w:val="18"/>
          <w:shd w:val="clear" w:color="auto" w:fill="FFFFFF"/>
        </w:rPr>
        <w:t>"Cells"[Mesh] OR plants OR "Plants"[Mesh] OR bacteria OR "Bacteria"[Mesh] OR animals OR aircrafts OR airplanes OR "Aircraft"[Mesh] OR airports OR water OR "Water"[Mesh] OR deserts OR violence OR "Violence"[Mesh] OR "Tropical Medicine"[Mesh] OR "Genetics"[Mesh] OR genetics OR biotechnology OR biology OR "Biology"[Mesh] OR microorganisms OR "Microbiology"[Mesh] OR biotechnology OR "Biotechnology"[</w:t>
      </w:r>
      <w:proofErr w:type="spellStart"/>
      <w:r w:rsidRPr="005E1E41">
        <w:rPr>
          <w:rFonts w:cs="Arial"/>
          <w:bCs/>
          <w:color w:val="000000"/>
          <w:sz w:val="16"/>
          <w:szCs w:val="18"/>
          <w:shd w:val="clear" w:color="auto" w:fill="FFFFFF"/>
        </w:rPr>
        <w:t>Majr</w:t>
      </w:r>
      <w:proofErr w:type="spellEnd"/>
      <w:r w:rsidRPr="005E1E41">
        <w:rPr>
          <w:rFonts w:cs="Arial"/>
          <w:bCs/>
          <w:color w:val="000000"/>
          <w:sz w:val="16"/>
          <w:szCs w:val="18"/>
          <w:shd w:val="clear" w:color="auto" w:fill="FFFFFF"/>
        </w:rPr>
        <w:t>] OR DNA OR "DNA"[Mesh] OR enzymes OR "Enzymes"[Mesh] OR surgical OR "Surgical Procedures, Operative"[Mesh] OR clinical OR "Pathology, Clinical"[Mesh] OR diagnosis OR "Diagnosis"[Mesh] OR "Vaccination"[Mesh] OR vaccination)</w:t>
      </w:r>
    </w:p>
    <w:p w14:paraId="47C1F66A" w14:textId="77777777" w:rsidR="00DA20F9" w:rsidRDefault="00DA20F9" w:rsidP="00DA20F9"/>
    <w:p w14:paraId="2DEC2714" w14:textId="77777777" w:rsidR="00371A34" w:rsidRDefault="00DB4C5F" w:rsidP="00371A34">
      <w:pPr>
        <w:keepNext/>
      </w:pPr>
      <w:r>
        <w:rPr>
          <w:noProof/>
        </w:rPr>
        <w:drawing>
          <wp:inline distT="0" distB="0" distL="0" distR="0" wp14:anchorId="6B630844" wp14:editId="09468A4E">
            <wp:extent cx="3867374" cy="4281222"/>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68107" cy="4282033"/>
                    </a:xfrm>
                    <a:prstGeom prst="rect">
                      <a:avLst/>
                    </a:prstGeom>
                    <a:noFill/>
                  </pic:spPr>
                </pic:pic>
              </a:graphicData>
            </a:graphic>
          </wp:inline>
        </w:drawing>
      </w:r>
    </w:p>
    <w:p w14:paraId="11924125" w14:textId="718F0FC0" w:rsidR="00371A34" w:rsidRDefault="00371A34" w:rsidP="00AD3C3D">
      <w:pPr>
        <w:pStyle w:val="Caption"/>
      </w:pPr>
      <w:r>
        <w:t xml:space="preserve">Figure </w:t>
      </w:r>
      <w:r w:rsidR="002A2A25">
        <w:t>A</w:t>
      </w:r>
      <w:r w:rsidR="00821B31">
        <w:fldChar w:fldCharType="begin"/>
      </w:r>
      <w:r w:rsidR="00821B31">
        <w:instrText xml:space="preserve"> SEQ Figure \* ARABIC </w:instrText>
      </w:r>
      <w:r w:rsidR="00821B31">
        <w:fldChar w:fldCharType="separate"/>
      </w:r>
      <w:r w:rsidR="002A2A25">
        <w:rPr>
          <w:noProof/>
        </w:rPr>
        <w:t>1</w:t>
      </w:r>
      <w:r w:rsidR="00821B31">
        <w:rPr>
          <w:noProof/>
        </w:rPr>
        <w:fldChar w:fldCharType="end"/>
      </w:r>
      <w:r w:rsidR="00B104A4">
        <w:t>.</w:t>
      </w:r>
      <w:r>
        <w:t xml:space="preserve"> Flow diagram of literature search and review process.</w:t>
      </w:r>
    </w:p>
    <w:p w14:paraId="447BE443" w14:textId="4A53874A" w:rsidR="00DB4C5F" w:rsidRPr="00DA20F9" w:rsidRDefault="00DB4C5F" w:rsidP="00371A34">
      <w:pPr>
        <w:pStyle w:val="Caption"/>
      </w:pPr>
    </w:p>
    <w:p w14:paraId="7AE5CC11" w14:textId="5D278757" w:rsidR="00FB6A9D" w:rsidRDefault="00FB6A9D" w:rsidP="004276F0">
      <w:pPr>
        <w:pStyle w:val="Heading2"/>
      </w:pPr>
      <w:bookmarkStart w:id="2" w:name="_Ref476769203"/>
      <w:r>
        <w:lastRenderedPageBreak/>
        <w:t>Socio-spatial pyramid</w:t>
      </w:r>
      <w:bookmarkEnd w:id="2"/>
      <w:r w:rsidR="00FB7DD6">
        <w:t xml:space="preserve"> of structural scales in the PASTA </w:t>
      </w:r>
      <w:r w:rsidR="007A719A">
        <w:t xml:space="preserve">conceptual </w:t>
      </w:r>
      <w:r w:rsidR="00FB7DD6">
        <w:t>framework</w:t>
      </w:r>
      <w:r w:rsidR="007A719A">
        <w:t xml:space="preserve"> of active travel behavior</w:t>
      </w:r>
    </w:p>
    <w:p w14:paraId="5CD2AF02" w14:textId="3B4D7DA3" w:rsidR="00FB6A9D" w:rsidRDefault="00F20941" w:rsidP="00FB6A9D">
      <w:pPr>
        <w:keepNext/>
      </w:pPr>
      <w:r>
        <w:rPr>
          <w:noProof/>
        </w:rPr>
        <w:drawing>
          <wp:inline distT="0" distB="0" distL="0" distR="0" wp14:anchorId="299BCA4A" wp14:editId="2ACDFC1C">
            <wp:extent cx="5517515" cy="3938270"/>
            <wp:effectExtent l="0" t="0" r="6985"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17515" cy="3938270"/>
                    </a:xfrm>
                    <a:prstGeom prst="rect">
                      <a:avLst/>
                    </a:prstGeom>
                    <a:noFill/>
                  </pic:spPr>
                </pic:pic>
              </a:graphicData>
            </a:graphic>
          </wp:inline>
        </w:drawing>
      </w:r>
    </w:p>
    <w:p w14:paraId="1990C781" w14:textId="379FA3A0" w:rsidR="00FB6A9D" w:rsidRDefault="00FB6A9D" w:rsidP="00FB6A9D">
      <w:pPr>
        <w:pStyle w:val="Caption"/>
      </w:pPr>
      <w:bookmarkStart w:id="3" w:name="_Ref476225400"/>
      <w:r>
        <w:t xml:space="preserve">Figure </w:t>
      </w:r>
      <w:r w:rsidR="002A2A25">
        <w:t>A</w:t>
      </w:r>
      <w:fldSimple w:instr=" SEQ Figure \* ARABIC ">
        <w:r w:rsidR="002A2A25">
          <w:rPr>
            <w:noProof/>
          </w:rPr>
          <w:t>2</w:t>
        </w:r>
      </w:fldSimple>
      <w:bookmarkEnd w:id="3"/>
      <w:r w:rsidR="00B104A4">
        <w:rPr>
          <w:noProof/>
        </w:rPr>
        <w:t>.</w:t>
      </w:r>
      <w:r>
        <w:t xml:space="preserve"> </w:t>
      </w:r>
      <w:r w:rsidR="00F20941">
        <w:t xml:space="preserve">Socio-spatial pyramid </w:t>
      </w:r>
      <w:r w:rsidR="007A719A">
        <w:t>of structural scales in</w:t>
      </w:r>
      <w:r w:rsidR="00F20941">
        <w:t xml:space="preserve"> the PASTA </w:t>
      </w:r>
      <w:r w:rsidR="007A719A">
        <w:t xml:space="preserve">conceptual </w:t>
      </w:r>
      <w:r w:rsidR="00F20941">
        <w:t xml:space="preserve">framework of active travel behavior, based on the socio-ecological framework </w:t>
      </w:r>
      <w:r w:rsidR="00F20941">
        <w:fldChar w:fldCharType="begin"/>
      </w:r>
      <w:r w:rsidR="00F20941">
        <w:instrText xml:space="preserve"> ADDIN ZOTERO_ITEM CSL_CITATION {"citationID":"1fm0r5kosm","properties":{"formattedCitation":"(19)","plainCitation":"(19)"},"citationItems":[{"id":3252,"uris":["http://zotero.org/users/3560154/items/82WSKIM4"],"uri":["http://zotero.org/users/3560154/items/82WSKIM4"],"itemData":{"id":3252,"type":"article-journal","title":"Ecological models of health behavior","container-title":"Health behavior and health education: Theory, research, and practice","page":"465–486","volume":"4","source":"Google Scholar","author":[{"family":"Sallis","given":"James F."},{"family":"Owen","given":"Neville"},{"family":"Fisher","given":"Edwin B."}],"issued":{"date-parts":[["2008"]]}}}],"schema":"https://github.com/citation-style-language/schema/raw/master/csl-citation.json"} </w:instrText>
      </w:r>
      <w:r w:rsidR="00F20941">
        <w:fldChar w:fldCharType="separate"/>
      </w:r>
      <w:r w:rsidR="00F20941" w:rsidRPr="00086A99">
        <w:rPr>
          <w:rFonts w:ascii="Calibri" w:hAnsi="Calibri"/>
        </w:rPr>
        <w:t>(19)</w:t>
      </w:r>
      <w:r w:rsidR="00F20941">
        <w:fldChar w:fldCharType="end"/>
      </w:r>
      <w:r w:rsidR="00F20941">
        <w:t xml:space="preserve">, expanded to include travel related layers. Social layers are in white, spatial layers in light grey. At the center (or top) in dark grey is the travel-specific sub-individual layer of activity (or trip, or trip chain) which contains </w:t>
      </w:r>
      <w:r w:rsidR="002A2A25">
        <w:t xml:space="preserve">the </w:t>
      </w:r>
      <w:r w:rsidR="00F20941">
        <w:t>equally ranked domains of origin and destination locations, departure time, route and travel mode. Community refers to a social dimension of the area a subject frequents, whereas neighborhood refers to its physical counterpart.</w:t>
      </w:r>
    </w:p>
    <w:p w14:paraId="6242694B" w14:textId="77777777" w:rsidR="00574C39" w:rsidRDefault="00574C39">
      <w:r>
        <w:br w:type="page"/>
      </w:r>
    </w:p>
    <w:p w14:paraId="28CE3C63" w14:textId="2DC16C08" w:rsidR="004276F0" w:rsidRDefault="00503C54" w:rsidP="004276F0">
      <w:pPr>
        <w:pStyle w:val="Heading2"/>
      </w:pPr>
      <w:bookmarkStart w:id="4" w:name="_Ref476822928"/>
      <w:r>
        <w:lastRenderedPageBreak/>
        <w:t>Detailed v</w:t>
      </w:r>
      <w:r w:rsidR="00F20941">
        <w:t>ersion</w:t>
      </w:r>
      <w:r w:rsidR="004276F0">
        <w:t xml:space="preserve"> of </w:t>
      </w:r>
      <w:r w:rsidR="00391A82">
        <w:t xml:space="preserve">the </w:t>
      </w:r>
      <w:r w:rsidR="004276F0">
        <w:t xml:space="preserve">PASTA </w:t>
      </w:r>
      <w:r>
        <w:t xml:space="preserve">conceptual </w:t>
      </w:r>
      <w:r w:rsidR="004276F0">
        <w:t>framework</w:t>
      </w:r>
      <w:bookmarkEnd w:id="4"/>
      <w:r>
        <w:t xml:space="preserve"> of active travel behavior</w:t>
      </w:r>
    </w:p>
    <w:p w14:paraId="6A3906A1" w14:textId="77777777" w:rsidR="007A719A" w:rsidRDefault="007A719A" w:rsidP="007A719A">
      <w:pPr>
        <w:pStyle w:val="Heading3"/>
      </w:pPr>
      <w:bookmarkStart w:id="5" w:name="_Ref483840897"/>
      <w:r>
        <w:t>PASTA Conceptual Framework of Active Travel Behavior</w:t>
      </w:r>
    </w:p>
    <w:p w14:paraId="28C0360A" w14:textId="77777777" w:rsidR="007A719A" w:rsidRDefault="007A719A" w:rsidP="007A719A">
      <w:pPr>
        <w:keepNext/>
      </w:pPr>
      <w:r>
        <w:rPr>
          <w:noProof/>
        </w:rPr>
        <w:drawing>
          <wp:inline distT="0" distB="0" distL="0" distR="0" wp14:anchorId="4A38FA59" wp14:editId="06E8FBCE">
            <wp:extent cx="6840000" cy="5537622"/>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40000" cy="5537622"/>
                    </a:xfrm>
                    <a:prstGeom prst="rect">
                      <a:avLst/>
                    </a:prstGeom>
                    <a:noFill/>
                  </pic:spPr>
                </pic:pic>
              </a:graphicData>
            </a:graphic>
          </wp:inline>
        </w:drawing>
      </w:r>
    </w:p>
    <w:p w14:paraId="417BECD2" w14:textId="522EC24F" w:rsidR="007A719A" w:rsidRDefault="007A719A" w:rsidP="007A719A">
      <w:pPr>
        <w:pStyle w:val="Caption"/>
      </w:pPr>
      <w:r>
        <w:t>Figure A</w:t>
      </w:r>
      <w:r>
        <w:fldChar w:fldCharType="begin"/>
      </w:r>
      <w:r>
        <w:instrText xml:space="preserve"> SEQ Figure \* ARABIC </w:instrText>
      </w:r>
      <w:r>
        <w:fldChar w:fldCharType="separate"/>
      </w:r>
      <w:r>
        <w:rPr>
          <w:noProof/>
        </w:rPr>
        <w:t>3</w:t>
      </w:r>
      <w:r>
        <w:rPr>
          <w:noProof/>
        </w:rPr>
        <w:fldChar w:fldCharType="end"/>
      </w:r>
      <w:r>
        <w:rPr>
          <w:noProof/>
        </w:rPr>
        <w:t>.</w:t>
      </w:r>
      <w:r>
        <w:t xml:space="preserve"> </w:t>
      </w:r>
      <w:proofErr w:type="gramStart"/>
      <w:r>
        <w:t xml:space="preserve">Detailed version of </w:t>
      </w:r>
      <w:r>
        <w:t xml:space="preserve">the </w:t>
      </w:r>
      <w:r>
        <w:t>PASTA conceptual framework of active travel behavior.</w:t>
      </w:r>
      <w:proofErr w:type="gramEnd"/>
      <w:r>
        <w:t xml:space="preserve"> See user guide (</w:t>
      </w:r>
      <w:r>
        <w:fldChar w:fldCharType="begin"/>
      </w:r>
      <w:r>
        <w:instrText xml:space="preserve"> REF _Ref487119787 \r \h </w:instrText>
      </w:r>
      <w:r>
        <w:fldChar w:fldCharType="separate"/>
      </w:r>
      <w:r>
        <w:t>1.3.2</w:t>
      </w:r>
      <w:r>
        <w:fldChar w:fldCharType="end"/>
      </w:r>
      <w:r>
        <w:t>) for detailed guidance.</w:t>
      </w:r>
    </w:p>
    <w:p w14:paraId="66E12B5C" w14:textId="77777777" w:rsidR="007A719A" w:rsidRDefault="007A719A">
      <w:pPr>
        <w:rPr>
          <w:b/>
          <w:bCs/>
          <w:color w:val="5B9BD5" w:themeColor="accent1"/>
          <w:sz w:val="18"/>
          <w:szCs w:val="18"/>
        </w:rPr>
      </w:pPr>
      <w:r>
        <w:br w:type="page"/>
      </w:r>
    </w:p>
    <w:p w14:paraId="1DA19FB6" w14:textId="5CECE1B6" w:rsidR="00574C39" w:rsidRDefault="00503C54" w:rsidP="00503C54">
      <w:pPr>
        <w:pStyle w:val="Heading3"/>
      </w:pPr>
      <w:bookmarkStart w:id="6" w:name="_Ref487119787"/>
      <w:bookmarkStart w:id="7" w:name="_GoBack"/>
      <w:bookmarkEnd w:id="7"/>
      <w:r>
        <w:lastRenderedPageBreak/>
        <w:t>User guide for the PASTA conceptual framework of active travel behavior</w:t>
      </w:r>
      <w:bookmarkEnd w:id="5"/>
      <w:bookmarkEnd w:id="6"/>
      <w:r w:rsidRPr="00D548B0">
        <w:rPr>
          <w:noProof/>
        </w:rPr>
        <w:t xml:space="preserve"> </w:t>
      </w:r>
    </w:p>
    <w:p w14:paraId="7A09888C" w14:textId="77777777" w:rsidR="00974A4B" w:rsidRDefault="00974A4B" w:rsidP="00974A4B">
      <w:pPr>
        <w:pStyle w:val="ListParagraph"/>
        <w:numPr>
          <w:ilvl w:val="0"/>
          <w:numId w:val="13"/>
        </w:numPr>
        <w:tabs>
          <w:tab w:val="left" w:pos="284"/>
        </w:tabs>
        <w:ind w:left="426"/>
        <w:rPr>
          <w:sz w:val="16"/>
          <w:szCs w:val="18"/>
        </w:rPr>
      </w:pPr>
      <w:r>
        <w:rPr>
          <w:sz w:val="16"/>
          <w:szCs w:val="18"/>
        </w:rPr>
        <w:t>Topical domains</w:t>
      </w:r>
    </w:p>
    <w:p w14:paraId="5AC8513A" w14:textId="77777777" w:rsidR="00974A4B" w:rsidRDefault="00974A4B" w:rsidP="00974A4B">
      <w:pPr>
        <w:pStyle w:val="ListParagraph"/>
        <w:numPr>
          <w:ilvl w:val="1"/>
          <w:numId w:val="13"/>
        </w:numPr>
        <w:tabs>
          <w:tab w:val="left" w:pos="284"/>
        </w:tabs>
        <w:rPr>
          <w:sz w:val="16"/>
          <w:szCs w:val="18"/>
        </w:rPr>
      </w:pPr>
      <w:r>
        <w:rPr>
          <w:sz w:val="16"/>
          <w:szCs w:val="18"/>
        </w:rPr>
        <w:t>Social determinants of active travel behavior are shown to the left in blue.</w:t>
      </w:r>
    </w:p>
    <w:p w14:paraId="51E10D57" w14:textId="77777777" w:rsidR="00974A4B" w:rsidRDefault="00974A4B" w:rsidP="00974A4B">
      <w:pPr>
        <w:pStyle w:val="ListParagraph"/>
        <w:numPr>
          <w:ilvl w:val="1"/>
          <w:numId w:val="13"/>
        </w:numPr>
        <w:tabs>
          <w:tab w:val="left" w:pos="284"/>
        </w:tabs>
        <w:rPr>
          <w:sz w:val="16"/>
          <w:szCs w:val="18"/>
        </w:rPr>
      </w:pPr>
      <w:r>
        <w:rPr>
          <w:sz w:val="16"/>
          <w:szCs w:val="18"/>
        </w:rPr>
        <w:t>Physical context (or environmental) determinants are shown on top in green.</w:t>
      </w:r>
    </w:p>
    <w:p w14:paraId="41C99254" w14:textId="77777777" w:rsidR="00974A4B" w:rsidRPr="00CE4359" w:rsidRDefault="00974A4B" w:rsidP="00974A4B">
      <w:pPr>
        <w:pStyle w:val="ListParagraph"/>
        <w:numPr>
          <w:ilvl w:val="1"/>
          <w:numId w:val="13"/>
        </w:numPr>
        <w:tabs>
          <w:tab w:val="left" w:pos="284"/>
        </w:tabs>
        <w:rPr>
          <w:sz w:val="16"/>
          <w:szCs w:val="18"/>
        </w:rPr>
      </w:pPr>
      <w:r>
        <w:rPr>
          <w:sz w:val="16"/>
          <w:szCs w:val="18"/>
        </w:rPr>
        <w:t xml:space="preserve">Determinants at the </w:t>
      </w:r>
      <w:r w:rsidRPr="00D548B0">
        <w:rPr>
          <w:sz w:val="16"/>
          <w:szCs w:val="18"/>
        </w:rPr>
        <w:t>individual</w:t>
      </w:r>
      <w:r>
        <w:rPr>
          <w:sz w:val="16"/>
          <w:szCs w:val="18"/>
        </w:rPr>
        <w:t xml:space="preserve"> level (socio-demographics, psychology, etc.)</w:t>
      </w:r>
      <w:r w:rsidRPr="00D548B0">
        <w:rPr>
          <w:sz w:val="16"/>
          <w:szCs w:val="18"/>
        </w:rPr>
        <w:t xml:space="preserve"> </w:t>
      </w:r>
      <w:r>
        <w:rPr>
          <w:sz w:val="16"/>
          <w:szCs w:val="18"/>
        </w:rPr>
        <w:t>are depicted in red.</w:t>
      </w:r>
    </w:p>
    <w:p w14:paraId="6CFF848B" w14:textId="77777777" w:rsidR="00974A4B" w:rsidRPr="00D548B0" w:rsidRDefault="00974A4B" w:rsidP="00974A4B">
      <w:pPr>
        <w:pStyle w:val="ListParagraph"/>
        <w:numPr>
          <w:ilvl w:val="0"/>
          <w:numId w:val="13"/>
        </w:numPr>
        <w:tabs>
          <w:tab w:val="left" w:pos="284"/>
        </w:tabs>
        <w:ind w:left="426"/>
        <w:rPr>
          <w:sz w:val="16"/>
          <w:szCs w:val="18"/>
        </w:rPr>
      </w:pPr>
      <w:r>
        <w:rPr>
          <w:sz w:val="16"/>
          <w:szCs w:val="18"/>
        </w:rPr>
        <w:t>Causal f</w:t>
      </w:r>
      <w:r w:rsidRPr="00D548B0">
        <w:rPr>
          <w:sz w:val="16"/>
          <w:szCs w:val="18"/>
        </w:rPr>
        <w:t>low (direction of logical pathways)</w:t>
      </w:r>
    </w:p>
    <w:p w14:paraId="218CB525" w14:textId="77777777" w:rsidR="00974A4B" w:rsidRPr="00D548B0" w:rsidRDefault="00974A4B" w:rsidP="00974A4B">
      <w:pPr>
        <w:pStyle w:val="ListParagraph"/>
        <w:numPr>
          <w:ilvl w:val="1"/>
          <w:numId w:val="13"/>
        </w:numPr>
        <w:tabs>
          <w:tab w:val="left" w:pos="284"/>
        </w:tabs>
        <w:rPr>
          <w:sz w:val="16"/>
          <w:szCs w:val="18"/>
        </w:rPr>
      </w:pPr>
      <w:r>
        <w:rPr>
          <w:sz w:val="16"/>
          <w:szCs w:val="18"/>
        </w:rPr>
        <w:t xml:space="preserve">Overall flow of causal pathways is roughly from top left to bottom right. </w:t>
      </w:r>
    </w:p>
    <w:p w14:paraId="2E0E0E74" w14:textId="77777777" w:rsidR="00974A4B" w:rsidRPr="00D548B0" w:rsidRDefault="00974A4B" w:rsidP="00974A4B">
      <w:pPr>
        <w:pStyle w:val="ListParagraph"/>
        <w:numPr>
          <w:ilvl w:val="1"/>
          <w:numId w:val="13"/>
        </w:numPr>
        <w:tabs>
          <w:tab w:val="left" w:pos="284"/>
        </w:tabs>
        <w:rPr>
          <w:sz w:val="16"/>
          <w:szCs w:val="18"/>
        </w:rPr>
      </w:pPr>
      <w:r w:rsidRPr="00D548B0">
        <w:rPr>
          <w:sz w:val="16"/>
          <w:szCs w:val="18"/>
        </w:rPr>
        <w:t xml:space="preserve">Pathways for social </w:t>
      </w:r>
      <w:r>
        <w:rPr>
          <w:sz w:val="16"/>
          <w:szCs w:val="18"/>
        </w:rPr>
        <w:t xml:space="preserve">and individual </w:t>
      </w:r>
      <w:r w:rsidRPr="00D548B0">
        <w:rPr>
          <w:sz w:val="16"/>
          <w:szCs w:val="18"/>
        </w:rPr>
        <w:t>factors roughly lead from left to right</w:t>
      </w:r>
      <w:r>
        <w:rPr>
          <w:sz w:val="16"/>
          <w:szCs w:val="18"/>
        </w:rPr>
        <w:t xml:space="preserve">. </w:t>
      </w:r>
    </w:p>
    <w:p w14:paraId="6C4D52F4" w14:textId="77777777" w:rsidR="00974A4B" w:rsidRDefault="00974A4B" w:rsidP="00974A4B">
      <w:pPr>
        <w:pStyle w:val="ListParagraph"/>
        <w:numPr>
          <w:ilvl w:val="1"/>
          <w:numId w:val="13"/>
        </w:numPr>
        <w:tabs>
          <w:tab w:val="left" w:pos="284"/>
        </w:tabs>
        <w:rPr>
          <w:sz w:val="16"/>
          <w:szCs w:val="18"/>
        </w:rPr>
      </w:pPr>
      <w:r w:rsidRPr="00D548B0">
        <w:rPr>
          <w:sz w:val="16"/>
          <w:szCs w:val="18"/>
        </w:rPr>
        <w:t>Pathways for physical (spatial</w:t>
      </w:r>
      <w:r>
        <w:rPr>
          <w:sz w:val="16"/>
          <w:szCs w:val="18"/>
        </w:rPr>
        <w:t>, environmental</w:t>
      </w:r>
      <w:r w:rsidRPr="00D548B0">
        <w:rPr>
          <w:sz w:val="16"/>
          <w:szCs w:val="18"/>
        </w:rPr>
        <w:t>) pathways roughly lead from top to bottom</w:t>
      </w:r>
      <w:r>
        <w:rPr>
          <w:sz w:val="16"/>
          <w:szCs w:val="18"/>
        </w:rPr>
        <w:t>.</w:t>
      </w:r>
    </w:p>
    <w:p w14:paraId="6D743A2C" w14:textId="77777777" w:rsidR="00974A4B" w:rsidRPr="00D548B0" w:rsidRDefault="00974A4B" w:rsidP="00974A4B">
      <w:pPr>
        <w:pStyle w:val="ListParagraph"/>
        <w:numPr>
          <w:ilvl w:val="1"/>
          <w:numId w:val="13"/>
        </w:numPr>
        <w:tabs>
          <w:tab w:val="left" w:pos="284"/>
        </w:tabs>
        <w:rPr>
          <w:sz w:val="16"/>
          <w:szCs w:val="18"/>
        </w:rPr>
      </w:pPr>
      <w:r>
        <w:rPr>
          <w:sz w:val="16"/>
          <w:szCs w:val="18"/>
        </w:rPr>
        <w:t>Influences of key domains are indicated with braces and arrows. Proximity of factors further suggests topical or causal relationships.</w:t>
      </w:r>
    </w:p>
    <w:p w14:paraId="0C412728" w14:textId="77777777" w:rsidR="00CE4359" w:rsidRPr="00D548B0" w:rsidRDefault="00CE4359" w:rsidP="00CE4359">
      <w:pPr>
        <w:pStyle w:val="ListParagraph"/>
        <w:numPr>
          <w:ilvl w:val="0"/>
          <w:numId w:val="13"/>
        </w:numPr>
        <w:tabs>
          <w:tab w:val="left" w:pos="284"/>
        </w:tabs>
        <w:ind w:hanging="720"/>
        <w:rPr>
          <w:sz w:val="16"/>
          <w:szCs w:val="18"/>
        </w:rPr>
      </w:pPr>
      <w:r w:rsidRPr="00D548B0">
        <w:rPr>
          <w:sz w:val="16"/>
          <w:szCs w:val="18"/>
        </w:rPr>
        <w:t xml:space="preserve">Structural scales </w:t>
      </w:r>
    </w:p>
    <w:p w14:paraId="3A87CE06" w14:textId="5C7FE015" w:rsidR="00CE4359" w:rsidRDefault="00CE4359" w:rsidP="00CE4359">
      <w:pPr>
        <w:pStyle w:val="ListParagraph"/>
        <w:numPr>
          <w:ilvl w:val="1"/>
          <w:numId w:val="13"/>
        </w:numPr>
        <w:tabs>
          <w:tab w:val="left" w:pos="284"/>
        </w:tabs>
        <w:rPr>
          <w:sz w:val="16"/>
          <w:szCs w:val="18"/>
        </w:rPr>
      </w:pPr>
      <w:r w:rsidRPr="00D548B0">
        <w:rPr>
          <w:sz w:val="16"/>
          <w:szCs w:val="18"/>
        </w:rPr>
        <w:t>Social and spatial scales are conceptualized as a hierarchical pyramid</w:t>
      </w:r>
      <w:r>
        <w:rPr>
          <w:sz w:val="16"/>
          <w:szCs w:val="18"/>
        </w:rPr>
        <w:t xml:space="preserve"> (or cluster of frames)</w:t>
      </w:r>
      <w:r w:rsidRPr="00D548B0">
        <w:rPr>
          <w:sz w:val="16"/>
          <w:szCs w:val="18"/>
        </w:rPr>
        <w:t>, with activity</w:t>
      </w:r>
      <w:r w:rsidR="00974A4B">
        <w:rPr>
          <w:sz w:val="16"/>
          <w:szCs w:val="18"/>
        </w:rPr>
        <w:t xml:space="preserve"> </w:t>
      </w:r>
      <w:r>
        <w:rPr>
          <w:sz w:val="16"/>
          <w:szCs w:val="18"/>
        </w:rPr>
        <w:t>as</w:t>
      </w:r>
      <w:r w:rsidRPr="00D548B0">
        <w:rPr>
          <w:sz w:val="16"/>
          <w:szCs w:val="18"/>
        </w:rPr>
        <w:t xml:space="preserve"> the </w:t>
      </w:r>
      <w:r>
        <w:rPr>
          <w:sz w:val="16"/>
          <w:szCs w:val="18"/>
        </w:rPr>
        <w:t>highest (or most center)</w:t>
      </w:r>
      <w:r w:rsidR="00974A4B">
        <w:rPr>
          <w:sz w:val="16"/>
          <w:szCs w:val="18"/>
        </w:rPr>
        <w:t xml:space="preserve"> layer</w:t>
      </w:r>
      <w:r w:rsidRPr="00D548B0">
        <w:rPr>
          <w:sz w:val="16"/>
          <w:szCs w:val="18"/>
        </w:rPr>
        <w:t xml:space="preserve"> representing the most short term </w:t>
      </w:r>
      <w:r>
        <w:rPr>
          <w:sz w:val="16"/>
          <w:szCs w:val="18"/>
        </w:rPr>
        <w:t>travel</w:t>
      </w:r>
      <w:r w:rsidRPr="00D548B0">
        <w:rPr>
          <w:sz w:val="16"/>
          <w:szCs w:val="18"/>
        </w:rPr>
        <w:t xml:space="preserve"> behavior, which is affected</w:t>
      </w:r>
      <w:r>
        <w:rPr>
          <w:sz w:val="16"/>
          <w:szCs w:val="18"/>
        </w:rPr>
        <w:t>,</w:t>
      </w:r>
      <w:r w:rsidRPr="00D548B0">
        <w:rPr>
          <w:sz w:val="16"/>
          <w:szCs w:val="18"/>
        </w:rPr>
        <w:t xml:space="preserve"> more or less directly</w:t>
      </w:r>
      <w:r>
        <w:rPr>
          <w:sz w:val="16"/>
          <w:szCs w:val="18"/>
        </w:rPr>
        <w:t>,</w:t>
      </w:r>
      <w:r w:rsidRPr="00D548B0">
        <w:rPr>
          <w:sz w:val="16"/>
          <w:szCs w:val="18"/>
        </w:rPr>
        <w:t xml:space="preserve"> by the underlying layers</w:t>
      </w:r>
      <w:r>
        <w:rPr>
          <w:sz w:val="16"/>
          <w:szCs w:val="18"/>
        </w:rPr>
        <w:t xml:space="preserve"> (i.e. individual, household, etc.)</w:t>
      </w:r>
      <w:r w:rsidRPr="00D548B0">
        <w:rPr>
          <w:sz w:val="16"/>
          <w:szCs w:val="18"/>
        </w:rPr>
        <w:t xml:space="preserve">. </w:t>
      </w:r>
      <w:r w:rsidR="00974A4B">
        <w:rPr>
          <w:sz w:val="16"/>
          <w:szCs w:val="18"/>
        </w:rPr>
        <w:t xml:space="preserve">Also see </w:t>
      </w:r>
      <w:r w:rsidR="00974A4B">
        <w:rPr>
          <w:sz w:val="16"/>
          <w:szCs w:val="18"/>
        </w:rPr>
        <w:fldChar w:fldCharType="begin"/>
      </w:r>
      <w:r w:rsidR="00974A4B">
        <w:rPr>
          <w:sz w:val="16"/>
          <w:szCs w:val="18"/>
        </w:rPr>
        <w:instrText xml:space="preserve"> REF _Ref476225400 \h  \* MERGEFORMAT </w:instrText>
      </w:r>
      <w:r w:rsidR="00974A4B">
        <w:rPr>
          <w:sz w:val="16"/>
          <w:szCs w:val="18"/>
        </w:rPr>
      </w:r>
      <w:r w:rsidR="00974A4B">
        <w:rPr>
          <w:sz w:val="16"/>
          <w:szCs w:val="18"/>
        </w:rPr>
        <w:fldChar w:fldCharType="separate"/>
      </w:r>
      <w:r w:rsidR="00974A4B" w:rsidRPr="00974A4B">
        <w:rPr>
          <w:sz w:val="16"/>
          <w:szCs w:val="18"/>
        </w:rPr>
        <w:t>Figure 4</w:t>
      </w:r>
      <w:r w:rsidR="00974A4B">
        <w:rPr>
          <w:sz w:val="16"/>
          <w:szCs w:val="18"/>
        </w:rPr>
        <w:fldChar w:fldCharType="end"/>
      </w:r>
      <w:r w:rsidR="00974A4B">
        <w:rPr>
          <w:sz w:val="16"/>
          <w:szCs w:val="18"/>
        </w:rPr>
        <w:t>.</w:t>
      </w:r>
    </w:p>
    <w:p w14:paraId="06F78144" w14:textId="77777777" w:rsidR="00CE4359" w:rsidRPr="00D548B0" w:rsidRDefault="00CE4359" w:rsidP="00974A4B">
      <w:pPr>
        <w:pStyle w:val="ListParagraph"/>
        <w:numPr>
          <w:ilvl w:val="2"/>
          <w:numId w:val="13"/>
        </w:numPr>
        <w:tabs>
          <w:tab w:val="left" w:pos="284"/>
        </w:tabs>
        <w:ind w:left="1276"/>
        <w:rPr>
          <w:sz w:val="16"/>
          <w:szCs w:val="18"/>
        </w:rPr>
      </w:pPr>
      <w:r w:rsidRPr="00D548B0">
        <w:rPr>
          <w:sz w:val="16"/>
          <w:szCs w:val="18"/>
        </w:rPr>
        <w:t xml:space="preserve">Activity (or trip, or trip chain) is </w:t>
      </w:r>
      <w:r>
        <w:rPr>
          <w:sz w:val="16"/>
          <w:szCs w:val="18"/>
        </w:rPr>
        <w:t>in the dark grey frame, s</w:t>
      </w:r>
      <w:r w:rsidRPr="00D548B0">
        <w:rPr>
          <w:sz w:val="16"/>
          <w:szCs w:val="18"/>
        </w:rPr>
        <w:t xml:space="preserve">patial scales are in </w:t>
      </w:r>
      <w:r>
        <w:rPr>
          <w:sz w:val="16"/>
          <w:szCs w:val="18"/>
        </w:rPr>
        <w:t xml:space="preserve">light </w:t>
      </w:r>
      <w:r w:rsidRPr="00D548B0">
        <w:rPr>
          <w:sz w:val="16"/>
          <w:szCs w:val="18"/>
        </w:rPr>
        <w:t>grey frames</w:t>
      </w:r>
      <w:r>
        <w:rPr>
          <w:sz w:val="16"/>
          <w:szCs w:val="18"/>
        </w:rPr>
        <w:t xml:space="preserve">, </w:t>
      </w:r>
      <w:r w:rsidRPr="00D548B0">
        <w:rPr>
          <w:sz w:val="16"/>
          <w:szCs w:val="18"/>
        </w:rPr>
        <w:t>social scales are in white frames</w:t>
      </w:r>
      <w:r>
        <w:rPr>
          <w:sz w:val="16"/>
          <w:szCs w:val="18"/>
        </w:rPr>
        <w:t>.</w:t>
      </w:r>
    </w:p>
    <w:p w14:paraId="6026D34F" w14:textId="77777777" w:rsidR="00CE4359" w:rsidRPr="00D548B0" w:rsidRDefault="00CE4359" w:rsidP="00CE4359">
      <w:pPr>
        <w:pStyle w:val="ListParagraph"/>
        <w:numPr>
          <w:ilvl w:val="1"/>
          <w:numId w:val="13"/>
        </w:numPr>
        <w:tabs>
          <w:tab w:val="left" w:pos="284"/>
        </w:tabs>
        <w:rPr>
          <w:sz w:val="16"/>
          <w:szCs w:val="18"/>
        </w:rPr>
      </w:pPr>
      <w:r w:rsidRPr="00D548B0">
        <w:rPr>
          <w:sz w:val="16"/>
          <w:szCs w:val="18"/>
        </w:rPr>
        <w:t xml:space="preserve">Activity </w:t>
      </w:r>
      <w:r>
        <w:rPr>
          <w:sz w:val="16"/>
          <w:szCs w:val="18"/>
        </w:rPr>
        <w:t>layer</w:t>
      </w:r>
    </w:p>
    <w:p w14:paraId="4C857416" w14:textId="77777777" w:rsidR="00CE4359" w:rsidRDefault="00CE4359" w:rsidP="00CE4359">
      <w:pPr>
        <w:pStyle w:val="ListParagraph"/>
        <w:numPr>
          <w:ilvl w:val="2"/>
          <w:numId w:val="13"/>
        </w:numPr>
        <w:tabs>
          <w:tab w:val="left" w:pos="284"/>
        </w:tabs>
        <w:ind w:left="1276"/>
        <w:rPr>
          <w:sz w:val="16"/>
          <w:szCs w:val="18"/>
        </w:rPr>
      </w:pPr>
      <w:r w:rsidRPr="00D548B0">
        <w:rPr>
          <w:sz w:val="16"/>
          <w:szCs w:val="18"/>
        </w:rPr>
        <w:t xml:space="preserve">Simplified, this can be thought of as a single trip, but more realistically it addresses activities that require travel. </w:t>
      </w:r>
      <w:r>
        <w:rPr>
          <w:sz w:val="16"/>
          <w:szCs w:val="18"/>
        </w:rPr>
        <w:t>As such, i</w:t>
      </w:r>
      <w:r w:rsidRPr="00D548B0">
        <w:rPr>
          <w:sz w:val="16"/>
          <w:szCs w:val="18"/>
        </w:rPr>
        <w:t>t may also apply to trip chains rather than just a single trip.</w:t>
      </w:r>
    </w:p>
    <w:p w14:paraId="2391E910" w14:textId="77777777" w:rsidR="00974A4B" w:rsidRDefault="00974A4B" w:rsidP="00974A4B">
      <w:pPr>
        <w:pStyle w:val="ListParagraph"/>
        <w:numPr>
          <w:ilvl w:val="2"/>
          <w:numId w:val="13"/>
        </w:numPr>
        <w:tabs>
          <w:tab w:val="left" w:pos="284"/>
        </w:tabs>
        <w:ind w:left="1276"/>
        <w:rPr>
          <w:sz w:val="16"/>
          <w:szCs w:val="18"/>
        </w:rPr>
      </w:pPr>
      <w:r w:rsidRPr="00D548B0">
        <w:rPr>
          <w:sz w:val="16"/>
          <w:szCs w:val="18"/>
        </w:rPr>
        <w:t>Choice process</w:t>
      </w:r>
    </w:p>
    <w:p w14:paraId="2FA6D18C" w14:textId="77777777" w:rsidR="00974A4B" w:rsidRPr="00D548B0" w:rsidRDefault="00974A4B" w:rsidP="00974A4B">
      <w:pPr>
        <w:pStyle w:val="ListParagraph"/>
        <w:numPr>
          <w:ilvl w:val="3"/>
          <w:numId w:val="13"/>
        </w:numPr>
        <w:tabs>
          <w:tab w:val="left" w:pos="284"/>
        </w:tabs>
        <w:ind w:left="1843"/>
        <w:rPr>
          <w:sz w:val="16"/>
          <w:szCs w:val="18"/>
        </w:rPr>
      </w:pPr>
      <w:r>
        <w:rPr>
          <w:sz w:val="16"/>
          <w:szCs w:val="18"/>
        </w:rPr>
        <w:t>The travel choice process is illustrated at the activity (or trip) level.</w:t>
      </w:r>
    </w:p>
    <w:p w14:paraId="2DC1AD52" w14:textId="77777777" w:rsidR="00974A4B" w:rsidRPr="00D548B0" w:rsidRDefault="00974A4B" w:rsidP="00974A4B">
      <w:pPr>
        <w:pStyle w:val="ListParagraph"/>
        <w:numPr>
          <w:ilvl w:val="3"/>
          <w:numId w:val="13"/>
        </w:numPr>
        <w:tabs>
          <w:tab w:val="left" w:pos="284"/>
        </w:tabs>
        <w:ind w:left="1843"/>
        <w:rPr>
          <w:sz w:val="16"/>
          <w:szCs w:val="18"/>
        </w:rPr>
      </w:pPr>
      <w:r>
        <w:rPr>
          <w:sz w:val="16"/>
          <w:szCs w:val="18"/>
        </w:rPr>
        <w:t>Concepts</w:t>
      </w:r>
      <w:r w:rsidRPr="00D548B0">
        <w:rPr>
          <w:sz w:val="16"/>
          <w:szCs w:val="18"/>
        </w:rPr>
        <w:t xml:space="preserve"> of immediate relevance to the choice process are illustrated </w:t>
      </w:r>
      <w:r>
        <w:rPr>
          <w:sz w:val="16"/>
          <w:szCs w:val="18"/>
        </w:rPr>
        <w:t xml:space="preserve">in the dark grey frame. </w:t>
      </w:r>
    </w:p>
    <w:p w14:paraId="7A22E4DF" w14:textId="77777777" w:rsidR="00974A4B" w:rsidRPr="00D548B0" w:rsidRDefault="00974A4B" w:rsidP="00974A4B">
      <w:pPr>
        <w:pStyle w:val="ListParagraph"/>
        <w:numPr>
          <w:ilvl w:val="3"/>
          <w:numId w:val="13"/>
        </w:numPr>
        <w:tabs>
          <w:tab w:val="left" w:pos="284"/>
        </w:tabs>
        <w:ind w:left="1843"/>
        <w:rPr>
          <w:sz w:val="16"/>
          <w:szCs w:val="18"/>
        </w:rPr>
      </w:pPr>
      <w:r>
        <w:rPr>
          <w:sz w:val="16"/>
          <w:szCs w:val="18"/>
        </w:rPr>
        <w:t xml:space="preserve">Choice </w:t>
      </w:r>
      <w:r w:rsidRPr="00D548B0">
        <w:rPr>
          <w:sz w:val="16"/>
          <w:szCs w:val="18"/>
        </w:rPr>
        <w:t>assessment</w:t>
      </w:r>
      <w:r>
        <w:rPr>
          <w:sz w:val="16"/>
          <w:szCs w:val="18"/>
        </w:rPr>
        <w:t xml:space="preserve"> and selection are depicted as</w:t>
      </w:r>
      <w:r w:rsidRPr="00D548B0">
        <w:rPr>
          <w:sz w:val="16"/>
          <w:szCs w:val="18"/>
        </w:rPr>
        <w:t xml:space="preserve"> black box</w:t>
      </w:r>
      <w:r>
        <w:rPr>
          <w:sz w:val="16"/>
          <w:szCs w:val="18"/>
        </w:rPr>
        <w:t>es</w:t>
      </w:r>
      <w:r w:rsidRPr="00D548B0">
        <w:rPr>
          <w:sz w:val="16"/>
          <w:szCs w:val="18"/>
        </w:rPr>
        <w:t xml:space="preserve"> which process choices and their attributes </w:t>
      </w:r>
      <w:r>
        <w:rPr>
          <w:sz w:val="16"/>
          <w:szCs w:val="18"/>
        </w:rPr>
        <w:t xml:space="preserve">and </w:t>
      </w:r>
      <w:r w:rsidRPr="00D548B0">
        <w:rPr>
          <w:sz w:val="16"/>
          <w:szCs w:val="18"/>
        </w:rPr>
        <w:t>subjective perceptions</w:t>
      </w:r>
      <w:r>
        <w:rPr>
          <w:sz w:val="16"/>
          <w:szCs w:val="18"/>
        </w:rPr>
        <w:t xml:space="preserve"> thereof</w:t>
      </w:r>
      <w:r w:rsidRPr="00D548B0">
        <w:rPr>
          <w:sz w:val="16"/>
          <w:szCs w:val="18"/>
        </w:rPr>
        <w:t xml:space="preserve"> by applying subjective </w:t>
      </w:r>
      <w:r>
        <w:rPr>
          <w:sz w:val="16"/>
          <w:szCs w:val="18"/>
        </w:rPr>
        <w:t>choice</w:t>
      </w:r>
      <w:r w:rsidRPr="00D548B0">
        <w:rPr>
          <w:sz w:val="16"/>
          <w:szCs w:val="18"/>
        </w:rPr>
        <w:t xml:space="preserve"> criteria.</w:t>
      </w:r>
    </w:p>
    <w:p w14:paraId="27B34729" w14:textId="6638AFEB" w:rsidR="00974A4B" w:rsidRPr="006D2E7F" w:rsidRDefault="00974A4B" w:rsidP="00974A4B">
      <w:pPr>
        <w:pStyle w:val="ListParagraph"/>
        <w:numPr>
          <w:ilvl w:val="4"/>
          <w:numId w:val="13"/>
        </w:numPr>
        <w:tabs>
          <w:tab w:val="left" w:pos="284"/>
        </w:tabs>
        <w:ind w:left="2410"/>
        <w:rPr>
          <w:sz w:val="16"/>
          <w:szCs w:val="18"/>
        </w:rPr>
      </w:pPr>
      <w:r>
        <w:rPr>
          <w:sz w:val="16"/>
          <w:szCs w:val="18"/>
        </w:rPr>
        <w:t>Possible choices consist of departure time,</w:t>
      </w:r>
      <w:r w:rsidRPr="00D548B0">
        <w:rPr>
          <w:sz w:val="16"/>
          <w:szCs w:val="18"/>
        </w:rPr>
        <w:t xml:space="preserve"> mode, route and destination,</w:t>
      </w:r>
      <w:r>
        <w:rPr>
          <w:sz w:val="16"/>
          <w:szCs w:val="18"/>
        </w:rPr>
        <w:t xml:space="preserve"> respectively, each of which comes with its set of attributes.</w:t>
      </w:r>
    </w:p>
    <w:p w14:paraId="23BDA505" w14:textId="77777777" w:rsidR="00974A4B" w:rsidRPr="00AD3C3D" w:rsidRDefault="00974A4B" w:rsidP="00974A4B">
      <w:pPr>
        <w:pStyle w:val="ListParagraph"/>
        <w:numPr>
          <w:ilvl w:val="3"/>
          <w:numId w:val="13"/>
        </w:numPr>
        <w:tabs>
          <w:tab w:val="left" w:pos="284"/>
        </w:tabs>
        <w:ind w:left="1843"/>
        <w:rPr>
          <w:sz w:val="16"/>
          <w:szCs w:val="18"/>
        </w:rPr>
      </w:pPr>
      <w:r>
        <w:rPr>
          <w:sz w:val="16"/>
          <w:szCs w:val="18"/>
        </w:rPr>
        <w:t>Environmental f</w:t>
      </w:r>
      <w:r w:rsidRPr="006D2E7F">
        <w:rPr>
          <w:sz w:val="16"/>
          <w:szCs w:val="18"/>
        </w:rPr>
        <w:t xml:space="preserve">actors </w:t>
      </w:r>
      <w:r>
        <w:rPr>
          <w:sz w:val="16"/>
          <w:szCs w:val="18"/>
        </w:rPr>
        <w:t>(physical context)</w:t>
      </w:r>
      <w:r w:rsidRPr="006D2E7F">
        <w:rPr>
          <w:sz w:val="16"/>
          <w:szCs w:val="18"/>
        </w:rPr>
        <w:t xml:space="preserve"> </w:t>
      </w:r>
      <w:r>
        <w:rPr>
          <w:sz w:val="16"/>
          <w:szCs w:val="18"/>
        </w:rPr>
        <w:t xml:space="preserve">which </w:t>
      </w:r>
      <w:r w:rsidRPr="006D2E7F">
        <w:rPr>
          <w:sz w:val="16"/>
          <w:szCs w:val="18"/>
        </w:rPr>
        <w:t xml:space="preserve">determine </w:t>
      </w:r>
      <w:r>
        <w:rPr>
          <w:sz w:val="16"/>
          <w:szCs w:val="18"/>
        </w:rPr>
        <w:t>available</w:t>
      </w:r>
      <w:r w:rsidRPr="006D2E7F">
        <w:rPr>
          <w:sz w:val="16"/>
          <w:szCs w:val="18"/>
        </w:rPr>
        <w:t xml:space="preserve"> choices </w:t>
      </w:r>
      <w:r>
        <w:rPr>
          <w:sz w:val="16"/>
          <w:szCs w:val="18"/>
        </w:rPr>
        <w:t xml:space="preserve">and </w:t>
      </w:r>
      <w:r w:rsidRPr="006D2E7F">
        <w:rPr>
          <w:sz w:val="16"/>
          <w:szCs w:val="18"/>
        </w:rPr>
        <w:t xml:space="preserve">their </w:t>
      </w:r>
      <w:r>
        <w:rPr>
          <w:sz w:val="16"/>
          <w:szCs w:val="18"/>
        </w:rPr>
        <w:t xml:space="preserve">objective </w:t>
      </w:r>
      <w:r w:rsidRPr="006D2E7F">
        <w:rPr>
          <w:sz w:val="16"/>
          <w:szCs w:val="18"/>
        </w:rPr>
        <w:t xml:space="preserve">attributes are depicted </w:t>
      </w:r>
      <w:r>
        <w:rPr>
          <w:sz w:val="16"/>
          <w:szCs w:val="18"/>
        </w:rPr>
        <w:t>at the top</w:t>
      </w:r>
      <w:r w:rsidRPr="006D2E7F">
        <w:rPr>
          <w:sz w:val="16"/>
          <w:szCs w:val="18"/>
        </w:rPr>
        <w:t xml:space="preserve">, </w:t>
      </w:r>
      <w:r>
        <w:rPr>
          <w:sz w:val="16"/>
          <w:szCs w:val="18"/>
        </w:rPr>
        <w:t>in the spatial layers (i.e. neighborhood, city)</w:t>
      </w:r>
      <w:r w:rsidRPr="006D2E7F">
        <w:rPr>
          <w:sz w:val="16"/>
          <w:szCs w:val="18"/>
        </w:rPr>
        <w:t>.</w:t>
      </w:r>
    </w:p>
    <w:p w14:paraId="3D708257" w14:textId="77777777" w:rsidR="00974A4B" w:rsidRPr="006D2E7F" w:rsidRDefault="00974A4B" w:rsidP="00974A4B">
      <w:pPr>
        <w:pStyle w:val="ListParagraph"/>
        <w:numPr>
          <w:ilvl w:val="3"/>
          <w:numId w:val="13"/>
        </w:numPr>
        <w:tabs>
          <w:tab w:val="left" w:pos="284"/>
        </w:tabs>
        <w:ind w:left="1843"/>
        <w:rPr>
          <w:sz w:val="16"/>
          <w:szCs w:val="18"/>
        </w:rPr>
      </w:pPr>
      <w:r w:rsidRPr="006D2E7F">
        <w:rPr>
          <w:sz w:val="16"/>
          <w:szCs w:val="18"/>
        </w:rPr>
        <w:t xml:space="preserve">Factors that determine the considerations of choices and the perceptions of their attributes are depicted </w:t>
      </w:r>
      <w:r>
        <w:rPr>
          <w:sz w:val="16"/>
          <w:szCs w:val="18"/>
        </w:rPr>
        <w:t>to the left</w:t>
      </w:r>
      <w:r w:rsidRPr="006D2E7F">
        <w:rPr>
          <w:sz w:val="16"/>
          <w:szCs w:val="18"/>
        </w:rPr>
        <w:t>, at the individual level.</w:t>
      </w:r>
    </w:p>
    <w:p w14:paraId="22CE549A" w14:textId="460E2BAB" w:rsidR="00974A4B" w:rsidRPr="00974A4B" w:rsidRDefault="00974A4B" w:rsidP="00974A4B">
      <w:pPr>
        <w:pStyle w:val="ListParagraph"/>
        <w:numPr>
          <w:ilvl w:val="3"/>
          <w:numId w:val="13"/>
        </w:numPr>
        <w:tabs>
          <w:tab w:val="left" w:pos="284"/>
        </w:tabs>
        <w:ind w:left="1843"/>
        <w:rPr>
          <w:sz w:val="16"/>
          <w:szCs w:val="18"/>
        </w:rPr>
      </w:pPr>
      <w:r>
        <w:rPr>
          <w:sz w:val="16"/>
          <w:szCs w:val="18"/>
        </w:rPr>
        <w:t>The choice process results in a revealed choice, or set of linked choices.</w:t>
      </w:r>
    </w:p>
    <w:p w14:paraId="36C34988" w14:textId="77777777" w:rsidR="00CE4359" w:rsidRPr="00D548B0" w:rsidRDefault="00CE4359" w:rsidP="00CE4359">
      <w:pPr>
        <w:pStyle w:val="ListParagraph"/>
        <w:numPr>
          <w:ilvl w:val="1"/>
          <w:numId w:val="13"/>
        </w:numPr>
        <w:tabs>
          <w:tab w:val="left" w:pos="284"/>
        </w:tabs>
        <w:rPr>
          <w:sz w:val="16"/>
          <w:szCs w:val="18"/>
        </w:rPr>
      </w:pPr>
      <w:r w:rsidRPr="00D548B0">
        <w:rPr>
          <w:sz w:val="16"/>
          <w:szCs w:val="18"/>
        </w:rPr>
        <w:t xml:space="preserve">Individual </w:t>
      </w:r>
      <w:r>
        <w:rPr>
          <w:sz w:val="16"/>
          <w:szCs w:val="18"/>
        </w:rPr>
        <w:t>layer</w:t>
      </w:r>
    </w:p>
    <w:p w14:paraId="7CE8C291" w14:textId="77777777" w:rsidR="00CE4359" w:rsidRPr="00D548B0" w:rsidRDefault="00CE4359" w:rsidP="00CE4359">
      <w:pPr>
        <w:pStyle w:val="ListParagraph"/>
        <w:numPr>
          <w:ilvl w:val="2"/>
          <w:numId w:val="13"/>
        </w:numPr>
        <w:tabs>
          <w:tab w:val="left" w:pos="284"/>
        </w:tabs>
        <w:ind w:left="1276"/>
        <w:rPr>
          <w:sz w:val="16"/>
          <w:szCs w:val="18"/>
        </w:rPr>
      </w:pPr>
      <w:r w:rsidRPr="00D548B0">
        <w:rPr>
          <w:sz w:val="16"/>
          <w:szCs w:val="18"/>
        </w:rPr>
        <w:t xml:space="preserve">Objective factors, which determine a travel </w:t>
      </w:r>
      <w:proofErr w:type="gramStart"/>
      <w:r w:rsidRPr="00D548B0">
        <w:rPr>
          <w:sz w:val="16"/>
          <w:szCs w:val="18"/>
        </w:rPr>
        <w:t>need</w:t>
      </w:r>
      <w:proofErr w:type="gramEnd"/>
      <w:r w:rsidRPr="00D548B0">
        <w:rPr>
          <w:sz w:val="16"/>
          <w:szCs w:val="18"/>
        </w:rPr>
        <w:t xml:space="preserve"> are shown </w:t>
      </w:r>
      <w:r>
        <w:rPr>
          <w:sz w:val="16"/>
          <w:szCs w:val="18"/>
        </w:rPr>
        <w:t>at the top of this box.</w:t>
      </w:r>
    </w:p>
    <w:p w14:paraId="087D1E8E" w14:textId="77777777" w:rsidR="00CE4359" w:rsidRDefault="00CE4359" w:rsidP="00CE4359">
      <w:pPr>
        <w:pStyle w:val="ListParagraph"/>
        <w:numPr>
          <w:ilvl w:val="2"/>
          <w:numId w:val="13"/>
        </w:numPr>
        <w:tabs>
          <w:tab w:val="left" w:pos="284"/>
        </w:tabs>
        <w:ind w:left="1276"/>
        <w:rPr>
          <w:sz w:val="16"/>
          <w:szCs w:val="18"/>
        </w:rPr>
      </w:pPr>
      <w:r w:rsidRPr="00D548B0">
        <w:rPr>
          <w:sz w:val="16"/>
          <w:szCs w:val="18"/>
        </w:rPr>
        <w:t xml:space="preserve">Subjective or psychological factors, which influence the choice </w:t>
      </w:r>
      <w:proofErr w:type="gramStart"/>
      <w:r w:rsidRPr="00D548B0">
        <w:rPr>
          <w:sz w:val="16"/>
          <w:szCs w:val="18"/>
        </w:rPr>
        <w:t>process</w:t>
      </w:r>
      <w:proofErr w:type="gramEnd"/>
      <w:r w:rsidRPr="00D548B0">
        <w:rPr>
          <w:sz w:val="16"/>
          <w:szCs w:val="18"/>
        </w:rPr>
        <w:t xml:space="preserve"> are shown </w:t>
      </w:r>
      <w:r>
        <w:rPr>
          <w:sz w:val="16"/>
          <w:szCs w:val="18"/>
        </w:rPr>
        <w:t>below</w:t>
      </w:r>
      <w:r w:rsidRPr="00D548B0">
        <w:rPr>
          <w:sz w:val="16"/>
          <w:szCs w:val="18"/>
        </w:rPr>
        <w:t xml:space="preserve">. </w:t>
      </w:r>
    </w:p>
    <w:p w14:paraId="4309D406" w14:textId="77777777" w:rsidR="00CE4359" w:rsidRDefault="00CE4359" w:rsidP="00CE4359">
      <w:pPr>
        <w:pStyle w:val="ListParagraph"/>
        <w:numPr>
          <w:ilvl w:val="2"/>
          <w:numId w:val="13"/>
        </w:numPr>
        <w:tabs>
          <w:tab w:val="left" w:pos="284"/>
        </w:tabs>
        <w:ind w:left="1276"/>
        <w:rPr>
          <w:sz w:val="16"/>
          <w:szCs w:val="18"/>
        </w:rPr>
      </w:pPr>
      <w:r w:rsidRPr="006D2E7F">
        <w:rPr>
          <w:sz w:val="16"/>
          <w:szCs w:val="18"/>
        </w:rPr>
        <w:t xml:space="preserve">Unreasoned factors, like habit, </w:t>
      </w:r>
      <w:r>
        <w:rPr>
          <w:sz w:val="16"/>
          <w:szCs w:val="18"/>
        </w:rPr>
        <w:t xml:space="preserve">which </w:t>
      </w:r>
      <w:r w:rsidRPr="006D2E7F">
        <w:rPr>
          <w:sz w:val="16"/>
          <w:szCs w:val="18"/>
        </w:rPr>
        <w:t xml:space="preserve">circumvent the choice assessment </w:t>
      </w:r>
      <w:proofErr w:type="gramStart"/>
      <w:r w:rsidRPr="006D2E7F">
        <w:rPr>
          <w:sz w:val="16"/>
          <w:szCs w:val="18"/>
        </w:rPr>
        <w:t>process</w:t>
      </w:r>
      <w:proofErr w:type="gramEnd"/>
      <w:r w:rsidRPr="006D2E7F">
        <w:rPr>
          <w:sz w:val="16"/>
          <w:szCs w:val="18"/>
        </w:rPr>
        <w:t xml:space="preserve"> </w:t>
      </w:r>
      <w:r>
        <w:rPr>
          <w:sz w:val="16"/>
          <w:szCs w:val="18"/>
        </w:rPr>
        <w:t>are shown at the bottom.</w:t>
      </w:r>
    </w:p>
    <w:p w14:paraId="6B17CAFC" w14:textId="77777777" w:rsidR="00CE4359" w:rsidRPr="00AD3C3D" w:rsidRDefault="00CE4359" w:rsidP="00CE4359">
      <w:pPr>
        <w:pStyle w:val="ListParagraph"/>
        <w:numPr>
          <w:ilvl w:val="2"/>
          <w:numId w:val="13"/>
        </w:numPr>
        <w:tabs>
          <w:tab w:val="left" w:pos="284"/>
        </w:tabs>
        <w:ind w:left="1276"/>
        <w:rPr>
          <w:sz w:val="16"/>
          <w:szCs w:val="18"/>
        </w:rPr>
      </w:pPr>
      <w:r>
        <w:rPr>
          <w:sz w:val="16"/>
          <w:szCs w:val="18"/>
        </w:rPr>
        <w:t>In the bottom-right corner longer term travel behavioral outcomes are listed.</w:t>
      </w:r>
    </w:p>
    <w:p w14:paraId="0AD31977" w14:textId="48A1CB0C" w:rsidR="00CE4359" w:rsidRPr="00D548B0" w:rsidRDefault="00974A4B" w:rsidP="00CE4359">
      <w:pPr>
        <w:pStyle w:val="ListParagraph"/>
        <w:numPr>
          <w:ilvl w:val="1"/>
          <w:numId w:val="13"/>
        </w:numPr>
        <w:tabs>
          <w:tab w:val="left" w:pos="284"/>
        </w:tabs>
        <w:rPr>
          <w:sz w:val="16"/>
          <w:szCs w:val="18"/>
        </w:rPr>
      </w:pPr>
      <w:r>
        <w:rPr>
          <w:sz w:val="16"/>
          <w:szCs w:val="18"/>
        </w:rPr>
        <w:t>Spatial</w:t>
      </w:r>
      <w:r w:rsidR="00CE4359" w:rsidRPr="00D548B0">
        <w:rPr>
          <w:sz w:val="16"/>
          <w:szCs w:val="18"/>
        </w:rPr>
        <w:t xml:space="preserve"> layers (Neighborhood, city)</w:t>
      </w:r>
    </w:p>
    <w:p w14:paraId="5F849DB4" w14:textId="77777777" w:rsidR="00CE4359" w:rsidRPr="00D548B0" w:rsidRDefault="00CE4359" w:rsidP="00CE4359">
      <w:pPr>
        <w:pStyle w:val="ListParagraph"/>
        <w:numPr>
          <w:ilvl w:val="2"/>
          <w:numId w:val="13"/>
        </w:numPr>
        <w:tabs>
          <w:tab w:val="left" w:pos="284"/>
        </w:tabs>
        <w:ind w:left="1276"/>
        <w:rPr>
          <w:sz w:val="16"/>
          <w:szCs w:val="18"/>
        </w:rPr>
      </w:pPr>
      <w:r w:rsidRPr="00D548B0">
        <w:rPr>
          <w:sz w:val="16"/>
          <w:szCs w:val="18"/>
        </w:rPr>
        <w:t>Neighborhood refers to a geographical space in which most of a subject’s routine travel occurs (excluding long distance</w:t>
      </w:r>
      <w:r>
        <w:rPr>
          <w:sz w:val="16"/>
          <w:szCs w:val="18"/>
        </w:rPr>
        <w:t xml:space="preserve"> </w:t>
      </w:r>
      <w:r w:rsidRPr="00D548B0">
        <w:rPr>
          <w:sz w:val="16"/>
          <w:szCs w:val="18"/>
        </w:rPr>
        <w:t xml:space="preserve">travel, like vacations, etc.). </w:t>
      </w:r>
    </w:p>
    <w:p w14:paraId="7DA2FA6C" w14:textId="77777777" w:rsidR="00CE4359" w:rsidRPr="00D548B0" w:rsidRDefault="00CE4359" w:rsidP="00CE4359">
      <w:pPr>
        <w:pStyle w:val="ListParagraph"/>
        <w:numPr>
          <w:ilvl w:val="2"/>
          <w:numId w:val="13"/>
        </w:numPr>
        <w:tabs>
          <w:tab w:val="left" w:pos="284"/>
        </w:tabs>
        <w:ind w:left="1276"/>
        <w:rPr>
          <w:sz w:val="16"/>
          <w:szCs w:val="18"/>
        </w:rPr>
      </w:pPr>
      <w:r w:rsidRPr="00D548B0">
        <w:rPr>
          <w:sz w:val="16"/>
          <w:szCs w:val="18"/>
        </w:rPr>
        <w:t>City refers to a somewhat larger geographical area including parts which may not be frequented regularly by an individual.  This layer includes city-wide factors which may nonetheless affect an individual’s or community’s perceptions of travel choices (i.e. convenience</w:t>
      </w:r>
      <w:r>
        <w:rPr>
          <w:sz w:val="16"/>
          <w:szCs w:val="18"/>
        </w:rPr>
        <w:t xml:space="preserve"> </w:t>
      </w:r>
      <w:r w:rsidRPr="00D548B0">
        <w:rPr>
          <w:sz w:val="16"/>
          <w:szCs w:val="18"/>
        </w:rPr>
        <w:t xml:space="preserve">of public transport, or safety of cycling). </w:t>
      </w:r>
    </w:p>
    <w:p w14:paraId="706E00FC" w14:textId="77777777" w:rsidR="00CE4359" w:rsidRPr="00D548B0" w:rsidRDefault="00CE4359" w:rsidP="00CE4359">
      <w:pPr>
        <w:pStyle w:val="ListParagraph"/>
        <w:numPr>
          <w:ilvl w:val="2"/>
          <w:numId w:val="13"/>
        </w:numPr>
        <w:tabs>
          <w:tab w:val="left" w:pos="284"/>
        </w:tabs>
        <w:ind w:left="1276"/>
        <w:rPr>
          <w:sz w:val="16"/>
          <w:szCs w:val="18"/>
        </w:rPr>
      </w:pPr>
      <w:r w:rsidRPr="00D548B0">
        <w:rPr>
          <w:sz w:val="16"/>
          <w:szCs w:val="18"/>
        </w:rPr>
        <w:t xml:space="preserve">We depict environmental factors above the individual and activity layers, but point out that environmental factors affect cycling behavior through numerous pathways (i.e. “from all sides”),  determining activity attributes and affecting individuals’ perceptions. </w:t>
      </w:r>
    </w:p>
    <w:p w14:paraId="4728B836" w14:textId="77777777" w:rsidR="00CE4359" w:rsidRPr="00D548B0" w:rsidRDefault="00CE4359" w:rsidP="00CE4359">
      <w:pPr>
        <w:pStyle w:val="ListParagraph"/>
        <w:numPr>
          <w:ilvl w:val="2"/>
          <w:numId w:val="13"/>
        </w:numPr>
        <w:tabs>
          <w:tab w:val="left" w:pos="284"/>
        </w:tabs>
        <w:ind w:left="1276"/>
        <w:rPr>
          <w:sz w:val="16"/>
          <w:szCs w:val="18"/>
        </w:rPr>
      </w:pPr>
      <w:r w:rsidRPr="00D548B0">
        <w:rPr>
          <w:sz w:val="16"/>
          <w:szCs w:val="18"/>
        </w:rPr>
        <w:t>Built environment</w:t>
      </w:r>
    </w:p>
    <w:p w14:paraId="002FC26B" w14:textId="77777777" w:rsidR="00CE4359" w:rsidRPr="00D548B0" w:rsidRDefault="00CE4359" w:rsidP="00CE4359">
      <w:pPr>
        <w:pStyle w:val="ListParagraph"/>
        <w:numPr>
          <w:ilvl w:val="3"/>
          <w:numId w:val="13"/>
        </w:numPr>
        <w:tabs>
          <w:tab w:val="left" w:pos="284"/>
        </w:tabs>
        <w:ind w:left="1701"/>
        <w:rPr>
          <w:sz w:val="16"/>
          <w:szCs w:val="18"/>
        </w:rPr>
      </w:pPr>
      <w:r w:rsidRPr="00D548B0">
        <w:rPr>
          <w:sz w:val="16"/>
          <w:szCs w:val="18"/>
        </w:rPr>
        <w:t xml:space="preserve">We roughly sort factors by hierarchical structures within the built environment. </w:t>
      </w:r>
    </w:p>
    <w:p w14:paraId="43422B55" w14:textId="77777777" w:rsidR="00CE4359" w:rsidRDefault="00CE4359" w:rsidP="00CE4359">
      <w:pPr>
        <w:pStyle w:val="ListParagraph"/>
        <w:numPr>
          <w:ilvl w:val="3"/>
          <w:numId w:val="13"/>
        </w:numPr>
        <w:tabs>
          <w:tab w:val="left" w:pos="284"/>
        </w:tabs>
        <w:ind w:left="1701"/>
        <w:rPr>
          <w:sz w:val="16"/>
          <w:szCs w:val="18"/>
        </w:rPr>
      </w:pPr>
      <w:r w:rsidRPr="00D548B0">
        <w:rPr>
          <w:sz w:val="16"/>
          <w:szCs w:val="18"/>
        </w:rPr>
        <w:t xml:space="preserve">This order may roughly align with temporal, spatial and social structures of cycling behavior they affect. For example, specific cycling infrastructure is expected to affect route considerations more strongly, whereas land use or transport </w:t>
      </w:r>
      <w:proofErr w:type="gramStart"/>
      <w:r w:rsidRPr="00D548B0">
        <w:rPr>
          <w:sz w:val="16"/>
          <w:szCs w:val="18"/>
        </w:rPr>
        <w:t>system presumably do</w:t>
      </w:r>
      <w:proofErr w:type="gramEnd"/>
      <w:r w:rsidRPr="00D548B0">
        <w:rPr>
          <w:sz w:val="16"/>
          <w:szCs w:val="18"/>
        </w:rPr>
        <w:t xml:space="preserve"> not affect day-to-day activity considerations as much, but are more influential for location or ownership choices.</w:t>
      </w:r>
    </w:p>
    <w:p w14:paraId="5C853904" w14:textId="75A82489" w:rsidR="00CE4359" w:rsidRDefault="00CE4359" w:rsidP="00CE4359">
      <w:pPr>
        <w:pStyle w:val="ListParagraph"/>
        <w:numPr>
          <w:ilvl w:val="3"/>
          <w:numId w:val="13"/>
        </w:numPr>
        <w:ind w:left="1701"/>
        <w:rPr>
          <w:sz w:val="16"/>
          <w:szCs w:val="18"/>
        </w:rPr>
      </w:pPr>
      <w:r w:rsidRPr="00CE4359">
        <w:rPr>
          <w:sz w:val="16"/>
          <w:szCs w:val="18"/>
        </w:rPr>
        <w:t>Network connectivity and qu</w:t>
      </w:r>
      <w:r w:rsidR="00C67065">
        <w:rPr>
          <w:sz w:val="16"/>
          <w:szCs w:val="18"/>
        </w:rPr>
        <w:t xml:space="preserve">ality are depicted as </w:t>
      </w:r>
      <w:r w:rsidRPr="00CE4359">
        <w:rPr>
          <w:sz w:val="16"/>
          <w:szCs w:val="18"/>
        </w:rPr>
        <w:t xml:space="preserve">separate </w:t>
      </w:r>
      <w:r>
        <w:rPr>
          <w:sz w:val="16"/>
          <w:szCs w:val="18"/>
        </w:rPr>
        <w:t>aspects of</w:t>
      </w:r>
      <w:r w:rsidRPr="00CE4359">
        <w:rPr>
          <w:sz w:val="16"/>
          <w:szCs w:val="18"/>
        </w:rPr>
        <w:t xml:space="preserve"> infrastructure</w:t>
      </w:r>
      <w:r>
        <w:rPr>
          <w:sz w:val="16"/>
          <w:szCs w:val="18"/>
        </w:rPr>
        <w:t xml:space="preserve">, which in combination determine walkability and </w:t>
      </w:r>
      <w:proofErr w:type="spellStart"/>
      <w:r>
        <w:rPr>
          <w:sz w:val="16"/>
          <w:szCs w:val="18"/>
        </w:rPr>
        <w:t>bikeability</w:t>
      </w:r>
      <w:proofErr w:type="spellEnd"/>
      <w:r w:rsidRPr="00CE4359">
        <w:rPr>
          <w:sz w:val="16"/>
          <w:szCs w:val="18"/>
        </w:rPr>
        <w:t>.</w:t>
      </w:r>
    </w:p>
    <w:p w14:paraId="529A4BC9" w14:textId="045A3C5C" w:rsidR="00974A4B" w:rsidRPr="00CE4359" w:rsidRDefault="00974A4B" w:rsidP="00974A4B">
      <w:pPr>
        <w:pStyle w:val="ListParagraph"/>
        <w:numPr>
          <w:ilvl w:val="1"/>
          <w:numId w:val="13"/>
        </w:numPr>
        <w:rPr>
          <w:sz w:val="16"/>
          <w:szCs w:val="18"/>
        </w:rPr>
      </w:pPr>
      <w:r>
        <w:rPr>
          <w:sz w:val="16"/>
          <w:szCs w:val="18"/>
        </w:rPr>
        <w:t>Social layers</w:t>
      </w:r>
    </w:p>
    <w:p w14:paraId="14CA3CD6" w14:textId="5673A1D2" w:rsidR="00974A4B" w:rsidRDefault="00CE4359" w:rsidP="00503C54">
      <w:pPr>
        <w:pStyle w:val="ListParagraph"/>
        <w:numPr>
          <w:ilvl w:val="2"/>
          <w:numId w:val="13"/>
        </w:numPr>
        <w:tabs>
          <w:tab w:val="left" w:pos="284"/>
        </w:tabs>
        <w:ind w:left="1276"/>
        <w:rPr>
          <w:sz w:val="16"/>
          <w:szCs w:val="18"/>
        </w:rPr>
      </w:pPr>
      <w:r>
        <w:rPr>
          <w:sz w:val="16"/>
          <w:szCs w:val="18"/>
        </w:rPr>
        <w:t xml:space="preserve">MINDSPACE: for how policy influences individual behavior, see </w:t>
      </w:r>
      <w:r>
        <w:rPr>
          <w:sz w:val="16"/>
          <w:szCs w:val="18"/>
        </w:rPr>
        <w:fldChar w:fldCharType="begin"/>
      </w:r>
      <w:r>
        <w:rPr>
          <w:sz w:val="16"/>
          <w:szCs w:val="18"/>
        </w:rPr>
        <w:instrText xml:space="preserve"> REF _Ref477072606 \r \h </w:instrText>
      </w:r>
      <w:r>
        <w:rPr>
          <w:sz w:val="16"/>
          <w:szCs w:val="18"/>
        </w:rPr>
      </w:r>
      <w:r>
        <w:rPr>
          <w:sz w:val="16"/>
          <w:szCs w:val="18"/>
        </w:rPr>
        <w:fldChar w:fldCharType="separate"/>
      </w:r>
      <w:r>
        <w:rPr>
          <w:sz w:val="16"/>
          <w:szCs w:val="18"/>
        </w:rPr>
        <w:t>1.3.4</w:t>
      </w:r>
      <w:r>
        <w:rPr>
          <w:sz w:val="16"/>
          <w:szCs w:val="18"/>
        </w:rPr>
        <w:fldChar w:fldCharType="end"/>
      </w:r>
      <w:r>
        <w:rPr>
          <w:sz w:val="16"/>
          <w:szCs w:val="18"/>
        </w:rPr>
        <w:t xml:space="preserve"> (Dolan et al. 2010)</w:t>
      </w:r>
    </w:p>
    <w:p w14:paraId="2D13EB27" w14:textId="73F19F80" w:rsidR="00974A4B" w:rsidRDefault="00974A4B" w:rsidP="00A963F5">
      <w:pPr>
        <w:pStyle w:val="ListParagraph"/>
        <w:numPr>
          <w:ilvl w:val="0"/>
          <w:numId w:val="13"/>
        </w:numPr>
        <w:tabs>
          <w:tab w:val="left" w:pos="284"/>
        </w:tabs>
        <w:ind w:left="284" w:hanging="284"/>
        <w:rPr>
          <w:sz w:val="16"/>
          <w:szCs w:val="18"/>
        </w:rPr>
      </w:pPr>
      <w:r>
        <w:rPr>
          <w:sz w:val="16"/>
          <w:szCs w:val="18"/>
        </w:rPr>
        <w:t>Choices and outcomes</w:t>
      </w:r>
    </w:p>
    <w:p w14:paraId="1EF454D7" w14:textId="4C911F15" w:rsidR="007A719A" w:rsidRPr="007A719A" w:rsidRDefault="00A963F5" w:rsidP="007A719A">
      <w:pPr>
        <w:pStyle w:val="ListParagraph"/>
        <w:numPr>
          <w:ilvl w:val="1"/>
          <w:numId w:val="13"/>
        </w:numPr>
        <w:tabs>
          <w:tab w:val="left" w:pos="284"/>
        </w:tabs>
        <w:rPr>
          <w:rFonts w:asciiTheme="majorHAnsi" w:eastAsiaTheme="majorEastAsia" w:hAnsiTheme="majorHAnsi" w:cstheme="majorBidi"/>
          <w:b/>
          <w:bCs/>
          <w:color w:val="5B9BD5" w:themeColor="accent1"/>
          <w:sz w:val="24"/>
        </w:rPr>
      </w:pPr>
      <w:r w:rsidRPr="007A719A">
        <w:rPr>
          <w:sz w:val="16"/>
          <w:szCs w:val="18"/>
        </w:rPr>
        <w:t xml:space="preserve">Active travel related discrete choices are depicted separately (boxes with arrows) from more aggregated active travel related outcomes to illustrate various key concepts of interest in active travel behavior. Walking related outcomes are in orange, cycling related outcomes in </w:t>
      </w:r>
      <w:proofErr w:type="gramStart"/>
      <w:r w:rsidRPr="007A719A">
        <w:rPr>
          <w:sz w:val="16"/>
          <w:szCs w:val="18"/>
        </w:rPr>
        <w:t>yellow,</w:t>
      </w:r>
      <w:proofErr w:type="gramEnd"/>
      <w:r w:rsidRPr="007A719A">
        <w:rPr>
          <w:sz w:val="16"/>
          <w:szCs w:val="18"/>
        </w:rPr>
        <w:t xml:space="preserve"> and physical activity related outcomes in green. For a systematic overview of choices and outcomes, see supplemental materials </w:t>
      </w:r>
      <w:hyperlink r:id="rId12" w:history="1">
        <w:r w:rsidRPr="007A719A">
          <w:rPr>
            <w:rStyle w:val="Hyperlink"/>
            <w:sz w:val="16"/>
            <w:szCs w:val="18"/>
          </w:rPr>
          <w:t>here</w:t>
        </w:r>
      </w:hyperlink>
      <w:r w:rsidRPr="007A719A">
        <w:rPr>
          <w:sz w:val="16"/>
          <w:szCs w:val="18"/>
        </w:rPr>
        <w:t xml:space="preserve">. </w:t>
      </w:r>
    </w:p>
    <w:sectPr w:rsidR="007A719A" w:rsidRPr="007A719A" w:rsidSect="00974A4B">
      <w:footerReference w:type="default" r:id="rId13"/>
      <w:pgSz w:w="12240" w:h="15840"/>
      <w:pgMar w:top="720" w:right="720" w:bottom="720" w:left="720" w:header="720" w:footer="720" w:gutter="0"/>
      <w:cols w:space="72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F23D2B2" w15:done="0"/>
  <w15:commentEx w15:paraId="0FE92034" w15:done="0"/>
  <w15:commentEx w15:paraId="4478CF15" w15:done="0"/>
  <w15:commentEx w15:paraId="6205D39E" w15:done="0"/>
  <w15:commentEx w15:paraId="4DB8D2A3" w15:done="0"/>
  <w15:commentEx w15:paraId="7130ABDB" w15:done="0"/>
  <w15:commentEx w15:paraId="52A27F38" w15:done="0"/>
  <w15:commentEx w15:paraId="3911523D" w15:done="0"/>
  <w15:commentEx w15:paraId="3526129C" w15:done="0"/>
  <w15:commentEx w15:paraId="6D5CED5D" w15:done="0"/>
  <w15:commentEx w15:paraId="58E6706E" w15:done="0"/>
  <w15:commentEx w15:paraId="589CC9B1" w15:done="0"/>
  <w15:commentEx w15:paraId="743BF647" w15:done="0"/>
  <w15:commentEx w15:paraId="6D31C428" w15:done="0"/>
  <w15:commentEx w15:paraId="42842134" w15:done="0"/>
  <w15:commentEx w15:paraId="11F9CA1D" w15:done="0"/>
  <w15:commentEx w15:paraId="4249125A" w15:done="0"/>
  <w15:commentEx w15:paraId="6AC0F855" w15:done="0"/>
  <w15:commentEx w15:paraId="4543CEA2" w15:done="0"/>
  <w15:commentEx w15:paraId="213298B2" w15:done="0"/>
  <w15:commentEx w15:paraId="4CFE1B6D" w15:done="0"/>
  <w15:commentEx w15:paraId="0E6266B1" w15:paraIdParent="4CFE1B6D" w15:done="0"/>
  <w15:commentEx w15:paraId="6784ADC2" w15:done="0"/>
  <w15:commentEx w15:paraId="469D3D8E" w15:done="0"/>
  <w15:commentEx w15:paraId="7351DC12" w15:done="0"/>
  <w15:commentEx w15:paraId="0354DB82" w15:done="0"/>
  <w15:commentEx w15:paraId="7B656494" w15:done="0"/>
  <w15:commentEx w15:paraId="0A3ACF0F" w15:done="0"/>
  <w15:commentEx w15:paraId="7364686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272159" w14:textId="77777777" w:rsidR="00821B31" w:rsidRDefault="00821B31" w:rsidP="00357B94">
      <w:pPr>
        <w:spacing w:after="0" w:line="240" w:lineRule="auto"/>
      </w:pPr>
      <w:r>
        <w:separator/>
      </w:r>
    </w:p>
  </w:endnote>
  <w:endnote w:type="continuationSeparator" w:id="0">
    <w:p w14:paraId="3917D651" w14:textId="77777777" w:rsidR="00821B31" w:rsidRDefault="00821B31" w:rsidP="00357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3970818"/>
      <w:docPartObj>
        <w:docPartGallery w:val="Page Numbers (Bottom of Page)"/>
        <w:docPartUnique/>
      </w:docPartObj>
    </w:sdtPr>
    <w:sdtEndPr>
      <w:rPr>
        <w:noProof/>
      </w:rPr>
    </w:sdtEndPr>
    <w:sdtContent>
      <w:p w14:paraId="3208AA3D" w14:textId="77777777" w:rsidR="00413ABF" w:rsidRDefault="00413ABF">
        <w:pPr>
          <w:pStyle w:val="Footer"/>
          <w:jc w:val="right"/>
        </w:pPr>
        <w:r>
          <w:fldChar w:fldCharType="begin"/>
        </w:r>
        <w:r>
          <w:instrText xml:space="preserve"> PAGE   \* MERGEFORMAT </w:instrText>
        </w:r>
        <w:r>
          <w:fldChar w:fldCharType="separate"/>
        </w:r>
        <w:r w:rsidR="007A719A">
          <w:rPr>
            <w:noProof/>
          </w:rPr>
          <w:t>1</w:t>
        </w:r>
        <w:r>
          <w:rPr>
            <w:noProof/>
          </w:rPr>
          <w:fldChar w:fldCharType="end"/>
        </w:r>
      </w:p>
    </w:sdtContent>
  </w:sdt>
  <w:p w14:paraId="1177BC55" w14:textId="77777777" w:rsidR="00413ABF" w:rsidRDefault="00413A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838E81" w14:textId="77777777" w:rsidR="00821B31" w:rsidRDefault="00821B31" w:rsidP="00357B94">
      <w:pPr>
        <w:spacing w:after="0" w:line="240" w:lineRule="auto"/>
      </w:pPr>
      <w:r>
        <w:separator/>
      </w:r>
    </w:p>
  </w:footnote>
  <w:footnote w:type="continuationSeparator" w:id="0">
    <w:p w14:paraId="615C6193" w14:textId="77777777" w:rsidR="00821B31" w:rsidRDefault="00821B31" w:rsidP="00357B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D22CA"/>
    <w:multiLevelType w:val="hybridMultilevel"/>
    <w:tmpl w:val="D5D298B2"/>
    <w:lvl w:ilvl="0" w:tplc="553A0F8A">
      <w:start w:val="1"/>
      <w:numFmt w:val="bullet"/>
      <w:lvlText w:val="•"/>
      <w:lvlJc w:val="left"/>
      <w:pPr>
        <w:tabs>
          <w:tab w:val="num" w:pos="720"/>
        </w:tabs>
        <w:ind w:left="720" w:hanging="360"/>
      </w:pPr>
      <w:rPr>
        <w:rFonts w:ascii="Times" w:hAnsi="Times" w:cs="Times" w:hint="default"/>
      </w:rPr>
    </w:lvl>
    <w:lvl w:ilvl="1" w:tplc="9B14E3D4">
      <w:start w:val="1606"/>
      <w:numFmt w:val="bullet"/>
      <w:lvlText w:val="•"/>
      <w:lvlJc w:val="left"/>
      <w:pPr>
        <w:tabs>
          <w:tab w:val="num" w:pos="1440"/>
        </w:tabs>
        <w:ind w:left="1440" w:hanging="360"/>
      </w:pPr>
      <w:rPr>
        <w:rFonts w:ascii="Times" w:hAnsi="Times" w:cs="Times" w:hint="default"/>
      </w:rPr>
    </w:lvl>
    <w:lvl w:ilvl="2" w:tplc="CC06AD8A">
      <w:start w:val="1"/>
      <w:numFmt w:val="decimal"/>
      <w:lvlText w:val="%3."/>
      <w:lvlJc w:val="left"/>
      <w:pPr>
        <w:tabs>
          <w:tab w:val="num" w:pos="2160"/>
        </w:tabs>
        <w:ind w:left="2160" w:hanging="360"/>
      </w:pPr>
    </w:lvl>
    <w:lvl w:ilvl="3" w:tplc="1AEC2F62">
      <w:start w:val="1"/>
      <w:numFmt w:val="decimal"/>
      <w:lvlText w:val="%4."/>
      <w:lvlJc w:val="left"/>
      <w:pPr>
        <w:tabs>
          <w:tab w:val="num" w:pos="2880"/>
        </w:tabs>
        <w:ind w:left="2880" w:hanging="360"/>
      </w:pPr>
    </w:lvl>
    <w:lvl w:ilvl="4" w:tplc="2BE68F3E">
      <w:start w:val="1"/>
      <w:numFmt w:val="decimal"/>
      <w:lvlText w:val="%5."/>
      <w:lvlJc w:val="left"/>
      <w:pPr>
        <w:tabs>
          <w:tab w:val="num" w:pos="3600"/>
        </w:tabs>
        <w:ind w:left="3600" w:hanging="360"/>
      </w:pPr>
    </w:lvl>
    <w:lvl w:ilvl="5" w:tplc="E9F61BA4">
      <w:start w:val="1"/>
      <w:numFmt w:val="decimal"/>
      <w:lvlText w:val="%6."/>
      <w:lvlJc w:val="left"/>
      <w:pPr>
        <w:tabs>
          <w:tab w:val="num" w:pos="4320"/>
        </w:tabs>
        <w:ind w:left="4320" w:hanging="360"/>
      </w:pPr>
    </w:lvl>
    <w:lvl w:ilvl="6" w:tplc="B3FAFDE8">
      <w:start w:val="1"/>
      <w:numFmt w:val="decimal"/>
      <w:lvlText w:val="%7."/>
      <w:lvlJc w:val="left"/>
      <w:pPr>
        <w:tabs>
          <w:tab w:val="num" w:pos="5040"/>
        </w:tabs>
        <w:ind w:left="5040" w:hanging="360"/>
      </w:pPr>
    </w:lvl>
    <w:lvl w:ilvl="7" w:tplc="5BE49E0E">
      <w:start w:val="1"/>
      <w:numFmt w:val="decimal"/>
      <w:lvlText w:val="%8."/>
      <w:lvlJc w:val="left"/>
      <w:pPr>
        <w:tabs>
          <w:tab w:val="num" w:pos="5760"/>
        </w:tabs>
        <w:ind w:left="5760" w:hanging="360"/>
      </w:pPr>
    </w:lvl>
    <w:lvl w:ilvl="8" w:tplc="09660C6E">
      <w:start w:val="1"/>
      <w:numFmt w:val="decimal"/>
      <w:lvlText w:val="%9."/>
      <w:lvlJc w:val="left"/>
      <w:pPr>
        <w:tabs>
          <w:tab w:val="num" w:pos="6480"/>
        </w:tabs>
        <w:ind w:left="6480" w:hanging="360"/>
      </w:pPr>
    </w:lvl>
  </w:abstractNum>
  <w:abstractNum w:abstractNumId="1">
    <w:nsid w:val="04C07027"/>
    <w:multiLevelType w:val="hybridMultilevel"/>
    <w:tmpl w:val="AD761DF2"/>
    <w:lvl w:ilvl="0" w:tplc="0409000B">
      <w:start w:val="1"/>
      <w:numFmt w:val="bullet"/>
      <w:lvlText w:val=""/>
      <w:lvlJc w:val="left"/>
      <w:pPr>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0DF35539"/>
    <w:multiLevelType w:val="hybridMultilevel"/>
    <w:tmpl w:val="04545B9A"/>
    <w:lvl w:ilvl="0" w:tplc="DE480E04">
      <w:numFmt w:val="bullet"/>
      <w:lvlText w:val=""/>
      <w:lvlJc w:val="left"/>
      <w:pPr>
        <w:ind w:left="720" w:hanging="360"/>
      </w:pPr>
      <w:rPr>
        <w:rFonts w:ascii="Wingdings" w:eastAsiaTheme="minorHAns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EC1C3E"/>
    <w:multiLevelType w:val="hybridMultilevel"/>
    <w:tmpl w:val="BFD4BD00"/>
    <w:lvl w:ilvl="0" w:tplc="C8E240D6">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D3340B"/>
    <w:multiLevelType w:val="hybridMultilevel"/>
    <w:tmpl w:val="EEDACE12"/>
    <w:lvl w:ilvl="0" w:tplc="F908294E">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E6663B"/>
    <w:multiLevelType w:val="hybridMultilevel"/>
    <w:tmpl w:val="CD1AD7D2"/>
    <w:lvl w:ilvl="0" w:tplc="818A2B6A">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16051D"/>
    <w:multiLevelType w:val="multilevel"/>
    <w:tmpl w:val="04090025"/>
    <w:lvl w:ilvl="0">
      <w:start w:val="1"/>
      <w:numFmt w:val="decimal"/>
      <w:pStyle w:val="Heading1"/>
      <w:lvlText w:val="%1"/>
      <w:lvlJc w:val="left"/>
      <w:pPr>
        <w:ind w:left="574"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961388C"/>
    <w:multiLevelType w:val="hybridMultilevel"/>
    <w:tmpl w:val="05BC6960"/>
    <w:lvl w:ilvl="0" w:tplc="0409000B">
      <w:start w:val="1"/>
      <w:numFmt w:val="bullet"/>
      <w:lvlText w:val=""/>
      <w:lvlJc w:val="left"/>
      <w:pPr>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38E3271B"/>
    <w:multiLevelType w:val="hybridMultilevel"/>
    <w:tmpl w:val="E4727458"/>
    <w:lvl w:ilvl="0" w:tplc="813E8A6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FB3782"/>
    <w:multiLevelType w:val="hybridMultilevel"/>
    <w:tmpl w:val="7BA62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A074E20"/>
    <w:multiLevelType w:val="hybridMultilevel"/>
    <w:tmpl w:val="E09A26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736BD8"/>
    <w:multiLevelType w:val="hybridMultilevel"/>
    <w:tmpl w:val="F26CD602"/>
    <w:lvl w:ilvl="0" w:tplc="DE480E0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D528C2"/>
    <w:multiLevelType w:val="hybridMultilevel"/>
    <w:tmpl w:val="C05655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E3366A0"/>
    <w:multiLevelType w:val="hybridMultilevel"/>
    <w:tmpl w:val="D73E0098"/>
    <w:lvl w:ilvl="0" w:tplc="3A066164">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0664892"/>
    <w:multiLevelType w:val="hybridMultilevel"/>
    <w:tmpl w:val="90F6AF52"/>
    <w:lvl w:ilvl="0" w:tplc="DF58D680">
      <w:start w:val="167"/>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8E6934"/>
    <w:multiLevelType w:val="hybridMultilevel"/>
    <w:tmpl w:val="E2CAF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FD3537"/>
    <w:multiLevelType w:val="hybridMultilevel"/>
    <w:tmpl w:val="7B943D16"/>
    <w:lvl w:ilvl="0" w:tplc="0409000B">
      <w:start w:val="1"/>
      <w:numFmt w:val="bullet"/>
      <w:lvlText w:val=""/>
      <w:lvlJc w:val="left"/>
      <w:pPr>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4E926D7B"/>
    <w:multiLevelType w:val="hybridMultilevel"/>
    <w:tmpl w:val="A920E4A8"/>
    <w:lvl w:ilvl="0" w:tplc="C8E240D6">
      <w:start w:val="20"/>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1B0105"/>
    <w:multiLevelType w:val="hybridMultilevel"/>
    <w:tmpl w:val="827C7288"/>
    <w:lvl w:ilvl="0" w:tplc="CEA634F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F900209"/>
    <w:multiLevelType w:val="hybridMultilevel"/>
    <w:tmpl w:val="5E3A69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86"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0B5005"/>
    <w:multiLevelType w:val="hybridMultilevel"/>
    <w:tmpl w:val="2A0A4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36D478C"/>
    <w:multiLevelType w:val="hybridMultilevel"/>
    <w:tmpl w:val="F8649EC2"/>
    <w:lvl w:ilvl="0" w:tplc="C8E240D6">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756246"/>
    <w:multiLevelType w:val="hybridMultilevel"/>
    <w:tmpl w:val="C2EA1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36149D4"/>
    <w:multiLevelType w:val="multilevel"/>
    <w:tmpl w:val="C0AE5C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B6D56C3"/>
    <w:multiLevelType w:val="hybridMultilevel"/>
    <w:tmpl w:val="493839C8"/>
    <w:lvl w:ilvl="0" w:tplc="90323C2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C8709CB"/>
    <w:multiLevelType w:val="hybridMultilevel"/>
    <w:tmpl w:val="B9FCAD88"/>
    <w:lvl w:ilvl="0" w:tplc="0F8CD43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D9C0E5E"/>
    <w:multiLevelType w:val="hybridMultilevel"/>
    <w:tmpl w:val="1A323114"/>
    <w:lvl w:ilvl="0" w:tplc="9A5C477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0"/>
  </w:num>
  <w:num w:numId="3">
    <w:abstractNumId w:val="17"/>
  </w:num>
  <w:num w:numId="4">
    <w:abstractNumId w:val="9"/>
  </w:num>
  <w:num w:numId="5">
    <w:abstractNumId w:val="23"/>
  </w:num>
  <w:num w:numId="6">
    <w:abstractNumId w:val="23"/>
  </w:num>
  <w:num w:numId="7">
    <w:abstractNumId w:val="22"/>
  </w:num>
  <w:num w:numId="8">
    <w:abstractNumId w:val="14"/>
  </w:num>
  <w:num w:numId="9">
    <w:abstractNumId w:val="10"/>
  </w:num>
  <w:num w:numId="10">
    <w:abstractNumId w:val="2"/>
  </w:num>
  <w:num w:numId="11">
    <w:abstractNumId w:val="11"/>
  </w:num>
  <w:num w:numId="12">
    <w:abstractNumId w:val="13"/>
  </w:num>
  <w:num w:numId="13">
    <w:abstractNumId w:val="19"/>
  </w:num>
  <w:num w:numId="14">
    <w:abstractNumId w:val="15"/>
  </w:num>
  <w:num w:numId="15">
    <w:abstractNumId w:val="12"/>
  </w:num>
  <w:num w:numId="16">
    <w:abstractNumId w:val="21"/>
  </w:num>
  <w:num w:numId="17">
    <w:abstractNumId w:val="8"/>
  </w:num>
  <w:num w:numId="18">
    <w:abstractNumId w:val="6"/>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4"/>
  </w:num>
  <w:num w:numId="29">
    <w:abstractNumId w:val="24"/>
  </w:num>
  <w:num w:numId="30">
    <w:abstractNumId w:val="5"/>
  </w:num>
  <w:num w:numId="31">
    <w:abstractNumId w:val="18"/>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ian Brand">
    <w15:presenceInfo w15:providerId="None" w15:userId="Christian Bran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0wpest2552swgezzsnxxwsnpp9axwswpaww&quot;&gt;allnew-Saved&lt;record-ids&gt;&lt;item&gt;1031&lt;/item&gt;&lt;item&gt;1206&lt;/item&gt;&lt;item&gt;1384&lt;/item&gt;&lt;/record-ids&gt;&lt;/item&gt;&lt;/Libraries&gt;"/>
  </w:docVars>
  <w:rsids>
    <w:rsidRoot w:val="006A39D2"/>
    <w:rsid w:val="00001135"/>
    <w:rsid w:val="000013DB"/>
    <w:rsid w:val="00004164"/>
    <w:rsid w:val="00007FC7"/>
    <w:rsid w:val="00013457"/>
    <w:rsid w:val="00022AB5"/>
    <w:rsid w:val="00024619"/>
    <w:rsid w:val="00031F7C"/>
    <w:rsid w:val="00032376"/>
    <w:rsid w:val="000408BB"/>
    <w:rsid w:val="00044F3A"/>
    <w:rsid w:val="00050C41"/>
    <w:rsid w:val="00052615"/>
    <w:rsid w:val="00052FB7"/>
    <w:rsid w:val="00056832"/>
    <w:rsid w:val="000626F4"/>
    <w:rsid w:val="00066C33"/>
    <w:rsid w:val="0007100D"/>
    <w:rsid w:val="0007284E"/>
    <w:rsid w:val="00073F9F"/>
    <w:rsid w:val="000751A4"/>
    <w:rsid w:val="00077C20"/>
    <w:rsid w:val="00082962"/>
    <w:rsid w:val="00086A99"/>
    <w:rsid w:val="00091B09"/>
    <w:rsid w:val="000938DD"/>
    <w:rsid w:val="0009620B"/>
    <w:rsid w:val="000A3D80"/>
    <w:rsid w:val="000A4DEF"/>
    <w:rsid w:val="000A6ACD"/>
    <w:rsid w:val="000A7D2D"/>
    <w:rsid w:val="000A7F84"/>
    <w:rsid w:val="000B4EFF"/>
    <w:rsid w:val="000B77C8"/>
    <w:rsid w:val="000C29A4"/>
    <w:rsid w:val="000D0C8D"/>
    <w:rsid w:val="000D0F23"/>
    <w:rsid w:val="000D1321"/>
    <w:rsid w:val="000D4F08"/>
    <w:rsid w:val="000D50CE"/>
    <w:rsid w:val="000E34E1"/>
    <w:rsid w:val="000E58D3"/>
    <w:rsid w:val="000E646D"/>
    <w:rsid w:val="000E6ADF"/>
    <w:rsid w:val="000E78A0"/>
    <w:rsid w:val="000F04DC"/>
    <w:rsid w:val="000F15CA"/>
    <w:rsid w:val="000F7480"/>
    <w:rsid w:val="0010230E"/>
    <w:rsid w:val="00103EBE"/>
    <w:rsid w:val="00107BE5"/>
    <w:rsid w:val="00112576"/>
    <w:rsid w:val="00112B37"/>
    <w:rsid w:val="00114AF1"/>
    <w:rsid w:val="00115A79"/>
    <w:rsid w:val="00120757"/>
    <w:rsid w:val="00123D28"/>
    <w:rsid w:val="00130A08"/>
    <w:rsid w:val="00131489"/>
    <w:rsid w:val="001318B3"/>
    <w:rsid w:val="0014052A"/>
    <w:rsid w:val="00142FAD"/>
    <w:rsid w:val="00146DBC"/>
    <w:rsid w:val="00150A07"/>
    <w:rsid w:val="00151DF9"/>
    <w:rsid w:val="00152639"/>
    <w:rsid w:val="00153371"/>
    <w:rsid w:val="00163DA7"/>
    <w:rsid w:val="00164108"/>
    <w:rsid w:val="00164EBB"/>
    <w:rsid w:val="00166E90"/>
    <w:rsid w:val="00167CAD"/>
    <w:rsid w:val="001753AB"/>
    <w:rsid w:val="00176C93"/>
    <w:rsid w:val="00180F33"/>
    <w:rsid w:val="00182E48"/>
    <w:rsid w:val="00183BB9"/>
    <w:rsid w:val="0019762A"/>
    <w:rsid w:val="001A0A1B"/>
    <w:rsid w:val="001A41E1"/>
    <w:rsid w:val="001B77FB"/>
    <w:rsid w:val="001C3AFE"/>
    <w:rsid w:val="001D13A6"/>
    <w:rsid w:val="001E0A2F"/>
    <w:rsid w:val="001E3FDF"/>
    <w:rsid w:val="001E4168"/>
    <w:rsid w:val="001E4A0E"/>
    <w:rsid w:val="001E4D7F"/>
    <w:rsid w:val="001E6341"/>
    <w:rsid w:val="001E7FC7"/>
    <w:rsid w:val="001F1808"/>
    <w:rsid w:val="00211B1E"/>
    <w:rsid w:val="002129E7"/>
    <w:rsid w:val="00217BF9"/>
    <w:rsid w:val="00227F35"/>
    <w:rsid w:val="00231489"/>
    <w:rsid w:val="0023234C"/>
    <w:rsid w:val="00236449"/>
    <w:rsid w:val="00236EB1"/>
    <w:rsid w:val="002371A1"/>
    <w:rsid w:val="00244FA9"/>
    <w:rsid w:val="002473C3"/>
    <w:rsid w:val="002500C4"/>
    <w:rsid w:val="00250C78"/>
    <w:rsid w:val="00256AAE"/>
    <w:rsid w:val="00262299"/>
    <w:rsid w:val="00263E31"/>
    <w:rsid w:val="00264954"/>
    <w:rsid w:val="00265F1C"/>
    <w:rsid w:val="0027042F"/>
    <w:rsid w:val="002720C1"/>
    <w:rsid w:val="00272B9F"/>
    <w:rsid w:val="00275F8D"/>
    <w:rsid w:val="00282155"/>
    <w:rsid w:val="00292D02"/>
    <w:rsid w:val="00292F49"/>
    <w:rsid w:val="002967C8"/>
    <w:rsid w:val="00297C95"/>
    <w:rsid w:val="002A01FF"/>
    <w:rsid w:val="002A2A25"/>
    <w:rsid w:val="002A2E16"/>
    <w:rsid w:val="002B0090"/>
    <w:rsid w:val="002B1BEF"/>
    <w:rsid w:val="002B3957"/>
    <w:rsid w:val="002B7048"/>
    <w:rsid w:val="002C41CA"/>
    <w:rsid w:val="002C48CB"/>
    <w:rsid w:val="002C501A"/>
    <w:rsid w:val="002C5CDF"/>
    <w:rsid w:val="002C7F7C"/>
    <w:rsid w:val="002D1A31"/>
    <w:rsid w:val="002D2CB9"/>
    <w:rsid w:val="002D2E27"/>
    <w:rsid w:val="002D398D"/>
    <w:rsid w:val="002E2D57"/>
    <w:rsid w:val="002E2FC9"/>
    <w:rsid w:val="002E3A10"/>
    <w:rsid w:val="002E3F30"/>
    <w:rsid w:val="002E4287"/>
    <w:rsid w:val="002F02C5"/>
    <w:rsid w:val="002F1E8F"/>
    <w:rsid w:val="002F7786"/>
    <w:rsid w:val="00303836"/>
    <w:rsid w:val="00312CED"/>
    <w:rsid w:val="00314F1C"/>
    <w:rsid w:val="003154C1"/>
    <w:rsid w:val="003171E0"/>
    <w:rsid w:val="0032011C"/>
    <w:rsid w:val="00323AB2"/>
    <w:rsid w:val="0032558A"/>
    <w:rsid w:val="00326508"/>
    <w:rsid w:val="00330760"/>
    <w:rsid w:val="00331B63"/>
    <w:rsid w:val="00332C66"/>
    <w:rsid w:val="00335C39"/>
    <w:rsid w:val="00341C06"/>
    <w:rsid w:val="003455D9"/>
    <w:rsid w:val="00350880"/>
    <w:rsid w:val="00353894"/>
    <w:rsid w:val="00357B94"/>
    <w:rsid w:val="00367427"/>
    <w:rsid w:val="00371961"/>
    <w:rsid w:val="00371A34"/>
    <w:rsid w:val="00372F3A"/>
    <w:rsid w:val="003854B8"/>
    <w:rsid w:val="0039038D"/>
    <w:rsid w:val="00391A82"/>
    <w:rsid w:val="003922F9"/>
    <w:rsid w:val="003A1058"/>
    <w:rsid w:val="003A18FB"/>
    <w:rsid w:val="003A4580"/>
    <w:rsid w:val="003A47DF"/>
    <w:rsid w:val="003B5876"/>
    <w:rsid w:val="003C05AC"/>
    <w:rsid w:val="003C1519"/>
    <w:rsid w:val="003C1F4A"/>
    <w:rsid w:val="003D051F"/>
    <w:rsid w:val="003D2D1E"/>
    <w:rsid w:val="003D477E"/>
    <w:rsid w:val="003D5B0F"/>
    <w:rsid w:val="003D5E16"/>
    <w:rsid w:val="003F14E9"/>
    <w:rsid w:val="003F230D"/>
    <w:rsid w:val="003F6534"/>
    <w:rsid w:val="00402525"/>
    <w:rsid w:val="004025A0"/>
    <w:rsid w:val="00403274"/>
    <w:rsid w:val="004046F5"/>
    <w:rsid w:val="004115DC"/>
    <w:rsid w:val="00413670"/>
    <w:rsid w:val="00413A92"/>
    <w:rsid w:val="00413ABF"/>
    <w:rsid w:val="0041798B"/>
    <w:rsid w:val="0042436F"/>
    <w:rsid w:val="00425AE1"/>
    <w:rsid w:val="00425E73"/>
    <w:rsid w:val="00425F74"/>
    <w:rsid w:val="00427586"/>
    <w:rsid w:val="004276F0"/>
    <w:rsid w:val="00427961"/>
    <w:rsid w:val="004301DF"/>
    <w:rsid w:val="0043436D"/>
    <w:rsid w:val="00436A53"/>
    <w:rsid w:val="00440CC2"/>
    <w:rsid w:val="00440F08"/>
    <w:rsid w:val="004573EE"/>
    <w:rsid w:val="00457B80"/>
    <w:rsid w:val="00460F2A"/>
    <w:rsid w:val="0046321C"/>
    <w:rsid w:val="00465340"/>
    <w:rsid w:val="004678C2"/>
    <w:rsid w:val="00473E56"/>
    <w:rsid w:val="00476EC3"/>
    <w:rsid w:val="004770DA"/>
    <w:rsid w:val="00481C33"/>
    <w:rsid w:val="00483AE5"/>
    <w:rsid w:val="004939C8"/>
    <w:rsid w:val="004940C1"/>
    <w:rsid w:val="00495BAA"/>
    <w:rsid w:val="00496905"/>
    <w:rsid w:val="004A09D3"/>
    <w:rsid w:val="004A22E1"/>
    <w:rsid w:val="004B0F2D"/>
    <w:rsid w:val="004B3FE0"/>
    <w:rsid w:val="004B5531"/>
    <w:rsid w:val="004B5A9B"/>
    <w:rsid w:val="004B76F4"/>
    <w:rsid w:val="004C0115"/>
    <w:rsid w:val="004D02C7"/>
    <w:rsid w:val="004D391A"/>
    <w:rsid w:val="004E64DE"/>
    <w:rsid w:val="004F24EA"/>
    <w:rsid w:val="004F6E80"/>
    <w:rsid w:val="004F7FAF"/>
    <w:rsid w:val="00501CAF"/>
    <w:rsid w:val="00503C54"/>
    <w:rsid w:val="00504434"/>
    <w:rsid w:val="00504728"/>
    <w:rsid w:val="0050564B"/>
    <w:rsid w:val="00505959"/>
    <w:rsid w:val="005070C7"/>
    <w:rsid w:val="00511A30"/>
    <w:rsid w:val="0051406B"/>
    <w:rsid w:val="00515A25"/>
    <w:rsid w:val="0051708E"/>
    <w:rsid w:val="00527331"/>
    <w:rsid w:val="00534AFA"/>
    <w:rsid w:val="00540CCE"/>
    <w:rsid w:val="00541270"/>
    <w:rsid w:val="005418AC"/>
    <w:rsid w:val="0054391D"/>
    <w:rsid w:val="005456A8"/>
    <w:rsid w:val="005552B6"/>
    <w:rsid w:val="00556559"/>
    <w:rsid w:val="005622BA"/>
    <w:rsid w:val="00566C48"/>
    <w:rsid w:val="005671FA"/>
    <w:rsid w:val="005700B1"/>
    <w:rsid w:val="00574C39"/>
    <w:rsid w:val="005801DE"/>
    <w:rsid w:val="00581BBE"/>
    <w:rsid w:val="00590F53"/>
    <w:rsid w:val="00595B67"/>
    <w:rsid w:val="005A13C5"/>
    <w:rsid w:val="005A364F"/>
    <w:rsid w:val="005A3DE0"/>
    <w:rsid w:val="005A405D"/>
    <w:rsid w:val="005A6915"/>
    <w:rsid w:val="005B59F6"/>
    <w:rsid w:val="005B6CB6"/>
    <w:rsid w:val="005C25CB"/>
    <w:rsid w:val="005D236B"/>
    <w:rsid w:val="005E2BB0"/>
    <w:rsid w:val="005E4889"/>
    <w:rsid w:val="005E60F8"/>
    <w:rsid w:val="005F4FBE"/>
    <w:rsid w:val="005F5ED9"/>
    <w:rsid w:val="00600EBC"/>
    <w:rsid w:val="00602AC7"/>
    <w:rsid w:val="00602DD5"/>
    <w:rsid w:val="00607B18"/>
    <w:rsid w:val="0061031E"/>
    <w:rsid w:val="00611C2E"/>
    <w:rsid w:val="00612C2F"/>
    <w:rsid w:val="006149A1"/>
    <w:rsid w:val="006207E5"/>
    <w:rsid w:val="00620922"/>
    <w:rsid w:val="0062267A"/>
    <w:rsid w:val="00622820"/>
    <w:rsid w:val="00625ABC"/>
    <w:rsid w:val="00635EFD"/>
    <w:rsid w:val="00636339"/>
    <w:rsid w:val="00636C5A"/>
    <w:rsid w:val="00647BC4"/>
    <w:rsid w:val="006513FF"/>
    <w:rsid w:val="00654B03"/>
    <w:rsid w:val="00665F6E"/>
    <w:rsid w:val="0066770D"/>
    <w:rsid w:val="00673CE8"/>
    <w:rsid w:val="006802E3"/>
    <w:rsid w:val="006861FB"/>
    <w:rsid w:val="00686E61"/>
    <w:rsid w:val="006A21DB"/>
    <w:rsid w:val="006A39D2"/>
    <w:rsid w:val="006A3ED1"/>
    <w:rsid w:val="006A6718"/>
    <w:rsid w:val="006A6A3D"/>
    <w:rsid w:val="006B611C"/>
    <w:rsid w:val="006C2072"/>
    <w:rsid w:val="006C210C"/>
    <w:rsid w:val="006C47E7"/>
    <w:rsid w:val="006C58E5"/>
    <w:rsid w:val="006C6363"/>
    <w:rsid w:val="006D1BD1"/>
    <w:rsid w:val="006D25AC"/>
    <w:rsid w:val="006D2E7F"/>
    <w:rsid w:val="006D7D47"/>
    <w:rsid w:val="006E001F"/>
    <w:rsid w:val="006E301C"/>
    <w:rsid w:val="006E3B04"/>
    <w:rsid w:val="006F1219"/>
    <w:rsid w:val="006F40EE"/>
    <w:rsid w:val="006F49C4"/>
    <w:rsid w:val="006F51A2"/>
    <w:rsid w:val="007128F0"/>
    <w:rsid w:val="007140EC"/>
    <w:rsid w:val="00716F1B"/>
    <w:rsid w:val="0071783F"/>
    <w:rsid w:val="0072220B"/>
    <w:rsid w:val="0072336E"/>
    <w:rsid w:val="00725935"/>
    <w:rsid w:val="007360C4"/>
    <w:rsid w:val="00736B9C"/>
    <w:rsid w:val="00736ECE"/>
    <w:rsid w:val="00740084"/>
    <w:rsid w:val="007436D5"/>
    <w:rsid w:val="00743C32"/>
    <w:rsid w:val="00746738"/>
    <w:rsid w:val="00756606"/>
    <w:rsid w:val="00764150"/>
    <w:rsid w:val="00772A96"/>
    <w:rsid w:val="007756A3"/>
    <w:rsid w:val="007758C1"/>
    <w:rsid w:val="00775A9A"/>
    <w:rsid w:val="00776F2E"/>
    <w:rsid w:val="007807BF"/>
    <w:rsid w:val="00782E03"/>
    <w:rsid w:val="00797960"/>
    <w:rsid w:val="00797FF6"/>
    <w:rsid w:val="007A33F4"/>
    <w:rsid w:val="007A719A"/>
    <w:rsid w:val="007A7B3D"/>
    <w:rsid w:val="007B0561"/>
    <w:rsid w:val="007B0768"/>
    <w:rsid w:val="007B17A8"/>
    <w:rsid w:val="007B1AAC"/>
    <w:rsid w:val="007B5DE0"/>
    <w:rsid w:val="007C15CA"/>
    <w:rsid w:val="007D680D"/>
    <w:rsid w:val="007D77ED"/>
    <w:rsid w:val="007F045D"/>
    <w:rsid w:val="007F5445"/>
    <w:rsid w:val="007F595D"/>
    <w:rsid w:val="00804921"/>
    <w:rsid w:val="00812AD4"/>
    <w:rsid w:val="008140BF"/>
    <w:rsid w:val="00821AB4"/>
    <w:rsid w:val="00821B31"/>
    <w:rsid w:val="008247CE"/>
    <w:rsid w:val="00833553"/>
    <w:rsid w:val="00835766"/>
    <w:rsid w:val="00835F48"/>
    <w:rsid w:val="00836940"/>
    <w:rsid w:val="00843207"/>
    <w:rsid w:val="00847BF9"/>
    <w:rsid w:val="008522F3"/>
    <w:rsid w:val="008540AC"/>
    <w:rsid w:val="008610FC"/>
    <w:rsid w:val="00861E30"/>
    <w:rsid w:val="00864CE6"/>
    <w:rsid w:val="00864F9A"/>
    <w:rsid w:val="00873423"/>
    <w:rsid w:val="00875253"/>
    <w:rsid w:val="008813D0"/>
    <w:rsid w:val="00886675"/>
    <w:rsid w:val="0089234D"/>
    <w:rsid w:val="008A1C38"/>
    <w:rsid w:val="008B1280"/>
    <w:rsid w:val="008B184D"/>
    <w:rsid w:val="008B18D0"/>
    <w:rsid w:val="008C2280"/>
    <w:rsid w:val="008C275A"/>
    <w:rsid w:val="008C6EC7"/>
    <w:rsid w:val="008D4A82"/>
    <w:rsid w:val="008D6EF9"/>
    <w:rsid w:val="008D77D8"/>
    <w:rsid w:val="008E2E16"/>
    <w:rsid w:val="008E31EE"/>
    <w:rsid w:val="008E3E82"/>
    <w:rsid w:val="008E5598"/>
    <w:rsid w:val="008F4C41"/>
    <w:rsid w:val="008F7457"/>
    <w:rsid w:val="00903DA0"/>
    <w:rsid w:val="00904185"/>
    <w:rsid w:val="00904F63"/>
    <w:rsid w:val="009104D0"/>
    <w:rsid w:val="009152B5"/>
    <w:rsid w:val="009173DD"/>
    <w:rsid w:val="00917735"/>
    <w:rsid w:val="00922953"/>
    <w:rsid w:val="00923FF4"/>
    <w:rsid w:val="0092570D"/>
    <w:rsid w:val="009306D2"/>
    <w:rsid w:val="00932B70"/>
    <w:rsid w:val="00933558"/>
    <w:rsid w:val="0093455A"/>
    <w:rsid w:val="00935035"/>
    <w:rsid w:val="00936AFF"/>
    <w:rsid w:val="00941C3C"/>
    <w:rsid w:val="00944482"/>
    <w:rsid w:val="00944556"/>
    <w:rsid w:val="00946617"/>
    <w:rsid w:val="00950390"/>
    <w:rsid w:val="009518EB"/>
    <w:rsid w:val="009663D7"/>
    <w:rsid w:val="00967175"/>
    <w:rsid w:val="009728A0"/>
    <w:rsid w:val="00974A4B"/>
    <w:rsid w:val="00975786"/>
    <w:rsid w:val="00976621"/>
    <w:rsid w:val="00977905"/>
    <w:rsid w:val="00980AAC"/>
    <w:rsid w:val="009870BC"/>
    <w:rsid w:val="00991ECE"/>
    <w:rsid w:val="00997B11"/>
    <w:rsid w:val="009A3BE3"/>
    <w:rsid w:val="009A3E70"/>
    <w:rsid w:val="009A557C"/>
    <w:rsid w:val="009B2476"/>
    <w:rsid w:val="009B4690"/>
    <w:rsid w:val="009C144B"/>
    <w:rsid w:val="009C4158"/>
    <w:rsid w:val="009C6CEF"/>
    <w:rsid w:val="009C71D3"/>
    <w:rsid w:val="009D0A83"/>
    <w:rsid w:val="009D106B"/>
    <w:rsid w:val="009D3CB2"/>
    <w:rsid w:val="009D517B"/>
    <w:rsid w:val="009D738E"/>
    <w:rsid w:val="009E0E64"/>
    <w:rsid w:val="009F09EA"/>
    <w:rsid w:val="009F153B"/>
    <w:rsid w:val="009F312D"/>
    <w:rsid w:val="009F4A3B"/>
    <w:rsid w:val="009F5AFC"/>
    <w:rsid w:val="00A0023D"/>
    <w:rsid w:val="00A021E7"/>
    <w:rsid w:val="00A03C23"/>
    <w:rsid w:val="00A104A2"/>
    <w:rsid w:val="00A1622F"/>
    <w:rsid w:val="00A239D5"/>
    <w:rsid w:val="00A24F1E"/>
    <w:rsid w:val="00A25327"/>
    <w:rsid w:val="00A26B89"/>
    <w:rsid w:val="00A31A12"/>
    <w:rsid w:val="00A330EA"/>
    <w:rsid w:val="00A330F7"/>
    <w:rsid w:val="00A34657"/>
    <w:rsid w:val="00A362D5"/>
    <w:rsid w:val="00A41224"/>
    <w:rsid w:val="00A503F0"/>
    <w:rsid w:val="00A51900"/>
    <w:rsid w:val="00A57D91"/>
    <w:rsid w:val="00A70195"/>
    <w:rsid w:val="00A71500"/>
    <w:rsid w:val="00A7700C"/>
    <w:rsid w:val="00A82087"/>
    <w:rsid w:val="00A944A0"/>
    <w:rsid w:val="00A963F5"/>
    <w:rsid w:val="00A96540"/>
    <w:rsid w:val="00AA19E0"/>
    <w:rsid w:val="00AB2788"/>
    <w:rsid w:val="00AB437A"/>
    <w:rsid w:val="00AC6389"/>
    <w:rsid w:val="00AD3C3D"/>
    <w:rsid w:val="00AE226B"/>
    <w:rsid w:val="00AE246C"/>
    <w:rsid w:val="00AE41D2"/>
    <w:rsid w:val="00AF1CC8"/>
    <w:rsid w:val="00AF67DF"/>
    <w:rsid w:val="00B0224C"/>
    <w:rsid w:val="00B03BDC"/>
    <w:rsid w:val="00B046EC"/>
    <w:rsid w:val="00B104A4"/>
    <w:rsid w:val="00B10AA6"/>
    <w:rsid w:val="00B12402"/>
    <w:rsid w:val="00B12A86"/>
    <w:rsid w:val="00B130D7"/>
    <w:rsid w:val="00B13A7C"/>
    <w:rsid w:val="00B1728F"/>
    <w:rsid w:val="00B17589"/>
    <w:rsid w:val="00B211FE"/>
    <w:rsid w:val="00B21B86"/>
    <w:rsid w:val="00B234A3"/>
    <w:rsid w:val="00B32CCD"/>
    <w:rsid w:val="00B33AD2"/>
    <w:rsid w:val="00B35DEB"/>
    <w:rsid w:val="00B46F83"/>
    <w:rsid w:val="00B4780B"/>
    <w:rsid w:val="00B518DF"/>
    <w:rsid w:val="00B60D44"/>
    <w:rsid w:val="00B67917"/>
    <w:rsid w:val="00B77B1D"/>
    <w:rsid w:val="00B91987"/>
    <w:rsid w:val="00B93361"/>
    <w:rsid w:val="00B939AD"/>
    <w:rsid w:val="00B97BF1"/>
    <w:rsid w:val="00BA1FE1"/>
    <w:rsid w:val="00BA270B"/>
    <w:rsid w:val="00BA49A6"/>
    <w:rsid w:val="00BB09AE"/>
    <w:rsid w:val="00BD25E5"/>
    <w:rsid w:val="00BE1245"/>
    <w:rsid w:val="00BF2467"/>
    <w:rsid w:val="00BF36B5"/>
    <w:rsid w:val="00BF46EE"/>
    <w:rsid w:val="00BF4FDC"/>
    <w:rsid w:val="00C0050D"/>
    <w:rsid w:val="00C11ACE"/>
    <w:rsid w:val="00C11E80"/>
    <w:rsid w:val="00C1613D"/>
    <w:rsid w:val="00C173F8"/>
    <w:rsid w:val="00C2377B"/>
    <w:rsid w:val="00C24B9A"/>
    <w:rsid w:val="00C263F0"/>
    <w:rsid w:val="00C27136"/>
    <w:rsid w:val="00C318EB"/>
    <w:rsid w:val="00C32FE7"/>
    <w:rsid w:val="00C343C9"/>
    <w:rsid w:val="00C36499"/>
    <w:rsid w:val="00C36D99"/>
    <w:rsid w:val="00C42475"/>
    <w:rsid w:val="00C45BF6"/>
    <w:rsid w:val="00C46B2C"/>
    <w:rsid w:val="00C52B2E"/>
    <w:rsid w:val="00C57D3A"/>
    <w:rsid w:val="00C6217B"/>
    <w:rsid w:val="00C62ED4"/>
    <w:rsid w:val="00C6380D"/>
    <w:rsid w:val="00C6413B"/>
    <w:rsid w:val="00C67065"/>
    <w:rsid w:val="00C73A68"/>
    <w:rsid w:val="00C80186"/>
    <w:rsid w:val="00C809F3"/>
    <w:rsid w:val="00C80A10"/>
    <w:rsid w:val="00C817E7"/>
    <w:rsid w:val="00C84497"/>
    <w:rsid w:val="00C84F64"/>
    <w:rsid w:val="00C857FA"/>
    <w:rsid w:val="00C86C5D"/>
    <w:rsid w:val="00C93E30"/>
    <w:rsid w:val="00C94B4E"/>
    <w:rsid w:val="00C951D5"/>
    <w:rsid w:val="00C978FD"/>
    <w:rsid w:val="00CB2CF2"/>
    <w:rsid w:val="00CB530C"/>
    <w:rsid w:val="00CC5F3B"/>
    <w:rsid w:val="00CC7A1B"/>
    <w:rsid w:val="00CD0996"/>
    <w:rsid w:val="00CD2A26"/>
    <w:rsid w:val="00CD413B"/>
    <w:rsid w:val="00CD6A9A"/>
    <w:rsid w:val="00CD6D32"/>
    <w:rsid w:val="00CE05C9"/>
    <w:rsid w:val="00CE4359"/>
    <w:rsid w:val="00CF13DF"/>
    <w:rsid w:val="00CF2624"/>
    <w:rsid w:val="00CF55A3"/>
    <w:rsid w:val="00CF57AC"/>
    <w:rsid w:val="00D00634"/>
    <w:rsid w:val="00D058D1"/>
    <w:rsid w:val="00D07A4B"/>
    <w:rsid w:val="00D1053C"/>
    <w:rsid w:val="00D139D9"/>
    <w:rsid w:val="00D15F8E"/>
    <w:rsid w:val="00D22CC1"/>
    <w:rsid w:val="00D22D18"/>
    <w:rsid w:val="00D34ABE"/>
    <w:rsid w:val="00D3587E"/>
    <w:rsid w:val="00D4074E"/>
    <w:rsid w:val="00D4720B"/>
    <w:rsid w:val="00D50CA5"/>
    <w:rsid w:val="00D50CF8"/>
    <w:rsid w:val="00D51E74"/>
    <w:rsid w:val="00D548B0"/>
    <w:rsid w:val="00D6588E"/>
    <w:rsid w:val="00D677E1"/>
    <w:rsid w:val="00D705EF"/>
    <w:rsid w:val="00D72016"/>
    <w:rsid w:val="00D7508A"/>
    <w:rsid w:val="00D85930"/>
    <w:rsid w:val="00D90A56"/>
    <w:rsid w:val="00D9161E"/>
    <w:rsid w:val="00D94A05"/>
    <w:rsid w:val="00D95613"/>
    <w:rsid w:val="00D9756D"/>
    <w:rsid w:val="00DA20F9"/>
    <w:rsid w:val="00DA5EA6"/>
    <w:rsid w:val="00DA73B1"/>
    <w:rsid w:val="00DB06D8"/>
    <w:rsid w:val="00DB182C"/>
    <w:rsid w:val="00DB45FA"/>
    <w:rsid w:val="00DB4C5F"/>
    <w:rsid w:val="00DB5341"/>
    <w:rsid w:val="00DC032D"/>
    <w:rsid w:val="00DC4DB2"/>
    <w:rsid w:val="00DC6646"/>
    <w:rsid w:val="00DC6918"/>
    <w:rsid w:val="00DD0745"/>
    <w:rsid w:val="00DD0FF8"/>
    <w:rsid w:val="00DD2B6A"/>
    <w:rsid w:val="00DD6B27"/>
    <w:rsid w:val="00DE0911"/>
    <w:rsid w:val="00DE1FD6"/>
    <w:rsid w:val="00DE60B4"/>
    <w:rsid w:val="00DE6455"/>
    <w:rsid w:val="00DE6DCD"/>
    <w:rsid w:val="00DF1872"/>
    <w:rsid w:val="00DF3E94"/>
    <w:rsid w:val="00DF46C2"/>
    <w:rsid w:val="00DF6634"/>
    <w:rsid w:val="00E0103C"/>
    <w:rsid w:val="00E02B62"/>
    <w:rsid w:val="00E04106"/>
    <w:rsid w:val="00E04BDD"/>
    <w:rsid w:val="00E05FAE"/>
    <w:rsid w:val="00E06142"/>
    <w:rsid w:val="00E10E79"/>
    <w:rsid w:val="00E1112A"/>
    <w:rsid w:val="00E121FF"/>
    <w:rsid w:val="00E21385"/>
    <w:rsid w:val="00E34CC9"/>
    <w:rsid w:val="00E42CEB"/>
    <w:rsid w:val="00E4752C"/>
    <w:rsid w:val="00E56B5D"/>
    <w:rsid w:val="00E576F2"/>
    <w:rsid w:val="00E57A10"/>
    <w:rsid w:val="00E57B12"/>
    <w:rsid w:val="00E57BA2"/>
    <w:rsid w:val="00E6515C"/>
    <w:rsid w:val="00E67A24"/>
    <w:rsid w:val="00E76403"/>
    <w:rsid w:val="00E76404"/>
    <w:rsid w:val="00E76DAF"/>
    <w:rsid w:val="00E82BA5"/>
    <w:rsid w:val="00E859D4"/>
    <w:rsid w:val="00E8634F"/>
    <w:rsid w:val="00E903E2"/>
    <w:rsid w:val="00E934A5"/>
    <w:rsid w:val="00E94A53"/>
    <w:rsid w:val="00E95E32"/>
    <w:rsid w:val="00E976F5"/>
    <w:rsid w:val="00EA4A91"/>
    <w:rsid w:val="00EA547C"/>
    <w:rsid w:val="00EB003B"/>
    <w:rsid w:val="00EB2710"/>
    <w:rsid w:val="00EB6C6C"/>
    <w:rsid w:val="00EC0D67"/>
    <w:rsid w:val="00EC0E83"/>
    <w:rsid w:val="00EC132E"/>
    <w:rsid w:val="00EC1CA2"/>
    <w:rsid w:val="00EC20CE"/>
    <w:rsid w:val="00EC3D11"/>
    <w:rsid w:val="00EC5EDF"/>
    <w:rsid w:val="00EC6802"/>
    <w:rsid w:val="00EC77D9"/>
    <w:rsid w:val="00ED1A3D"/>
    <w:rsid w:val="00ED1F62"/>
    <w:rsid w:val="00ED4FAE"/>
    <w:rsid w:val="00ED6772"/>
    <w:rsid w:val="00ED7BBC"/>
    <w:rsid w:val="00EE76C1"/>
    <w:rsid w:val="00EF1D15"/>
    <w:rsid w:val="00F01198"/>
    <w:rsid w:val="00F015D8"/>
    <w:rsid w:val="00F01A95"/>
    <w:rsid w:val="00F01DE2"/>
    <w:rsid w:val="00F03353"/>
    <w:rsid w:val="00F07A1E"/>
    <w:rsid w:val="00F1598E"/>
    <w:rsid w:val="00F20941"/>
    <w:rsid w:val="00F20A24"/>
    <w:rsid w:val="00F219A1"/>
    <w:rsid w:val="00F25E56"/>
    <w:rsid w:val="00F31A40"/>
    <w:rsid w:val="00F345E6"/>
    <w:rsid w:val="00F3619E"/>
    <w:rsid w:val="00F36437"/>
    <w:rsid w:val="00F42F82"/>
    <w:rsid w:val="00F44F4C"/>
    <w:rsid w:val="00F47364"/>
    <w:rsid w:val="00F531C7"/>
    <w:rsid w:val="00F54C52"/>
    <w:rsid w:val="00F55C94"/>
    <w:rsid w:val="00F55D4D"/>
    <w:rsid w:val="00F645EA"/>
    <w:rsid w:val="00F741D4"/>
    <w:rsid w:val="00F74EEC"/>
    <w:rsid w:val="00F763BB"/>
    <w:rsid w:val="00F80208"/>
    <w:rsid w:val="00F831C4"/>
    <w:rsid w:val="00F8554B"/>
    <w:rsid w:val="00F87254"/>
    <w:rsid w:val="00F916F3"/>
    <w:rsid w:val="00F972B7"/>
    <w:rsid w:val="00FA7909"/>
    <w:rsid w:val="00FB0CF0"/>
    <w:rsid w:val="00FB6199"/>
    <w:rsid w:val="00FB6A9D"/>
    <w:rsid w:val="00FB7DD6"/>
    <w:rsid w:val="00FC2017"/>
    <w:rsid w:val="00FC2214"/>
    <w:rsid w:val="00FC2955"/>
    <w:rsid w:val="00FD2A9A"/>
    <w:rsid w:val="00FD49E5"/>
    <w:rsid w:val="00FD5CD5"/>
    <w:rsid w:val="00FE133D"/>
    <w:rsid w:val="00FE6959"/>
    <w:rsid w:val="00FF5C28"/>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23F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7DF"/>
  </w:style>
  <w:style w:type="paragraph" w:styleId="Heading1">
    <w:name w:val="heading 1"/>
    <w:basedOn w:val="Normal"/>
    <w:next w:val="Normal"/>
    <w:link w:val="Heading1Char"/>
    <w:uiPriority w:val="9"/>
    <w:qFormat/>
    <w:rsid w:val="009663D7"/>
    <w:pPr>
      <w:keepNext/>
      <w:keepLines/>
      <w:numPr>
        <w:numId w:val="18"/>
      </w:numPr>
      <w:spacing w:before="480" w:after="0"/>
      <w:ind w:left="432"/>
      <w:outlineLvl w:val="0"/>
    </w:pPr>
    <w:rPr>
      <w:rFonts w:asciiTheme="majorHAnsi" w:eastAsiaTheme="majorEastAsia" w:hAnsiTheme="majorHAnsi" w:cstheme="majorBidi"/>
      <w:b/>
      <w:bCs/>
      <w:color w:val="2C6EAB" w:themeColor="accent1" w:themeShade="B5"/>
      <w:sz w:val="32"/>
      <w:szCs w:val="32"/>
    </w:rPr>
  </w:style>
  <w:style w:type="paragraph" w:styleId="Heading2">
    <w:name w:val="heading 2"/>
    <w:basedOn w:val="Normal"/>
    <w:next w:val="Normal"/>
    <w:link w:val="Heading2Char"/>
    <w:uiPriority w:val="9"/>
    <w:unhideWhenUsed/>
    <w:qFormat/>
    <w:rsid w:val="00264954"/>
    <w:pPr>
      <w:keepNext/>
      <w:keepLines/>
      <w:numPr>
        <w:ilvl w:val="1"/>
        <w:numId w:val="18"/>
      </w:numPr>
      <w:spacing w:before="200" w:after="12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A34657"/>
    <w:pPr>
      <w:keepNext/>
      <w:keepLines/>
      <w:numPr>
        <w:ilvl w:val="2"/>
        <w:numId w:val="18"/>
      </w:numPr>
      <w:spacing w:before="200" w:after="120"/>
      <w:outlineLvl w:val="2"/>
    </w:pPr>
    <w:rPr>
      <w:rFonts w:asciiTheme="majorHAnsi" w:eastAsiaTheme="majorEastAsia" w:hAnsiTheme="majorHAnsi" w:cstheme="majorBidi"/>
      <w:b/>
      <w:bCs/>
      <w:color w:val="5B9BD5" w:themeColor="accent1"/>
      <w:sz w:val="24"/>
    </w:rPr>
  </w:style>
  <w:style w:type="paragraph" w:styleId="Heading4">
    <w:name w:val="heading 4"/>
    <w:basedOn w:val="Normal"/>
    <w:next w:val="Normal"/>
    <w:link w:val="Heading4Char"/>
    <w:uiPriority w:val="9"/>
    <w:unhideWhenUsed/>
    <w:qFormat/>
    <w:rsid w:val="00DA20F9"/>
    <w:pPr>
      <w:keepNext/>
      <w:keepLines/>
      <w:numPr>
        <w:ilvl w:val="3"/>
        <w:numId w:val="18"/>
      </w:numPr>
      <w:spacing w:before="200" w:after="0"/>
      <w:outlineLvl w:val="3"/>
    </w:pPr>
    <w:rPr>
      <w:rFonts w:asciiTheme="majorHAnsi" w:eastAsiaTheme="majorEastAsia" w:hAnsiTheme="majorHAnsi" w:cstheme="majorBidi"/>
      <w:b/>
      <w:bCs/>
      <w:iCs/>
    </w:rPr>
  </w:style>
  <w:style w:type="paragraph" w:styleId="Heading5">
    <w:name w:val="heading 5"/>
    <w:basedOn w:val="Normal"/>
    <w:next w:val="Normal"/>
    <w:link w:val="Heading5Char"/>
    <w:uiPriority w:val="9"/>
    <w:semiHidden/>
    <w:unhideWhenUsed/>
    <w:qFormat/>
    <w:rsid w:val="00DA20F9"/>
    <w:pPr>
      <w:keepNext/>
      <w:keepLines/>
      <w:numPr>
        <w:ilvl w:val="4"/>
        <w:numId w:val="18"/>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DA20F9"/>
    <w:pPr>
      <w:keepNext/>
      <w:keepLines/>
      <w:numPr>
        <w:ilvl w:val="5"/>
        <w:numId w:val="18"/>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DA20F9"/>
    <w:pPr>
      <w:keepNext/>
      <w:keepLines/>
      <w:numPr>
        <w:ilvl w:val="6"/>
        <w:numId w:val="1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A20F9"/>
    <w:pPr>
      <w:keepNext/>
      <w:keepLines/>
      <w:numPr>
        <w:ilvl w:val="7"/>
        <w:numId w:val="1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A20F9"/>
    <w:pPr>
      <w:keepNext/>
      <w:keepLines/>
      <w:numPr>
        <w:ilvl w:val="8"/>
        <w:numId w:val="1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BA5"/>
    <w:pPr>
      <w:ind w:left="720"/>
      <w:contextualSpacing/>
    </w:pPr>
  </w:style>
  <w:style w:type="paragraph" w:styleId="BalloonText">
    <w:name w:val="Balloon Text"/>
    <w:basedOn w:val="Normal"/>
    <w:link w:val="BalloonTextChar"/>
    <w:uiPriority w:val="99"/>
    <w:semiHidden/>
    <w:unhideWhenUsed/>
    <w:rsid w:val="00775A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5A9A"/>
    <w:rPr>
      <w:rFonts w:ascii="Tahoma" w:hAnsi="Tahoma" w:cs="Tahoma"/>
      <w:sz w:val="16"/>
      <w:szCs w:val="16"/>
    </w:rPr>
  </w:style>
  <w:style w:type="character" w:styleId="CommentReference">
    <w:name w:val="annotation reference"/>
    <w:basedOn w:val="DefaultParagraphFont"/>
    <w:uiPriority w:val="99"/>
    <w:semiHidden/>
    <w:unhideWhenUsed/>
    <w:rsid w:val="00775A9A"/>
    <w:rPr>
      <w:sz w:val="16"/>
      <w:szCs w:val="16"/>
    </w:rPr>
  </w:style>
  <w:style w:type="paragraph" w:styleId="CommentText">
    <w:name w:val="annotation text"/>
    <w:basedOn w:val="Normal"/>
    <w:link w:val="CommentTextChar"/>
    <w:uiPriority w:val="99"/>
    <w:unhideWhenUsed/>
    <w:rsid w:val="00775A9A"/>
    <w:pPr>
      <w:spacing w:line="240" w:lineRule="auto"/>
    </w:pPr>
    <w:rPr>
      <w:sz w:val="20"/>
      <w:szCs w:val="20"/>
    </w:rPr>
  </w:style>
  <w:style w:type="character" w:customStyle="1" w:styleId="CommentTextChar">
    <w:name w:val="Comment Text Char"/>
    <w:basedOn w:val="DefaultParagraphFont"/>
    <w:link w:val="CommentText"/>
    <w:uiPriority w:val="99"/>
    <w:rsid w:val="00775A9A"/>
    <w:rPr>
      <w:sz w:val="20"/>
      <w:szCs w:val="20"/>
    </w:rPr>
  </w:style>
  <w:style w:type="paragraph" w:styleId="CommentSubject">
    <w:name w:val="annotation subject"/>
    <w:basedOn w:val="CommentText"/>
    <w:next w:val="CommentText"/>
    <w:link w:val="CommentSubjectChar"/>
    <w:uiPriority w:val="99"/>
    <w:semiHidden/>
    <w:unhideWhenUsed/>
    <w:rsid w:val="00775A9A"/>
    <w:rPr>
      <w:b/>
      <w:bCs/>
    </w:rPr>
  </w:style>
  <w:style w:type="character" w:customStyle="1" w:styleId="CommentSubjectChar">
    <w:name w:val="Comment Subject Char"/>
    <w:basedOn w:val="CommentTextChar"/>
    <w:link w:val="CommentSubject"/>
    <w:uiPriority w:val="99"/>
    <w:semiHidden/>
    <w:rsid w:val="00775A9A"/>
    <w:rPr>
      <w:b/>
      <w:bCs/>
      <w:sz w:val="20"/>
      <w:szCs w:val="20"/>
    </w:rPr>
  </w:style>
  <w:style w:type="paragraph" w:customStyle="1" w:styleId="BodyText-Opening">
    <w:name w:val="BodyText-Opening"/>
    <w:basedOn w:val="Normal"/>
    <w:qFormat/>
    <w:rsid w:val="00A25327"/>
    <w:pPr>
      <w:tabs>
        <w:tab w:val="left" w:pos="1482"/>
        <w:tab w:val="left" w:pos="7086"/>
      </w:tabs>
      <w:spacing w:after="240" w:line="276" w:lineRule="auto"/>
      <w:ind w:right="-51"/>
    </w:pPr>
    <w:rPr>
      <w:rFonts w:ascii="Arial" w:eastAsia="Times New Roman" w:hAnsi="Arial" w:cs="Times New Roman"/>
      <w:noProof/>
      <w:color w:val="152253"/>
      <w:sz w:val="24"/>
      <w:szCs w:val="24"/>
      <w:lang w:val="de-DE"/>
    </w:rPr>
  </w:style>
  <w:style w:type="paragraph" w:styleId="Caption">
    <w:name w:val="caption"/>
    <w:basedOn w:val="Normal"/>
    <w:next w:val="Normal"/>
    <w:uiPriority w:val="35"/>
    <w:unhideWhenUsed/>
    <w:qFormat/>
    <w:rsid w:val="007A7B3D"/>
    <w:pPr>
      <w:spacing w:after="360" w:line="240" w:lineRule="auto"/>
    </w:pPr>
    <w:rPr>
      <w:b/>
      <w:bCs/>
      <w:color w:val="5B9BD5" w:themeColor="accent1"/>
      <w:sz w:val="18"/>
      <w:szCs w:val="18"/>
    </w:rPr>
  </w:style>
  <w:style w:type="character" w:customStyle="1" w:styleId="Heading1Char">
    <w:name w:val="Heading 1 Char"/>
    <w:basedOn w:val="DefaultParagraphFont"/>
    <w:link w:val="Heading1"/>
    <w:uiPriority w:val="9"/>
    <w:rsid w:val="009663D7"/>
    <w:rPr>
      <w:rFonts w:asciiTheme="majorHAnsi" w:eastAsiaTheme="majorEastAsia" w:hAnsiTheme="majorHAnsi" w:cstheme="majorBidi"/>
      <w:b/>
      <w:bCs/>
      <w:color w:val="2C6EAB" w:themeColor="accent1" w:themeShade="B5"/>
      <w:sz w:val="32"/>
      <w:szCs w:val="32"/>
    </w:rPr>
  </w:style>
  <w:style w:type="character" w:customStyle="1" w:styleId="Heading3Char">
    <w:name w:val="Heading 3 Char"/>
    <w:basedOn w:val="DefaultParagraphFont"/>
    <w:link w:val="Heading3"/>
    <w:uiPriority w:val="9"/>
    <w:rsid w:val="00A34657"/>
    <w:rPr>
      <w:rFonts w:asciiTheme="majorHAnsi" w:eastAsiaTheme="majorEastAsia" w:hAnsiTheme="majorHAnsi" w:cstheme="majorBidi"/>
      <w:b/>
      <w:bCs/>
      <w:color w:val="5B9BD5" w:themeColor="accent1"/>
      <w:sz w:val="24"/>
    </w:rPr>
  </w:style>
  <w:style w:type="character" w:styleId="Hyperlink">
    <w:name w:val="Hyperlink"/>
    <w:basedOn w:val="DefaultParagraphFont"/>
    <w:uiPriority w:val="99"/>
    <w:rsid w:val="00A70195"/>
    <w:rPr>
      <w:color w:val="0000FF"/>
      <w:u w:val="single"/>
    </w:rPr>
  </w:style>
  <w:style w:type="character" w:customStyle="1" w:styleId="apple-converted-space">
    <w:name w:val="apple-converted-space"/>
    <w:basedOn w:val="DefaultParagraphFont"/>
    <w:rsid w:val="00A70195"/>
  </w:style>
  <w:style w:type="character" w:customStyle="1" w:styleId="gsct1">
    <w:name w:val="gs_ct1"/>
    <w:basedOn w:val="DefaultParagraphFont"/>
    <w:rsid w:val="00F831C4"/>
  </w:style>
  <w:style w:type="paragraph" w:styleId="Revision">
    <w:name w:val="Revision"/>
    <w:hidden/>
    <w:uiPriority w:val="99"/>
    <w:semiHidden/>
    <w:rsid w:val="00052615"/>
    <w:pPr>
      <w:spacing w:after="0" w:line="240" w:lineRule="auto"/>
    </w:pPr>
  </w:style>
  <w:style w:type="character" w:customStyle="1" w:styleId="Heading2Char">
    <w:name w:val="Heading 2 Char"/>
    <w:basedOn w:val="DefaultParagraphFont"/>
    <w:link w:val="Heading2"/>
    <w:uiPriority w:val="9"/>
    <w:rsid w:val="00264954"/>
    <w:rPr>
      <w:rFonts w:asciiTheme="majorHAnsi" w:eastAsiaTheme="majorEastAsia" w:hAnsiTheme="majorHAnsi" w:cstheme="majorBidi"/>
      <w:b/>
      <w:bCs/>
      <w:color w:val="5B9BD5" w:themeColor="accent1"/>
      <w:sz w:val="26"/>
      <w:szCs w:val="26"/>
    </w:rPr>
  </w:style>
  <w:style w:type="paragraph" w:customStyle="1" w:styleId="Els-Affiliation">
    <w:name w:val="Els-Affiliation"/>
    <w:next w:val="Normal"/>
    <w:rsid w:val="007D77ED"/>
    <w:pPr>
      <w:suppressAutoHyphens/>
      <w:spacing w:after="0" w:line="200" w:lineRule="exact"/>
      <w:jc w:val="center"/>
    </w:pPr>
    <w:rPr>
      <w:rFonts w:ascii="Times New Roman" w:eastAsia="SimSun" w:hAnsi="Times New Roman" w:cs="Times New Roman"/>
      <w:i/>
      <w:noProof/>
      <w:sz w:val="16"/>
      <w:szCs w:val="20"/>
    </w:rPr>
  </w:style>
  <w:style w:type="paragraph" w:customStyle="1" w:styleId="Els-Author">
    <w:name w:val="Els-Author"/>
    <w:next w:val="Normal"/>
    <w:rsid w:val="007D77ED"/>
    <w:pPr>
      <w:keepNext/>
      <w:suppressAutoHyphens/>
      <w:spacing w:line="300" w:lineRule="exact"/>
      <w:jc w:val="center"/>
    </w:pPr>
    <w:rPr>
      <w:rFonts w:ascii="Times New Roman" w:eastAsia="SimSun" w:hAnsi="Times New Roman" w:cs="Times New Roman"/>
      <w:noProof/>
      <w:sz w:val="26"/>
      <w:szCs w:val="20"/>
    </w:rPr>
  </w:style>
  <w:style w:type="paragraph" w:customStyle="1" w:styleId="Els-Abstract-head">
    <w:name w:val="Els-Abstract-head"/>
    <w:next w:val="Normal"/>
    <w:rsid w:val="007D77ED"/>
    <w:pPr>
      <w:keepNext/>
      <w:pBdr>
        <w:top w:val="single" w:sz="4" w:space="10" w:color="auto"/>
      </w:pBdr>
      <w:suppressAutoHyphens/>
      <w:spacing w:after="220" w:line="220" w:lineRule="exact"/>
    </w:pPr>
    <w:rPr>
      <w:rFonts w:ascii="Times New Roman" w:eastAsia="SimSun" w:hAnsi="Times New Roman" w:cs="Times New Roman"/>
      <w:b/>
      <w:sz w:val="18"/>
      <w:szCs w:val="20"/>
    </w:rPr>
  </w:style>
  <w:style w:type="paragraph" w:styleId="Header">
    <w:name w:val="header"/>
    <w:basedOn w:val="Normal"/>
    <w:link w:val="HeaderChar"/>
    <w:uiPriority w:val="99"/>
    <w:unhideWhenUsed/>
    <w:rsid w:val="00357B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B94"/>
  </w:style>
  <w:style w:type="paragraph" w:styleId="Footer">
    <w:name w:val="footer"/>
    <w:basedOn w:val="Normal"/>
    <w:link w:val="FooterChar"/>
    <w:uiPriority w:val="99"/>
    <w:unhideWhenUsed/>
    <w:rsid w:val="00357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7B94"/>
  </w:style>
  <w:style w:type="paragraph" w:customStyle="1" w:styleId="p1">
    <w:name w:val="p1"/>
    <w:basedOn w:val="Normal"/>
    <w:rsid w:val="008D4A82"/>
    <w:pPr>
      <w:spacing w:after="0" w:line="240" w:lineRule="auto"/>
    </w:pPr>
    <w:rPr>
      <w:rFonts w:ascii="Helvetica" w:hAnsi="Helvetica" w:cs="Times New Roman"/>
      <w:sz w:val="18"/>
      <w:szCs w:val="18"/>
    </w:rPr>
  </w:style>
  <w:style w:type="character" w:customStyle="1" w:styleId="s1">
    <w:name w:val="s1"/>
    <w:basedOn w:val="DefaultParagraphFont"/>
    <w:rsid w:val="008D4A82"/>
    <w:rPr>
      <w:u w:val="single"/>
    </w:rPr>
  </w:style>
  <w:style w:type="character" w:customStyle="1" w:styleId="Heading4Char">
    <w:name w:val="Heading 4 Char"/>
    <w:basedOn w:val="DefaultParagraphFont"/>
    <w:link w:val="Heading4"/>
    <w:uiPriority w:val="9"/>
    <w:rsid w:val="00DA20F9"/>
    <w:rPr>
      <w:rFonts w:asciiTheme="majorHAnsi" w:eastAsiaTheme="majorEastAsia" w:hAnsiTheme="majorHAnsi" w:cstheme="majorBidi"/>
      <w:b/>
      <w:bCs/>
      <w:iCs/>
    </w:rPr>
  </w:style>
  <w:style w:type="character" w:customStyle="1" w:styleId="Heading5Char">
    <w:name w:val="Heading 5 Char"/>
    <w:basedOn w:val="DefaultParagraphFont"/>
    <w:link w:val="Heading5"/>
    <w:uiPriority w:val="9"/>
    <w:semiHidden/>
    <w:rsid w:val="00DA20F9"/>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DA20F9"/>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DA20F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A20F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A20F9"/>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473E56"/>
    <w:rPr>
      <w:b/>
      <w:bCs/>
    </w:rPr>
  </w:style>
  <w:style w:type="paragraph" w:styleId="Bibliography">
    <w:name w:val="Bibliography"/>
    <w:basedOn w:val="Normal"/>
    <w:next w:val="Normal"/>
    <w:uiPriority w:val="37"/>
    <w:unhideWhenUsed/>
    <w:rsid w:val="00473E56"/>
    <w:pPr>
      <w:tabs>
        <w:tab w:val="left" w:pos="504"/>
      </w:tabs>
      <w:spacing w:after="240" w:line="240" w:lineRule="auto"/>
      <w:ind w:left="504" w:hanging="504"/>
    </w:pPr>
  </w:style>
  <w:style w:type="paragraph" w:customStyle="1" w:styleId="EndNoteBibliographyTitle">
    <w:name w:val="EndNote Bibliography Title"/>
    <w:basedOn w:val="Normal"/>
    <w:rsid w:val="00150A07"/>
    <w:pPr>
      <w:spacing w:after="0"/>
      <w:jc w:val="center"/>
    </w:pPr>
    <w:rPr>
      <w:rFonts w:ascii="Calibri" w:hAnsi="Calibri"/>
    </w:rPr>
  </w:style>
  <w:style w:type="paragraph" w:customStyle="1" w:styleId="EndNoteBibliography">
    <w:name w:val="EndNote Bibliography"/>
    <w:basedOn w:val="Normal"/>
    <w:rsid w:val="00150A07"/>
    <w:pPr>
      <w:spacing w:line="240" w:lineRule="auto"/>
    </w:pPr>
    <w:rPr>
      <w:rFonts w:ascii="Calibri" w:hAnsi="Calibri"/>
    </w:rPr>
  </w:style>
  <w:style w:type="paragraph" w:styleId="BodyText">
    <w:name w:val="Body Text"/>
    <w:basedOn w:val="Normal"/>
    <w:link w:val="BodyTextChar"/>
    <w:uiPriority w:val="99"/>
    <w:semiHidden/>
    <w:unhideWhenUsed/>
    <w:rsid w:val="000A4DEF"/>
    <w:pPr>
      <w:spacing w:after="120" w:line="240" w:lineRule="auto"/>
    </w:pPr>
    <w:rPr>
      <w:rFonts w:ascii="Times New Roman" w:eastAsia="MS Mincho" w:hAnsi="Times New Roman" w:cs="Times New Roman"/>
      <w:sz w:val="24"/>
      <w:szCs w:val="24"/>
      <w:lang w:eastAsia="ja-JP"/>
    </w:rPr>
  </w:style>
  <w:style w:type="character" w:customStyle="1" w:styleId="BodyTextChar">
    <w:name w:val="Body Text Char"/>
    <w:basedOn w:val="DefaultParagraphFont"/>
    <w:link w:val="BodyText"/>
    <w:uiPriority w:val="99"/>
    <w:semiHidden/>
    <w:rsid w:val="000A4DEF"/>
    <w:rPr>
      <w:rFonts w:ascii="Times New Roman" w:eastAsia="MS Mincho" w:hAnsi="Times New Roman" w:cs="Times New Roman"/>
      <w:sz w:val="24"/>
      <w:szCs w:val="24"/>
      <w:lang w:eastAsia="ja-JP"/>
    </w:rPr>
  </w:style>
  <w:style w:type="character" w:styleId="Emphasis">
    <w:name w:val="Emphasis"/>
    <w:basedOn w:val="DefaultParagraphFont"/>
    <w:uiPriority w:val="20"/>
    <w:qFormat/>
    <w:rsid w:val="00DB4C5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7DF"/>
  </w:style>
  <w:style w:type="paragraph" w:styleId="Heading1">
    <w:name w:val="heading 1"/>
    <w:basedOn w:val="Normal"/>
    <w:next w:val="Normal"/>
    <w:link w:val="Heading1Char"/>
    <w:uiPriority w:val="9"/>
    <w:qFormat/>
    <w:rsid w:val="009663D7"/>
    <w:pPr>
      <w:keepNext/>
      <w:keepLines/>
      <w:numPr>
        <w:numId w:val="18"/>
      </w:numPr>
      <w:spacing w:before="480" w:after="0"/>
      <w:ind w:left="432"/>
      <w:outlineLvl w:val="0"/>
    </w:pPr>
    <w:rPr>
      <w:rFonts w:asciiTheme="majorHAnsi" w:eastAsiaTheme="majorEastAsia" w:hAnsiTheme="majorHAnsi" w:cstheme="majorBidi"/>
      <w:b/>
      <w:bCs/>
      <w:color w:val="2C6EAB" w:themeColor="accent1" w:themeShade="B5"/>
      <w:sz w:val="32"/>
      <w:szCs w:val="32"/>
    </w:rPr>
  </w:style>
  <w:style w:type="paragraph" w:styleId="Heading2">
    <w:name w:val="heading 2"/>
    <w:basedOn w:val="Normal"/>
    <w:next w:val="Normal"/>
    <w:link w:val="Heading2Char"/>
    <w:uiPriority w:val="9"/>
    <w:unhideWhenUsed/>
    <w:qFormat/>
    <w:rsid w:val="00264954"/>
    <w:pPr>
      <w:keepNext/>
      <w:keepLines/>
      <w:numPr>
        <w:ilvl w:val="1"/>
        <w:numId w:val="18"/>
      </w:numPr>
      <w:spacing w:before="200" w:after="12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A34657"/>
    <w:pPr>
      <w:keepNext/>
      <w:keepLines/>
      <w:numPr>
        <w:ilvl w:val="2"/>
        <w:numId w:val="18"/>
      </w:numPr>
      <w:spacing w:before="200" w:after="120"/>
      <w:outlineLvl w:val="2"/>
    </w:pPr>
    <w:rPr>
      <w:rFonts w:asciiTheme="majorHAnsi" w:eastAsiaTheme="majorEastAsia" w:hAnsiTheme="majorHAnsi" w:cstheme="majorBidi"/>
      <w:b/>
      <w:bCs/>
      <w:color w:val="5B9BD5" w:themeColor="accent1"/>
      <w:sz w:val="24"/>
    </w:rPr>
  </w:style>
  <w:style w:type="paragraph" w:styleId="Heading4">
    <w:name w:val="heading 4"/>
    <w:basedOn w:val="Normal"/>
    <w:next w:val="Normal"/>
    <w:link w:val="Heading4Char"/>
    <w:uiPriority w:val="9"/>
    <w:unhideWhenUsed/>
    <w:qFormat/>
    <w:rsid w:val="00DA20F9"/>
    <w:pPr>
      <w:keepNext/>
      <w:keepLines/>
      <w:numPr>
        <w:ilvl w:val="3"/>
        <w:numId w:val="18"/>
      </w:numPr>
      <w:spacing w:before="200" w:after="0"/>
      <w:outlineLvl w:val="3"/>
    </w:pPr>
    <w:rPr>
      <w:rFonts w:asciiTheme="majorHAnsi" w:eastAsiaTheme="majorEastAsia" w:hAnsiTheme="majorHAnsi" w:cstheme="majorBidi"/>
      <w:b/>
      <w:bCs/>
      <w:iCs/>
    </w:rPr>
  </w:style>
  <w:style w:type="paragraph" w:styleId="Heading5">
    <w:name w:val="heading 5"/>
    <w:basedOn w:val="Normal"/>
    <w:next w:val="Normal"/>
    <w:link w:val="Heading5Char"/>
    <w:uiPriority w:val="9"/>
    <w:semiHidden/>
    <w:unhideWhenUsed/>
    <w:qFormat/>
    <w:rsid w:val="00DA20F9"/>
    <w:pPr>
      <w:keepNext/>
      <w:keepLines/>
      <w:numPr>
        <w:ilvl w:val="4"/>
        <w:numId w:val="18"/>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DA20F9"/>
    <w:pPr>
      <w:keepNext/>
      <w:keepLines/>
      <w:numPr>
        <w:ilvl w:val="5"/>
        <w:numId w:val="18"/>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DA20F9"/>
    <w:pPr>
      <w:keepNext/>
      <w:keepLines/>
      <w:numPr>
        <w:ilvl w:val="6"/>
        <w:numId w:val="1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A20F9"/>
    <w:pPr>
      <w:keepNext/>
      <w:keepLines/>
      <w:numPr>
        <w:ilvl w:val="7"/>
        <w:numId w:val="1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A20F9"/>
    <w:pPr>
      <w:keepNext/>
      <w:keepLines/>
      <w:numPr>
        <w:ilvl w:val="8"/>
        <w:numId w:val="1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BA5"/>
    <w:pPr>
      <w:ind w:left="720"/>
      <w:contextualSpacing/>
    </w:pPr>
  </w:style>
  <w:style w:type="paragraph" w:styleId="BalloonText">
    <w:name w:val="Balloon Text"/>
    <w:basedOn w:val="Normal"/>
    <w:link w:val="BalloonTextChar"/>
    <w:uiPriority w:val="99"/>
    <w:semiHidden/>
    <w:unhideWhenUsed/>
    <w:rsid w:val="00775A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5A9A"/>
    <w:rPr>
      <w:rFonts w:ascii="Tahoma" w:hAnsi="Tahoma" w:cs="Tahoma"/>
      <w:sz w:val="16"/>
      <w:szCs w:val="16"/>
    </w:rPr>
  </w:style>
  <w:style w:type="character" w:styleId="CommentReference">
    <w:name w:val="annotation reference"/>
    <w:basedOn w:val="DefaultParagraphFont"/>
    <w:uiPriority w:val="99"/>
    <w:semiHidden/>
    <w:unhideWhenUsed/>
    <w:rsid w:val="00775A9A"/>
    <w:rPr>
      <w:sz w:val="16"/>
      <w:szCs w:val="16"/>
    </w:rPr>
  </w:style>
  <w:style w:type="paragraph" w:styleId="CommentText">
    <w:name w:val="annotation text"/>
    <w:basedOn w:val="Normal"/>
    <w:link w:val="CommentTextChar"/>
    <w:uiPriority w:val="99"/>
    <w:unhideWhenUsed/>
    <w:rsid w:val="00775A9A"/>
    <w:pPr>
      <w:spacing w:line="240" w:lineRule="auto"/>
    </w:pPr>
    <w:rPr>
      <w:sz w:val="20"/>
      <w:szCs w:val="20"/>
    </w:rPr>
  </w:style>
  <w:style w:type="character" w:customStyle="1" w:styleId="CommentTextChar">
    <w:name w:val="Comment Text Char"/>
    <w:basedOn w:val="DefaultParagraphFont"/>
    <w:link w:val="CommentText"/>
    <w:uiPriority w:val="99"/>
    <w:rsid w:val="00775A9A"/>
    <w:rPr>
      <w:sz w:val="20"/>
      <w:szCs w:val="20"/>
    </w:rPr>
  </w:style>
  <w:style w:type="paragraph" w:styleId="CommentSubject">
    <w:name w:val="annotation subject"/>
    <w:basedOn w:val="CommentText"/>
    <w:next w:val="CommentText"/>
    <w:link w:val="CommentSubjectChar"/>
    <w:uiPriority w:val="99"/>
    <w:semiHidden/>
    <w:unhideWhenUsed/>
    <w:rsid w:val="00775A9A"/>
    <w:rPr>
      <w:b/>
      <w:bCs/>
    </w:rPr>
  </w:style>
  <w:style w:type="character" w:customStyle="1" w:styleId="CommentSubjectChar">
    <w:name w:val="Comment Subject Char"/>
    <w:basedOn w:val="CommentTextChar"/>
    <w:link w:val="CommentSubject"/>
    <w:uiPriority w:val="99"/>
    <w:semiHidden/>
    <w:rsid w:val="00775A9A"/>
    <w:rPr>
      <w:b/>
      <w:bCs/>
      <w:sz w:val="20"/>
      <w:szCs w:val="20"/>
    </w:rPr>
  </w:style>
  <w:style w:type="paragraph" w:customStyle="1" w:styleId="BodyText-Opening">
    <w:name w:val="BodyText-Opening"/>
    <w:basedOn w:val="Normal"/>
    <w:qFormat/>
    <w:rsid w:val="00A25327"/>
    <w:pPr>
      <w:tabs>
        <w:tab w:val="left" w:pos="1482"/>
        <w:tab w:val="left" w:pos="7086"/>
      </w:tabs>
      <w:spacing w:after="240" w:line="276" w:lineRule="auto"/>
      <w:ind w:right="-51"/>
    </w:pPr>
    <w:rPr>
      <w:rFonts w:ascii="Arial" w:eastAsia="Times New Roman" w:hAnsi="Arial" w:cs="Times New Roman"/>
      <w:noProof/>
      <w:color w:val="152253"/>
      <w:sz w:val="24"/>
      <w:szCs w:val="24"/>
      <w:lang w:val="de-DE"/>
    </w:rPr>
  </w:style>
  <w:style w:type="paragraph" w:styleId="Caption">
    <w:name w:val="caption"/>
    <w:basedOn w:val="Normal"/>
    <w:next w:val="Normal"/>
    <w:uiPriority w:val="35"/>
    <w:unhideWhenUsed/>
    <w:qFormat/>
    <w:rsid w:val="007A7B3D"/>
    <w:pPr>
      <w:spacing w:after="360" w:line="240" w:lineRule="auto"/>
    </w:pPr>
    <w:rPr>
      <w:b/>
      <w:bCs/>
      <w:color w:val="5B9BD5" w:themeColor="accent1"/>
      <w:sz w:val="18"/>
      <w:szCs w:val="18"/>
    </w:rPr>
  </w:style>
  <w:style w:type="character" w:customStyle="1" w:styleId="Heading1Char">
    <w:name w:val="Heading 1 Char"/>
    <w:basedOn w:val="DefaultParagraphFont"/>
    <w:link w:val="Heading1"/>
    <w:uiPriority w:val="9"/>
    <w:rsid w:val="009663D7"/>
    <w:rPr>
      <w:rFonts w:asciiTheme="majorHAnsi" w:eastAsiaTheme="majorEastAsia" w:hAnsiTheme="majorHAnsi" w:cstheme="majorBidi"/>
      <w:b/>
      <w:bCs/>
      <w:color w:val="2C6EAB" w:themeColor="accent1" w:themeShade="B5"/>
      <w:sz w:val="32"/>
      <w:szCs w:val="32"/>
    </w:rPr>
  </w:style>
  <w:style w:type="character" w:customStyle="1" w:styleId="Heading3Char">
    <w:name w:val="Heading 3 Char"/>
    <w:basedOn w:val="DefaultParagraphFont"/>
    <w:link w:val="Heading3"/>
    <w:uiPriority w:val="9"/>
    <w:rsid w:val="00A34657"/>
    <w:rPr>
      <w:rFonts w:asciiTheme="majorHAnsi" w:eastAsiaTheme="majorEastAsia" w:hAnsiTheme="majorHAnsi" w:cstheme="majorBidi"/>
      <w:b/>
      <w:bCs/>
      <w:color w:val="5B9BD5" w:themeColor="accent1"/>
      <w:sz w:val="24"/>
    </w:rPr>
  </w:style>
  <w:style w:type="character" w:styleId="Hyperlink">
    <w:name w:val="Hyperlink"/>
    <w:basedOn w:val="DefaultParagraphFont"/>
    <w:uiPriority w:val="99"/>
    <w:rsid w:val="00A70195"/>
    <w:rPr>
      <w:color w:val="0000FF"/>
      <w:u w:val="single"/>
    </w:rPr>
  </w:style>
  <w:style w:type="character" w:customStyle="1" w:styleId="apple-converted-space">
    <w:name w:val="apple-converted-space"/>
    <w:basedOn w:val="DefaultParagraphFont"/>
    <w:rsid w:val="00A70195"/>
  </w:style>
  <w:style w:type="character" w:customStyle="1" w:styleId="gsct1">
    <w:name w:val="gs_ct1"/>
    <w:basedOn w:val="DefaultParagraphFont"/>
    <w:rsid w:val="00F831C4"/>
  </w:style>
  <w:style w:type="paragraph" w:styleId="Revision">
    <w:name w:val="Revision"/>
    <w:hidden/>
    <w:uiPriority w:val="99"/>
    <w:semiHidden/>
    <w:rsid w:val="00052615"/>
    <w:pPr>
      <w:spacing w:after="0" w:line="240" w:lineRule="auto"/>
    </w:pPr>
  </w:style>
  <w:style w:type="character" w:customStyle="1" w:styleId="Heading2Char">
    <w:name w:val="Heading 2 Char"/>
    <w:basedOn w:val="DefaultParagraphFont"/>
    <w:link w:val="Heading2"/>
    <w:uiPriority w:val="9"/>
    <w:rsid w:val="00264954"/>
    <w:rPr>
      <w:rFonts w:asciiTheme="majorHAnsi" w:eastAsiaTheme="majorEastAsia" w:hAnsiTheme="majorHAnsi" w:cstheme="majorBidi"/>
      <w:b/>
      <w:bCs/>
      <w:color w:val="5B9BD5" w:themeColor="accent1"/>
      <w:sz w:val="26"/>
      <w:szCs w:val="26"/>
    </w:rPr>
  </w:style>
  <w:style w:type="paragraph" w:customStyle="1" w:styleId="Els-Affiliation">
    <w:name w:val="Els-Affiliation"/>
    <w:next w:val="Normal"/>
    <w:rsid w:val="007D77ED"/>
    <w:pPr>
      <w:suppressAutoHyphens/>
      <w:spacing w:after="0" w:line="200" w:lineRule="exact"/>
      <w:jc w:val="center"/>
    </w:pPr>
    <w:rPr>
      <w:rFonts w:ascii="Times New Roman" w:eastAsia="SimSun" w:hAnsi="Times New Roman" w:cs="Times New Roman"/>
      <w:i/>
      <w:noProof/>
      <w:sz w:val="16"/>
      <w:szCs w:val="20"/>
    </w:rPr>
  </w:style>
  <w:style w:type="paragraph" w:customStyle="1" w:styleId="Els-Author">
    <w:name w:val="Els-Author"/>
    <w:next w:val="Normal"/>
    <w:rsid w:val="007D77ED"/>
    <w:pPr>
      <w:keepNext/>
      <w:suppressAutoHyphens/>
      <w:spacing w:line="300" w:lineRule="exact"/>
      <w:jc w:val="center"/>
    </w:pPr>
    <w:rPr>
      <w:rFonts w:ascii="Times New Roman" w:eastAsia="SimSun" w:hAnsi="Times New Roman" w:cs="Times New Roman"/>
      <w:noProof/>
      <w:sz w:val="26"/>
      <w:szCs w:val="20"/>
    </w:rPr>
  </w:style>
  <w:style w:type="paragraph" w:customStyle="1" w:styleId="Els-Abstract-head">
    <w:name w:val="Els-Abstract-head"/>
    <w:next w:val="Normal"/>
    <w:rsid w:val="007D77ED"/>
    <w:pPr>
      <w:keepNext/>
      <w:pBdr>
        <w:top w:val="single" w:sz="4" w:space="10" w:color="auto"/>
      </w:pBdr>
      <w:suppressAutoHyphens/>
      <w:spacing w:after="220" w:line="220" w:lineRule="exact"/>
    </w:pPr>
    <w:rPr>
      <w:rFonts w:ascii="Times New Roman" w:eastAsia="SimSun" w:hAnsi="Times New Roman" w:cs="Times New Roman"/>
      <w:b/>
      <w:sz w:val="18"/>
      <w:szCs w:val="20"/>
    </w:rPr>
  </w:style>
  <w:style w:type="paragraph" w:styleId="Header">
    <w:name w:val="header"/>
    <w:basedOn w:val="Normal"/>
    <w:link w:val="HeaderChar"/>
    <w:uiPriority w:val="99"/>
    <w:unhideWhenUsed/>
    <w:rsid w:val="00357B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B94"/>
  </w:style>
  <w:style w:type="paragraph" w:styleId="Footer">
    <w:name w:val="footer"/>
    <w:basedOn w:val="Normal"/>
    <w:link w:val="FooterChar"/>
    <w:uiPriority w:val="99"/>
    <w:unhideWhenUsed/>
    <w:rsid w:val="00357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7B94"/>
  </w:style>
  <w:style w:type="paragraph" w:customStyle="1" w:styleId="p1">
    <w:name w:val="p1"/>
    <w:basedOn w:val="Normal"/>
    <w:rsid w:val="008D4A82"/>
    <w:pPr>
      <w:spacing w:after="0" w:line="240" w:lineRule="auto"/>
    </w:pPr>
    <w:rPr>
      <w:rFonts w:ascii="Helvetica" w:hAnsi="Helvetica" w:cs="Times New Roman"/>
      <w:sz w:val="18"/>
      <w:szCs w:val="18"/>
    </w:rPr>
  </w:style>
  <w:style w:type="character" w:customStyle="1" w:styleId="s1">
    <w:name w:val="s1"/>
    <w:basedOn w:val="DefaultParagraphFont"/>
    <w:rsid w:val="008D4A82"/>
    <w:rPr>
      <w:u w:val="single"/>
    </w:rPr>
  </w:style>
  <w:style w:type="character" w:customStyle="1" w:styleId="Heading4Char">
    <w:name w:val="Heading 4 Char"/>
    <w:basedOn w:val="DefaultParagraphFont"/>
    <w:link w:val="Heading4"/>
    <w:uiPriority w:val="9"/>
    <w:rsid w:val="00DA20F9"/>
    <w:rPr>
      <w:rFonts w:asciiTheme="majorHAnsi" w:eastAsiaTheme="majorEastAsia" w:hAnsiTheme="majorHAnsi" w:cstheme="majorBidi"/>
      <w:b/>
      <w:bCs/>
      <w:iCs/>
    </w:rPr>
  </w:style>
  <w:style w:type="character" w:customStyle="1" w:styleId="Heading5Char">
    <w:name w:val="Heading 5 Char"/>
    <w:basedOn w:val="DefaultParagraphFont"/>
    <w:link w:val="Heading5"/>
    <w:uiPriority w:val="9"/>
    <w:semiHidden/>
    <w:rsid w:val="00DA20F9"/>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DA20F9"/>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DA20F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A20F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A20F9"/>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473E56"/>
    <w:rPr>
      <w:b/>
      <w:bCs/>
    </w:rPr>
  </w:style>
  <w:style w:type="paragraph" w:styleId="Bibliography">
    <w:name w:val="Bibliography"/>
    <w:basedOn w:val="Normal"/>
    <w:next w:val="Normal"/>
    <w:uiPriority w:val="37"/>
    <w:unhideWhenUsed/>
    <w:rsid w:val="00473E56"/>
    <w:pPr>
      <w:tabs>
        <w:tab w:val="left" w:pos="504"/>
      </w:tabs>
      <w:spacing w:after="240" w:line="240" w:lineRule="auto"/>
      <w:ind w:left="504" w:hanging="504"/>
    </w:pPr>
  </w:style>
  <w:style w:type="paragraph" w:customStyle="1" w:styleId="EndNoteBibliographyTitle">
    <w:name w:val="EndNote Bibliography Title"/>
    <w:basedOn w:val="Normal"/>
    <w:rsid w:val="00150A07"/>
    <w:pPr>
      <w:spacing w:after="0"/>
      <w:jc w:val="center"/>
    </w:pPr>
    <w:rPr>
      <w:rFonts w:ascii="Calibri" w:hAnsi="Calibri"/>
    </w:rPr>
  </w:style>
  <w:style w:type="paragraph" w:customStyle="1" w:styleId="EndNoteBibliography">
    <w:name w:val="EndNote Bibliography"/>
    <w:basedOn w:val="Normal"/>
    <w:rsid w:val="00150A07"/>
    <w:pPr>
      <w:spacing w:line="240" w:lineRule="auto"/>
    </w:pPr>
    <w:rPr>
      <w:rFonts w:ascii="Calibri" w:hAnsi="Calibri"/>
    </w:rPr>
  </w:style>
  <w:style w:type="paragraph" w:styleId="BodyText">
    <w:name w:val="Body Text"/>
    <w:basedOn w:val="Normal"/>
    <w:link w:val="BodyTextChar"/>
    <w:uiPriority w:val="99"/>
    <w:semiHidden/>
    <w:unhideWhenUsed/>
    <w:rsid w:val="000A4DEF"/>
    <w:pPr>
      <w:spacing w:after="120" w:line="240" w:lineRule="auto"/>
    </w:pPr>
    <w:rPr>
      <w:rFonts w:ascii="Times New Roman" w:eastAsia="MS Mincho" w:hAnsi="Times New Roman" w:cs="Times New Roman"/>
      <w:sz w:val="24"/>
      <w:szCs w:val="24"/>
      <w:lang w:eastAsia="ja-JP"/>
    </w:rPr>
  </w:style>
  <w:style w:type="character" w:customStyle="1" w:styleId="BodyTextChar">
    <w:name w:val="Body Text Char"/>
    <w:basedOn w:val="DefaultParagraphFont"/>
    <w:link w:val="BodyText"/>
    <w:uiPriority w:val="99"/>
    <w:semiHidden/>
    <w:rsid w:val="000A4DEF"/>
    <w:rPr>
      <w:rFonts w:ascii="Times New Roman" w:eastAsia="MS Mincho" w:hAnsi="Times New Roman" w:cs="Times New Roman"/>
      <w:sz w:val="24"/>
      <w:szCs w:val="24"/>
      <w:lang w:eastAsia="ja-JP"/>
    </w:rPr>
  </w:style>
  <w:style w:type="character" w:styleId="Emphasis">
    <w:name w:val="Emphasis"/>
    <w:basedOn w:val="DefaultParagraphFont"/>
    <w:uiPriority w:val="20"/>
    <w:qFormat/>
    <w:rsid w:val="00DB4C5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76200">
      <w:bodyDiv w:val="1"/>
      <w:marLeft w:val="0"/>
      <w:marRight w:val="0"/>
      <w:marTop w:val="0"/>
      <w:marBottom w:val="0"/>
      <w:divBdr>
        <w:top w:val="none" w:sz="0" w:space="0" w:color="auto"/>
        <w:left w:val="none" w:sz="0" w:space="0" w:color="auto"/>
        <w:bottom w:val="none" w:sz="0" w:space="0" w:color="auto"/>
        <w:right w:val="none" w:sz="0" w:space="0" w:color="auto"/>
      </w:divBdr>
    </w:div>
    <w:div w:id="146475966">
      <w:bodyDiv w:val="1"/>
      <w:marLeft w:val="0"/>
      <w:marRight w:val="0"/>
      <w:marTop w:val="0"/>
      <w:marBottom w:val="0"/>
      <w:divBdr>
        <w:top w:val="none" w:sz="0" w:space="0" w:color="auto"/>
        <w:left w:val="none" w:sz="0" w:space="0" w:color="auto"/>
        <w:bottom w:val="none" w:sz="0" w:space="0" w:color="auto"/>
        <w:right w:val="none" w:sz="0" w:space="0" w:color="auto"/>
      </w:divBdr>
    </w:div>
    <w:div w:id="315106958">
      <w:bodyDiv w:val="1"/>
      <w:marLeft w:val="0"/>
      <w:marRight w:val="0"/>
      <w:marTop w:val="0"/>
      <w:marBottom w:val="0"/>
      <w:divBdr>
        <w:top w:val="none" w:sz="0" w:space="0" w:color="auto"/>
        <w:left w:val="none" w:sz="0" w:space="0" w:color="auto"/>
        <w:bottom w:val="none" w:sz="0" w:space="0" w:color="auto"/>
        <w:right w:val="none" w:sz="0" w:space="0" w:color="auto"/>
      </w:divBdr>
      <w:divsChild>
        <w:div w:id="1656252050">
          <w:marLeft w:val="0"/>
          <w:marRight w:val="0"/>
          <w:marTop w:val="0"/>
          <w:marBottom w:val="0"/>
          <w:divBdr>
            <w:top w:val="none" w:sz="0" w:space="0" w:color="auto"/>
            <w:left w:val="none" w:sz="0" w:space="0" w:color="auto"/>
            <w:bottom w:val="none" w:sz="0" w:space="0" w:color="auto"/>
            <w:right w:val="none" w:sz="0" w:space="0" w:color="auto"/>
          </w:divBdr>
        </w:div>
      </w:divsChild>
    </w:div>
    <w:div w:id="849099191">
      <w:bodyDiv w:val="1"/>
      <w:marLeft w:val="0"/>
      <w:marRight w:val="0"/>
      <w:marTop w:val="0"/>
      <w:marBottom w:val="0"/>
      <w:divBdr>
        <w:top w:val="none" w:sz="0" w:space="0" w:color="auto"/>
        <w:left w:val="none" w:sz="0" w:space="0" w:color="auto"/>
        <w:bottom w:val="none" w:sz="0" w:space="0" w:color="auto"/>
        <w:right w:val="none" w:sz="0" w:space="0" w:color="auto"/>
      </w:divBdr>
      <w:divsChild>
        <w:div w:id="954367133">
          <w:marLeft w:val="0"/>
          <w:marRight w:val="0"/>
          <w:marTop w:val="0"/>
          <w:marBottom w:val="0"/>
          <w:divBdr>
            <w:top w:val="none" w:sz="0" w:space="0" w:color="auto"/>
            <w:left w:val="none" w:sz="0" w:space="0" w:color="auto"/>
            <w:bottom w:val="none" w:sz="0" w:space="0" w:color="auto"/>
            <w:right w:val="none" w:sz="0" w:space="0" w:color="auto"/>
          </w:divBdr>
        </w:div>
        <w:div w:id="1302921249">
          <w:marLeft w:val="0"/>
          <w:marRight w:val="0"/>
          <w:marTop w:val="0"/>
          <w:marBottom w:val="0"/>
          <w:divBdr>
            <w:top w:val="none" w:sz="0" w:space="0" w:color="auto"/>
            <w:left w:val="none" w:sz="0" w:space="0" w:color="auto"/>
            <w:bottom w:val="none" w:sz="0" w:space="0" w:color="auto"/>
            <w:right w:val="none" w:sz="0" w:space="0" w:color="auto"/>
          </w:divBdr>
        </w:div>
        <w:div w:id="1904414255">
          <w:marLeft w:val="0"/>
          <w:marRight w:val="0"/>
          <w:marTop w:val="0"/>
          <w:marBottom w:val="0"/>
          <w:divBdr>
            <w:top w:val="none" w:sz="0" w:space="0" w:color="auto"/>
            <w:left w:val="none" w:sz="0" w:space="0" w:color="auto"/>
            <w:bottom w:val="none" w:sz="0" w:space="0" w:color="auto"/>
            <w:right w:val="none" w:sz="0" w:space="0" w:color="auto"/>
          </w:divBdr>
        </w:div>
        <w:div w:id="843327612">
          <w:marLeft w:val="0"/>
          <w:marRight w:val="0"/>
          <w:marTop w:val="0"/>
          <w:marBottom w:val="0"/>
          <w:divBdr>
            <w:top w:val="none" w:sz="0" w:space="0" w:color="auto"/>
            <w:left w:val="none" w:sz="0" w:space="0" w:color="auto"/>
            <w:bottom w:val="none" w:sz="0" w:space="0" w:color="auto"/>
            <w:right w:val="none" w:sz="0" w:space="0" w:color="auto"/>
          </w:divBdr>
        </w:div>
        <w:div w:id="775489807">
          <w:marLeft w:val="0"/>
          <w:marRight w:val="0"/>
          <w:marTop w:val="0"/>
          <w:marBottom w:val="0"/>
          <w:divBdr>
            <w:top w:val="none" w:sz="0" w:space="0" w:color="auto"/>
            <w:left w:val="none" w:sz="0" w:space="0" w:color="auto"/>
            <w:bottom w:val="none" w:sz="0" w:space="0" w:color="auto"/>
            <w:right w:val="none" w:sz="0" w:space="0" w:color="auto"/>
          </w:divBdr>
        </w:div>
        <w:div w:id="297414867">
          <w:marLeft w:val="0"/>
          <w:marRight w:val="0"/>
          <w:marTop w:val="0"/>
          <w:marBottom w:val="0"/>
          <w:divBdr>
            <w:top w:val="none" w:sz="0" w:space="0" w:color="auto"/>
            <w:left w:val="none" w:sz="0" w:space="0" w:color="auto"/>
            <w:bottom w:val="none" w:sz="0" w:space="0" w:color="auto"/>
            <w:right w:val="none" w:sz="0" w:space="0" w:color="auto"/>
          </w:divBdr>
        </w:div>
        <w:div w:id="415370754">
          <w:marLeft w:val="0"/>
          <w:marRight w:val="0"/>
          <w:marTop w:val="0"/>
          <w:marBottom w:val="0"/>
          <w:divBdr>
            <w:top w:val="none" w:sz="0" w:space="0" w:color="auto"/>
            <w:left w:val="none" w:sz="0" w:space="0" w:color="auto"/>
            <w:bottom w:val="none" w:sz="0" w:space="0" w:color="auto"/>
            <w:right w:val="none" w:sz="0" w:space="0" w:color="auto"/>
          </w:divBdr>
        </w:div>
        <w:div w:id="1730030591">
          <w:marLeft w:val="0"/>
          <w:marRight w:val="0"/>
          <w:marTop w:val="0"/>
          <w:marBottom w:val="0"/>
          <w:divBdr>
            <w:top w:val="none" w:sz="0" w:space="0" w:color="auto"/>
            <w:left w:val="none" w:sz="0" w:space="0" w:color="auto"/>
            <w:bottom w:val="none" w:sz="0" w:space="0" w:color="auto"/>
            <w:right w:val="none" w:sz="0" w:space="0" w:color="auto"/>
          </w:divBdr>
        </w:div>
        <w:div w:id="1475413388">
          <w:marLeft w:val="0"/>
          <w:marRight w:val="0"/>
          <w:marTop w:val="0"/>
          <w:marBottom w:val="0"/>
          <w:divBdr>
            <w:top w:val="none" w:sz="0" w:space="0" w:color="auto"/>
            <w:left w:val="none" w:sz="0" w:space="0" w:color="auto"/>
            <w:bottom w:val="none" w:sz="0" w:space="0" w:color="auto"/>
            <w:right w:val="none" w:sz="0" w:space="0" w:color="auto"/>
          </w:divBdr>
        </w:div>
        <w:div w:id="1273584826">
          <w:marLeft w:val="0"/>
          <w:marRight w:val="0"/>
          <w:marTop w:val="0"/>
          <w:marBottom w:val="0"/>
          <w:divBdr>
            <w:top w:val="none" w:sz="0" w:space="0" w:color="auto"/>
            <w:left w:val="none" w:sz="0" w:space="0" w:color="auto"/>
            <w:bottom w:val="none" w:sz="0" w:space="0" w:color="auto"/>
            <w:right w:val="none" w:sz="0" w:space="0" w:color="auto"/>
          </w:divBdr>
        </w:div>
        <w:div w:id="1793282155">
          <w:marLeft w:val="0"/>
          <w:marRight w:val="0"/>
          <w:marTop w:val="0"/>
          <w:marBottom w:val="0"/>
          <w:divBdr>
            <w:top w:val="none" w:sz="0" w:space="0" w:color="auto"/>
            <w:left w:val="none" w:sz="0" w:space="0" w:color="auto"/>
            <w:bottom w:val="none" w:sz="0" w:space="0" w:color="auto"/>
            <w:right w:val="none" w:sz="0" w:space="0" w:color="auto"/>
          </w:divBdr>
        </w:div>
      </w:divsChild>
    </w:div>
    <w:div w:id="1103501732">
      <w:bodyDiv w:val="1"/>
      <w:marLeft w:val="0"/>
      <w:marRight w:val="0"/>
      <w:marTop w:val="0"/>
      <w:marBottom w:val="0"/>
      <w:divBdr>
        <w:top w:val="none" w:sz="0" w:space="0" w:color="auto"/>
        <w:left w:val="none" w:sz="0" w:space="0" w:color="auto"/>
        <w:bottom w:val="none" w:sz="0" w:space="0" w:color="auto"/>
        <w:right w:val="none" w:sz="0" w:space="0" w:color="auto"/>
      </w:divBdr>
    </w:div>
    <w:div w:id="1151555698">
      <w:bodyDiv w:val="1"/>
      <w:marLeft w:val="0"/>
      <w:marRight w:val="0"/>
      <w:marTop w:val="0"/>
      <w:marBottom w:val="0"/>
      <w:divBdr>
        <w:top w:val="none" w:sz="0" w:space="0" w:color="auto"/>
        <w:left w:val="none" w:sz="0" w:space="0" w:color="auto"/>
        <w:bottom w:val="none" w:sz="0" w:space="0" w:color="auto"/>
        <w:right w:val="none" w:sz="0" w:space="0" w:color="auto"/>
      </w:divBdr>
    </w:div>
    <w:div w:id="1176845230">
      <w:bodyDiv w:val="1"/>
      <w:marLeft w:val="0"/>
      <w:marRight w:val="0"/>
      <w:marTop w:val="0"/>
      <w:marBottom w:val="0"/>
      <w:divBdr>
        <w:top w:val="none" w:sz="0" w:space="0" w:color="auto"/>
        <w:left w:val="none" w:sz="0" w:space="0" w:color="auto"/>
        <w:bottom w:val="none" w:sz="0" w:space="0" w:color="auto"/>
        <w:right w:val="none" w:sz="0" w:space="0" w:color="auto"/>
      </w:divBdr>
    </w:div>
    <w:div w:id="1605724268">
      <w:bodyDiv w:val="1"/>
      <w:marLeft w:val="0"/>
      <w:marRight w:val="0"/>
      <w:marTop w:val="0"/>
      <w:marBottom w:val="0"/>
      <w:divBdr>
        <w:top w:val="none" w:sz="0" w:space="0" w:color="auto"/>
        <w:left w:val="none" w:sz="0" w:space="0" w:color="auto"/>
        <w:bottom w:val="none" w:sz="0" w:space="0" w:color="auto"/>
        <w:right w:val="none" w:sz="0" w:space="0" w:color="auto"/>
      </w:divBdr>
      <w:divsChild>
        <w:div w:id="2129541029">
          <w:marLeft w:val="0"/>
          <w:marRight w:val="0"/>
          <w:marTop w:val="0"/>
          <w:marBottom w:val="0"/>
          <w:divBdr>
            <w:top w:val="none" w:sz="0" w:space="0" w:color="auto"/>
            <w:left w:val="none" w:sz="0" w:space="0" w:color="auto"/>
            <w:bottom w:val="none" w:sz="0" w:space="0" w:color="auto"/>
            <w:right w:val="none" w:sz="0" w:space="0" w:color="auto"/>
          </w:divBdr>
        </w:div>
      </w:divsChild>
    </w:div>
    <w:div w:id="1643347881">
      <w:bodyDiv w:val="1"/>
      <w:marLeft w:val="0"/>
      <w:marRight w:val="0"/>
      <w:marTop w:val="0"/>
      <w:marBottom w:val="0"/>
      <w:divBdr>
        <w:top w:val="none" w:sz="0" w:space="0" w:color="auto"/>
        <w:left w:val="none" w:sz="0" w:space="0" w:color="auto"/>
        <w:bottom w:val="none" w:sz="0" w:space="0" w:color="auto"/>
        <w:right w:val="none" w:sz="0" w:space="0" w:color="auto"/>
      </w:divBdr>
      <w:divsChild>
        <w:div w:id="1752656696">
          <w:marLeft w:val="0"/>
          <w:marRight w:val="0"/>
          <w:marTop w:val="0"/>
          <w:marBottom w:val="0"/>
          <w:divBdr>
            <w:top w:val="none" w:sz="0" w:space="0" w:color="auto"/>
            <w:left w:val="none" w:sz="0" w:space="0" w:color="auto"/>
            <w:bottom w:val="none" w:sz="0" w:space="0" w:color="auto"/>
            <w:right w:val="none" w:sz="0" w:space="0" w:color="auto"/>
          </w:divBdr>
        </w:div>
      </w:divsChild>
    </w:div>
    <w:div w:id="1882815568">
      <w:bodyDiv w:val="1"/>
      <w:marLeft w:val="0"/>
      <w:marRight w:val="0"/>
      <w:marTop w:val="0"/>
      <w:marBottom w:val="0"/>
      <w:divBdr>
        <w:top w:val="none" w:sz="0" w:space="0" w:color="auto"/>
        <w:left w:val="none" w:sz="0" w:space="0" w:color="auto"/>
        <w:bottom w:val="none" w:sz="0" w:space="0" w:color="auto"/>
        <w:right w:val="none" w:sz="0" w:space="0" w:color="auto"/>
      </w:divBdr>
    </w:div>
    <w:div w:id="1890847065">
      <w:bodyDiv w:val="1"/>
      <w:marLeft w:val="0"/>
      <w:marRight w:val="0"/>
      <w:marTop w:val="0"/>
      <w:marBottom w:val="0"/>
      <w:divBdr>
        <w:top w:val="none" w:sz="0" w:space="0" w:color="auto"/>
        <w:left w:val="none" w:sz="0" w:space="0" w:color="auto"/>
        <w:bottom w:val="none" w:sz="0" w:space="0" w:color="auto"/>
        <w:right w:val="none" w:sz="0" w:space="0" w:color="auto"/>
      </w:divBdr>
    </w:div>
    <w:div w:id="1926955994">
      <w:bodyDiv w:val="1"/>
      <w:marLeft w:val="0"/>
      <w:marRight w:val="0"/>
      <w:marTop w:val="0"/>
      <w:marBottom w:val="0"/>
      <w:divBdr>
        <w:top w:val="none" w:sz="0" w:space="0" w:color="auto"/>
        <w:left w:val="none" w:sz="0" w:space="0" w:color="auto"/>
        <w:bottom w:val="none" w:sz="0" w:space="0" w:color="auto"/>
        <w:right w:val="none" w:sz="0" w:space="0" w:color="auto"/>
      </w:divBdr>
    </w:div>
    <w:div w:id="210325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47"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https://www.researchgate.net/profile/Thomas_Goetschi/contributions" TargetMode="External"/><Relationship Id="rId46"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A75FC1B-A26D-4784-9455-66F5033C9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1167</Words>
  <Characters>6654</Characters>
  <Application>Microsoft Office Word</Application>
  <DocSecurity>0</DocSecurity>
  <Lines>55</Lines>
  <Paragraphs>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Imperial College</Company>
  <LinksUpToDate>false</LinksUpToDate>
  <CharactersWithSpaces>7806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Thomass Götschi</dc:creator>
  <cp:lastModifiedBy>Thomas Götschi</cp:lastModifiedBy>
  <cp:revision>2</cp:revision>
  <dcterms:created xsi:type="dcterms:W3CDTF">2017-07-06T13:55:00Z</dcterms:created>
  <dcterms:modified xsi:type="dcterms:W3CDTF">2017-07-06T13:55:00Z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zotero-version="4.0.29.10"&gt;&lt;session id="yYZyaENc"/&gt;&lt;style id="http://www.zotero.org/styles/vancouver" locale="en-US" hasBibliography="1" bibliographyStyleHasBeenSet="1"/&gt;&lt;prefs&gt;&lt;pref name="fieldType" value="Field"/&gt;&lt;pref name="store</vt:lpwstr>
  </property>
  <property fmtid="{D5CDD505-2E9C-101B-9397-08002B2CF9AE}" pid="3" name="ZOTERO_PREF_2">
    <vt:lpwstr>References" value="true"/&gt;&lt;pref name="automaticJournalAbbreviations" value=""/&gt;&lt;pref name="noteType" value=""/&gt;&lt;/prefs&gt;&lt;/data&gt;</vt:lpwstr>
  </property>
</Properties>
</file>