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F55A" w14:textId="6113BA05" w:rsidR="0029146E" w:rsidRPr="00771C63" w:rsidRDefault="00AF78FF">
      <w:pPr>
        <w:rPr>
          <w:rFonts w:ascii="Times New Roman" w:hAnsi="Times New Roman" w:cs="Times New Roman"/>
          <w:b/>
          <w:bCs/>
          <w:sz w:val="22"/>
          <w:szCs w:val="22"/>
        </w:rPr>
      </w:pPr>
      <w:r w:rsidRPr="00AF78FF">
        <w:rPr>
          <w:rFonts w:ascii="Times New Roman" w:hAnsi="Times New Roman" w:cs="Times New Roman"/>
          <w:b/>
          <w:bCs/>
          <w:sz w:val="22"/>
          <w:szCs w:val="22"/>
        </w:rPr>
        <w:t>Section 1</w:t>
      </w:r>
      <w:r w:rsidR="00771C63">
        <w:rPr>
          <w:rFonts w:ascii="Times New Roman" w:hAnsi="Times New Roman" w:cs="Times New Roman" w:hint="eastAsia"/>
          <w:b/>
          <w:bCs/>
          <w:sz w:val="22"/>
          <w:szCs w:val="22"/>
        </w:rPr>
        <w:t>.</w:t>
      </w:r>
      <w:r w:rsidR="00771C63">
        <w:rPr>
          <w:rFonts w:ascii="Times New Roman" w:hAnsi="Times New Roman" w:cs="Times New Roman"/>
          <w:b/>
          <w:bCs/>
          <w:sz w:val="22"/>
          <w:szCs w:val="22"/>
        </w:rPr>
        <w:t xml:space="preserve"> </w:t>
      </w:r>
      <w:r w:rsidR="006250AB" w:rsidRPr="00D405C4">
        <w:rPr>
          <w:rFonts w:ascii="Times New Roman" w:hAnsi="Times New Roman" w:cs="Times New Roman"/>
          <w:sz w:val="22"/>
          <w:szCs w:val="22"/>
        </w:rPr>
        <w:t>PRISMA Checklist</w:t>
      </w:r>
    </w:p>
    <w:tbl>
      <w:tblPr>
        <w:tblW w:w="16213" w:type="dxa"/>
        <w:tblInd w:w="-1013" w:type="dxa"/>
        <w:tblLayout w:type="fixed"/>
        <w:tblLook w:val="04A0" w:firstRow="1" w:lastRow="0" w:firstColumn="1" w:lastColumn="0" w:noHBand="0" w:noVBand="1"/>
      </w:tblPr>
      <w:tblGrid>
        <w:gridCol w:w="2460"/>
        <w:gridCol w:w="825"/>
        <w:gridCol w:w="11668"/>
        <w:gridCol w:w="1260"/>
      </w:tblGrid>
      <w:tr w:rsidR="00517423" w:rsidRPr="00D405C4" w14:paraId="24D5DA23" w14:textId="77777777">
        <w:trPr>
          <w:trHeight w:val="663"/>
        </w:trPr>
        <w:tc>
          <w:tcPr>
            <w:tcW w:w="246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7D47820" w14:textId="77777777" w:rsidR="0029146E" w:rsidRPr="00D405C4" w:rsidRDefault="006250AB">
            <w:pPr>
              <w:pStyle w:val="Default"/>
              <w:rPr>
                <w:rFonts w:ascii="Times New Roman" w:hAnsi="Times New Roman" w:cs="Times New Roman"/>
                <w:color w:val="FFFFFF"/>
                <w:sz w:val="22"/>
                <w:szCs w:val="22"/>
                <w:lang w:val="en-US"/>
              </w:rPr>
            </w:pPr>
            <w:r w:rsidRPr="00D405C4">
              <w:rPr>
                <w:rFonts w:ascii="Times New Roman" w:hAnsi="Times New Roman" w:cs="Times New Roman"/>
                <w:b/>
                <w:bCs/>
                <w:color w:val="FFFFFF"/>
                <w:sz w:val="22"/>
                <w:szCs w:val="22"/>
                <w:lang w:val="en-US"/>
              </w:rPr>
              <w:t xml:space="preserve">Section/topic </w:t>
            </w:r>
          </w:p>
        </w:tc>
        <w:tc>
          <w:tcPr>
            <w:tcW w:w="825"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D115C2F" w14:textId="77777777" w:rsidR="0029146E" w:rsidRPr="00D405C4" w:rsidRDefault="006250AB">
            <w:pPr>
              <w:pStyle w:val="Default"/>
              <w:jc w:val="right"/>
              <w:rPr>
                <w:rFonts w:ascii="Times New Roman" w:hAnsi="Times New Roman" w:cs="Times New Roman"/>
                <w:b/>
                <w:bCs/>
                <w:color w:val="FFFFFF"/>
                <w:sz w:val="22"/>
                <w:szCs w:val="22"/>
                <w:lang w:val="en-US"/>
              </w:rPr>
            </w:pPr>
            <w:r w:rsidRPr="00D405C4">
              <w:rPr>
                <w:rFonts w:ascii="Times New Roman" w:hAnsi="Times New Roman" w:cs="Times New Roman"/>
                <w:b/>
                <w:bCs/>
                <w:color w:val="FFFFFF"/>
                <w:sz w:val="22"/>
                <w:szCs w:val="22"/>
                <w:lang w:val="en-US"/>
              </w:rPr>
              <w:t>#</w:t>
            </w:r>
          </w:p>
        </w:tc>
        <w:tc>
          <w:tcPr>
            <w:tcW w:w="11668"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E0A5AE0" w14:textId="77777777" w:rsidR="0029146E" w:rsidRPr="00D405C4" w:rsidRDefault="006250AB">
            <w:pPr>
              <w:pStyle w:val="Default"/>
              <w:rPr>
                <w:rFonts w:ascii="Times New Roman" w:hAnsi="Times New Roman" w:cs="Times New Roman"/>
                <w:color w:val="FFFFFF"/>
                <w:sz w:val="22"/>
                <w:szCs w:val="22"/>
                <w:lang w:val="en-US"/>
              </w:rPr>
            </w:pPr>
            <w:r w:rsidRPr="00D405C4">
              <w:rPr>
                <w:rFonts w:ascii="Times New Roman" w:hAnsi="Times New Roman" w:cs="Times New Roman"/>
                <w:b/>
                <w:bCs/>
                <w:color w:val="FFFFFF"/>
                <w:sz w:val="22"/>
                <w:szCs w:val="22"/>
                <w:lang w:val="en-US"/>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E4D417A" w14:textId="77777777" w:rsidR="0029146E" w:rsidRPr="00D405C4" w:rsidRDefault="006250AB">
            <w:pPr>
              <w:pStyle w:val="Default"/>
              <w:rPr>
                <w:rFonts w:ascii="Times New Roman" w:hAnsi="Times New Roman" w:cs="Times New Roman"/>
                <w:color w:val="FFFFFF"/>
                <w:sz w:val="22"/>
                <w:szCs w:val="22"/>
                <w:lang w:val="en-US"/>
              </w:rPr>
            </w:pPr>
            <w:r w:rsidRPr="00D405C4">
              <w:rPr>
                <w:rFonts w:ascii="Times New Roman" w:hAnsi="Times New Roman" w:cs="Times New Roman"/>
                <w:b/>
                <w:bCs/>
                <w:color w:val="FFFFFF"/>
                <w:sz w:val="22"/>
                <w:szCs w:val="22"/>
                <w:lang w:val="en-US"/>
              </w:rPr>
              <w:t xml:space="preserve">Reported on page # </w:t>
            </w:r>
          </w:p>
        </w:tc>
      </w:tr>
      <w:tr w:rsidR="00517423" w:rsidRPr="00D405C4" w14:paraId="1814324A" w14:textId="77777777">
        <w:trPr>
          <w:trHeight w:val="335"/>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B1E2B16"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TITLE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0F67B194" w14:textId="77777777" w:rsidR="0029146E" w:rsidRPr="00D405C4" w:rsidRDefault="0029146E">
            <w:pPr>
              <w:pStyle w:val="Default"/>
              <w:jc w:val="right"/>
              <w:rPr>
                <w:rFonts w:ascii="Times New Roman" w:hAnsi="Times New Roman" w:cs="Times New Roman"/>
                <w:color w:val="auto"/>
                <w:lang w:val="en-US"/>
              </w:rPr>
            </w:pPr>
          </w:p>
        </w:tc>
      </w:tr>
      <w:tr w:rsidR="00517423" w:rsidRPr="00D405C4" w14:paraId="6BB66959" w14:textId="77777777">
        <w:trPr>
          <w:trHeight w:val="323"/>
        </w:trPr>
        <w:tc>
          <w:tcPr>
            <w:tcW w:w="2460" w:type="dxa"/>
            <w:tcBorders>
              <w:top w:val="single" w:sz="4" w:space="0" w:color="000000"/>
              <w:left w:val="single" w:sz="4" w:space="0" w:color="000000"/>
              <w:bottom w:val="double" w:sz="2" w:space="0" w:color="FFFFCC"/>
              <w:right w:val="single" w:sz="4" w:space="0" w:color="000000"/>
            </w:tcBorders>
          </w:tcPr>
          <w:p w14:paraId="59DA0B36"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Title </w:t>
            </w:r>
          </w:p>
        </w:tc>
        <w:tc>
          <w:tcPr>
            <w:tcW w:w="825" w:type="dxa"/>
            <w:tcBorders>
              <w:top w:val="single" w:sz="4" w:space="0" w:color="000000"/>
              <w:left w:val="single" w:sz="4" w:space="0" w:color="000000"/>
              <w:bottom w:val="double" w:sz="2" w:space="0" w:color="FFFFCC"/>
              <w:right w:val="single" w:sz="4" w:space="0" w:color="000000"/>
            </w:tcBorders>
          </w:tcPr>
          <w:p w14:paraId="1CECF7A7"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w:t>
            </w:r>
          </w:p>
        </w:tc>
        <w:tc>
          <w:tcPr>
            <w:tcW w:w="11668" w:type="dxa"/>
            <w:tcBorders>
              <w:top w:val="single" w:sz="4" w:space="0" w:color="000000"/>
              <w:left w:val="single" w:sz="4" w:space="0" w:color="000000"/>
              <w:bottom w:val="double" w:sz="4" w:space="0" w:color="000000"/>
              <w:right w:val="single" w:sz="4" w:space="0" w:color="000000"/>
            </w:tcBorders>
          </w:tcPr>
          <w:p w14:paraId="49E57DC3"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Identify the report as a systematic review, meta-analysis, or both. </w:t>
            </w:r>
          </w:p>
        </w:tc>
        <w:tc>
          <w:tcPr>
            <w:tcW w:w="1260" w:type="dxa"/>
            <w:tcBorders>
              <w:top w:val="single" w:sz="4" w:space="0" w:color="000000"/>
              <w:left w:val="single" w:sz="4" w:space="0" w:color="000000"/>
              <w:bottom w:val="double" w:sz="4" w:space="0" w:color="000000"/>
              <w:right w:val="single" w:sz="4" w:space="0" w:color="000000"/>
            </w:tcBorders>
          </w:tcPr>
          <w:p w14:paraId="04166F3F" w14:textId="77777777" w:rsidR="0029146E" w:rsidRPr="00D405C4" w:rsidRDefault="006250AB">
            <w:pPr>
              <w:pStyle w:val="Default"/>
              <w:spacing w:before="40" w:after="40"/>
              <w:rPr>
                <w:rFonts w:ascii="Times New Roman" w:eastAsia="SimSun" w:hAnsi="Times New Roman" w:cs="Times New Roman"/>
                <w:color w:val="auto"/>
                <w:lang w:val="en-US" w:eastAsia="zh-CN"/>
              </w:rPr>
            </w:pPr>
            <w:r w:rsidRPr="00D405C4">
              <w:rPr>
                <w:rFonts w:ascii="Times New Roman" w:eastAsia="SimSun" w:hAnsi="Times New Roman" w:cs="Times New Roman"/>
                <w:color w:val="auto"/>
                <w:lang w:val="en-US" w:eastAsia="zh-CN"/>
              </w:rPr>
              <w:t>1</w:t>
            </w:r>
          </w:p>
        </w:tc>
      </w:tr>
      <w:tr w:rsidR="00517423" w:rsidRPr="00D405C4" w14:paraId="52E9825E" w14:textId="77777777">
        <w:trPr>
          <w:trHeight w:val="335"/>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FF474A4"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ABSTRACT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702B9469" w14:textId="77777777" w:rsidR="0029146E" w:rsidRPr="00D405C4" w:rsidRDefault="0029146E">
            <w:pPr>
              <w:pStyle w:val="Default"/>
              <w:jc w:val="right"/>
              <w:rPr>
                <w:rFonts w:ascii="Times New Roman" w:hAnsi="Times New Roman" w:cs="Times New Roman"/>
                <w:color w:val="auto"/>
                <w:lang w:val="en-US"/>
              </w:rPr>
            </w:pPr>
          </w:p>
        </w:tc>
      </w:tr>
      <w:tr w:rsidR="00517423" w:rsidRPr="00D405C4" w14:paraId="1F54C07C" w14:textId="77777777">
        <w:trPr>
          <w:trHeight w:val="810"/>
        </w:trPr>
        <w:tc>
          <w:tcPr>
            <w:tcW w:w="2460" w:type="dxa"/>
            <w:tcBorders>
              <w:top w:val="single" w:sz="4" w:space="0" w:color="000000"/>
              <w:left w:val="single" w:sz="4" w:space="0" w:color="000000"/>
              <w:bottom w:val="double" w:sz="2" w:space="0" w:color="FFFFCC"/>
              <w:right w:val="single" w:sz="4" w:space="0" w:color="000000"/>
            </w:tcBorders>
          </w:tcPr>
          <w:p w14:paraId="633B44A9"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Structured summary </w:t>
            </w:r>
          </w:p>
        </w:tc>
        <w:tc>
          <w:tcPr>
            <w:tcW w:w="825" w:type="dxa"/>
            <w:tcBorders>
              <w:top w:val="single" w:sz="4" w:space="0" w:color="000000"/>
              <w:left w:val="single" w:sz="4" w:space="0" w:color="000000"/>
              <w:bottom w:val="double" w:sz="2" w:space="0" w:color="FFFFCC"/>
              <w:right w:val="single" w:sz="4" w:space="0" w:color="000000"/>
            </w:tcBorders>
          </w:tcPr>
          <w:p w14:paraId="73C5F28A"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w:t>
            </w:r>
          </w:p>
        </w:tc>
        <w:tc>
          <w:tcPr>
            <w:tcW w:w="11668" w:type="dxa"/>
            <w:tcBorders>
              <w:top w:val="single" w:sz="4" w:space="0" w:color="000000"/>
              <w:left w:val="single" w:sz="4" w:space="0" w:color="000000"/>
              <w:bottom w:val="double" w:sz="4" w:space="0" w:color="000000"/>
              <w:right w:val="single" w:sz="4" w:space="0" w:color="000000"/>
            </w:tcBorders>
          </w:tcPr>
          <w:p w14:paraId="0BF68E99" w14:textId="29D81B04"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4" w:space="0" w:color="000000"/>
              <w:left w:val="single" w:sz="4" w:space="0" w:color="000000"/>
              <w:bottom w:val="double" w:sz="4" w:space="0" w:color="000000"/>
              <w:right w:val="single" w:sz="4" w:space="0" w:color="000000"/>
            </w:tcBorders>
          </w:tcPr>
          <w:p w14:paraId="0CC93DCE" w14:textId="30767901"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3</w:t>
            </w:r>
          </w:p>
        </w:tc>
      </w:tr>
      <w:tr w:rsidR="00517423" w:rsidRPr="00D405C4" w14:paraId="2BAD0228" w14:textId="77777777">
        <w:trPr>
          <w:trHeight w:val="335"/>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16914D0"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INTRODUCTION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07503925" w14:textId="77777777" w:rsidR="0029146E" w:rsidRPr="00D405C4" w:rsidRDefault="0029146E">
            <w:pPr>
              <w:pStyle w:val="Default"/>
              <w:jc w:val="right"/>
              <w:rPr>
                <w:rFonts w:ascii="Times New Roman" w:hAnsi="Times New Roman" w:cs="Times New Roman"/>
                <w:color w:val="auto"/>
                <w:lang w:val="en-US"/>
              </w:rPr>
            </w:pPr>
          </w:p>
        </w:tc>
      </w:tr>
      <w:tr w:rsidR="00517423" w:rsidRPr="00D405C4" w14:paraId="003A01CB" w14:textId="77777777">
        <w:trPr>
          <w:trHeight w:val="333"/>
        </w:trPr>
        <w:tc>
          <w:tcPr>
            <w:tcW w:w="2460" w:type="dxa"/>
            <w:tcBorders>
              <w:top w:val="single" w:sz="4" w:space="0" w:color="000000"/>
              <w:left w:val="single" w:sz="4" w:space="0" w:color="000000"/>
              <w:bottom w:val="single" w:sz="4" w:space="0" w:color="000000"/>
              <w:right w:val="single" w:sz="4" w:space="0" w:color="000000"/>
            </w:tcBorders>
          </w:tcPr>
          <w:p w14:paraId="27387779"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Rationale </w:t>
            </w:r>
          </w:p>
        </w:tc>
        <w:tc>
          <w:tcPr>
            <w:tcW w:w="825" w:type="dxa"/>
            <w:tcBorders>
              <w:top w:val="single" w:sz="4" w:space="0" w:color="000000"/>
              <w:left w:val="single" w:sz="4" w:space="0" w:color="000000"/>
              <w:bottom w:val="single" w:sz="4" w:space="0" w:color="000000"/>
              <w:right w:val="single" w:sz="4" w:space="0" w:color="000000"/>
            </w:tcBorders>
          </w:tcPr>
          <w:p w14:paraId="3C4C269D"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3</w:t>
            </w:r>
          </w:p>
        </w:tc>
        <w:tc>
          <w:tcPr>
            <w:tcW w:w="11668" w:type="dxa"/>
            <w:tcBorders>
              <w:top w:val="single" w:sz="4" w:space="0" w:color="000000"/>
              <w:left w:val="single" w:sz="4" w:space="0" w:color="000000"/>
              <w:bottom w:val="single" w:sz="4" w:space="0" w:color="000000"/>
              <w:right w:val="single" w:sz="4" w:space="0" w:color="000000"/>
            </w:tcBorders>
          </w:tcPr>
          <w:p w14:paraId="50721DB7"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Describe the rationale for the review in the context of what is already known. </w:t>
            </w:r>
          </w:p>
        </w:tc>
        <w:tc>
          <w:tcPr>
            <w:tcW w:w="1260" w:type="dxa"/>
            <w:tcBorders>
              <w:top w:val="single" w:sz="4" w:space="0" w:color="000000"/>
              <w:left w:val="single" w:sz="4" w:space="0" w:color="000000"/>
              <w:bottom w:val="single" w:sz="4" w:space="0" w:color="000000"/>
              <w:right w:val="single" w:sz="4" w:space="0" w:color="000000"/>
            </w:tcBorders>
          </w:tcPr>
          <w:p w14:paraId="44EAD6AA" w14:textId="25FCD686"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4</w:t>
            </w:r>
          </w:p>
        </w:tc>
      </w:tr>
      <w:tr w:rsidR="00517423" w:rsidRPr="00D405C4" w14:paraId="0F8EE167" w14:textId="77777777">
        <w:trPr>
          <w:trHeight w:val="568"/>
        </w:trPr>
        <w:tc>
          <w:tcPr>
            <w:tcW w:w="2460" w:type="dxa"/>
            <w:tcBorders>
              <w:top w:val="single" w:sz="4" w:space="0" w:color="000000"/>
              <w:left w:val="single" w:sz="4" w:space="0" w:color="000000"/>
              <w:bottom w:val="double" w:sz="2" w:space="0" w:color="FFFFCC"/>
              <w:right w:val="single" w:sz="4" w:space="0" w:color="000000"/>
            </w:tcBorders>
          </w:tcPr>
          <w:p w14:paraId="4C63678B"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Objectives </w:t>
            </w:r>
          </w:p>
        </w:tc>
        <w:tc>
          <w:tcPr>
            <w:tcW w:w="825" w:type="dxa"/>
            <w:tcBorders>
              <w:top w:val="single" w:sz="4" w:space="0" w:color="000000"/>
              <w:left w:val="single" w:sz="4" w:space="0" w:color="000000"/>
              <w:bottom w:val="double" w:sz="2" w:space="0" w:color="FFFFCC"/>
              <w:right w:val="single" w:sz="4" w:space="0" w:color="000000"/>
            </w:tcBorders>
          </w:tcPr>
          <w:p w14:paraId="1C880C14"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4</w:t>
            </w:r>
          </w:p>
        </w:tc>
        <w:tc>
          <w:tcPr>
            <w:tcW w:w="11668" w:type="dxa"/>
            <w:tcBorders>
              <w:top w:val="single" w:sz="4" w:space="0" w:color="000000"/>
              <w:left w:val="single" w:sz="4" w:space="0" w:color="000000"/>
              <w:bottom w:val="double" w:sz="4" w:space="0" w:color="000000"/>
              <w:right w:val="single" w:sz="4" w:space="0" w:color="000000"/>
            </w:tcBorders>
          </w:tcPr>
          <w:p w14:paraId="2A440F31"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single" w:sz="4" w:space="0" w:color="000000"/>
              <w:bottom w:val="double" w:sz="4" w:space="0" w:color="000000"/>
              <w:right w:val="single" w:sz="4" w:space="0" w:color="000000"/>
            </w:tcBorders>
          </w:tcPr>
          <w:p w14:paraId="10079FEC" w14:textId="7F522E7A"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4</w:t>
            </w:r>
          </w:p>
        </w:tc>
      </w:tr>
      <w:tr w:rsidR="00517423" w:rsidRPr="00D405C4" w14:paraId="6EBAB46A" w14:textId="77777777">
        <w:trPr>
          <w:trHeight w:val="335"/>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769D686"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3257D608" w14:textId="77777777" w:rsidR="0029146E" w:rsidRPr="00D405C4" w:rsidRDefault="0029146E">
            <w:pPr>
              <w:pStyle w:val="Default"/>
              <w:jc w:val="right"/>
              <w:rPr>
                <w:rFonts w:ascii="Times New Roman" w:hAnsi="Times New Roman" w:cs="Times New Roman"/>
                <w:color w:val="auto"/>
                <w:lang w:val="en-US"/>
              </w:rPr>
            </w:pPr>
          </w:p>
        </w:tc>
      </w:tr>
      <w:tr w:rsidR="00517423" w:rsidRPr="00D405C4" w14:paraId="12F609B6"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0BA8399A"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Protocol and registration </w:t>
            </w:r>
          </w:p>
        </w:tc>
        <w:tc>
          <w:tcPr>
            <w:tcW w:w="825" w:type="dxa"/>
            <w:tcBorders>
              <w:top w:val="single" w:sz="4" w:space="0" w:color="000000"/>
              <w:left w:val="single" w:sz="4" w:space="0" w:color="000000"/>
              <w:bottom w:val="single" w:sz="4" w:space="0" w:color="000000"/>
              <w:right w:val="single" w:sz="4" w:space="0" w:color="000000"/>
            </w:tcBorders>
          </w:tcPr>
          <w:p w14:paraId="4FB67C6C"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5</w:t>
            </w:r>
          </w:p>
        </w:tc>
        <w:tc>
          <w:tcPr>
            <w:tcW w:w="11668" w:type="dxa"/>
            <w:tcBorders>
              <w:top w:val="single" w:sz="4" w:space="0" w:color="000000"/>
              <w:left w:val="single" w:sz="4" w:space="0" w:color="000000"/>
              <w:bottom w:val="single" w:sz="4" w:space="0" w:color="000000"/>
              <w:right w:val="single" w:sz="4" w:space="0" w:color="000000"/>
            </w:tcBorders>
          </w:tcPr>
          <w:p w14:paraId="26D00CE8" w14:textId="60FA30A2"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single" w:sz="4" w:space="0" w:color="000000"/>
              <w:bottom w:val="single" w:sz="4" w:space="0" w:color="000000"/>
              <w:right w:val="single" w:sz="4" w:space="0" w:color="000000"/>
            </w:tcBorders>
          </w:tcPr>
          <w:p w14:paraId="168BF9AC" w14:textId="4C96E196"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4-5</w:t>
            </w:r>
          </w:p>
        </w:tc>
      </w:tr>
      <w:tr w:rsidR="00517423" w:rsidRPr="00D405C4" w14:paraId="5E562458"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03DF56E0"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Eligibility criteria </w:t>
            </w:r>
          </w:p>
        </w:tc>
        <w:tc>
          <w:tcPr>
            <w:tcW w:w="825" w:type="dxa"/>
            <w:tcBorders>
              <w:top w:val="single" w:sz="4" w:space="0" w:color="000000"/>
              <w:left w:val="single" w:sz="4" w:space="0" w:color="000000"/>
              <w:bottom w:val="single" w:sz="4" w:space="0" w:color="000000"/>
              <w:right w:val="single" w:sz="4" w:space="0" w:color="000000"/>
            </w:tcBorders>
          </w:tcPr>
          <w:p w14:paraId="2A1474FE"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6</w:t>
            </w:r>
          </w:p>
        </w:tc>
        <w:tc>
          <w:tcPr>
            <w:tcW w:w="11668" w:type="dxa"/>
            <w:tcBorders>
              <w:top w:val="single" w:sz="4" w:space="0" w:color="000000"/>
              <w:left w:val="single" w:sz="4" w:space="0" w:color="000000"/>
              <w:bottom w:val="single" w:sz="4" w:space="0" w:color="000000"/>
              <w:right w:val="single" w:sz="4" w:space="0" w:color="000000"/>
            </w:tcBorders>
          </w:tcPr>
          <w:p w14:paraId="6DD8EECA"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4" w:space="0" w:color="000000"/>
              <w:left w:val="single" w:sz="4" w:space="0" w:color="000000"/>
              <w:bottom w:val="single" w:sz="4" w:space="0" w:color="000000"/>
              <w:right w:val="single" w:sz="4" w:space="0" w:color="000000"/>
            </w:tcBorders>
          </w:tcPr>
          <w:p w14:paraId="364DB644" w14:textId="5D65B4D5"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5-6</w:t>
            </w:r>
          </w:p>
        </w:tc>
      </w:tr>
      <w:tr w:rsidR="00517423" w:rsidRPr="00D405C4" w14:paraId="7C00EEED"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29BD3569"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Information sources </w:t>
            </w:r>
          </w:p>
        </w:tc>
        <w:tc>
          <w:tcPr>
            <w:tcW w:w="825" w:type="dxa"/>
            <w:tcBorders>
              <w:top w:val="single" w:sz="4" w:space="0" w:color="000000"/>
              <w:left w:val="single" w:sz="4" w:space="0" w:color="000000"/>
              <w:bottom w:val="single" w:sz="4" w:space="0" w:color="000000"/>
              <w:right w:val="single" w:sz="4" w:space="0" w:color="000000"/>
            </w:tcBorders>
          </w:tcPr>
          <w:p w14:paraId="5AB6D722"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7</w:t>
            </w:r>
          </w:p>
        </w:tc>
        <w:tc>
          <w:tcPr>
            <w:tcW w:w="11668" w:type="dxa"/>
            <w:tcBorders>
              <w:top w:val="single" w:sz="4" w:space="0" w:color="000000"/>
              <w:left w:val="single" w:sz="4" w:space="0" w:color="000000"/>
              <w:bottom w:val="single" w:sz="4" w:space="0" w:color="000000"/>
              <w:right w:val="single" w:sz="4" w:space="0" w:color="000000"/>
            </w:tcBorders>
          </w:tcPr>
          <w:p w14:paraId="336812F6" w14:textId="243DE83C"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single" w:sz="4" w:space="0" w:color="000000"/>
              <w:bottom w:val="single" w:sz="4" w:space="0" w:color="000000"/>
              <w:right w:val="single" w:sz="4" w:space="0" w:color="000000"/>
            </w:tcBorders>
          </w:tcPr>
          <w:p w14:paraId="3AAC3884" w14:textId="56BF763B"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5</w:t>
            </w:r>
          </w:p>
        </w:tc>
      </w:tr>
      <w:tr w:rsidR="00517423" w:rsidRPr="00D405C4" w14:paraId="360EB4B5"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4ADAE52B"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Search </w:t>
            </w:r>
          </w:p>
        </w:tc>
        <w:tc>
          <w:tcPr>
            <w:tcW w:w="825" w:type="dxa"/>
            <w:tcBorders>
              <w:top w:val="single" w:sz="4" w:space="0" w:color="000000"/>
              <w:left w:val="single" w:sz="4" w:space="0" w:color="000000"/>
              <w:bottom w:val="single" w:sz="4" w:space="0" w:color="000000"/>
              <w:right w:val="single" w:sz="4" w:space="0" w:color="000000"/>
            </w:tcBorders>
          </w:tcPr>
          <w:p w14:paraId="4A969230"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8</w:t>
            </w:r>
          </w:p>
        </w:tc>
        <w:tc>
          <w:tcPr>
            <w:tcW w:w="11668" w:type="dxa"/>
            <w:tcBorders>
              <w:top w:val="single" w:sz="4" w:space="0" w:color="000000"/>
              <w:left w:val="single" w:sz="4" w:space="0" w:color="000000"/>
              <w:bottom w:val="single" w:sz="4" w:space="0" w:color="000000"/>
              <w:right w:val="single" w:sz="4" w:space="0" w:color="000000"/>
            </w:tcBorders>
          </w:tcPr>
          <w:p w14:paraId="0D73270A" w14:textId="5607F79D"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Present full electronic search strategy for at least one database, including any limits used, such that it could be repeated. </w:t>
            </w:r>
          </w:p>
        </w:tc>
        <w:tc>
          <w:tcPr>
            <w:tcW w:w="1260" w:type="dxa"/>
            <w:tcBorders>
              <w:top w:val="single" w:sz="4" w:space="0" w:color="000000"/>
              <w:left w:val="single" w:sz="4" w:space="0" w:color="000000"/>
              <w:bottom w:val="single" w:sz="4" w:space="0" w:color="000000"/>
              <w:right w:val="single" w:sz="4" w:space="0" w:color="000000"/>
            </w:tcBorders>
          </w:tcPr>
          <w:p w14:paraId="15AD57D1" w14:textId="7392D527"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5</w:t>
            </w:r>
          </w:p>
        </w:tc>
      </w:tr>
      <w:tr w:rsidR="00517423" w:rsidRPr="00D405C4" w14:paraId="77F4FA64"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6D375E0A"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lastRenderedPageBreak/>
              <w:t xml:space="preserve">Study selection </w:t>
            </w:r>
          </w:p>
        </w:tc>
        <w:tc>
          <w:tcPr>
            <w:tcW w:w="825" w:type="dxa"/>
            <w:tcBorders>
              <w:top w:val="single" w:sz="4" w:space="0" w:color="000000"/>
              <w:left w:val="single" w:sz="4" w:space="0" w:color="000000"/>
              <w:bottom w:val="single" w:sz="4" w:space="0" w:color="000000"/>
              <w:right w:val="single" w:sz="4" w:space="0" w:color="000000"/>
            </w:tcBorders>
          </w:tcPr>
          <w:p w14:paraId="001FA11E"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9</w:t>
            </w:r>
          </w:p>
        </w:tc>
        <w:tc>
          <w:tcPr>
            <w:tcW w:w="11668" w:type="dxa"/>
            <w:tcBorders>
              <w:top w:val="single" w:sz="4" w:space="0" w:color="000000"/>
              <w:left w:val="single" w:sz="4" w:space="0" w:color="000000"/>
              <w:bottom w:val="single" w:sz="4" w:space="0" w:color="000000"/>
              <w:right w:val="single" w:sz="4" w:space="0" w:color="000000"/>
            </w:tcBorders>
          </w:tcPr>
          <w:p w14:paraId="5874BC8F"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State the process for selecting studies (i.e., screening, eligibility, included in systematic review, and, if applicable, included in the meta-analysis). </w:t>
            </w:r>
          </w:p>
        </w:tc>
        <w:tc>
          <w:tcPr>
            <w:tcW w:w="1260" w:type="dxa"/>
            <w:tcBorders>
              <w:top w:val="single" w:sz="4" w:space="0" w:color="000000"/>
              <w:left w:val="single" w:sz="4" w:space="0" w:color="000000"/>
              <w:bottom w:val="single" w:sz="4" w:space="0" w:color="000000"/>
              <w:right w:val="single" w:sz="4" w:space="0" w:color="000000"/>
            </w:tcBorders>
          </w:tcPr>
          <w:p w14:paraId="1172B0CA" w14:textId="7A9B53AF"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5-6</w:t>
            </w:r>
          </w:p>
        </w:tc>
      </w:tr>
      <w:tr w:rsidR="00517423" w:rsidRPr="00D405C4" w14:paraId="151A40C9"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0C36B356"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Data collection process </w:t>
            </w:r>
          </w:p>
        </w:tc>
        <w:tc>
          <w:tcPr>
            <w:tcW w:w="825" w:type="dxa"/>
            <w:tcBorders>
              <w:top w:val="single" w:sz="4" w:space="0" w:color="000000"/>
              <w:left w:val="single" w:sz="4" w:space="0" w:color="000000"/>
              <w:bottom w:val="single" w:sz="4" w:space="0" w:color="000000"/>
              <w:right w:val="single" w:sz="4" w:space="0" w:color="000000"/>
            </w:tcBorders>
          </w:tcPr>
          <w:p w14:paraId="298A9806"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10</w:t>
            </w:r>
          </w:p>
        </w:tc>
        <w:tc>
          <w:tcPr>
            <w:tcW w:w="11668" w:type="dxa"/>
            <w:tcBorders>
              <w:top w:val="single" w:sz="4" w:space="0" w:color="000000"/>
              <w:left w:val="single" w:sz="4" w:space="0" w:color="000000"/>
              <w:bottom w:val="single" w:sz="4" w:space="0" w:color="000000"/>
              <w:right w:val="single" w:sz="4" w:space="0" w:color="000000"/>
            </w:tcBorders>
          </w:tcPr>
          <w:p w14:paraId="44F6F758"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single" w:sz="4" w:space="0" w:color="000000"/>
              <w:bottom w:val="single" w:sz="4" w:space="0" w:color="000000"/>
              <w:right w:val="single" w:sz="4" w:space="0" w:color="000000"/>
            </w:tcBorders>
          </w:tcPr>
          <w:p w14:paraId="517BCAA7" w14:textId="29F00F09"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6</w:t>
            </w:r>
          </w:p>
        </w:tc>
      </w:tr>
      <w:tr w:rsidR="00517423" w:rsidRPr="00D405C4" w14:paraId="64AEFC82"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2B3429E0"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Data items </w:t>
            </w:r>
          </w:p>
        </w:tc>
        <w:tc>
          <w:tcPr>
            <w:tcW w:w="825" w:type="dxa"/>
            <w:tcBorders>
              <w:top w:val="single" w:sz="4" w:space="0" w:color="000000"/>
              <w:left w:val="single" w:sz="4" w:space="0" w:color="000000"/>
              <w:bottom w:val="single" w:sz="4" w:space="0" w:color="000000"/>
              <w:right w:val="single" w:sz="4" w:space="0" w:color="000000"/>
            </w:tcBorders>
          </w:tcPr>
          <w:p w14:paraId="0B373B76"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11</w:t>
            </w:r>
          </w:p>
        </w:tc>
        <w:tc>
          <w:tcPr>
            <w:tcW w:w="11668" w:type="dxa"/>
            <w:tcBorders>
              <w:top w:val="single" w:sz="4" w:space="0" w:color="000000"/>
              <w:left w:val="single" w:sz="4" w:space="0" w:color="000000"/>
              <w:bottom w:val="single" w:sz="4" w:space="0" w:color="000000"/>
              <w:right w:val="single" w:sz="4" w:space="0" w:color="000000"/>
            </w:tcBorders>
          </w:tcPr>
          <w:p w14:paraId="60F0E379"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List and define all variables for which data were sought (e.g., PICOS, funding sources) and any assumptions and simplifications made. </w:t>
            </w:r>
          </w:p>
        </w:tc>
        <w:tc>
          <w:tcPr>
            <w:tcW w:w="1260" w:type="dxa"/>
            <w:tcBorders>
              <w:top w:val="single" w:sz="4" w:space="0" w:color="000000"/>
              <w:left w:val="single" w:sz="4" w:space="0" w:color="000000"/>
              <w:bottom w:val="single" w:sz="4" w:space="0" w:color="000000"/>
              <w:right w:val="single" w:sz="4" w:space="0" w:color="000000"/>
            </w:tcBorders>
          </w:tcPr>
          <w:p w14:paraId="14538F59" w14:textId="0D58D999"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6</w:t>
            </w:r>
            <w:r w:rsidR="00D95A9F">
              <w:rPr>
                <w:rFonts w:ascii="Times New Roman" w:eastAsia="SimSun" w:hAnsi="Times New Roman" w:cs="Times New Roman"/>
                <w:color w:val="auto"/>
                <w:lang w:val="en-US" w:eastAsia="zh-CN"/>
              </w:rPr>
              <w:t>-</w:t>
            </w:r>
            <w:r>
              <w:rPr>
                <w:rFonts w:ascii="Times New Roman" w:eastAsia="SimSun" w:hAnsi="Times New Roman" w:cs="Times New Roman"/>
                <w:color w:val="auto"/>
                <w:lang w:val="en-US" w:eastAsia="zh-CN"/>
              </w:rPr>
              <w:t>7</w:t>
            </w:r>
          </w:p>
        </w:tc>
      </w:tr>
      <w:tr w:rsidR="00517423" w:rsidRPr="00D405C4" w14:paraId="571CF904"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2819E364"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Risk of bias in individual studies </w:t>
            </w:r>
          </w:p>
        </w:tc>
        <w:tc>
          <w:tcPr>
            <w:tcW w:w="825" w:type="dxa"/>
            <w:tcBorders>
              <w:top w:val="single" w:sz="4" w:space="0" w:color="000000"/>
              <w:left w:val="single" w:sz="4" w:space="0" w:color="000000"/>
              <w:bottom w:val="single" w:sz="4" w:space="0" w:color="000000"/>
              <w:right w:val="single" w:sz="4" w:space="0" w:color="000000"/>
            </w:tcBorders>
          </w:tcPr>
          <w:p w14:paraId="043536D8"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12</w:t>
            </w:r>
          </w:p>
        </w:tc>
        <w:tc>
          <w:tcPr>
            <w:tcW w:w="11668" w:type="dxa"/>
            <w:tcBorders>
              <w:top w:val="single" w:sz="4" w:space="0" w:color="000000"/>
              <w:left w:val="single" w:sz="4" w:space="0" w:color="000000"/>
              <w:bottom w:val="single" w:sz="4" w:space="0" w:color="000000"/>
              <w:right w:val="single" w:sz="4" w:space="0" w:color="000000"/>
            </w:tcBorders>
          </w:tcPr>
          <w:p w14:paraId="0885A2D6"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single" w:sz="4" w:space="0" w:color="000000"/>
              <w:bottom w:val="single" w:sz="4" w:space="0" w:color="000000"/>
              <w:right w:val="single" w:sz="4" w:space="0" w:color="000000"/>
            </w:tcBorders>
          </w:tcPr>
          <w:p w14:paraId="09C49F39" w14:textId="3AA471B5"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6</w:t>
            </w:r>
          </w:p>
        </w:tc>
      </w:tr>
      <w:tr w:rsidR="00517423" w:rsidRPr="00D405C4" w14:paraId="397EF4A9" w14:textId="77777777">
        <w:trPr>
          <w:trHeight w:val="333"/>
        </w:trPr>
        <w:tc>
          <w:tcPr>
            <w:tcW w:w="2460" w:type="dxa"/>
            <w:tcBorders>
              <w:top w:val="single" w:sz="4" w:space="0" w:color="000000"/>
              <w:left w:val="single" w:sz="4" w:space="0" w:color="000000"/>
              <w:bottom w:val="single" w:sz="4" w:space="0" w:color="000000"/>
              <w:right w:val="single" w:sz="4" w:space="0" w:color="000000"/>
            </w:tcBorders>
          </w:tcPr>
          <w:p w14:paraId="0D89E7D9"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Summary measures </w:t>
            </w:r>
          </w:p>
        </w:tc>
        <w:tc>
          <w:tcPr>
            <w:tcW w:w="825" w:type="dxa"/>
            <w:tcBorders>
              <w:top w:val="single" w:sz="4" w:space="0" w:color="000000"/>
              <w:left w:val="single" w:sz="4" w:space="0" w:color="000000"/>
              <w:bottom w:val="single" w:sz="4" w:space="0" w:color="000000"/>
              <w:right w:val="single" w:sz="4" w:space="0" w:color="000000"/>
            </w:tcBorders>
          </w:tcPr>
          <w:p w14:paraId="7E9017B1"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13</w:t>
            </w:r>
          </w:p>
        </w:tc>
        <w:tc>
          <w:tcPr>
            <w:tcW w:w="11668" w:type="dxa"/>
            <w:tcBorders>
              <w:top w:val="single" w:sz="4" w:space="0" w:color="000000"/>
              <w:left w:val="single" w:sz="4" w:space="0" w:color="000000"/>
              <w:bottom w:val="single" w:sz="4" w:space="0" w:color="000000"/>
              <w:right w:val="single" w:sz="4" w:space="0" w:color="000000"/>
            </w:tcBorders>
          </w:tcPr>
          <w:p w14:paraId="78E9D36A"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State the principal summary measures (e.g., risk ratio, difference in means). </w:t>
            </w:r>
          </w:p>
        </w:tc>
        <w:tc>
          <w:tcPr>
            <w:tcW w:w="1260" w:type="dxa"/>
            <w:tcBorders>
              <w:top w:val="single" w:sz="4" w:space="0" w:color="000000"/>
              <w:left w:val="single" w:sz="4" w:space="0" w:color="000000"/>
              <w:bottom w:val="single" w:sz="4" w:space="0" w:color="000000"/>
              <w:right w:val="single" w:sz="4" w:space="0" w:color="000000"/>
            </w:tcBorders>
          </w:tcPr>
          <w:p w14:paraId="3D607BEC" w14:textId="70CEFB2D"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6-7</w:t>
            </w:r>
          </w:p>
        </w:tc>
      </w:tr>
      <w:tr w:rsidR="00517423" w:rsidRPr="00D405C4" w14:paraId="7F2E8194" w14:textId="77777777">
        <w:trPr>
          <w:trHeight w:val="580"/>
        </w:trPr>
        <w:tc>
          <w:tcPr>
            <w:tcW w:w="2460" w:type="dxa"/>
            <w:tcBorders>
              <w:top w:val="single" w:sz="4" w:space="0" w:color="000000"/>
              <w:left w:val="single" w:sz="4" w:space="0" w:color="000000"/>
              <w:bottom w:val="single" w:sz="4" w:space="0" w:color="000000"/>
              <w:right w:val="single" w:sz="4" w:space="0" w:color="000000"/>
            </w:tcBorders>
          </w:tcPr>
          <w:p w14:paraId="567CCEC3"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Synthesis of results </w:t>
            </w:r>
          </w:p>
        </w:tc>
        <w:tc>
          <w:tcPr>
            <w:tcW w:w="825" w:type="dxa"/>
            <w:tcBorders>
              <w:top w:val="single" w:sz="4" w:space="0" w:color="000000"/>
              <w:left w:val="single" w:sz="4" w:space="0" w:color="000000"/>
              <w:bottom w:val="single" w:sz="4" w:space="0" w:color="000000"/>
              <w:right w:val="single" w:sz="4" w:space="0" w:color="000000"/>
            </w:tcBorders>
          </w:tcPr>
          <w:p w14:paraId="0D14E0BD"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14</w:t>
            </w:r>
          </w:p>
        </w:tc>
        <w:tc>
          <w:tcPr>
            <w:tcW w:w="11668" w:type="dxa"/>
            <w:tcBorders>
              <w:top w:val="single" w:sz="4" w:space="0" w:color="000000"/>
              <w:left w:val="single" w:sz="4" w:space="0" w:color="000000"/>
              <w:bottom w:val="single" w:sz="4" w:space="0" w:color="000000"/>
              <w:right w:val="single" w:sz="4" w:space="0" w:color="000000"/>
            </w:tcBorders>
          </w:tcPr>
          <w:p w14:paraId="74FE7A97"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Describe the methods of handling data and combining results of studies, if done, including measures of consistency (e.g., I</w:t>
            </w:r>
            <w:r w:rsidRPr="00D405C4">
              <w:rPr>
                <w:rFonts w:ascii="Times New Roman" w:hAnsi="Times New Roman" w:cs="Times New Roman"/>
                <w:sz w:val="20"/>
                <w:szCs w:val="20"/>
                <w:vertAlign w:val="superscript"/>
                <w:lang w:val="en-US"/>
              </w:rPr>
              <w:t>2</w:t>
            </w:r>
            <w:r w:rsidRPr="00D405C4">
              <w:rPr>
                <w:rFonts w:ascii="Times New Roman" w:hAnsi="Times New Roman" w:cs="Times New Roman"/>
                <w:sz w:val="13"/>
                <w:szCs w:val="13"/>
                <w:lang w:val="en-US"/>
              </w:rPr>
              <w:t xml:space="preserve">) </w:t>
            </w:r>
            <w:r w:rsidRPr="00D405C4">
              <w:rPr>
                <w:rFonts w:ascii="Times New Roman" w:hAnsi="Times New Roman" w:cs="Times New Roman"/>
                <w:sz w:val="20"/>
                <w:szCs w:val="20"/>
                <w:lang w:val="en-US"/>
              </w:rPr>
              <w:t xml:space="preserve">for each meta-analysis. </w:t>
            </w:r>
          </w:p>
        </w:tc>
        <w:tc>
          <w:tcPr>
            <w:tcW w:w="1260" w:type="dxa"/>
            <w:tcBorders>
              <w:top w:val="single" w:sz="4" w:space="0" w:color="000000"/>
              <w:left w:val="single" w:sz="4" w:space="0" w:color="000000"/>
              <w:bottom w:val="single" w:sz="4" w:space="0" w:color="000000"/>
              <w:right w:val="single" w:sz="4" w:space="0" w:color="000000"/>
            </w:tcBorders>
          </w:tcPr>
          <w:p w14:paraId="61B1DB14" w14:textId="01BC60F1"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6-7</w:t>
            </w:r>
          </w:p>
        </w:tc>
      </w:tr>
      <w:tr w:rsidR="00517423" w:rsidRPr="00D405C4" w14:paraId="7B89A698" w14:textId="77777777">
        <w:trPr>
          <w:trHeight w:val="663"/>
        </w:trPr>
        <w:tc>
          <w:tcPr>
            <w:tcW w:w="24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62DF983" w14:textId="77777777" w:rsidR="0029146E" w:rsidRPr="00D405C4" w:rsidRDefault="006250AB">
            <w:pPr>
              <w:pStyle w:val="Default"/>
              <w:rPr>
                <w:rFonts w:ascii="Times New Roman" w:hAnsi="Times New Roman" w:cs="Times New Roman"/>
                <w:color w:val="FFFFFF"/>
                <w:sz w:val="22"/>
                <w:szCs w:val="22"/>
                <w:lang w:val="en-US"/>
              </w:rPr>
            </w:pPr>
            <w:r w:rsidRPr="00D405C4">
              <w:rPr>
                <w:rFonts w:ascii="Times New Roman" w:hAnsi="Times New Roman" w:cs="Times New Roman"/>
                <w:b/>
                <w:bCs/>
                <w:color w:val="FFFFFF"/>
                <w:sz w:val="22"/>
                <w:szCs w:val="22"/>
                <w:lang w:val="en-US"/>
              </w:rPr>
              <w:t xml:space="preserve">Section/topic </w:t>
            </w:r>
          </w:p>
        </w:tc>
        <w:tc>
          <w:tcPr>
            <w:tcW w:w="82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CC9DC0D" w14:textId="77777777" w:rsidR="0029146E" w:rsidRPr="00D405C4" w:rsidRDefault="006250AB">
            <w:pPr>
              <w:pStyle w:val="Default"/>
              <w:jc w:val="right"/>
              <w:rPr>
                <w:rFonts w:ascii="Times New Roman" w:hAnsi="Times New Roman" w:cs="Times New Roman"/>
                <w:sz w:val="22"/>
                <w:szCs w:val="22"/>
                <w:lang w:val="en-US"/>
              </w:rPr>
            </w:pPr>
            <w:r w:rsidRPr="00D405C4">
              <w:rPr>
                <w:rFonts w:ascii="Times New Roman" w:hAnsi="Times New Roman" w:cs="Times New Roman"/>
                <w:b/>
                <w:bCs/>
                <w:color w:val="FFFFFF"/>
                <w:sz w:val="22"/>
                <w:szCs w:val="22"/>
                <w:lang w:val="en-US"/>
              </w:rPr>
              <w:t>#</w:t>
            </w:r>
          </w:p>
        </w:tc>
        <w:tc>
          <w:tcPr>
            <w:tcW w:w="11668"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70BA0D0" w14:textId="77777777" w:rsidR="0029146E" w:rsidRPr="00D405C4" w:rsidRDefault="006250AB">
            <w:pPr>
              <w:pStyle w:val="Default"/>
              <w:rPr>
                <w:rFonts w:ascii="Times New Roman" w:hAnsi="Times New Roman" w:cs="Times New Roman"/>
                <w:color w:val="FFFFFF"/>
                <w:sz w:val="22"/>
                <w:szCs w:val="22"/>
                <w:lang w:val="en-US"/>
              </w:rPr>
            </w:pPr>
            <w:r w:rsidRPr="00D405C4">
              <w:rPr>
                <w:rFonts w:ascii="Times New Roman" w:hAnsi="Times New Roman" w:cs="Times New Roman"/>
                <w:b/>
                <w:bCs/>
                <w:color w:val="FFFFFF"/>
                <w:sz w:val="22"/>
                <w:szCs w:val="22"/>
                <w:lang w:val="en-US"/>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42506FB" w14:textId="77777777" w:rsidR="0029146E" w:rsidRPr="00D405C4" w:rsidRDefault="006250AB">
            <w:pPr>
              <w:pStyle w:val="Default"/>
              <w:rPr>
                <w:rFonts w:ascii="Times New Roman" w:hAnsi="Times New Roman" w:cs="Times New Roman"/>
                <w:color w:val="FFFFFF"/>
                <w:sz w:val="22"/>
                <w:szCs w:val="22"/>
                <w:lang w:val="en-US"/>
              </w:rPr>
            </w:pPr>
            <w:r w:rsidRPr="00D405C4">
              <w:rPr>
                <w:rFonts w:ascii="Times New Roman" w:hAnsi="Times New Roman" w:cs="Times New Roman"/>
                <w:b/>
                <w:bCs/>
                <w:color w:val="FFFFFF"/>
                <w:sz w:val="22"/>
                <w:szCs w:val="22"/>
                <w:lang w:val="en-US"/>
              </w:rPr>
              <w:t xml:space="preserve">Reported on page # </w:t>
            </w:r>
          </w:p>
        </w:tc>
      </w:tr>
      <w:tr w:rsidR="00517423" w:rsidRPr="00D405C4" w14:paraId="63045AB0" w14:textId="77777777">
        <w:trPr>
          <w:trHeight w:val="575"/>
        </w:trPr>
        <w:tc>
          <w:tcPr>
            <w:tcW w:w="2460" w:type="dxa"/>
            <w:tcBorders>
              <w:top w:val="double" w:sz="4" w:space="0" w:color="000000"/>
              <w:left w:val="single" w:sz="4" w:space="0" w:color="000000"/>
              <w:bottom w:val="single" w:sz="4" w:space="0" w:color="000000"/>
              <w:right w:val="single" w:sz="4" w:space="0" w:color="000000"/>
            </w:tcBorders>
          </w:tcPr>
          <w:p w14:paraId="6AC90622"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Risk of bias across studies </w:t>
            </w:r>
          </w:p>
        </w:tc>
        <w:tc>
          <w:tcPr>
            <w:tcW w:w="825" w:type="dxa"/>
            <w:tcBorders>
              <w:top w:val="double" w:sz="4" w:space="0" w:color="000000"/>
              <w:left w:val="single" w:sz="4" w:space="0" w:color="000000"/>
              <w:bottom w:val="single" w:sz="4" w:space="0" w:color="000000"/>
              <w:right w:val="single" w:sz="4" w:space="0" w:color="000000"/>
            </w:tcBorders>
          </w:tcPr>
          <w:p w14:paraId="3CFD3C5D"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15</w:t>
            </w:r>
          </w:p>
        </w:tc>
        <w:tc>
          <w:tcPr>
            <w:tcW w:w="11668" w:type="dxa"/>
            <w:tcBorders>
              <w:top w:val="double" w:sz="4" w:space="0" w:color="000000"/>
              <w:left w:val="single" w:sz="4" w:space="0" w:color="000000"/>
              <w:bottom w:val="single" w:sz="4" w:space="0" w:color="000000"/>
              <w:right w:val="single" w:sz="4" w:space="0" w:color="000000"/>
            </w:tcBorders>
          </w:tcPr>
          <w:p w14:paraId="5A0198EB"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Specify any assessment of risk of bias that may affect the cumulative evidence (e.g., publication bias, selective reporting within studies). </w:t>
            </w:r>
          </w:p>
        </w:tc>
        <w:tc>
          <w:tcPr>
            <w:tcW w:w="1260" w:type="dxa"/>
            <w:tcBorders>
              <w:top w:val="double" w:sz="4" w:space="0" w:color="000000"/>
              <w:left w:val="single" w:sz="4" w:space="0" w:color="000000"/>
              <w:bottom w:val="single" w:sz="4" w:space="0" w:color="000000"/>
              <w:right w:val="single" w:sz="4" w:space="0" w:color="000000"/>
            </w:tcBorders>
          </w:tcPr>
          <w:p w14:paraId="0A54671C" w14:textId="648C075B" w:rsidR="0029146E" w:rsidRPr="00D405C4" w:rsidRDefault="0029146E">
            <w:pPr>
              <w:pStyle w:val="Default"/>
              <w:spacing w:before="40" w:after="40"/>
              <w:rPr>
                <w:rFonts w:ascii="Times New Roman" w:eastAsia="SimSun" w:hAnsi="Times New Roman" w:cs="Times New Roman"/>
                <w:color w:val="auto"/>
                <w:lang w:val="en-US" w:eastAsia="zh-CN"/>
              </w:rPr>
            </w:pPr>
          </w:p>
        </w:tc>
      </w:tr>
      <w:tr w:rsidR="00517423" w:rsidRPr="00D405C4" w14:paraId="0FEF8C27" w14:textId="77777777">
        <w:trPr>
          <w:trHeight w:val="568"/>
        </w:trPr>
        <w:tc>
          <w:tcPr>
            <w:tcW w:w="2460" w:type="dxa"/>
            <w:tcBorders>
              <w:top w:val="single" w:sz="4" w:space="0" w:color="000000"/>
              <w:left w:val="single" w:sz="4" w:space="0" w:color="000000"/>
              <w:bottom w:val="double" w:sz="2" w:space="0" w:color="FFFFCC"/>
              <w:right w:val="single" w:sz="4" w:space="0" w:color="000000"/>
            </w:tcBorders>
          </w:tcPr>
          <w:p w14:paraId="3917F0A6"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Additional analyses </w:t>
            </w:r>
          </w:p>
        </w:tc>
        <w:tc>
          <w:tcPr>
            <w:tcW w:w="825" w:type="dxa"/>
            <w:tcBorders>
              <w:top w:val="single" w:sz="4" w:space="0" w:color="000000"/>
              <w:left w:val="single" w:sz="4" w:space="0" w:color="000000"/>
              <w:bottom w:val="double" w:sz="2" w:space="0" w:color="FFFFCC"/>
              <w:right w:val="single" w:sz="4" w:space="0" w:color="000000"/>
            </w:tcBorders>
          </w:tcPr>
          <w:p w14:paraId="6677DA8E"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16</w:t>
            </w:r>
          </w:p>
        </w:tc>
        <w:tc>
          <w:tcPr>
            <w:tcW w:w="11668" w:type="dxa"/>
            <w:tcBorders>
              <w:top w:val="single" w:sz="4" w:space="0" w:color="000000"/>
              <w:left w:val="single" w:sz="4" w:space="0" w:color="000000"/>
              <w:bottom w:val="double" w:sz="4" w:space="0" w:color="000000"/>
              <w:right w:val="single" w:sz="4" w:space="0" w:color="000000"/>
            </w:tcBorders>
          </w:tcPr>
          <w:p w14:paraId="1F087A04" w14:textId="0AB31EE0"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Describe methods of additional analyses (e.g., sensitivity or subgroup analyses, meta-regression), if done, indicating which were pre-specified. </w:t>
            </w:r>
          </w:p>
        </w:tc>
        <w:tc>
          <w:tcPr>
            <w:tcW w:w="1260" w:type="dxa"/>
            <w:tcBorders>
              <w:top w:val="single" w:sz="4" w:space="0" w:color="000000"/>
              <w:left w:val="single" w:sz="4" w:space="0" w:color="000000"/>
              <w:bottom w:val="double" w:sz="4" w:space="0" w:color="000000"/>
              <w:right w:val="single" w:sz="4" w:space="0" w:color="000000"/>
            </w:tcBorders>
          </w:tcPr>
          <w:p w14:paraId="233DABAB" w14:textId="6B031D1A" w:rsidR="0029146E" w:rsidRPr="00D405C4" w:rsidRDefault="0029146E">
            <w:pPr>
              <w:pStyle w:val="Default"/>
              <w:spacing w:before="40" w:after="40"/>
              <w:rPr>
                <w:rFonts w:ascii="Times New Roman" w:eastAsia="SimSun" w:hAnsi="Times New Roman" w:cs="Times New Roman"/>
                <w:color w:val="auto"/>
                <w:lang w:val="en-US" w:eastAsia="zh-CN"/>
              </w:rPr>
            </w:pPr>
          </w:p>
        </w:tc>
      </w:tr>
      <w:tr w:rsidR="00517423" w:rsidRPr="00D405C4" w14:paraId="3C23D5E2" w14:textId="77777777">
        <w:trPr>
          <w:trHeight w:val="335"/>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3E05D27"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RESULTS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016288B9" w14:textId="77777777" w:rsidR="0029146E" w:rsidRPr="00D405C4" w:rsidRDefault="0029146E">
            <w:pPr>
              <w:pStyle w:val="Default"/>
              <w:jc w:val="center"/>
              <w:rPr>
                <w:rFonts w:ascii="Times New Roman" w:hAnsi="Times New Roman" w:cs="Times New Roman"/>
                <w:color w:val="auto"/>
                <w:lang w:val="en-US"/>
              </w:rPr>
            </w:pPr>
          </w:p>
        </w:tc>
      </w:tr>
      <w:tr w:rsidR="00517423" w:rsidRPr="00D405C4" w14:paraId="57AD5C6A"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45D10D2E"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Study selection </w:t>
            </w:r>
          </w:p>
        </w:tc>
        <w:tc>
          <w:tcPr>
            <w:tcW w:w="825" w:type="dxa"/>
            <w:tcBorders>
              <w:top w:val="single" w:sz="4" w:space="0" w:color="000000"/>
              <w:left w:val="single" w:sz="4" w:space="0" w:color="000000"/>
              <w:bottom w:val="single" w:sz="4" w:space="0" w:color="000000"/>
              <w:right w:val="single" w:sz="4" w:space="0" w:color="000000"/>
            </w:tcBorders>
          </w:tcPr>
          <w:p w14:paraId="7FF366FD"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17</w:t>
            </w:r>
          </w:p>
        </w:tc>
        <w:tc>
          <w:tcPr>
            <w:tcW w:w="11668" w:type="dxa"/>
            <w:tcBorders>
              <w:top w:val="single" w:sz="4" w:space="0" w:color="000000"/>
              <w:left w:val="single" w:sz="4" w:space="0" w:color="000000"/>
              <w:bottom w:val="single" w:sz="4" w:space="0" w:color="000000"/>
              <w:right w:val="single" w:sz="4" w:space="0" w:color="000000"/>
            </w:tcBorders>
          </w:tcPr>
          <w:p w14:paraId="37C2EA7A"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Give numbers of studies screened, assessed for eligibility, and included in the review, with reasons for exclusions at each stage, ideally with a flow diagram. </w:t>
            </w:r>
          </w:p>
        </w:tc>
        <w:tc>
          <w:tcPr>
            <w:tcW w:w="1260" w:type="dxa"/>
            <w:tcBorders>
              <w:top w:val="single" w:sz="4" w:space="0" w:color="000000"/>
              <w:left w:val="single" w:sz="4" w:space="0" w:color="000000"/>
              <w:bottom w:val="single" w:sz="4" w:space="0" w:color="000000"/>
              <w:right w:val="single" w:sz="4" w:space="0" w:color="000000"/>
            </w:tcBorders>
          </w:tcPr>
          <w:p w14:paraId="4BAA19D2" w14:textId="4C3DB835"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7</w:t>
            </w:r>
          </w:p>
        </w:tc>
      </w:tr>
      <w:tr w:rsidR="00517423" w:rsidRPr="00D405C4" w14:paraId="68EF4AEF"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30BF2128"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Study characteristics </w:t>
            </w:r>
          </w:p>
        </w:tc>
        <w:tc>
          <w:tcPr>
            <w:tcW w:w="825" w:type="dxa"/>
            <w:tcBorders>
              <w:top w:val="single" w:sz="4" w:space="0" w:color="000000"/>
              <w:left w:val="single" w:sz="4" w:space="0" w:color="000000"/>
              <w:bottom w:val="single" w:sz="4" w:space="0" w:color="000000"/>
              <w:right w:val="single" w:sz="4" w:space="0" w:color="000000"/>
            </w:tcBorders>
          </w:tcPr>
          <w:p w14:paraId="2F67BC6C"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18</w:t>
            </w:r>
          </w:p>
        </w:tc>
        <w:tc>
          <w:tcPr>
            <w:tcW w:w="11668" w:type="dxa"/>
            <w:tcBorders>
              <w:top w:val="single" w:sz="4" w:space="0" w:color="000000"/>
              <w:left w:val="single" w:sz="4" w:space="0" w:color="000000"/>
              <w:bottom w:val="single" w:sz="4" w:space="0" w:color="000000"/>
              <w:right w:val="single" w:sz="4" w:space="0" w:color="000000"/>
            </w:tcBorders>
          </w:tcPr>
          <w:p w14:paraId="39B43A40"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For each study, present characteristics for which data were extracted (e.g., study size, PICOS, follow-up period) and provide the citations. </w:t>
            </w:r>
          </w:p>
        </w:tc>
        <w:tc>
          <w:tcPr>
            <w:tcW w:w="1260" w:type="dxa"/>
            <w:tcBorders>
              <w:top w:val="single" w:sz="4" w:space="0" w:color="000000"/>
              <w:left w:val="single" w:sz="4" w:space="0" w:color="000000"/>
              <w:bottom w:val="single" w:sz="4" w:space="0" w:color="000000"/>
              <w:right w:val="single" w:sz="4" w:space="0" w:color="000000"/>
            </w:tcBorders>
          </w:tcPr>
          <w:p w14:paraId="522B79DF" w14:textId="3BE2AED7"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7</w:t>
            </w:r>
          </w:p>
        </w:tc>
      </w:tr>
      <w:tr w:rsidR="00517423" w:rsidRPr="00D405C4" w14:paraId="5890327E" w14:textId="77777777">
        <w:trPr>
          <w:trHeight w:val="333"/>
        </w:trPr>
        <w:tc>
          <w:tcPr>
            <w:tcW w:w="2460" w:type="dxa"/>
            <w:tcBorders>
              <w:top w:val="single" w:sz="4" w:space="0" w:color="000000"/>
              <w:left w:val="single" w:sz="4" w:space="0" w:color="000000"/>
              <w:bottom w:val="single" w:sz="4" w:space="0" w:color="000000"/>
              <w:right w:val="single" w:sz="4" w:space="0" w:color="000000"/>
            </w:tcBorders>
          </w:tcPr>
          <w:p w14:paraId="3F1A9462"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Risk of bias within studies </w:t>
            </w:r>
          </w:p>
        </w:tc>
        <w:tc>
          <w:tcPr>
            <w:tcW w:w="825" w:type="dxa"/>
            <w:tcBorders>
              <w:top w:val="single" w:sz="4" w:space="0" w:color="000000"/>
              <w:left w:val="single" w:sz="4" w:space="0" w:color="000000"/>
              <w:bottom w:val="single" w:sz="4" w:space="0" w:color="000000"/>
              <w:right w:val="single" w:sz="4" w:space="0" w:color="000000"/>
            </w:tcBorders>
          </w:tcPr>
          <w:p w14:paraId="79BB3A1B"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19</w:t>
            </w:r>
          </w:p>
        </w:tc>
        <w:tc>
          <w:tcPr>
            <w:tcW w:w="11668" w:type="dxa"/>
            <w:tcBorders>
              <w:top w:val="single" w:sz="4" w:space="0" w:color="000000"/>
              <w:left w:val="single" w:sz="4" w:space="0" w:color="000000"/>
              <w:bottom w:val="single" w:sz="4" w:space="0" w:color="000000"/>
              <w:right w:val="single" w:sz="4" w:space="0" w:color="000000"/>
            </w:tcBorders>
          </w:tcPr>
          <w:p w14:paraId="1EB11B17"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Present data on risk of bias of each study and, if available, any outcome level assessment (see item 12). </w:t>
            </w:r>
          </w:p>
        </w:tc>
        <w:tc>
          <w:tcPr>
            <w:tcW w:w="1260" w:type="dxa"/>
            <w:tcBorders>
              <w:top w:val="single" w:sz="4" w:space="0" w:color="000000"/>
              <w:left w:val="single" w:sz="4" w:space="0" w:color="000000"/>
              <w:bottom w:val="single" w:sz="4" w:space="0" w:color="000000"/>
              <w:right w:val="single" w:sz="4" w:space="0" w:color="000000"/>
            </w:tcBorders>
          </w:tcPr>
          <w:p w14:paraId="0B690FCF" w14:textId="5D7855B9"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7</w:t>
            </w:r>
          </w:p>
        </w:tc>
      </w:tr>
      <w:tr w:rsidR="00517423" w:rsidRPr="00D405C4" w14:paraId="13DA1899"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2EEDF1C1"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lastRenderedPageBreak/>
              <w:t xml:space="preserve">Results of individual studies </w:t>
            </w:r>
          </w:p>
        </w:tc>
        <w:tc>
          <w:tcPr>
            <w:tcW w:w="825" w:type="dxa"/>
            <w:tcBorders>
              <w:top w:val="single" w:sz="4" w:space="0" w:color="000000"/>
              <w:left w:val="single" w:sz="4" w:space="0" w:color="000000"/>
              <w:bottom w:val="single" w:sz="4" w:space="0" w:color="000000"/>
              <w:right w:val="single" w:sz="4" w:space="0" w:color="000000"/>
            </w:tcBorders>
          </w:tcPr>
          <w:p w14:paraId="796034C1"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20</w:t>
            </w:r>
          </w:p>
        </w:tc>
        <w:tc>
          <w:tcPr>
            <w:tcW w:w="11668" w:type="dxa"/>
            <w:tcBorders>
              <w:top w:val="single" w:sz="4" w:space="0" w:color="000000"/>
              <w:left w:val="single" w:sz="4" w:space="0" w:color="000000"/>
              <w:bottom w:val="single" w:sz="4" w:space="0" w:color="000000"/>
              <w:right w:val="single" w:sz="4" w:space="0" w:color="000000"/>
            </w:tcBorders>
          </w:tcPr>
          <w:p w14:paraId="7AD4C06D"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4" w:space="0" w:color="000000"/>
              <w:left w:val="single" w:sz="4" w:space="0" w:color="000000"/>
              <w:bottom w:val="single" w:sz="4" w:space="0" w:color="000000"/>
              <w:right w:val="single" w:sz="4" w:space="0" w:color="000000"/>
            </w:tcBorders>
          </w:tcPr>
          <w:p w14:paraId="4EE72097" w14:textId="3E66AE49"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8-12</w:t>
            </w:r>
          </w:p>
        </w:tc>
      </w:tr>
      <w:tr w:rsidR="00517423" w:rsidRPr="00D405C4" w14:paraId="55AE126A" w14:textId="77777777">
        <w:trPr>
          <w:trHeight w:val="335"/>
        </w:trPr>
        <w:tc>
          <w:tcPr>
            <w:tcW w:w="2460" w:type="dxa"/>
            <w:tcBorders>
              <w:top w:val="single" w:sz="4" w:space="0" w:color="000000"/>
              <w:left w:val="single" w:sz="4" w:space="0" w:color="000000"/>
              <w:bottom w:val="single" w:sz="4" w:space="0" w:color="000000"/>
              <w:right w:val="single" w:sz="4" w:space="0" w:color="000000"/>
            </w:tcBorders>
          </w:tcPr>
          <w:p w14:paraId="30EE73F5"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Synthesis of results </w:t>
            </w:r>
          </w:p>
        </w:tc>
        <w:tc>
          <w:tcPr>
            <w:tcW w:w="825" w:type="dxa"/>
            <w:tcBorders>
              <w:top w:val="single" w:sz="4" w:space="0" w:color="000000"/>
              <w:left w:val="single" w:sz="4" w:space="0" w:color="000000"/>
              <w:bottom w:val="single" w:sz="4" w:space="0" w:color="000000"/>
              <w:right w:val="single" w:sz="4" w:space="0" w:color="000000"/>
            </w:tcBorders>
          </w:tcPr>
          <w:p w14:paraId="46E357B1"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21</w:t>
            </w:r>
          </w:p>
        </w:tc>
        <w:tc>
          <w:tcPr>
            <w:tcW w:w="11668" w:type="dxa"/>
            <w:tcBorders>
              <w:top w:val="single" w:sz="4" w:space="0" w:color="000000"/>
              <w:left w:val="single" w:sz="4" w:space="0" w:color="000000"/>
              <w:bottom w:val="single" w:sz="4" w:space="0" w:color="000000"/>
              <w:right w:val="single" w:sz="4" w:space="0" w:color="000000"/>
            </w:tcBorders>
          </w:tcPr>
          <w:p w14:paraId="1AA80B67" w14:textId="14B42CE0"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Present results of each meta-analysis done, including confidence intervals and measures of consistency. </w:t>
            </w:r>
          </w:p>
        </w:tc>
        <w:tc>
          <w:tcPr>
            <w:tcW w:w="1260" w:type="dxa"/>
            <w:tcBorders>
              <w:top w:val="single" w:sz="4" w:space="0" w:color="000000"/>
              <w:left w:val="single" w:sz="4" w:space="0" w:color="000000"/>
              <w:bottom w:val="single" w:sz="4" w:space="0" w:color="000000"/>
              <w:right w:val="single" w:sz="4" w:space="0" w:color="000000"/>
            </w:tcBorders>
          </w:tcPr>
          <w:p w14:paraId="3BCA29B0" w14:textId="5CCE0B96" w:rsidR="0029146E" w:rsidRPr="00D405C4" w:rsidRDefault="0029146E">
            <w:pPr>
              <w:pStyle w:val="Default"/>
              <w:spacing w:before="40" w:after="40"/>
              <w:rPr>
                <w:rFonts w:ascii="Times New Roman" w:eastAsia="SimSun" w:hAnsi="Times New Roman" w:cs="Times New Roman"/>
                <w:color w:val="auto"/>
                <w:lang w:val="en-US" w:eastAsia="zh-CN"/>
              </w:rPr>
            </w:pPr>
          </w:p>
        </w:tc>
      </w:tr>
      <w:tr w:rsidR="00517423" w:rsidRPr="00D405C4" w14:paraId="5684578B" w14:textId="77777777">
        <w:trPr>
          <w:trHeight w:val="333"/>
        </w:trPr>
        <w:tc>
          <w:tcPr>
            <w:tcW w:w="2460" w:type="dxa"/>
            <w:tcBorders>
              <w:top w:val="single" w:sz="4" w:space="0" w:color="000000"/>
              <w:left w:val="single" w:sz="4" w:space="0" w:color="000000"/>
              <w:bottom w:val="single" w:sz="4" w:space="0" w:color="000000"/>
              <w:right w:val="single" w:sz="4" w:space="0" w:color="000000"/>
            </w:tcBorders>
          </w:tcPr>
          <w:p w14:paraId="12053F4F"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Risk of bias across studies </w:t>
            </w:r>
          </w:p>
        </w:tc>
        <w:tc>
          <w:tcPr>
            <w:tcW w:w="825" w:type="dxa"/>
            <w:tcBorders>
              <w:top w:val="single" w:sz="4" w:space="0" w:color="000000"/>
              <w:left w:val="single" w:sz="4" w:space="0" w:color="000000"/>
              <w:bottom w:val="single" w:sz="4" w:space="0" w:color="000000"/>
              <w:right w:val="single" w:sz="4" w:space="0" w:color="000000"/>
            </w:tcBorders>
          </w:tcPr>
          <w:p w14:paraId="6E5A6228"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22</w:t>
            </w:r>
          </w:p>
        </w:tc>
        <w:tc>
          <w:tcPr>
            <w:tcW w:w="11668" w:type="dxa"/>
            <w:tcBorders>
              <w:top w:val="single" w:sz="4" w:space="0" w:color="000000"/>
              <w:left w:val="single" w:sz="4" w:space="0" w:color="000000"/>
              <w:bottom w:val="single" w:sz="4" w:space="0" w:color="000000"/>
              <w:right w:val="single" w:sz="4" w:space="0" w:color="000000"/>
            </w:tcBorders>
          </w:tcPr>
          <w:p w14:paraId="1C749C08"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Present results of any assessment of risk of bias across studies (see Item 15). </w:t>
            </w:r>
          </w:p>
        </w:tc>
        <w:tc>
          <w:tcPr>
            <w:tcW w:w="1260" w:type="dxa"/>
            <w:tcBorders>
              <w:top w:val="single" w:sz="4" w:space="0" w:color="000000"/>
              <w:left w:val="single" w:sz="4" w:space="0" w:color="000000"/>
              <w:bottom w:val="single" w:sz="4" w:space="0" w:color="000000"/>
              <w:right w:val="single" w:sz="4" w:space="0" w:color="000000"/>
            </w:tcBorders>
          </w:tcPr>
          <w:p w14:paraId="4092B05B" w14:textId="679F6B3B" w:rsidR="0029146E" w:rsidRPr="00D405C4" w:rsidRDefault="0029146E">
            <w:pPr>
              <w:pStyle w:val="Default"/>
              <w:spacing w:before="40" w:after="40"/>
              <w:rPr>
                <w:rFonts w:ascii="Times New Roman" w:eastAsia="SimSun" w:hAnsi="Times New Roman" w:cs="Times New Roman"/>
                <w:color w:val="auto"/>
                <w:lang w:val="en-US" w:eastAsia="zh-CN"/>
              </w:rPr>
            </w:pPr>
          </w:p>
        </w:tc>
      </w:tr>
      <w:tr w:rsidR="00517423" w:rsidRPr="00D405C4" w14:paraId="06693D11" w14:textId="77777777">
        <w:trPr>
          <w:trHeight w:val="393"/>
        </w:trPr>
        <w:tc>
          <w:tcPr>
            <w:tcW w:w="2460" w:type="dxa"/>
            <w:tcBorders>
              <w:top w:val="single" w:sz="4" w:space="0" w:color="000000"/>
              <w:left w:val="single" w:sz="4" w:space="0" w:color="000000"/>
              <w:bottom w:val="double" w:sz="2" w:space="0" w:color="FFFFCC"/>
              <w:right w:val="single" w:sz="4" w:space="0" w:color="000000"/>
            </w:tcBorders>
          </w:tcPr>
          <w:p w14:paraId="2E1F4A16"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Additional analysis </w:t>
            </w:r>
          </w:p>
        </w:tc>
        <w:tc>
          <w:tcPr>
            <w:tcW w:w="825" w:type="dxa"/>
            <w:tcBorders>
              <w:top w:val="single" w:sz="4" w:space="0" w:color="000000"/>
              <w:left w:val="single" w:sz="4" w:space="0" w:color="000000"/>
              <w:bottom w:val="double" w:sz="2" w:space="0" w:color="FFFFCC"/>
              <w:right w:val="single" w:sz="4" w:space="0" w:color="000000"/>
            </w:tcBorders>
          </w:tcPr>
          <w:p w14:paraId="0169F8A0"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23</w:t>
            </w:r>
          </w:p>
        </w:tc>
        <w:tc>
          <w:tcPr>
            <w:tcW w:w="11668" w:type="dxa"/>
            <w:tcBorders>
              <w:top w:val="single" w:sz="4" w:space="0" w:color="000000"/>
              <w:left w:val="single" w:sz="4" w:space="0" w:color="000000"/>
              <w:bottom w:val="double" w:sz="4" w:space="0" w:color="000000"/>
              <w:right w:val="single" w:sz="4" w:space="0" w:color="000000"/>
            </w:tcBorders>
          </w:tcPr>
          <w:p w14:paraId="5973C24D" w14:textId="77004F15"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Give results of additional analyses, if done (e.g., sensitivity or subgroup analyses, meta-regression [see Item 16]). </w:t>
            </w:r>
          </w:p>
        </w:tc>
        <w:tc>
          <w:tcPr>
            <w:tcW w:w="1260" w:type="dxa"/>
            <w:tcBorders>
              <w:top w:val="single" w:sz="4" w:space="0" w:color="000000"/>
              <w:left w:val="single" w:sz="4" w:space="0" w:color="000000"/>
              <w:bottom w:val="double" w:sz="4" w:space="0" w:color="000000"/>
              <w:right w:val="single" w:sz="4" w:space="0" w:color="000000"/>
            </w:tcBorders>
          </w:tcPr>
          <w:p w14:paraId="48F1FC4F" w14:textId="69E1AC4B" w:rsidR="0029146E" w:rsidRPr="00D405C4" w:rsidRDefault="0029146E">
            <w:pPr>
              <w:pStyle w:val="Default"/>
              <w:spacing w:before="40" w:after="40"/>
              <w:rPr>
                <w:rFonts w:ascii="Times New Roman" w:eastAsia="SimSun" w:hAnsi="Times New Roman" w:cs="Times New Roman"/>
                <w:color w:val="auto"/>
                <w:lang w:val="en-US" w:eastAsia="zh-CN"/>
              </w:rPr>
            </w:pPr>
          </w:p>
        </w:tc>
      </w:tr>
      <w:tr w:rsidR="00517423" w:rsidRPr="00D405C4" w14:paraId="225B6BB8" w14:textId="77777777">
        <w:trPr>
          <w:trHeight w:val="335"/>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E586AE7"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DISCUSSION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7109DC75" w14:textId="77777777" w:rsidR="0029146E" w:rsidRPr="00D405C4" w:rsidRDefault="0029146E">
            <w:pPr>
              <w:pStyle w:val="Default"/>
              <w:jc w:val="center"/>
              <w:rPr>
                <w:rFonts w:ascii="Times New Roman" w:hAnsi="Times New Roman" w:cs="Times New Roman"/>
                <w:color w:val="auto"/>
                <w:lang w:val="en-US"/>
              </w:rPr>
            </w:pPr>
          </w:p>
        </w:tc>
      </w:tr>
      <w:tr w:rsidR="00517423" w:rsidRPr="00D405C4" w14:paraId="3473672B"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28402506"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Summary of evidence </w:t>
            </w:r>
          </w:p>
        </w:tc>
        <w:tc>
          <w:tcPr>
            <w:tcW w:w="825" w:type="dxa"/>
            <w:tcBorders>
              <w:top w:val="single" w:sz="4" w:space="0" w:color="000000"/>
              <w:left w:val="single" w:sz="4" w:space="0" w:color="000000"/>
              <w:bottom w:val="single" w:sz="4" w:space="0" w:color="000000"/>
              <w:right w:val="single" w:sz="4" w:space="0" w:color="000000"/>
            </w:tcBorders>
          </w:tcPr>
          <w:p w14:paraId="3FD90CFB"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24</w:t>
            </w:r>
          </w:p>
        </w:tc>
        <w:tc>
          <w:tcPr>
            <w:tcW w:w="11668" w:type="dxa"/>
            <w:tcBorders>
              <w:top w:val="single" w:sz="4" w:space="0" w:color="000000"/>
              <w:left w:val="single" w:sz="4" w:space="0" w:color="000000"/>
              <w:bottom w:val="single" w:sz="4" w:space="0" w:color="000000"/>
              <w:right w:val="single" w:sz="4" w:space="0" w:color="000000"/>
            </w:tcBorders>
          </w:tcPr>
          <w:p w14:paraId="04D3BCB3"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Summarize the main findings including the strength of evidence for each main outcome; consider their relevance to key groups (e.g., healthcare providers, users, and policy makers). </w:t>
            </w:r>
          </w:p>
        </w:tc>
        <w:tc>
          <w:tcPr>
            <w:tcW w:w="1260" w:type="dxa"/>
            <w:tcBorders>
              <w:top w:val="single" w:sz="4" w:space="0" w:color="000000"/>
              <w:left w:val="single" w:sz="4" w:space="0" w:color="000000"/>
              <w:bottom w:val="single" w:sz="4" w:space="0" w:color="000000"/>
              <w:right w:val="single" w:sz="4" w:space="0" w:color="000000"/>
            </w:tcBorders>
          </w:tcPr>
          <w:p w14:paraId="49FAC564" w14:textId="5E3E237A"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12-15</w:t>
            </w:r>
          </w:p>
        </w:tc>
      </w:tr>
      <w:tr w:rsidR="00517423" w:rsidRPr="00D405C4" w14:paraId="36300BD0" w14:textId="77777777">
        <w:trPr>
          <w:trHeight w:val="578"/>
        </w:trPr>
        <w:tc>
          <w:tcPr>
            <w:tcW w:w="2460" w:type="dxa"/>
            <w:tcBorders>
              <w:top w:val="single" w:sz="4" w:space="0" w:color="000000"/>
              <w:left w:val="single" w:sz="4" w:space="0" w:color="000000"/>
              <w:bottom w:val="single" w:sz="4" w:space="0" w:color="000000"/>
              <w:right w:val="single" w:sz="4" w:space="0" w:color="000000"/>
            </w:tcBorders>
          </w:tcPr>
          <w:p w14:paraId="4A49AE4B"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Limitations </w:t>
            </w:r>
          </w:p>
        </w:tc>
        <w:tc>
          <w:tcPr>
            <w:tcW w:w="825" w:type="dxa"/>
            <w:tcBorders>
              <w:top w:val="single" w:sz="4" w:space="0" w:color="000000"/>
              <w:left w:val="single" w:sz="4" w:space="0" w:color="000000"/>
              <w:bottom w:val="single" w:sz="4" w:space="0" w:color="000000"/>
              <w:right w:val="single" w:sz="4" w:space="0" w:color="000000"/>
            </w:tcBorders>
          </w:tcPr>
          <w:p w14:paraId="07B04CA4"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25</w:t>
            </w:r>
          </w:p>
        </w:tc>
        <w:tc>
          <w:tcPr>
            <w:tcW w:w="11668" w:type="dxa"/>
            <w:tcBorders>
              <w:top w:val="single" w:sz="4" w:space="0" w:color="000000"/>
              <w:left w:val="single" w:sz="4" w:space="0" w:color="000000"/>
              <w:bottom w:val="single" w:sz="4" w:space="0" w:color="000000"/>
              <w:right w:val="single" w:sz="4" w:space="0" w:color="000000"/>
            </w:tcBorders>
          </w:tcPr>
          <w:p w14:paraId="1178D771" w14:textId="7497A72B"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Discuss limitations at study and outcome level (e.g., risk of bias), and at review-level (e.g., incomplete retrieval of identified research, reporting bias). </w:t>
            </w:r>
          </w:p>
        </w:tc>
        <w:tc>
          <w:tcPr>
            <w:tcW w:w="1260" w:type="dxa"/>
            <w:tcBorders>
              <w:top w:val="single" w:sz="4" w:space="0" w:color="000000"/>
              <w:left w:val="single" w:sz="4" w:space="0" w:color="000000"/>
              <w:bottom w:val="single" w:sz="4" w:space="0" w:color="000000"/>
              <w:right w:val="single" w:sz="4" w:space="0" w:color="000000"/>
            </w:tcBorders>
          </w:tcPr>
          <w:p w14:paraId="63EDD5CD" w14:textId="4B6ED428"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15</w:t>
            </w:r>
          </w:p>
        </w:tc>
      </w:tr>
      <w:tr w:rsidR="00517423" w:rsidRPr="00D405C4" w14:paraId="696E6C79" w14:textId="77777777">
        <w:trPr>
          <w:trHeight w:val="420"/>
        </w:trPr>
        <w:tc>
          <w:tcPr>
            <w:tcW w:w="2460" w:type="dxa"/>
            <w:tcBorders>
              <w:top w:val="single" w:sz="4" w:space="0" w:color="000000"/>
              <w:left w:val="single" w:sz="4" w:space="0" w:color="000000"/>
              <w:bottom w:val="double" w:sz="2" w:space="0" w:color="FFFFCC"/>
              <w:right w:val="single" w:sz="4" w:space="0" w:color="000000"/>
            </w:tcBorders>
          </w:tcPr>
          <w:p w14:paraId="6C420B71"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Conclusions </w:t>
            </w:r>
          </w:p>
        </w:tc>
        <w:tc>
          <w:tcPr>
            <w:tcW w:w="825" w:type="dxa"/>
            <w:tcBorders>
              <w:top w:val="single" w:sz="4" w:space="0" w:color="000000"/>
              <w:left w:val="single" w:sz="4" w:space="0" w:color="000000"/>
              <w:bottom w:val="double" w:sz="2" w:space="0" w:color="FFFFCC"/>
              <w:right w:val="single" w:sz="4" w:space="0" w:color="000000"/>
            </w:tcBorders>
          </w:tcPr>
          <w:p w14:paraId="3CBDE8EF"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26</w:t>
            </w:r>
          </w:p>
        </w:tc>
        <w:tc>
          <w:tcPr>
            <w:tcW w:w="11668" w:type="dxa"/>
            <w:tcBorders>
              <w:top w:val="single" w:sz="4" w:space="0" w:color="000000"/>
              <w:left w:val="single" w:sz="4" w:space="0" w:color="000000"/>
              <w:bottom w:val="double" w:sz="4" w:space="0" w:color="000000"/>
              <w:right w:val="single" w:sz="4" w:space="0" w:color="000000"/>
            </w:tcBorders>
          </w:tcPr>
          <w:p w14:paraId="5C9DEE77"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Provide a general interpretation of the results in the context of other evidence, and implications for future research. </w:t>
            </w:r>
          </w:p>
        </w:tc>
        <w:tc>
          <w:tcPr>
            <w:tcW w:w="1260" w:type="dxa"/>
            <w:tcBorders>
              <w:top w:val="single" w:sz="4" w:space="0" w:color="000000"/>
              <w:left w:val="single" w:sz="4" w:space="0" w:color="000000"/>
              <w:bottom w:val="double" w:sz="4" w:space="0" w:color="000000"/>
              <w:right w:val="single" w:sz="4" w:space="0" w:color="000000"/>
            </w:tcBorders>
          </w:tcPr>
          <w:p w14:paraId="31D23CAC" w14:textId="76E0C6CC" w:rsidR="0029146E" w:rsidRPr="00D405C4" w:rsidRDefault="003D6FD1">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color w:val="auto"/>
                <w:lang w:val="en-US" w:eastAsia="zh-CN"/>
              </w:rPr>
              <w:t>18</w:t>
            </w:r>
          </w:p>
        </w:tc>
      </w:tr>
      <w:tr w:rsidR="00517423" w:rsidRPr="00D405C4" w14:paraId="5CF7D1A0" w14:textId="77777777">
        <w:trPr>
          <w:trHeight w:val="333"/>
        </w:trPr>
        <w:tc>
          <w:tcPr>
            <w:tcW w:w="149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C443D91" w14:textId="77777777" w:rsidR="0029146E" w:rsidRPr="00D405C4" w:rsidRDefault="006250AB">
            <w:pPr>
              <w:pStyle w:val="Default"/>
              <w:rPr>
                <w:rFonts w:ascii="Times New Roman" w:hAnsi="Times New Roman" w:cs="Times New Roman"/>
                <w:sz w:val="22"/>
                <w:szCs w:val="22"/>
                <w:lang w:val="en-US"/>
              </w:rPr>
            </w:pPr>
            <w:r w:rsidRPr="00D405C4">
              <w:rPr>
                <w:rFonts w:ascii="Times New Roman" w:hAnsi="Times New Roman" w:cs="Times New Roman"/>
                <w:b/>
                <w:bCs/>
                <w:sz w:val="22"/>
                <w:szCs w:val="22"/>
                <w:lang w:val="en-US"/>
              </w:rPr>
              <w:t xml:space="preserve">FUNDING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70FAB4D2" w14:textId="77777777" w:rsidR="0029146E" w:rsidRPr="00D405C4" w:rsidRDefault="0029146E">
            <w:pPr>
              <w:pStyle w:val="Default"/>
              <w:jc w:val="center"/>
              <w:rPr>
                <w:rFonts w:ascii="Times New Roman" w:hAnsi="Times New Roman" w:cs="Times New Roman"/>
                <w:color w:val="auto"/>
                <w:lang w:val="en-US"/>
              </w:rPr>
            </w:pPr>
          </w:p>
        </w:tc>
      </w:tr>
      <w:tr w:rsidR="00517423" w:rsidRPr="00D405C4" w14:paraId="5BB966F5" w14:textId="77777777">
        <w:trPr>
          <w:trHeight w:val="570"/>
        </w:trPr>
        <w:tc>
          <w:tcPr>
            <w:tcW w:w="2460" w:type="dxa"/>
            <w:tcBorders>
              <w:top w:val="single" w:sz="4" w:space="0" w:color="000000"/>
              <w:left w:val="single" w:sz="4" w:space="0" w:color="000000"/>
              <w:bottom w:val="double" w:sz="4" w:space="0" w:color="000000"/>
              <w:right w:val="single" w:sz="4" w:space="0" w:color="000000"/>
            </w:tcBorders>
          </w:tcPr>
          <w:p w14:paraId="2A31D259"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 xml:space="preserve">Funding </w:t>
            </w:r>
          </w:p>
        </w:tc>
        <w:tc>
          <w:tcPr>
            <w:tcW w:w="825" w:type="dxa"/>
            <w:tcBorders>
              <w:top w:val="single" w:sz="4" w:space="0" w:color="000000"/>
              <w:left w:val="single" w:sz="4" w:space="0" w:color="000000"/>
              <w:bottom w:val="double" w:sz="4" w:space="0" w:color="000000"/>
              <w:right w:val="single" w:sz="4" w:space="0" w:color="000000"/>
            </w:tcBorders>
          </w:tcPr>
          <w:p w14:paraId="545F7766" w14:textId="77777777" w:rsidR="0029146E" w:rsidRPr="00D405C4" w:rsidRDefault="006250AB">
            <w:pPr>
              <w:pStyle w:val="Default"/>
              <w:spacing w:before="40" w:after="40"/>
              <w:jc w:val="right"/>
              <w:rPr>
                <w:rFonts w:ascii="Times New Roman" w:hAnsi="Times New Roman" w:cs="Times New Roman"/>
                <w:sz w:val="20"/>
                <w:szCs w:val="20"/>
                <w:lang w:val="en-US"/>
              </w:rPr>
            </w:pPr>
            <w:r w:rsidRPr="00D405C4">
              <w:rPr>
                <w:rFonts w:ascii="Times New Roman" w:hAnsi="Times New Roman" w:cs="Times New Roman"/>
                <w:sz w:val="20"/>
                <w:szCs w:val="20"/>
                <w:lang w:val="en-US"/>
              </w:rPr>
              <w:t>27</w:t>
            </w:r>
          </w:p>
        </w:tc>
        <w:tc>
          <w:tcPr>
            <w:tcW w:w="11668" w:type="dxa"/>
            <w:tcBorders>
              <w:top w:val="single" w:sz="4" w:space="0" w:color="000000"/>
              <w:left w:val="single" w:sz="4" w:space="0" w:color="000000"/>
              <w:bottom w:val="double" w:sz="4" w:space="0" w:color="000000"/>
              <w:right w:val="single" w:sz="4" w:space="0" w:color="000000"/>
            </w:tcBorders>
          </w:tcPr>
          <w:p w14:paraId="6D746070" w14:textId="77777777" w:rsidR="0029146E" w:rsidRPr="00D405C4" w:rsidRDefault="006250AB">
            <w:pPr>
              <w:pStyle w:val="Default"/>
              <w:spacing w:before="40" w:after="40"/>
              <w:rPr>
                <w:rFonts w:ascii="Times New Roman" w:hAnsi="Times New Roman" w:cs="Times New Roman"/>
                <w:sz w:val="20"/>
                <w:szCs w:val="20"/>
                <w:lang w:val="en-US"/>
              </w:rPr>
            </w:pPr>
            <w:r w:rsidRPr="00D405C4">
              <w:rPr>
                <w:rFonts w:ascii="Times New Roman" w:hAnsi="Times New Roman" w:cs="Times New Roman"/>
                <w:sz w:val="20"/>
                <w:szCs w:val="20"/>
                <w:lang w:val="en-US"/>
              </w:rPr>
              <w:t>Describe sources of funding for the systematic review and other support (e.g., supply of data</w:t>
            </w:r>
            <w:proofErr w:type="gramStart"/>
            <w:r w:rsidRPr="00D405C4">
              <w:rPr>
                <w:rFonts w:ascii="Times New Roman" w:hAnsi="Times New Roman" w:cs="Times New Roman"/>
                <w:sz w:val="20"/>
                <w:szCs w:val="20"/>
                <w:lang w:val="en-US"/>
              </w:rPr>
              <w:t>);</w:t>
            </w:r>
            <w:proofErr w:type="gramEnd"/>
            <w:r w:rsidRPr="00D405C4">
              <w:rPr>
                <w:rFonts w:ascii="Times New Roman" w:hAnsi="Times New Roman" w:cs="Times New Roman"/>
                <w:sz w:val="20"/>
                <w:szCs w:val="20"/>
                <w:lang w:val="en-US"/>
              </w:rPr>
              <w:t xml:space="preserve"> role of funders for the systematic review. </w:t>
            </w:r>
          </w:p>
        </w:tc>
        <w:tc>
          <w:tcPr>
            <w:tcW w:w="1260" w:type="dxa"/>
            <w:tcBorders>
              <w:top w:val="single" w:sz="4" w:space="0" w:color="000000"/>
              <w:left w:val="single" w:sz="4" w:space="0" w:color="000000"/>
              <w:bottom w:val="double" w:sz="4" w:space="0" w:color="000000"/>
              <w:right w:val="single" w:sz="4" w:space="0" w:color="000000"/>
            </w:tcBorders>
          </w:tcPr>
          <w:p w14:paraId="24A4A778" w14:textId="28377BD1" w:rsidR="0029146E" w:rsidRPr="00D405C4" w:rsidRDefault="00710FC3">
            <w:pPr>
              <w:pStyle w:val="Default"/>
              <w:spacing w:before="40" w:after="40"/>
              <w:rPr>
                <w:rFonts w:ascii="Times New Roman" w:eastAsia="SimSun" w:hAnsi="Times New Roman" w:cs="Times New Roman"/>
                <w:color w:val="auto"/>
                <w:lang w:val="en-US" w:eastAsia="zh-CN"/>
              </w:rPr>
            </w:pPr>
            <w:r>
              <w:rPr>
                <w:rFonts w:ascii="Times New Roman" w:eastAsia="SimSun" w:hAnsi="Times New Roman" w:cs="Times New Roman" w:hint="eastAsia"/>
                <w:color w:val="auto"/>
                <w:lang w:val="en-US" w:eastAsia="zh-CN"/>
              </w:rPr>
              <w:t>1</w:t>
            </w:r>
          </w:p>
        </w:tc>
      </w:tr>
    </w:tbl>
    <w:p w14:paraId="72AF9FF7" w14:textId="77777777" w:rsidR="0029146E" w:rsidRPr="00D405C4" w:rsidRDefault="0029146E">
      <w:pPr>
        <w:rPr>
          <w:rFonts w:ascii="Times New Roman" w:hAnsi="Times New Roman" w:cs="Times New Roman"/>
        </w:rPr>
      </w:pPr>
    </w:p>
    <w:p w14:paraId="7E6A5840" w14:textId="77777777" w:rsidR="00771C63" w:rsidRDefault="00771C63">
      <w:pPr>
        <w:spacing w:line="360" w:lineRule="auto"/>
        <w:rPr>
          <w:rFonts w:ascii="Times New Roman" w:hAnsi="Times New Roman" w:cs="Times New Roman"/>
          <w:color w:val="1F4E79" w:themeColor="accent1" w:themeShade="80"/>
          <w:sz w:val="22"/>
        </w:rPr>
        <w:sectPr w:rsidR="00771C63">
          <w:footerReference w:type="default" r:id="rId9"/>
          <w:pgSz w:w="16838" w:h="11906" w:orient="landscape"/>
          <w:pgMar w:top="1800" w:right="1440" w:bottom="1800" w:left="1440" w:header="851" w:footer="992" w:gutter="0"/>
          <w:cols w:space="425"/>
          <w:docGrid w:type="lines" w:linePitch="312"/>
        </w:sectPr>
      </w:pPr>
    </w:p>
    <w:p w14:paraId="5DAA41C3" w14:textId="45EF32DE" w:rsidR="003A1309" w:rsidRDefault="00020ABD" w:rsidP="00771C63">
      <w:pPr>
        <w:spacing w:line="360" w:lineRule="auto"/>
        <w:rPr>
          <w:rFonts w:ascii="Times New Roman" w:hAnsi="Times New Roman" w:cs="Times New Roman"/>
          <w:sz w:val="22"/>
        </w:rPr>
      </w:pPr>
      <w:r>
        <w:rPr>
          <w:rFonts w:ascii="Times New Roman" w:hAnsi="Times New Roman" w:cs="Times New Roman"/>
          <w:b/>
          <w:bCs/>
          <w:sz w:val="22"/>
        </w:rPr>
        <w:lastRenderedPageBreak/>
        <w:t>Section 2</w:t>
      </w:r>
      <w:r w:rsidR="009D5262">
        <w:rPr>
          <w:rFonts w:ascii="Times New Roman" w:hAnsi="Times New Roman" w:cs="Times New Roman"/>
          <w:b/>
          <w:bCs/>
          <w:sz w:val="22"/>
        </w:rPr>
        <w:t xml:space="preserve">. </w:t>
      </w:r>
      <w:r w:rsidR="00AB525D" w:rsidRPr="00536ACF">
        <w:rPr>
          <w:rFonts w:ascii="Times New Roman" w:hAnsi="Times New Roman" w:cs="Times New Roman"/>
          <w:sz w:val="22"/>
        </w:rPr>
        <w:t>Search Strategies</w:t>
      </w:r>
      <w:r w:rsidR="00F813BF">
        <w:rPr>
          <w:rFonts w:ascii="Times New Roman" w:hAnsi="Times New Roman" w:cs="Times New Roman"/>
          <w:sz w:val="22"/>
        </w:rPr>
        <w:t xml:space="preserve"> in </w:t>
      </w:r>
      <w:r w:rsidR="00447F2D">
        <w:rPr>
          <w:rFonts w:ascii="Times New Roman" w:hAnsi="Times New Roman" w:cs="Times New Roman"/>
          <w:sz w:val="22"/>
        </w:rPr>
        <w:t xml:space="preserve">major </w:t>
      </w:r>
      <w:r w:rsidR="00F813BF">
        <w:rPr>
          <w:rFonts w:ascii="Times New Roman" w:hAnsi="Times New Roman" w:cs="Times New Roman"/>
          <w:sz w:val="22"/>
        </w:rPr>
        <w:t>Chinese literature databases</w:t>
      </w:r>
      <w:r w:rsidR="009D5262" w:rsidRPr="00536ACF">
        <w:rPr>
          <w:rFonts w:ascii="Times New Roman" w:hAnsi="Times New Roman" w:cs="Times New Roman"/>
          <w:sz w:val="22"/>
        </w:rPr>
        <w:t>.</w:t>
      </w:r>
    </w:p>
    <w:p w14:paraId="6FB9AF6A" w14:textId="77777777" w:rsidR="00447F2D" w:rsidRDefault="00447F2D" w:rsidP="00771C63">
      <w:pPr>
        <w:spacing w:line="360" w:lineRule="auto"/>
        <w:rPr>
          <w:rFonts w:ascii="Times New Roman" w:hAnsi="Times New Roman" w:cs="Times New Roman"/>
          <w:sz w:val="22"/>
        </w:rPr>
      </w:pPr>
    </w:p>
    <w:p w14:paraId="336A60A5" w14:textId="5A4DE834" w:rsidR="00373562" w:rsidRPr="00B90F41" w:rsidRDefault="00373562" w:rsidP="00B90F41">
      <w:pPr>
        <w:rPr>
          <w:rFonts w:ascii="Helvetica" w:eastAsia="SimSun" w:hAnsi="Helvetica" w:cs="Helvetica"/>
          <w:color w:val="0A0905"/>
          <w:sz w:val="18"/>
          <w:szCs w:val="18"/>
          <w:shd w:val="clear" w:color="auto" w:fill="FFFFFF"/>
        </w:rPr>
      </w:pPr>
      <w:r w:rsidRPr="00B90F41">
        <w:rPr>
          <w:rFonts w:ascii="Helvetica" w:eastAsia="SimSun" w:hAnsi="Helvetica" w:cs="Helvetica"/>
          <w:color w:val="0A0905"/>
          <w:sz w:val="18"/>
          <w:szCs w:val="18"/>
          <w:shd w:val="clear" w:color="auto" w:fill="FFFFFF"/>
        </w:rPr>
        <w:t xml:space="preserve">Database: </w:t>
      </w:r>
      <w:r w:rsidR="00DB23CC" w:rsidRPr="00B90F41">
        <w:rPr>
          <w:rFonts w:ascii="Helvetica" w:eastAsia="SimSun" w:hAnsi="Helvetica" w:cs="Helvetica"/>
          <w:color w:val="0A0905"/>
          <w:sz w:val="18"/>
          <w:szCs w:val="18"/>
          <w:shd w:val="clear" w:color="auto" w:fill="FFFFFF"/>
        </w:rPr>
        <w:t>China National Knowledge Infrastructure</w:t>
      </w:r>
    </w:p>
    <w:p w14:paraId="5A235130" w14:textId="5ED627B5" w:rsidR="003A1309" w:rsidRDefault="000C079A" w:rsidP="00771C63">
      <w:pPr>
        <w:spacing w:line="360" w:lineRule="auto"/>
        <w:rPr>
          <w:rFonts w:ascii="Times New Roman" w:hAnsi="Times New Roman" w:cs="Times New Roman"/>
          <w:b/>
          <w:bCs/>
          <w:sz w:val="22"/>
        </w:rPr>
      </w:pPr>
      <w:r>
        <w:rPr>
          <w:rFonts w:ascii="Times New Roman" w:hAnsi="Times New Roman" w:cs="Times New Roman"/>
          <w:b/>
          <w:bCs/>
          <w:noProof/>
          <w:sz w:val="22"/>
        </w:rPr>
        <mc:AlternateContent>
          <mc:Choice Requires="wps">
            <w:drawing>
              <wp:anchor distT="0" distB="0" distL="114300" distR="114300" simplePos="0" relativeHeight="251659264" behindDoc="0" locked="0" layoutInCell="1" allowOverlap="1" wp14:anchorId="58BE3A65" wp14:editId="5FE94D00">
                <wp:simplePos x="0" y="0"/>
                <wp:positionH relativeFrom="column">
                  <wp:posOffset>4630003</wp:posOffset>
                </wp:positionH>
                <wp:positionV relativeFrom="paragraph">
                  <wp:posOffset>3124655</wp:posOffset>
                </wp:positionV>
                <wp:extent cx="559558" cy="154722"/>
                <wp:effectExtent l="19050" t="19050" r="12065" b="17145"/>
                <wp:wrapNone/>
                <wp:docPr id="6" name="Rectangle 6"/>
                <wp:cNvGraphicFramePr/>
                <a:graphic xmlns:a="http://schemas.openxmlformats.org/drawingml/2006/main">
                  <a:graphicData uri="http://schemas.microsoft.com/office/word/2010/wordprocessingShape">
                    <wps:wsp>
                      <wps:cNvSpPr/>
                      <wps:spPr>
                        <a:xfrm>
                          <a:off x="0" y="0"/>
                          <a:ext cx="559558" cy="1547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1542E" id="Rectangle 6" o:spid="_x0000_s1026" style="position:absolute;margin-left:364.55pt;margin-top:246.05pt;width:44.05pt;height:1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" filled="f" strokecolor="red" strokeweight="2.25pt"/>
            </w:pict>
          </mc:Fallback>
        </mc:AlternateContent>
      </w:r>
      <w:r w:rsidR="009E6F02" w:rsidRPr="009E6F02">
        <w:rPr>
          <w:rFonts w:ascii="Times New Roman" w:hAnsi="Times New Roman" w:cs="Times New Roman"/>
          <w:b/>
          <w:bCs/>
          <w:noProof/>
          <w:sz w:val="22"/>
        </w:rPr>
        <w:drawing>
          <wp:inline distT="0" distB="0" distL="0" distR="0" wp14:anchorId="205EB311" wp14:editId="22DB7A45">
            <wp:extent cx="5493224" cy="3185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084" cy="3202923"/>
                    </a:xfrm>
                    <a:prstGeom prst="rect">
                      <a:avLst/>
                    </a:prstGeom>
                  </pic:spPr>
                </pic:pic>
              </a:graphicData>
            </a:graphic>
          </wp:inline>
        </w:drawing>
      </w:r>
    </w:p>
    <w:p w14:paraId="217EBC2E" w14:textId="748F643B" w:rsidR="00B15D4D" w:rsidRDefault="00B15D4D" w:rsidP="00771C63">
      <w:pPr>
        <w:spacing w:line="360" w:lineRule="auto"/>
        <w:rPr>
          <w:rFonts w:ascii="Times New Roman" w:hAnsi="Times New Roman" w:cs="Times New Roman"/>
          <w:b/>
          <w:bCs/>
          <w:sz w:val="22"/>
        </w:rPr>
      </w:pPr>
    </w:p>
    <w:p w14:paraId="3C052126" w14:textId="660C3338" w:rsidR="00B15D4D" w:rsidRPr="00B90F41" w:rsidRDefault="00DB23CC" w:rsidP="00B90F41">
      <w:pPr>
        <w:rPr>
          <w:rFonts w:ascii="Helvetica" w:eastAsia="SimSun" w:hAnsi="Helvetica" w:cs="Helvetica"/>
          <w:color w:val="0A0905"/>
          <w:sz w:val="18"/>
          <w:szCs w:val="18"/>
          <w:shd w:val="clear" w:color="auto" w:fill="FFFFFF"/>
        </w:rPr>
      </w:pPr>
      <w:r w:rsidRPr="00B90F41">
        <w:rPr>
          <w:rFonts w:ascii="Helvetica" w:eastAsia="SimSun" w:hAnsi="Helvetica" w:cs="Helvetica"/>
          <w:color w:val="0A0905"/>
          <w:sz w:val="18"/>
          <w:szCs w:val="18"/>
          <w:shd w:val="clear" w:color="auto" w:fill="FFFFFF"/>
        </w:rPr>
        <w:t xml:space="preserve">Database: </w:t>
      </w:r>
      <w:r w:rsidR="00A33076" w:rsidRPr="00B90F41">
        <w:rPr>
          <w:rFonts w:ascii="Helvetica" w:eastAsia="SimSun" w:hAnsi="Helvetica" w:cs="Helvetica"/>
          <w:color w:val="0A0905"/>
          <w:sz w:val="18"/>
          <w:szCs w:val="18"/>
          <w:shd w:val="clear" w:color="auto" w:fill="FFFFFF"/>
        </w:rPr>
        <w:t>VIP Information</w:t>
      </w:r>
    </w:p>
    <w:p w14:paraId="2BA78496" w14:textId="1A4B6303" w:rsidR="00724CE0" w:rsidRDefault="009D5262" w:rsidP="00771C63">
      <w:pPr>
        <w:spacing w:line="360" w:lineRule="auto"/>
        <w:rPr>
          <w:rFonts w:ascii="Times New Roman" w:hAnsi="Times New Roman" w:cs="Times New Roman"/>
          <w:b/>
          <w:bCs/>
          <w:sz w:val="22"/>
        </w:rPr>
        <w:sectPr w:rsidR="00724CE0" w:rsidSect="00724CE0">
          <w:pgSz w:w="11906" w:h="16838"/>
          <w:pgMar w:top="1440" w:right="1800" w:bottom="1440" w:left="1800" w:header="851" w:footer="992" w:gutter="0"/>
          <w:cols w:space="425"/>
          <w:docGrid w:type="lines" w:linePitch="312"/>
        </w:sectPr>
      </w:pPr>
      <w:r w:rsidRPr="009D5262">
        <w:rPr>
          <w:rFonts w:ascii="Times New Roman" w:hAnsi="Times New Roman" w:cs="Times New Roman"/>
          <w:b/>
          <w:bCs/>
          <w:noProof/>
          <w:sz w:val="22"/>
        </w:rPr>
        <w:drawing>
          <wp:inline distT="0" distB="0" distL="0" distR="0" wp14:anchorId="592225F5" wp14:editId="18120268">
            <wp:extent cx="5274310" cy="1939290"/>
            <wp:effectExtent l="0" t="0" r="2540" b="381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1"/>
                    <a:stretch>
                      <a:fillRect/>
                    </a:stretch>
                  </pic:blipFill>
                  <pic:spPr>
                    <a:xfrm>
                      <a:off x="0" y="0"/>
                      <a:ext cx="5274310" cy="1939290"/>
                    </a:xfrm>
                    <a:prstGeom prst="rect">
                      <a:avLst/>
                    </a:prstGeom>
                  </pic:spPr>
                </pic:pic>
              </a:graphicData>
            </a:graphic>
          </wp:inline>
        </w:drawing>
      </w:r>
    </w:p>
    <w:p w14:paraId="32EF95F0" w14:textId="750D2923" w:rsidR="00771C63" w:rsidRPr="00397068" w:rsidRDefault="00771C63" w:rsidP="00771C63">
      <w:pPr>
        <w:spacing w:line="360" w:lineRule="auto"/>
        <w:rPr>
          <w:rFonts w:ascii="Times New Roman" w:hAnsi="Times New Roman" w:cs="Times New Roman"/>
          <w:b/>
          <w:bCs/>
          <w:sz w:val="22"/>
        </w:rPr>
      </w:pPr>
      <w:r w:rsidRPr="00397068">
        <w:rPr>
          <w:rFonts w:ascii="Times New Roman" w:hAnsi="Times New Roman" w:cs="Times New Roman" w:hint="eastAsia"/>
          <w:b/>
          <w:bCs/>
          <w:sz w:val="22"/>
        </w:rPr>
        <w:lastRenderedPageBreak/>
        <w:t>S</w:t>
      </w:r>
      <w:r w:rsidRPr="00397068">
        <w:rPr>
          <w:rFonts w:ascii="Times New Roman" w:hAnsi="Times New Roman" w:cs="Times New Roman"/>
          <w:b/>
          <w:bCs/>
          <w:sz w:val="22"/>
        </w:rPr>
        <w:t xml:space="preserve">ection </w:t>
      </w:r>
      <w:r w:rsidR="003A1309">
        <w:rPr>
          <w:rFonts w:ascii="Times New Roman" w:hAnsi="Times New Roman" w:cs="Times New Roman"/>
          <w:b/>
          <w:bCs/>
          <w:sz w:val="22"/>
        </w:rPr>
        <w:t>3</w:t>
      </w:r>
      <w:r w:rsidRPr="00397068">
        <w:rPr>
          <w:rFonts w:ascii="Times New Roman" w:hAnsi="Times New Roman" w:cs="Times New Roman"/>
          <w:b/>
          <w:bCs/>
          <w:sz w:val="22"/>
        </w:rPr>
        <w:t xml:space="preserve">. </w:t>
      </w:r>
      <w:r w:rsidRPr="00536ACF">
        <w:rPr>
          <w:rFonts w:ascii="Times New Roman" w:hAnsi="Times New Roman" w:cs="Times New Roman"/>
          <w:sz w:val="22"/>
        </w:rPr>
        <w:t>Search Strategies in Medline, Embase, and Web of Science.</w:t>
      </w:r>
    </w:p>
    <w:p w14:paraId="2C57DCD3" w14:textId="77777777" w:rsidR="00771C63" w:rsidRDefault="00771C63" w:rsidP="00771C63"/>
    <w:p w14:paraId="41BF4CD0" w14:textId="77777777" w:rsidR="00771C63" w:rsidRPr="00DD7EA4" w:rsidRDefault="00771C63" w:rsidP="00771C63">
      <w:pPr>
        <w:rPr>
          <w:rFonts w:ascii="SimSun" w:eastAsia="SimSun" w:hAnsi="SimSun" w:cs="SimSun"/>
        </w:rPr>
      </w:pPr>
      <w:r w:rsidRPr="00DD7EA4">
        <w:rPr>
          <w:rFonts w:ascii="Helvetica" w:eastAsia="SimSun" w:hAnsi="Helvetica" w:cs="Helvetica"/>
          <w:color w:val="0A0905"/>
          <w:sz w:val="18"/>
          <w:szCs w:val="18"/>
          <w:shd w:val="clear" w:color="auto" w:fill="FFFFFF"/>
        </w:rPr>
        <w:t>Database(s): </w:t>
      </w:r>
      <w:r w:rsidRPr="00DD7EA4">
        <w:rPr>
          <w:rFonts w:ascii="Helvetica" w:eastAsia="SimSun" w:hAnsi="Helvetica" w:cs="Helvetica"/>
          <w:b/>
          <w:bCs/>
          <w:color w:val="0A0905"/>
          <w:sz w:val="18"/>
          <w:szCs w:val="18"/>
          <w:shd w:val="clear" w:color="auto" w:fill="FFFFFF"/>
        </w:rPr>
        <w:t xml:space="preserve">Ovid MEDLINE(R) and </w:t>
      </w:r>
      <w:proofErr w:type="spellStart"/>
      <w:r w:rsidRPr="00DD7EA4">
        <w:rPr>
          <w:rFonts w:ascii="Helvetica" w:eastAsia="SimSun" w:hAnsi="Helvetica" w:cs="Helvetica"/>
          <w:b/>
          <w:bCs/>
          <w:color w:val="0A0905"/>
          <w:sz w:val="18"/>
          <w:szCs w:val="18"/>
          <w:shd w:val="clear" w:color="auto" w:fill="FFFFFF"/>
        </w:rPr>
        <w:t>Epub</w:t>
      </w:r>
      <w:proofErr w:type="spellEnd"/>
      <w:r w:rsidRPr="00DD7EA4">
        <w:rPr>
          <w:rFonts w:ascii="Helvetica" w:eastAsia="SimSun" w:hAnsi="Helvetica" w:cs="Helvetica"/>
          <w:b/>
          <w:bCs/>
          <w:color w:val="0A0905"/>
          <w:sz w:val="18"/>
          <w:szCs w:val="18"/>
          <w:shd w:val="clear" w:color="auto" w:fill="FFFFFF"/>
        </w:rPr>
        <w:t xml:space="preserve"> Ahead of Print, In-Process, In-Data-Review &amp; Other Non-Indexed Citations, Daily and Versions(R) </w:t>
      </w:r>
      <w:r w:rsidRPr="00DD7EA4">
        <w:rPr>
          <w:rFonts w:ascii="Helvetica" w:eastAsia="SimSun" w:hAnsi="Helvetica" w:cs="Helvetica"/>
          <w:color w:val="0A0905"/>
          <w:sz w:val="15"/>
          <w:szCs w:val="15"/>
          <w:shd w:val="clear" w:color="auto" w:fill="FFFFFF"/>
        </w:rPr>
        <w:t>1946 to July 02, 2021</w:t>
      </w:r>
      <w:r w:rsidRPr="00DD7EA4">
        <w:rPr>
          <w:rFonts w:ascii="Helvetica" w:eastAsia="SimSun" w:hAnsi="Helvetica" w:cs="Helvetica"/>
          <w:color w:val="0A0905"/>
          <w:sz w:val="18"/>
          <w:szCs w:val="18"/>
        </w:rPr>
        <w:br/>
      </w:r>
      <w:r w:rsidRPr="00DD7EA4">
        <w:rPr>
          <w:rFonts w:ascii="Helvetica" w:eastAsia="SimSun" w:hAnsi="Helvetica" w:cs="Helvetica"/>
          <w:color w:val="0A0905"/>
          <w:sz w:val="18"/>
          <w:szCs w:val="18"/>
          <w:shd w:val="clear" w:color="auto" w:fill="FFFFFF"/>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251"/>
        <w:gridCol w:w="12840"/>
        <w:gridCol w:w="851"/>
      </w:tblGrid>
      <w:tr w:rsidR="00771C63" w:rsidRPr="00DD7EA4" w14:paraId="3F3A32F6"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2F2B04F" w14:textId="77777777" w:rsidR="00771C63" w:rsidRPr="00DD7EA4" w:rsidRDefault="00771C63" w:rsidP="00BF035C">
            <w:pPr>
              <w:spacing w:before="150" w:after="30" w:line="360" w:lineRule="atLeast"/>
              <w:rPr>
                <w:rFonts w:ascii="Helvetica" w:eastAsia="SimSun" w:hAnsi="Helvetica" w:cs="Helvetica"/>
                <w:b/>
                <w:bCs/>
                <w:color w:val="0A0905"/>
                <w:sz w:val="18"/>
                <w:szCs w:val="18"/>
              </w:rPr>
            </w:pPr>
            <w:r w:rsidRPr="00DD7EA4">
              <w:rPr>
                <w:rFonts w:ascii="Helvetica" w:eastAsia="SimSun" w:hAnsi="Helvetica" w:cs="Helvetica"/>
                <w:b/>
                <w:bCs/>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1362C45B" w14:textId="77777777" w:rsidR="00771C63" w:rsidRPr="00DD7EA4" w:rsidRDefault="00771C63" w:rsidP="00BF035C">
            <w:pPr>
              <w:spacing w:before="150" w:after="30" w:line="360" w:lineRule="atLeast"/>
              <w:rPr>
                <w:rFonts w:ascii="Helvetica" w:eastAsia="SimSun" w:hAnsi="Helvetica" w:cs="Helvetica"/>
                <w:b/>
                <w:bCs/>
                <w:color w:val="0A0905"/>
                <w:sz w:val="18"/>
                <w:szCs w:val="18"/>
              </w:rPr>
            </w:pPr>
            <w:r w:rsidRPr="00DD7EA4">
              <w:rPr>
                <w:rFonts w:ascii="Helvetica" w:eastAsia="SimSun" w:hAnsi="Helvetica" w:cs="Helvetica"/>
                <w:b/>
                <w:bCs/>
                <w:color w:val="0A0905"/>
                <w:sz w:val="18"/>
                <w:szCs w:val="18"/>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4F13A1FC" w14:textId="77777777" w:rsidR="00771C63" w:rsidRPr="00DD7EA4" w:rsidRDefault="00771C63" w:rsidP="00BF035C">
            <w:pPr>
              <w:spacing w:before="150" w:after="30" w:line="360" w:lineRule="atLeast"/>
              <w:rPr>
                <w:rFonts w:ascii="Helvetica" w:eastAsia="SimSun" w:hAnsi="Helvetica" w:cs="Helvetica"/>
                <w:b/>
                <w:bCs/>
                <w:color w:val="0A0905"/>
                <w:sz w:val="18"/>
                <w:szCs w:val="18"/>
              </w:rPr>
            </w:pPr>
            <w:r w:rsidRPr="00DD7EA4">
              <w:rPr>
                <w:rFonts w:ascii="Helvetica" w:eastAsia="SimSun" w:hAnsi="Helvetica" w:cs="Helvetica"/>
                <w:b/>
                <w:bCs/>
                <w:color w:val="0A0905"/>
                <w:sz w:val="18"/>
                <w:szCs w:val="18"/>
              </w:rPr>
              <w:t>Results</w:t>
            </w:r>
          </w:p>
        </w:tc>
      </w:tr>
      <w:tr w:rsidR="00771C63" w:rsidRPr="00DD7EA4" w14:paraId="63559F8D"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C1EF38"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0307BE"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 xml:space="preserve">((air adj1 </w:t>
            </w:r>
            <w:proofErr w:type="spellStart"/>
            <w:r w:rsidRPr="00DD7EA4">
              <w:rPr>
                <w:rFonts w:ascii="Helvetica" w:eastAsia="SimSun" w:hAnsi="Helvetica" w:cs="Helvetica"/>
                <w:color w:val="0A0905"/>
                <w:sz w:val="18"/>
                <w:szCs w:val="18"/>
              </w:rPr>
              <w:t>pollut</w:t>
            </w:r>
            <w:proofErr w:type="spellEnd"/>
            <w:r w:rsidRPr="00DD7EA4">
              <w:rPr>
                <w:rFonts w:ascii="Helvetica" w:eastAsia="SimSun" w:hAnsi="Helvetica" w:cs="Helvetica"/>
                <w:color w:val="0A0905"/>
                <w:sz w:val="18"/>
                <w:szCs w:val="18"/>
              </w:rPr>
              <w:t>*) or air quality or (</w:t>
            </w:r>
            <w:proofErr w:type="spellStart"/>
            <w:r w:rsidRPr="00DD7EA4">
              <w:rPr>
                <w:rFonts w:ascii="Helvetica" w:eastAsia="SimSun" w:hAnsi="Helvetica" w:cs="Helvetica"/>
                <w:color w:val="0A0905"/>
                <w:sz w:val="18"/>
                <w:szCs w:val="18"/>
              </w:rPr>
              <w:t>atmospher</w:t>
            </w:r>
            <w:proofErr w:type="spellEnd"/>
            <w:r w:rsidRPr="00DD7EA4">
              <w:rPr>
                <w:rFonts w:ascii="Helvetica" w:eastAsia="SimSun" w:hAnsi="Helvetica" w:cs="Helvetica"/>
                <w:color w:val="0A0905"/>
                <w:sz w:val="18"/>
                <w:szCs w:val="18"/>
              </w:rPr>
              <w:t xml:space="preserve">* adj1 </w:t>
            </w:r>
            <w:proofErr w:type="spellStart"/>
            <w:r w:rsidRPr="00DD7EA4">
              <w:rPr>
                <w:rFonts w:ascii="Helvetica" w:eastAsia="SimSun" w:hAnsi="Helvetica" w:cs="Helvetica"/>
                <w:color w:val="0A0905"/>
                <w:sz w:val="18"/>
                <w:szCs w:val="18"/>
              </w:rPr>
              <w:t>pollut</w:t>
            </w:r>
            <w:proofErr w:type="spellEnd"/>
            <w:r w:rsidRPr="00DD7EA4">
              <w:rPr>
                <w:rFonts w:ascii="Helvetica" w:eastAsia="SimSun" w:hAnsi="Helvetica" w:cs="Helvetica"/>
                <w:color w:val="0A0905"/>
                <w:sz w:val="18"/>
                <w:szCs w:val="18"/>
              </w:rPr>
              <w:t xml:space="preserve">*) or (air adj1 </w:t>
            </w:r>
            <w:proofErr w:type="spellStart"/>
            <w:r w:rsidRPr="00DD7EA4">
              <w:rPr>
                <w:rFonts w:ascii="Helvetica" w:eastAsia="SimSun" w:hAnsi="Helvetica" w:cs="Helvetica"/>
                <w:color w:val="0A0905"/>
                <w:sz w:val="18"/>
                <w:szCs w:val="18"/>
              </w:rPr>
              <w:t>contamina</w:t>
            </w:r>
            <w:proofErr w:type="spellEnd"/>
            <w:r w:rsidRPr="00DD7EA4">
              <w:rPr>
                <w:rFonts w:ascii="Helvetica" w:eastAsia="SimSun" w:hAnsi="Helvetica" w:cs="Helvetica"/>
                <w:color w:val="0A0905"/>
                <w:sz w:val="18"/>
                <w:szCs w:val="18"/>
              </w:rPr>
              <w:t xml:space="preserve">*) or particulate matter* or </w:t>
            </w:r>
            <w:bookmarkStart w:id="0" w:name="_Hlk76493747"/>
            <w:r w:rsidRPr="00DD7EA4">
              <w:rPr>
                <w:rFonts w:ascii="Helvetica" w:eastAsia="SimSun" w:hAnsi="Helvetica" w:cs="Helvetica"/>
                <w:color w:val="0A0905"/>
                <w:sz w:val="18"/>
                <w:szCs w:val="18"/>
              </w:rPr>
              <w:t>fine particle*</w:t>
            </w:r>
            <w:bookmarkEnd w:id="0"/>
            <w:r w:rsidRPr="00DD7EA4">
              <w:rPr>
                <w:rFonts w:ascii="Helvetica" w:eastAsia="SimSun" w:hAnsi="Helvetica" w:cs="Helvetica"/>
                <w:color w:val="0A0905"/>
                <w:sz w:val="18"/>
                <w:szCs w:val="18"/>
              </w:rPr>
              <w:t>).</w:t>
            </w:r>
            <w:proofErr w:type="spellStart"/>
            <w:r w:rsidRPr="00DD7EA4">
              <w:rPr>
                <w:rFonts w:ascii="Helvetica" w:eastAsia="SimSun" w:hAnsi="Helvetica" w:cs="Helvetica"/>
                <w:color w:val="0A0905"/>
                <w:sz w:val="18"/>
                <w:szCs w:val="18"/>
              </w:rPr>
              <w:t>mp</w:t>
            </w:r>
            <w:proofErr w:type="spellEnd"/>
            <w:r w:rsidRPr="00DD7EA4">
              <w:rPr>
                <w:rFonts w:ascii="Helvetica" w:eastAsia="SimSun" w:hAnsi="Helvetica" w:cs="Helvetica"/>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4CDA0B"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128135</w:t>
            </w:r>
          </w:p>
        </w:tc>
      </w:tr>
      <w:tr w:rsidR="00771C63" w:rsidRPr="00DD7EA4" w14:paraId="184A5260"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D6CFF8"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F53E93"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w:t>
            </w:r>
            <w:bookmarkStart w:id="1" w:name="_Hlk76494529"/>
            <w:proofErr w:type="gramStart"/>
            <w:r w:rsidRPr="00DD7EA4">
              <w:rPr>
                <w:rFonts w:ascii="Helvetica" w:eastAsia="SimSun" w:hAnsi="Helvetica" w:cs="Helvetica"/>
                <w:color w:val="0A0905"/>
                <w:sz w:val="18"/>
                <w:szCs w:val="18"/>
              </w:rPr>
              <w:t>cohort</w:t>
            </w:r>
            <w:proofErr w:type="gramEnd"/>
            <w:r w:rsidRPr="00DD7EA4">
              <w:rPr>
                <w:rFonts w:ascii="Helvetica" w:eastAsia="SimSun" w:hAnsi="Helvetica" w:cs="Helvetica"/>
                <w:color w:val="0A0905"/>
                <w:sz w:val="18"/>
                <w:szCs w:val="18"/>
              </w:rPr>
              <w:t xml:space="preserve"> stud* or cohort </w:t>
            </w:r>
            <w:proofErr w:type="spellStart"/>
            <w:r w:rsidRPr="00DD7EA4">
              <w:rPr>
                <w:rFonts w:ascii="Helvetica" w:eastAsia="SimSun" w:hAnsi="Helvetica" w:cs="Helvetica"/>
                <w:color w:val="0A0905"/>
                <w:sz w:val="18"/>
                <w:szCs w:val="18"/>
              </w:rPr>
              <w:t>analys</w:t>
            </w:r>
            <w:proofErr w:type="spellEnd"/>
            <w:r w:rsidRPr="00DD7EA4">
              <w:rPr>
                <w:rFonts w:ascii="Helvetica" w:eastAsia="SimSun" w:hAnsi="Helvetica" w:cs="Helvetica"/>
                <w:color w:val="0A0905"/>
                <w:sz w:val="18"/>
                <w:szCs w:val="18"/>
              </w:rPr>
              <w:t xml:space="preserve">* or ((follow up or follow-up or </w:t>
            </w:r>
            <w:proofErr w:type="spellStart"/>
            <w:r w:rsidRPr="00DD7EA4">
              <w:rPr>
                <w:rFonts w:ascii="Helvetica" w:eastAsia="SimSun" w:hAnsi="Helvetica" w:cs="Helvetica"/>
                <w:color w:val="0A0905"/>
                <w:sz w:val="18"/>
                <w:szCs w:val="18"/>
              </w:rPr>
              <w:t>followup</w:t>
            </w:r>
            <w:proofErr w:type="spellEnd"/>
            <w:r w:rsidRPr="00DD7EA4">
              <w:rPr>
                <w:rFonts w:ascii="Helvetica" w:eastAsia="SimSun" w:hAnsi="Helvetica" w:cs="Helvetica"/>
                <w:color w:val="0A0905"/>
                <w:sz w:val="18"/>
                <w:szCs w:val="18"/>
              </w:rPr>
              <w:t>) adj1 stud*) or longitudinal stud* or prospective stud* or retrospective stud*</w:t>
            </w:r>
            <w:bookmarkEnd w:id="1"/>
            <w:r w:rsidRPr="00DD7EA4">
              <w:rPr>
                <w:rFonts w:ascii="Helvetica" w:eastAsia="SimSun" w:hAnsi="Helvetica" w:cs="Helvetica"/>
                <w:color w:val="0A0905"/>
                <w:sz w:val="18"/>
                <w:szCs w:val="18"/>
              </w:rPr>
              <w:t>).</w:t>
            </w:r>
            <w:proofErr w:type="spellStart"/>
            <w:r w:rsidRPr="00DD7EA4">
              <w:rPr>
                <w:rFonts w:ascii="Helvetica" w:eastAsia="SimSun" w:hAnsi="Helvetica" w:cs="Helvetica"/>
                <w:color w:val="0A0905"/>
                <w:sz w:val="18"/>
                <w:szCs w:val="18"/>
              </w:rPr>
              <w:t>mp</w:t>
            </w:r>
            <w:proofErr w:type="spellEnd"/>
            <w:r w:rsidRPr="00DD7EA4">
              <w:rPr>
                <w:rFonts w:ascii="Helvetica" w:eastAsia="SimSun" w:hAnsi="Helvetica" w:cs="Helvetica"/>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6E734E"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2401980</w:t>
            </w:r>
          </w:p>
        </w:tc>
      </w:tr>
      <w:tr w:rsidR="00771C63" w:rsidRPr="00DD7EA4" w14:paraId="39DA0536"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46FAF3"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162076" w14:textId="77777777" w:rsidR="00771C63" w:rsidRPr="00DD7EA4" w:rsidRDefault="00771C63" w:rsidP="00BF035C">
            <w:pPr>
              <w:spacing w:line="360" w:lineRule="atLeast"/>
              <w:rPr>
                <w:rFonts w:ascii="Helvetica" w:eastAsia="SimSun" w:hAnsi="Helvetica" w:cs="Helvetica"/>
                <w:color w:val="0A0905"/>
                <w:sz w:val="18"/>
                <w:szCs w:val="18"/>
              </w:rPr>
            </w:pPr>
            <w:bookmarkStart w:id="2" w:name="_Hlk76495069"/>
            <w:r w:rsidRPr="00DD7EA4">
              <w:rPr>
                <w:rFonts w:ascii="Helvetica" w:eastAsia="SimSun" w:hAnsi="Helvetica" w:cs="Helvetica"/>
                <w:color w:val="0A0905"/>
                <w:sz w:val="18"/>
                <w:szCs w:val="18"/>
              </w:rPr>
              <w:t>cross over studies</w:t>
            </w:r>
            <w:bookmarkEnd w:id="2"/>
            <w:r w:rsidRPr="00DD7EA4">
              <w:rPr>
                <w:rFonts w:ascii="Helvetica" w:eastAsia="SimSun" w:hAnsi="Helvetica" w:cs="Helvetica"/>
                <w:color w:val="0A0905"/>
                <w:sz w:val="18"/>
                <w:szCs w:val="18"/>
              </w:rPr>
              <w:t xml:space="preserve">/ or </w:t>
            </w:r>
            <w:bookmarkStart w:id="3" w:name="_Hlk76495081"/>
            <w:r w:rsidRPr="00DD7EA4">
              <w:rPr>
                <w:rFonts w:ascii="Helvetica" w:eastAsia="SimSun" w:hAnsi="Helvetica" w:cs="Helvetica"/>
                <w:color w:val="0A0905"/>
                <w:sz w:val="18"/>
                <w:szCs w:val="18"/>
              </w:rPr>
              <w:t xml:space="preserve">cross-sectional studies/ or case control studies/ or </w:t>
            </w:r>
            <w:proofErr w:type="spellStart"/>
            <w:r w:rsidRPr="00DD7EA4">
              <w:rPr>
                <w:rFonts w:ascii="Helvetica" w:eastAsia="SimSun" w:hAnsi="Helvetica" w:cs="Helvetica"/>
                <w:color w:val="0A0905"/>
                <w:sz w:val="18"/>
                <w:szCs w:val="18"/>
              </w:rPr>
              <w:t>Seroepidemiologic</w:t>
            </w:r>
            <w:proofErr w:type="spellEnd"/>
            <w:r w:rsidRPr="00DD7EA4">
              <w:rPr>
                <w:rFonts w:ascii="Helvetica" w:eastAsia="SimSun" w:hAnsi="Helvetica" w:cs="Helvetica"/>
                <w:color w:val="0A0905"/>
                <w:sz w:val="18"/>
                <w:szCs w:val="18"/>
              </w:rPr>
              <w:t xml:space="preserve"> Studies/ or exp clinical trial/ or case reports/</w:t>
            </w:r>
            <w:bookmarkEnd w:id="3"/>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E7FCCD"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3758930</w:t>
            </w:r>
          </w:p>
        </w:tc>
      </w:tr>
      <w:tr w:rsidR="00771C63" w:rsidRPr="00DD7EA4" w14:paraId="63252923"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06C00E"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02D851"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 xml:space="preserve">exp </w:t>
            </w:r>
            <w:proofErr w:type="spellStart"/>
            <w:r w:rsidRPr="00DD7EA4">
              <w:rPr>
                <w:rFonts w:ascii="Helvetica" w:eastAsia="SimSun" w:hAnsi="Helvetica" w:cs="Helvetica"/>
                <w:color w:val="0A0905"/>
                <w:sz w:val="18"/>
                <w:szCs w:val="18"/>
              </w:rPr>
              <w:t>africa</w:t>
            </w:r>
            <w:proofErr w:type="spellEnd"/>
            <w:r w:rsidRPr="00DD7EA4">
              <w:rPr>
                <w:rFonts w:ascii="Helvetica" w:eastAsia="SimSun" w:hAnsi="Helvetica" w:cs="Helvetica"/>
                <w:color w:val="0A0905"/>
                <w:sz w:val="18"/>
                <w:szCs w:val="18"/>
              </w:rPr>
              <w:t xml:space="preserve">/ or exp </w:t>
            </w:r>
            <w:proofErr w:type="spellStart"/>
            <w:r w:rsidRPr="00DD7EA4">
              <w:rPr>
                <w:rFonts w:ascii="Helvetica" w:eastAsia="SimSun" w:hAnsi="Helvetica" w:cs="Helvetica"/>
                <w:color w:val="0A0905"/>
                <w:sz w:val="18"/>
                <w:szCs w:val="18"/>
              </w:rPr>
              <w:t>americas</w:t>
            </w:r>
            <w:proofErr w:type="spellEnd"/>
            <w:r w:rsidRPr="00DD7EA4">
              <w:rPr>
                <w:rFonts w:ascii="Helvetica" w:eastAsia="SimSun" w:hAnsi="Helvetica" w:cs="Helvetica"/>
                <w:color w:val="0A0905"/>
                <w:sz w:val="18"/>
                <w:szCs w:val="18"/>
              </w:rPr>
              <w:t xml:space="preserve">/ or exp </w:t>
            </w:r>
            <w:proofErr w:type="spellStart"/>
            <w:r w:rsidRPr="00DD7EA4">
              <w:rPr>
                <w:rFonts w:ascii="Helvetica" w:eastAsia="SimSun" w:hAnsi="Helvetica" w:cs="Helvetica"/>
                <w:color w:val="0A0905"/>
                <w:sz w:val="18"/>
                <w:szCs w:val="18"/>
              </w:rPr>
              <w:t>europe</w:t>
            </w:r>
            <w:proofErr w:type="spellEnd"/>
            <w:r w:rsidRPr="00DD7EA4">
              <w:rPr>
                <w:rFonts w:ascii="Helvetica" w:eastAsia="SimSun" w:hAnsi="Helvetica" w:cs="Helvetica"/>
                <w:color w:val="0A0905"/>
                <w:sz w:val="18"/>
                <w:szCs w:val="18"/>
              </w:rPr>
              <w:t xml:space="preserve">/ or exp middle east/ or exp </w:t>
            </w:r>
            <w:proofErr w:type="spellStart"/>
            <w:r w:rsidRPr="00DD7EA4">
              <w:rPr>
                <w:rFonts w:ascii="Helvetica" w:eastAsia="SimSun" w:hAnsi="Helvetica" w:cs="Helvetica"/>
                <w:color w:val="0A0905"/>
                <w:sz w:val="18"/>
                <w:szCs w:val="18"/>
              </w:rPr>
              <w:t>kazakhstan</w:t>
            </w:r>
            <w:proofErr w:type="spellEnd"/>
            <w:r w:rsidRPr="00DD7EA4">
              <w:rPr>
                <w:rFonts w:ascii="Helvetica" w:eastAsia="SimSun" w:hAnsi="Helvetica" w:cs="Helvetica"/>
                <w:color w:val="0A0905"/>
                <w:sz w:val="18"/>
                <w:szCs w:val="18"/>
              </w:rPr>
              <w:t xml:space="preserve">/ or exp Kyrgyzstan/ or exp Tajikistan/ or exp Turkmenistan/ or exp Uzbekistan/ or exp </w:t>
            </w:r>
            <w:proofErr w:type="spellStart"/>
            <w:r w:rsidRPr="00DD7EA4">
              <w:rPr>
                <w:rFonts w:ascii="Helvetica" w:eastAsia="SimSun" w:hAnsi="Helvetica" w:cs="Helvetica"/>
                <w:color w:val="0A0905"/>
                <w:sz w:val="18"/>
                <w:szCs w:val="18"/>
              </w:rPr>
              <w:t>antarctic</w:t>
            </w:r>
            <w:proofErr w:type="spellEnd"/>
            <w:r w:rsidRPr="00DD7EA4">
              <w:rPr>
                <w:rFonts w:ascii="Helvetica" w:eastAsia="SimSun" w:hAnsi="Helvetica" w:cs="Helvetica"/>
                <w:color w:val="0A0905"/>
                <w:sz w:val="18"/>
                <w:szCs w:val="18"/>
              </w:rPr>
              <w:t xml:space="preserve"> regions/ or exp arctic regions/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315F63"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3592390</w:t>
            </w:r>
          </w:p>
        </w:tc>
      </w:tr>
      <w:tr w:rsidR="00771C63" w:rsidRPr="00DD7EA4" w14:paraId="42D72447"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A80B31"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C22ABA"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(1 and 2) not (3 or 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EDBF78"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2588</w:t>
            </w:r>
          </w:p>
        </w:tc>
      </w:tr>
      <w:tr w:rsidR="00771C63" w:rsidRPr="00DD7EA4" w14:paraId="71810820"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979A49"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06C6A0"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 xml:space="preserve">limit 5 to </w:t>
            </w:r>
            <w:proofErr w:type="spellStart"/>
            <w:r w:rsidRPr="00DD7EA4">
              <w:rPr>
                <w:rFonts w:ascii="Helvetica" w:eastAsia="SimSun" w:hAnsi="Helvetica" w:cs="Helvetica"/>
                <w:color w:val="0A0905"/>
                <w:sz w:val="18"/>
                <w:szCs w:val="18"/>
              </w:rPr>
              <w:t>yr</w:t>
            </w:r>
            <w:proofErr w:type="spellEnd"/>
            <w:r w:rsidRPr="00DD7EA4">
              <w:rPr>
                <w:rFonts w:ascii="Helvetica" w:eastAsia="SimSun" w:hAnsi="Helvetica" w:cs="Helvetica"/>
                <w:color w:val="0A0905"/>
                <w:sz w:val="18"/>
                <w:szCs w:val="18"/>
              </w:rPr>
              <w:t>="2000 - 2020"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FEB561" w14:textId="77777777" w:rsidR="00771C63" w:rsidRPr="00DD7EA4" w:rsidRDefault="00771C63" w:rsidP="00BF035C">
            <w:pPr>
              <w:spacing w:line="360" w:lineRule="atLeast"/>
              <w:rPr>
                <w:rFonts w:ascii="Helvetica" w:eastAsia="SimSun" w:hAnsi="Helvetica" w:cs="Helvetica"/>
                <w:color w:val="0A0905"/>
                <w:sz w:val="18"/>
                <w:szCs w:val="18"/>
              </w:rPr>
            </w:pPr>
            <w:r w:rsidRPr="00DD7EA4">
              <w:rPr>
                <w:rFonts w:ascii="Helvetica" w:eastAsia="SimSun" w:hAnsi="Helvetica" w:cs="Helvetica"/>
                <w:color w:val="0A0905"/>
                <w:sz w:val="18"/>
                <w:szCs w:val="18"/>
              </w:rPr>
              <w:t>2001</w:t>
            </w:r>
          </w:p>
        </w:tc>
      </w:tr>
    </w:tbl>
    <w:p w14:paraId="6E305B6F" w14:textId="77777777" w:rsidR="00771C63" w:rsidRDefault="00771C63" w:rsidP="00771C63"/>
    <w:p w14:paraId="5030944E" w14:textId="77777777" w:rsidR="00771C63" w:rsidRPr="00F07009" w:rsidRDefault="00771C63" w:rsidP="00771C63">
      <w:pPr>
        <w:rPr>
          <w:rFonts w:ascii="SimSun" w:eastAsia="SimSun" w:hAnsi="SimSun" w:cs="SimSun"/>
        </w:rPr>
      </w:pPr>
      <w:r w:rsidRPr="00F07009">
        <w:rPr>
          <w:rFonts w:ascii="Helvetica" w:eastAsia="SimSun" w:hAnsi="Helvetica" w:cs="Helvetica"/>
          <w:color w:val="0A0905"/>
          <w:sz w:val="18"/>
          <w:szCs w:val="18"/>
          <w:shd w:val="clear" w:color="auto" w:fill="FFFFFF"/>
        </w:rPr>
        <w:t>Database(s): </w:t>
      </w:r>
      <w:r w:rsidRPr="00F07009">
        <w:rPr>
          <w:rFonts w:ascii="Helvetica" w:eastAsia="SimSun" w:hAnsi="Helvetica" w:cs="Helvetica"/>
          <w:b/>
          <w:bCs/>
          <w:color w:val="0A0905"/>
          <w:sz w:val="18"/>
          <w:szCs w:val="18"/>
          <w:shd w:val="clear" w:color="auto" w:fill="FFFFFF"/>
        </w:rPr>
        <w:t xml:space="preserve">Embase </w:t>
      </w:r>
      <w:proofErr w:type="spellStart"/>
      <w:r w:rsidRPr="00F07009">
        <w:rPr>
          <w:rFonts w:ascii="Helvetica" w:eastAsia="SimSun" w:hAnsi="Helvetica" w:cs="Helvetica"/>
          <w:b/>
          <w:bCs/>
          <w:color w:val="0A0905"/>
          <w:sz w:val="18"/>
          <w:szCs w:val="18"/>
          <w:shd w:val="clear" w:color="auto" w:fill="FFFFFF"/>
        </w:rPr>
        <w:t>Classic+Embase</w:t>
      </w:r>
      <w:proofErr w:type="spellEnd"/>
      <w:r w:rsidRPr="00F07009">
        <w:rPr>
          <w:rFonts w:ascii="Helvetica" w:eastAsia="SimSun" w:hAnsi="Helvetica" w:cs="Helvetica"/>
          <w:b/>
          <w:bCs/>
          <w:color w:val="0A0905"/>
          <w:sz w:val="18"/>
          <w:szCs w:val="18"/>
          <w:shd w:val="clear" w:color="auto" w:fill="FFFFFF"/>
        </w:rPr>
        <w:t> </w:t>
      </w:r>
      <w:r w:rsidRPr="00F07009">
        <w:rPr>
          <w:rFonts w:ascii="Helvetica" w:eastAsia="SimSun" w:hAnsi="Helvetica" w:cs="Helvetica"/>
          <w:color w:val="0A0905"/>
          <w:sz w:val="15"/>
          <w:szCs w:val="15"/>
          <w:shd w:val="clear" w:color="auto" w:fill="FFFFFF"/>
        </w:rPr>
        <w:t>1947 to 2021 July 02</w:t>
      </w:r>
      <w:r w:rsidRPr="00F07009">
        <w:rPr>
          <w:rFonts w:ascii="Helvetica" w:eastAsia="SimSun" w:hAnsi="Helvetica" w:cs="Helvetica"/>
          <w:color w:val="0A0905"/>
          <w:sz w:val="18"/>
          <w:szCs w:val="18"/>
        </w:rPr>
        <w:br/>
      </w:r>
      <w:r w:rsidRPr="00F07009">
        <w:rPr>
          <w:rFonts w:ascii="Helvetica" w:eastAsia="SimSun" w:hAnsi="Helvetica" w:cs="Helvetica"/>
          <w:color w:val="0A0905"/>
          <w:sz w:val="18"/>
          <w:szCs w:val="18"/>
          <w:shd w:val="clear" w:color="auto" w:fill="FFFFFF"/>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251"/>
        <w:gridCol w:w="12296"/>
        <w:gridCol w:w="951"/>
      </w:tblGrid>
      <w:tr w:rsidR="00771C63" w:rsidRPr="00F07009" w14:paraId="3626C535"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2B64C39" w14:textId="77777777" w:rsidR="00771C63" w:rsidRPr="00F07009" w:rsidRDefault="00771C63" w:rsidP="00BF035C">
            <w:pPr>
              <w:spacing w:before="150" w:after="30" w:line="360" w:lineRule="atLeast"/>
              <w:rPr>
                <w:rFonts w:ascii="Helvetica" w:eastAsia="SimSun" w:hAnsi="Helvetica" w:cs="Helvetica"/>
                <w:b/>
                <w:bCs/>
                <w:color w:val="0A0905"/>
                <w:sz w:val="18"/>
                <w:szCs w:val="18"/>
              </w:rPr>
            </w:pPr>
            <w:r w:rsidRPr="00F07009">
              <w:rPr>
                <w:rFonts w:ascii="Helvetica" w:eastAsia="SimSun" w:hAnsi="Helvetica" w:cs="Helvetica"/>
                <w:b/>
                <w:bCs/>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6972962" w14:textId="77777777" w:rsidR="00771C63" w:rsidRPr="00F07009" w:rsidRDefault="00771C63" w:rsidP="00BF035C">
            <w:pPr>
              <w:spacing w:before="150" w:after="30" w:line="360" w:lineRule="atLeast"/>
              <w:rPr>
                <w:rFonts w:ascii="Helvetica" w:eastAsia="SimSun" w:hAnsi="Helvetica" w:cs="Helvetica"/>
                <w:b/>
                <w:bCs/>
                <w:color w:val="0A0905"/>
                <w:sz w:val="18"/>
                <w:szCs w:val="18"/>
              </w:rPr>
            </w:pPr>
            <w:r w:rsidRPr="00F07009">
              <w:rPr>
                <w:rFonts w:ascii="Helvetica" w:eastAsia="SimSun" w:hAnsi="Helvetica" w:cs="Helvetica"/>
                <w:b/>
                <w:bCs/>
                <w:color w:val="0A0905"/>
                <w:sz w:val="18"/>
                <w:szCs w:val="18"/>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01B660E" w14:textId="77777777" w:rsidR="00771C63" w:rsidRPr="00F07009" w:rsidRDefault="00771C63" w:rsidP="00BF035C">
            <w:pPr>
              <w:spacing w:before="150" w:after="30" w:line="360" w:lineRule="atLeast"/>
              <w:rPr>
                <w:rFonts w:ascii="Helvetica" w:eastAsia="SimSun" w:hAnsi="Helvetica" w:cs="Helvetica"/>
                <w:b/>
                <w:bCs/>
                <w:color w:val="0A0905"/>
                <w:sz w:val="18"/>
                <w:szCs w:val="18"/>
              </w:rPr>
            </w:pPr>
            <w:r w:rsidRPr="00F07009">
              <w:rPr>
                <w:rFonts w:ascii="Helvetica" w:eastAsia="SimSun" w:hAnsi="Helvetica" w:cs="Helvetica"/>
                <w:b/>
                <w:bCs/>
                <w:color w:val="0A0905"/>
                <w:sz w:val="18"/>
                <w:szCs w:val="18"/>
              </w:rPr>
              <w:t>Results</w:t>
            </w:r>
          </w:p>
        </w:tc>
      </w:tr>
      <w:tr w:rsidR="00771C63" w:rsidRPr="00F07009" w14:paraId="65BC551A"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685CD9"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BEA37C"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 xml:space="preserve">((air adj1 </w:t>
            </w:r>
            <w:proofErr w:type="spellStart"/>
            <w:r w:rsidRPr="00F07009">
              <w:rPr>
                <w:rFonts w:ascii="Helvetica" w:eastAsia="SimSun" w:hAnsi="Helvetica" w:cs="Helvetica"/>
                <w:color w:val="0A0905"/>
                <w:sz w:val="18"/>
                <w:szCs w:val="18"/>
              </w:rPr>
              <w:t>pollut</w:t>
            </w:r>
            <w:proofErr w:type="spellEnd"/>
            <w:r w:rsidRPr="00F07009">
              <w:rPr>
                <w:rFonts w:ascii="Helvetica" w:eastAsia="SimSun" w:hAnsi="Helvetica" w:cs="Helvetica"/>
                <w:color w:val="0A0905"/>
                <w:sz w:val="18"/>
                <w:szCs w:val="18"/>
              </w:rPr>
              <w:t>*) or air quality or (</w:t>
            </w:r>
            <w:proofErr w:type="spellStart"/>
            <w:r w:rsidRPr="00F07009">
              <w:rPr>
                <w:rFonts w:ascii="Helvetica" w:eastAsia="SimSun" w:hAnsi="Helvetica" w:cs="Helvetica"/>
                <w:color w:val="0A0905"/>
                <w:sz w:val="18"/>
                <w:szCs w:val="18"/>
              </w:rPr>
              <w:t>atmospher</w:t>
            </w:r>
            <w:proofErr w:type="spellEnd"/>
            <w:r w:rsidRPr="00F07009">
              <w:rPr>
                <w:rFonts w:ascii="Helvetica" w:eastAsia="SimSun" w:hAnsi="Helvetica" w:cs="Helvetica"/>
                <w:color w:val="0A0905"/>
                <w:sz w:val="18"/>
                <w:szCs w:val="18"/>
              </w:rPr>
              <w:t xml:space="preserve">* adj1 </w:t>
            </w:r>
            <w:proofErr w:type="spellStart"/>
            <w:r w:rsidRPr="00F07009">
              <w:rPr>
                <w:rFonts w:ascii="Helvetica" w:eastAsia="SimSun" w:hAnsi="Helvetica" w:cs="Helvetica"/>
                <w:color w:val="0A0905"/>
                <w:sz w:val="18"/>
                <w:szCs w:val="18"/>
              </w:rPr>
              <w:t>pollut</w:t>
            </w:r>
            <w:proofErr w:type="spellEnd"/>
            <w:r w:rsidRPr="00F07009">
              <w:rPr>
                <w:rFonts w:ascii="Helvetica" w:eastAsia="SimSun" w:hAnsi="Helvetica" w:cs="Helvetica"/>
                <w:color w:val="0A0905"/>
                <w:sz w:val="18"/>
                <w:szCs w:val="18"/>
              </w:rPr>
              <w:t xml:space="preserve">*) or (air adj1 </w:t>
            </w:r>
            <w:proofErr w:type="spellStart"/>
            <w:r w:rsidRPr="00F07009">
              <w:rPr>
                <w:rFonts w:ascii="Helvetica" w:eastAsia="SimSun" w:hAnsi="Helvetica" w:cs="Helvetica"/>
                <w:color w:val="0A0905"/>
                <w:sz w:val="18"/>
                <w:szCs w:val="18"/>
              </w:rPr>
              <w:t>contamina</w:t>
            </w:r>
            <w:proofErr w:type="spellEnd"/>
            <w:r w:rsidRPr="00F07009">
              <w:rPr>
                <w:rFonts w:ascii="Helvetica" w:eastAsia="SimSun" w:hAnsi="Helvetica" w:cs="Helvetica"/>
                <w:color w:val="0A0905"/>
                <w:sz w:val="18"/>
                <w:szCs w:val="18"/>
              </w:rPr>
              <w:t>*) or particulate matter* or fine particle*).</w:t>
            </w:r>
            <w:proofErr w:type="spellStart"/>
            <w:r w:rsidRPr="00F07009">
              <w:rPr>
                <w:rFonts w:ascii="Helvetica" w:eastAsia="SimSun" w:hAnsi="Helvetica" w:cs="Helvetica"/>
                <w:color w:val="0A0905"/>
                <w:sz w:val="18"/>
                <w:szCs w:val="18"/>
              </w:rPr>
              <w:t>mp</w:t>
            </w:r>
            <w:proofErr w:type="spellEnd"/>
            <w:r w:rsidRPr="00F07009">
              <w:rPr>
                <w:rFonts w:ascii="Helvetica" w:eastAsia="SimSun" w:hAnsi="Helvetica" w:cs="Helvetica"/>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929DCA"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182321</w:t>
            </w:r>
          </w:p>
        </w:tc>
      </w:tr>
      <w:tr w:rsidR="00771C63" w:rsidRPr="00F07009" w14:paraId="67B0A2AA"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19B711"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90BAE0"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w:t>
            </w:r>
            <w:proofErr w:type="gramStart"/>
            <w:r w:rsidRPr="00F07009">
              <w:rPr>
                <w:rFonts w:ascii="Helvetica" w:eastAsia="SimSun" w:hAnsi="Helvetica" w:cs="Helvetica"/>
                <w:color w:val="0A0905"/>
                <w:sz w:val="18"/>
                <w:szCs w:val="18"/>
              </w:rPr>
              <w:t>cohort</w:t>
            </w:r>
            <w:proofErr w:type="gramEnd"/>
            <w:r w:rsidRPr="00F07009">
              <w:rPr>
                <w:rFonts w:ascii="Helvetica" w:eastAsia="SimSun" w:hAnsi="Helvetica" w:cs="Helvetica"/>
                <w:color w:val="0A0905"/>
                <w:sz w:val="18"/>
                <w:szCs w:val="18"/>
              </w:rPr>
              <w:t xml:space="preserve"> stud* or cohort </w:t>
            </w:r>
            <w:proofErr w:type="spellStart"/>
            <w:r w:rsidRPr="00F07009">
              <w:rPr>
                <w:rFonts w:ascii="Helvetica" w:eastAsia="SimSun" w:hAnsi="Helvetica" w:cs="Helvetica"/>
                <w:color w:val="0A0905"/>
                <w:sz w:val="18"/>
                <w:szCs w:val="18"/>
              </w:rPr>
              <w:t>analys</w:t>
            </w:r>
            <w:proofErr w:type="spellEnd"/>
            <w:r w:rsidRPr="00F07009">
              <w:rPr>
                <w:rFonts w:ascii="Helvetica" w:eastAsia="SimSun" w:hAnsi="Helvetica" w:cs="Helvetica"/>
                <w:color w:val="0A0905"/>
                <w:sz w:val="18"/>
                <w:szCs w:val="18"/>
              </w:rPr>
              <w:t xml:space="preserve">* or ((follow up or follow-up or </w:t>
            </w:r>
            <w:proofErr w:type="spellStart"/>
            <w:r w:rsidRPr="00F07009">
              <w:rPr>
                <w:rFonts w:ascii="Helvetica" w:eastAsia="SimSun" w:hAnsi="Helvetica" w:cs="Helvetica"/>
                <w:color w:val="0A0905"/>
                <w:sz w:val="18"/>
                <w:szCs w:val="18"/>
              </w:rPr>
              <w:t>followup</w:t>
            </w:r>
            <w:proofErr w:type="spellEnd"/>
            <w:r w:rsidRPr="00F07009">
              <w:rPr>
                <w:rFonts w:ascii="Helvetica" w:eastAsia="SimSun" w:hAnsi="Helvetica" w:cs="Helvetica"/>
                <w:color w:val="0A0905"/>
                <w:sz w:val="18"/>
                <w:szCs w:val="18"/>
              </w:rPr>
              <w:t>) adj1 stud*) or longitudinal stud* or prospective stud* or retrospective stud*).</w:t>
            </w:r>
            <w:proofErr w:type="spellStart"/>
            <w:r w:rsidRPr="00F07009">
              <w:rPr>
                <w:rFonts w:ascii="Helvetica" w:eastAsia="SimSun" w:hAnsi="Helvetica" w:cs="Helvetica"/>
                <w:color w:val="0A0905"/>
                <w:sz w:val="18"/>
                <w:szCs w:val="18"/>
              </w:rPr>
              <w:t>mp</w:t>
            </w:r>
            <w:proofErr w:type="spellEnd"/>
            <w:r w:rsidRPr="00F07009">
              <w:rPr>
                <w:rFonts w:ascii="Helvetica" w:eastAsia="SimSun" w:hAnsi="Helvetica" w:cs="Helvetica"/>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5E09F4"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2531046</w:t>
            </w:r>
          </w:p>
        </w:tc>
      </w:tr>
      <w:tr w:rsidR="00771C63" w:rsidRPr="00F07009" w14:paraId="25A3F2C3"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5D4977"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D86825"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cross over studies/ or cross-sectional studies/ or exp case control studies/ or exp clinical trial/ or exp in vivo study/ or exp model/ or exp theoretical study/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202E7B"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16155835</w:t>
            </w:r>
          </w:p>
        </w:tc>
      </w:tr>
      <w:tr w:rsidR="00771C63" w:rsidRPr="00F07009" w14:paraId="69BAEF29"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A4E0A8"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4B6140"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 xml:space="preserve">exp </w:t>
            </w:r>
            <w:proofErr w:type="spellStart"/>
            <w:r w:rsidRPr="00F07009">
              <w:rPr>
                <w:rFonts w:ascii="Helvetica" w:eastAsia="SimSun" w:hAnsi="Helvetica" w:cs="Helvetica"/>
                <w:color w:val="0A0905"/>
                <w:sz w:val="18"/>
                <w:szCs w:val="18"/>
              </w:rPr>
              <w:t>africa</w:t>
            </w:r>
            <w:proofErr w:type="spellEnd"/>
            <w:r w:rsidRPr="00F07009">
              <w:rPr>
                <w:rFonts w:ascii="Helvetica" w:eastAsia="SimSun" w:hAnsi="Helvetica" w:cs="Helvetica"/>
                <w:color w:val="0A0905"/>
                <w:sz w:val="18"/>
                <w:szCs w:val="18"/>
              </w:rPr>
              <w:t xml:space="preserve">/ or exp </w:t>
            </w:r>
            <w:proofErr w:type="spellStart"/>
            <w:r w:rsidRPr="00F07009">
              <w:rPr>
                <w:rFonts w:ascii="Helvetica" w:eastAsia="SimSun" w:hAnsi="Helvetica" w:cs="Helvetica"/>
                <w:color w:val="0A0905"/>
                <w:sz w:val="18"/>
                <w:szCs w:val="18"/>
              </w:rPr>
              <w:t>caspian</w:t>
            </w:r>
            <w:proofErr w:type="spellEnd"/>
            <w:r w:rsidRPr="00F07009">
              <w:rPr>
                <w:rFonts w:ascii="Helvetica" w:eastAsia="SimSun" w:hAnsi="Helvetica" w:cs="Helvetica"/>
                <w:color w:val="0A0905"/>
                <w:sz w:val="18"/>
                <w:szCs w:val="18"/>
              </w:rPr>
              <w:t xml:space="preserve"> sea/ or exp </w:t>
            </w:r>
            <w:proofErr w:type="spellStart"/>
            <w:r w:rsidRPr="00F07009">
              <w:rPr>
                <w:rFonts w:ascii="Helvetica" w:eastAsia="SimSun" w:hAnsi="Helvetica" w:cs="Helvetica"/>
                <w:color w:val="0A0905"/>
                <w:sz w:val="18"/>
                <w:szCs w:val="18"/>
              </w:rPr>
              <w:t>europe</w:t>
            </w:r>
            <w:proofErr w:type="spellEnd"/>
            <w:r w:rsidRPr="00F07009">
              <w:rPr>
                <w:rFonts w:ascii="Helvetica" w:eastAsia="SimSun" w:hAnsi="Helvetica" w:cs="Helvetica"/>
                <w:color w:val="0A0905"/>
                <w:sz w:val="18"/>
                <w:szCs w:val="18"/>
              </w:rPr>
              <w:t xml:space="preserve">/ or exp western hemisphere/ or exp "arctic and </w:t>
            </w:r>
            <w:proofErr w:type="spellStart"/>
            <w:r w:rsidRPr="00F07009">
              <w:rPr>
                <w:rFonts w:ascii="Helvetica" w:eastAsia="SimSun" w:hAnsi="Helvetica" w:cs="Helvetica"/>
                <w:color w:val="0A0905"/>
                <w:sz w:val="18"/>
                <w:szCs w:val="18"/>
              </w:rPr>
              <w:t>antarctic</w:t>
            </w:r>
            <w:proofErr w:type="spellEnd"/>
            <w:r w:rsidRPr="00F07009">
              <w:rPr>
                <w:rFonts w:ascii="Helvetica" w:eastAsia="SimSun" w:hAnsi="Helvetica" w:cs="Helvetica"/>
                <w:color w:val="0A0905"/>
                <w:sz w:val="18"/>
                <w:szCs w:val="18"/>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EB462"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3877534</w:t>
            </w:r>
          </w:p>
        </w:tc>
      </w:tr>
      <w:tr w:rsidR="00771C63" w:rsidRPr="00F07009" w14:paraId="3E8BF870"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75F6C0"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lastRenderedPageBreak/>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87EB16"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(1 and 2) not (3 or 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525B79"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870</w:t>
            </w:r>
          </w:p>
        </w:tc>
      </w:tr>
      <w:tr w:rsidR="00771C63" w:rsidRPr="00F07009" w14:paraId="109315D8" w14:textId="77777777" w:rsidTr="00BF035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C6C578"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924BD5"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 xml:space="preserve">limit 5 to </w:t>
            </w:r>
            <w:proofErr w:type="spellStart"/>
            <w:r w:rsidRPr="00F07009">
              <w:rPr>
                <w:rFonts w:ascii="Helvetica" w:eastAsia="SimSun" w:hAnsi="Helvetica" w:cs="Helvetica"/>
                <w:color w:val="0A0905"/>
                <w:sz w:val="18"/>
                <w:szCs w:val="18"/>
              </w:rPr>
              <w:t>yr</w:t>
            </w:r>
            <w:proofErr w:type="spellEnd"/>
            <w:r w:rsidRPr="00F07009">
              <w:rPr>
                <w:rFonts w:ascii="Helvetica" w:eastAsia="SimSun" w:hAnsi="Helvetica" w:cs="Helvetica"/>
                <w:color w:val="0A0905"/>
                <w:sz w:val="18"/>
                <w:szCs w:val="18"/>
              </w:rPr>
              <w:t>="2000 - 2020"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740FE8" w14:textId="77777777" w:rsidR="00771C63" w:rsidRPr="00F07009" w:rsidRDefault="00771C63" w:rsidP="00BF035C">
            <w:pPr>
              <w:spacing w:line="360" w:lineRule="atLeast"/>
              <w:rPr>
                <w:rFonts w:ascii="Helvetica" w:eastAsia="SimSun" w:hAnsi="Helvetica" w:cs="Helvetica"/>
                <w:color w:val="0A0905"/>
                <w:sz w:val="18"/>
                <w:szCs w:val="18"/>
              </w:rPr>
            </w:pPr>
            <w:r w:rsidRPr="00F07009">
              <w:rPr>
                <w:rFonts w:ascii="Helvetica" w:eastAsia="SimSun" w:hAnsi="Helvetica" w:cs="Helvetica"/>
                <w:color w:val="0A0905"/>
                <w:sz w:val="18"/>
                <w:szCs w:val="18"/>
              </w:rPr>
              <w:t>714</w:t>
            </w:r>
          </w:p>
        </w:tc>
      </w:tr>
    </w:tbl>
    <w:p w14:paraId="6EC185FA" w14:textId="77777777" w:rsidR="00771C63" w:rsidRDefault="00771C63" w:rsidP="00771C63"/>
    <w:p w14:paraId="113DC255" w14:textId="75738C25" w:rsidR="00771C63" w:rsidRPr="00397068" w:rsidRDefault="00397068" w:rsidP="00771C63">
      <w:pPr>
        <w:rPr>
          <w:b/>
          <w:bCs/>
        </w:rPr>
      </w:pPr>
      <w:r w:rsidRPr="00F07009">
        <w:rPr>
          <w:rFonts w:ascii="Helvetica" w:eastAsia="SimSun" w:hAnsi="Helvetica" w:cs="Helvetica"/>
          <w:color w:val="0A0905"/>
          <w:sz w:val="18"/>
          <w:szCs w:val="18"/>
          <w:shd w:val="clear" w:color="auto" w:fill="FFFFFF"/>
        </w:rPr>
        <w:t>Database(s):</w:t>
      </w:r>
      <w:r>
        <w:rPr>
          <w:rFonts w:ascii="Helvetica" w:eastAsia="SimSun" w:hAnsi="Helvetica" w:cs="Helvetica"/>
          <w:color w:val="0A0905"/>
          <w:sz w:val="18"/>
          <w:szCs w:val="18"/>
          <w:shd w:val="clear" w:color="auto" w:fill="FFFFFF"/>
        </w:rPr>
        <w:t xml:space="preserve"> </w:t>
      </w:r>
      <w:r w:rsidR="00771C63" w:rsidRPr="00397068">
        <w:rPr>
          <w:b/>
          <w:bCs/>
        </w:rPr>
        <w:t>Web of Science</w:t>
      </w:r>
      <w:r w:rsidR="009177CE" w:rsidRPr="009177CE">
        <w:t>,</w:t>
      </w:r>
      <w:r w:rsidR="009177CE">
        <w:rPr>
          <w:b/>
          <w:bCs/>
        </w:rPr>
        <w:t xml:space="preserve"> -</w:t>
      </w:r>
      <w:r w:rsidR="009177CE" w:rsidRPr="00A350B9">
        <w:rPr>
          <w:rFonts w:ascii="Times New Roman" w:hAnsi="Times New Roman" w:cs="Times New Roman"/>
          <w:sz w:val="20"/>
          <w:szCs w:val="20"/>
        </w:rPr>
        <w:t>July 6, 2021</w:t>
      </w:r>
    </w:p>
    <w:p w14:paraId="13B0381D" w14:textId="77777777" w:rsidR="00A71403" w:rsidRDefault="009177CE" w:rsidP="009177CE">
      <w:pPr>
        <w:spacing w:line="360" w:lineRule="auto"/>
        <w:rPr>
          <w:rFonts w:ascii="Times New Roman" w:hAnsi="Times New Roman" w:cs="Times New Roman"/>
          <w:color w:val="1F4E79" w:themeColor="accent1" w:themeShade="80"/>
          <w:sz w:val="22"/>
        </w:rPr>
        <w:sectPr w:rsidR="00A71403">
          <w:pgSz w:w="16838" w:h="11906" w:orient="landscape"/>
          <w:pgMar w:top="1800" w:right="1440" w:bottom="1800" w:left="1440" w:header="851" w:footer="992" w:gutter="0"/>
          <w:cols w:space="425"/>
          <w:docGrid w:type="lines" w:linePitch="312"/>
        </w:sectPr>
      </w:pPr>
      <w:r w:rsidRPr="00F66934">
        <w:rPr>
          <w:noProof/>
        </w:rPr>
        <w:drawing>
          <wp:inline distT="0" distB="0" distL="0" distR="0" wp14:anchorId="111CEBFF" wp14:editId="4C219C2D">
            <wp:extent cx="7622275" cy="4157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651436" cy="4173279"/>
                    </a:xfrm>
                    <a:prstGeom prst="rect">
                      <a:avLst/>
                    </a:prstGeom>
                  </pic:spPr>
                </pic:pic>
              </a:graphicData>
            </a:graphic>
          </wp:inline>
        </w:drawing>
      </w:r>
    </w:p>
    <w:p w14:paraId="552A0097" w14:textId="7B83E22B" w:rsidR="00771C63" w:rsidRPr="00A71403" w:rsidRDefault="00A71403" w:rsidP="009177CE">
      <w:pPr>
        <w:spacing w:line="360" w:lineRule="auto"/>
        <w:rPr>
          <w:rFonts w:ascii="Times New Roman" w:hAnsi="Times New Roman" w:cs="Times New Roman"/>
          <w:sz w:val="22"/>
        </w:rPr>
      </w:pPr>
      <w:r w:rsidRPr="00536ACF">
        <w:rPr>
          <w:rFonts w:ascii="Times New Roman" w:hAnsi="Times New Roman" w:cs="Times New Roman" w:hint="eastAsia"/>
          <w:b/>
          <w:bCs/>
          <w:sz w:val="22"/>
        </w:rPr>
        <w:lastRenderedPageBreak/>
        <w:t>T</w:t>
      </w:r>
      <w:r w:rsidRPr="00536ACF">
        <w:rPr>
          <w:rFonts w:ascii="Times New Roman" w:hAnsi="Times New Roman" w:cs="Times New Roman"/>
          <w:b/>
          <w:bCs/>
          <w:sz w:val="22"/>
        </w:rPr>
        <w:t>able S1.</w:t>
      </w:r>
      <w:r w:rsidRPr="00A71403">
        <w:rPr>
          <w:rFonts w:ascii="Times New Roman" w:hAnsi="Times New Roman" w:cs="Times New Roman"/>
          <w:sz w:val="22"/>
        </w:rPr>
        <w:t xml:space="preserve"> Newcastle-Ottawa quality assessment scale</w:t>
      </w:r>
      <w:r>
        <w:rPr>
          <w:rFonts w:ascii="Times New Roman" w:hAnsi="Times New Roman" w:cs="Times New Roman"/>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316"/>
        <w:gridCol w:w="316"/>
        <w:gridCol w:w="316"/>
        <w:gridCol w:w="316"/>
        <w:gridCol w:w="222"/>
        <w:gridCol w:w="1372"/>
        <w:gridCol w:w="222"/>
        <w:gridCol w:w="316"/>
        <w:gridCol w:w="316"/>
        <w:gridCol w:w="393"/>
        <w:gridCol w:w="672"/>
      </w:tblGrid>
      <w:tr w:rsidR="00A71403" w:rsidRPr="001A4EDA" w14:paraId="37E7421D" w14:textId="77777777" w:rsidTr="00A71403">
        <w:tc>
          <w:tcPr>
            <w:tcW w:w="0" w:type="auto"/>
            <w:vMerge w:val="restart"/>
            <w:tcBorders>
              <w:top w:val="single" w:sz="4" w:space="0" w:color="auto"/>
            </w:tcBorders>
            <w:shd w:val="clear" w:color="auto" w:fill="FFFFFF" w:themeFill="background1"/>
            <w:vAlign w:val="center"/>
          </w:tcPr>
          <w:p w14:paraId="59B3D5F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Authors, year</w:t>
            </w:r>
          </w:p>
        </w:tc>
        <w:tc>
          <w:tcPr>
            <w:tcW w:w="0" w:type="auto"/>
            <w:gridSpan w:val="4"/>
            <w:tcBorders>
              <w:top w:val="single" w:sz="4" w:space="0" w:color="auto"/>
              <w:bottom w:val="single" w:sz="4" w:space="0" w:color="auto"/>
            </w:tcBorders>
            <w:shd w:val="clear" w:color="auto" w:fill="FFFFFF" w:themeFill="background1"/>
            <w:vAlign w:val="center"/>
          </w:tcPr>
          <w:p w14:paraId="632516B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Selection</w:t>
            </w:r>
          </w:p>
        </w:tc>
        <w:tc>
          <w:tcPr>
            <w:tcW w:w="0" w:type="auto"/>
            <w:tcBorders>
              <w:top w:val="single" w:sz="4" w:space="0" w:color="auto"/>
            </w:tcBorders>
            <w:shd w:val="clear" w:color="auto" w:fill="FFFFFF" w:themeFill="background1"/>
            <w:vAlign w:val="center"/>
          </w:tcPr>
          <w:p w14:paraId="20E6239C" w14:textId="77777777" w:rsidR="00A71403" w:rsidRPr="001A4EDA" w:rsidRDefault="00A71403" w:rsidP="00BF035C">
            <w:pPr>
              <w:jc w:val="center"/>
              <w:rPr>
                <w:rFonts w:ascii="Times New Roman" w:hAnsi="Times New Roman" w:cs="Times New Roman"/>
                <w:sz w:val="20"/>
                <w:szCs w:val="20"/>
              </w:rPr>
            </w:pPr>
          </w:p>
        </w:tc>
        <w:tc>
          <w:tcPr>
            <w:tcW w:w="0" w:type="auto"/>
            <w:tcBorders>
              <w:top w:val="single" w:sz="4" w:space="0" w:color="auto"/>
              <w:bottom w:val="single" w:sz="4" w:space="0" w:color="auto"/>
            </w:tcBorders>
            <w:shd w:val="clear" w:color="auto" w:fill="FFFFFF" w:themeFill="background1"/>
            <w:vAlign w:val="center"/>
          </w:tcPr>
          <w:p w14:paraId="37F0CE1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Comparability</w:t>
            </w:r>
          </w:p>
        </w:tc>
        <w:tc>
          <w:tcPr>
            <w:tcW w:w="0" w:type="auto"/>
            <w:tcBorders>
              <w:top w:val="single" w:sz="4" w:space="0" w:color="auto"/>
            </w:tcBorders>
            <w:shd w:val="clear" w:color="auto" w:fill="FFFFFF" w:themeFill="background1"/>
            <w:vAlign w:val="center"/>
          </w:tcPr>
          <w:p w14:paraId="2C1E5D6F" w14:textId="77777777" w:rsidR="00A71403" w:rsidRPr="001A4EDA" w:rsidRDefault="00A71403" w:rsidP="00BF035C">
            <w:pPr>
              <w:jc w:val="center"/>
              <w:rPr>
                <w:rFonts w:ascii="Times New Roman" w:hAnsi="Times New Roman" w:cs="Times New Roman"/>
                <w:sz w:val="20"/>
                <w:szCs w:val="20"/>
              </w:rPr>
            </w:pPr>
          </w:p>
        </w:tc>
        <w:tc>
          <w:tcPr>
            <w:tcW w:w="1025" w:type="dxa"/>
            <w:gridSpan w:val="3"/>
            <w:tcBorders>
              <w:top w:val="single" w:sz="4" w:space="0" w:color="auto"/>
              <w:bottom w:val="single" w:sz="4" w:space="0" w:color="auto"/>
            </w:tcBorders>
            <w:shd w:val="clear" w:color="auto" w:fill="FFFFFF" w:themeFill="background1"/>
            <w:vAlign w:val="center"/>
          </w:tcPr>
          <w:p w14:paraId="23F33D7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Outcome</w:t>
            </w:r>
          </w:p>
        </w:tc>
        <w:tc>
          <w:tcPr>
            <w:tcW w:w="672" w:type="dxa"/>
            <w:vMerge w:val="restart"/>
            <w:tcBorders>
              <w:top w:val="single" w:sz="4" w:space="0" w:color="auto"/>
            </w:tcBorders>
            <w:shd w:val="clear" w:color="auto" w:fill="FFFFFF" w:themeFill="background1"/>
            <w:vAlign w:val="center"/>
          </w:tcPr>
          <w:p w14:paraId="45891B40"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core</w:t>
            </w:r>
          </w:p>
        </w:tc>
      </w:tr>
      <w:tr w:rsidR="00A71403" w:rsidRPr="001A4EDA" w14:paraId="1C0AA8DF" w14:textId="77777777" w:rsidTr="00A71403">
        <w:tc>
          <w:tcPr>
            <w:tcW w:w="0" w:type="auto"/>
            <w:vMerge/>
            <w:tcBorders>
              <w:bottom w:val="single" w:sz="4" w:space="0" w:color="auto"/>
            </w:tcBorders>
            <w:shd w:val="clear" w:color="auto" w:fill="FFFFFF" w:themeFill="background1"/>
          </w:tcPr>
          <w:p w14:paraId="3DE02089" w14:textId="77777777" w:rsidR="00A71403" w:rsidRPr="001A4EDA" w:rsidRDefault="00A71403" w:rsidP="00BF035C">
            <w:pPr>
              <w:rPr>
                <w:rFonts w:ascii="Times New Roman" w:hAnsi="Times New Roman" w:cs="Times New Roman"/>
                <w:sz w:val="20"/>
                <w:szCs w:val="20"/>
              </w:rPr>
            </w:pPr>
          </w:p>
        </w:tc>
        <w:tc>
          <w:tcPr>
            <w:tcW w:w="0" w:type="auto"/>
            <w:tcBorders>
              <w:top w:val="single" w:sz="4" w:space="0" w:color="auto"/>
              <w:bottom w:val="single" w:sz="4" w:space="0" w:color="auto"/>
            </w:tcBorders>
            <w:shd w:val="clear" w:color="auto" w:fill="FFFFFF" w:themeFill="background1"/>
          </w:tcPr>
          <w:p w14:paraId="5A4D04FB"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Borders>
              <w:top w:val="single" w:sz="4" w:space="0" w:color="auto"/>
              <w:bottom w:val="single" w:sz="4" w:space="0" w:color="auto"/>
            </w:tcBorders>
            <w:shd w:val="clear" w:color="auto" w:fill="FFFFFF" w:themeFill="background1"/>
          </w:tcPr>
          <w:p w14:paraId="57C4E986"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Borders>
              <w:top w:val="single" w:sz="4" w:space="0" w:color="auto"/>
              <w:bottom w:val="single" w:sz="4" w:space="0" w:color="auto"/>
            </w:tcBorders>
            <w:shd w:val="clear" w:color="auto" w:fill="FFFFFF" w:themeFill="background1"/>
          </w:tcPr>
          <w:p w14:paraId="383F9970"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Borders>
              <w:top w:val="single" w:sz="4" w:space="0" w:color="auto"/>
              <w:bottom w:val="single" w:sz="4" w:space="0" w:color="auto"/>
            </w:tcBorders>
            <w:shd w:val="clear" w:color="auto" w:fill="FFFFFF" w:themeFill="background1"/>
          </w:tcPr>
          <w:p w14:paraId="7AEE3CC5"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Borders>
              <w:bottom w:val="single" w:sz="4" w:space="0" w:color="auto"/>
            </w:tcBorders>
            <w:shd w:val="clear" w:color="auto" w:fill="FFFFFF" w:themeFill="background1"/>
          </w:tcPr>
          <w:p w14:paraId="209E3EAA" w14:textId="77777777" w:rsidR="00A71403" w:rsidRDefault="00A71403" w:rsidP="00BF035C">
            <w:pPr>
              <w:jc w:val="center"/>
              <w:rPr>
                <w:rFonts w:ascii="Times New Roman" w:hAnsi="Times New Roman" w:cs="Times New Roman"/>
                <w:sz w:val="20"/>
                <w:szCs w:val="20"/>
              </w:rPr>
            </w:pPr>
          </w:p>
        </w:tc>
        <w:tc>
          <w:tcPr>
            <w:tcW w:w="0" w:type="auto"/>
            <w:tcBorders>
              <w:top w:val="single" w:sz="4" w:space="0" w:color="auto"/>
              <w:bottom w:val="single" w:sz="4" w:space="0" w:color="auto"/>
            </w:tcBorders>
            <w:shd w:val="clear" w:color="auto" w:fill="FFFFFF" w:themeFill="background1"/>
          </w:tcPr>
          <w:p w14:paraId="71D6C537"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1</w:t>
            </w:r>
          </w:p>
        </w:tc>
        <w:tc>
          <w:tcPr>
            <w:tcW w:w="0" w:type="auto"/>
            <w:tcBorders>
              <w:bottom w:val="single" w:sz="4" w:space="0" w:color="auto"/>
            </w:tcBorders>
            <w:shd w:val="clear" w:color="auto" w:fill="FFFFFF" w:themeFill="background1"/>
          </w:tcPr>
          <w:p w14:paraId="5758B76E" w14:textId="77777777" w:rsidR="00A71403" w:rsidRDefault="00A71403" w:rsidP="00BF035C">
            <w:pPr>
              <w:jc w:val="center"/>
              <w:rPr>
                <w:rFonts w:ascii="Times New Roman" w:hAnsi="Times New Roman" w:cs="Times New Roman"/>
                <w:sz w:val="20"/>
                <w:szCs w:val="20"/>
              </w:rPr>
            </w:pPr>
          </w:p>
        </w:tc>
        <w:tc>
          <w:tcPr>
            <w:tcW w:w="0" w:type="auto"/>
            <w:tcBorders>
              <w:top w:val="single" w:sz="4" w:space="0" w:color="auto"/>
              <w:bottom w:val="single" w:sz="4" w:space="0" w:color="auto"/>
            </w:tcBorders>
            <w:shd w:val="clear" w:color="auto" w:fill="FFFFFF" w:themeFill="background1"/>
          </w:tcPr>
          <w:p w14:paraId="0181D8E5"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Borders>
              <w:top w:val="single" w:sz="4" w:space="0" w:color="auto"/>
              <w:bottom w:val="single" w:sz="4" w:space="0" w:color="auto"/>
            </w:tcBorders>
            <w:shd w:val="clear" w:color="auto" w:fill="FFFFFF" w:themeFill="background1"/>
          </w:tcPr>
          <w:p w14:paraId="6D6A8C2D"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2</w:t>
            </w:r>
          </w:p>
        </w:tc>
        <w:tc>
          <w:tcPr>
            <w:tcW w:w="393" w:type="dxa"/>
            <w:tcBorders>
              <w:top w:val="single" w:sz="4" w:space="0" w:color="auto"/>
              <w:bottom w:val="single" w:sz="4" w:space="0" w:color="auto"/>
            </w:tcBorders>
            <w:shd w:val="clear" w:color="auto" w:fill="FFFFFF" w:themeFill="background1"/>
          </w:tcPr>
          <w:p w14:paraId="2B908306"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sz w:val="20"/>
                <w:szCs w:val="20"/>
              </w:rPr>
              <w:t>3</w:t>
            </w:r>
          </w:p>
        </w:tc>
        <w:tc>
          <w:tcPr>
            <w:tcW w:w="672" w:type="dxa"/>
            <w:vMerge/>
            <w:tcBorders>
              <w:bottom w:val="single" w:sz="4" w:space="0" w:color="auto"/>
            </w:tcBorders>
            <w:shd w:val="clear" w:color="auto" w:fill="FFFFFF" w:themeFill="background1"/>
          </w:tcPr>
          <w:p w14:paraId="61FF591D" w14:textId="77777777" w:rsidR="00A71403" w:rsidRPr="001A4EDA" w:rsidRDefault="00A71403" w:rsidP="00BF035C">
            <w:pPr>
              <w:jc w:val="center"/>
              <w:rPr>
                <w:rFonts w:ascii="Times New Roman" w:hAnsi="Times New Roman" w:cs="Times New Roman"/>
                <w:sz w:val="20"/>
                <w:szCs w:val="20"/>
              </w:rPr>
            </w:pPr>
          </w:p>
        </w:tc>
      </w:tr>
      <w:tr w:rsidR="00A71403" w:rsidRPr="001A4EDA" w14:paraId="5DE90BAF" w14:textId="77777777" w:rsidTr="00A71403">
        <w:tc>
          <w:tcPr>
            <w:tcW w:w="0" w:type="auto"/>
            <w:tcBorders>
              <w:top w:val="single" w:sz="4" w:space="0" w:color="auto"/>
            </w:tcBorders>
            <w:shd w:val="clear" w:color="auto" w:fill="FFFFFF" w:themeFill="background1"/>
          </w:tcPr>
          <w:p w14:paraId="5FFD25BD"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Bo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Borders>
              <w:top w:val="single" w:sz="4" w:space="0" w:color="auto"/>
            </w:tcBorders>
            <w:shd w:val="clear" w:color="auto" w:fill="FFFFFF" w:themeFill="background1"/>
          </w:tcPr>
          <w:p w14:paraId="0D9D9C6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top w:val="single" w:sz="4" w:space="0" w:color="auto"/>
            </w:tcBorders>
            <w:shd w:val="clear" w:color="auto" w:fill="FFFFFF" w:themeFill="background1"/>
          </w:tcPr>
          <w:p w14:paraId="7284EB1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top w:val="single" w:sz="4" w:space="0" w:color="auto"/>
            </w:tcBorders>
            <w:shd w:val="clear" w:color="auto" w:fill="FFFFFF" w:themeFill="background1"/>
          </w:tcPr>
          <w:p w14:paraId="703C820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top w:val="single" w:sz="4" w:space="0" w:color="auto"/>
            </w:tcBorders>
            <w:shd w:val="clear" w:color="auto" w:fill="FFFFFF" w:themeFill="background1"/>
          </w:tcPr>
          <w:p w14:paraId="5C549C3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top w:val="single" w:sz="4" w:space="0" w:color="auto"/>
            </w:tcBorders>
            <w:shd w:val="clear" w:color="auto" w:fill="FFFFFF" w:themeFill="background1"/>
          </w:tcPr>
          <w:p w14:paraId="34F9857B" w14:textId="77777777" w:rsidR="00A71403" w:rsidRPr="001A4EDA" w:rsidRDefault="00A71403" w:rsidP="00BF035C">
            <w:pPr>
              <w:jc w:val="center"/>
              <w:rPr>
                <w:rFonts w:ascii="Times New Roman" w:hAnsi="Times New Roman" w:cs="Times New Roman"/>
                <w:sz w:val="20"/>
                <w:szCs w:val="20"/>
              </w:rPr>
            </w:pPr>
          </w:p>
        </w:tc>
        <w:tc>
          <w:tcPr>
            <w:tcW w:w="0" w:type="auto"/>
            <w:tcBorders>
              <w:top w:val="single" w:sz="4" w:space="0" w:color="auto"/>
            </w:tcBorders>
            <w:shd w:val="clear" w:color="auto" w:fill="FFFFFF" w:themeFill="background1"/>
          </w:tcPr>
          <w:p w14:paraId="63828C8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top w:val="single" w:sz="4" w:space="0" w:color="auto"/>
            </w:tcBorders>
            <w:shd w:val="clear" w:color="auto" w:fill="FFFFFF" w:themeFill="background1"/>
          </w:tcPr>
          <w:p w14:paraId="225731BA" w14:textId="77777777" w:rsidR="00A71403" w:rsidRPr="001A4EDA" w:rsidRDefault="00A71403" w:rsidP="00BF035C">
            <w:pPr>
              <w:jc w:val="center"/>
              <w:rPr>
                <w:rFonts w:ascii="Times New Roman" w:hAnsi="Times New Roman" w:cs="Times New Roman"/>
                <w:sz w:val="20"/>
                <w:szCs w:val="20"/>
              </w:rPr>
            </w:pPr>
          </w:p>
        </w:tc>
        <w:tc>
          <w:tcPr>
            <w:tcW w:w="0" w:type="auto"/>
            <w:tcBorders>
              <w:top w:val="single" w:sz="4" w:space="0" w:color="auto"/>
            </w:tcBorders>
            <w:shd w:val="clear" w:color="auto" w:fill="FFFFFF" w:themeFill="background1"/>
          </w:tcPr>
          <w:p w14:paraId="061B760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top w:val="single" w:sz="4" w:space="0" w:color="auto"/>
            </w:tcBorders>
            <w:shd w:val="clear" w:color="auto" w:fill="FFFFFF" w:themeFill="background1"/>
          </w:tcPr>
          <w:p w14:paraId="668AB82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Borders>
              <w:top w:val="single" w:sz="4" w:space="0" w:color="auto"/>
            </w:tcBorders>
            <w:shd w:val="clear" w:color="auto" w:fill="FFFFFF" w:themeFill="background1"/>
          </w:tcPr>
          <w:p w14:paraId="72C7044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Borders>
              <w:top w:val="single" w:sz="4" w:space="0" w:color="auto"/>
            </w:tcBorders>
            <w:shd w:val="clear" w:color="auto" w:fill="FFFFFF" w:themeFill="background1"/>
          </w:tcPr>
          <w:p w14:paraId="57FB473E"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6652EDCB" w14:textId="77777777" w:rsidTr="00A71403">
        <w:tc>
          <w:tcPr>
            <w:tcW w:w="0" w:type="auto"/>
          </w:tcPr>
          <w:p w14:paraId="50722392"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Chan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45CB809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B0FFD1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6C261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2FEA4B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E02B2B6"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88ED7F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B00157D" w14:textId="77777777" w:rsidR="00A71403" w:rsidRPr="001A4EDA" w:rsidRDefault="00A71403" w:rsidP="00BF035C">
            <w:pPr>
              <w:jc w:val="center"/>
              <w:rPr>
                <w:rFonts w:ascii="Times New Roman" w:hAnsi="Times New Roman" w:cs="Times New Roman"/>
                <w:sz w:val="20"/>
                <w:szCs w:val="20"/>
              </w:rPr>
            </w:pPr>
          </w:p>
        </w:tc>
        <w:tc>
          <w:tcPr>
            <w:tcW w:w="0" w:type="auto"/>
          </w:tcPr>
          <w:p w14:paraId="4D4558C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86C2B4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8C614B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215B87A"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2CED1399" w14:textId="77777777" w:rsidTr="00A71403">
        <w:tc>
          <w:tcPr>
            <w:tcW w:w="0" w:type="auto"/>
          </w:tcPr>
          <w:p w14:paraId="16797DE8"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Chang et al.</w:t>
            </w:r>
            <w:r>
              <w:rPr>
                <w:rFonts w:ascii="Times New Roman" w:hAnsi="Times New Roman" w:cs="Times New Roman"/>
                <w:sz w:val="20"/>
                <w:szCs w:val="20"/>
              </w:rPr>
              <w:t xml:space="preserve">, </w:t>
            </w:r>
            <w:r w:rsidRPr="001A4EDA">
              <w:rPr>
                <w:rFonts w:ascii="Times New Roman" w:hAnsi="Times New Roman" w:cs="Times New Roman"/>
                <w:sz w:val="20"/>
                <w:szCs w:val="20"/>
              </w:rPr>
              <w:t>2016</w:t>
            </w:r>
          </w:p>
        </w:tc>
        <w:tc>
          <w:tcPr>
            <w:tcW w:w="0" w:type="auto"/>
          </w:tcPr>
          <w:p w14:paraId="4DDFFC1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4D774F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8AE394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ED8896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41BECD6"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1E59C55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4F3FD75" w14:textId="77777777" w:rsidR="00A71403" w:rsidRPr="001A4EDA" w:rsidRDefault="00A71403" w:rsidP="00BF035C">
            <w:pPr>
              <w:jc w:val="center"/>
              <w:rPr>
                <w:rFonts w:ascii="Times New Roman" w:hAnsi="Times New Roman" w:cs="Times New Roman"/>
                <w:sz w:val="20"/>
                <w:szCs w:val="20"/>
              </w:rPr>
            </w:pPr>
          </w:p>
        </w:tc>
        <w:tc>
          <w:tcPr>
            <w:tcW w:w="0" w:type="auto"/>
          </w:tcPr>
          <w:p w14:paraId="4F4F587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2014A2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686CF9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CD61B96"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4FA4F678" w14:textId="77777777" w:rsidTr="00A71403">
        <w:tc>
          <w:tcPr>
            <w:tcW w:w="0" w:type="auto"/>
          </w:tcPr>
          <w:p w14:paraId="1E15A0B6"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Chen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3EC32E9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0DE89A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54AE9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FBB345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BD3EB1C"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6BEF748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C563356" w14:textId="77777777" w:rsidR="00A71403" w:rsidRPr="001A4EDA" w:rsidRDefault="00A71403" w:rsidP="00BF035C">
            <w:pPr>
              <w:jc w:val="center"/>
              <w:rPr>
                <w:rFonts w:ascii="Times New Roman" w:hAnsi="Times New Roman" w:cs="Times New Roman"/>
                <w:sz w:val="20"/>
                <w:szCs w:val="20"/>
              </w:rPr>
            </w:pPr>
          </w:p>
        </w:tc>
        <w:tc>
          <w:tcPr>
            <w:tcW w:w="0" w:type="auto"/>
          </w:tcPr>
          <w:p w14:paraId="71FC516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7CC544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4CA22E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09A9BC2E"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2A9799F0" w14:textId="77777777" w:rsidTr="00A71403">
        <w:tc>
          <w:tcPr>
            <w:tcW w:w="0" w:type="auto"/>
          </w:tcPr>
          <w:p w14:paraId="0690378F"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Chen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65B013E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EF7A20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D0F2FE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AAE3A9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90B76C6"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17D8466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F1180EF" w14:textId="77777777" w:rsidR="00A71403" w:rsidRPr="001A4EDA" w:rsidRDefault="00A71403" w:rsidP="00BF035C">
            <w:pPr>
              <w:jc w:val="center"/>
              <w:rPr>
                <w:rFonts w:ascii="Times New Roman" w:hAnsi="Times New Roman" w:cs="Times New Roman"/>
                <w:sz w:val="20"/>
                <w:szCs w:val="20"/>
              </w:rPr>
            </w:pPr>
          </w:p>
        </w:tc>
        <w:tc>
          <w:tcPr>
            <w:tcW w:w="0" w:type="auto"/>
          </w:tcPr>
          <w:p w14:paraId="3D8C2E6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5DD46F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4F83CE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2448B0F"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A71403" w:rsidRPr="001A4EDA" w14:paraId="7DC060D8" w14:textId="77777777" w:rsidTr="00A71403">
        <w:tc>
          <w:tcPr>
            <w:tcW w:w="0" w:type="auto"/>
          </w:tcPr>
          <w:p w14:paraId="14F95DB6"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Chin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3D8CDA9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FA9E98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46FEB3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4A0097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A978ADF"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12B75DC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95BA85" w14:textId="77777777" w:rsidR="00A71403" w:rsidRPr="001A4EDA" w:rsidRDefault="00A71403" w:rsidP="00BF035C">
            <w:pPr>
              <w:jc w:val="center"/>
              <w:rPr>
                <w:rFonts w:ascii="Times New Roman" w:hAnsi="Times New Roman" w:cs="Times New Roman"/>
                <w:sz w:val="20"/>
                <w:szCs w:val="20"/>
              </w:rPr>
            </w:pPr>
          </w:p>
        </w:tc>
        <w:tc>
          <w:tcPr>
            <w:tcW w:w="0" w:type="auto"/>
          </w:tcPr>
          <w:p w14:paraId="4E21334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AB8A55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48AB310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A84A525"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29C41524" w14:textId="77777777" w:rsidTr="00A71403">
        <w:tc>
          <w:tcPr>
            <w:tcW w:w="0" w:type="auto"/>
          </w:tcPr>
          <w:p w14:paraId="58502798"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Fan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160BC611" w14:textId="77777777" w:rsidR="00A71403" w:rsidRPr="001A4EDA" w:rsidRDefault="00A71403" w:rsidP="00BF035C">
            <w:pPr>
              <w:jc w:val="center"/>
              <w:rPr>
                <w:rFonts w:ascii="Times New Roman" w:hAnsi="Times New Roman" w:cs="Times New Roman"/>
                <w:sz w:val="20"/>
                <w:szCs w:val="20"/>
              </w:rPr>
            </w:pPr>
            <w:bookmarkStart w:id="4" w:name="OLE_LINK1"/>
            <w:r w:rsidRPr="001A4EDA">
              <w:rPr>
                <w:rFonts w:ascii="Times New Roman" w:hAnsi="Times New Roman" w:cs="Times New Roman"/>
                <w:sz w:val="20"/>
                <w:szCs w:val="20"/>
              </w:rPr>
              <w:t>*</w:t>
            </w:r>
            <w:bookmarkEnd w:id="4"/>
          </w:p>
        </w:tc>
        <w:tc>
          <w:tcPr>
            <w:tcW w:w="0" w:type="auto"/>
          </w:tcPr>
          <w:p w14:paraId="5CBA377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EEEC06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857DFA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E2CA26D"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15FFA6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A15195A" w14:textId="77777777" w:rsidR="00A71403" w:rsidRPr="001A4EDA" w:rsidRDefault="00A71403" w:rsidP="00BF035C">
            <w:pPr>
              <w:jc w:val="center"/>
              <w:rPr>
                <w:rFonts w:ascii="Times New Roman" w:hAnsi="Times New Roman" w:cs="Times New Roman"/>
                <w:sz w:val="20"/>
                <w:szCs w:val="20"/>
              </w:rPr>
            </w:pPr>
          </w:p>
        </w:tc>
        <w:tc>
          <w:tcPr>
            <w:tcW w:w="0" w:type="auto"/>
          </w:tcPr>
          <w:p w14:paraId="467A81C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4D1F20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53EF9F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C086980"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25968E16" w14:textId="77777777" w:rsidTr="00A71403">
        <w:tc>
          <w:tcPr>
            <w:tcW w:w="0" w:type="auto"/>
          </w:tcPr>
          <w:p w14:paraId="626BBE0C"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Guo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5A66C67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3D9E4C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92B978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86167C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BD6B3DA"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36BE906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7B5BF71" w14:textId="77777777" w:rsidR="00A71403" w:rsidRPr="001A4EDA" w:rsidRDefault="00A71403" w:rsidP="00BF035C">
            <w:pPr>
              <w:jc w:val="center"/>
              <w:rPr>
                <w:rFonts w:ascii="Times New Roman" w:hAnsi="Times New Roman" w:cs="Times New Roman"/>
                <w:sz w:val="20"/>
                <w:szCs w:val="20"/>
              </w:rPr>
            </w:pPr>
          </w:p>
        </w:tc>
        <w:tc>
          <w:tcPr>
            <w:tcW w:w="0" w:type="auto"/>
          </w:tcPr>
          <w:p w14:paraId="227E229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C022B8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A4D0C7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8E35DE9"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0175149D" w14:textId="77777777" w:rsidTr="00A71403">
        <w:tc>
          <w:tcPr>
            <w:tcW w:w="0" w:type="auto"/>
          </w:tcPr>
          <w:p w14:paraId="1BD59EB0"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Guo et al.</w:t>
            </w:r>
            <w:r>
              <w:rPr>
                <w:rFonts w:ascii="Times New Roman" w:hAnsi="Times New Roman" w:cs="Times New Roman"/>
                <w:sz w:val="20"/>
                <w:szCs w:val="20"/>
              </w:rPr>
              <w:t xml:space="preserve">, </w:t>
            </w:r>
            <w:r w:rsidRPr="001A4EDA">
              <w:rPr>
                <w:rFonts w:ascii="Times New Roman" w:hAnsi="Times New Roman" w:cs="Times New Roman"/>
                <w:sz w:val="20"/>
                <w:szCs w:val="20"/>
              </w:rPr>
              <w:t>2020a</w:t>
            </w:r>
          </w:p>
        </w:tc>
        <w:tc>
          <w:tcPr>
            <w:tcW w:w="0" w:type="auto"/>
          </w:tcPr>
          <w:p w14:paraId="6D357E5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83D60A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5B16FE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31E180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8D9A97"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77073F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01D8DCB" w14:textId="77777777" w:rsidR="00A71403" w:rsidRPr="001A4EDA" w:rsidRDefault="00A71403" w:rsidP="00BF035C">
            <w:pPr>
              <w:jc w:val="center"/>
              <w:rPr>
                <w:rFonts w:ascii="Times New Roman" w:hAnsi="Times New Roman" w:cs="Times New Roman"/>
                <w:sz w:val="20"/>
                <w:szCs w:val="20"/>
              </w:rPr>
            </w:pPr>
          </w:p>
        </w:tc>
        <w:tc>
          <w:tcPr>
            <w:tcW w:w="0" w:type="auto"/>
          </w:tcPr>
          <w:p w14:paraId="58D56E0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EEACEC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10A44C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1FEA7B7"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3D52B9AE" w14:textId="77777777" w:rsidTr="00A71403">
        <w:tc>
          <w:tcPr>
            <w:tcW w:w="0" w:type="auto"/>
          </w:tcPr>
          <w:p w14:paraId="03A48B8D"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Guo et al.</w:t>
            </w:r>
            <w:r>
              <w:rPr>
                <w:rFonts w:ascii="Times New Roman" w:hAnsi="Times New Roman" w:cs="Times New Roman"/>
                <w:sz w:val="20"/>
                <w:szCs w:val="20"/>
              </w:rPr>
              <w:t xml:space="preserve">, </w:t>
            </w:r>
            <w:r w:rsidRPr="001A4EDA">
              <w:rPr>
                <w:rFonts w:ascii="Times New Roman" w:hAnsi="Times New Roman" w:cs="Times New Roman"/>
                <w:sz w:val="20"/>
                <w:szCs w:val="20"/>
              </w:rPr>
              <w:t>2020b</w:t>
            </w:r>
          </w:p>
        </w:tc>
        <w:tc>
          <w:tcPr>
            <w:tcW w:w="0" w:type="auto"/>
          </w:tcPr>
          <w:p w14:paraId="5A8A62C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9FB9D3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4CA9D9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C0DAC6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39C1534"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45E65CA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17D811C" w14:textId="77777777" w:rsidR="00A71403" w:rsidRPr="001A4EDA" w:rsidRDefault="00A71403" w:rsidP="00BF035C">
            <w:pPr>
              <w:jc w:val="center"/>
              <w:rPr>
                <w:rFonts w:ascii="Times New Roman" w:hAnsi="Times New Roman" w:cs="Times New Roman"/>
                <w:sz w:val="20"/>
                <w:szCs w:val="20"/>
              </w:rPr>
            </w:pPr>
          </w:p>
        </w:tc>
        <w:tc>
          <w:tcPr>
            <w:tcW w:w="0" w:type="auto"/>
          </w:tcPr>
          <w:p w14:paraId="36CECE1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6C5F83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3CF387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FB6A7DE"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66D962C0" w14:textId="77777777" w:rsidTr="00A71403">
        <w:tc>
          <w:tcPr>
            <w:tcW w:w="0" w:type="auto"/>
          </w:tcPr>
          <w:p w14:paraId="29AA0D5F"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Han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7BCFC21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C55B84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F8A95F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2A8046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2BE2EA0"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450F7AF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DEDB444" w14:textId="77777777" w:rsidR="00A71403" w:rsidRPr="001A4EDA" w:rsidRDefault="00A71403" w:rsidP="00BF035C">
            <w:pPr>
              <w:jc w:val="center"/>
              <w:rPr>
                <w:rFonts w:ascii="Times New Roman" w:hAnsi="Times New Roman" w:cs="Times New Roman"/>
                <w:sz w:val="20"/>
                <w:szCs w:val="20"/>
              </w:rPr>
            </w:pPr>
          </w:p>
        </w:tc>
        <w:tc>
          <w:tcPr>
            <w:tcW w:w="0" w:type="auto"/>
          </w:tcPr>
          <w:p w14:paraId="232980A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A3A3CF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740F06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1543747"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20365C50" w14:textId="77777777" w:rsidTr="00A71403">
        <w:tc>
          <w:tcPr>
            <w:tcW w:w="0" w:type="auto"/>
          </w:tcPr>
          <w:p w14:paraId="3CAE5649"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Hanigan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0731160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125AB9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D33513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BF4A4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9924E77"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0CD90F5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E2E237D" w14:textId="77777777" w:rsidR="00A71403" w:rsidRPr="001A4EDA" w:rsidRDefault="00A71403" w:rsidP="00BF035C">
            <w:pPr>
              <w:jc w:val="center"/>
              <w:rPr>
                <w:rFonts w:ascii="Times New Roman" w:hAnsi="Times New Roman" w:cs="Times New Roman"/>
                <w:sz w:val="20"/>
                <w:szCs w:val="20"/>
              </w:rPr>
            </w:pPr>
          </w:p>
        </w:tc>
        <w:tc>
          <w:tcPr>
            <w:tcW w:w="0" w:type="auto"/>
          </w:tcPr>
          <w:p w14:paraId="4B147D0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C0D50E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5E4B1B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18180C8"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03D39EAF" w14:textId="77777777" w:rsidTr="00A71403">
        <w:tc>
          <w:tcPr>
            <w:tcW w:w="0" w:type="auto"/>
          </w:tcPr>
          <w:p w14:paraId="608032DD"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Hendryx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312C454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A6A1AA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38CF6B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1E1D55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FC19AE1"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415F9FC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8065E4" w14:textId="77777777" w:rsidR="00A71403" w:rsidRPr="001A4EDA" w:rsidRDefault="00A71403" w:rsidP="00BF035C">
            <w:pPr>
              <w:jc w:val="center"/>
              <w:rPr>
                <w:rFonts w:ascii="Times New Roman" w:hAnsi="Times New Roman" w:cs="Times New Roman"/>
                <w:sz w:val="20"/>
                <w:szCs w:val="20"/>
              </w:rPr>
            </w:pPr>
          </w:p>
        </w:tc>
        <w:tc>
          <w:tcPr>
            <w:tcW w:w="0" w:type="auto"/>
          </w:tcPr>
          <w:p w14:paraId="34D186D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52EA39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4947E97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6D49135"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6B58A343" w14:textId="77777777" w:rsidTr="00A71403">
        <w:tc>
          <w:tcPr>
            <w:tcW w:w="0" w:type="auto"/>
          </w:tcPr>
          <w:p w14:paraId="687B5FC9"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Hong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6016956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D6EAC7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9DC455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25C5C0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C43D235"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0E42EA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CDE3F4A" w14:textId="77777777" w:rsidR="00A71403" w:rsidRPr="001A4EDA" w:rsidRDefault="00A71403" w:rsidP="00BF035C">
            <w:pPr>
              <w:jc w:val="center"/>
              <w:rPr>
                <w:rFonts w:ascii="Times New Roman" w:hAnsi="Times New Roman" w:cs="Times New Roman"/>
                <w:sz w:val="20"/>
                <w:szCs w:val="20"/>
              </w:rPr>
            </w:pPr>
          </w:p>
        </w:tc>
        <w:tc>
          <w:tcPr>
            <w:tcW w:w="0" w:type="auto"/>
          </w:tcPr>
          <w:p w14:paraId="552EE16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28B3A3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3245101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E883B53"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61A95B07" w14:textId="77777777" w:rsidTr="00A71403">
        <w:tc>
          <w:tcPr>
            <w:tcW w:w="0" w:type="auto"/>
          </w:tcPr>
          <w:p w14:paraId="427C1F73"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Huang et al.</w:t>
            </w:r>
            <w:r>
              <w:rPr>
                <w:rFonts w:ascii="Times New Roman" w:hAnsi="Times New Roman" w:cs="Times New Roman"/>
                <w:sz w:val="20"/>
                <w:szCs w:val="20"/>
              </w:rPr>
              <w:t xml:space="preserve">, </w:t>
            </w:r>
            <w:r w:rsidRPr="001A4EDA">
              <w:rPr>
                <w:rFonts w:ascii="Times New Roman" w:hAnsi="Times New Roman" w:cs="Times New Roman"/>
                <w:sz w:val="20"/>
                <w:szCs w:val="20"/>
              </w:rPr>
              <w:t>2014</w:t>
            </w:r>
          </w:p>
        </w:tc>
        <w:tc>
          <w:tcPr>
            <w:tcW w:w="0" w:type="auto"/>
          </w:tcPr>
          <w:p w14:paraId="2ECF5E0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4566DC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2BD8F0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D25F54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3FCC42"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2E8BD88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5FF1ACC" w14:textId="77777777" w:rsidR="00A71403" w:rsidRPr="001A4EDA" w:rsidRDefault="00A71403" w:rsidP="00BF035C">
            <w:pPr>
              <w:jc w:val="center"/>
              <w:rPr>
                <w:rFonts w:ascii="Times New Roman" w:hAnsi="Times New Roman" w:cs="Times New Roman"/>
                <w:sz w:val="20"/>
                <w:szCs w:val="20"/>
              </w:rPr>
            </w:pPr>
          </w:p>
        </w:tc>
        <w:tc>
          <w:tcPr>
            <w:tcW w:w="0" w:type="auto"/>
          </w:tcPr>
          <w:p w14:paraId="66B3D6D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C45713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2F15EC0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770DA615"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A71403" w:rsidRPr="001A4EDA" w14:paraId="763DD911" w14:textId="77777777" w:rsidTr="00A71403">
        <w:tc>
          <w:tcPr>
            <w:tcW w:w="0" w:type="auto"/>
          </w:tcPr>
          <w:p w14:paraId="39160EDC"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Huang et al.</w:t>
            </w:r>
            <w:r>
              <w:rPr>
                <w:rFonts w:ascii="Times New Roman" w:hAnsi="Times New Roman" w:cs="Times New Roman"/>
                <w:sz w:val="20"/>
                <w:szCs w:val="20"/>
              </w:rPr>
              <w:t xml:space="preserve">, </w:t>
            </w:r>
            <w:r w:rsidRPr="001A4EDA">
              <w:rPr>
                <w:rFonts w:ascii="Times New Roman" w:hAnsi="Times New Roman" w:cs="Times New Roman"/>
                <w:sz w:val="20"/>
                <w:szCs w:val="20"/>
              </w:rPr>
              <w:t>2019a</w:t>
            </w:r>
          </w:p>
        </w:tc>
        <w:tc>
          <w:tcPr>
            <w:tcW w:w="0" w:type="auto"/>
          </w:tcPr>
          <w:p w14:paraId="1E44D64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1DE33A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701B7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BDA1B2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950F4EC"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21D0D37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34DF60A" w14:textId="77777777" w:rsidR="00A71403" w:rsidRPr="001A4EDA" w:rsidRDefault="00A71403" w:rsidP="00BF035C">
            <w:pPr>
              <w:jc w:val="center"/>
              <w:rPr>
                <w:rFonts w:ascii="Times New Roman" w:hAnsi="Times New Roman" w:cs="Times New Roman"/>
                <w:sz w:val="20"/>
                <w:szCs w:val="20"/>
              </w:rPr>
            </w:pPr>
          </w:p>
        </w:tc>
        <w:tc>
          <w:tcPr>
            <w:tcW w:w="0" w:type="auto"/>
          </w:tcPr>
          <w:p w14:paraId="40E4CE1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4C3879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C34DAD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2BCF634"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40FE1419" w14:textId="77777777" w:rsidTr="00A71403">
        <w:tc>
          <w:tcPr>
            <w:tcW w:w="0" w:type="auto"/>
          </w:tcPr>
          <w:p w14:paraId="3DBD5983"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Huang et al.</w:t>
            </w:r>
            <w:r>
              <w:rPr>
                <w:rFonts w:ascii="Times New Roman" w:hAnsi="Times New Roman" w:cs="Times New Roman"/>
                <w:sz w:val="20"/>
                <w:szCs w:val="20"/>
              </w:rPr>
              <w:t xml:space="preserve">, </w:t>
            </w:r>
            <w:r w:rsidRPr="001A4EDA">
              <w:rPr>
                <w:rFonts w:ascii="Times New Roman" w:hAnsi="Times New Roman" w:cs="Times New Roman"/>
                <w:sz w:val="20"/>
                <w:szCs w:val="20"/>
              </w:rPr>
              <w:t>2019b</w:t>
            </w:r>
          </w:p>
        </w:tc>
        <w:tc>
          <w:tcPr>
            <w:tcW w:w="0" w:type="auto"/>
          </w:tcPr>
          <w:p w14:paraId="241FC5A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1EDF04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026D8F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D5F209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573753D"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79657A3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50DFCF3" w14:textId="77777777" w:rsidR="00A71403" w:rsidRPr="001A4EDA" w:rsidRDefault="00A71403" w:rsidP="00BF035C">
            <w:pPr>
              <w:jc w:val="center"/>
              <w:rPr>
                <w:rFonts w:ascii="Times New Roman" w:hAnsi="Times New Roman" w:cs="Times New Roman"/>
                <w:sz w:val="20"/>
                <w:szCs w:val="20"/>
              </w:rPr>
            </w:pPr>
          </w:p>
        </w:tc>
        <w:tc>
          <w:tcPr>
            <w:tcW w:w="0" w:type="auto"/>
          </w:tcPr>
          <w:p w14:paraId="44ADCB0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A52695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26A0F9D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089E6E67"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21EA1FF6" w14:textId="77777777" w:rsidTr="00A71403">
        <w:tc>
          <w:tcPr>
            <w:tcW w:w="0" w:type="auto"/>
          </w:tcPr>
          <w:p w14:paraId="6E55E323"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Hwang et al.</w:t>
            </w:r>
            <w:r>
              <w:rPr>
                <w:rFonts w:ascii="Times New Roman" w:hAnsi="Times New Roman" w:cs="Times New Roman"/>
                <w:sz w:val="20"/>
                <w:szCs w:val="20"/>
              </w:rPr>
              <w:t xml:space="preserve">, </w:t>
            </w:r>
            <w:r w:rsidRPr="001A4EDA">
              <w:rPr>
                <w:rFonts w:ascii="Times New Roman" w:hAnsi="Times New Roman" w:cs="Times New Roman"/>
                <w:sz w:val="20"/>
                <w:szCs w:val="20"/>
              </w:rPr>
              <w:t>2015</w:t>
            </w:r>
          </w:p>
        </w:tc>
        <w:tc>
          <w:tcPr>
            <w:tcW w:w="0" w:type="auto"/>
          </w:tcPr>
          <w:p w14:paraId="6FF7B0A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41932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AB7CCF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3FBCC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03936D2"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7DF8CFA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D444BA8" w14:textId="77777777" w:rsidR="00A71403" w:rsidRPr="001A4EDA" w:rsidRDefault="00A71403" w:rsidP="00BF035C">
            <w:pPr>
              <w:jc w:val="center"/>
              <w:rPr>
                <w:rFonts w:ascii="Times New Roman" w:hAnsi="Times New Roman" w:cs="Times New Roman"/>
                <w:sz w:val="20"/>
                <w:szCs w:val="20"/>
              </w:rPr>
            </w:pPr>
          </w:p>
        </w:tc>
        <w:tc>
          <w:tcPr>
            <w:tcW w:w="0" w:type="auto"/>
          </w:tcPr>
          <w:p w14:paraId="5017593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AC5EC5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607C3C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72EDA544"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6975C203" w14:textId="77777777" w:rsidTr="00A71403">
        <w:tc>
          <w:tcPr>
            <w:tcW w:w="0" w:type="auto"/>
          </w:tcPr>
          <w:p w14:paraId="2DD8D664"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Jung et al.</w:t>
            </w:r>
            <w:r>
              <w:rPr>
                <w:rFonts w:ascii="Times New Roman" w:hAnsi="Times New Roman" w:cs="Times New Roman"/>
                <w:sz w:val="20"/>
                <w:szCs w:val="20"/>
              </w:rPr>
              <w:t xml:space="preserve">, </w:t>
            </w:r>
            <w:r w:rsidRPr="001A4EDA">
              <w:rPr>
                <w:rFonts w:ascii="Times New Roman" w:hAnsi="Times New Roman" w:cs="Times New Roman"/>
                <w:sz w:val="20"/>
                <w:szCs w:val="20"/>
              </w:rPr>
              <w:t>2015</w:t>
            </w:r>
          </w:p>
        </w:tc>
        <w:tc>
          <w:tcPr>
            <w:tcW w:w="0" w:type="auto"/>
          </w:tcPr>
          <w:p w14:paraId="72A592B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FB69C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C14C5C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3F4A47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B5600AE"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D650DC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CF04E2" w14:textId="77777777" w:rsidR="00A71403" w:rsidRPr="001A4EDA" w:rsidRDefault="00A71403" w:rsidP="00BF035C">
            <w:pPr>
              <w:jc w:val="center"/>
              <w:rPr>
                <w:rFonts w:ascii="Times New Roman" w:hAnsi="Times New Roman" w:cs="Times New Roman"/>
                <w:sz w:val="20"/>
                <w:szCs w:val="20"/>
              </w:rPr>
            </w:pPr>
          </w:p>
        </w:tc>
        <w:tc>
          <w:tcPr>
            <w:tcW w:w="0" w:type="auto"/>
          </w:tcPr>
          <w:p w14:paraId="08FB074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153ED7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2BC9B59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74472C27"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59BA70EF" w14:textId="77777777" w:rsidTr="00A71403">
        <w:tc>
          <w:tcPr>
            <w:tcW w:w="0" w:type="auto"/>
          </w:tcPr>
          <w:p w14:paraId="65A0D204"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Jung et al.</w:t>
            </w:r>
            <w:r>
              <w:rPr>
                <w:rFonts w:ascii="Times New Roman" w:hAnsi="Times New Roman" w:cs="Times New Roman"/>
                <w:sz w:val="20"/>
                <w:szCs w:val="20"/>
              </w:rPr>
              <w:t xml:space="preserve">, </w:t>
            </w:r>
            <w:r w:rsidRPr="001A4EDA">
              <w:rPr>
                <w:rFonts w:ascii="Times New Roman" w:hAnsi="Times New Roman" w:cs="Times New Roman"/>
                <w:sz w:val="20"/>
                <w:szCs w:val="20"/>
              </w:rPr>
              <w:t>2019a</w:t>
            </w:r>
          </w:p>
        </w:tc>
        <w:tc>
          <w:tcPr>
            <w:tcW w:w="0" w:type="auto"/>
          </w:tcPr>
          <w:p w14:paraId="65A5D6F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635AB9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4036C4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25CFB9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42D9593"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63CFCC3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5DA5371" w14:textId="77777777" w:rsidR="00A71403" w:rsidRPr="001A4EDA" w:rsidRDefault="00A71403" w:rsidP="00BF035C">
            <w:pPr>
              <w:jc w:val="center"/>
              <w:rPr>
                <w:rFonts w:ascii="Times New Roman" w:hAnsi="Times New Roman" w:cs="Times New Roman"/>
                <w:sz w:val="20"/>
                <w:szCs w:val="20"/>
              </w:rPr>
            </w:pPr>
          </w:p>
        </w:tc>
        <w:tc>
          <w:tcPr>
            <w:tcW w:w="0" w:type="auto"/>
          </w:tcPr>
          <w:p w14:paraId="13BFDA6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229D49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9CE844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2B520DC"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485035EA" w14:textId="77777777" w:rsidTr="00A71403">
        <w:tc>
          <w:tcPr>
            <w:tcW w:w="0" w:type="auto"/>
          </w:tcPr>
          <w:p w14:paraId="608B78EF"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Jung et al.</w:t>
            </w:r>
            <w:r>
              <w:rPr>
                <w:rFonts w:ascii="Times New Roman" w:hAnsi="Times New Roman" w:cs="Times New Roman"/>
                <w:sz w:val="20"/>
                <w:szCs w:val="20"/>
              </w:rPr>
              <w:t xml:space="preserve">, </w:t>
            </w:r>
            <w:r w:rsidRPr="001A4EDA">
              <w:rPr>
                <w:rFonts w:ascii="Times New Roman" w:hAnsi="Times New Roman" w:cs="Times New Roman"/>
                <w:sz w:val="20"/>
                <w:szCs w:val="20"/>
              </w:rPr>
              <w:t>2019b</w:t>
            </w:r>
          </w:p>
        </w:tc>
        <w:tc>
          <w:tcPr>
            <w:tcW w:w="0" w:type="auto"/>
          </w:tcPr>
          <w:p w14:paraId="61AB492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3235A2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E4762D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3A79A9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E16998"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259CB98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86F4B9" w14:textId="77777777" w:rsidR="00A71403" w:rsidRPr="001A4EDA" w:rsidRDefault="00A71403" w:rsidP="00BF035C">
            <w:pPr>
              <w:jc w:val="center"/>
              <w:rPr>
                <w:rFonts w:ascii="Times New Roman" w:hAnsi="Times New Roman" w:cs="Times New Roman"/>
                <w:sz w:val="20"/>
                <w:szCs w:val="20"/>
              </w:rPr>
            </w:pPr>
          </w:p>
        </w:tc>
        <w:tc>
          <w:tcPr>
            <w:tcW w:w="0" w:type="auto"/>
          </w:tcPr>
          <w:p w14:paraId="3C670DE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88D800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47758B5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036EAF85"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4AD4EBC9" w14:textId="77777777" w:rsidTr="00A71403">
        <w:tc>
          <w:tcPr>
            <w:tcW w:w="0" w:type="auto"/>
          </w:tcPr>
          <w:p w14:paraId="48313F7A"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Kim et al.</w:t>
            </w:r>
            <w:r>
              <w:rPr>
                <w:rFonts w:ascii="Times New Roman" w:hAnsi="Times New Roman" w:cs="Times New Roman"/>
                <w:sz w:val="20"/>
                <w:szCs w:val="20"/>
              </w:rPr>
              <w:t xml:space="preserve">, </w:t>
            </w:r>
            <w:r w:rsidRPr="001A4EDA">
              <w:rPr>
                <w:rFonts w:ascii="Times New Roman" w:hAnsi="Times New Roman" w:cs="Times New Roman"/>
                <w:sz w:val="20"/>
                <w:szCs w:val="20"/>
              </w:rPr>
              <w:t>2016</w:t>
            </w:r>
          </w:p>
        </w:tc>
        <w:tc>
          <w:tcPr>
            <w:tcW w:w="0" w:type="auto"/>
          </w:tcPr>
          <w:p w14:paraId="245D139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1C68E9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959B3F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159D488"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E3B6263"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73A48E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20BB70F" w14:textId="77777777" w:rsidR="00A71403" w:rsidRPr="001A4EDA" w:rsidRDefault="00A71403" w:rsidP="00BF035C">
            <w:pPr>
              <w:jc w:val="center"/>
              <w:rPr>
                <w:rFonts w:ascii="Times New Roman" w:hAnsi="Times New Roman" w:cs="Times New Roman"/>
                <w:sz w:val="20"/>
                <w:szCs w:val="20"/>
              </w:rPr>
            </w:pPr>
          </w:p>
        </w:tc>
        <w:tc>
          <w:tcPr>
            <w:tcW w:w="0" w:type="auto"/>
          </w:tcPr>
          <w:p w14:paraId="467A9EE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92FDA4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BD5395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E04D7BA"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19A4E7A0" w14:textId="77777777" w:rsidTr="00A71403">
        <w:tc>
          <w:tcPr>
            <w:tcW w:w="0" w:type="auto"/>
          </w:tcPr>
          <w:p w14:paraId="6566698A"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Kim et al.</w:t>
            </w:r>
            <w:r>
              <w:rPr>
                <w:rFonts w:ascii="Times New Roman" w:hAnsi="Times New Roman" w:cs="Times New Roman"/>
                <w:sz w:val="20"/>
                <w:szCs w:val="20"/>
              </w:rPr>
              <w:t xml:space="preserve">, </w:t>
            </w:r>
            <w:r w:rsidRPr="001A4EDA">
              <w:rPr>
                <w:rFonts w:ascii="Times New Roman" w:hAnsi="Times New Roman" w:cs="Times New Roman"/>
                <w:sz w:val="20"/>
                <w:szCs w:val="20"/>
              </w:rPr>
              <w:t>2017</w:t>
            </w:r>
          </w:p>
        </w:tc>
        <w:tc>
          <w:tcPr>
            <w:tcW w:w="0" w:type="auto"/>
          </w:tcPr>
          <w:p w14:paraId="24EBC61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41A92C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A7EC2C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C02186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76E8999"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26A1812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CE5B04F" w14:textId="77777777" w:rsidR="00A71403" w:rsidRPr="001A4EDA" w:rsidRDefault="00A71403" w:rsidP="00BF035C">
            <w:pPr>
              <w:jc w:val="center"/>
              <w:rPr>
                <w:rFonts w:ascii="Times New Roman" w:hAnsi="Times New Roman" w:cs="Times New Roman"/>
                <w:sz w:val="20"/>
                <w:szCs w:val="20"/>
              </w:rPr>
            </w:pPr>
          </w:p>
        </w:tc>
        <w:tc>
          <w:tcPr>
            <w:tcW w:w="0" w:type="auto"/>
          </w:tcPr>
          <w:p w14:paraId="32A97E1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B565B4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2AF9358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5871106"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57C250DC" w14:textId="77777777" w:rsidTr="00A71403">
        <w:tc>
          <w:tcPr>
            <w:tcW w:w="0" w:type="auto"/>
          </w:tcPr>
          <w:p w14:paraId="6656B3CC"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Kim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273C8EA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93A361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93A403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ABE3D5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F45329D"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0CB3875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E5C6B20" w14:textId="77777777" w:rsidR="00A71403" w:rsidRPr="001A4EDA" w:rsidRDefault="00A71403" w:rsidP="00BF035C">
            <w:pPr>
              <w:jc w:val="center"/>
              <w:rPr>
                <w:rFonts w:ascii="Times New Roman" w:hAnsi="Times New Roman" w:cs="Times New Roman"/>
                <w:sz w:val="20"/>
                <w:szCs w:val="20"/>
              </w:rPr>
            </w:pPr>
          </w:p>
        </w:tc>
        <w:tc>
          <w:tcPr>
            <w:tcW w:w="0" w:type="auto"/>
          </w:tcPr>
          <w:p w14:paraId="1A8685E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5CB387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041453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7309BDC6"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57C01A14" w14:textId="77777777" w:rsidTr="00A71403">
        <w:tc>
          <w:tcPr>
            <w:tcW w:w="0" w:type="auto"/>
          </w:tcPr>
          <w:p w14:paraId="54A4F28B"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Kim et al.</w:t>
            </w:r>
            <w:r>
              <w:rPr>
                <w:rFonts w:ascii="Times New Roman" w:hAnsi="Times New Roman" w:cs="Times New Roman"/>
                <w:sz w:val="20"/>
                <w:szCs w:val="20"/>
              </w:rPr>
              <w:t xml:space="preserve">, </w:t>
            </w:r>
            <w:r w:rsidRPr="001A4EDA">
              <w:rPr>
                <w:rFonts w:ascii="Times New Roman" w:hAnsi="Times New Roman" w:cs="Times New Roman"/>
                <w:sz w:val="20"/>
                <w:szCs w:val="20"/>
              </w:rPr>
              <w:t>2020a</w:t>
            </w:r>
          </w:p>
        </w:tc>
        <w:tc>
          <w:tcPr>
            <w:tcW w:w="0" w:type="auto"/>
          </w:tcPr>
          <w:p w14:paraId="56F9AA8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3106D7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84529D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062868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ED0B594"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47D2A6E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7592E2D" w14:textId="77777777" w:rsidR="00A71403" w:rsidRPr="001A4EDA" w:rsidRDefault="00A71403" w:rsidP="00BF035C">
            <w:pPr>
              <w:jc w:val="center"/>
              <w:rPr>
                <w:rFonts w:ascii="Times New Roman" w:hAnsi="Times New Roman" w:cs="Times New Roman"/>
                <w:sz w:val="20"/>
                <w:szCs w:val="20"/>
              </w:rPr>
            </w:pPr>
          </w:p>
        </w:tc>
        <w:tc>
          <w:tcPr>
            <w:tcW w:w="0" w:type="auto"/>
          </w:tcPr>
          <w:p w14:paraId="334D5AC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9A0437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448BE1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05B04E7F"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05B53BE2" w14:textId="77777777" w:rsidTr="00A71403">
        <w:tc>
          <w:tcPr>
            <w:tcW w:w="0" w:type="auto"/>
          </w:tcPr>
          <w:p w14:paraId="7FB55717"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Kim et al.</w:t>
            </w:r>
            <w:r>
              <w:rPr>
                <w:rFonts w:ascii="Times New Roman" w:hAnsi="Times New Roman" w:cs="Times New Roman"/>
                <w:sz w:val="20"/>
                <w:szCs w:val="20"/>
              </w:rPr>
              <w:t xml:space="preserve">, </w:t>
            </w:r>
            <w:r w:rsidRPr="001A4EDA">
              <w:rPr>
                <w:rFonts w:ascii="Times New Roman" w:hAnsi="Times New Roman" w:cs="Times New Roman"/>
                <w:sz w:val="20"/>
                <w:szCs w:val="20"/>
              </w:rPr>
              <w:t>2020b</w:t>
            </w:r>
          </w:p>
        </w:tc>
        <w:tc>
          <w:tcPr>
            <w:tcW w:w="0" w:type="auto"/>
          </w:tcPr>
          <w:p w14:paraId="6ADB07C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FC6A2B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25DAB6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E84CB8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7800C32"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6660CF6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B026CB4" w14:textId="77777777" w:rsidR="00A71403" w:rsidRPr="001A4EDA" w:rsidRDefault="00A71403" w:rsidP="00BF035C">
            <w:pPr>
              <w:jc w:val="center"/>
              <w:rPr>
                <w:rFonts w:ascii="Times New Roman" w:hAnsi="Times New Roman" w:cs="Times New Roman"/>
                <w:sz w:val="20"/>
                <w:szCs w:val="20"/>
              </w:rPr>
            </w:pPr>
          </w:p>
        </w:tc>
        <w:tc>
          <w:tcPr>
            <w:tcW w:w="0" w:type="auto"/>
          </w:tcPr>
          <w:p w14:paraId="171102A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29F31D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3047939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4F4FDB1"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A71403" w:rsidRPr="001A4EDA" w14:paraId="27B0986A" w14:textId="77777777" w:rsidTr="00A71403">
        <w:tc>
          <w:tcPr>
            <w:tcW w:w="0" w:type="auto"/>
          </w:tcPr>
          <w:p w14:paraId="14C6F2A5"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Lai et al.</w:t>
            </w:r>
            <w:r>
              <w:rPr>
                <w:rFonts w:ascii="Times New Roman" w:hAnsi="Times New Roman" w:cs="Times New Roman"/>
                <w:sz w:val="20"/>
                <w:szCs w:val="20"/>
              </w:rPr>
              <w:t xml:space="preserve">, </w:t>
            </w:r>
            <w:r w:rsidRPr="001A4EDA">
              <w:rPr>
                <w:rFonts w:ascii="Times New Roman" w:hAnsi="Times New Roman" w:cs="Times New Roman"/>
                <w:sz w:val="20"/>
                <w:szCs w:val="20"/>
              </w:rPr>
              <w:t>2016</w:t>
            </w:r>
          </w:p>
        </w:tc>
        <w:tc>
          <w:tcPr>
            <w:tcW w:w="0" w:type="auto"/>
          </w:tcPr>
          <w:p w14:paraId="2F57577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4C4556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B0D98C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3AAD8E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C4F916D"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338AB9F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C0D41D9" w14:textId="77777777" w:rsidR="00A71403" w:rsidRPr="001A4EDA" w:rsidRDefault="00A71403" w:rsidP="00BF035C">
            <w:pPr>
              <w:jc w:val="center"/>
              <w:rPr>
                <w:rFonts w:ascii="Times New Roman" w:hAnsi="Times New Roman" w:cs="Times New Roman"/>
                <w:sz w:val="20"/>
                <w:szCs w:val="20"/>
              </w:rPr>
            </w:pPr>
          </w:p>
        </w:tc>
        <w:tc>
          <w:tcPr>
            <w:tcW w:w="0" w:type="auto"/>
          </w:tcPr>
          <w:p w14:paraId="53A40B1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74AEC9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063384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972799F"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A71403" w:rsidRPr="001A4EDA" w14:paraId="5518879E" w14:textId="77777777" w:rsidTr="00A71403">
        <w:tc>
          <w:tcPr>
            <w:tcW w:w="0" w:type="auto"/>
          </w:tcPr>
          <w:p w14:paraId="3CD3D135"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Lao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250DA8A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80C1D0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3C29A3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BA40A4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F2BF447"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34472C9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985C2A5" w14:textId="77777777" w:rsidR="00A71403" w:rsidRPr="001A4EDA" w:rsidRDefault="00A71403" w:rsidP="00BF035C">
            <w:pPr>
              <w:jc w:val="center"/>
              <w:rPr>
                <w:rFonts w:ascii="Times New Roman" w:hAnsi="Times New Roman" w:cs="Times New Roman"/>
                <w:sz w:val="20"/>
                <w:szCs w:val="20"/>
              </w:rPr>
            </w:pPr>
          </w:p>
        </w:tc>
        <w:tc>
          <w:tcPr>
            <w:tcW w:w="0" w:type="auto"/>
          </w:tcPr>
          <w:p w14:paraId="0B88F31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E3315F"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9E9C5D4"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8573852"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A71403" w:rsidRPr="001A4EDA" w14:paraId="207238E1" w14:textId="77777777" w:rsidTr="00A71403">
        <w:tc>
          <w:tcPr>
            <w:tcW w:w="0" w:type="auto"/>
            <w:shd w:val="clear" w:color="auto" w:fill="auto"/>
          </w:tcPr>
          <w:p w14:paraId="29178C78"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Lee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0774A9CB"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1A28E3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4359F2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8287616"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34703D5"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666AD40C"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B55D01D" w14:textId="77777777" w:rsidR="00A71403" w:rsidRPr="001A4EDA" w:rsidRDefault="00A71403" w:rsidP="00BF035C">
            <w:pPr>
              <w:jc w:val="center"/>
              <w:rPr>
                <w:rFonts w:ascii="Times New Roman" w:hAnsi="Times New Roman" w:cs="Times New Roman"/>
                <w:sz w:val="20"/>
                <w:szCs w:val="20"/>
              </w:rPr>
            </w:pPr>
          </w:p>
        </w:tc>
        <w:tc>
          <w:tcPr>
            <w:tcW w:w="0" w:type="auto"/>
          </w:tcPr>
          <w:p w14:paraId="161DB6C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F9229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4CB0ED3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A88780C"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53E6F774" w14:textId="77777777" w:rsidTr="00A71403">
        <w:tc>
          <w:tcPr>
            <w:tcW w:w="0" w:type="auto"/>
            <w:shd w:val="clear" w:color="auto" w:fill="auto"/>
          </w:tcPr>
          <w:p w14:paraId="58FCE561"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Li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78F8ABA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6DF0C32"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5E3E03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21D4FCE"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98B8A05"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293AC925"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F43566C" w14:textId="77777777" w:rsidR="00A71403" w:rsidRPr="001A4EDA" w:rsidRDefault="00A71403" w:rsidP="00BF035C">
            <w:pPr>
              <w:jc w:val="center"/>
              <w:rPr>
                <w:rFonts w:ascii="Times New Roman" w:hAnsi="Times New Roman" w:cs="Times New Roman"/>
                <w:sz w:val="20"/>
                <w:szCs w:val="20"/>
              </w:rPr>
            </w:pPr>
          </w:p>
        </w:tc>
        <w:tc>
          <w:tcPr>
            <w:tcW w:w="0" w:type="auto"/>
          </w:tcPr>
          <w:p w14:paraId="6557601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40E8A6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1CDF8947"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6A21AB2"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A71403" w:rsidRPr="001A4EDA" w14:paraId="1A14B74C" w14:textId="77777777" w:rsidTr="00A71403">
        <w:tc>
          <w:tcPr>
            <w:tcW w:w="0" w:type="auto"/>
            <w:shd w:val="clear" w:color="auto" w:fill="auto"/>
          </w:tcPr>
          <w:p w14:paraId="5EB00058" w14:textId="77777777" w:rsidR="00A71403" w:rsidRPr="001A4EDA" w:rsidRDefault="00A71403" w:rsidP="00BF035C">
            <w:pPr>
              <w:rPr>
                <w:rFonts w:ascii="Times New Roman" w:hAnsi="Times New Roman" w:cs="Times New Roman"/>
                <w:sz w:val="20"/>
                <w:szCs w:val="20"/>
              </w:rPr>
            </w:pPr>
            <w:r w:rsidRPr="001A4EDA">
              <w:rPr>
                <w:rFonts w:ascii="Times New Roman" w:hAnsi="Times New Roman" w:cs="Times New Roman"/>
                <w:sz w:val="20"/>
                <w:szCs w:val="20"/>
              </w:rPr>
              <w:t>Li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210A1CB1"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BFB7B49"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9B54FD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BC517B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32C9AAF" w14:textId="77777777" w:rsidR="00A71403" w:rsidRPr="001A4EDA" w:rsidRDefault="00A71403" w:rsidP="00BF035C">
            <w:pPr>
              <w:jc w:val="center"/>
              <w:rPr>
                <w:rFonts w:ascii="Times New Roman" w:hAnsi="Times New Roman" w:cs="Times New Roman"/>
                <w:sz w:val="20"/>
                <w:szCs w:val="20"/>
              </w:rPr>
            </w:pPr>
          </w:p>
        </w:tc>
        <w:tc>
          <w:tcPr>
            <w:tcW w:w="0" w:type="auto"/>
            <w:shd w:val="clear" w:color="auto" w:fill="auto"/>
          </w:tcPr>
          <w:p w14:paraId="5136EA10"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2BE5462" w14:textId="77777777" w:rsidR="00A71403" w:rsidRPr="001A4EDA" w:rsidRDefault="00A71403" w:rsidP="00BF035C">
            <w:pPr>
              <w:jc w:val="center"/>
              <w:rPr>
                <w:rFonts w:ascii="Times New Roman" w:hAnsi="Times New Roman" w:cs="Times New Roman"/>
                <w:sz w:val="20"/>
                <w:szCs w:val="20"/>
              </w:rPr>
            </w:pPr>
          </w:p>
        </w:tc>
        <w:tc>
          <w:tcPr>
            <w:tcW w:w="0" w:type="auto"/>
          </w:tcPr>
          <w:p w14:paraId="1AB81503"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30ACCAA"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05A4E8D" w14:textId="77777777" w:rsidR="00A71403" w:rsidRPr="001A4EDA" w:rsidRDefault="00A71403" w:rsidP="00BF035C">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3846B49" w14:textId="77777777" w:rsidR="00A71403" w:rsidRPr="001A4EDA" w:rsidRDefault="00A71403" w:rsidP="00BF035C">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6DD399F9" w14:textId="77777777" w:rsidTr="00A71403">
        <w:tc>
          <w:tcPr>
            <w:tcW w:w="0" w:type="auto"/>
            <w:shd w:val="clear" w:color="auto" w:fill="auto"/>
          </w:tcPr>
          <w:p w14:paraId="5637CB84" w14:textId="695B299F"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r>
              <w:rPr>
                <w:rFonts w:ascii="Times New Roman" w:hAnsi="Times New Roman" w:cs="Times New Roman"/>
                <w:sz w:val="20"/>
                <w:szCs w:val="20"/>
              </w:rPr>
              <w:t>a</w:t>
            </w:r>
          </w:p>
        </w:tc>
        <w:tc>
          <w:tcPr>
            <w:tcW w:w="0" w:type="auto"/>
          </w:tcPr>
          <w:p w14:paraId="358774B9" w14:textId="69589BF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895BB05" w14:textId="07643F75"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334722E" w14:textId="2BE30E1F"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E0D0D80" w14:textId="40A191F4"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5CBC995"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6012A0D" w14:textId="11691D8D"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B71528" w14:textId="77777777" w:rsidR="00620708" w:rsidRPr="001A4EDA" w:rsidRDefault="00620708" w:rsidP="00620708">
            <w:pPr>
              <w:jc w:val="center"/>
              <w:rPr>
                <w:rFonts w:ascii="Times New Roman" w:hAnsi="Times New Roman" w:cs="Times New Roman"/>
                <w:sz w:val="20"/>
                <w:szCs w:val="20"/>
              </w:rPr>
            </w:pPr>
          </w:p>
        </w:tc>
        <w:tc>
          <w:tcPr>
            <w:tcW w:w="0" w:type="auto"/>
          </w:tcPr>
          <w:p w14:paraId="6BB3709A" w14:textId="089F70E2"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DF3B250" w14:textId="67BA4C9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90C9654" w14:textId="7119296D"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2F00A9B" w14:textId="6D571C01" w:rsidR="00620708" w:rsidRDefault="00620708" w:rsidP="00620708">
            <w:pPr>
              <w:jc w:val="center"/>
              <w:rPr>
                <w:rFonts w:ascii="Times New Roman" w:hAnsi="Times New Roman" w:cs="Times New Roman" w:hint="eastAsia"/>
                <w:sz w:val="20"/>
                <w:szCs w:val="20"/>
              </w:rPr>
            </w:pPr>
            <w:r>
              <w:rPr>
                <w:rFonts w:ascii="Times New Roman" w:hAnsi="Times New Roman" w:cs="Times New Roman" w:hint="eastAsia"/>
                <w:sz w:val="20"/>
                <w:szCs w:val="20"/>
              </w:rPr>
              <w:t>9</w:t>
            </w:r>
          </w:p>
        </w:tc>
      </w:tr>
      <w:tr w:rsidR="00620708" w:rsidRPr="001A4EDA" w14:paraId="4D1A59D9" w14:textId="77777777" w:rsidTr="00A71403">
        <w:tc>
          <w:tcPr>
            <w:tcW w:w="0" w:type="auto"/>
            <w:shd w:val="clear" w:color="auto" w:fill="auto"/>
          </w:tcPr>
          <w:p w14:paraId="27C8A80A" w14:textId="548D91FA"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r>
              <w:rPr>
                <w:rFonts w:ascii="Times New Roman" w:hAnsi="Times New Roman" w:cs="Times New Roman"/>
                <w:sz w:val="20"/>
                <w:szCs w:val="20"/>
              </w:rPr>
              <w:t>b</w:t>
            </w:r>
          </w:p>
        </w:tc>
        <w:tc>
          <w:tcPr>
            <w:tcW w:w="0" w:type="auto"/>
          </w:tcPr>
          <w:p w14:paraId="57E361C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92AB01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5B3117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1B0EBC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B51EEF6"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514919A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C69DDAD" w14:textId="77777777" w:rsidR="00620708" w:rsidRPr="001A4EDA" w:rsidRDefault="00620708" w:rsidP="00620708">
            <w:pPr>
              <w:jc w:val="center"/>
              <w:rPr>
                <w:rFonts w:ascii="Times New Roman" w:hAnsi="Times New Roman" w:cs="Times New Roman"/>
                <w:sz w:val="20"/>
                <w:szCs w:val="20"/>
              </w:rPr>
            </w:pPr>
          </w:p>
        </w:tc>
        <w:tc>
          <w:tcPr>
            <w:tcW w:w="0" w:type="auto"/>
          </w:tcPr>
          <w:p w14:paraId="046A370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9CDC0B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566F6A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A1184A4"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424C112A" w14:textId="77777777" w:rsidTr="00A71403">
        <w:tc>
          <w:tcPr>
            <w:tcW w:w="0" w:type="auto"/>
            <w:shd w:val="clear" w:color="auto" w:fill="auto"/>
          </w:tcPr>
          <w:p w14:paraId="06F5C49C"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Liang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1D8441E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5E2163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D7AEBC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FB453A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3FA6BE8"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90AAAA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9429161" w14:textId="77777777" w:rsidR="00620708" w:rsidRPr="001A4EDA" w:rsidRDefault="00620708" w:rsidP="00620708">
            <w:pPr>
              <w:jc w:val="center"/>
              <w:rPr>
                <w:rFonts w:ascii="Times New Roman" w:hAnsi="Times New Roman" w:cs="Times New Roman"/>
                <w:sz w:val="20"/>
                <w:szCs w:val="20"/>
              </w:rPr>
            </w:pPr>
          </w:p>
        </w:tc>
        <w:tc>
          <w:tcPr>
            <w:tcW w:w="0" w:type="auto"/>
          </w:tcPr>
          <w:p w14:paraId="69D00A9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D33CA6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6E7BE8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3864D31"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7E4DBF11" w14:textId="77777777" w:rsidTr="00A71403">
        <w:tc>
          <w:tcPr>
            <w:tcW w:w="0" w:type="auto"/>
            <w:shd w:val="clear" w:color="auto" w:fill="auto"/>
          </w:tcPr>
          <w:p w14:paraId="7B3B5338"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Liang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2DF478D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6CBABF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E8FF10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31D6C8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AD98DF2"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3727766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FF50548" w14:textId="77777777" w:rsidR="00620708" w:rsidRPr="001A4EDA" w:rsidRDefault="00620708" w:rsidP="00620708">
            <w:pPr>
              <w:jc w:val="center"/>
              <w:rPr>
                <w:rFonts w:ascii="Times New Roman" w:hAnsi="Times New Roman" w:cs="Times New Roman"/>
                <w:sz w:val="20"/>
                <w:szCs w:val="20"/>
              </w:rPr>
            </w:pPr>
          </w:p>
        </w:tc>
        <w:tc>
          <w:tcPr>
            <w:tcW w:w="0" w:type="auto"/>
          </w:tcPr>
          <w:p w14:paraId="75D8952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0DE54D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3C691F4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7E10371"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19CCE0D9" w14:textId="77777777" w:rsidTr="00A71403">
        <w:tc>
          <w:tcPr>
            <w:tcW w:w="0" w:type="auto"/>
            <w:shd w:val="clear" w:color="auto" w:fill="auto"/>
          </w:tcPr>
          <w:p w14:paraId="07A7F826"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Lin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51E77EC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8F7823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A4C583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DE1321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34A61DC"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47990AC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3FC75D" w14:textId="77777777" w:rsidR="00620708" w:rsidRPr="001A4EDA" w:rsidRDefault="00620708" w:rsidP="00620708">
            <w:pPr>
              <w:jc w:val="center"/>
              <w:rPr>
                <w:rFonts w:ascii="Times New Roman" w:hAnsi="Times New Roman" w:cs="Times New Roman"/>
                <w:sz w:val="20"/>
                <w:szCs w:val="20"/>
              </w:rPr>
            </w:pPr>
          </w:p>
        </w:tc>
        <w:tc>
          <w:tcPr>
            <w:tcW w:w="0" w:type="auto"/>
          </w:tcPr>
          <w:p w14:paraId="0AD02EC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F9F42A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4BCD3A5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B43F9A5"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04F09420" w14:textId="77777777" w:rsidTr="00A71403">
        <w:tc>
          <w:tcPr>
            <w:tcW w:w="0" w:type="auto"/>
            <w:shd w:val="clear" w:color="auto" w:fill="auto"/>
          </w:tcPr>
          <w:p w14:paraId="63DA9742"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Lin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53E9A22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4FFAB6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608A4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A6A90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5AF5173"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1D495C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383980A" w14:textId="77777777" w:rsidR="00620708" w:rsidRPr="001A4EDA" w:rsidRDefault="00620708" w:rsidP="00620708">
            <w:pPr>
              <w:jc w:val="center"/>
              <w:rPr>
                <w:rFonts w:ascii="Times New Roman" w:hAnsi="Times New Roman" w:cs="Times New Roman"/>
                <w:sz w:val="20"/>
                <w:szCs w:val="20"/>
              </w:rPr>
            </w:pPr>
          </w:p>
        </w:tc>
        <w:tc>
          <w:tcPr>
            <w:tcW w:w="0" w:type="auto"/>
          </w:tcPr>
          <w:p w14:paraId="5A6C84C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02FD67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1644325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14CA8B2"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376E820F" w14:textId="77777777" w:rsidTr="00A71403">
        <w:tc>
          <w:tcPr>
            <w:tcW w:w="0" w:type="auto"/>
            <w:shd w:val="clear" w:color="auto" w:fill="auto"/>
          </w:tcPr>
          <w:p w14:paraId="1C6F52D7"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Lin et al.</w:t>
            </w:r>
            <w:r>
              <w:rPr>
                <w:rFonts w:ascii="Times New Roman" w:hAnsi="Times New Roman" w:cs="Times New Roman"/>
                <w:sz w:val="20"/>
                <w:szCs w:val="20"/>
              </w:rPr>
              <w:t xml:space="preserve">, </w:t>
            </w:r>
            <w:r w:rsidRPr="001A4EDA">
              <w:rPr>
                <w:rFonts w:ascii="Times New Roman" w:hAnsi="Times New Roman" w:cs="Times New Roman"/>
                <w:sz w:val="20"/>
                <w:szCs w:val="20"/>
              </w:rPr>
              <w:t>2020a</w:t>
            </w:r>
          </w:p>
        </w:tc>
        <w:tc>
          <w:tcPr>
            <w:tcW w:w="0" w:type="auto"/>
          </w:tcPr>
          <w:p w14:paraId="75C9B2F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E34B5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BCDA5C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B5D184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D797851"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809A67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4545B4" w14:textId="77777777" w:rsidR="00620708" w:rsidRPr="001A4EDA" w:rsidRDefault="00620708" w:rsidP="00620708">
            <w:pPr>
              <w:jc w:val="center"/>
              <w:rPr>
                <w:rFonts w:ascii="Times New Roman" w:hAnsi="Times New Roman" w:cs="Times New Roman"/>
                <w:sz w:val="20"/>
                <w:szCs w:val="20"/>
              </w:rPr>
            </w:pPr>
          </w:p>
        </w:tc>
        <w:tc>
          <w:tcPr>
            <w:tcW w:w="0" w:type="auto"/>
          </w:tcPr>
          <w:p w14:paraId="5D8FF5F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6DCBE7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D83564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029208F6"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29BCF7FA" w14:textId="77777777" w:rsidTr="00A71403">
        <w:tc>
          <w:tcPr>
            <w:tcW w:w="0" w:type="auto"/>
            <w:shd w:val="clear" w:color="auto" w:fill="auto"/>
          </w:tcPr>
          <w:p w14:paraId="2580583D"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Lin et al.</w:t>
            </w:r>
            <w:r>
              <w:rPr>
                <w:rFonts w:ascii="Times New Roman" w:hAnsi="Times New Roman" w:cs="Times New Roman"/>
                <w:sz w:val="20"/>
                <w:szCs w:val="20"/>
              </w:rPr>
              <w:t xml:space="preserve">, </w:t>
            </w:r>
            <w:r w:rsidRPr="001A4EDA">
              <w:rPr>
                <w:rFonts w:ascii="Times New Roman" w:hAnsi="Times New Roman" w:cs="Times New Roman"/>
                <w:sz w:val="20"/>
                <w:szCs w:val="20"/>
              </w:rPr>
              <w:t>2020b</w:t>
            </w:r>
          </w:p>
        </w:tc>
        <w:tc>
          <w:tcPr>
            <w:tcW w:w="0" w:type="auto"/>
          </w:tcPr>
          <w:p w14:paraId="47C5DE0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E3590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DC55D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7D6C8B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DEEE9E"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47510F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A17DCD1" w14:textId="77777777" w:rsidR="00620708" w:rsidRPr="001A4EDA" w:rsidRDefault="00620708" w:rsidP="00620708">
            <w:pPr>
              <w:jc w:val="center"/>
              <w:rPr>
                <w:rFonts w:ascii="Times New Roman" w:hAnsi="Times New Roman" w:cs="Times New Roman"/>
                <w:sz w:val="20"/>
                <w:szCs w:val="20"/>
              </w:rPr>
            </w:pPr>
          </w:p>
        </w:tc>
        <w:tc>
          <w:tcPr>
            <w:tcW w:w="0" w:type="auto"/>
          </w:tcPr>
          <w:p w14:paraId="007F340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AFB3B1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317DA8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527FA5F"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72F1D962" w14:textId="77777777" w:rsidTr="00A71403">
        <w:tc>
          <w:tcPr>
            <w:tcW w:w="0" w:type="auto"/>
            <w:shd w:val="clear" w:color="auto" w:fill="auto"/>
          </w:tcPr>
          <w:p w14:paraId="714B5DD3" w14:textId="77777777" w:rsidR="00620708" w:rsidRPr="001A4EDA" w:rsidRDefault="00620708" w:rsidP="00620708">
            <w:pPr>
              <w:rPr>
                <w:rFonts w:ascii="Times New Roman" w:hAnsi="Times New Roman" w:cs="Times New Roman"/>
                <w:sz w:val="20"/>
                <w:szCs w:val="20"/>
              </w:rPr>
            </w:pPr>
            <w:proofErr w:type="spellStart"/>
            <w:r w:rsidRPr="001A4EDA">
              <w:rPr>
                <w:rFonts w:ascii="Times New Roman" w:hAnsi="Times New Roman" w:cs="Times New Roman"/>
                <w:sz w:val="20"/>
                <w:szCs w:val="20"/>
              </w:rPr>
              <w:t>Lv</w:t>
            </w:r>
            <w:proofErr w:type="spellEnd"/>
            <w:r w:rsidRPr="001A4EDA">
              <w:rPr>
                <w:rFonts w:ascii="Times New Roman" w:hAnsi="Times New Roman" w:cs="Times New Roman"/>
                <w:sz w:val="20"/>
                <w:szCs w:val="20"/>
              </w:rPr>
              <w:t xml:space="preserve">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735B639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40835C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A02F2E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E2C32F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0AC4BC2"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CE3081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CBA90E1" w14:textId="77777777" w:rsidR="00620708" w:rsidRPr="001A4EDA" w:rsidRDefault="00620708" w:rsidP="00620708">
            <w:pPr>
              <w:jc w:val="center"/>
              <w:rPr>
                <w:rFonts w:ascii="Times New Roman" w:hAnsi="Times New Roman" w:cs="Times New Roman"/>
                <w:sz w:val="20"/>
                <w:szCs w:val="20"/>
              </w:rPr>
            </w:pPr>
          </w:p>
        </w:tc>
        <w:tc>
          <w:tcPr>
            <w:tcW w:w="0" w:type="auto"/>
          </w:tcPr>
          <w:p w14:paraId="7C54FF6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3D6C8F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41E88E9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1B1F432"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37CFBEAF" w14:textId="77777777" w:rsidTr="00A71403">
        <w:tc>
          <w:tcPr>
            <w:tcW w:w="0" w:type="auto"/>
            <w:shd w:val="clear" w:color="auto" w:fill="auto"/>
          </w:tcPr>
          <w:p w14:paraId="432D7FC9"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Noh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438C0D2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EE231F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6A2C60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D943F3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B4A8CEF"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160D5FC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A201C8D" w14:textId="77777777" w:rsidR="00620708" w:rsidRPr="001A4EDA" w:rsidRDefault="00620708" w:rsidP="00620708">
            <w:pPr>
              <w:jc w:val="center"/>
              <w:rPr>
                <w:rFonts w:ascii="Times New Roman" w:hAnsi="Times New Roman" w:cs="Times New Roman"/>
                <w:sz w:val="20"/>
                <w:szCs w:val="20"/>
              </w:rPr>
            </w:pPr>
          </w:p>
        </w:tc>
        <w:tc>
          <w:tcPr>
            <w:tcW w:w="0" w:type="auto"/>
          </w:tcPr>
          <w:p w14:paraId="5CF41D1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C0D13B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3CB904F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100D3F2"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146F2C51" w14:textId="77777777" w:rsidTr="00A71403">
        <w:tc>
          <w:tcPr>
            <w:tcW w:w="0" w:type="auto"/>
            <w:shd w:val="clear" w:color="auto" w:fill="auto"/>
          </w:tcPr>
          <w:p w14:paraId="37D31C43" w14:textId="77777777" w:rsidR="00620708" w:rsidRPr="001A4EDA" w:rsidRDefault="00620708" w:rsidP="00620708">
            <w:pPr>
              <w:rPr>
                <w:rFonts w:ascii="Times New Roman" w:hAnsi="Times New Roman" w:cs="Times New Roman"/>
                <w:sz w:val="20"/>
                <w:szCs w:val="20"/>
              </w:rPr>
            </w:pPr>
            <w:proofErr w:type="spellStart"/>
            <w:r w:rsidRPr="001A4EDA">
              <w:rPr>
                <w:rFonts w:ascii="Times New Roman" w:hAnsi="Times New Roman" w:cs="Times New Roman"/>
                <w:sz w:val="20"/>
                <w:szCs w:val="20"/>
              </w:rPr>
              <w:t>Norback</w:t>
            </w:r>
            <w:proofErr w:type="spellEnd"/>
            <w:r w:rsidRPr="001A4EDA">
              <w:rPr>
                <w:rFonts w:ascii="Times New Roman" w:hAnsi="Times New Roman" w:cs="Times New Roman"/>
                <w:sz w:val="20"/>
                <w:szCs w:val="20"/>
              </w:rPr>
              <w:t xml:space="preserve">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38F0044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AE07AF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0D9726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105AC6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1B40254"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71C9FD6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D0B0453" w14:textId="77777777" w:rsidR="00620708" w:rsidRPr="001A4EDA" w:rsidRDefault="00620708" w:rsidP="00620708">
            <w:pPr>
              <w:jc w:val="center"/>
              <w:rPr>
                <w:rFonts w:ascii="Times New Roman" w:hAnsi="Times New Roman" w:cs="Times New Roman"/>
                <w:sz w:val="20"/>
                <w:szCs w:val="20"/>
              </w:rPr>
            </w:pPr>
          </w:p>
        </w:tc>
        <w:tc>
          <w:tcPr>
            <w:tcW w:w="0" w:type="auto"/>
          </w:tcPr>
          <w:p w14:paraId="5AB1E60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5D185F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20D00C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7E417BB"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620708" w:rsidRPr="001A4EDA" w14:paraId="0BF64131" w14:textId="77777777" w:rsidTr="00A71403">
        <w:tc>
          <w:tcPr>
            <w:tcW w:w="0" w:type="auto"/>
            <w:shd w:val="clear" w:color="auto" w:fill="auto"/>
          </w:tcPr>
          <w:p w14:paraId="0803DF91"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Pan et al.</w:t>
            </w:r>
            <w:r>
              <w:rPr>
                <w:rFonts w:ascii="Times New Roman" w:hAnsi="Times New Roman" w:cs="Times New Roman"/>
                <w:sz w:val="20"/>
                <w:szCs w:val="20"/>
              </w:rPr>
              <w:t xml:space="preserve">, </w:t>
            </w:r>
            <w:r w:rsidRPr="001A4EDA">
              <w:rPr>
                <w:rFonts w:ascii="Times New Roman" w:hAnsi="Times New Roman" w:cs="Times New Roman"/>
                <w:sz w:val="20"/>
                <w:szCs w:val="20"/>
              </w:rPr>
              <w:t>2016</w:t>
            </w:r>
          </w:p>
        </w:tc>
        <w:tc>
          <w:tcPr>
            <w:tcW w:w="0" w:type="auto"/>
          </w:tcPr>
          <w:p w14:paraId="17A483B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D5E96C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0CAC46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DDC9BA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34C040C"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76442AE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02EEB5C" w14:textId="77777777" w:rsidR="00620708" w:rsidRPr="001A4EDA" w:rsidRDefault="00620708" w:rsidP="00620708">
            <w:pPr>
              <w:jc w:val="center"/>
              <w:rPr>
                <w:rFonts w:ascii="Times New Roman" w:hAnsi="Times New Roman" w:cs="Times New Roman"/>
                <w:sz w:val="20"/>
                <w:szCs w:val="20"/>
              </w:rPr>
            </w:pPr>
          </w:p>
        </w:tc>
        <w:tc>
          <w:tcPr>
            <w:tcW w:w="0" w:type="auto"/>
          </w:tcPr>
          <w:p w14:paraId="1308039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57F53A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0BA3C8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3B0428F"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620708" w:rsidRPr="001A4EDA" w14:paraId="50584F58" w14:textId="77777777" w:rsidTr="00A71403">
        <w:tc>
          <w:tcPr>
            <w:tcW w:w="0" w:type="auto"/>
            <w:shd w:val="clear" w:color="auto" w:fill="auto"/>
          </w:tcPr>
          <w:p w14:paraId="012FB518"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Peng et al.</w:t>
            </w:r>
            <w:r>
              <w:rPr>
                <w:rFonts w:ascii="Times New Roman" w:hAnsi="Times New Roman" w:cs="Times New Roman"/>
                <w:sz w:val="20"/>
                <w:szCs w:val="20"/>
              </w:rPr>
              <w:t xml:space="preserve">, </w:t>
            </w:r>
            <w:r w:rsidRPr="001A4EDA">
              <w:rPr>
                <w:rFonts w:ascii="Times New Roman" w:hAnsi="Times New Roman" w:cs="Times New Roman"/>
                <w:sz w:val="20"/>
                <w:szCs w:val="20"/>
              </w:rPr>
              <w:t>2017</w:t>
            </w:r>
          </w:p>
        </w:tc>
        <w:tc>
          <w:tcPr>
            <w:tcW w:w="0" w:type="auto"/>
          </w:tcPr>
          <w:p w14:paraId="1E43075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7DD2E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2119B2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7A59E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8D811EA"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743428C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00D5448" w14:textId="77777777" w:rsidR="00620708" w:rsidRPr="001A4EDA" w:rsidRDefault="00620708" w:rsidP="00620708">
            <w:pPr>
              <w:jc w:val="center"/>
              <w:rPr>
                <w:rFonts w:ascii="Times New Roman" w:hAnsi="Times New Roman" w:cs="Times New Roman"/>
                <w:sz w:val="20"/>
                <w:szCs w:val="20"/>
              </w:rPr>
            </w:pPr>
          </w:p>
        </w:tc>
        <w:tc>
          <w:tcPr>
            <w:tcW w:w="0" w:type="auto"/>
          </w:tcPr>
          <w:p w14:paraId="6A66F68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B0D08A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E12374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BDE75C1"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1D214719" w14:textId="77777777" w:rsidTr="00A71403">
        <w:tc>
          <w:tcPr>
            <w:tcW w:w="0" w:type="auto"/>
            <w:shd w:val="clear" w:color="auto" w:fill="auto"/>
          </w:tcPr>
          <w:p w14:paraId="66E8C1E7" w14:textId="77777777" w:rsidR="00620708" w:rsidRPr="001A4EDA" w:rsidRDefault="00620708" w:rsidP="00620708">
            <w:pPr>
              <w:rPr>
                <w:rFonts w:ascii="Times New Roman" w:hAnsi="Times New Roman" w:cs="Times New Roman"/>
                <w:sz w:val="20"/>
                <w:szCs w:val="20"/>
              </w:rPr>
            </w:pPr>
            <w:proofErr w:type="spellStart"/>
            <w:r w:rsidRPr="001A4EDA">
              <w:rPr>
                <w:rFonts w:ascii="Times New Roman" w:hAnsi="Times New Roman" w:cs="Times New Roman"/>
                <w:sz w:val="20"/>
                <w:szCs w:val="20"/>
              </w:rPr>
              <w:t>Qiu</w:t>
            </w:r>
            <w:proofErr w:type="spellEnd"/>
            <w:r w:rsidRPr="001A4EDA">
              <w:rPr>
                <w:rFonts w:ascii="Times New Roman" w:hAnsi="Times New Roman" w:cs="Times New Roman"/>
                <w:sz w:val="20"/>
                <w:szCs w:val="20"/>
              </w:rPr>
              <w:t xml:space="preserve"> et al.</w:t>
            </w:r>
            <w:r>
              <w:rPr>
                <w:rFonts w:ascii="Times New Roman" w:hAnsi="Times New Roman" w:cs="Times New Roman"/>
                <w:sz w:val="20"/>
                <w:szCs w:val="20"/>
              </w:rPr>
              <w:t xml:space="preserve">, </w:t>
            </w:r>
            <w:r w:rsidRPr="001A4EDA">
              <w:rPr>
                <w:rFonts w:ascii="Times New Roman" w:hAnsi="Times New Roman" w:cs="Times New Roman"/>
                <w:sz w:val="20"/>
                <w:szCs w:val="20"/>
              </w:rPr>
              <w:t>2017</w:t>
            </w:r>
          </w:p>
        </w:tc>
        <w:tc>
          <w:tcPr>
            <w:tcW w:w="0" w:type="auto"/>
          </w:tcPr>
          <w:p w14:paraId="0A639A1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A1ABEF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F1CF16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466F1C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C568A48"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0F03B31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BFB39E7" w14:textId="77777777" w:rsidR="00620708" w:rsidRPr="001A4EDA" w:rsidRDefault="00620708" w:rsidP="00620708">
            <w:pPr>
              <w:jc w:val="center"/>
              <w:rPr>
                <w:rFonts w:ascii="Times New Roman" w:hAnsi="Times New Roman" w:cs="Times New Roman"/>
                <w:sz w:val="20"/>
                <w:szCs w:val="20"/>
              </w:rPr>
            </w:pPr>
          </w:p>
        </w:tc>
        <w:tc>
          <w:tcPr>
            <w:tcW w:w="0" w:type="auto"/>
          </w:tcPr>
          <w:p w14:paraId="0FE908A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9FD5E7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81E8BE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6E9A9BC"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620708" w:rsidRPr="001A4EDA" w14:paraId="74DF30E6" w14:textId="77777777" w:rsidTr="00A71403">
        <w:tc>
          <w:tcPr>
            <w:tcW w:w="0" w:type="auto"/>
            <w:shd w:val="clear" w:color="auto" w:fill="auto"/>
          </w:tcPr>
          <w:p w14:paraId="20B14D98" w14:textId="77777777" w:rsidR="00620708" w:rsidRPr="001A4EDA" w:rsidRDefault="00620708" w:rsidP="00620708">
            <w:pPr>
              <w:rPr>
                <w:rFonts w:ascii="Times New Roman" w:hAnsi="Times New Roman" w:cs="Times New Roman"/>
                <w:sz w:val="20"/>
                <w:szCs w:val="20"/>
              </w:rPr>
            </w:pPr>
            <w:proofErr w:type="spellStart"/>
            <w:r w:rsidRPr="001A4EDA">
              <w:rPr>
                <w:rFonts w:ascii="Times New Roman" w:hAnsi="Times New Roman" w:cs="Times New Roman"/>
                <w:sz w:val="20"/>
                <w:szCs w:val="20"/>
              </w:rPr>
              <w:t>Qiu</w:t>
            </w:r>
            <w:proofErr w:type="spellEnd"/>
            <w:r w:rsidRPr="001A4EDA">
              <w:rPr>
                <w:rFonts w:ascii="Times New Roman" w:hAnsi="Times New Roman" w:cs="Times New Roman"/>
                <w:sz w:val="20"/>
                <w:szCs w:val="20"/>
              </w:rPr>
              <w:t xml:space="preserve">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4CFA8CF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2FDF9C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46332C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A0226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654E45E"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31C9DC4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813E8C2" w14:textId="77777777" w:rsidR="00620708" w:rsidRPr="001A4EDA" w:rsidRDefault="00620708" w:rsidP="00620708">
            <w:pPr>
              <w:jc w:val="center"/>
              <w:rPr>
                <w:rFonts w:ascii="Times New Roman" w:hAnsi="Times New Roman" w:cs="Times New Roman"/>
                <w:sz w:val="20"/>
                <w:szCs w:val="20"/>
              </w:rPr>
            </w:pPr>
          </w:p>
        </w:tc>
        <w:tc>
          <w:tcPr>
            <w:tcW w:w="0" w:type="auto"/>
          </w:tcPr>
          <w:p w14:paraId="1ED51BF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09EA32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10E4FF0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C17B749"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620708" w:rsidRPr="001A4EDA" w14:paraId="49275043" w14:textId="77777777" w:rsidTr="00A71403">
        <w:tc>
          <w:tcPr>
            <w:tcW w:w="0" w:type="auto"/>
            <w:shd w:val="clear" w:color="auto" w:fill="auto"/>
          </w:tcPr>
          <w:p w14:paraId="3163EF67"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Ran et al.</w:t>
            </w:r>
            <w:r>
              <w:rPr>
                <w:rFonts w:ascii="Times New Roman" w:hAnsi="Times New Roman" w:cs="Times New Roman"/>
                <w:sz w:val="20"/>
                <w:szCs w:val="20"/>
              </w:rPr>
              <w:t xml:space="preserve">, </w:t>
            </w:r>
            <w:r w:rsidRPr="001A4EDA">
              <w:rPr>
                <w:rFonts w:ascii="Times New Roman" w:hAnsi="Times New Roman" w:cs="Times New Roman"/>
                <w:sz w:val="20"/>
                <w:szCs w:val="20"/>
              </w:rPr>
              <w:t>2020a</w:t>
            </w:r>
          </w:p>
        </w:tc>
        <w:tc>
          <w:tcPr>
            <w:tcW w:w="0" w:type="auto"/>
          </w:tcPr>
          <w:p w14:paraId="61E4020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32ECEE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5C4B0F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C5B1E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C479270"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00C9952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06BB110" w14:textId="77777777" w:rsidR="00620708" w:rsidRPr="001A4EDA" w:rsidRDefault="00620708" w:rsidP="00620708">
            <w:pPr>
              <w:jc w:val="center"/>
              <w:rPr>
                <w:rFonts w:ascii="Times New Roman" w:hAnsi="Times New Roman" w:cs="Times New Roman"/>
                <w:sz w:val="20"/>
                <w:szCs w:val="20"/>
              </w:rPr>
            </w:pPr>
          </w:p>
        </w:tc>
        <w:tc>
          <w:tcPr>
            <w:tcW w:w="0" w:type="auto"/>
          </w:tcPr>
          <w:p w14:paraId="4E749FF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B2A5E6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375CB0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68F99072"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620708" w:rsidRPr="001A4EDA" w14:paraId="48F01E8D" w14:textId="77777777" w:rsidTr="00A71403">
        <w:tc>
          <w:tcPr>
            <w:tcW w:w="0" w:type="auto"/>
            <w:shd w:val="clear" w:color="auto" w:fill="auto"/>
          </w:tcPr>
          <w:p w14:paraId="043EF4EF"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Ran et al.</w:t>
            </w:r>
            <w:r>
              <w:rPr>
                <w:rFonts w:ascii="Times New Roman" w:hAnsi="Times New Roman" w:cs="Times New Roman"/>
                <w:sz w:val="20"/>
                <w:szCs w:val="20"/>
              </w:rPr>
              <w:t xml:space="preserve">, </w:t>
            </w:r>
            <w:r w:rsidRPr="001A4EDA">
              <w:rPr>
                <w:rFonts w:ascii="Times New Roman" w:hAnsi="Times New Roman" w:cs="Times New Roman"/>
                <w:sz w:val="20"/>
                <w:szCs w:val="20"/>
              </w:rPr>
              <w:t>2020b</w:t>
            </w:r>
          </w:p>
        </w:tc>
        <w:tc>
          <w:tcPr>
            <w:tcW w:w="0" w:type="auto"/>
          </w:tcPr>
          <w:p w14:paraId="7E47191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9A5DE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511129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B0373D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E7ED28B"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1260127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AB1FFC8" w14:textId="77777777" w:rsidR="00620708" w:rsidRPr="001A4EDA" w:rsidRDefault="00620708" w:rsidP="00620708">
            <w:pPr>
              <w:jc w:val="center"/>
              <w:rPr>
                <w:rFonts w:ascii="Times New Roman" w:hAnsi="Times New Roman" w:cs="Times New Roman"/>
                <w:sz w:val="20"/>
                <w:szCs w:val="20"/>
              </w:rPr>
            </w:pPr>
          </w:p>
        </w:tc>
        <w:tc>
          <w:tcPr>
            <w:tcW w:w="0" w:type="auto"/>
          </w:tcPr>
          <w:p w14:paraId="69AE623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1FB9C0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C9E42B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E713AF9"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5</w:t>
            </w:r>
          </w:p>
        </w:tc>
      </w:tr>
      <w:tr w:rsidR="00620708" w:rsidRPr="001A4EDA" w14:paraId="7C5F9531" w14:textId="77777777" w:rsidTr="00A71403">
        <w:tc>
          <w:tcPr>
            <w:tcW w:w="0" w:type="auto"/>
            <w:shd w:val="clear" w:color="auto" w:fill="auto"/>
          </w:tcPr>
          <w:p w14:paraId="3ED0D4A0" w14:textId="77777777" w:rsidR="00620708" w:rsidRPr="001A4EDA" w:rsidRDefault="00620708" w:rsidP="00620708">
            <w:pPr>
              <w:rPr>
                <w:rFonts w:ascii="Times New Roman" w:hAnsi="Times New Roman" w:cs="Times New Roman"/>
                <w:sz w:val="20"/>
                <w:szCs w:val="20"/>
              </w:rPr>
            </w:pPr>
            <w:proofErr w:type="spellStart"/>
            <w:r w:rsidRPr="001A4EDA">
              <w:rPr>
                <w:rFonts w:ascii="Times New Roman" w:hAnsi="Times New Roman" w:cs="Times New Roman"/>
                <w:sz w:val="20"/>
                <w:szCs w:val="20"/>
              </w:rPr>
              <w:t>Salimi</w:t>
            </w:r>
            <w:proofErr w:type="spellEnd"/>
            <w:r w:rsidRPr="001A4EDA">
              <w:rPr>
                <w:rFonts w:ascii="Times New Roman" w:hAnsi="Times New Roman" w:cs="Times New Roman"/>
                <w:sz w:val="20"/>
                <w:szCs w:val="20"/>
              </w:rPr>
              <w:t xml:space="preserve">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6C79C9F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745689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CCA1F5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120B56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EDB183C"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63DB95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8FD49DA" w14:textId="77777777" w:rsidR="00620708" w:rsidRPr="001A4EDA" w:rsidRDefault="00620708" w:rsidP="00620708">
            <w:pPr>
              <w:jc w:val="center"/>
              <w:rPr>
                <w:rFonts w:ascii="Times New Roman" w:hAnsi="Times New Roman" w:cs="Times New Roman"/>
                <w:sz w:val="20"/>
                <w:szCs w:val="20"/>
              </w:rPr>
            </w:pPr>
          </w:p>
        </w:tc>
        <w:tc>
          <w:tcPr>
            <w:tcW w:w="0" w:type="auto"/>
          </w:tcPr>
          <w:p w14:paraId="58070FF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1FBE2B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735C04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41F35CB"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620708" w:rsidRPr="001A4EDA" w14:paraId="1153991B" w14:textId="77777777" w:rsidTr="00A71403">
        <w:tc>
          <w:tcPr>
            <w:tcW w:w="0" w:type="auto"/>
            <w:shd w:val="clear" w:color="auto" w:fill="auto"/>
          </w:tcPr>
          <w:p w14:paraId="79EB80F1"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Shin et al.</w:t>
            </w:r>
            <w:r>
              <w:rPr>
                <w:rFonts w:ascii="Times New Roman" w:hAnsi="Times New Roman" w:cs="Times New Roman"/>
                <w:sz w:val="20"/>
                <w:szCs w:val="20"/>
              </w:rPr>
              <w:t xml:space="preserve">, </w:t>
            </w:r>
            <w:r w:rsidRPr="001A4EDA">
              <w:rPr>
                <w:rFonts w:ascii="Times New Roman" w:hAnsi="Times New Roman" w:cs="Times New Roman"/>
                <w:sz w:val="20"/>
                <w:szCs w:val="20"/>
              </w:rPr>
              <w:t>2020a</w:t>
            </w:r>
          </w:p>
        </w:tc>
        <w:tc>
          <w:tcPr>
            <w:tcW w:w="0" w:type="auto"/>
          </w:tcPr>
          <w:p w14:paraId="5ABE9F6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DF6040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204DFE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00D66B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D2A9296"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554653F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6110667" w14:textId="77777777" w:rsidR="00620708" w:rsidRPr="001A4EDA" w:rsidRDefault="00620708" w:rsidP="00620708">
            <w:pPr>
              <w:jc w:val="center"/>
              <w:rPr>
                <w:rFonts w:ascii="Times New Roman" w:hAnsi="Times New Roman" w:cs="Times New Roman"/>
                <w:sz w:val="20"/>
                <w:szCs w:val="20"/>
              </w:rPr>
            </w:pPr>
          </w:p>
        </w:tc>
        <w:tc>
          <w:tcPr>
            <w:tcW w:w="0" w:type="auto"/>
          </w:tcPr>
          <w:p w14:paraId="562F49B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F2B3F4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9276C2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286DA4AF"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04EC48D3" w14:textId="77777777" w:rsidTr="00A71403">
        <w:tc>
          <w:tcPr>
            <w:tcW w:w="0" w:type="auto"/>
            <w:shd w:val="clear" w:color="auto" w:fill="auto"/>
          </w:tcPr>
          <w:p w14:paraId="4F2557E1"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Shin et al.</w:t>
            </w:r>
            <w:r>
              <w:rPr>
                <w:rFonts w:ascii="Times New Roman" w:hAnsi="Times New Roman" w:cs="Times New Roman"/>
                <w:sz w:val="20"/>
                <w:szCs w:val="20"/>
              </w:rPr>
              <w:t xml:space="preserve">, </w:t>
            </w:r>
            <w:r w:rsidRPr="001A4EDA">
              <w:rPr>
                <w:rFonts w:ascii="Times New Roman" w:hAnsi="Times New Roman" w:cs="Times New Roman"/>
                <w:sz w:val="20"/>
                <w:szCs w:val="20"/>
              </w:rPr>
              <w:t>2020b</w:t>
            </w:r>
          </w:p>
        </w:tc>
        <w:tc>
          <w:tcPr>
            <w:tcW w:w="0" w:type="auto"/>
          </w:tcPr>
          <w:p w14:paraId="66A93FF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60879F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E3AF2C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67FDF0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29B2418"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44C49AC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5730AC7" w14:textId="77777777" w:rsidR="00620708" w:rsidRPr="001A4EDA" w:rsidRDefault="00620708" w:rsidP="00620708">
            <w:pPr>
              <w:jc w:val="center"/>
              <w:rPr>
                <w:rFonts w:ascii="Times New Roman" w:hAnsi="Times New Roman" w:cs="Times New Roman"/>
                <w:sz w:val="20"/>
                <w:szCs w:val="20"/>
              </w:rPr>
            </w:pPr>
          </w:p>
        </w:tc>
        <w:tc>
          <w:tcPr>
            <w:tcW w:w="0" w:type="auto"/>
          </w:tcPr>
          <w:p w14:paraId="6971548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BC3950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939284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00CAF381"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3D4BCD33" w14:textId="77777777" w:rsidTr="00A71403">
        <w:tc>
          <w:tcPr>
            <w:tcW w:w="0" w:type="auto"/>
            <w:shd w:val="clear" w:color="auto" w:fill="auto"/>
          </w:tcPr>
          <w:p w14:paraId="77B27987"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Sun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14ED223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8458CD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F38E22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449E2E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192190C"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4CD7C17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26DA57" w14:textId="77777777" w:rsidR="00620708" w:rsidRPr="001A4EDA" w:rsidRDefault="00620708" w:rsidP="00620708">
            <w:pPr>
              <w:jc w:val="center"/>
              <w:rPr>
                <w:rFonts w:ascii="Times New Roman" w:hAnsi="Times New Roman" w:cs="Times New Roman"/>
                <w:sz w:val="20"/>
                <w:szCs w:val="20"/>
              </w:rPr>
            </w:pPr>
          </w:p>
        </w:tc>
        <w:tc>
          <w:tcPr>
            <w:tcW w:w="0" w:type="auto"/>
          </w:tcPr>
          <w:p w14:paraId="4992EDB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4B70CA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1D6C535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FC5AB5C"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620708" w:rsidRPr="001A4EDA" w14:paraId="17B6F23E" w14:textId="77777777" w:rsidTr="00A71403">
        <w:tc>
          <w:tcPr>
            <w:tcW w:w="0" w:type="auto"/>
            <w:shd w:val="clear" w:color="auto" w:fill="auto"/>
          </w:tcPr>
          <w:p w14:paraId="200C0322"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Tseng et al.</w:t>
            </w:r>
            <w:r>
              <w:rPr>
                <w:rFonts w:ascii="Times New Roman" w:hAnsi="Times New Roman" w:cs="Times New Roman"/>
                <w:sz w:val="20"/>
                <w:szCs w:val="20"/>
              </w:rPr>
              <w:t xml:space="preserve">, </w:t>
            </w:r>
            <w:r w:rsidRPr="001A4EDA">
              <w:rPr>
                <w:rFonts w:ascii="Times New Roman" w:hAnsi="Times New Roman" w:cs="Times New Roman"/>
                <w:sz w:val="20"/>
                <w:szCs w:val="20"/>
              </w:rPr>
              <w:t>2015</w:t>
            </w:r>
          </w:p>
        </w:tc>
        <w:tc>
          <w:tcPr>
            <w:tcW w:w="0" w:type="auto"/>
          </w:tcPr>
          <w:p w14:paraId="07E0EE8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B2B1C8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F1B04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604296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8B40757"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D8A68A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1DE870B" w14:textId="77777777" w:rsidR="00620708" w:rsidRPr="001A4EDA" w:rsidRDefault="00620708" w:rsidP="00620708">
            <w:pPr>
              <w:jc w:val="center"/>
              <w:rPr>
                <w:rFonts w:ascii="Times New Roman" w:hAnsi="Times New Roman" w:cs="Times New Roman"/>
                <w:sz w:val="20"/>
                <w:szCs w:val="20"/>
              </w:rPr>
            </w:pPr>
          </w:p>
        </w:tc>
        <w:tc>
          <w:tcPr>
            <w:tcW w:w="0" w:type="auto"/>
          </w:tcPr>
          <w:p w14:paraId="00EF94E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22F342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67F0DA1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1DEC9258"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620708" w:rsidRPr="001A4EDA" w14:paraId="62EB3764" w14:textId="77777777" w:rsidTr="00A71403">
        <w:tc>
          <w:tcPr>
            <w:tcW w:w="0" w:type="auto"/>
            <w:shd w:val="clear" w:color="auto" w:fill="auto"/>
          </w:tcPr>
          <w:p w14:paraId="6077F7CF"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Wang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756A9E6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64AFBC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5AADE6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722398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706E244"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7E2310D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249BC2F" w14:textId="77777777" w:rsidR="00620708" w:rsidRPr="001A4EDA" w:rsidRDefault="00620708" w:rsidP="00620708">
            <w:pPr>
              <w:jc w:val="center"/>
              <w:rPr>
                <w:rFonts w:ascii="Times New Roman" w:hAnsi="Times New Roman" w:cs="Times New Roman"/>
                <w:sz w:val="20"/>
                <w:szCs w:val="20"/>
              </w:rPr>
            </w:pPr>
          </w:p>
        </w:tc>
        <w:tc>
          <w:tcPr>
            <w:tcW w:w="0" w:type="auto"/>
          </w:tcPr>
          <w:p w14:paraId="01C513D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09704D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3CA2390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3672887F"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19D89627" w14:textId="77777777" w:rsidTr="00A71403">
        <w:tc>
          <w:tcPr>
            <w:tcW w:w="0" w:type="auto"/>
            <w:shd w:val="clear" w:color="auto" w:fill="auto"/>
          </w:tcPr>
          <w:p w14:paraId="74B8ED90"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Wei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757E9F4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5B14B4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DA1863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8A7826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D42F572"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CCF078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D61B710" w14:textId="77777777" w:rsidR="00620708" w:rsidRPr="001A4EDA" w:rsidRDefault="00620708" w:rsidP="00620708">
            <w:pPr>
              <w:jc w:val="center"/>
              <w:rPr>
                <w:rFonts w:ascii="Times New Roman" w:hAnsi="Times New Roman" w:cs="Times New Roman"/>
                <w:sz w:val="20"/>
                <w:szCs w:val="20"/>
              </w:rPr>
            </w:pPr>
          </w:p>
        </w:tc>
        <w:tc>
          <w:tcPr>
            <w:tcW w:w="0" w:type="auto"/>
          </w:tcPr>
          <w:p w14:paraId="08B8D0F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53603C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43CA86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615B549"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8</w:t>
            </w:r>
          </w:p>
        </w:tc>
      </w:tr>
      <w:tr w:rsidR="00620708" w:rsidRPr="001A4EDA" w14:paraId="611DE628" w14:textId="77777777" w:rsidTr="00A71403">
        <w:tc>
          <w:tcPr>
            <w:tcW w:w="0" w:type="auto"/>
            <w:shd w:val="clear" w:color="auto" w:fill="auto"/>
          </w:tcPr>
          <w:p w14:paraId="25050779"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Yang et al.</w:t>
            </w:r>
            <w:r>
              <w:rPr>
                <w:rFonts w:ascii="Times New Roman" w:hAnsi="Times New Roman" w:cs="Times New Roman"/>
                <w:sz w:val="20"/>
                <w:szCs w:val="20"/>
              </w:rPr>
              <w:t xml:space="preserve">, </w:t>
            </w:r>
            <w:r w:rsidRPr="001A4EDA">
              <w:rPr>
                <w:rFonts w:ascii="Times New Roman" w:hAnsi="Times New Roman" w:cs="Times New Roman"/>
                <w:sz w:val="20"/>
                <w:szCs w:val="20"/>
              </w:rPr>
              <w:t>2018</w:t>
            </w:r>
          </w:p>
        </w:tc>
        <w:tc>
          <w:tcPr>
            <w:tcW w:w="0" w:type="auto"/>
          </w:tcPr>
          <w:p w14:paraId="4CFC745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08F19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4E293DF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F3A2BB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5AB7A7A"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6E8644E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00D4C2C" w14:textId="77777777" w:rsidR="00620708" w:rsidRPr="001A4EDA" w:rsidRDefault="00620708" w:rsidP="00620708">
            <w:pPr>
              <w:jc w:val="center"/>
              <w:rPr>
                <w:rFonts w:ascii="Times New Roman" w:hAnsi="Times New Roman" w:cs="Times New Roman"/>
                <w:sz w:val="20"/>
                <w:szCs w:val="20"/>
              </w:rPr>
            </w:pPr>
          </w:p>
        </w:tc>
        <w:tc>
          <w:tcPr>
            <w:tcW w:w="0" w:type="auto"/>
          </w:tcPr>
          <w:p w14:paraId="0930052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241B85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7E49333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593F0133"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r w:rsidR="00620708" w:rsidRPr="001A4EDA" w14:paraId="7AD68841" w14:textId="77777777" w:rsidTr="00A71403">
        <w:tc>
          <w:tcPr>
            <w:tcW w:w="0" w:type="auto"/>
            <w:shd w:val="clear" w:color="auto" w:fill="auto"/>
          </w:tcPr>
          <w:p w14:paraId="53136432"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Yang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Pr>
          <w:p w14:paraId="29F7BFF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208B11A3"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2305D9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6482B58E"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57BEAAC"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7DE6730A"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CD84D6F" w14:textId="77777777" w:rsidR="00620708" w:rsidRPr="001A4EDA" w:rsidRDefault="00620708" w:rsidP="00620708">
            <w:pPr>
              <w:jc w:val="center"/>
              <w:rPr>
                <w:rFonts w:ascii="Times New Roman" w:hAnsi="Times New Roman" w:cs="Times New Roman"/>
                <w:sz w:val="20"/>
                <w:szCs w:val="20"/>
              </w:rPr>
            </w:pPr>
          </w:p>
        </w:tc>
        <w:tc>
          <w:tcPr>
            <w:tcW w:w="0" w:type="auto"/>
          </w:tcPr>
          <w:p w14:paraId="611F461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7D16F2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8A1C98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1BC9615"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1BD7E2BD" w14:textId="77777777" w:rsidTr="00A71403">
        <w:tc>
          <w:tcPr>
            <w:tcW w:w="0" w:type="auto"/>
            <w:shd w:val="clear" w:color="auto" w:fill="auto"/>
          </w:tcPr>
          <w:p w14:paraId="133623A5"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Yin et al.</w:t>
            </w:r>
            <w:r>
              <w:rPr>
                <w:rFonts w:ascii="Times New Roman" w:hAnsi="Times New Roman" w:cs="Times New Roman"/>
                <w:sz w:val="20"/>
                <w:szCs w:val="20"/>
              </w:rPr>
              <w:t xml:space="preserve">, </w:t>
            </w:r>
            <w:r w:rsidRPr="001A4EDA">
              <w:rPr>
                <w:rFonts w:ascii="Times New Roman" w:hAnsi="Times New Roman" w:cs="Times New Roman"/>
                <w:sz w:val="20"/>
                <w:szCs w:val="20"/>
              </w:rPr>
              <w:t>2017</w:t>
            </w:r>
          </w:p>
        </w:tc>
        <w:tc>
          <w:tcPr>
            <w:tcW w:w="0" w:type="auto"/>
          </w:tcPr>
          <w:p w14:paraId="1F02388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33E4BE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7F1FE95"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9C0800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8FC8DF3"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5BDE4AF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9EFB016" w14:textId="77777777" w:rsidR="00620708" w:rsidRPr="001A4EDA" w:rsidRDefault="00620708" w:rsidP="00620708">
            <w:pPr>
              <w:jc w:val="center"/>
              <w:rPr>
                <w:rFonts w:ascii="Times New Roman" w:hAnsi="Times New Roman" w:cs="Times New Roman"/>
                <w:sz w:val="20"/>
                <w:szCs w:val="20"/>
              </w:rPr>
            </w:pPr>
          </w:p>
        </w:tc>
        <w:tc>
          <w:tcPr>
            <w:tcW w:w="0" w:type="auto"/>
          </w:tcPr>
          <w:p w14:paraId="7B433692"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5C91858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55BCB46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361D93D"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9</w:t>
            </w:r>
          </w:p>
        </w:tc>
      </w:tr>
      <w:tr w:rsidR="00620708" w:rsidRPr="001A4EDA" w14:paraId="03C74E0A" w14:textId="77777777" w:rsidTr="00A71403">
        <w:tc>
          <w:tcPr>
            <w:tcW w:w="0" w:type="auto"/>
            <w:shd w:val="clear" w:color="auto" w:fill="auto"/>
          </w:tcPr>
          <w:p w14:paraId="44221D83"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Zhang et al.</w:t>
            </w:r>
            <w:r>
              <w:rPr>
                <w:rFonts w:ascii="Times New Roman" w:hAnsi="Times New Roman" w:cs="Times New Roman"/>
                <w:sz w:val="20"/>
                <w:szCs w:val="20"/>
              </w:rPr>
              <w:t xml:space="preserve">, </w:t>
            </w:r>
            <w:r w:rsidRPr="001A4EDA">
              <w:rPr>
                <w:rFonts w:ascii="Times New Roman" w:hAnsi="Times New Roman" w:cs="Times New Roman"/>
                <w:sz w:val="20"/>
                <w:szCs w:val="20"/>
              </w:rPr>
              <w:t>2019</w:t>
            </w:r>
          </w:p>
        </w:tc>
        <w:tc>
          <w:tcPr>
            <w:tcW w:w="0" w:type="auto"/>
          </w:tcPr>
          <w:p w14:paraId="6BD314E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1BD6252F"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15D3D5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106EE1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31E91777" w14:textId="77777777" w:rsidR="00620708" w:rsidRPr="001A4EDA" w:rsidRDefault="00620708" w:rsidP="00620708">
            <w:pPr>
              <w:jc w:val="center"/>
              <w:rPr>
                <w:rFonts w:ascii="Times New Roman" w:hAnsi="Times New Roman" w:cs="Times New Roman"/>
                <w:sz w:val="20"/>
                <w:szCs w:val="20"/>
              </w:rPr>
            </w:pPr>
          </w:p>
        </w:tc>
        <w:tc>
          <w:tcPr>
            <w:tcW w:w="0" w:type="auto"/>
            <w:shd w:val="clear" w:color="auto" w:fill="auto"/>
          </w:tcPr>
          <w:p w14:paraId="5636024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710233A8" w14:textId="77777777" w:rsidR="00620708" w:rsidRPr="001A4EDA" w:rsidRDefault="00620708" w:rsidP="00620708">
            <w:pPr>
              <w:jc w:val="center"/>
              <w:rPr>
                <w:rFonts w:ascii="Times New Roman" w:hAnsi="Times New Roman" w:cs="Times New Roman"/>
                <w:sz w:val="20"/>
                <w:szCs w:val="20"/>
              </w:rPr>
            </w:pPr>
          </w:p>
        </w:tc>
        <w:tc>
          <w:tcPr>
            <w:tcW w:w="0" w:type="auto"/>
          </w:tcPr>
          <w:p w14:paraId="7C84BA60"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Pr>
          <w:p w14:paraId="0AEEE8F1"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Pr>
          <w:p w14:paraId="0A6B26F7"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Pr>
          <w:p w14:paraId="4BC29B29"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6</w:t>
            </w:r>
          </w:p>
        </w:tc>
      </w:tr>
      <w:tr w:rsidR="00620708" w:rsidRPr="001A4EDA" w14:paraId="3866FC15" w14:textId="77777777" w:rsidTr="00A71403">
        <w:tc>
          <w:tcPr>
            <w:tcW w:w="0" w:type="auto"/>
            <w:tcBorders>
              <w:bottom w:val="single" w:sz="4" w:space="0" w:color="auto"/>
            </w:tcBorders>
            <w:shd w:val="clear" w:color="auto" w:fill="auto"/>
          </w:tcPr>
          <w:p w14:paraId="10097674" w14:textId="77777777" w:rsidR="00620708" w:rsidRPr="001A4EDA" w:rsidRDefault="00620708" w:rsidP="00620708">
            <w:pPr>
              <w:rPr>
                <w:rFonts w:ascii="Times New Roman" w:hAnsi="Times New Roman" w:cs="Times New Roman"/>
                <w:sz w:val="20"/>
                <w:szCs w:val="20"/>
              </w:rPr>
            </w:pPr>
            <w:r w:rsidRPr="001A4EDA">
              <w:rPr>
                <w:rFonts w:ascii="Times New Roman" w:hAnsi="Times New Roman" w:cs="Times New Roman"/>
                <w:sz w:val="20"/>
                <w:szCs w:val="20"/>
              </w:rPr>
              <w:t>Zhang et al.</w:t>
            </w:r>
            <w:r>
              <w:rPr>
                <w:rFonts w:ascii="Times New Roman" w:hAnsi="Times New Roman" w:cs="Times New Roman"/>
                <w:sz w:val="20"/>
                <w:szCs w:val="20"/>
              </w:rPr>
              <w:t xml:space="preserve">, </w:t>
            </w:r>
            <w:r w:rsidRPr="001A4EDA">
              <w:rPr>
                <w:rFonts w:ascii="Times New Roman" w:hAnsi="Times New Roman" w:cs="Times New Roman"/>
                <w:sz w:val="20"/>
                <w:szCs w:val="20"/>
              </w:rPr>
              <w:t>2020</w:t>
            </w:r>
          </w:p>
        </w:tc>
        <w:tc>
          <w:tcPr>
            <w:tcW w:w="0" w:type="auto"/>
            <w:tcBorders>
              <w:bottom w:val="single" w:sz="4" w:space="0" w:color="auto"/>
            </w:tcBorders>
          </w:tcPr>
          <w:p w14:paraId="5612090B"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bottom w:val="single" w:sz="4" w:space="0" w:color="auto"/>
            </w:tcBorders>
          </w:tcPr>
          <w:p w14:paraId="0CF1E116"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bottom w:val="single" w:sz="4" w:space="0" w:color="auto"/>
            </w:tcBorders>
          </w:tcPr>
          <w:p w14:paraId="3654C6A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bottom w:val="single" w:sz="4" w:space="0" w:color="auto"/>
            </w:tcBorders>
          </w:tcPr>
          <w:p w14:paraId="6D5607AD"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bottom w:val="single" w:sz="4" w:space="0" w:color="auto"/>
            </w:tcBorders>
          </w:tcPr>
          <w:p w14:paraId="1871603A" w14:textId="77777777" w:rsidR="00620708" w:rsidRPr="001A4EDA" w:rsidRDefault="00620708" w:rsidP="00620708">
            <w:pPr>
              <w:jc w:val="center"/>
              <w:rPr>
                <w:rFonts w:ascii="Times New Roman" w:hAnsi="Times New Roman" w:cs="Times New Roman"/>
                <w:sz w:val="20"/>
                <w:szCs w:val="20"/>
              </w:rPr>
            </w:pPr>
          </w:p>
        </w:tc>
        <w:tc>
          <w:tcPr>
            <w:tcW w:w="0" w:type="auto"/>
            <w:tcBorders>
              <w:bottom w:val="single" w:sz="4" w:space="0" w:color="auto"/>
            </w:tcBorders>
            <w:shd w:val="clear" w:color="auto" w:fill="auto"/>
          </w:tcPr>
          <w:p w14:paraId="50854598"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bottom w:val="single" w:sz="4" w:space="0" w:color="auto"/>
            </w:tcBorders>
          </w:tcPr>
          <w:p w14:paraId="23CBBEB9" w14:textId="77777777" w:rsidR="00620708" w:rsidRPr="001A4EDA" w:rsidRDefault="00620708" w:rsidP="00620708">
            <w:pPr>
              <w:jc w:val="center"/>
              <w:rPr>
                <w:rFonts w:ascii="Times New Roman" w:hAnsi="Times New Roman" w:cs="Times New Roman"/>
                <w:sz w:val="20"/>
                <w:szCs w:val="20"/>
              </w:rPr>
            </w:pPr>
          </w:p>
        </w:tc>
        <w:tc>
          <w:tcPr>
            <w:tcW w:w="0" w:type="auto"/>
            <w:tcBorders>
              <w:bottom w:val="single" w:sz="4" w:space="0" w:color="auto"/>
            </w:tcBorders>
          </w:tcPr>
          <w:p w14:paraId="5A608544"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0" w:type="auto"/>
            <w:tcBorders>
              <w:bottom w:val="single" w:sz="4" w:space="0" w:color="auto"/>
            </w:tcBorders>
          </w:tcPr>
          <w:p w14:paraId="43E5552C"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393" w:type="dxa"/>
            <w:tcBorders>
              <w:bottom w:val="single" w:sz="4" w:space="0" w:color="auto"/>
            </w:tcBorders>
          </w:tcPr>
          <w:p w14:paraId="50016029" w14:textId="77777777" w:rsidR="00620708" w:rsidRPr="001A4EDA" w:rsidRDefault="00620708" w:rsidP="00620708">
            <w:pPr>
              <w:jc w:val="center"/>
              <w:rPr>
                <w:rFonts w:ascii="Times New Roman" w:hAnsi="Times New Roman" w:cs="Times New Roman"/>
                <w:sz w:val="20"/>
                <w:szCs w:val="20"/>
              </w:rPr>
            </w:pPr>
            <w:r w:rsidRPr="001A4EDA">
              <w:rPr>
                <w:rFonts w:ascii="Times New Roman" w:hAnsi="Times New Roman" w:cs="Times New Roman"/>
                <w:sz w:val="20"/>
                <w:szCs w:val="20"/>
              </w:rPr>
              <w:t>*</w:t>
            </w:r>
          </w:p>
        </w:tc>
        <w:tc>
          <w:tcPr>
            <w:tcW w:w="672" w:type="dxa"/>
            <w:tcBorders>
              <w:bottom w:val="single" w:sz="4" w:space="0" w:color="auto"/>
            </w:tcBorders>
          </w:tcPr>
          <w:p w14:paraId="5FD2E34D" w14:textId="77777777" w:rsidR="00620708" w:rsidRPr="001A4EDA" w:rsidRDefault="00620708" w:rsidP="00620708">
            <w:pPr>
              <w:jc w:val="center"/>
              <w:rPr>
                <w:rFonts w:ascii="Times New Roman" w:hAnsi="Times New Roman" w:cs="Times New Roman"/>
                <w:sz w:val="20"/>
                <w:szCs w:val="20"/>
              </w:rPr>
            </w:pPr>
            <w:r>
              <w:rPr>
                <w:rFonts w:ascii="Times New Roman" w:hAnsi="Times New Roman" w:cs="Times New Roman" w:hint="eastAsia"/>
                <w:sz w:val="20"/>
                <w:szCs w:val="20"/>
              </w:rPr>
              <w:t>7</w:t>
            </w:r>
          </w:p>
        </w:tc>
      </w:tr>
    </w:tbl>
    <w:p w14:paraId="6A97D72B" w14:textId="77777777" w:rsidR="00587E03" w:rsidRDefault="00587E03" w:rsidP="009177CE">
      <w:pPr>
        <w:spacing w:line="360" w:lineRule="auto"/>
        <w:rPr>
          <w:rFonts w:ascii="Times New Roman" w:hAnsi="Times New Roman" w:cs="Times New Roman"/>
          <w:color w:val="1F4E79" w:themeColor="accent1" w:themeShade="80"/>
          <w:sz w:val="22"/>
        </w:rPr>
        <w:sectPr w:rsidR="00587E03" w:rsidSect="00A71403">
          <w:pgSz w:w="11906" w:h="16838"/>
          <w:pgMar w:top="1440" w:right="1800" w:bottom="1440" w:left="1800" w:header="851" w:footer="992" w:gutter="0"/>
          <w:cols w:space="425"/>
          <w:docGrid w:type="lines" w:linePitch="312"/>
        </w:sectPr>
      </w:pPr>
    </w:p>
    <w:p w14:paraId="561AB58D" w14:textId="79649BF7" w:rsidR="00A71403" w:rsidRDefault="00587E03" w:rsidP="00310A8C">
      <w:pPr>
        <w:rPr>
          <w:rFonts w:ascii="Times New Roman" w:hAnsi="Times New Roman" w:cs="Times New Roman"/>
          <w:sz w:val="22"/>
        </w:rPr>
      </w:pPr>
      <w:r w:rsidRPr="00587E03">
        <w:rPr>
          <w:rFonts w:ascii="Times New Roman" w:hAnsi="Times New Roman" w:cs="Times New Roman"/>
          <w:sz w:val="22"/>
        </w:rPr>
        <w:lastRenderedPageBreak/>
        <w:t xml:space="preserve">Table S2. </w:t>
      </w:r>
      <w:r w:rsidR="001C7357">
        <w:rPr>
          <w:rFonts w:ascii="Times New Roman" w:hAnsi="Times New Roman" w:cs="Times New Roman"/>
          <w:sz w:val="22"/>
        </w:rPr>
        <w:t xml:space="preserve">Health effect estimates </w:t>
      </w:r>
      <w:r w:rsidR="00626E09">
        <w:rPr>
          <w:rFonts w:ascii="Times New Roman" w:hAnsi="Times New Roman" w:cs="Times New Roman"/>
          <w:sz w:val="22"/>
        </w:rPr>
        <w:t>not plotted in forest plots.</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6"/>
        <w:gridCol w:w="1188"/>
        <w:gridCol w:w="1842"/>
        <w:gridCol w:w="1134"/>
        <w:gridCol w:w="1701"/>
        <w:gridCol w:w="3119"/>
      </w:tblGrid>
      <w:tr w:rsidR="003453E0" w:rsidRPr="00B10CD1" w14:paraId="3FE66A71" w14:textId="77777777" w:rsidTr="00140ACC">
        <w:trPr>
          <w:trHeight w:val="600"/>
        </w:trPr>
        <w:tc>
          <w:tcPr>
            <w:tcW w:w="1506" w:type="dxa"/>
            <w:tcBorders>
              <w:top w:val="single" w:sz="4" w:space="0" w:color="auto"/>
              <w:bottom w:val="single" w:sz="4" w:space="0" w:color="auto"/>
            </w:tcBorders>
            <w:hideMark/>
          </w:tcPr>
          <w:p w14:paraId="5FAD4699" w14:textId="77777777" w:rsidR="00B10CD1" w:rsidRPr="00B10CD1" w:rsidRDefault="00B10CD1" w:rsidP="00B10CD1">
            <w:pPr>
              <w:widowControl/>
              <w:jc w:val="left"/>
              <w:rPr>
                <w:rFonts w:ascii="Times New Roman" w:eastAsia="Times New Roman" w:hAnsi="Times New Roman" w:cs="Times New Roman"/>
                <w:b/>
                <w:bCs/>
                <w:kern w:val="0"/>
                <w:sz w:val="20"/>
                <w:szCs w:val="20"/>
              </w:rPr>
            </w:pPr>
            <w:r w:rsidRPr="00B10CD1">
              <w:rPr>
                <w:rFonts w:ascii="Times New Roman" w:eastAsia="Times New Roman" w:hAnsi="Times New Roman" w:cs="Times New Roman"/>
                <w:b/>
                <w:bCs/>
                <w:kern w:val="0"/>
                <w:sz w:val="20"/>
                <w:szCs w:val="20"/>
              </w:rPr>
              <w:t>Reference</w:t>
            </w:r>
          </w:p>
        </w:tc>
        <w:tc>
          <w:tcPr>
            <w:tcW w:w="1188" w:type="dxa"/>
            <w:tcBorders>
              <w:top w:val="single" w:sz="4" w:space="0" w:color="auto"/>
              <w:bottom w:val="single" w:sz="4" w:space="0" w:color="auto"/>
            </w:tcBorders>
            <w:hideMark/>
          </w:tcPr>
          <w:p w14:paraId="157A5605" w14:textId="77777777" w:rsidR="00B10CD1" w:rsidRPr="00B10CD1" w:rsidRDefault="00B10CD1" w:rsidP="00B10CD1">
            <w:pPr>
              <w:widowControl/>
              <w:jc w:val="left"/>
              <w:rPr>
                <w:rFonts w:ascii="Times New Roman" w:eastAsia="Times New Roman" w:hAnsi="Times New Roman" w:cs="Times New Roman"/>
                <w:b/>
                <w:bCs/>
                <w:kern w:val="0"/>
                <w:sz w:val="20"/>
                <w:szCs w:val="20"/>
              </w:rPr>
            </w:pPr>
            <w:r w:rsidRPr="00B10CD1">
              <w:rPr>
                <w:rFonts w:ascii="Times New Roman" w:eastAsia="Times New Roman" w:hAnsi="Times New Roman" w:cs="Times New Roman"/>
                <w:b/>
                <w:bCs/>
                <w:kern w:val="0"/>
                <w:sz w:val="20"/>
                <w:szCs w:val="20"/>
              </w:rPr>
              <w:t>Country/region</w:t>
            </w:r>
          </w:p>
        </w:tc>
        <w:tc>
          <w:tcPr>
            <w:tcW w:w="1842" w:type="dxa"/>
            <w:tcBorders>
              <w:top w:val="single" w:sz="4" w:space="0" w:color="auto"/>
              <w:bottom w:val="single" w:sz="4" w:space="0" w:color="auto"/>
            </w:tcBorders>
            <w:hideMark/>
          </w:tcPr>
          <w:p w14:paraId="1142A9A7" w14:textId="77777777" w:rsidR="00B10CD1" w:rsidRPr="00B10CD1" w:rsidRDefault="00B10CD1" w:rsidP="00B10CD1">
            <w:pPr>
              <w:widowControl/>
              <w:jc w:val="left"/>
              <w:rPr>
                <w:rFonts w:ascii="Times New Roman" w:eastAsia="Times New Roman" w:hAnsi="Times New Roman" w:cs="Times New Roman"/>
                <w:b/>
                <w:bCs/>
                <w:kern w:val="0"/>
                <w:sz w:val="20"/>
                <w:szCs w:val="20"/>
              </w:rPr>
            </w:pPr>
            <w:r w:rsidRPr="00B10CD1">
              <w:rPr>
                <w:rFonts w:ascii="Times New Roman" w:eastAsia="Times New Roman" w:hAnsi="Times New Roman" w:cs="Times New Roman"/>
                <w:b/>
                <w:bCs/>
                <w:kern w:val="0"/>
                <w:sz w:val="20"/>
                <w:szCs w:val="20"/>
              </w:rPr>
              <w:t>Population</w:t>
            </w:r>
          </w:p>
        </w:tc>
        <w:tc>
          <w:tcPr>
            <w:tcW w:w="1134" w:type="dxa"/>
            <w:tcBorders>
              <w:top w:val="single" w:sz="4" w:space="0" w:color="auto"/>
              <w:bottom w:val="single" w:sz="4" w:space="0" w:color="auto"/>
            </w:tcBorders>
            <w:hideMark/>
          </w:tcPr>
          <w:p w14:paraId="4573291C" w14:textId="77777777" w:rsidR="00B10CD1" w:rsidRPr="00B10CD1" w:rsidRDefault="00B10CD1" w:rsidP="00B10CD1">
            <w:pPr>
              <w:widowControl/>
              <w:jc w:val="left"/>
              <w:rPr>
                <w:rFonts w:ascii="Times New Roman" w:eastAsia="Times New Roman" w:hAnsi="Times New Roman" w:cs="Times New Roman"/>
                <w:b/>
                <w:bCs/>
                <w:kern w:val="0"/>
                <w:sz w:val="20"/>
                <w:szCs w:val="20"/>
              </w:rPr>
            </w:pPr>
            <w:r w:rsidRPr="00B10CD1">
              <w:rPr>
                <w:rFonts w:ascii="Times New Roman" w:eastAsia="Times New Roman" w:hAnsi="Times New Roman" w:cs="Times New Roman"/>
                <w:b/>
                <w:bCs/>
                <w:kern w:val="0"/>
                <w:sz w:val="20"/>
                <w:szCs w:val="20"/>
              </w:rPr>
              <w:t>Sample size</w:t>
            </w:r>
          </w:p>
        </w:tc>
        <w:tc>
          <w:tcPr>
            <w:tcW w:w="1701" w:type="dxa"/>
            <w:tcBorders>
              <w:top w:val="single" w:sz="4" w:space="0" w:color="auto"/>
              <w:bottom w:val="single" w:sz="4" w:space="0" w:color="auto"/>
            </w:tcBorders>
            <w:hideMark/>
          </w:tcPr>
          <w:p w14:paraId="6DFCEEE9" w14:textId="77777777" w:rsidR="00B10CD1" w:rsidRPr="00B10CD1" w:rsidRDefault="00B10CD1" w:rsidP="00B10CD1">
            <w:pPr>
              <w:widowControl/>
              <w:jc w:val="left"/>
              <w:rPr>
                <w:rFonts w:ascii="Times New Roman" w:eastAsia="Times New Roman" w:hAnsi="Times New Roman" w:cs="Times New Roman"/>
                <w:b/>
                <w:bCs/>
                <w:kern w:val="0"/>
                <w:sz w:val="20"/>
                <w:szCs w:val="20"/>
              </w:rPr>
            </w:pPr>
            <w:r w:rsidRPr="00B10CD1">
              <w:rPr>
                <w:rFonts w:ascii="Times New Roman" w:eastAsia="Times New Roman" w:hAnsi="Times New Roman" w:cs="Times New Roman"/>
                <w:b/>
                <w:bCs/>
                <w:kern w:val="0"/>
                <w:sz w:val="20"/>
                <w:szCs w:val="20"/>
              </w:rPr>
              <w:t>Outcome</w:t>
            </w:r>
          </w:p>
        </w:tc>
        <w:tc>
          <w:tcPr>
            <w:tcW w:w="3119" w:type="dxa"/>
            <w:tcBorders>
              <w:top w:val="single" w:sz="4" w:space="0" w:color="auto"/>
              <w:bottom w:val="single" w:sz="4" w:space="0" w:color="auto"/>
            </w:tcBorders>
            <w:hideMark/>
          </w:tcPr>
          <w:p w14:paraId="1B665563" w14:textId="46CE06D8" w:rsidR="00B10CD1" w:rsidRPr="00B10CD1" w:rsidRDefault="006B3112" w:rsidP="00B10CD1">
            <w:pPr>
              <w:widowControl/>
              <w:jc w:val="left"/>
              <w:rPr>
                <w:rFonts w:ascii="Times New Roman" w:eastAsia="Times New Roman" w:hAnsi="Times New Roman" w:cs="Times New Roman"/>
                <w:b/>
                <w:bCs/>
                <w:kern w:val="0"/>
                <w:sz w:val="20"/>
                <w:szCs w:val="20"/>
              </w:rPr>
            </w:pPr>
            <w:r>
              <w:rPr>
                <w:rFonts w:ascii="Times New Roman" w:eastAsia="Times New Roman" w:hAnsi="Times New Roman" w:cs="Times New Roman"/>
                <w:b/>
                <w:bCs/>
                <w:kern w:val="0"/>
                <w:sz w:val="20"/>
                <w:szCs w:val="20"/>
              </w:rPr>
              <w:t>Health effect estimate</w:t>
            </w:r>
            <w:r w:rsidR="0034612A">
              <w:rPr>
                <w:rFonts w:ascii="Times New Roman" w:eastAsia="Times New Roman" w:hAnsi="Times New Roman" w:cs="Times New Roman"/>
                <w:b/>
                <w:bCs/>
                <w:kern w:val="0"/>
                <w:sz w:val="20"/>
                <w:szCs w:val="20"/>
              </w:rPr>
              <w:t>s</w:t>
            </w:r>
          </w:p>
        </w:tc>
      </w:tr>
      <w:tr w:rsidR="003453E0" w:rsidRPr="00B10CD1" w14:paraId="042FC7AE" w14:textId="77777777" w:rsidTr="00140ACC">
        <w:trPr>
          <w:trHeight w:val="760"/>
        </w:trPr>
        <w:tc>
          <w:tcPr>
            <w:tcW w:w="1506" w:type="dxa"/>
            <w:tcBorders>
              <w:top w:val="single" w:sz="4" w:space="0" w:color="auto"/>
            </w:tcBorders>
            <w:hideMark/>
          </w:tcPr>
          <w:p w14:paraId="058E42BA"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Bo et al., 2019</w:t>
            </w:r>
          </w:p>
        </w:tc>
        <w:tc>
          <w:tcPr>
            <w:tcW w:w="1188" w:type="dxa"/>
            <w:tcBorders>
              <w:top w:val="single" w:sz="4" w:space="0" w:color="auto"/>
            </w:tcBorders>
            <w:hideMark/>
          </w:tcPr>
          <w:p w14:paraId="3DA28C99"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tcBorders>
              <w:top w:val="single" w:sz="4" w:space="0" w:color="auto"/>
            </w:tcBorders>
            <w:hideMark/>
          </w:tcPr>
          <w:p w14:paraId="1FF897CF"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tcBorders>
              <w:top w:val="single" w:sz="4" w:space="0" w:color="auto"/>
            </w:tcBorders>
            <w:hideMark/>
          </w:tcPr>
          <w:p w14:paraId="1EE4ABF4"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66,702</w:t>
            </w:r>
          </w:p>
        </w:tc>
        <w:tc>
          <w:tcPr>
            <w:tcW w:w="1701" w:type="dxa"/>
            <w:tcBorders>
              <w:top w:val="single" w:sz="4" w:space="0" w:color="auto"/>
            </w:tcBorders>
            <w:hideMark/>
          </w:tcPr>
          <w:p w14:paraId="45A57B9E" w14:textId="57BFF98E" w:rsidR="00B10CD1" w:rsidRPr="00B10CD1" w:rsidRDefault="00902008"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Dyslipidemia</w:t>
            </w:r>
            <w:r w:rsidR="00560EC8">
              <w:rPr>
                <w:rFonts w:ascii="Times New Roman" w:eastAsia="Times New Roman" w:hAnsi="Times New Roman" w:cs="Times New Roman"/>
                <w:color w:val="000000"/>
                <w:kern w:val="0"/>
                <w:sz w:val="20"/>
                <w:szCs w:val="20"/>
              </w:rPr>
              <w:t xml:space="preserve"> incidence</w:t>
            </w:r>
          </w:p>
        </w:tc>
        <w:tc>
          <w:tcPr>
            <w:tcW w:w="3119" w:type="dxa"/>
            <w:tcBorders>
              <w:top w:val="single" w:sz="4" w:space="0" w:color="auto"/>
            </w:tcBorders>
            <w:hideMark/>
          </w:tcPr>
          <w:p w14:paraId="05068378" w14:textId="48FE0D84" w:rsidR="004E04AE" w:rsidRDefault="004E04AE"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E04AE">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tertile: reference</w:t>
            </w:r>
          </w:p>
          <w:p w14:paraId="21FD6F5A" w14:textId="26BB9316" w:rsidR="00B10CD1" w:rsidRDefault="0033673D"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33673D">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tertile: </w:t>
            </w:r>
            <w:r w:rsidR="00424A1C">
              <w:rPr>
                <w:rFonts w:ascii="Times New Roman" w:eastAsia="Times New Roman" w:hAnsi="Times New Roman" w:cs="Times New Roman"/>
                <w:color w:val="000000"/>
                <w:kern w:val="0"/>
                <w:sz w:val="20"/>
                <w:szCs w:val="20"/>
              </w:rPr>
              <w:t xml:space="preserve">HR = </w:t>
            </w:r>
            <w:r w:rsidR="00944153" w:rsidRPr="00944153">
              <w:rPr>
                <w:rFonts w:ascii="Times New Roman" w:eastAsia="Times New Roman" w:hAnsi="Times New Roman" w:cs="Times New Roman"/>
                <w:color w:val="000000"/>
                <w:kern w:val="0"/>
                <w:sz w:val="20"/>
                <w:szCs w:val="20"/>
              </w:rPr>
              <w:t>1.02 (0.98,1.06)</w:t>
            </w:r>
          </w:p>
          <w:p w14:paraId="78843D47" w14:textId="249F641C" w:rsidR="00944153" w:rsidRPr="00B10CD1" w:rsidRDefault="00944153" w:rsidP="00424A1C">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944153">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tertile: </w:t>
            </w:r>
            <w:r w:rsidR="00424A1C">
              <w:rPr>
                <w:rFonts w:ascii="Times New Roman" w:eastAsia="Times New Roman" w:hAnsi="Times New Roman" w:cs="Times New Roman"/>
                <w:color w:val="000000"/>
                <w:kern w:val="0"/>
                <w:sz w:val="20"/>
                <w:szCs w:val="20"/>
              </w:rPr>
              <w:t xml:space="preserve">HR = </w:t>
            </w:r>
            <w:r w:rsidR="00424A1C" w:rsidRPr="00424A1C">
              <w:rPr>
                <w:rFonts w:ascii="Times New Roman" w:eastAsia="Times New Roman" w:hAnsi="Times New Roman" w:cs="Times New Roman"/>
                <w:color w:val="000000"/>
                <w:kern w:val="0"/>
                <w:sz w:val="20"/>
                <w:szCs w:val="20"/>
              </w:rPr>
              <w:t>1.08 (1.04,1.13)</w:t>
            </w:r>
          </w:p>
        </w:tc>
      </w:tr>
      <w:tr w:rsidR="003453E0" w:rsidRPr="00B10CD1" w14:paraId="774899A7" w14:textId="77777777" w:rsidTr="00140ACC">
        <w:trPr>
          <w:trHeight w:val="1099"/>
        </w:trPr>
        <w:tc>
          <w:tcPr>
            <w:tcW w:w="1506" w:type="dxa"/>
            <w:hideMark/>
          </w:tcPr>
          <w:p w14:paraId="380C0D7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Chang et al., 2016</w:t>
            </w:r>
          </w:p>
        </w:tc>
        <w:tc>
          <w:tcPr>
            <w:tcW w:w="1188" w:type="dxa"/>
            <w:hideMark/>
          </w:tcPr>
          <w:p w14:paraId="416E65DA"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4346362F"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 xml:space="preserve">General population </w:t>
            </w:r>
          </w:p>
        </w:tc>
        <w:tc>
          <w:tcPr>
            <w:tcW w:w="1134" w:type="dxa"/>
            <w:hideMark/>
          </w:tcPr>
          <w:p w14:paraId="779988A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244,413</w:t>
            </w:r>
          </w:p>
        </w:tc>
        <w:tc>
          <w:tcPr>
            <w:tcW w:w="1701" w:type="dxa"/>
            <w:hideMark/>
          </w:tcPr>
          <w:p w14:paraId="581D72B8" w14:textId="2A49C971"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Rheumatoid arthritis</w:t>
            </w:r>
            <w:r w:rsidR="00560EC8">
              <w:rPr>
                <w:rFonts w:ascii="Times New Roman" w:eastAsia="Times New Roman" w:hAnsi="Times New Roman" w:cs="Times New Roman"/>
                <w:color w:val="000000"/>
                <w:kern w:val="0"/>
                <w:sz w:val="20"/>
                <w:szCs w:val="20"/>
              </w:rPr>
              <w:t xml:space="preserve"> incidence</w:t>
            </w:r>
          </w:p>
        </w:tc>
        <w:tc>
          <w:tcPr>
            <w:tcW w:w="3119" w:type="dxa"/>
            <w:hideMark/>
          </w:tcPr>
          <w:p w14:paraId="389D682A" w14:textId="77777777" w:rsidR="00B10CD1" w:rsidRDefault="004F6D8B"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62C5C884" w14:textId="77777777" w:rsidR="004F6D8B" w:rsidRDefault="004F6D8B"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002D1D5B">
              <w:rPr>
                <w:rFonts w:ascii="Times New Roman" w:eastAsia="Times New Roman" w:hAnsi="Times New Roman" w:cs="Times New Roman"/>
                <w:color w:val="000000"/>
                <w:kern w:val="0"/>
                <w:sz w:val="20"/>
                <w:szCs w:val="20"/>
              </w:rPr>
              <w:t>1.22 (0.85, 1.74)</w:t>
            </w:r>
          </w:p>
          <w:p w14:paraId="4D12FFF4" w14:textId="77777777" w:rsidR="002D1D5B" w:rsidRDefault="002D1D5B"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1.15 (0.82, 1.62)</w:t>
            </w:r>
          </w:p>
          <w:p w14:paraId="7CC6F241" w14:textId="5E1B0E8E" w:rsidR="002D1D5B" w:rsidRPr="00B10CD1" w:rsidRDefault="002D1D5B"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0.79 (0.53, 1.16)</w:t>
            </w:r>
          </w:p>
        </w:tc>
      </w:tr>
      <w:tr w:rsidR="003453E0" w:rsidRPr="00B10CD1" w14:paraId="029D85BD" w14:textId="77777777" w:rsidTr="00140ACC">
        <w:trPr>
          <w:trHeight w:val="677"/>
        </w:trPr>
        <w:tc>
          <w:tcPr>
            <w:tcW w:w="1506" w:type="dxa"/>
            <w:hideMark/>
          </w:tcPr>
          <w:p w14:paraId="373B8731"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Chen et al., 2020</w:t>
            </w:r>
          </w:p>
        </w:tc>
        <w:tc>
          <w:tcPr>
            <w:tcW w:w="1188" w:type="dxa"/>
            <w:hideMark/>
          </w:tcPr>
          <w:p w14:paraId="01BE2F75"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782F4802" w14:textId="116B2F2A" w:rsidR="00B10CD1" w:rsidRPr="00B10CD1" w:rsidRDefault="006271BB"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Elderly population</w:t>
            </w:r>
            <w:r w:rsidR="00B10CD1" w:rsidRPr="00B10CD1">
              <w:rPr>
                <w:rFonts w:ascii="Times New Roman" w:eastAsia="Times New Roman" w:hAnsi="Times New Roman" w:cs="Times New Roman"/>
                <w:color w:val="000000"/>
                <w:kern w:val="0"/>
                <w:sz w:val="20"/>
                <w:szCs w:val="20"/>
              </w:rPr>
              <w:t xml:space="preserve"> </w:t>
            </w:r>
          </w:p>
        </w:tc>
        <w:tc>
          <w:tcPr>
            <w:tcW w:w="1134" w:type="dxa"/>
            <w:hideMark/>
          </w:tcPr>
          <w:p w14:paraId="48EA70E3"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360</w:t>
            </w:r>
          </w:p>
        </w:tc>
        <w:tc>
          <w:tcPr>
            <w:tcW w:w="1701" w:type="dxa"/>
            <w:hideMark/>
          </w:tcPr>
          <w:p w14:paraId="64F97E1E" w14:textId="0C02B934"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Cognitive impairment</w:t>
            </w:r>
            <w:r w:rsidR="00560EC8">
              <w:rPr>
                <w:rFonts w:ascii="Times New Roman" w:eastAsia="Times New Roman" w:hAnsi="Times New Roman" w:cs="Times New Roman"/>
                <w:color w:val="000000"/>
                <w:kern w:val="0"/>
                <w:sz w:val="20"/>
                <w:szCs w:val="20"/>
              </w:rPr>
              <w:t xml:space="preserve"> incidence</w:t>
            </w:r>
          </w:p>
        </w:tc>
        <w:tc>
          <w:tcPr>
            <w:tcW w:w="3119" w:type="dxa"/>
            <w:hideMark/>
          </w:tcPr>
          <w:p w14:paraId="47653067" w14:textId="77777777" w:rsidR="00AF2AC4" w:rsidRDefault="00AF2AC4" w:rsidP="00AF2AC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E04AE">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tertile: reference</w:t>
            </w:r>
          </w:p>
          <w:p w14:paraId="0FFEAF98" w14:textId="3596D87F" w:rsidR="00AF2AC4" w:rsidRDefault="00AF2AC4" w:rsidP="00AF2AC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33673D">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tertile: HR = </w:t>
            </w:r>
            <w:r w:rsidR="000279A0">
              <w:rPr>
                <w:rFonts w:ascii="Times New Roman" w:eastAsia="Times New Roman" w:hAnsi="Times New Roman" w:cs="Times New Roman"/>
                <w:color w:val="000000"/>
                <w:kern w:val="0"/>
                <w:sz w:val="20"/>
                <w:szCs w:val="20"/>
              </w:rPr>
              <w:t>2.23 (0.76, 6.55)</w:t>
            </w:r>
          </w:p>
          <w:p w14:paraId="526833F1" w14:textId="47416A83" w:rsidR="00B10CD1" w:rsidRPr="00B10CD1" w:rsidRDefault="00AF2AC4" w:rsidP="00AF2AC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944153">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tertile: HR = </w:t>
            </w:r>
            <w:r w:rsidR="000279A0">
              <w:rPr>
                <w:rFonts w:ascii="Times New Roman" w:eastAsia="Times New Roman" w:hAnsi="Times New Roman" w:cs="Times New Roman"/>
                <w:color w:val="000000"/>
                <w:kern w:val="0"/>
                <w:sz w:val="20"/>
                <w:szCs w:val="20"/>
              </w:rPr>
              <w:t>4.56 (1.51, 13.82)</w:t>
            </w:r>
          </w:p>
        </w:tc>
      </w:tr>
      <w:tr w:rsidR="003453E0" w:rsidRPr="00B10CD1" w14:paraId="0FBEE05C" w14:textId="77777777" w:rsidTr="00140ACC">
        <w:trPr>
          <w:trHeight w:val="592"/>
        </w:trPr>
        <w:tc>
          <w:tcPr>
            <w:tcW w:w="1506" w:type="dxa"/>
            <w:hideMark/>
          </w:tcPr>
          <w:p w14:paraId="70204753"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Chin et al., 2018</w:t>
            </w:r>
          </w:p>
        </w:tc>
        <w:tc>
          <w:tcPr>
            <w:tcW w:w="1188" w:type="dxa"/>
            <w:hideMark/>
          </w:tcPr>
          <w:p w14:paraId="215D26A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0DA19E6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T2DM patients</w:t>
            </w:r>
          </w:p>
        </w:tc>
        <w:tc>
          <w:tcPr>
            <w:tcW w:w="1134" w:type="dxa"/>
            <w:hideMark/>
          </w:tcPr>
          <w:p w14:paraId="0C47A4CD"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812</w:t>
            </w:r>
          </w:p>
        </w:tc>
        <w:tc>
          <w:tcPr>
            <w:tcW w:w="1701" w:type="dxa"/>
            <w:hideMark/>
          </w:tcPr>
          <w:p w14:paraId="338A00D9" w14:textId="74393119" w:rsidR="00B10CD1" w:rsidRPr="00B10CD1" w:rsidRDefault="00F01C54"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ACR</w:t>
            </w:r>
            <w:r w:rsidR="00B10CD1" w:rsidRPr="00B10CD1">
              <w:rPr>
                <w:rFonts w:ascii="Times New Roman" w:eastAsia="Times New Roman" w:hAnsi="Times New Roman" w:cs="Times New Roman"/>
                <w:color w:val="000000"/>
                <w:kern w:val="0"/>
                <w:sz w:val="20"/>
                <w:szCs w:val="20"/>
              </w:rPr>
              <w:t xml:space="preserve"> </w:t>
            </w:r>
            <w:r w:rsidR="00EB546A">
              <w:rPr>
                <w:rFonts w:ascii="Times New Roman" w:eastAsia="Times New Roman" w:hAnsi="Times New Roman" w:cs="Times New Roman"/>
                <w:color w:val="000000"/>
                <w:kern w:val="0"/>
                <w:sz w:val="20"/>
                <w:szCs w:val="20"/>
              </w:rPr>
              <w:t xml:space="preserve">annual </w:t>
            </w:r>
            <w:r w:rsidR="00E105FF">
              <w:rPr>
                <w:rFonts w:ascii="Times New Roman" w:eastAsia="Times New Roman" w:hAnsi="Times New Roman" w:cs="Times New Roman"/>
                <w:color w:val="000000"/>
                <w:kern w:val="0"/>
                <w:sz w:val="20"/>
                <w:szCs w:val="20"/>
              </w:rPr>
              <w:t>change</w:t>
            </w:r>
            <w:r w:rsidR="00EB546A">
              <w:rPr>
                <w:rFonts w:ascii="Times New Roman" w:eastAsia="Times New Roman" w:hAnsi="Times New Roman" w:cs="Times New Roman"/>
                <w:color w:val="000000"/>
                <w:kern w:val="0"/>
                <w:sz w:val="20"/>
                <w:szCs w:val="20"/>
              </w:rPr>
              <w:t xml:space="preserve">, </w:t>
            </w:r>
            <w:r w:rsidR="00EB546A">
              <w:rPr>
                <w:rFonts w:ascii="Times New Roman" w:eastAsia="Times New Roman" w:hAnsi="Times New Roman" w:cs="Times New Roman"/>
                <w:color w:val="000000"/>
                <w:kern w:val="0"/>
                <w:sz w:val="20"/>
                <w:szCs w:val="20"/>
              </w:rPr>
              <w:t xml:space="preserve">per </w:t>
            </w:r>
            <w:r w:rsidR="00EB546A" w:rsidRPr="00B10CD1">
              <w:rPr>
                <w:rFonts w:ascii="Times New Roman" w:eastAsia="Times New Roman" w:hAnsi="Times New Roman" w:cs="Times New Roman"/>
                <w:color w:val="000000"/>
                <w:kern w:val="0"/>
                <w:sz w:val="20"/>
                <w:szCs w:val="20"/>
              </w:rPr>
              <w:t>1</w:t>
            </w:r>
            <w:r w:rsidR="00EB546A">
              <w:rPr>
                <w:rFonts w:ascii="Times New Roman" w:eastAsia="Times New Roman" w:hAnsi="Times New Roman" w:cs="Times New Roman"/>
                <w:color w:val="000000"/>
                <w:kern w:val="0"/>
                <w:sz w:val="20"/>
                <w:szCs w:val="20"/>
              </w:rPr>
              <w:t>0</w:t>
            </w:r>
            <w:r w:rsidR="00EB546A" w:rsidRPr="00B10CD1">
              <w:rPr>
                <w:rFonts w:ascii="Times New Roman" w:eastAsia="Times New Roman" w:hAnsi="Times New Roman" w:cs="Times New Roman"/>
                <w:color w:val="000000"/>
                <w:kern w:val="0"/>
                <w:sz w:val="20"/>
                <w:szCs w:val="20"/>
              </w:rPr>
              <w:t xml:space="preserve"> µg/m</w:t>
            </w:r>
            <w:r w:rsidR="00EB546A" w:rsidRPr="00B10CD1">
              <w:rPr>
                <w:rFonts w:ascii="Times New Roman" w:eastAsia="Times New Roman" w:hAnsi="Times New Roman" w:cs="Times New Roman"/>
                <w:color w:val="000000"/>
                <w:kern w:val="0"/>
                <w:sz w:val="20"/>
                <w:szCs w:val="20"/>
                <w:vertAlign w:val="superscript"/>
              </w:rPr>
              <w:t>3</w:t>
            </w:r>
          </w:p>
        </w:tc>
        <w:tc>
          <w:tcPr>
            <w:tcW w:w="3119" w:type="dxa"/>
            <w:hideMark/>
          </w:tcPr>
          <w:p w14:paraId="504F5D66" w14:textId="02C4D39B"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0.09 mg/g</w:t>
            </w:r>
          </w:p>
        </w:tc>
      </w:tr>
      <w:tr w:rsidR="003453E0" w:rsidRPr="00B10CD1" w14:paraId="75BD95EC" w14:textId="77777777" w:rsidTr="00140ACC">
        <w:trPr>
          <w:trHeight w:val="1059"/>
        </w:trPr>
        <w:tc>
          <w:tcPr>
            <w:tcW w:w="1506" w:type="dxa"/>
            <w:hideMark/>
          </w:tcPr>
          <w:p w14:paraId="28B1D5C8"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Fan et al., 2018</w:t>
            </w:r>
          </w:p>
        </w:tc>
        <w:tc>
          <w:tcPr>
            <w:tcW w:w="1188" w:type="dxa"/>
            <w:hideMark/>
          </w:tcPr>
          <w:p w14:paraId="49632183"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7B097FD8"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hideMark/>
          </w:tcPr>
          <w:p w14:paraId="367A78D5"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162,797</w:t>
            </w:r>
          </w:p>
        </w:tc>
        <w:tc>
          <w:tcPr>
            <w:tcW w:w="1701" w:type="dxa"/>
            <w:hideMark/>
          </w:tcPr>
          <w:p w14:paraId="137A447F" w14:textId="7B73D344"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Nasopharyngeal carcinoma</w:t>
            </w:r>
            <w:r w:rsidR="00E105FF">
              <w:rPr>
                <w:rFonts w:ascii="Times New Roman" w:eastAsia="Times New Roman" w:hAnsi="Times New Roman" w:cs="Times New Roman"/>
                <w:color w:val="000000"/>
                <w:kern w:val="0"/>
                <w:sz w:val="20"/>
                <w:szCs w:val="20"/>
              </w:rPr>
              <w:t xml:space="preserve"> incidence</w:t>
            </w:r>
          </w:p>
        </w:tc>
        <w:tc>
          <w:tcPr>
            <w:tcW w:w="3119" w:type="dxa"/>
            <w:hideMark/>
          </w:tcPr>
          <w:p w14:paraId="13238448" w14:textId="77777777" w:rsidR="0058445C" w:rsidRDefault="0058445C" w:rsidP="0058445C">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54968650" w14:textId="52269C3D" w:rsidR="0058445C" w:rsidRDefault="0058445C" w:rsidP="0058445C">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Pr>
                <w:rFonts w:ascii="Times New Roman" w:eastAsia="Times New Roman" w:hAnsi="Times New Roman" w:cs="Times New Roman"/>
                <w:color w:val="000000"/>
                <w:kern w:val="0"/>
                <w:sz w:val="20"/>
                <w:szCs w:val="20"/>
              </w:rPr>
              <w:t>2.01 (1.16, 3.49)</w:t>
            </w:r>
          </w:p>
          <w:p w14:paraId="2DAB81D5" w14:textId="68B569A4" w:rsidR="0058445C" w:rsidRDefault="0058445C" w:rsidP="0058445C">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Pr>
                <w:rFonts w:ascii="Times New Roman" w:eastAsia="Times New Roman" w:hAnsi="Times New Roman" w:cs="Times New Roman"/>
                <w:color w:val="000000"/>
                <w:kern w:val="0"/>
                <w:sz w:val="20"/>
                <w:szCs w:val="20"/>
              </w:rPr>
              <w:t>1.38 (0.78, 2.45)</w:t>
            </w:r>
          </w:p>
          <w:p w14:paraId="54A269B1" w14:textId="1868C2B2" w:rsidR="00B10CD1" w:rsidRPr="00B10CD1" w:rsidRDefault="0058445C" w:rsidP="0058445C">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Pr>
                <w:rFonts w:ascii="Times New Roman" w:eastAsia="Times New Roman" w:hAnsi="Times New Roman" w:cs="Times New Roman"/>
                <w:color w:val="000000"/>
                <w:kern w:val="0"/>
                <w:sz w:val="20"/>
                <w:szCs w:val="20"/>
              </w:rPr>
              <w:t>1.97 (1.13, 3.43)</w:t>
            </w:r>
          </w:p>
        </w:tc>
      </w:tr>
      <w:tr w:rsidR="003453E0" w:rsidRPr="00B10CD1" w14:paraId="1688823F" w14:textId="77777777" w:rsidTr="00140ACC">
        <w:trPr>
          <w:trHeight w:val="850"/>
        </w:trPr>
        <w:tc>
          <w:tcPr>
            <w:tcW w:w="1506" w:type="dxa"/>
            <w:hideMark/>
          </w:tcPr>
          <w:p w14:paraId="052D6AC9"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Hendryx et al., 2019</w:t>
            </w:r>
          </w:p>
        </w:tc>
        <w:tc>
          <w:tcPr>
            <w:tcW w:w="1188" w:type="dxa"/>
            <w:hideMark/>
          </w:tcPr>
          <w:p w14:paraId="3A6651CC"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Australia</w:t>
            </w:r>
          </w:p>
        </w:tc>
        <w:tc>
          <w:tcPr>
            <w:tcW w:w="1842" w:type="dxa"/>
            <w:hideMark/>
          </w:tcPr>
          <w:p w14:paraId="025CE278"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Women</w:t>
            </w:r>
          </w:p>
        </w:tc>
        <w:tc>
          <w:tcPr>
            <w:tcW w:w="1134" w:type="dxa"/>
            <w:hideMark/>
          </w:tcPr>
          <w:p w14:paraId="4068C386"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31,362 for COPD; 29,064 for asthma</w:t>
            </w:r>
          </w:p>
        </w:tc>
        <w:tc>
          <w:tcPr>
            <w:tcW w:w="1701" w:type="dxa"/>
            <w:hideMark/>
          </w:tcPr>
          <w:p w14:paraId="0E21D2C9" w14:textId="66DF4191"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COPD or asthma</w:t>
            </w:r>
            <w:r w:rsidR="00E105FF">
              <w:rPr>
                <w:rFonts w:ascii="Times New Roman" w:eastAsia="Times New Roman" w:hAnsi="Times New Roman" w:cs="Times New Roman"/>
                <w:color w:val="000000"/>
                <w:kern w:val="0"/>
                <w:sz w:val="20"/>
                <w:szCs w:val="20"/>
              </w:rPr>
              <w:t xml:space="preserve"> incidence</w:t>
            </w:r>
            <w:r w:rsidR="00EB546A">
              <w:rPr>
                <w:rFonts w:ascii="Times New Roman" w:eastAsia="Times New Roman" w:hAnsi="Times New Roman" w:cs="Times New Roman"/>
                <w:color w:val="000000"/>
                <w:kern w:val="0"/>
                <w:sz w:val="20"/>
                <w:szCs w:val="20"/>
              </w:rPr>
              <w:t xml:space="preserve">, </w:t>
            </w:r>
            <w:r w:rsidR="00EB546A">
              <w:rPr>
                <w:rFonts w:ascii="Times New Roman" w:eastAsia="Times New Roman" w:hAnsi="Times New Roman" w:cs="Times New Roman"/>
                <w:color w:val="000000"/>
                <w:kern w:val="0"/>
                <w:sz w:val="20"/>
                <w:szCs w:val="20"/>
              </w:rPr>
              <w:t xml:space="preserve">per unit </w:t>
            </w:r>
            <w:r w:rsidR="00AB4A4D">
              <w:rPr>
                <w:rFonts w:ascii="Times New Roman" w:eastAsia="Times New Roman" w:hAnsi="Times New Roman" w:cs="Times New Roman"/>
                <w:color w:val="000000"/>
                <w:kern w:val="0"/>
                <w:sz w:val="20"/>
                <w:szCs w:val="20"/>
              </w:rPr>
              <w:t>(log kilograms)</w:t>
            </w:r>
          </w:p>
        </w:tc>
        <w:tc>
          <w:tcPr>
            <w:tcW w:w="3119" w:type="dxa"/>
            <w:hideMark/>
          </w:tcPr>
          <w:p w14:paraId="24D6B220" w14:textId="51F657E8" w:rsidR="00B10CD1" w:rsidRDefault="00F05980"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 xml:space="preserve">COPD: </w:t>
            </w:r>
            <w:r w:rsidR="00AB7777">
              <w:rPr>
                <w:rFonts w:ascii="Times New Roman" w:eastAsia="Times New Roman" w:hAnsi="Times New Roman" w:cs="Times New Roman"/>
                <w:color w:val="000000"/>
                <w:kern w:val="0"/>
                <w:sz w:val="20"/>
                <w:szCs w:val="20"/>
              </w:rPr>
              <w:t>HR = 1.02</w:t>
            </w:r>
            <w:r w:rsidR="004C16F7">
              <w:rPr>
                <w:rFonts w:ascii="Times New Roman" w:eastAsia="Times New Roman" w:hAnsi="Times New Roman" w:cs="Times New Roman"/>
                <w:color w:val="000000"/>
                <w:kern w:val="0"/>
                <w:sz w:val="20"/>
                <w:szCs w:val="20"/>
              </w:rPr>
              <w:t>4</w:t>
            </w:r>
            <w:r w:rsidR="00AB7777">
              <w:rPr>
                <w:rFonts w:ascii="Times New Roman" w:eastAsia="Times New Roman" w:hAnsi="Times New Roman" w:cs="Times New Roman"/>
                <w:color w:val="000000"/>
                <w:kern w:val="0"/>
                <w:sz w:val="20"/>
                <w:szCs w:val="20"/>
              </w:rPr>
              <w:t xml:space="preserve"> (1.0</w:t>
            </w:r>
            <w:r w:rsidR="004C16F7">
              <w:rPr>
                <w:rFonts w:ascii="Times New Roman" w:eastAsia="Times New Roman" w:hAnsi="Times New Roman" w:cs="Times New Roman"/>
                <w:color w:val="000000"/>
                <w:kern w:val="0"/>
                <w:sz w:val="20"/>
                <w:szCs w:val="20"/>
              </w:rPr>
              <w:t>07</w:t>
            </w:r>
            <w:r w:rsidR="00AB7777">
              <w:rPr>
                <w:rFonts w:ascii="Times New Roman" w:eastAsia="Times New Roman" w:hAnsi="Times New Roman" w:cs="Times New Roman"/>
                <w:color w:val="000000"/>
                <w:kern w:val="0"/>
                <w:sz w:val="20"/>
                <w:szCs w:val="20"/>
              </w:rPr>
              <w:t>, 1.04</w:t>
            </w:r>
            <w:r w:rsidR="004C16F7">
              <w:rPr>
                <w:rFonts w:ascii="Times New Roman" w:eastAsia="Times New Roman" w:hAnsi="Times New Roman" w:cs="Times New Roman"/>
                <w:color w:val="000000"/>
                <w:kern w:val="0"/>
                <w:sz w:val="20"/>
                <w:szCs w:val="20"/>
              </w:rPr>
              <w:t>1</w:t>
            </w:r>
            <w:r w:rsidR="00AB7777">
              <w:rPr>
                <w:rFonts w:ascii="Times New Roman" w:eastAsia="Times New Roman" w:hAnsi="Times New Roman" w:cs="Times New Roman"/>
                <w:color w:val="000000"/>
                <w:kern w:val="0"/>
                <w:sz w:val="20"/>
                <w:szCs w:val="20"/>
              </w:rPr>
              <w:t xml:space="preserve">) </w:t>
            </w:r>
          </w:p>
          <w:p w14:paraId="42A0311A" w14:textId="4FF7CAA9" w:rsidR="00F758D5" w:rsidRPr="00B10CD1" w:rsidRDefault="00F758D5"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 xml:space="preserve">Asthma: </w:t>
            </w:r>
            <w:r w:rsidR="00535807">
              <w:rPr>
                <w:rFonts w:ascii="Times New Roman" w:eastAsia="Times New Roman" w:hAnsi="Times New Roman" w:cs="Times New Roman"/>
                <w:color w:val="000000"/>
                <w:kern w:val="0"/>
                <w:sz w:val="20"/>
                <w:szCs w:val="20"/>
              </w:rPr>
              <w:t xml:space="preserve">HR = </w:t>
            </w:r>
            <w:r w:rsidR="001E4426" w:rsidRPr="001E4426">
              <w:rPr>
                <w:rFonts w:ascii="Times New Roman" w:eastAsia="Times New Roman" w:hAnsi="Times New Roman" w:cs="Times New Roman"/>
                <w:color w:val="000000"/>
                <w:kern w:val="0"/>
                <w:sz w:val="20"/>
                <w:szCs w:val="20"/>
              </w:rPr>
              <w:t>1.004 (0.985-1.023)</w:t>
            </w:r>
          </w:p>
        </w:tc>
      </w:tr>
      <w:tr w:rsidR="003453E0" w:rsidRPr="00B10CD1" w14:paraId="61B9B2C5" w14:textId="77777777" w:rsidTr="00140ACC">
        <w:trPr>
          <w:trHeight w:val="1182"/>
        </w:trPr>
        <w:tc>
          <w:tcPr>
            <w:tcW w:w="1506" w:type="dxa"/>
            <w:hideMark/>
          </w:tcPr>
          <w:p w14:paraId="0DF96F86"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Hong et al., 2020</w:t>
            </w:r>
          </w:p>
        </w:tc>
        <w:tc>
          <w:tcPr>
            <w:tcW w:w="1188" w:type="dxa"/>
            <w:hideMark/>
          </w:tcPr>
          <w:p w14:paraId="353829D8"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46AA05DB"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Children</w:t>
            </w:r>
          </w:p>
        </w:tc>
        <w:tc>
          <w:tcPr>
            <w:tcW w:w="1134" w:type="dxa"/>
            <w:hideMark/>
          </w:tcPr>
          <w:p w14:paraId="03AF79DB"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218,008</w:t>
            </w:r>
          </w:p>
        </w:tc>
        <w:tc>
          <w:tcPr>
            <w:tcW w:w="1701" w:type="dxa"/>
            <w:hideMark/>
          </w:tcPr>
          <w:p w14:paraId="7DE26B1F" w14:textId="1CABE42D"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Recurrent headache</w:t>
            </w:r>
            <w:r w:rsidR="00E105FF">
              <w:rPr>
                <w:rFonts w:ascii="Times New Roman" w:eastAsia="Times New Roman" w:hAnsi="Times New Roman" w:cs="Times New Roman"/>
                <w:color w:val="000000"/>
                <w:kern w:val="0"/>
                <w:sz w:val="20"/>
                <w:szCs w:val="20"/>
              </w:rPr>
              <w:t xml:space="preserve"> incidence</w:t>
            </w:r>
          </w:p>
        </w:tc>
        <w:tc>
          <w:tcPr>
            <w:tcW w:w="3119" w:type="dxa"/>
            <w:hideMark/>
          </w:tcPr>
          <w:p w14:paraId="15077458" w14:textId="77777777" w:rsidR="00C41735" w:rsidRDefault="00C41735" w:rsidP="00C4173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5A071109" w14:textId="20EBD46E" w:rsidR="00C41735" w:rsidRDefault="00C41735" w:rsidP="00C4173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Pr="00B10CD1">
              <w:rPr>
                <w:rFonts w:ascii="Times New Roman" w:eastAsia="Times New Roman" w:hAnsi="Times New Roman" w:cs="Times New Roman"/>
                <w:color w:val="000000"/>
                <w:kern w:val="0"/>
                <w:sz w:val="20"/>
                <w:szCs w:val="20"/>
              </w:rPr>
              <w:t xml:space="preserve">1.29 </w:t>
            </w:r>
            <w:r>
              <w:rPr>
                <w:rFonts w:ascii="Times New Roman" w:eastAsia="Times New Roman" w:hAnsi="Times New Roman" w:cs="Times New Roman"/>
                <w:color w:val="000000"/>
                <w:kern w:val="0"/>
                <w:sz w:val="20"/>
                <w:szCs w:val="20"/>
              </w:rPr>
              <w:t>(</w:t>
            </w:r>
            <w:r w:rsidRPr="00B10CD1">
              <w:rPr>
                <w:rFonts w:ascii="Times New Roman" w:eastAsia="Times New Roman" w:hAnsi="Times New Roman" w:cs="Times New Roman"/>
                <w:color w:val="000000"/>
                <w:kern w:val="0"/>
                <w:sz w:val="20"/>
                <w:szCs w:val="20"/>
              </w:rPr>
              <w:t>1.25, 1.34</w:t>
            </w:r>
            <w:r>
              <w:rPr>
                <w:rFonts w:ascii="Times New Roman" w:eastAsia="Times New Roman" w:hAnsi="Times New Roman" w:cs="Times New Roman"/>
                <w:color w:val="000000"/>
                <w:kern w:val="0"/>
                <w:sz w:val="20"/>
                <w:szCs w:val="20"/>
              </w:rPr>
              <w:t>)</w:t>
            </w:r>
          </w:p>
          <w:p w14:paraId="5C256188" w14:textId="242159C6" w:rsidR="00C41735" w:rsidRDefault="00C41735" w:rsidP="00C4173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sidRPr="00B10CD1">
              <w:rPr>
                <w:rFonts w:ascii="Times New Roman" w:eastAsia="Times New Roman" w:hAnsi="Times New Roman" w:cs="Times New Roman"/>
                <w:color w:val="000000"/>
                <w:kern w:val="0"/>
                <w:sz w:val="20"/>
                <w:szCs w:val="20"/>
              </w:rPr>
              <w:t xml:space="preserve">1.57 </w:t>
            </w:r>
            <w:r>
              <w:rPr>
                <w:rFonts w:ascii="Times New Roman" w:eastAsia="Times New Roman" w:hAnsi="Times New Roman" w:cs="Times New Roman"/>
                <w:color w:val="000000"/>
                <w:kern w:val="0"/>
                <w:sz w:val="20"/>
                <w:szCs w:val="20"/>
              </w:rPr>
              <w:t>(</w:t>
            </w:r>
            <w:r w:rsidRPr="00B10CD1">
              <w:rPr>
                <w:rFonts w:ascii="Times New Roman" w:eastAsia="Times New Roman" w:hAnsi="Times New Roman" w:cs="Times New Roman"/>
                <w:color w:val="000000"/>
                <w:kern w:val="0"/>
                <w:sz w:val="20"/>
                <w:szCs w:val="20"/>
              </w:rPr>
              <w:t>1.51, 1.62</w:t>
            </w:r>
            <w:r>
              <w:rPr>
                <w:rFonts w:ascii="Times New Roman" w:eastAsia="Times New Roman" w:hAnsi="Times New Roman" w:cs="Times New Roman"/>
                <w:color w:val="000000"/>
                <w:kern w:val="0"/>
                <w:sz w:val="20"/>
                <w:szCs w:val="20"/>
              </w:rPr>
              <w:t>)</w:t>
            </w:r>
          </w:p>
          <w:p w14:paraId="723476AD" w14:textId="52053527" w:rsidR="00B10CD1" w:rsidRPr="00B10CD1" w:rsidRDefault="00C41735" w:rsidP="00C4173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sidRPr="00B10CD1">
              <w:rPr>
                <w:rFonts w:ascii="Times New Roman" w:eastAsia="Times New Roman" w:hAnsi="Times New Roman" w:cs="Times New Roman"/>
                <w:color w:val="000000"/>
                <w:kern w:val="0"/>
                <w:sz w:val="20"/>
                <w:szCs w:val="20"/>
              </w:rPr>
              <w:t xml:space="preserve">1.75 </w:t>
            </w:r>
            <w:r>
              <w:rPr>
                <w:rFonts w:ascii="Times New Roman" w:eastAsia="Times New Roman" w:hAnsi="Times New Roman" w:cs="Times New Roman"/>
                <w:color w:val="000000"/>
                <w:kern w:val="0"/>
                <w:sz w:val="20"/>
                <w:szCs w:val="20"/>
              </w:rPr>
              <w:t>(</w:t>
            </w:r>
            <w:r w:rsidRPr="00B10CD1">
              <w:rPr>
                <w:rFonts w:ascii="Times New Roman" w:eastAsia="Times New Roman" w:hAnsi="Times New Roman" w:cs="Times New Roman"/>
                <w:color w:val="000000"/>
                <w:kern w:val="0"/>
                <w:sz w:val="20"/>
                <w:szCs w:val="20"/>
              </w:rPr>
              <w:t>1.69, 1.81</w:t>
            </w:r>
            <w:r>
              <w:rPr>
                <w:rFonts w:ascii="Times New Roman" w:eastAsia="Times New Roman" w:hAnsi="Times New Roman" w:cs="Times New Roman"/>
                <w:color w:val="000000"/>
                <w:kern w:val="0"/>
                <w:sz w:val="20"/>
                <w:szCs w:val="20"/>
              </w:rPr>
              <w:t>)</w:t>
            </w:r>
          </w:p>
        </w:tc>
      </w:tr>
      <w:tr w:rsidR="003453E0" w:rsidRPr="00B10CD1" w14:paraId="4A94BDB1" w14:textId="77777777" w:rsidTr="00140ACC">
        <w:trPr>
          <w:trHeight w:val="296"/>
        </w:trPr>
        <w:tc>
          <w:tcPr>
            <w:tcW w:w="1506" w:type="dxa"/>
            <w:hideMark/>
          </w:tcPr>
          <w:p w14:paraId="2C0C2D5F"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Huang et al., 2014</w:t>
            </w:r>
          </w:p>
        </w:tc>
        <w:tc>
          <w:tcPr>
            <w:tcW w:w="1188" w:type="dxa"/>
            <w:hideMark/>
          </w:tcPr>
          <w:p w14:paraId="6A356E60"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1ED8430D"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Patients undergoing PD</w:t>
            </w:r>
          </w:p>
        </w:tc>
        <w:tc>
          <w:tcPr>
            <w:tcW w:w="1134" w:type="dxa"/>
            <w:hideMark/>
          </w:tcPr>
          <w:p w14:paraId="69910BF5"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175</w:t>
            </w:r>
          </w:p>
        </w:tc>
        <w:tc>
          <w:tcPr>
            <w:tcW w:w="1701" w:type="dxa"/>
            <w:hideMark/>
          </w:tcPr>
          <w:p w14:paraId="7C84A5B8" w14:textId="12A8FE76"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Dialysis-related infection</w:t>
            </w:r>
            <w:r w:rsidR="00E105FF">
              <w:rPr>
                <w:rFonts w:ascii="Times New Roman" w:eastAsia="Times New Roman" w:hAnsi="Times New Roman" w:cs="Times New Roman"/>
                <w:color w:val="000000"/>
                <w:kern w:val="0"/>
                <w:sz w:val="20"/>
                <w:szCs w:val="20"/>
              </w:rPr>
              <w:t xml:space="preserve"> incidence</w:t>
            </w:r>
          </w:p>
        </w:tc>
        <w:tc>
          <w:tcPr>
            <w:tcW w:w="3119" w:type="dxa"/>
            <w:hideMark/>
          </w:tcPr>
          <w:p w14:paraId="144AD933" w14:textId="77777777" w:rsidR="00C044F1" w:rsidRDefault="00C044F1"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C044F1">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half: reference</w:t>
            </w:r>
          </w:p>
          <w:p w14:paraId="07D67D62" w14:textId="3CD8CEA6" w:rsidR="00B10CD1" w:rsidRPr="00B10CD1" w:rsidRDefault="00C044F1"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C044F1">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half: HR =</w:t>
            </w:r>
            <w:r w:rsidR="00B10CD1" w:rsidRPr="00B10CD1">
              <w:rPr>
                <w:rFonts w:ascii="Times New Roman" w:eastAsia="Times New Roman" w:hAnsi="Times New Roman" w:cs="Times New Roman"/>
                <w:color w:val="000000"/>
                <w:kern w:val="0"/>
                <w:sz w:val="20"/>
                <w:szCs w:val="20"/>
              </w:rPr>
              <w:t xml:space="preserve"> 2</w:t>
            </w:r>
            <w:r>
              <w:rPr>
                <w:rFonts w:ascii="Times New Roman" w:eastAsia="Times New Roman" w:hAnsi="Times New Roman" w:cs="Times New Roman"/>
                <w:color w:val="000000"/>
                <w:kern w:val="0"/>
                <w:sz w:val="20"/>
                <w:szCs w:val="20"/>
              </w:rPr>
              <w:t>.0</w:t>
            </w:r>
            <w:r w:rsidR="00B10CD1" w:rsidRPr="00B10CD1">
              <w:rPr>
                <w:rFonts w:ascii="Times New Roman" w:eastAsia="Times New Roman" w:hAnsi="Times New Roman" w:cs="Times New Roman"/>
                <w:color w:val="000000"/>
                <w:kern w:val="0"/>
                <w:sz w:val="20"/>
                <w:szCs w:val="20"/>
              </w:rPr>
              <w:t xml:space="preserve"> (1.03-3.91</w:t>
            </w:r>
            <w:r>
              <w:rPr>
                <w:rFonts w:ascii="Times New Roman" w:eastAsia="Times New Roman" w:hAnsi="Times New Roman" w:cs="Times New Roman"/>
                <w:color w:val="000000"/>
                <w:kern w:val="0"/>
                <w:sz w:val="20"/>
                <w:szCs w:val="20"/>
              </w:rPr>
              <w:t>)</w:t>
            </w:r>
          </w:p>
        </w:tc>
      </w:tr>
      <w:tr w:rsidR="003453E0" w:rsidRPr="00B10CD1" w14:paraId="555D65CF" w14:textId="77777777" w:rsidTr="00140ACC">
        <w:trPr>
          <w:trHeight w:val="642"/>
        </w:trPr>
        <w:tc>
          <w:tcPr>
            <w:tcW w:w="1506" w:type="dxa"/>
            <w:hideMark/>
          </w:tcPr>
          <w:p w14:paraId="473E05C5"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Hwang et al., 2015</w:t>
            </w:r>
          </w:p>
        </w:tc>
        <w:tc>
          <w:tcPr>
            <w:tcW w:w="1188" w:type="dxa"/>
            <w:hideMark/>
          </w:tcPr>
          <w:p w14:paraId="31702192"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35C4B110"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Children</w:t>
            </w:r>
          </w:p>
        </w:tc>
        <w:tc>
          <w:tcPr>
            <w:tcW w:w="1134" w:type="dxa"/>
            <w:hideMark/>
          </w:tcPr>
          <w:p w14:paraId="55C9702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2941</w:t>
            </w:r>
          </w:p>
        </w:tc>
        <w:tc>
          <w:tcPr>
            <w:tcW w:w="1701" w:type="dxa"/>
            <w:hideMark/>
          </w:tcPr>
          <w:p w14:paraId="2BE1657C" w14:textId="3D4944B7" w:rsidR="00B10CD1" w:rsidRPr="00B10CD1" w:rsidRDefault="00DE4953"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FVC</w:t>
            </w:r>
            <w:r>
              <w:rPr>
                <w:rFonts w:ascii="Times New Roman" w:eastAsia="Times New Roman" w:hAnsi="Times New Roman" w:cs="Times New Roman"/>
                <w:color w:val="000000"/>
                <w:kern w:val="0"/>
                <w:sz w:val="20"/>
                <w:szCs w:val="20"/>
              </w:rPr>
              <w:t xml:space="preserve"> change</w:t>
            </w:r>
            <w:r w:rsidR="00EB546A">
              <w:rPr>
                <w:rFonts w:ascii="Times New Roman" w:eastAsia="Times New Roman" w:hAnsi="Times New Roman" w:cs="Times New Roman"/>
                <w:color w:val="000000"/>
                <w:kern w:val="0"/>
                <w:sz w:val="20"/>
                <w:szCs w:val="20"/>
              </w:rPr>
              <w:t xml:space="preserve">, </w:t>
            </w:r>
            <w:r w:rsidR="00EB546A">
              <w:rPr>
                <w:rFonts w:ascii="Times New Roman" w:eastAsia="Times New Roman" w:hAnsi="Times New Roman" w:cs="Times New Roman"/>
                <w:color w:val="000000"/>
                <w:kern w:val="0"/>
                <w:sz w:val="20"/>
                <w:szCs w:val="20"/>
              </w:rPr>
              <w:t xml:space="preserve">per </w:t>
            </w:r>
            <w:r w:rsidR="00EB546A" w:rsidRPr="00B10CD1">
              <w:rPr>
                <w:rFonts w:ascii="Times New Roman" w:eastAsia="Times New Roman" w:hAnsi="Times New Roman" w:cs="Times New Roman"/>
                <w:color w:val="000000"/>
                <w:kern w:val="0"/>
                <w:sz w:val="20"/>
                <w:szCs w:val="20"/>
              </w:rPr>
              <w:t>1</w:t>
            </w:r>
            <w:r w:rsidR="00EB546A">
              <w:rPr>
                <w:rFonts w:ascii="Times New Roman" w:eastAsia="Times New Roman" w:hAnsi="Times New Roman" w:cs="Times New Roman"/>
                <w:color w:val="000000"/>
                <w:kern w:val="0"/>
                <w:sz w:val="20"/>
                <w:szCs w:val="20"/>
              </w:rPr>
              <w:t>0</w:t>
            </w:r>
            <w:r w:rsidR="00EB546A" w:rsidRPr="00B10CD1">
              <w:rPr>
                <w:rFonts w:ascii="Times New Roman" w:eastAsia="Times New Roman" w:hAnsi="Times New Roman" w:cs="Times New Roman"/>
                <w:color w:val="000000"/>
                <w:kern w:val="0"/>
                <w:sz w:val="20"/>
                <w:szCs w:val="20"/>
              </w:rPr>
              <w:t xml:space="preserve"> µg/m</w:t>
            </w:r>
            <w:r w:rsidR="00EB546A" w:rsidRPr="00B10CD1">
              <w:rPr>
                <w:rFonts w:ascii="Times New Roman" w:eastAsia="Times New Roman" w:hAnsi="Times New Roman" w:cs="Times New Roman"/>
                <w:color w:val="000000"/>
                <w:kern w:val="0"/>
                <w:sz w:val="20"/>
                <w:szCs w:val="20"/>
                <w:vertAlign w:val="superscript"/>
              </w:rPr>
              <w:t>3</w:t>
            </w:r>
          </w:p>
        </w:tc>
        <w:tc>
          <w:tcPr>
            <w:tcW w:w="3119" w:type="dxa"/>
            <w:hideMark/>
          </w:tcPr>
          <w:p w14:paraId="3ABB9874" w14:textId="77777777" w:rsidR="004D07C9" w:rsidRDefault="002923EF"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w:t>
            </w:r>
            <w:r w:rsidR="0065523D">
              <w:rPr>
                <w:rFonts w:ascii="Times New Roman" w:eastAsia="Times New Roman" w:hAnsi="Times New Roman" w:cs="Times New Roman"/>
                <w:color w:val="000000"/>
                <w:kern w:val="0"/>
                <w:sz w:val="20"/>
                <w:szCs w:val="20"/>
              </w:rPr>
              <w:t>42.9</w:t>
            </w:r>
            <w:r w:rsidR="00101A67">
              <w:rPr>
                <w:rFonts w:ascii="Times New Roman" w:eastAsia="Times New Roman" w:hAnsi="Times New Roman" w:cs="Times New Roman"/>
                <w:color w:val="000000"/>
                <w:kern w:val="0"/>
                <w:sz w:val="20"/>
                <w:szCs w:val="20"/>
              </w:rPr>
              <w:t xml:space="preserve"> (</w:t>
            </w:r>
            <w:r w:rsidR="00DD2139">
              <w:rPr>
                <w:rFonts w:ascii="Times New Roman" w:eastAsia="Times New Roman" w:hAnsi="Times New Roman" w:cs="Times New Roman"/>
                <w:color w:val="000000"/>
                <w:kern w:val="0"/>
                <w:sz w:val="20"/>
                <w:szCs w:val="20"/>
              </w:rPr>
              <w:t>-</w:t>
            </w:r>
            <w:r w:rsidR="00101A67">
              <w:rPr>
                <w:rFonts w:ascii="Times New Roman" w:eastAsia="Times New Roman" w:hAnsi="Times New Roman" w:cs="Times New Roman"/>
                <w:color w:val="000000"/>
                <w:kern w:val="0"/>
                <w:sz w:val="20"/>
                <w:szCs w:val="20"/>
              </w:rPr>
              <w:t xml:space="preserve">67.0, </w:t>
            </w:r>
            <w:r w:rsidR="00DD2139">
              <w:rPr>
                <w:rFonts w:ascii="Times New Roman" w:eastAsia="Times New Roman" w:hAnsi="Times New Roman" w:cs="Times New Roman"/>
                <w:color w:val="000000"/>
                <w:kern w:val="0"/>
                <w:sz w:val="20"/>
                <w:szCs w:val="20"/>
              </w:rPr>
              <w:t>-18.4</w:t>
            </w:r>
            <w:r w:rsidR="00101A67">
              <w:rPr>
                <w:rFonts w:ascii="Times New Roman" w:eastAsia="Times New Roman" w:hAnsi="Times New Roman" w:cs="Times New Roman"/>
                <w:color w:val="000000"/>
                <w:kern w:val="0"/>
                <w:sz w:val="20"/>
                <w:szCs w:val="20"/>
              </w:rPr>
              <w:t>)</w:t>
            </w:r>
            <w:r>
              <w:rPr>
                <w:rFonts w:ascii="Times New Roman" w:eastAsia="Times New Roman" w:hAnsi="Times New Roman" w:cs="Times New Roman"/>
                <w:color w:val="000000"/>
                <w:kern w:val="0"/>
                <w:sz w:val="20"/>
                <w:szCs w:val="20"/>
              </w:rPr>
              <w:t xml:space="preserve"> ml</w:t>
            </w:r>
            <w:r w:rsidR="004A7AC4">
              <w:rPr>
                <w:rFonts w:ascii="Times New Roman" w:eastAsia="Times New Roman" w:hAnsi="Times New Roman" w:cs="Times New Roman"/>
                <w:color w:val="000000"/>
                <w:kern w:val="0"/>
                <w:sz w:val="20"/>
                <w:szCs w:val="20"/>
              </w:rPr>
              <w:t xml:space="preserve"> in boys</w:t>
            </w:r>
          </w:p>
          <w:p w14:paraId="1B022AF6" w14:textId="7A0F5EFA" w:rsidR="00DE4953" w:rsidRDefault="004A7AC4"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w:t>
            </w:r>
            <w:r w:rsidR="0052067F">
              <w:rPr>
                <w:rFonts w:ascii="Times New Roman" w:eastAsia="Times New Roman" w:hAnsi="Times New Roman" w:cs="Times New Roman"/>
                <w:color w:val="000000"/>
                <w:kern w:val="0"/>
                <w:sz w:val="20"/>
                <w:szCs w:val="20"/>
              </w:rPr>
              <w:t>35.7</w:t>
            </w:r>
            <w:r w:rsidR="00DD2139">
              <w:rPr>
                <w:rFonts w:ascii="Times New Roman" w:eastAsia="Times New Roman" w:hAnsi="Times New Roman" w:cs="Times New Roman"/>
                <w:color w:val="000000"/>
                <w:kern w:val="0"/>
                <w:sz w:val="20"/>
                <w:szCs w:val="20"/>
              </w:rPr>
              <w:t xml:space="preserve"> (</w:t>
            </w:r>
            <w:r w:rsidR="00AB2597">
              <w:rPr>
                <w:rFonts w:ascii="Times New Roman" w:eastAsia="Times New Roman" w:hAnsi="Times New Roman" w:cs="Times New Roman"/>
                <w:color w:val="000000"/>
                <w:kern w:val="0"/>
                <w:sz w:val="20"/>
                <w:szCs w:val="20"/>
              </w:rPr>
              <w:t>-</w:t>
            </w:r>
            <w:r w:rsidR="006C5486">
              <w:rPr>
                <w:rFonts w:ascii="Times New Roman" w:eastAsia="Times New Roman" w:hAnsi="Times New Roman" w:cs="Times New Roman"/>
                <w:color w:val="000000"/>
                <w:kern w:val="0"/>
                <w:sz w:val="20"/>
                <w:szCs w:val="20"/>
              </w:rPr>
              <w:t xml:space="preserve">55.0, </w:t>
            </w:r>
            <w:r w:rsidR="00AB2597">
              <w:rPr>
                <w:rFonts w:ascii="Times New Roman" w:eastAsia="Times New Roman" w:hAnsi="Times New Roman" w:cs="Times New Roman"/>
                <w:color w:val="000000"/>
                <w:kern w:val="0"/>
                <w:sz w:val="20"/>
                <w:szCs w:val="20"/>
              </w:rPr>
              <w:t>-16.4</w:t>
            </w:r>
            <w:r w:rsidR="00DD2139">
              <w:rPr>
                <w:rFonts w:ascii="Times New Roman" w:eastAsia="Times New Roman" w:hAnsi="Times New Roman" w:cs="Times New Roman"/>
                <w:color w:val="000000"/>
                <w:kern w:val="0"/>
                <w:sz w:val="20"/>
                <w:szCs w:val="20"/>
              </w:rPr>
              <w:t>)</w:t>
            </w:r>
            <w:r>
              <w:rPr>
                <w:rFonts w:ascii="Times New Roman" w:eastAsia="Times New Roman" w:hAnsi="Times New Roman" w:cs="Times New Roman"/>
                <w:color w:val="000000"/>
                <w:kern w:val="0"/>
                <w:sz w:val="20"/>
                <w:szCs w:val="20"/>
              </w:rPr>
              <w:t xml:space="preserve"> ml in girls</w:t>
            </w:r>
          </w:p>
          <w:p w14:paraId="00FF188C" w14:textId="0E4F18EC" w:rsidR="00AB2597" w:rsidRPr="00B10CD1" w:rsidRDefault="00AB2597" w:rsidP="00B10CD1">
            <w:pPr>
              <w:jc w:val="left"/>
              <w:rPr>
                <w:rFonts w:ascii="Times New Roman" w:eastAsia="Times New Roman" w:hAnsi="Times New Roman" w:cs="Times New Roman"/>
                <w:color w:val="000000"/>
                <w:kern w:val="0"/>
                <w:sz w:val="20"/>
                <w:szCs w:val="20"/>
              </w:rPr>
            </w:pPr>
          </w:p>
        </w:tc>
      </w:tr>
      <w:tr w:rsidR="00140ACC" w:rsidRPr="00B10CD1" w14:paraId="49B1D844" w14:textId="77777777" w:rsidTr="00140ACC">
        <w:trPr>
          <w:trHeight w:val="568"/>
        </w:trPr>
        <w:tc>
          <w:tcPr>
            <w:tcW w:w="1506" w:type="dxa"/>
          </w:tcPr>
          <w:p w14:paraId="0C096B0B"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188" w:type="dxa"/>
          </w:tcPr>
          <w:p w14:paraId="605C4DE6"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842" w:type="dxa"/>
          </w:tcPr>
          <w:p w14:paraId="502566A4"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134" w:type="dxa"/>
          </w:tcPr>
          <w:p w14:paraId="45DF859B"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701" w:type="dxa"/>
          </w:tcPr>
          <w:p w14:paraId="2B1577F5" w14:textId="6759F2B9" w:rsidR="00DE4953" w:rsidRPr="00B10CD1" w:rsidRDefault="00DE4953"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FEV1</w:t>
            </w:r>
            <w:r>
              <w:rPr>
                <w:rFonts w:ascii="Times New Roman" w:eastAsia="Times New Roman" w:hAnsi="Times New Roman" w:cs="Times New Roman"/>
                <w:color w:val="000000"/>
                <w:kern w:val="0"/>
                <w:sz w:val="20"/>
                <w:szCs w:val="20"/>
              </w:rPr>
              <w:t xml:space="preserve"> change</w:t>
            </w:r>
            <w:r w:rsidR="00EB546A">
              <w:rPr>
                <w:rFonts w:ascii="Times New Roman" w:eastAsia="Times New Roman" w:hAnsi="Times New Roman" w:cs="Times New Roman"/>
                <w:color w:val="000000"/>
                <w:kern w:val="0"/>
                <w:sz w:val="20"/>
                <w:szCs w:val="20"/>
              </w:rPr>
              <w:t xml:space="preserve">, per </w:t>
            </w:r>
            <w:r w:rsidR="00EB546A" w:rsidRPr="00B10CD1">
              <w:rPr>
                <w:rFonts w:ascii="Times New Roman" w:eastAsia="Times New Roman" w:hAnsi="Times New Roman" w:cs="Times New Roman"/>
                <w:color w:val="000000"/>
                <w:kern w:val="0"/>
                <w:sz w:val="20"/>
                <w:szCs w:val="20"/>
              </w:rPr>
              <w:t>1</w:t>
            </w:r>
            <w:r w:rsidR="00EB546A">
              <w:rPr>
                <w:rFonts w:ascii="Times New Roman" w:eastAsia="Times New Roman" w:hAnsi="Times New Roman" w:cs="Times New Roman"/>
                <w:color w:val="000000"/>
                <w:kern w:val="0"/>
                <w:sz w:val="20"/>
                <w:szCs w:val="20"/>
              </w:rPr>
              <w:t>0</w:t>
            </w:r>
            <w:r w:rsidR="00EB546A" w:rsidRPr="00B10CD1">
              <w:rPr>
                <w:rFonts w:ascii="Times New Roman" w:eastAsia="Times New Roman" w:hAnsi="Times New Roman" w:cs="Times New Roman"/>
                <w:color w:val="000000"/>
                <w:kern w:val="0"/>
                <w:sz w:val="20"/>
                <w:szCs w:val="20"/>
              </w:rPr>
              <w:t xml:space="preserve"> µg/m</w:t>
            </w:r>
            <w:r w:rsidR="00EB546A" w:rsidRPr="00B10CD1">
              <w:rPr>
                <w:rFonts w:ascii="Times New Roman" w:eastAsia="Times New Roman" w:hAnsi="Times New Roman" w:cs="Times New Roman"/>
                <w:color w:val="000000"/>
                <w:kern w:val="0"/>
                <w:sz w:val="20"/>
                <w:szCs w:val="20"/>
                <w:vertAlign w:val="superscript"/>
              </w:rPr>
              <w:t>3</w:t>
            </w:r>
          </w:p>
        </w:tc>
        <w:tc>
          <w:tcPr>
            <w:tcW w:w="3119" w:type="dxa"/>
          </w:tcPr>
          <w:p w14:paraId="2082851A" w14:textId="77777777" w:rsidR="004D07C9" w:rsidRDefault="00DE4953" w:rsidP="00920C08">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-47.5 (-70.7, -24.3) ml in boys</w:t>
            </w:r>
          </w:p>
          <w:p w14:paraId="71A7B403" w14:textId="5EF9641D" w:rsidR="00DE4953" w:rsidRDefault="00DE4953" w:rsidP="00920C08">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-31.7 (-52.0, -11.6)</w:t>
            </w:r>
            <w:r>
              <w:rPr>
                <w:rFonts w:ascii="Times New Roman" w:eastAsia="Times New Roman" w:hAnsi="Times New Roman" w:cs="Times New Roman"/>
                <w:color w:val="000000"/>
                <w:kern w:val="0"/>
                <w:sz w:val="20"/>
                <w:szCs w:val="20"/>
              </w:rPr>
              <w:t xml:space="preserve"> </w:t>
            </w:r>
            <w:r>
              <w:rPr>
                <w:rFonts w:ascii="Times New Roman" w:eastAsia="Times New Roman" w:hAnsi="Times New Roman" w:cs="Times New Roman"/>
                <w:color w:val="000000"/>
                <w:kern w:val="0"/>
                <w:sz w:val="20"/>
                <w:szCs w:val="20"/>
              </w:rPr>
              <w:t>ml in girls</w:t>
            </w:r>
          </w:p>
        </w:tc>
      </w:tr>
      <w:tr w:rsidR="00140ACC" w:rsidRPr="00B10CD1" w14:paraId="3334D33C" w14:textId="77777777" w:rsidTr="00140ACC">
        <w:trPr>
          <w:trHeight w:val="467"/>
        </w:trPr>
        <w:tc>
          <w:tcPr>
            <w:tcW w:w="1506" w:type="dxa"/>
          </w:tcPr>
          <w:p w14:paraId="27D5C051"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188" w:type="dxa"/>
          </w:tcPr>
          <w:p w14:paraId="4E3FA822"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842" w:type="dxa"/>
          </w:tcPr>
          <w:p w14:paraId="7B220FD7"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134" w:type="dxa"/>
          </w:tcPr>
          <w:p w14:paraId="64C6B618" w14:textId="77777777" w:rsidR="00DE4953" w:rsidRPr="00B10CD1" w:rsidRDefault="00DE4953" w:rsidP="00B10CD1">
            <w:pPr>
              <w:jc w:val="left"/>
              <w:rPr>
                <w:rFonts w:ascii="Times New Roman" w:eastAsia="Times New Roman" w:hAnsi="Times New Roman" w:cs="Times New Roman"/>
                <w:color w:val="000000"/>
                <w:kern w:val="0"/>
                <w:sz w:val="20"/>
                <w:szCs w:val="20"/>
              </w:rPr>
            </w:pPr>
          </w:p>
        </w:tc>
        <w:tc>
          <w:tcPr>
            <w:tcW w:w="1701" w:type="dxa"/>
          </w:tcPr>
          <w:p w14:paraId="3644B4D3" w14:textId="00C18511" w:rsidR="00DE4953" w:rsidRPr="00DE4953" w:rsidRDefault="00DE4953"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FEF</w:t>
            </w:r>
            <w:r w:rsidRPr="000F52CB">
              <w:rPr>
                <w:rFonts w:ascii="Times New Roman" w:eastAsia="Times New Roman" w:hAnsi="Times New Roman" w:cs="Times New Roman"/>
                <w:color w:val="000000"/>
                <w:kern w:val="0"/>
                <w:sz w:val="20"/>
                <w:szCs w:val="20"/>
                <w:vertAlign w:val="subscript"/>
              </w:rPr>
              <w:t>25-27</w:t>
            </w:r>
            <w:r>
              <w:rPr>
                <w:rFonts w:ascii="Times New Roman" w:eastAsia="Times New Roman" w:hAnsi="Times New Roman" w:cs="Times New Roman"/>
                <w:color w:val="000000"/>
                <w:kern w:val="0"/>
                <w:sz w:val="20"/>
                <w:szCs w:val="20"/>
                <w:vertAlign w:val="subscript"/>
              </w:rPr>
              <w:t xml:space="preserve"> </w:t>
            </w:r>
            <w:r>
              <w:rPr>
                <w:rFonts w:ascii="Times New Roman" w:eastAsia="Times New Roman" w:hAnsi="Times New Roman" w:cs="Times New Roman"/>
                <w:color w:val="000000"/>
                <w:kern w:val="0"/>
                <w:sz w:val="20"/>
                <w:szCs w:val="20"/>
              </w:rPr>
              <w:t>change</w:t>
            </w:r>
            <w:r w:rsidR="00EB546A">
              <w:rPr>
                <w:rFonts w:ascii="Times New Roman" w:eastAsia="Times New Roman" w:hAnsi="Times New Roman" w:cs="Times New Roman"/>
                <w:color w:val="000000"/>
                <w:kern w:val="0"/>
                <w:sz w:val="20"/>
                <w:szCs w:val="20"/>
              </w:rPr>
              <w:t xml:space="preserve">, per </w:t>
            </w:r>
            <w:r w:rsidR="00EB546A" w:rsidRPr="00B10CD1">
              <w:rPr>
                <w:rFonts w:ascii="Times New Roman" w:eastAsia="Times New Roman" w:hAnsi="Times New Roman" w:cs="Times New Roman"/>
                <w:color w:val="000000"/>
                <w:kern w:val="0"/>
                <w:sz w:val="20"/>
                <w:szCs w:val="20"/>
              </w:rPr>
              <w:t>1</w:t>
            </w:r>
            <w:r w:rsidR="00EB546A">
              <w:rPr>
                <w:rFonts w:ascii="Times New Roman" w:eastAsia="Times New Roman" w:hAnsi="Times New Roman" w:cs="Times New Roman"/>
                <w:color w:val="000000"/>
                <w:kern w:val="0"/>
                <w:sz w:val="20"/>
                <w:szCs w:val="20"/>
              </w:rPr>
              <w:t>0</w:t>
            </w:r>
            <w:r w:rsidR="00EB546A" w:rsidRPr="00B10CD1">
              <w:rPr>
                <w:rFonts w:ascii="Times New Roman" w:eastAsia="Times New Roman" w:hAnsi="Times New Roman" w:cs="Times New Roman"/>
                <w:color w:val="000000"/>
                <w:kern w:val="0"/>
                <w:sz w:val="20"/>
                <w:szCs w:val="20"/>
              </w:rPr>
              <w:t xml:space="preserve"> µg/m</w:t>
            </w:r>
            <w:r w:rsidR="00EB546A" w:rsidRPr="00B10CD1">
              <w:rPr>
                <w:rFonts w:ascii="Times New Roman" w:eastAsia="Times New Roman" w:hAnsi="Times New Roman" w:cs="Times New Roman"/>
                <w:color w:val="000000"/>
                <w:kern w:val="0"/>
                <w:sz w:val="20"/>
                <w:szCs w:val="20"/>
                <w:vertAlign w:val="superscript"/>
              </w:rPr>
              <w:t>3</w:t>
            </w:r>
          </w:p>
        </w:tc>
        <w:tc>
          <w:tcPr>
            <w:tcW w:w="3119" w:type="dxa"/>
          </w:tcPr>
          <w:p w14:paraId="3C9F2B5F" w14:textId="77777777" w:rsidR="004D07C9" w:rsidRDefault="00DE4953" w:rsidP="00DE4953">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-65.0 (-113.3, -16.7) ml in boys</w:t>
            </w:r>
          </w:p>
          <w:p w14:paraId="04D9D108" w14:textId="2ECD0E48" w:rsidR="00DE4953" w:rsidRDefault="00DE4953" w:rsidP="00DE4953">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-28.0 (-78.2, 22.2)</w:t>
            </w:r>
            <w:r>
              <w:rPr>
                <w:rFonts w:ascii="Times New Roman" w:eastAsia="Times New Roman" w:hAnsi="Times New Roman" w:cs="Times New Roman"/>
                <w:color w:val="000000"/>
                <w:kern w:val="0"/>
                <w:sz w:val="20"/>
                <w:szCs w:val="20"/>
              </w:rPr>
              <w:t xml:space="preserve"> </w:t>
            </w:r>
            <w:r>
              <w:rPr>
                <w:rFonts w:ascii="Times New Roman" w:eastAsia="Times New Roman" w:hAnsi="Times New Roman" w:cs="Times New Roman"/>
                <w:color w:val="000000"/>
                <w:kern w:val="0"/>
                <w:sz w:val="20"/>
                <w:szCs w:val="20"/>
              </w:rPr>
              <w:t>ml in girls</w:t>
            </w:r>
          </w:p>
        </w:tc>
      </w:tr>
      <w:tr w:rsidR="003453E0" w:rsidRPr="00B10CD1" w14:paraId="5C7F360D" w14:textId="77777777" w:rsidTr="00140ACC">
        <w:trPr>
          <w:trHeight w:val="59"/>
        </w:trPr>
        <w:tc>
          <w:tcPr>
            <w:tcW w:w="1506" w:type="dxa"/>
            <w:hideMark/>
          </w:tcPr>
          <w:p w14:paraId="7B17A3D1"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Jung et al., 2015</w:t>
            </w:r>
          </w:p>
        </w:tc>
        <w:tc>
          <w:tcPr>
            <w:tcW w:w="1188" w:type="dxa"/>
            <w:hideMark/>
          </w:tcPr>
          <w:p w14:paraId="54F48AA0"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44770626"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Elderly people</w:t>
            </w:r>
          </w:p>
        </w:tc>
        <w:tc>
          <w:tcPr>
            <w:tcW w:w="1134" w:type="dxa"/>
            <w:hideMark/>
          </w:tcPr>
          <w:p w14:paraId="2533BA78"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95,690</w:t>
            </w:r>
          </w:p>
        </w:tc>
        <w:tc>
          <w:tcPr>
            <w:tcW w:w="1701" w:type="dxa"/>
            <w:hideMark/>
          </w:tcPr>
          <w:p w14:paraId="4C855F31" w14:textId="40B162CB"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Alzheimer’s Disease</w:t>
            </w:r>
            <w:r w:rsidR="00CF5CA9">
              <w:rPr>
                <w:rFonts w:ascii="Times New Roman" w:eastAsia="Times New Roman" w:hAnsi="Times New Roman" w:cs="Times New Roman"/>
                <w:color w:val="000000"/>
                <w:kern w:val="0"/>
                <w:sz w:val="20"/>
                <w:szCs w:val="20"/>
              </w:rPr>
              <w:t xml:space="preserve"> incidence</w:t>
            </w:r>
          </w:p>
        </w:tc>
        <w:tc>
          <w:tcPr>
            <w:tcW w:w="3119" w:type="dxa"/>
            <w:hideMark/>
          </w:tcPr>
          <w:p w14:paraId="33A1AD39" w14:textId="497C0408" w:rsidR="00B10CD1" w:rsidRPr="00B10CD1" w:rsidRDefault="007F2FF4"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 xml:space="preserve">HR = </w:t>
            </w:r>
            <w:r w:rsidR="008551C1">
              <w:rPr>
                <w:rFonts w:ascii="Times New Roman" w:eastAsia="Times New Roman" w:hAnsi="Times New Roman" w:cs="Times New Roman"/>
                <w:color w:val="000000"/>
                <w:kern w:val="0"/>
                <w:sz w:val="20"/>
                <w:szCs w:val="20"/>
              </w:rPr>
              <w:t>1.008</w:t>
            </w:r>
            <w:r w:rsidR="00EE357E">
              <w:rPr>
                <w:rFonts w:ascii="Times New Roman" w:eastAsia="Times New Roman" w:hAnsi="Times New Roman" w:cs="Times New Roman"/>
                <w:color w:val="000000"/>
                <w:kern w:val="0"/>
                <w:sz w:val="20"/>
                <w:szCs w:val="20"/>
              </w:rPr>
              <w:t xml:space="preserve"> (</w:t>
            </w:r>
            <w:r w:rsidR="00B52CB7">
              <w:rPr>
                <w:rFonts w:ascii="Times New Roman" w:eastAsia="Times New Roman" w:hAnsi="Times New Roman" w:cs="Times New Roman"/>
                <w:color w:val="000000"/>
                <w:kern w:val="0"/>
                <w:sz w:val="20"/>
                <w:szCs w:val="20"/>
              </w:rPr>
              <w:t>0.946, 1.067</w:t>
            </w:r>
            <w:r w:rsidR="00EE357E">
              <w:rPr>
                <w:rFonts w:ascii="Times New Roman" w:eastAsia="Times New Roman" w:hAnsi="Times New Roman" w:cs="Times New Roman"/>
                <w:color w:val="000000"/>
                <w:kern w:val="0"/>
                <w:sz w:val="20"/>
                <w:szCs w:val="20"/>
              </w:rPr>
              <w:t>)</w:t>
            </w:r>
            <w:r w:rsidR="00534ECB">
              <w:rPr>
                <w:rFonts w:ascii="Times New Roman" w:eastAsia="Times New Roman" w:hAnsi="Times New Roman" w:cs="Times New Roman"/>
                <w:color w:val="000000"/>
                <w:kern w:val="0"/>
                <w:sz w:val="20"/>
                <w:szCs w:val="20"/>
              </w:rPr>
              <w:t xml:space="preserve"> </w:t>
            </w:r>
            <w:r w:rsidR="00534ECB">
              <w:rPr>
                <w:rFonts w:ascii="Times New Roman" w:eastAsia="Times New Roman" w:hAnsi="Times New Roman" w:cs="Times New Roman"/>
                <w:color w:val="000000"/>
                <w:kern w:val="0"/>
                <w:sz w:val="20"/>
                <w:szCs w:val="20"/>
              </w:rPr>
              <w:t xml:space="preserve">per </w:t>
            </w:r>
            <w:r w:rsidR="00534ECB" w:rsidRPr="00B10CD1">
              <w:rPr>
                <w:rFonts w:ascii="Times New Roman" w:eastAsia="Times New Roman" w:hAnsi="Times New Roman" w:cs="Times New Roman"/>
                <w:color w:val="000000"/>
                <w:kern w:val="0"/>
                <w:sz w:val="20"/>
                <w:szCs w:val="20"/>
              </w:rPr>
              <w:t>1</w:t>
            </w:r>
            <w:r w:rsidR="00534ECB">
              <w:rPr>
                <w:rFonts w:ascii="Times New Roman" w:eastAsia="Times New Roman" w:hAnsi="Times New Roman" w:cs="Times New Roman"/>
                <w:color w:val="000000"/>
                <w:kern w:val="0"/>
                <w:sz w:val="20"/>
                <w:szCs w:val="20"/>
              </w:rPr>
              <w:t>0</w:t>
            </w:r>
            <w:r w:rsidR="00534ECB" w:rsidRPr="00B10CD1">
              <w:rPr>
                <w:rFonts w:ascii="Times New Roman" w:eastAsia="Times New Roman" w:hAnsi="Times New Roman" w:cs="Times New Roman"/>
                <w:color w:val="000000"/>
                <w:kern w:val="0"/>
                <w:sz w:val="20"/>
                <w:szCs w:val="20"/>
              </w:rPr>
              <w:t xml:space="preserve"> µg/m</w:t>
            </w:r>
            <w:r w:rsidR="00534ECB" w:rsidRPr="00B10CD1">
              <w:rPr>
                <w:rFonts w:ascii="Times New Roman" w:eastAsia="Times New Roman" w:hAnsi="Times New Roman" w:cs="Times New Roman"/>
                <w:color w:val="000000"/>
                <w:kern w:val="0"/>
                <w:sz w:val="20"/>
                <w:szCs w:val="20"/>
                <w:vertAlign w:val="superscript"/>
              </w:rPr>
              <w:t>3</w:t>
            </w:r>
            <w:r w:rsidR="00534ECB" w:rsidRPr="00B10CD1">
              <w:rPr>
                <w:rFonts w:ascii="Times New Roman" w:eastAsia="Times New Roman" w:hAnsi="Times New Roman" w:cs="Times New Roman"/>
                <w:color w:val="000000"/>
                <w:kern w:val="0"/>
                <w:sz w:val="20"/>
                <w:szCs w:val="20"/>
              </w:rPr>
              <w:t xml:space="preserve"> increase of</w:t>
            </w:r>
            <w:r w:rsidR="00534ECB">
              <w:rPr>
                <w:rFonts w:ascii="Times New Roman" w:eastAsia="Times New Roman" w:hAnsi="Times New Roman" w:cs="Times New Roman"/>
                <w:color w:val="000000"/>
                <w:kern w:val="0"/>
                <w:sz w:val="20"/>
                <w:szCs w:val="20"/>
              </w:rPr>
              <w:t xml:space="preserve"> exposure</w:t>
            </w:r>
          </w:p>
        </w:tc>
      </w:tr>
      <w:tr w:rsidR="003453E0" w:rsidRPr="00B10CD1" w14:paraId="143EE195" w14:textId="77777777" w:rsidTr="00140ACC">
        <w:trPr>
          <w:trHeight w:val="1039"/>
        </w:trPr>
        <w:tc>
          <w:tcPr>
            <w:tcW w:w="1506" w:type="dxa"/>
            <w:hideMark/>
          </w:tcPr>
          <w:p w14:paraId="17498277"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Lao et al., 2019</w:t>
            </w:r>
          </w:p>
        </w:tc>
        <w:tc>
          <w:tcPr>
            <w:tcW w:w="1188" w:type="dxa"/>
            <w:hideMark/>
          </w:tcPr>
          <w:p w14:paraId="7A1EDEBA"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0D537B10"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hideMark/>
          </w:tcPr>
          <w:p w14:paraId="56A4C118"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147,908</w:t>
            </w:r>
          </w:p>
        </w:tc>
        <w:tc>
          <w:tcPr>
            <w:tcW w:w="1701" w:type="dxa"/>
            <w:hideMark/>
          </w:tcPr>
          <w:p w14:paraId="09909CF9" w14:textId="3D920413"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T2DM</w:t>
            </w:r>
            <w:r w:rsidR="00CF5CA9">
              <w:rPr>
                <w:rFonts w:ascii="Times New Roman" w:eastAsia="Times New Roman" w:hAnsi="Times New Roman" w:cs="Times New Roman"/>
                <w:color w:val="000000"/>
                <w:kern w:val="0"/>
                <w:sz w:val="20"/>
                <w:szCs w:val="20"/>
              </w:rPr>
              <w:t xml:space="preserve"> incidence</w:t>
            </w:r>
          </w:p>
        </w:tc>
        <w:tc>
          <w:tcPr>
            <w:tcW w:w="3119" w:type="dxa"/>
            <w:hideMark/>
          </w:tcPr>
          <w:p w14:paraId="381D3881" w14:textId="77777777" w:rsidR="00AA46C5" w:rsidRDefault="00AA46C5" w:rsidP="00AA46C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540D87AD" w14:textId="1820DE85" w:rsidR="00AA46C5" w:rsidRDefault="00AA46C5" w:rsidP="00AA46C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Pr="00B10CD1">
              <w:rPr>
                <w:rFonts w:ascii="Times New Roman" w:eastAsia="Times New Roman" w:hAnsi="Times New Roman" w:cs="Times New Roman"/>
                <w:color w:val="000000"/>
                <w:kern w:val="0"/>
                <w:sz w:val="20"/>
                <w:szCs w:val="20"/>
              </w:rPr>
              <w:t>1.28 (1.18, 1.39)</w:t>
            </w:r>
          </w:p>
          <w:p w14:paraId="261AD762" w14:textId="78E23AA3" w:rsidR="00AA46C5" w:rsidRDefault="00AA46C5" w:rsidP="00AA46C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sidRPr="00B10CD1">
              <w:rPr>
                <w:rFonts w:ascii="Times New Roman" w:eastAsia="Times New Roman" w:hAnsi="Times New Roman" w:cs="Times New Roman"/>
                <w:color w:val="000000"/>
                <w:kern w:val="0"/>
                <w:sz w:val="20"/>
                <w:szCs w:val="20"/>
              </w:rPr>
              <w:t>1.27 (1.17, 1.38)</w:t>
            </w:r>
          </w:p>
          <w:p w14:paraId="0BE2BB7A" w14:textId="39CFB541" w:rsidR="00B10CD1" w:rsidRPr="00B10CD1" w:rsidRDefault="00AA46C5" w:rsidP="00AA46C5">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sidRPr="00B10CD1">
              <w:rPr>
                <w:rFonts w:ascii="Times New Roman" w:eastAsia="Times New Roman" w:hAnsi="Times New Roman" w:cs="Times New Roman"/>
                <w:color w:val="000000"/>
                <w:kern w:val="0"/>
                <w:sz w:val="20"/>
                <w:szCs w:val="20"/>
              </w:rPr>
              <w:t>1.16 (1.07, 1.26)</w:t>
            </w:r>
          </w:p>
        </w:tc>
      </w:tr>
      <w:tr w:rsidR="003453E0" w:rsidRPr="00B10CD1" w14:paraId="6F064E99" w14:textId="77777777" w:rsidTr="00140ACC">
        <w:trPr>
          <w:trHeight w:val="617"/>
        </w:trPr>
        <w:tc>
          <w:tcPr>
            <w:tcW w:w="1506" w:type="dxa"/>
            <w:hideMark/>
          </w:tcPr>
          <w:p w14:paraId="4B60D5B0"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Lin et al., 2018</w:t>
            </w:r>
          </w:p>
        </w:tc>
        <w:tc>
          <w:tcPr>
            <w:tcW w:w="1188" w:type="dxa"/>
            <w:hideMark/>
          </w:tcPr>
          <w:p w14:paraId="5CF2A27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6350A8A4"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hideMark/>
          </w:tcPr>
          <w:p w14:paraId="286298DC"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161,970</w:t>
            </w:r>
          </w:p>
        </w:tc>
        <w:tc>
          <w:tcPr>
            <w:tcW w:w="1701" w:type="dxa"/>
            <w:hideMark/>
          </w:tcPr>
          <w:p w14:paraId="698EFE5F" w14:textId="45ECAD1B"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Nephrotic Syndrome</w:t>
            </w:r>
            <w:r w:rsidR="00CF5CA9">
              <w:rPr>
                <w:rFonts w:ascii="Times New Roman" w:eastAsia="Times New Roman" w:hAnsi="Times New Roman" w:cs="Times New Roman"/>
                <w:color w:val="000000"/>
                <w:kern w:val="0"/>
                <w:sz w:val="20"/>
                <w:szCs w:val="20"/>
              </w:rPr>
              <w:t xml:space="preserve"> incidence</w:t>
            </w:r>
          </w:p>
        </w:tc>
        <w:tc>
          <w:tcPr>
            <w:tcW w:w="3119" w:type="dxa"/>
            <w:hideMark/>
          </w:tcPr>
          <w:p w14:paraId="1D77938C" w14:textId="77777777" w:rsidR="00C63544" w:rsidRDefault="00C63544" w:rsidP="00C6354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0F6431F6" w14:textId="116F74B2" w:rsidR="00C63544" w:rsidRDefault="00C63544" w:rsidP="00C6354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009A43B5">
              <w:rPr>
                <w:rFonts w:ascii="Times New Roman" w:eastAsia="Times New Roman" w:hAnsi="Times New Roman" w:cs="Times New Roman"/>
                <w:color w:val="000000"/>
                <w:kern w:val="0"/>
                <w:sz w:val="20"/>
                <w:szCs w:val="20"/>
              </w:rPr>
              <w:t>1.33 (0.91, 1.93)</w:t>
            </w:r>
          </w:p>
          <w:p w14:paraId="11DD6484" w14:textId="7C35652C" w:rsidR="00C63544" w:rsidRDefault="00C63544" w:rsidP="00C6354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sidR="009A43B5">
              <w:rPr>
                <w:rFonts w:ascii="Times New Roman" w:eastAsia="Times New Roman" w:hAnsi="Times New Roman" w:cs="Times New Roman"/>
                <w:color w:val="000000"/>
                <w:kern w:val="0"/>
                <w:sz w:val="20"/>
                <w:szCs w:val="20"/>
              </w:rPr>
              <w:t>1.96 (1.08, 3.55)</w:t>
            </w:r>
          </w:p>
          <w:p w14:paraId="2DC1632C" w14:textId="022430F2" w:rsidR="00B10CD1" w:rsidRPr="00B10CD1" w:rsidRDefault="00C63544" w:rsidP="00C63544">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sidR="009A43B5">
              <w:rPr>
                <w:rFonts w:ascii="Times New Roman" w:eastAsia="Times New Roman" w:hAnsi="Times New Roman" w:cs="Times New Roman"/>
                <w:color w:val="000000"/>
                <w:kern w:val="0"/>
                <w:sz w:val="20"/>
                <w:szCs w:val="20"/>
              </w:rPr>
              <w:t>2.53 (1.08, 5.94)</w:t>
            </w:r>
          </w:p>
        </w:tc>
      </w:tr>
      <w:tr w:rsidR="003453E0" w:rsidRPr="00B10CD1" w14:paraId="04E178A2" w14:textId="77777777" w:rsidTr="00140ACC">
        <w:trPr>
          <w:trHeight w:val="1124"/>
        </w:trPr>
        <w:tc>
          <w:tcPr>
            <w:tcW w:w="1506" w:type="dxa"/>
            <w:hideMark/>
          </w:tcPr>
          <w:p w14:paraId="60022596"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Lin et al., 2019</w:t>
            </w:r>
          </w:p>
        </w:tc>
        <w:tc>
          <w:tcPr>
            <w:tcW w:w="1188" w:type="dxa"/>
            <w:hideMark/>
          </w:tcPr>
          <w:p w14:paraId="4D68DBCF"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hideMark/>
          </w:tcPr>
          <w:p w14:paraId="4AC578C1"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Women</w:t>
            </w:r>
          </w:p>
        </w:tc>
        <w:tc>
          <w:tcPr>
            <w:tcW w:w="1134" w:type="dxa"/>
            <w:hideMark/>
          </w:tcPr>
          <w:p w14:paraId="14B654D0"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91,803</w:t>
            </w:r>
          </w:p>
        </w:tc>
        <w:tc>
          <w:tcPr>
            <w:tcW w:w="1701" w:type="dxa"/>
            <w:hideMark/>
          </w:tcPr>
          <w:p w14:paraId="31E07B17" w14:textId="19748C36"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Polycystic Ovary Syndrome</w:t>
            </w:r>
            <w:r w:rsidR="004D6132">
              <w:rPr>
                <w:rFonts w:ascii="Times New Roman" w:eastAsia="Times New Roman" w:hAnsi="Times New Roman" w:cs="Times New Roman"/>
                <w:color w:val="000000"/>
                <w:kern w:val="0"/>
                <w:sz w:val="20"/>
                <w:szCs w:val="20"/>
              </w:rPr>
              <w:t xml:space="preserve"> incidence</w:t>
            </w:r>
          </w:p>
        </w:tc>
        <w:tc>
          <w:tcPr>
            <w:tcW w:w="3119" w:type="dxa"/>
            <w:hideMark/>
          </w:tcPr>
          <w:p w14:paraId="22D35CEF" w14:textId="77777777" w:rsidR="00796F76" w:rsidRDefault="00796F76" w:rsidP="00796F7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21A105BB" w14:textId="2FB4B6F6" w:rsidR="00796F76" w:rsidRDefault="00796F76" w:rsidP="00796F7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Pr="00796F76">
              <w:rPr>
                <w:rFonts w:ascii="Times New Roman" w:eastAsia="Times New Roman" w:hAnsi="Times New Roman" w:cs="Times New Roman"/>
                <w:color w:val="000000"/>
                <w:kern w:val="0"/>
                <w:sz w:val="20"/>
                <w:szCs w:val="20"/>
              </w:rPr>
              <w:t>0.26 (0.19</w:t>
            </w:r>
            <w:r w:rsidR="00773EE4">
              <w:rPr>
                <w:rFonts w:ascii="Times New Roman" w:eastAsia="Times New Roman" w:hAnsi="Times New Roman" w:cs="Times New Roman"/>
                <w:color w:val="000000"/>
                <w:kern w:val="0"/>
                <w:sz w:val="20"/>
                <w:szCs w:val="20"/>
              </w:rPr>
              <w:t xml:space="preserve">, </w:t>
            </w:r>
            <w:r w:rsidRPr="00796F76">
              <w:rPr>
                <w:rFonts w:ascii="Times New Roman" w:eastAsia="Times New Roman" w:hAnsi="Times New Roman" w:cs="Times New Roman"/>
                <w:color w:val="000000"/>
                <w:kern w:val="0"/>
                <w:sz w:val="20"/>
                <w:szCs w:val="20"/>
              </w:rPr>
              <w:t>0.36)</w:t>
            </w:r>
          </w:p>
          <w:p w14:paraId="3965A6A8" w14:textId="505E17C9" w:rsidR="00796F76" w:rsidRDefault="00796F76" w:rsidP="00796F7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sidR="00773EE4" w:rsidRPr="00773EE4">
              <w:rPr>
                <w:rFonts w:ascii="Times New Roman" w:eastAsia="Times New Roman" w:hAnsi="Times New Roman" w:cs="Times New Roman"/>
                <w:color w:val="000000"/>
                <w:kern w:val="0"/>
                <w:sz w:val="20"/>
                <w:szCs w:val="20"/>
              </w:rPr>
              <w:t>3.94 (3.39</w:t>
            </w:r>
            <w:r w:rsidR="00773EE4">
              <w:rPr>
                <w:rFonts w:ascii="Times New Roman" w:eastAsia="Times New Roman" w:hAnsi="Times New Roman" w:cs="Times New Roman"/>
                <w:color w:val="000000"/>
                <w:kern w:val="0"/>
                <w:sz w:val="20"/>
                <w:szCs w:val="20"/>
              </w:rPr>
              <w:t xml:space="preserve">, </w:t>
            </w:r>
            <w:r w:rsidR="00773EE4" w:rsidRPr="00773EE4">
              <w:rPr>
                <w:rFonts w:ascii="Times New Roman" w:eastAsia="Times New Roman" w:hAnsi="Times New Roman" w:cs="Times New Roman"/>
                <w:color w:val="000000"/>
                <w:kern w:val="0"/>
                <w:sz w:val="20"/>
                <w:szCs w:val="20"/>
              </w:rPr>
              <w:t>4.58)</w:t>
            </w:r>
          </w:p>
          <w:p w14:paraId="0BDEFECB" w14:textId="6EB0E301" w:rsidR="00B10CD1" w:rsidRPr="00B10CD1" w:rsidRDefault="00796F76" w:rsidP="00796F7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sidR="00773EE4" w:rsidRPr="00773EE4">
              <w:rPr>
                <w:rFonts w:ascii="Times New Roman" w:eastAsia="Times New Roman" w:hAnsi="Times New Roman" w:cs="Times New Roman"/>
                <w:color w:val="000000"/>
                <w:kern w:val="0"/>
                <w:sz w:val="20"/>
                <w:szCs w:val="20"/>
              </w:rPr>
              <w:t>3.56 (3.05</w:t>
            </w:r>
            <w:r w:rsidR="00773EE4">
              <w:rPr>
                <w:rFonts w:ascii="Times New Roman" w:eastAsia="Times New Roman" w:hAnsi="Times New Roman" w:cs="Times New Roman"/>
                <w:color w:val="000000"/>
                <w:kern w:val="0"/>
                <w:sz w:val="20"/>
                <w:szCs w:val="20"/>
              </w:rPr>
              <w:t xml:space="preserve">, </w:t>
            </w:r>
            <w:r w:rsidR="00773EE4" w:rsidRPr="00773EE4">
              <w:rPr>
                <w:rFonts w:ascii="Times New Roman" w:eastAsia="Times New Roman" w:hAnsi="Times New Roman" w:cs="Times New Roman"/>
                <w:color w:val="000000"/>
                <w:kern w:val="0"/>
                <w:sz w:val="20"/>
                <w:szCs w:val="20"/>
              </w:rPr>
              <w:t>4.15</w:t>
            </w:r>
            <w:r w:rsidR="00773EE4">
              <w:rPr>
                <w:rFonts w:ascii="Times New Roman" w:eastAsia="Times New Roman" w:hAnsi="Times New Roman" w:cs="Times New Roman"/>
                <w:color w:val="000000"/>
                <w:kern w:val="0"/>
                <w:sz w:val="20"/>
                <w:szCs w:val="20"/>
              </w:rPr>
              <w:t>)</w:t>
            </w:r>
          </w:p>
        </w:tc>
      </w:tr>
      <w:tr w:rsidR="003453E0" w:rsidRPr="00B10CD1" w14:paraId="5992D918" w14:textId="77777777" w:rsidTr="00140ACC">
        <w:trPr>
          <w:trHeight w:val="1460"/>
        </w:trPr>
        <w:tc>
          <w:tcPr>
            <w:tcW w:w="1506" w:type="dxa"/>
            <w:hideMark/>
          </w:tcPr>
          <w:p w14:paraId="58DD8BE2" w14:textId="77245198"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Li et al., 2020</w:t>
            </w:r>
            <w:r w:rsidR="00A820B4">
              <w:rPr>
                <w:rFonts w:ascii="Times New Roman" w:eastAsia="Times New Roman" w:hAnsi="Times New Roman" w:cs="Times New Roman"/>
                <w:color w:val="000000"/>
                <w:kern w:val="0"/>
                <w:sz w:val="20"/>
                <w:szCs w:val="20"/>
              </w:rPr>
              <w:t>a</w:t>
            </w:r>
          </w:p>
        </w:tc>
        <w:tc>
          <w:tcPr>
            <w:tcW w:w="1188" w:type="dxa"/>
            <w:hideMark/>
          </w:tcPr>
          <w:p w14:paraId="464C3D4F"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China mainland</w:t>
            </w:r>
          </w:p>
        </w:tc>
        <w:tc>
          <w:tcPr>
            <w:tcW w:w="1842" w:type="dxa"/>
            <w:hideMark/>
          </w:tcPr>
          <w:p w14:paraId="75D8E23A"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hideMark/>
          </w:tcPr>
          <w:p w14:paraId="1C6BC5C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118,551</w:t>
            </w:r>
          </w:p>
        </w:tc>
        <w:tc>
          <w:tcPr>
            <w:tcW w:w="1701" w:type="dxa"/>
            <w:hideMark/>
          </w:tcPr>
          <w:p w14:paraId="7E6A354B" w14:textId="77777777" w:rsidR="00321FD6"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Lung cancer</w:t>
            </w:r>
            <w:r w:rsidR="00144CDB">
              <w:rPr>
                <w:rFonts w:ascii="Times New Roman" w:eastAsia="Times New Roman" w:hAnsi="Times New Roman" w:cs="Times New Roman"/>
                <w:color w:val="000000"/>
                <w:kern w:val="0"/>
                <w:sz w:val="20"/>
                <w:szCs w:val="20"/>
              </w:rPr>
              <w:t xml:space="preserve"> incidence</w:t>
            </w:r>
          </w:p>
          <w:p w14:paraId="43985B6A" w14:textId="77777777" w:rsidR="00321FD6" w:rsidRDefault="00321FD6" w:rsidP="00B10CD1">
            <w:pPr>
              <w:widowControl/>
              <w:jc w:val="left"/>
              <w:rPr>
                <w:rFonts w:ascii="Times New Roman" w:eastAsia="Times New Roman" w:hAnsi="Times New Roman" w:cs="Times New Roman"/>
                <w:color w:val="000000"/>
                <w:kern w:val="0"/>
                <w:sz w:val="20"/>
                <w:szCs w:val="20"/>
              </w:rPr>
            </w:pPr>
          </w:p>
          <w:p w14:paraId="6D9037B1" w14:textId="1180060D" w:rsidR="00B10CD1" w:rsidRPr="00B10CD1" w:rsidRDefault="00B10CD1" w:rsidP="00B10CD1">
            <w:pPr>
              <w:widowControl/>
              <w:jc w:val="left"/>
              <w:rPr>
                <w:rFonts w:ascii="Times New Roman" w:eastAsia="Times New Roman" w:hAnsi="Times New Roman" w:cs="Times New Roman"/>
                <w:color w:val="000000"/>
                <w:kern w:val="0"/>
                <w:sz w:val="20"/>
                <w:szCs w:val="20"/>
              </w:rPr>
            </w:pPr>
          </w:p>
        </w:tc>
        <w:tc>
          <w:tcPr>
            <w:tcW w:w="3119" w:type="dxa"/>
            <w:hideMark/>
          </w:tcPr>
          <w:p w14:paraId="39B5E30C" w14:textId="0C8C6130" w:rsidR="007D24D7" w:rsidRDefault="007D24D7" w:rsidP="007D24D7">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w:t>
            </w:r>
            <w:r w:rsidR="00EF011B">
              <w:rPr>
                <w:rFonts w:ascii="Times New Roman" w:eastAsia="Times New Roman" w:hAnsi="Times New Roman" w:cs="Times New Roman"/>
                <w:color w:val="000000"/>
                <w:kern w:val="0"/>
                <w:sz w:val="20"/>
                <w:szCs w:val="20"/>
              </w:rPr>
              <w:t>uintile</w:t>
            </w:r>
            <w:r>
              <w:rPr>
                <w:rFonts w:ascii="Times New Roman" w:eastAsia="Times New Roman" w:hAnsi="Times New Roman" w:cs="Times New Roman"/>
                <w:color w:val="000000"/>
                <w:kern w:val="0"/>
                <w:sz w:val="20"/>
                <w:szCs w:val="20"/>
              </w:rPr>
              <w:t>: reference</w:t>
            </w:r>
          </w:p>
          <w:p w14:paraId="11D41DA7" w14:textId="766350D2" w:rsidR="007D24D7" w:rsidRDefault="007D24D7" w:rsidP="007D24D7">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w:t>
            </w:r>
            <w:r w:rsidR="00EF011B">
              <w:rPr>
                <w:rFonts w:ascii="Times New Roman" w:eastAsia="Times New Roman" w:hAnsi="Times New Roman" w:cs="Times New Roman"/>
                <w:color w:val="000000"/>
                <w:kern w:val="0"/>
                <w:sz w:val="20"/>
                <w:szCs w:val="20"/>
              </w:rPr>
              <w:t>quintile</w:t>
            </w:r>
            <w:r>
              <w:rPr>
                <w:rFonts w:ascii="Times New Roman" w:eastAsia="Times New Roman" w:hAnsi="Times New Roman" w:cs="Times New Roman"/>
                <w:color w:val="000000"/>
                <w:kern w:val="0"/>
                <w:sz w:val="20"/>
                <w:szCs w:val="20"/>
              </w:rPr>
              <w:t xml:space="preserve">: HR = </w:t>
            </w:r>
            <w:r w:rsidR="00872EBF" w:rsidRPr="00872EBF">
              <w:rPr>
                <w:rFonts w:ascii="Times New Roman" w:eastAsia="Times New Roman" w:hAnsi="Times New Roman" w:cs="Times New Roman"/>
                <w:color w:val="000000"/>
                <w:kern w:val="0"/>
                <w:sz w:val="20"/>
                <w:szCs w:val="20"/>
              </w:rPr>
              <w:t>1.44 (1.10</w:t>
            </w:r>
            <w:r w:rsidR="00872EBF">
              <w:rPr>
                <w:rFonts w:ascii="Times New Roman" w:eastAsia="Times New Roman" w:hAnsi="Times New Roman" w:cs="Times New Roman"/>
                <w:color w:val="000000"/>
                <w:kern w:val="0"/>
                <w:sz w:val="20"/>
                <w:szCs w:val="20"/>
              </w:rPr>
              <w:t xml:space="preserve">, </w:t>
            </w:r>
            <w:r w:rsidR="00872EBF" w:rsidRPr="00872EBF">
              <w:rPr>
                <w:rFonts w:ascii="Times New Roman" w:eastAsia="Times New Roman" w:hAnsi="Times New Roman" w:cs="Times New Roman"/>
                <w:color w:val="000000"/>
                <w:kern w:val="0"/>
                <w:sz w:val="20"/>
                <w:szCs w:val="20"/>
              </w:rPr>
              <w:t>1.88)</w:t>
            </w:r>
          </w:p>
          <w:p w14:paraId="11823E6D" w14:textId="7B2D48C2" w:rsidR="007D24D7" w:rsidRDefault="007D24D7" w:rsidP="007D24D7">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w:t>
            </w:r>
            <w:r w:rsidR="00EF011B">
              <w:rPr>
                <w:rFonts w:ascii="Times New Roman" w:eastAsia="Times New Roman" w:hAnsi="Times New Roman" w:cs="Times New Roman"/>
                <w:color w:val="000000"/>
                <w:kern w:val="0"/>
                <w:sz w:val="20"/>
                <w:szCs w:val="20"/>
              </w:rPr>
              <w:t>quintile</w:t>
            </w:r>
            <w:r>
              <w:rPr>
                <w:rFonts w:ascii="Times New Roman" w:eastAsia="Times New Roman" w:hAnsi="Times New Roman" w:cs="Times New Roman"/>
                <w:color w:val="000000"/>
                <w:kern w:val="0"/>
                <w:sz w:val="20"/>
                <w:szCs w:val="20"/>
              </w:rPr>
              <w:t xml:space="preserve">: HR = </w:t>
            </w:r>
            <w:r w:rsidR="00872EBF" w:rsidRPr="00872EBF">
              <w:rPr>
                <w:rFonts w:ascii="Times New Roman" w:eastAsia="Times New Roman" w:hAnsi="Times New Roman" w:cs="Times New Roman"/>
                <w:color w:val="000000"/>
                <w:kern w:val="0"/>
                <w:sz w:val="20"/>
                <w:szCs w:val="20"/>
              </w:rPr>
              <w:t>1.49 (1.12</w:t>
            </w:r>
            <w:r w:rsidR="00872EBF">
              <w:rPr>
                <w:rFonts w:ascii="Times New Roman" w:eastAsia="Times New Roman" w:hAnsi="Times New Roman" w:cs="Times New Roman"/>
                <w:color w:val="000000"/>
                <w:kern w:val="0"/>
                <w:sz w:val="20"/>
                <w:szCs w:val="20"/>
              </w:rPr>
              <w:t xml:space="preserve">, </w:t>
            </w:r>
            <w:r w:rsidR="00872EBF" w:rsidRPr="00872EBF">
              <w:rPr>
                <w:rFonts w:ascii="Times New Roman" w:eastAsia="Times New Roman" w:hAnsi="Times New Roman" w:cs="Times New Roman"/>
                <w:color w:val="000000"/>
                <w:kern w:val="0"/>
                <w:sz w:val="20"/>
                <w:szCs w:val="20"/>
              </w:rPr>
              <w:t>1.99)</w:t>
            </w:r>
          </w:p>
          <w:p w14:paraId="49DBECA2" w14:textId="22C15C95" w:rsidR="007D24D7" w:rsidRDefault="007D24D7" w:rsidP="007D24D7">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w:t>
            </w:r>
            <w:r w:rsidR="00EF011B">
              <w:rPr>
                <w:rFonts w:ascii="Times New Roman" w:eastAsia="Times New Roman" w:hAnsi="Times New Roman" w:cs="Times New Roman"/>
                <w:color w:val="000000"/>
                <w:kern w:val="0"/>
                <w:sz w:val="20"/>
                <w:szCs w:val="20"/>
              </w:rPr>
              <w:t>quintile</w:t>
            </w:r>
            <w:r>
              <w:rPr>
                <w:rFonts w:ascii="Times New Roman" w:eastAsia="Times New Roman" w:hAnsi="Times New Roman" w:cs="Times New Roman"/>
                <w:color w:val="000000"/>
                <w:kern w:val="0"/>
                <w:sz w:val="20"/>
                <w:szCs w:val="20"/>
              </w:rPr>
              <w:t xml:space="preserve">: HR = </w:t>
            </w:r>
            <w:r w:rsidR="00872EBF" w:rsidRPr="00872EBF">
              <w:rPr>
                <w:rFonts w:ascii="Times New Roman" w:eastAsia="Times New Roman" w:hAnsi="Times New Roman" w:cs="Times New Roman"/>
                <w:color w:val="000000"/>
                <w:kern w:val="0"/>
                <w:sz w:val="20"/>
                <w:szCs w:val="20"/>
              </w:rPr>
              <w:t>2.08 (1.42</w:t>
            </w:r>
            <w:r w:rsidR="00872EBF">
              <w:rPr>
                <w:rFonts w:ascii="Times New Roman" w:eastAsia="Times New Roman" w:hAnsi="Times New Roman" w:cs="Times New Roman"/>
                <w:color w:val="000000"/>
                <w:kern w:val="0"/>
                <w:sz w:val="20"/>
                <w:szCs w:val="20"/>
              </w:rPr>
              <w:t xml:space="preserve">, </w:t>
            </w:r>
            <w:r w:rsidR="00872EBF" w:rsidRPr="00872EBF">
              <w:rPr>
                <w:rFonts w:ascii="Times New Roman" w:eastAsia="Times New Roman" w:hAnsi="Times New Roman" w:cs="Times New Roman"/>
                <w:color w:val="000000"/>
                <w:kern w:val="0"/>
                <w:sz w:val="20"/>
                <w:szCs w:val="20"/>
              </w:rPr>
              <w:t>3.04)</w:t>
            </w:r>
          </w:p>
          <w:p w14:paraId="50B5628F" w14:textId="6C6803A1" w:rsidR="006B21A4" w:rsidRPr="00B10CD1" w:rsidRDefault="00EF011B" w:rsidP="00B156AE">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5</w:t>
            </w:r>
            <w:r w:rsidRPr="00EF011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quintile: HR = </w:t>
            </w:r>
            <w:r w:rsidR="00872EBF" w:rsidRPr="00872EBF">
              <w:rPr>
                <w:rFonts w:ascii="Times New Roman" w:eastAsia="Times New Roman" w:hAnsi="Times New Roman" w:cs="Times New Roman"/>
                <w:color w:val="000000"/>
                <w:kern w:val="0"/>
                <w:sz w:val="20"/>
                <w:szCs w:val="20"/>
              </w:rPr>
              <w:t>2.45 (1.83</w:t>
            </w:r>
            <w:r w:rsidR="00872EBF">
              <w:rPr>
                <w:rFonts w:ascii="Times New Roman" w:eastAsia="Times New Roman" w:hAnsi="Times New Roman" w:cs="Times New Roman"/>
                <w:color w:val="000000"/>
                <w:kern w:val="0"/>
                <w:sz w:val="20"/>
                <w:szCs w:val="20"/>
              </w:rPr>
              <w:t xml:space="preserve">, </w:t>
            </w:r>
            <w:r w:rsidR="00872EBF" w:rsidRPr="00872EBF">
              <w:rPr>
                <w:rFonts w:ascii="Times New Roman" w:eastAsia="Times New Roman" w:hAnsi="Times New Roman" w:cs="Times New Roman"/>
                <w:color w:val="000000"/>
                <w:kern w:val="0"/>
                <w:sz w:val="20"/>
                <w:szCs w:val="20"/>
              </w:rPr>
              <w:t>3.29)</w:t>
            </w:r>
          </w:p>
        </w:tc>
      </w:tr>
      <w:tr w:rsidR="00140ACC" w:rsidRPr="00B10CD1" w14:paraId="433032B6" w14:textId="77777777" w:rsidTr="00140ACC">
        <w:trPr>
          <w:trHeight w:val="1452"/>
        </w:trPr>
        <w:tc>
          <w:tcPr>
            <w:tcW w:w="1506" w:type="dxa"/>
          </w:tcPr>
          <w:p w14:paraId="3871B282" w14:textId="77777777" w:rsidR="00321FD6" w:rsidRPr="00B10CD1" w:rsidRDefault="00321FD6" w:rsidP="00B10CD1">
            <w:pPr>
              <w:jc w:val="left"/>
              <w:rPr>
                <w:rFonts w:ascii="Times New Roman" w:eastAsia="Times New Roman" w:hAnsi="Times New Roman" w:cs="Times New Roman"/>
                <w:color w:val="000000"/>
                <w:kern w:val="0"/>
                <w:sz w:val="20"/>
                <w:szCs w:val="20"/>
              </w:rPr>
            </w:pPr>
          </w:p>
        </w:tc>
        <w:tc>
          <w:tcPr>
            <w:tcW w:w="1188" w:type="dxa"/>
          </w:tcPr>
          <w:p w14:paraId="7CD9F8D8" w14:textId="77777777" w:rsidR="00321FD6" w:rsidRPr="00B10CD1" w:rsidRDefault="00321FD6" w:rsidP="00B10CD1">
            <w:pPr>
              <w:jc w:val="left"/>
              <w:rPr>
                <w:rFonts w:ascii="Times New Roman" w:eastAsia="Times New Roman" w:hAnsi="Times New Roman" w:cs="Times New Roman"/>
                <w:color w:val="000000"/>
                <w:kern w:val="0"/>
                <w:sz w:val="20"/>
                <w:szCs w:val="20"/>
              </w:rPr>
            </w:pPr>
          </w:p>
        </w:tc>
        <w:tc>
          <w:tcPr>
            <w:tcW w:w="1842" w:type="dxa"/>
          </w:tcPr>
          <w:p w14:paraId="512C6B95" w14:textId="77777777" w:rsidR="00321FD6" w:rsidRPr="00B10CD1" w:rsidRDefault="00321FD6" w:rsidP="00B10CD1">
            <w:pPr>
              <w:jc w:val="left"/>
              <w:rPr>
                <w:rFonts w:ascii="Times New Roman" w:eastAsia="Times New Roman" w:hAnsi="Times New Roman" w:cs="Times New Roman"/>
                <w:color w:val="000000"/>
                <w:kern w:val="0"/>
                <w:sz w:val="20"/>
                <w:szCs w:val="20"/>
              </w:rPr>
            </w:pPr>
          </w:p>
        </w:tc>
        <w:tc>
          <w:tcPr>
            <w:tcW w:w="1134" w:type="dxa"/>
          </w:tcPr>
          <w:p w14:paraId="3028095F" w14:textId="77777777" w:rsidR="00321FD6" w:rsidRPr="00B10CD1" w:rsidRDefault="00321FD6" w:rsidP="00B10CD1">
            <w:pPr>
              <w:jc w:val="left"/>
              <w:rPr>
                <w:rFonts w:ascii="Times New Roman" w:eastAsia="Times New Roman" w:hAnsi="Times New Roman" w:cs="Times New Roman"/>
                <w:color w:val="000000"/>
                <w:kern w:val="0"/>
                <w:sz w:val="20"/>
                <w:szCs w:val="20"/>
              </w:rPr>
            </w:pPr>
          </w:p>
        </w:tc>
        <w:tc>
          <w:tcPr>
            <w:tcW w:w="1701" w:type="dxa"/>
          </w:tcPr>
          <w:p w14:paraId="0AFC5DFA" w14:textId="5BEA1CC1" w:rsidR="00321FD6" w:rsidRPr="00B10CD1" w:rsidRDefault="00B156AE"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L</w:t>
            </w:r>
            <w:r w:rsidRPr="00B10CD1">
              <w:rPr>
                <w:rFonts w:ascii="Times New Roman" w:eastAsia="Times New Roman" w:hAnsi="Times New Roman" w:cs="Times New Roman"/>
                <w:color w:val="000000"/>
                <w:kern w:val="0"/>
                <w:sz w:val="20"/>
                <w:szCs w:val="20"/>
              </w:rPr>
              <w:t>ung cancer mortality</w:t>
            </w:r>
          </w:p>
        </w:tc>
        <w:tc>
          <w:tcPr>
            <w:tcW w:w="3119" w:type="dxa"/>
          </w:tcPr>
          <w:p w14:paraId="11598B18"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quintile: reference</w:t>
            </w:r>
          </w:p>
          <w:p w14:paraId="3339C50D"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quintile: HR = </w:t>
            </w:r>
            <w:r w:rsidRPr="00977C9F">
              <w:rPr>
                <w:rFonts w:ascii="Times New Roman" w:eastAsia="Times New Roman" w:hAnsi="Times New Roman" w:cs="Times New Roman"/>
                <w:color w:val="000000"/>
                <w:kern w:val="0"/>
                <w:sz w:val="20"/>
                <w:szCs w:val="20"/>
              </w:rPr>
              <w:t>1.83 (1.33</w:t>
            </w:r>
            <w:r>
              <w:rPr>
                <w:rFonts w:ascii="Times New Roman" w:eastAsia="Times New Roman" w:hAnsi="Times New Roman" w:cs="Times New Roman"/>
                <w:color w:val="000000"/>
                <w:kern w:val="0"/>
                <w:sz w:val="20"/>
                <w:szCs w:val="20"/>
              </w:rPr>
              <w:t xml:space="preserve">, </w:t>
            </w:r>
            <w:r w:rsidRPr="00977C9F">
              <w:rPr>
                <w:rFonts w:ascii="Times New Roman" w:eastAsia="Times New Roman" w:hAnsi="Times New Roman" w:cs="Times New Roman"/>
                <w:color w:val="000000"/>
                <w:kern w:val="0"/>
                <w:sz w:val="20"/>
                <w:szCs w:val="20"/>
              </w:rPr>
              <w:t>2.50)</w:t>
            </w:r>
          </w:p>
          <w:p w14:paraId="4A495971"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quintile: HR = </w:t>
            </w:r>
            <w:r w:rsidRPr="00977C9F">
              <w:rPr>
                <w:rFonts w:ascii="Times New Roman" w:eastAsia="Times New Roman" w:hAnsi="Times New Roman" w:cs="Times New Roman"/>
                <w:color w:val="000000"/>
                <w:kern w:val="0"/>
                <w:sz w:val="20"/>
                <w:szCs w:val="20"/>
              </w:rPr>
              <w:t>1.80 (1.29</w:t>
            </w:r>
            <w:r>
              <w:rPr>
                <w:rFonts w:ascii="Times New Roman" w:eastAsia="Times New Roman" w:hAnsi="Times New Roman" w:cs="Times New Roman"/>
                <w:color w:val="000000"/>
                <w:kern w:val="0"/>
                <w:sz w:val="20"/>
                <w:szCs w:val="20"/>
              </w:rPr>
              <w:t xml:space="preserve">, </w:t>
            </w:r>
            <w:r w:rsidRPr="00977C9F">
              <w:rPr>
                <w:rFonts w:ascii="Times New Roman" w:eastAsia="Times New Roman" w:hAnsi="Times New Roman" w:cs="Times New Roman"/>
                <w:color w:val="000000"/>
                <w:kern w:val="0"/>
                <w:sz w:val="20"/>
                <w:szCs w:val="20"/>
              </w:rPr>
              <w:t>2.53)</w:t>
            </w:r>
          </w:p>
          <w:p w14:paraId="7AF91618"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quintile: HR = </w:t>
            </w:r>
            <w:r w:rsidRPr="00977C9F">
              <w:rPr>
                <w:rFonts w:ascii="Times New Roman" w:eastAsia="Times New Roman" w:hAnsi="Times New Roman" w:cs="Times New Roman"/>
                <w:color w:val="000000"/>
                <w:kern w:val="0"/>
                <w:sz w:val="20"/>
                <w:szCs w:val="20"/>
              </w:rPr>
              <w:t>2.50 (1.62</w:t>
            </w:r>
            <w:r>
              <w:rPr>
                <w:rFonts w:ascii="Times New Roman" w:eastAsia="Times New Roman" w:hAnsi="Times New Roman" w:cs="Times New Roman"/>
                <w:color w:val="000000"/>
                <w:kern w:val="0"/>
                <w:sz w:val="20"/>
                <w:szCs w:val="20"/>
              </w:rPr>
              <w:t xml:space="preserve">, </w:t>
            </w:r>
            <w:r w:rsidRPr="00977C9F">
              <w:rPr>
                <w:rFonts w:ascii="Times New Roman" w:eastAsia="Times New Roman" w:hAnsi="Times New Roman" w:cs="Times New Roman"/>
                <w:color w:val="000000"/>
                <w:kern w:val="0"/>
                <w:sz w:val="20"/>
                <w:szCs w:val="20"/>
              </w:rPr>
              <w:t>3.86)</w:t>
            </w:r>
          </w:p>
          <w:p w14:paraId="0EADF8D8" w14:textId="77777777" w:rsidR="00321FD6" w:rsidRDefault="00321FD6" w:rsidP="00321FD6">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5</w:t>
            </w:r>
            <w:r w:rsidRPr="00EF011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quintile: HR = </w:t>
            </w:r>
            <w:r w:rsidRPr="00977C9F">
              <w:rPr>
                <w:rFonts w:ascii="Times New Roman" w:eastAsia="Times New Roman" w:hAnsi="Times New Roman" w:cs="Times New Roman"/>
                <w:color w:val="000000"/>
                <w:kern w:val="0"/>
                <w:sz w:val="20"/>
                <w:szCs w:val="20"/>
              </w:rPr>
              <w:t>2.95 (2.09</w:t>
            </w:r>
            <w:r>
              <w:rPr>
                <w:rFonts w:ascii="Times New Roman" w:eastAsia="Times New Roman" w:hAnsi="Times New Roman" w:cs="Times New Roman"/>
                <w:color w:val="000000"/>
                <w:kern w:val="0"/>
                <w:sz w:val="20"/>
                <w:szCs w:val="20"/>
              </w:rPr>
              <w:t xml:space="preserve">, </w:t>
            </w:r>
            <w:r w:rsidRPr="00977C9F">
              <w:rPr>
                <w:rFonts w:ascii="Times New Roman" w:eastAsia="Times New Roman" w:hAnsi="Times New Roman" w:cs="Times New Roman"/>
                <w:color w:val="000000"/>
                <w:kern w:val="0"/>
                <w:sz w:val="20"/>
                <w:szCs w:val="20"/>
              </w:rPr>
              <w:t>4.17)</w:t>
            </w:r>
          </w:p>
        </w:tc>
      </w:tr>
      <w:tr w:rsidR="003453E0" w:rsidRPr="00B10CD1" w14:paraId="49308544" w14:textId="77777777" w:rsidTr="00140ACC">
        <w:trPr>
          <w:trHeight w:val="990"/>
        </w:trPr>
        <w:tc>
          <w:tcPr>
            <w:tcW w:w="1506" w:type="dxa"/>
            <w:hideMark/>
          </w:tcPr>
          <w:p w14:paraId="719F630E"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Shin et al., 2020a</w:t>
            </w:r>
          </w:p>
        </w:tc>
        <w:tc>
          <w:tcPr>
            <w:tcW w:w="1188" w:type="dxa"/>
            <w:hideMark/>
          </w:tcPr>
          <w:p w14:paraId="0AA7FB29"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South Korea</w:t>
            </w:r>
          </w:p>
        </w:tc>
        <w:tc>
          <w:tcPr>
            <w:tcW w:w="1842" w:type="dxa"/>
            <w:hideMark/>
          </w:tcPr>
          <w:p w14:paraId="695B1D19"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hideMark/>
          </w:tcPr>
          <w:p w14:paraId="677833AD"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115,728</w:t>
            </w:r>
          </w:p>
        </w:tc>
        <w:tc>
          <w:tcPr>
            <w:tcW w:w="1701" w:type="dxa"/>
            <w:hideMark/>
          </w:tcPr>
          <w:p w14:paraId="09636DC2"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Senile cataract</w:t>
            </w:r>
          </w:p>
        </w:tc>
        <w:tc>
          <w:tcPr>
            <w:tcW w:w="3119" w:type="dxa"/>
            <w:hideMark/>
          </w:tcPr>
          <w:p w14:paraId="273E4EAF" w14:textId="77777777" w:rsidR="009F3266" w:rsidRDefault="009F3266" w:rsidP="009F326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1C5D5E7B" w14:textId="411E70BF" w:rsidR="009F3266" w:rsidRDefault="009F3266" w:rsidP="009F326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009242E8">
              <w:rPr>
                <w:rFonts w:ascii="Times New Roman" w:eastAsia="Times New Roman" w:hAnsi="Times New Roman" w:cs="Times New Roman"/>
                <w:color w:val="000000"/>
                <w:kern w:val="0"/>
                <w:sz w:val="20"/>
                <w:szCs w:val="20"/>
              </w:rPr>
              <w:t>1.01 (0.83, 1.23)</w:t>
            </w:r>
          </w:p>
          <w:p w14:paraId="44FE4310" w14:textId="5E3CC43E" w:rsidR="009F3266" w:rsidRDefault="009F3266" w:rsidP="009F326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sidR="009242E8">
              <w:rPr>
                <w:rFonts w:ascii="Times New Roman" w:eastAsia="Times New Roman" w:hAnsi="Times New Roman" w:cs="Times New Roman"/>
                <w:color w:val="000000"/>
                <w:kern w:val="0"/>
                <w:sz w:val="20"/>
                <w:szCs w:val="20"/>
              </w:rPr>
              <w:t>0.93 (0.76, 1.13)</w:t>
            </w:r>
          </w:p>
          <w:p w14:paraId="46767342" w14:textId="380AF63A" w:rsidR="00B10CD1" w:rsidRPr="00B10CD1" w:rsidRDefault="009F3266" w:rsidP="009F326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sidR="009242E8">
              <w:rPr>
                <w:rFonts w:ascii="Times New Roman" w:eastAsia="Times New Roman" w:hAnsi="Times New Roman" w:cs="Times New Roman"/>
                <w:color w:val="000000"/>
                <w:kern w:val="0"/>
                <w:sz w:val="20"/>
                <w:szCs w:val="20"/>
              </w:rPr>
              <w:t>0.91 (0.77, 1.06)</w:t>
            </w:r>
          </w:p>
        </w:tc>
      </w:tr>
      <w:tr w:rsidR="00140ACC" w:rsidRPr="00B10CD1" w14:paraId="77C59F16" w14:textId="77777777" w:rsidTr="00140ACC">
        <w:trPr>
          <w:trHeight w:val="1182"/>
        </w:trPr>
        <w:tc>
          <w:tcPr>
            <w:tcW w:w="1506" w:type="dxa"/>
            <w:vMerge w:val="restart"/>
            <w:hideMark/>
          </w:tcPr>
          <w:p w14:paraId="657556D2"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Shin et al., 2020b</w:t>
            </w:r>
          </w:p>
        </w:tc>
        <w:tc>
          <w:tcPr>
            <w:tcW w:w="1188" w:type="dxa"/>
            <w:vMerge w:val="restart"/>
            <w:hideMark/>
          </w:tcPr>
          <w:p w14:paraId="61909D50"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South Korea</w:t>
            </w:r>
          </w:p>
        </w:tc>
        <w:tc>
          <w:tcPr>
            <w:tcW w:w="1842" w:type="dxa"/>
            <w:vMerge w:val="restart"/>
            <w:hideMark/>
          </w:tcPr>
          <w:p w14:paraId="03EFFCE7"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General population</w:t>
            </w:r>
          </w:p>
        </w:tc>
        <w:tc>
          <w:tcPr>
            <w:tcW w:w="1134" w:type="dxa"/>
            <w:vMerge w:val="restart"/>
            <w:hideMark/>
          </w:tcPr>
          <w:p w14:paraId="28C5E08B"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85,869</w:t>
            </w:r>
          </w:p>
        </w:tc>
        <w:tc>
          <w:tcPr>
            <w:tcW w:w="1701" w:type="dxa"/>
            <w:hideMark/>
          </w:tcPr>
          <w:p w14:paraId="4A43F7EE" w14:textId="25A0BEA2" w:rsidR="00321FD6" w:rsidRPr="00B10CD1" w:rsidRDefault="00B156AE" w:rsidP="00B10CD1">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Fasting</w:t>
            </w:r>
            <w:r w:rsidR="00321FD6" w:rsidRPr="00B10CD1">
              <w:rPr>
                <w:rFonts w:ascii="Times New Roman" w:eastAsia="Times New Roman" w:hAnsi="Times New Roman" w:cs="Times New Roman"/>
                <w:color w:val="000000"/>
                <w:kern w:val="0"/>
                <w:sz w:val="20"/>
                <w:szCs w:val="20"/>
              </w:rPr>
              <w:t xml:space="preserve"> blood glucose</w:t>
            </w:r>
            <w:r>
              <w:rPr>
                <w:rFonts w:ascii="Times New Roman" w:eastAsia="Times New Roman" w:hAnsi="Times New Roman" w:cs="Times New Roman"/>
                <w:color w:val="000000"/>
                <w:kern w:val="0"/>
                <w:sz w:val="20"/>
                <w:szCs w:val="20"/>
              </w:rPr>
              <w:t xml:space="preserve"> change</w:t>
            </w:r>
            <w:r w:rsidR="00183A81">
              <w:rPr>
                <w:rFonts w:ascii="Times New Roman" w:eastAsia="Times New Roman" w:hAnsi="Times New Roman" w:cs="Times New Roman"/>
                <w:color w:val="000000"/>
                <w:kern w:val="0"/>
                <w:sz w:val="20"/>
                <w:szCs w:val="20"/>
              </w:rPr>
              <w:t xml:space="preserve"> in 2 years</w:t>
            </w:r>
          </w:p>
        </w:tc>
        <w:tc>
          <w:tcPr>
            <w:tcW w:w="3119" w:type="dxa"/>
            <w:hideMark/>
          </w:tcPr>
          <w:p w14:paraId="2A967F7C" w14:textId="0B4C0C5D" w:rsidR="00321FD6" w:rsidRDefault="00321FD6" w:rsidP="00E26F22">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0.55 (0.28, 0.82)</w:t>
            </w:r>
          </w:p>
          <w:p w14:paraId="6AA57D0E" w14:textId="55B7B130" w:rsidR="00321FD6" w:rsidRDefault="00321FD6" w:rsidP="00E26F22">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0.98 (0.70, 1.25)</w:t>
            </w:r>
          </w:p>
          <w:p w14:paraId="69BB6716" w14:textId="49C29C13" w:rsidR="00321FD6" w:rsidRDefault="00321FD6" w:rsidP="00E26F22">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w:t>
            </w:r>
            <w:r>
              <w:rPr>
                <w:rFonts w:ascii="Times New Roman" w:eastAsia="Times New Roman" w:hAnsi="Times New Roman" w:cs="Times New Roman"/>
                <w:color w:val="000000"/>
                <w:kern w:val="0"/>
                <w:sz w:val="20"/>
                <w:szCs w:val="20"/>
              </w:rPr>
              <w:t>0.69 (0.42, 0.95)</w:t>
            </w:r>
          </w:p>
          <w:p w14:paraId="2C8B5195" w14:textId="2DE5DFF3" w:rsidR="00321FD6" w:rsidRPr="00B10CD1" w:rsidRDefault="00321FD6" w:rsidP="00E26F22">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w:t>
            </w:r>
            <w:r>
              <w:rPr>
                <w:rFonts w:ascii="Times New Roman" w:eastAsia="Times New Roman" w:hAnsi="Times New Roman" w:cs="Times New Roman"/>
                <w:color w:val="000000"/>
                <w:kern w:val="0"/>
                <w:sz w:val="20"/>
                <w:szCs w:val="20"/>
              </w:rPr>
              <w:t>1.18 (0.89, 1.48)</w:t>
            </w:r>
          </w:p>
        </w:tc>
      </w:tr>
      <w:tr w:rsidR="00140ACC" w:rsidRPr="00B10CD1" w14:paraId="3FBE6119" w14:textId="77777777" w:rsidTr="00140ACC">
        <w:trPr>
          <w:trHeight w:val="1125"/>
        </w:trPr>
        <w:tc>
          <w:tcPr>
            <w:tcW w:w="1506" w:type="dxa"/>
            <w:vMerge/>
          </w:tcPr>
          <w:p w14:paraId="75AA9655"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188" w:type="dxa"/>
            <w:vMerge/>
          </w:tcPr>
          <w:p w14:paraId="2C562847"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842" w:type="dxa"/>
            <w:vMerge/>
          </w:tcPr>
          <w:p w14:paraId="0053E6C4"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134" w:type="dxa"/>
            <w:vMerge/>
          </w:tcPr>
          <w:p w14:paraId="2DC89ECF"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701" w:type="dxa"/>
          </w:tcPr>
          <w:p w14:paraId="0481281F" w14:textId="22532590" w:rsidR="00321FD6" w:rsidRDefault="00C96E9C"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T</w:t>
            </w:r>
            <w:r w:rsidRPr="00C96E9C">
              <w:rPr>
                <w:rFonts w:ascii="Times New Roman" w:eastAsia="Times New Roman" w:hAnsi="Times New Roman" w:cs="Times New Roman"/>
                <w:color w:val="000000"/>
                <w:kern w:val="0"/>
                <w:sz w:val="20"/>
                <w:szCs w:val="20"/>
              </w:rPr>
              <w:t>otal cholesterol</w:t>
            </w:r>
            <w:r w:rsidR="00C24A43">
              <w:rPr>
                <w:rFonts w:ascii="Times New Roman" w:eastAsia="Times New Roman" w:hAnsi="Times New Roman" w:cs="Times New Roman"/>
                <w:color w:val="000000"/>
                <w:kern w:val="0"/>
                <w:sz w:val="20"/>
                <w:szCs w:val="20"/>
              </w:rPr>
              <w:t xml:space="preserve"> </w:t>
            </w:r>
            <w:proofErr w:type="gramStart"/>
            <w:r w:rsidR="00C24A43">
              <w:rPr>
                <w:rFonts w:ascii="Times New Roman" w:eastAsia="Times New Roman" w:hAnsi="Times New Roman" w:cs="Times New Roman"/>
                <w:color w:val="000000"/>
                <w:kern w:val="0"/>
                <w:sz w:val="20"/>
                <w:szCs w:val="20"/>
              </w:rPr>
              <w:t>change</w:t>
            </w:r>
            <w:proofErr w:type="gramEnd"/>
            <w:r w:rsidR="00795985">
              <w:rPr>
                <w:rFonts w:ascii="Times New Roman" w:eastAsia="Times New Roman" w:hAnsi="Times New Roman" w:cs="Times New Roman"/>
                <w:color w:val="000000"/>
                <w:kern w:val="0"/>
                <w:sz w:val="20"/>
                <w:szCs w:val="20"/>
              </w:rPr>
              <w:t xml:space="preserve"> </w:t>
            </w:r>
            <w:r w:rsidR="00795985">
              <w:rPr>
                <w:rFonts w:ascii="Times New Roman" w:eastAsia="Times New Roman" w:hAnsi="Times New Roman" w:cs="Times New Roman"/>
                <w:color w:val="000000"/>
                <w:kern w:val="0"/>
                <w:sz w:val="20"/>
                <w:szCs w:val="20"/>
              </w:rPr>
              <w:t>in 2 years</w:t>
            </w:r>
          </w:p>
        </w:tc>
        <w:tc>
          <w:tcPr>
            <w:tcW w:w="3119" w:type="dxa"/>
          </w:tcPr>
          <w:p w14:paraId="6486593C" w14:textId="4758FD34"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w:t>
            </w:r>
            <w:r>
              <w:rPr>
                <w:rFonts w:ascii="Times New Roman" w:eastAsia="Times New Roman" w:hAnsi="Times New Roman" w:cs="Times New Roman"/>
                <w:color w:val="000000"/>
                <w:kern w:val="0"/>
                <w:sz w:val="20"/>
                <w:szCs w:val="20"/>
              </w:rPr>
              <w:t>0.19 (-0.23, 0.62)</w:t>
            </w:r>
          </w:p>
          <w:p w14:paraId="111A2E70"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w:t>
            </w:r>
            <w:r>
              <w:rPr>
                <w:rFonts w:ascii="Times New Roman" w:eastAsia="Times New Roman" w:hAnsi="Times New Roman" w:cs="Times New Roman"/>
                <w:color w:val="000000"/>
                <w:kern w:val="0"/>
                <w:sz w:val="20"/>
                <w:szCs w:val="20"/>
              </w:rPr>
              <w:t xml:space="preserve">0.46 </w:t>
            </w:r>
            <w:r w:rsidRPr="00061B4E">
              <w:rPr>
                <w:rFonts w:ascii="Times New Roman" w:eastAsia="Times New Roman" w:hAnsi="Times New Roman" w:cs="Times New Roman"/>
                <w:color w:val="000000"/>
                <w:kern w:val="0"/>
                <w:sz w:val="20"/>
                <w:szCs w:val="20"/>
              </w:rPr>
              <w:t>(0.02</w:t>
            </w:r>
            <w:r>
              <w:rPr>
                <w:rFonts w:ascii="Times New Roman" w:eastAsia="Times New Roman" w:hAnsi="Times New Roman" w:cs="Times New Roman"/>
                <w:color w:val="000000"/>
                <w:kern w:val="0"/>
                <w:sz w:val="20"/>
                <w:szCs w:val="20"/>
              </w:rPr>
              <w:t xml:space="preserve">, </w:t>
            </w:r>
            <w:r w:rsidRPr="00061B4E">
              <w:rPr>
                <w:rFonts w:ascii="Times New Roman" w:eastAsia="Times New Roman" w:hAnsi="Times New Roman" w:cs="Times New Roman"/>
                <w:color w:val="000000"/>
                <w:kern w:val="0"/>
                <w:sz w:val="20"/>
                <w:szCs w:val="20"/>
              </w:rPr>
              <w:t>0.</w:t>
            </w:r>
            <w:r>
              <w:rPr>
                <w:rFonts w:ascii="Times New Roman" w:eastAsia="Times New Roman" w:hAnsi="Times New Roman" w:cs="Times New Roman"/>
                <w:color w:val="000000"/>
                <w:kern w:val="0"/>
                <w:sz w:val="20"/>
                <w:szCs w:val="20"/>
              </w:rPr>
              <w:t>90</w:t>
            </w:r>
            <w:r w:rsidRPr="00061B4E">
              <w:rPr>
                <w:rFonts w:ascii="Times New Roman" w:eastAsia="Times New Roman" w:hAnsi="Times New Roman" w:cs="Times New Roman"/>
                <w:color w:val="000000"/>
                <w:kern w:val="0"/>
                <w:sz w:val="20"/>
                <w:szCs w:val="20"/>
              </w:rPr>
              <w:t>)</w:t>
            </w:r>
          </w:p>
          <w:p w14:paraId="347437C9"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w:t>
            </w:r>
            <w:r w:rsidRPr="0028736A">
              <w:rPr>
                <w:rFonts w:ascii="Times New Roman" w:eastAsia="Times New Roman" w:hAnsi="Times New Roman" w:cs="Times New Roman"/>
                <w:color w:val="000000"/>
                <w:kern w:val="0"/>
                <w:sz w:val="20"/>
                <w:szCs w:val="20"/>
              </w:rPr>
              <w:t>0.0</w:t>
            </w:r>
            <w:r>
              <w:rPr>
                <w:rFonts w:ascii="Times New Roman" w:eastAsia="Times New Roman" w:hAnsi="Times New Roman" w:cs="Times New Roman"/>
                <w:color w:val="000000"/>
                <w:kern w:val="0"/>
                <w:sz w:val="20"/>
                <w:szCs w:val="20"/>
              </w:rPr>
              <w:t xml:space="preserve">8 </w:t>
            </w:r>
            <w:r w:rsidRPr="0028736A">
              <w:rPr>
                <w:rFonts w:ascii="Times New Roman" w:eastAsia="Times New Roman" w:hAnsi="Times New Roman" w:cs="Times New Roman"/>
                <w:color w:val="000000"/>
                <w:kern w:val="0"/>
                <w:sz w:val="20"/>
                <w:szCs w:val="20"/>
              </w:rPr>
              <w:t>(−0.3</w:t>
            </w:r>
            <w:r>
              <w:rPr>
                <w:rFonts w:ascii="Times New Roman" w:eastAsia="Times New Roman" w:hAnsi="Times New Roman" w:cs="Times New Roman"/>
                <w:color w:val="000000"/>
                <w:kern w:val="0"/>
                <w:sz w:val="20"/>
                <w:szCs w:val="20"/>
              </w:rPr>
              <w:t xml:space="preserve">5, </w:t>
            </w:r>
            <w:r w:rsidRPr="0028736A">
              <w:rPr>
                <w:rFonts w:ascii="Times New Roman" w:eastAsia="Times New Roman" w:hAnsi="Times New Roman" w:cs="Times New Roman"/>
                <w:color w:val="000000"/>
                <w:kern w:val="0"/>
                <w:sz w:val="20"/>
                <w:szCs w:val="20"/>
              </w:rPr>
              <w:t>0.</w:t>
            </w:r>
            <w:r>
              <w:rPr>
                <w:rFonts w:ascii="Times New Roman" w:eastAsia="Times New Roman" w:hAnsi="Times New Roman" w:cs="Times New Roman"/>
                <w:color w:val="000000"/>
                <w:kern w:val="0"/>
                <w:sz w:val="20"/>
                <w:szCs w:val="20"/>
              </w:rPr>
              <w:t>50</w:t>
            </w:r>
            <w:r w:rsidRPr="0028736A">
              <w:rPr>
                <w:rFonts w:ascii="Times New Roman" w:eastAsia="Times New Roman" w:hAnsi="Times New Roman" w:cs="Times New Roman"/>
                <w:color w:val="000000"/>
                <w:kern w:val="0"/>
                <w:sz w:val="20"/>
                <w:szCs w:val="20"/>
              </w:rPr>
              <w:t>)</w:t>
            </w:r>
          </w:p>
          <w:p w14:paraId="69ECE29C" w14:textId="448DEC21" w:rsidR="00321FD6" w:rsidRDefault="00321FD6" w:rsidP="00321FD6">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w:t>
            </w:r>
            <w:r w:rsidRPr="0028736A">
              <w:rPr>
                <w:rFonts w:ascii="Times New Roman" w:eastAsia="Times New Roman" w:hAnsi="Times New Roman" w:cs="Times New Roman"/>
                <w:color w:val="000000"/>
                <w:kern w:val="0"/>
                <w:sz w:val="20"/>
                <w:szCs w:val="20"/>
              </w:rPr>
              <w:t>0.</w:t>
            </w:r>
            <w:r>
              <w:rPr>
                <w:rFonts w:ascii="Times New Roman" w:eastAsia="Times New Roman" w:hAnsi="Times New Roman" w:cs="Times New Roman"/>
                <w:color w:val="000000"/>
                <w:kern w:val="0"/>
                <w:sz w:val="20"/>
                <w:szCs w:val="20"/>
              </w:rPr>
              <w:t xml:space="preserve">70 </w:t>
            </w:r>
            <w:r w:rsidRPr="0028736A">
              <w:rPr>
                <w:rFonts w:ascii="Times New Roman" w:eastAsia="Times New Roman" w:hAnsi="Times New Roman" w:cs="Times New Roman"/>
                <w:color w:val="000000"/>
                <w:kern w:val="0"/>
                <w:sz w:val="20"/>
                <w:szCs w:val="20"/>
              </w:rPr>
              <w:t>(0.2</w:t>
            </w:r>
            <w:r>
              <w:rPr>
                <w:rFonts w:ascii="Times New Roman" w:eastAsia="Times New Roman" w:hAnsi="Times New Roman" w:cs="Times New Roman"/>
                <w:color w:val="000000"/>
                <w:kern w:val="0"/>
                <w:sz w:val="20"/>
                <w:szCs w:val="20"/>
              </w:rPr>
              <w:t xml:space="preserve">3, </w:t>
            </w:r>
            <w:r w:rsidRPr="0028736A">
              <w:rPr>
                <w:rFonts w:ascii="Times New Roman" w:eastAsia="Times New Roman" w:hAnsi="Times New Roman" w:cs="Times New Roman"/>
                <w:color w:val="000000"/>
                <w:kern w:val="0"/>
                <w:sz w:val="20"/>
                <w:szCs w:val="20"/>
              </w:rPr>
              <w:t>1.1</w:t>
            </w:r>
            <w:r>
              <w:rPr>
                <w:rFonts w:ascii="Times New Roman" w:eastAsia="Times New Roman" w:hAnsi="Times New Roman" w:cs="Times New Roman"/>
                <w:color w:val="000000"/>
                <w:kern w:val="0"/>
                <w:sz w:val="20"/>
                <w:szCs w:val="20"/>
              </w:rPr>
              <w:t>7</w:t>
            </w:r>
            <w:r w:rsidRPr="0028736A">
              <w:rPr>
                <w:rFonts w:ascii="Times New Roman" w:eastAsia="Times New Roman" w:hAnsi="Times New Roman" w:cs="Times New Roman"/>
                <w:color w:val="000000"/>
                <w:kern w:val="0"/>
                <w:sz w:val="20"/>
                <w:szCs w:val="20"/>
              </w:rPr>
              <w:t>)</w:t>
            </w:r>
          </w:p>
        </w:tc>
      </w:tr>
      <w:tr w:rsidR="00140ACC" w:rsidRPr="00B10CD1" w14:paraId="66B3D1D9" w14:textId="77777777" w:rsidTr="00140ACC">
        <w:trPr>
          <w:trHeight w:val="1050"/>
        </w:trPr>
        <w:tc>
          <w:tcPr>
            <w:tcW w:w="1506" w:type="dxa"/>
          </w:tcPr>
          <w:p w14:paraId="427A8A05" w14:textId="77777777" w:rsidR="00B156AE" w:rsidRPr="00B10CD1" w:rsidRDefault="00B156AE" w:rsidP="00B10CD1">
            <w:pPr>
              <w:widowControl/>
              <w:jc w:val="left"/>
              <w:rPr>
                <w:rFonts w:ascii="Times New Roman" w:eastAsia="Times New Roman" w:hAnsi="Times New Roman" w:cs="Times New Roman"/>
                <w:color w:val="000000"/>
                <w:kern w:val="0"/>
                <w:sz w:val="20"/>
                <w:szCs w:val="20"/>
              </w:rPr>
            </w:pPr>
          </w:p>
        </w:tc>
        <w:tc>
          <w:tcPr>
            <w:tcW w:w="1188" w:type="dxa"/>
          </w:tcPr>
          <w:p w14:paraId="720DA925" w14:textId="77777777" w:rsidR="00B156AE" w:rsidRPr="00B10CD1" w:rsidRDefault="00B156AE" w:rsidP="00B10CD1">
            <w:pPr>
              <w:widowControl/>
              <w:jc w:val="left"/>
              <w:rPr>
                <w:rFonts w:ascii="Times New Roman" w:eastAsia="Times New Roman" w:hAnsi="Times New Roman" w:cs="Times New Roman"/>
                <w:color w:val="000000"/>
                <w:kern w:val="0"/>
                <w:sz w:val="20"/>
                <w:szCs w:val="20"/>
              </w:rPr>
            </w:pPr>
          </w:p>
        </w:tc>
        <w:tc>
          <w:tcPr>
            <w:tcW w:w="1842" w:type="dxa"/>
          </w:tcPr>
          <w:p w14:paraId="111EEDA6" w14:textId="77777777" w:rsidR="00B156AE" w:rsidRPr="00B10CD1" w:rsidRDefault="00B156AE" w:rsidP="00B10CD1">
            <w:pPr>
              <w:widowControl/>
              <w:jc w:val="left"/>
              <w:rPr>
                <w:rFonts w:ascii="Times New Roman" w:eastAsia="Times New Roman" w:hAnsi="Times New Roman" w:cs="Times New Roman"/>
                <w:color w:val="000000"/>
                <w:kern w:val="0"/>
                <w:sz w:val="20"/>
                <w:szCs w:val="20"/>
              </w:rPr>
            </w:pPr>
          </w:p>
        </w:tc>
        <w:tc>
          <w:tcPr>
            <w:tcW w:w="1134" w:type="dxa"/>
          </w:tcPr>
          <w:p w14:paraId="6A8FC0DC" w14:textId="77777777" w:rsidR="00B156AE" w:rsidRPr="00B10CD1" w:rsidRDefault="00B156AE" w:rsidP="00B10CD1">
            <w:pPr>
              <w:widowControl/>
              <w:jc w:val="left"/>
              <w:rPr>
                <w:rFonts w:ascii="Times New Roman" w:eastAsia="Times New Roman" w:hAnsi="Times New Roman" w:cs="Times New Roman"/>
                <w:color w:val="000000"/>
                <w:kern w:val="0"/>
                <w:sz w:val="20"/>
                <w:szCs w:val="20"/>
              </w:rPr>
            </w:pPr>
          </w:p>
        </w:tc>
        <w:tc>
          <w:tcPr>
            <w:tcW w:w="1701" w:type="dxa"/>
          </w:tcPr>
          <w:p w14:paraId="27E6A3AC" w14:textId="0250FA8D" w:rsidR="00B156AE" w:rsidRDefault="00200D7A"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T</w:t>
            </w:r>
            <w:r w:rsidRPr="00200D7A">
              <w:rPr>
                <w:rFonts w:ascii="Times New Roman" w:eastAsia="Times New Roman" w:hAnsi="Times New Roman" w:cs="Times New Roman"/>
                <w:color w:val="000000"/>
                <w:kern w:val="0"/>
                <w:sz w:val="20"/>
                <w:szCs w:val="20"/>
              </w:rPr>
              <w:t>riglycerides</w:t>
            </w:r>
            <w:r w:rsidR="00C24A43">
              <w:rPr>
                <w:rFonts w:ascii="Times New Roman" w:eastAsia="Times New Roman" w:hAnsi="Times New Roman" w:cs="Times New Roman"/>
                <w:color w:val="000000"/>
                <w:kern w:val="0"/>
                <w:sz w:val="20"/>
                <w:szCs w:val="20"/>
              </w:rPr>
              <w:t xml:space="preserve"> change</w:t>
            </w:r>
            <w:r w:rsidR="00795985">
              <w:rPr>
                <w:rFonts w:ascii="Times New Roman" w:eastAsia="Times New Roman" w:hAnsi="Times New Roman" w:cs="Times New Roman"/>
                <w:color w:val="000000"/>
                <w:kern w:val="0"/>
                <w:sz w:val="20"/>
                <w:szCs w:val="20"/>
              </w:rPr>
              <w:t xml:space="preserve"> </w:t>
            </w:r>
            <w:r w:rsidR="00795985">
              <w:rPr>
                <w:rFonts w:ascii="Times New Roman" w:eastAsia="Times New Roman" w:hAnsi="Times New Roman" w:cs="Times New Roman"/>
                <w:color w:val="000000"/>
                <w:kern w:val="0"/>
                <w:sz w:val="20"/>
                <w:szCs w:val="20"/>
              </w:rPr>
              <w:t>in 2 years</w:t>
            </w:r>
          </w:p>
        </w:tc>
        <w:tc>
          <w:tcPr>
            <w:tcW w:w="3119" w:type="dxa"/>
          </w:tcPr>
          <w:p w14:paraId="4DDE912C" w14:textId="77777777" w:rsidR="00B156AE" w:rsidRDefault="00B156AE" w:rsidP="00B156AE">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w:t>
            </w:r>
            <w:r w:rsidRPr="00657396">
              <w:rPr>
                <w:rFonts w:ascii="Times New Roman" w:eastAsia="Times New Roman" w:hAnsi="Times New Roman" w:cs="Times New Roman"/>
                <w:color w:val="000000"/>
                <w:kern w:val="0"/>
                <w:sz w:val="20"/>
                <w:szCs w:val="20"/>
              </w:rPr>
              <w:t>−0.40</w:t>
            </w:r>
            <w:r>
              <w:rPr>
                <w:rFonts w:ascii="Times New Roman" w:eastAsia="Times New Roman" w:hAnsi="Times New Roman" w:cs="Times New Roman"/>
                <w:color w:val="000000"/>
                <w:kern w:val="0"/>
                <w:sz w:val="20"/>
                <w:szCs w:val="20"/>
              </w:rPr>
              <w:t xml:space="preserve"> </w:t>
            </w:r>
            <w:r w:rsidRPr="00657396">
              <w:rPr>
                <w:rFonts w:ascii="Times New Roman" w:eastAsia="Times New Roman" w:hAnsi="Times New Roman" w:cs="Times New Roman"/>
                <w:color w:val="000000"/>
                <w:kern w:val="0"/>
                <w:sz w:val="20"/>
                <w:szCs w:val="20"/>
              </w:rPr>
              <w:t>(−1.43</w:t>
            </w:r>
            <w:r>
              <w:rPr>
                <w:rFonts w:ascii="Times New Roman" w:eastAsia="Times New Roman" w:hAnsi="Times New Roman" w:cs="Times New Roman"/>
                <w:color w:val="000000"/>
                <w:kern w:val="0"/>
                <w:sz w:val="20"/>
                <w:szCs w:val="20"/>
              </w:rPr>
              <w:t xml:space="preserve">, </w:t>
            </w:r>
            <w:r w:rsidRPr="00657396">
              <w:rPr>
                <w:rFonts w:ascii="Times New Roman" w:eastAsia="Times New Roman" w:hAnsi="Times New Roman" w:cs="Times New Roman"/>
                <w:color w:val="000000"/>
                <w:kern w:val="0"/>
                <w:sz w:val="20"/>
                <w:szCs w:val="20"/>
              </w:rPr>
              <w:t>0.6</w:t>
            </w:r>
            <w:r>
              <w:rPr>
                <w:rFonts w:ascii="Times New Roman" w:eastAsia="Times New Roman" w:hAnsi="Times New Roman" w:cs="Times New Roman"/>
                <w:color w:val="000000"/>
                <w:kern w:val="0"/>
                <w:sz w:val="20"/>
                <w:szCs w:val="20"/>
              </w:rPr>
              <w:t>3</w:t>
            </w:r>
            <w:r w:rsidRPr="00657396">
              <w:rPr>
                <w:rFonts w:ascii="Times New Roman" w:eastAsia="Times New Roman" w:hAnsi="Times New Roman" w:cs="Times New Roman"/>
                <w:color w:val="000000"/>
                <w:kern w:val="0"/>
                <w:sz w:val="20"/>
                <w:szCs w:val="20"/>
              </w:rPr>
              <w:t>)</w:t>
            </w:r>
          </w:p>
          <w:p w14:paraId="6E741934" w14:textId="77777777" w:rsidR="00B156AE" w:rsidRDefault="00B156AE" w:rsidP="00B156AE">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w:t>
            </w:r>
            <w:r w:rsidRPr="00657396">
              <w:rPr>
                <w:rFonts w:ascii="Times New Roman" w:eastAsia="Times New Roman" w:hAnsi="Times New Roman" w:cs="Times New Roman"/>
                <w:color w:val="000000"/>
                <w:kern w:val="0"/>
                <w:sz w:val="20"/>
                <w:szCs w:val="20"/>
              </w:rPr>
              <w:t>−0.52</w:t>
            </w:r>
            <w:r>
              <w:rPr>
                <w:rFonts w:ascii="Times New Roman" w:eastAsia="Times New Roman" w:hAnsi="Times New Roman" w:cs="Times New Roman"/>
                <w:color w:val="000000"/>
                <w:kern w:val="0"/>
                <w:sz w:val="20"/>
                <w:szCs w:val="20"/>
              </w:rPr>
              <w:t xml:space="preserve"> </w:t>
            </w:r>
            <w:r w:rsidRPr="00657396">
              <w:rPr>
                <w:rFonts w:ascii="Times New Roman" w:eastAsia="Times New Roman" w:hAnsi="Times New Roman" w:cs="Times New Roman"/>
                <w:color w:val="000000"/>
                <w:kern w:val="0"/>
                <w:sz w:val="20"/>
                <w:szCs w:val="20"/>
              </w:rPr>
              <w:t>(−1.58</w:t>
            </w:r>
            <w:r>
              <w:rPr>
                <w:rFonts w:ascii="Times New Roman" w:eastAsia="Times New Roman" w:hAnsi="Times New Roman" w:cs="Times New Roman"/>
                <w:color w:val="000000"/>
                <w:kern w:val="0"/>
                <w:sz w:val="20"/>
                <w:szCs w:val="20"/>
              </w:rPr>
              <w:t xml:space="preserve">, </w:t>
            </w:r>
            <w:r w:rsidRPr="00657396">
              <w:rPr>
                <w:rFonts w:ascii="Times New Roman" w:eastAsia="Times New Roman" w:hAnsi="Times New Roman" w:cs="Times New Roman"/>
                <w:color w:val="000000"/>
                <w:kern w:val="0"/>
                <w:sz w:val="20"/>
                <w:szCs w:val="20"/>
              </w:rPr>
              <w:t>0.53)</w:t>
            </w:r>
          </w:p>
          <w:p w14:paraId="76F7C005" w14:textId="77777777" w:rsidR="00B156AE" w:rsidRDefault="00B156AE" w:rsidP="00B156AE">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w:t>
            </w:r>
            <w:r w:rsidRPr="00657396">
              <w:rPr>
                <w:rFonts w:ascii="Times New Roman" w:eastAsia="Times New Roman" w:hAnsi="Times New Roman" w:cs="Times New Roman"/>
                <w:color w:val="000000"/>
                <w:kern w:val="0"/>
                <w:sz w:val="20"/>
                <w:szCs w:val="20"/>
              </w:rPr>
              <w:t>− 0.2</w:t>
            </w:r>
            <w:r>
              <w:rPr>
                <w:rFonts w:ascii="Times New Roman" w:eastAsia="Times New Roman" w:hAnsi="Times New Roman" w:cs="Times New Roman"/>
                <w:color w:val="000000"/>
                <w:kern w:val="0"/>
                <w:sz w:val="20"/>
                <w:szCs w:val="20"/>
              </w:rPr>
              <w:t xml:space="preserve">4 </w:t>
            </w:r>
            <w:r w:rsidRPr="00657396">
              <w:rPr>
                <w:rFonts w:ascii="Times New Roman" w:eastAsia="Times New Roman" w:hAnsi="Times New Roman" w:cs="Times New Roman"/>
                <w:color w:val="000000"/>
                <w:kern w:val="0"/>
                <w:sz w:val="20"/>
                <w:szCs w:val="20"/>
              </w:rPr>
              <w:t>(−1.2</w:t>
            </w:r>
            <w:r>
              <w:rPr>
                <w:rFonts w:ascii="Times New Roman" w:eastAsia="Times New Roman" w:hAnsi="Times New Roman" w:cs="Times New Roman"/>
                <w:color w:val="000000"/>
                <w:kern w:val="0"/>
                <w:sz w:val="20"/>
                <w:szCs w:val="20"/>
              </w:rPr>
              <w:t xml:space="preserve">6, </w:t>
            </w:r>
            <w:r w:rsidRPr="00657396">
              <w:rPr>
                <w:rFonts w:ascii="Times New Roman" w:eastAsia="Times New Roman" w:hAnsi="Times New Roman" w:cs="Times New Roman"/>
                <w:color w:val="000000"/>
                <w:kern w:val="0"/>
                <w:sz w:val="20"/>
                <w:szCs w:val="20"/>
              </w:rPr>
              <w:t>0.79)</w:t>
            </w:r>
          </w:p>
          <w:p w14:paraId="5621B89A" w14:textId="3C5C2936" w:rsidR="00B156AE" w:rsidRDefault="00B156AE" w:rsidP="00200D7A">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w:t>
            </w:r>
            <w:r w:rsidRPr="00657396">
              <w:rPr>
                <w:rFonts w:ascii="Times New Roman" w:eastAsia="Times New Roman" w:hAnsi="Times New Roman" w:cs="Times New Roman"/>
                <w:color w:val="000000"/>
                <w:kern w:val="0"/>
                <w:sz w:val="20"/>
                <w:szCs w:val="20"/>
              </w:rPr>
              <w:t>−0.3</w:t>
            </w:r>
            <w:r>
              <w:rPr>
                <w:rFonts w:ascii="Times New Roman" w:eastAsia="Times New Roman" w:hAnsi="Times New Roman" w:cs="Times New Roman"/>
                <w:color w:val="000000"/>
                <w:kern w:val="0"/>
                <w:sz w:val="20"/>
                <w:szCs w:val="20"/>
              </w:rPr>
              <w:t xml:space="preserve">7 </w:t>
            </w:r>
            <w:r w:rsidRPr="00657396">
              <w:rPr>
                <w:rFonts w:ascii="Times New Roman" w:eastAsia="Times New Roman" w:hAnsi="Times New Roman" w:cs="Times New Roman"/>
                <w:color w:val="000000"/>
                <w:kern w:val="0"/>
                <w:sz w:val="20"/>
                <w:szCs w:val="20"/>
              </w:rPr>
              <w:t>(− 1.5</w:t>
            </w:r>
            <w:r>
              <w:rPr>
                <w:rFonts w:ascii="Times New Roman" w:eastAsia="Times New Roman" w:hAnsi="Times New Roman" w:cs="Times New Roman"/>
                <w:color w:val="000000"/>
                <w:kern w:val="0"/>
                <w:sz w:val="20"/>
                <w:szCs w:val="20"/>
              </w:rPr>
              <w:t xml:space="preserve">1, </w:t>
            </w:r>
            <w:r w:rsidRPr="00657396">
              <w:rPr>
                <w:rFonts w:ascii="Times New Roman" w:eastAsia="Times New Roman" w:hAnsi="Times New Roman" w:cs="Times New Roman"/>
                <w:color w:val="000000"/>
                <w:kern w:val="0"/>
                <w:sz w:val="20"/>
                <w:szCs w:val="20"/>
              </w:rPr>
              <w:t>0.77)</w:t>
            </w:r>
          </w:p>
        </w:tc>
      </w:tr>
      <w:tr w:rsidR="00140ACC" w:rsidRPr="00B10CD1" w14:paraId="164A7BB7" w14:textId="77777777" w:rsidTr="00140ACC">
        <w:trPr>
          <w:trHeight w:val="1209"/>
        </w:trPr>
        <w:tc>
          <w:tcPr>
            <w:tcW w:w="1506" w:type="dxa"/>
          </w:tcPr>
          <w:p w14:paraId="5991A8E1"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188" w:type="dxa"/>
          </w:tcPr>
          <w:p w14:paraId="44089AA0"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842" w:type="dxa"/>
          </w:tcPr>
          <w:p w14:paraId="1920D2A1"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134" w:type="dxa"/>
          </w:tcPr>
          <w:p w14:paraId="1B3D308C"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701" w:type="dxa"/>
          </w:tcPr>
          <w:p w14:paraId="157C3E55" w14:textId="7D1869AB" w:rsidR="00321FD6" w:rsidRDefault="00920C08"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H</w:t>
            </w:r>
            <w:r w:rsidRPr="00920C08">
              <w:rPr>
                <w:rFonts w:ascii="Times New Roman" w:eastAsia="Times New Roman" w:hAnsi="Times New Roman" w:cs="Times New Roman"/>
                <w:color w:val="000000"/>
                <w:kern w:val="0"/>
                <w:sz w:val="20"/>
                <w:szCs w:val="20"/>
              </w:rPr>
              <w:t>igh-density lipoprotein cholestero</w:t>
            </w:r>
            <w:r>
              <w:rPr>
                <w:rFonts w:ascii="Times New Roman" w:eastAsia="Times New Roman" w:hAnsi="Times New Roman" w:cs="Times New Roman"/>
                <w:color w:val="000000"/>
                <w:kern w:val="0"/>
                <w:sz w:val="20"/>
                <w:szCs w:val="20"/>
              </w:rPr>
              <w:t>l</w:t>
            </w:r>
            <w:r w:rsidR="00C24A43">
              <w:rPr>
                <w:rFonts w:ascii="Times New Roman" w:eastAsia="Times New Roman" w:hAnsi="Times New Roman" w:cs="Times New Roman"/>
                <w:color w:val="000000"/>
                <w:kern w:val="0"/>
                <w:sz w:val="20"/>
                <w:szCs w:val="20"/>
              </w:rPr>
              <w:t xml:space="preserve"> </w:t>
            </w:r>
            <w:proofErr w:type="gramStart"/>
            <w:r w:rsidR="00C24A43">
              <w:rPr>
                <w:rFonts w:ascii="Times New Roman" w:eastAsia="Times New Roman" w:hAnsi="Times New Roman" w:cs="Times New Roman"/>
                <w:color w:val="000000"/>
                <w:kern w:val="0"/>
                <w:sz w:val="20"/>
                <w:szCs w:val="20"/>
              </w:rPr>
              <w:t>change</w:t>
            </w:r>
            <w:proofErr w:type="gramEnd"/>
            <w:r w:rsidR="00795985">
              <w:rPr>
                <w:rFonts w:ascii="Times New Roman" w:eastAsia="Times New Roman" w:hAnsi="Times New Roman" w:cs="Times New Roman"/>
                <w:color w:val="000000"/>
                <w:kern w:val="0"/>
                <w:sz w:val="20"/>
                <w:szCs w:val="20"/>
              </w:rPr>
              <w:t xml:space="preserve"> </w:t>
            </w:r>
            <w:r w:rsidR="00795985">
              <w:rPr>
                <w:rFonts w:ascii="Times New Roman" w:eastAsia="Times New Roman" w:hAnsi="Times New Roman" w:cs="Times New Roman"/>
                <w:color w:val="000000"/>
                <w:kern w:val="0"/>
                <w:sz w:val="20"/>
                <w:szCs w:val="20"/>
              </w:rPr>
              <w:t>in 2 years</w:t>
            </w:r>
          </w:p>
        </w:tc>
        <w:tc>
          <w:tcPr>
            <w:tcW w:w="3119" w:type="dxa"/>
          </w:tcPr>
          <w:p w14:paraId="2EE4E779"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w:t>
            </w:r>
            <w:r w:rsidRPr="00732C94">
              <w:rPr>
                <w:rFonts w:ascii="Times New Roman" w:eastAsia="Times New Roman" w:hAnsi="Times New Roman" w:cs="Times New Roman"/>
                <w:color w:val="000000"/>
                <w:kern w:val="0"/>
                <w:sz w:val="20"/>
                <w:szCs w:val="20"/>
              </w:rPr>
              <w:t>− 0.2</w:t>
            </w:r>
            <w:r>
              <w:rPr>
                <w:rFonts w:ascii="Times New Roman" w:eastAsia="Times New Roman" w:hAnsi="Times New Roman" w:cs="Times New Roman"/>
                <w:color w:val="000000"/>
                <w:kern w:val="0"/>
                <w:sz w:val="20"/>
                <w:szCs w:val="20"/>
              </w:rPr>
              <w:t xml:space="preserve">2 </w:t>
            </w:r>
            <w:r w:rsidRPr="00732C94">
              <w:rPr>
                <w:rFonts w:ascii="Times New Roman" w:eastAsia="Times New Roman" w:hAnsi="Times New Roman" w:cs="Times New Roman"/>
                <w:color w:val="000000"/>
                <w:kern w:val="0"/>
                <w:sz w:val="20"/>
                <w:szCs w:val="20"/>
              </w:rPr>
              <w:t>(−0.4</w:t>
            </w:r>
            <w:r>
              <w:rPr>
                <w:rFonts w:ascii="Times New Roman" w:eastAsia="Times New Roman" w:hAnsi="Times New Roman" w:cs="Times New Roman"/>
                <w:color w:val="000000"/>
                <w:kern w:val="0"/>
                <w:sz w:val="20"/>
                <w:szCs w:val="20"/>
              </w:rPr>
              <w:t xml:space="preserve">2, </w:t>
            </w:r>
            <w:r w:rsidRPr="00732C94">
              <w:rPr>
                <w:rFonts w:ascii="Times New Roman" w:eastAsia="Times New Roman" w:hAnsi="Times New Roman" w:cs="Times New Roman"/>
                <w:color w:val="000000"/>
                <w:kern w:val="0"/>
                <w:sz w:val="20"/>
                <w:szCs w:val="20"/>
              </w:rPr>
              <w:t>0.02)</w:t>
            </w:r>
          </w:p>
          <w:p w14:paraId="1E90CBAD"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w:t>
            </w:r>
            <w:r w:rsidRPr="00732C94">
              <w:rPr>
                <w:rFonts w:ascii="Times New Roman" w:eastAsia="Times New Roman" w:hAnsi="Times New Roman" w:cs="Times New Roman"/>
                <w:color w:val="000000"/>
                <w:kern w:val="0"/>
                <w:sz w:val="20"/>
                <w:szCs w:val="20"/>
              </w:rPr>
              <w:t>0.0</w:t>
            </w:r>
            <w:r>
              <w:rPr>
                <w:rFonts w:ascii="Times New Roman" w:eastAsia="Times New Roman" w:hAnsi="Times New Roman" w:cs="Times New Roman"/>
                <w:color w:val="000000"/>
                <w:kern w:val="0"/>
                <w:sz w:val="20"/>
                <w:szCs w:val="20"/>
              </w:rPr>
              <w:t xml:space="preserve">3 </w:t>
            </w:r>
            <w:r w:rsidRPr="00732C94">
              <w:rPr>
                <w:rFonts w:ascii="Times New Roman" w:eastAsia="Times New Roman" w:hAnsi="Times New Roman" w:cs="Times New Roman"/>
                <w:color w:val="000000"/>
                <w:kern w:val="0"/>
                <w:sz w:val="20"/>
                <w:szCs w:val="20"/>
              </w:rPr>
              <w:t>(− 0.1</w:t>
            </w:r>
            <w:r>
              <w:rPr>
                <w:rFonts w:ascii="Times New Roman" w:eastAsia="Times New Roman" w:hAnsi="Times New Roman" w:cs="Times New Roman"/>
                <w:color w:val="000000"/>
                <w:kern w:val="0"/>
                <w:sz w:val="20"/>
                <w:szCs w:val="20"/>
              </w:rPr>
              <w:t xml:space="preserve">8, </w:t>
            </w:r>
            <w:r w:rsidRPr="00732C94">
              <w:rPr>
                <w:rFonts w:ascii="Times New Roman" w:eastAsia="Times New Roman" w:hAnsi="Times New Roman" w:cs="Times New Roman"/>
                <w:color w:val="000000"/>
                <w:kern w:val="0"/>
                <w:sz w:val="20"/>
                <w:szCs w:val="20"/>
              </w:rPr>
              <w:t>0.2</w:t>
            </w:r>
            <w:r>
              <w:rPr>
                <w:rFonts w:ascii="Times New Roman" w:eastAsia="Times New Roman" w:hAnsi="Times New Roman" w:cs="Times New Roman"/>
                <w:color w:val="000000"/>
                <w:kern w:val="0"/>
                <w:sz w:val="20"/>
                <w:szCs w:val="20"/>
              </w:rPr>
              <w:t>3</w:t>
            </w:r>
            <w:r w:rsidRPr="00732C94">
              <w:rPr>
                <w:rFonts w:ascii="Times New Roman" w:eastAsia="Times New Roman" w:hAnsi="Times New Roman" w:cs="Times New Roman"/>
                <w:color w:val="000000"/>
                <w:kern w:val="0"/>
                <w:sz w:val="20"/>
                <w:szCs w:val="20"/>
              </w:rPr>
              <w:t>)</w:t>
            </w:r>
          </w:p>
          <w:p w14:paraId="33E26099"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w:t>
            </w:r>
            <w:r w:rsidRPr="00732C94">
              <w:rPr>
                <w:rFonts w:ascii="Times New Roman" w:eastAsia="Times New Roman" w:hAnsi="Times New Roman" w:cs="Times New Roman"/>
                <w:color w:val="000000"/>
                <w:kern w:val="0"/>
                <w:sz w:val="20"/>
                <w:szCs w:val="20"/>
              </w:rPr>
              <w:t>− 0.2</w:t>
            </w:r>
            <w:r>
              <w:rPr>
                <w:rFonts w:ascii="Times New Roman" w:eastAsia="Times New Roman" w:hAnsi="Times New Roman" w:cs="Times New Roman"/>
                <w:color w:val="000000"/>
                <w:kern w:val="0"/>
                <w:sz w:val="20"/>
                <w:szCs w:val="20"/>
              </w:rPr>
              <w:t xml:space="preserve">1 </w:t>
            </w:r>
            <w:r w:rsidRPr="00732C94">
              <w:rPr>
                <w:rFonts w:ascii="Times New Roman" w:eastAsia="Times New Roman" w:hAnsi="Times New Roman" w:cs="Times New Roman"/>
                <w:color w:val="000000"/>
                <w:kern w:val="0"/>
                <w:sz w:val="20"/>
                <w:szCs w:val="20"/>
              </w:rPr>
              <w:t>(− 0.4</w:t>
            </w:r>
            <w:r>
              <w:rPr>
                <w:rFonts w:ascii="Times New Roman" w:eastAsia="Times New Roman" w:hAnsi="Times New Roman" w:cs="Times New Roman"/>
                <w:color w:val="000000"/>
                <w:kern w:val="0"/>
                <w:sz w:val="20"/>
                <w:szCs w:val="20"/>
              </w:rPr>
              <w:t xml:space="preserve">0, </w:t>
            </w:r>
            <w:r w:rsidRPr="00732C94">
              <w:rPr>
                <w:rFonts w:ascii="Times New Roman" w:eastAsia="Times New Roman" w:hAnsi="Times New Roman" w:cs="Times New Roman"/>
                <w:color w:val="000000"/>
                <w:kern w:val="0"/>
                <w:sz w:val="20"/>
                <w:szCs w:val="20"/>
              </w:rPr>
              <w:t>0.01)</w:t>
            </w:r>
          </w:p>
          <w:p w14:paraId="5A7003B1" w14:textId="2E1B6F84" w:rsidR="00321FD6" w:rsidRDefault="00321FD6" w:rsidP="00321FD6">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w:t>
            </w:r>
            <w:r w:rsidRPr="00732C94">
              <w:rPr>
                <w:rFonts w:ascii="Times New Roman" w:eastAsia="Times New Roman" w:hAnsi="Times New Roman" w:cs="Times New Roman"/>
                <w:color w:val="000000"/>
                <w:kern w:val="0"/>
                <w:sz w:val="20"/>
                <w:szCs w:val="20"/>
              </w:rPr>
              <w:t>− 0.21</w:t>
            </w:r>
            <w:r>
              <w:rPr>
                <w:rFonts w:ascii="Times New Roman" w:eastAsia="Times New Roman" w:hAnsi="Times New Roman" w:cs="Times New Roman"/>
                <w:color w:val="000000"/>
                <w:kern w:val="0"/>
                <w:sz w:val="20"/>
                <w:szCs w:val="20"/>
              </w:rPr>
              <w:t xml:space="preserve"> </w:t>
            </w:r>
            <w:r w:rsidRPr="00732C94">
              <w:rPr>
                <w:rFonts w:ascii="Times New Roman" w:eastAsia="Times New Roman" w:hAnsi="Times New Roman" w:cs="Times New Roman"/>
                <w:color w:val="000000"/>
                <w:kern w:val="0"/>
                <w:sz w:val="20"/>
                <w:szCs w:val="20"/>
              </w:rPr>
              <w:t>(−0.43</w:t>
            </w:r>
            <w:r>
              <w:rPr>
                <w:rFonts w:ascii="Times New Roman" w:eastAsia="Times New Roman" w:hAnsi="Times New Roman" w:cs="Times New Roman"/>
                <w:color w:val="000000"/>
                <w:kern w:val="0"/>
                <w:sz w:val="20"/>
                <w:szCs w:val="20"/>
              </w:rPr>
              <w:t xml:space="preserve">, </w:t>
            </w:r>
            <w:r w:rsidRPr="00732C94">
              <w:rPr>
                <w:rFonts w:ascii="Times New Roman" w:eastAsia="Times New Roman" w:hAnsi="Times New Roman" w:cs="Times New Roman"/>
                <w:color w:val="000000"/>
                <w:kern w:val="0"/>
                <w:sz w:val="20"/>
                <w:szCs w:val="20"/>
              </w:rPr>
              <w:t>0.0</w:t>
            </w:r>
            <w:r>
              <w:rPr>
                <w:rFonts w:ascii="Times New Roman" w:eastAsia="Times New Roman" w:hAnsi="Times New Roman" w:cs="Times New Roman"/>
                <w:color w:val="000000"/>
                <w:kern w:val="0"/>
                <w:sz w:val="20"/>
                <w:szCs w:val="20"/>
              </w:rPr>
              <w:t>1</w:t>
            </w:r>
            <w:r w:rsidRPr="00732C94">
              <w:rPr>
                <w:rFonts w:ascii="Times New Roman" w:eastAsia="Times New Roman" w:hAnsi="Times New Roman" w:cs="Times New Roman"/>
                <w:color w:val="000000"/>
                <w:kern w:val="0"/>
                <w:sz w:val="20"/>
                <w:szCs w:val="20"/>
              </w:rPr>
              <w:t>)</w:t>
            </w:r>
          </w:p>
        </w:tc>
      </w:tr>
      <w:tr w:rsidR="00140ACC" w:rsidRPr="00B10CD1" w14:paraId="30A2CB45" w14:textId="77777777" w:rsidTr="00140ACC">
        <w:trPr>
          <w:trHeight w:val="1191"/>
        </w:trPr>
        <w:tc>
          <w:tcPr>
            <w:tcW w:w="1506" w:type="dxa"/>
          </w:tcPr>
          <w:p w14:paraId="1BB9C30A"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188" w:type="dxa"/>
          </w:tcPr>
          <w:p w14:paraId="407C1A72"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842" w:type="dxa"/>
          </w:tcPr>
          <w:p w14:paraId="740F5809"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134" w:type="dxa"/>
          </w:tcPr>
          <w:p w14:paraId="0BB13C32" w14:textId="77777777" w:rsidR="00321FD6" w:rsidRPr="00B10CD1" w:rsidRDefault="00321FD6" w:rsidP="00B10CD1">
            <w:pPr>
              <w:widowControl/>
              <w:jc w:val="left"/>
              <w:rPr>
                <w:rFonts w:ascii="Times New Roman" w:eastAsia="Times New Roman" w:hAnsi="Times New Roman" w:cs="Times New Roman"/>
                <w:color w:val="000000"/>
                <w:kern w:val="0"/>
                <w:sz w:val="20"/>
                <w:szCs w:val="20"/>
              </w:rPr>
            </w:pPr>
          </w:p>
        </w:tc>
        <w:tc>
          <w:tcPr>
            <w:tcW w:w="1701" w:type="dxa"/>
          </w:tcPr>
          <w:p w14:paraId="295F056F" w14:textId="49E9C361" w:rsidR="00321FD6" w:rsidRDefault="00920C08" w:rsidP="00B10CD1">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L</w:t>
            </w:r>
            <w:r w:rsidRPr="00920C08">
              <w:rPr>
                <w:rFonts w:ascii="Times New Roman" w:eastAsia="Times New Roman" w:hAnsi="Times New Roman" w:cs="Times New Roman"/>
                <w:color w:val="000000"/>
                <w:kern w:val="0"/>
                <w:sz w:val="20"/>
                <w:szCs w:val="20"/>
              </w:rPr>
              <w:t>ow-density lipoprotein cholesterol</w:t>
            </w:r>
            <w:r w:rsidR="00C24A43">
              <w:rPr>
                <w:rFonts w:ascii="Times New Roman" w:eastAsia="Times New Roman" w:hAnsi="Times New Roman" w:cs="Times New Roman"/>
                <w:color w:val="000000"/>
                <w:kern w:val="0"/>
                <w:sz w:val="20"/>
                <w:szCs w:val="20"/>
              </w:rPr>
              <w:t xml:space="preserve"> </w:t>
            </w:r>
            <w:proofErr w:type="gramStart"/>
            <w:r w:rsidR="00C24A43">
              <w:rPr>
                <w:rFonts w:ascii="Times New Roman" w:eastAsia="Times New Roman" w:hAnsi="Times New Roman" w:cs="Times New Roman"/>
                <w:color w:val="000000"/>
                <w:kern w:val="0"/>
                <w:sz w:val="20"/>
                <w:szCs w:val="20"/>
              </w:rPr>
              <w:t>change</w:t>
            </w:r>
            <w:proofErr w:type="gramEnd"/>
            <w:r w:rsidR="00795985">
              <w:rPr>
                <w:rFonts w:ascii="Times New Roman" w:eastAsia="Times New Roman" w:hAnsi="Times New Roman" w:cs="Times New Roman"/>
                <w:color w:val="000000"/>
                <w:kern w:val="0"/>
                <w:sz w:val="20"/>
                <w:szCs w:val="20"/>
              </w:rPr>
              <w:t xml:space="preserve"> </w:t>
            </w:r>
            <w:r w:rsidR="00795985">
              <w:rPr>
                <w:rFonts w:ascii="Times New Roman" w:eastAsia="Times New Roman" w:hAnsi="Times New Roman" w:cs="Times New Roman"/>
                <w:color w:val="000000"/>
                <w:kern w:val="0"/>
                <w:sz w:val="20"/>
                <w:szCs w:val="20"/>
              </w:rPr>
              <w:t>in 2 years</w:t>
            </w:r>
          </w:p>
        </w:tc>
        <w:tc>
          <w:tcPr>
            <w:tcW w:w="3119" w:type="dxa"/>
          </w:tcPr>
          <w:p w14:paraId="5F94642D"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w:t>
            </w:r>
            <w:r w:rsidRPr="003C3EBC">
              <w:rPr>
                <w:rFonts w:ascii="Times New Roman" w:eastAsia="Times New Roman" w:hAnsi="Times New Roman" w:cs="Times New Roman"/>
                <w:color w:val="000000"/>
                <w:kern w:val="0"/>
                <w:sz w:val="20"/>
                <w:szCs w:val="20"/>
              </w:rPr>
              <w:t>0.34</w:t>
            </w:r>
            <w:r>
              <w:rPr>
                <w:rFonts w:ascii="Times New Roman" w:eastAsia="Times New Roman" w:hAnsi="Times New Roman" w:cs="Times New Roman"/>
                <w:color w:val="000000"/>
                <w:kern w:val="0"/>
                <w:sz w:val="20"/>
                <w:szCs w:val="20"/>
              </w:rPr>
              <w:t xml:space="preserve"> </w:t>
            </w:r>
            <w:r w:rsidRPr="00F1793C">
              <w:rPr>
                <w:rFonts w:ascii="Times New Roman" w:eastAsia="Times New Roman" w:hAnsi="Times New Roman" w:cs="Times New Roman"/>
                <w:color w:val="000000"/>
                <w:kern w:val="0"/>
                <w:sz w:val="20"/>
                <w:szCs w:val="20"/>
              </w:rPr>
              <w:t>(− 0.0</w:t>
            </w:r>
            <w:r>
              <w:rPr>
                <w:rFonts w:ascii="Times New Roman" w:eastAsia="Times New Roman" w:hAnsi="Times New Roman" w:cs="Times New Roman"/>
                <w:color w:val="000000"/>
                <w:kern w:val="0"/>
                <w:sz w:val="20"/>
                <w:szCs w:val="20"/>
              </w:rPr>
              <w:t xml:space="preserve">9, </w:t>
            </w:r>
            <w:r w:rsidRPr="00F1793C">
              <w:rPr>
                <w:rFonts w:ascii="Times New Roman" w:eastAsia="Times New Roman" w:hAnsi="Times New Roman" w:cs="Times New Roman"/>
                <w:color w:val="000000"/>
                <w:kern w:val="0"/>
                <w:sz w:val="20"/>
                <w:szCs w:val="20"/>
              </w:rPr>
              <w:t>0.7</w:t>
            </w:r>
            <w:r>
              <w:rPr>
                <w:rFonts w:ascii="Times New Roman" w:eastAsia="Times New Roman" w:hAnsi="Times New Roman" w:cs="Times New Roman"/>
                <w:color w:val="000000"/>
                <w:kern w:val="0"/>
                <w:sz w:val="20"/>
                <w:szCs w:val="20"/>
              </w:rPr>
              <w:t>7</w:t>
            </w:r>
            <w:r w:rsidRPr="00F1793C">
              <w:rPr>
                <w:rFonts w:ascii="Times New Roman" w:eastAsia="Times New Roman" w:hAnsi="Times New Roman" w:cs="Times New Roman"/>
                <w:color w:val="000000"/>
                <w:kern w:val="0"/>
                <w:sz w:val="20"/>
                <w:szCs w:val="20"/>
              </w:rPr>
              <w:t>)</w:t>
            </w:r>
          </w:p>
          <w:p w14:paraId="5AD3FD32"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w:t>
            </w:r>
            <w:r w:rsidRPr="00F1793C">
              <w:rPr>
                <w:rFonts w:ascii="Times New Roman" w:eastAsia="Times New Roman" w:hAnsi="Times New Roman" w:cs="Times New Roman"/>
                <w:color w:val="000000"/>
                <w:kern w:val="0"/>
                <w:sz w:val="20"/>
                <w:szCs w:val="20"/>
              </w:rPr>
              <w:t>0.6</w:t>
            </w:r>
            <w:r>
              <w:rPr>
                <w:rFonts w:ascii="Times New Roman" w:eastAsia="Times New Roman" w:hAnsi="Times New Roman" w:cs="Times New Roman"/>
                <w:color w:val="000000"/>
                <w:kern w:val="0"/>
                <w:sz w:val="20"/>
                <w:szCs w:val="20"/>
              </w:rPr>
              <w:t xml:space="preserve">2 </w:t>
            </w:r>
            <w:r w:rsidRPr="00216117">
              <w:rPr>
                <w:rFonts w:ascii="Times New Roman" w:eastAsia="Times New Roman" w:hAnsi="Times New Roman" w:cs="Times New Roman"/>
                <w:color w:val="000000"/>
                <w:kern w:val="0"/>
                <w:sz w:val="20"/>
                <w:szCs w:val="20"/>
              </w:rPr>
              <w:t>(0.18</w:t>
            </w:r>
            <w:r>
              <w:rPr>
                <w:rFonts w:ascii="Times New Roman" w:eastAsia="Times New Roman" w:hAnsi="Times New Roman" w:cs="Times New Roman"/>
                <w:color w:val="000000"/>
                <w:kern w:val="0"/>
                <w:sz w:val="20"/>
                <w:szCs w:val="20"/>
              </w:rPr>
              <w:t xml:space="preserve">, </w:t>
            </w:r>
            <w:r w:rsidRPr="00216117">
              <w:rPr>
                <w:rFonts w:ascii="Times New Roman" w:eastAsia="Times New Roman" w:hAnsi="Times New Roman" w:cs="Times New Roman"/>
                <w:color w:val="000000"/>
                <w:kern w:val="0"/>
                <w:sz w:val="20"/>
                <w:szCs w:val="20"/>
              </w:rPr>
              <w:t>1.0</w:t>
            </w:r>
            <w:r>
              <w:rPr>
                <w:rFonts w:ascii="Times New Roman" w:eastAsia="Times New Roman" w:hAnsi="Times New Roman" w:cs="Times New Roman"/>
                <w:color w:val="000000"/>
                <w:kern w:val="0"/>
                <w:sz w:val="20"/>
                <w:szCs w:val="20"/>
              </w:rPr>
              <w:t>6</w:t>
            </w:r>
            <w:r w:rsidRPr="00216117">
              <w:rPr>
                <w:rFonts w:ascii="Times New Roman" w:eastAsia="Times New Roman" w:hAnsi="Times New Roman" w:cs="Times New Roman"/>
                <w:color w:val="000000"/>
                <w:kern w:val="0"/>
                <w:sz w:val="20"/>
                <w:szCs w:val="20"/>
              </w:rPr>
              <w:t>)</w:t>
            </w:r>
          </w:p>
          <w:p w14:paraId="11A541C1" w14:textId="77777777" w:rsidR="00321FD6" w:rsidRDefault="00321FD6" w:rsidP="00321FD6">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w:t>
            </w:r>
            <w:r>
              <w:rPr>
                <w:rFonts w:ascii="Times New Roman" w:eastAsia="Times New Roman" w:hAnsi="Times New Roman" w:cs="Times New Roman"/>
                <w:color w:val="000000"/>
                <w:kern w:val="0"/>
                <w:sz w:val="20"/>
                <w:szCs w:val="20"/>
              </w:rPr>
              <w:t xml:space="preserve">0.32 </w:t>
            </w:r>
            <w:r w:rsidRPr="00216117">
              <w:rPr>
                <w:rFonts w:ascii="Times New Roman" w:eastAsia="Times New Roman" w:hAnsi="Times New Roman" w:cs="Times New Roman"/>
                <w:color w:val="000000"/>
                <w:kern w:val="0"/>
                <w:sz w:val="20"/>
                <w:szCs w:val="20"/>
              </w:rPr>
              <w:t>(− 0.1</w:t>
            </w:r>
            <w:r>
              <w:rPr>
                <w:rFonts w:ascii="Times New Roman" w:eastAsia="Times New Roman" w:hAnsi="Times New Roman" w:cs="Times New Roman"/>
                <w:color w:val="000000"/>
                <w:kern w:val="0"/>
                <w:sz w:val="20"/>
                <w:szCs w:val="20"/>
              </w:rPr>
              <w:t xml:space="preserve">1, </w:t>
            </w:r>
            <w:r w:rsidRPr="00216117">
              <w:rPr>
                <w:rFonts w:ascii="Times New Roman" w:eastAsia="Times New Roman" w:hAnsi="Times New Roman" w:cs="Times New Roman"/>
                <w:color w:val="000000"/>
                <w:kern w:val="0"/>
                <w:sz w:val="20"/>
                <w:szCs w:val="20"/>
              </w:rPr>
              <w:t>0.74)</w:t>
            </w:r>
          </w:p>
          <w:p w14:paraId="3D6040CD" w14:textId="77777777" w:rsidR="00321FD6" w:rsidRDefault="00321FD6" w:rsidP="00321FD6">
            <w:pPr>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w:t>
            </w:r>
            <w:r>
              <w:rPr>
                <w:rFonts w:ascii="Times New Roman" w:eastAsia="Times New Roman" w:hAnsi="Times New Roman" w:cs="Times New Roman"/>
                <w:color w:val="000000"/>
                <w:kern w:val="0"/>
                <w:sz w:val="20"/>
                <w:szCs w:val="20"/>
              </w:rPr>
              <w:t xml:space="preserve">1.38 </w:t>
            </w:r>
            <w:r w:rsidRPr="00216117">
              <w:rPr>
                <w:rFonts w:ascii="Times New Roman" w:eastAsia="Times New Roman" w:hAnsi="Times New Roman" w:cs="Times New Roman"/>
                <w:color w:val="000000"/>
                <w:kern w:val="0"/>
                <w:sz w:val="20"/>
                <w:szCs w:val="20"/>
              </w:rPr>
              <w:t>(0.91</w:t>
            </w:r>
            <w:r>
              <w:rPr>
                <w:rFonts w:ascii="Times New Roman" w:eastAsia="Times New Roman" w:hAnsi="Times New Roman" w:cs="Times New Roman"/>
                <w:color w:val="000000"/>
                <w:kern w:val="0"/>
                <w:sz w:val="20"/>
                <w:szCs w:val="20"/>
              </w:rPr>
              <w:t xml:space="preserve">, </w:t>
            </w:r>
            <w:r w:rsidRPr="00216117">
              <w:rPr>
                <w:rFonts w:ascii="Times New Roman" w:eastAsia="Times New Roman" w:hAnsi="Times New Roman" w:cs="Times New Roman"/>
                <w:color w:val="000000"/>
                <w:kern w:val="0"/>
                <w:sz w:val="20"/>
                <w:szCs w:val="20"/>
              </w:rPr>
              <w:t>1.8</w:t>
            </w:r>
            <w:r>
              <w:rPr>
                <w:rFonts w:ascii="Times New Roman" w:eastAsia="Times New Roman" w:hAnsi="Times New Roman" w:cs="Times New Roman"/>
                <w:color w:val="000000"/>
                <w:kern w:val="0"/>
                <w:sz w:val="20"/>
                <w:szCs w:val="20"/>
              </w:rPr>
              <w:t>6</w:t>
            </w:r>
            <w:r w:rsidRPr="00216117">
              <w:rPr>
                <w:rFonts w:ascii="Times New Roman" w:eastAsia="Times New Roman" w:hAnsi="Times New Roman" w:cs="Times New Roman"/>
                <w:color w:val="000000"/>
                <w:kern w:val="0"/>
                <w:sz w:val="20"/>
                <w:szCs w:val="20"/>
              </w:rPr>
              <w:t>)</w:t>
            </w:r>
          </w:p>
        </w:tc>
      </w:tr>
      <w:tr w:rsidR="003453E0" w:rsidRPr="00B10CD1" w14:paraId="4EA9FCFF" w14:textId="77777777" w:rsidTr="00140ACC">
        <w:trPr>
          <w:trHeight w:val="964"/>
        </w:trPr>
        <w:tc>
          <w:tcPr>
            <w:tcW w:w="1506" w:type="dxa"/>
            <w:tcBorders>
              <w:bottom w:val="single" w:sz="4" w:space="0" w:color="auto"/>
            </w:tcBorders>
            <w:hideMark/>
          </w:tcPr>
          <w:p w14:paraId="737506A6"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Wei et al., 2019</w:t>
            </w:r>
          </w:p>
        </w:tc>
        <w:tc>
          <w:tcPr>
            <w:tcW w:w="1188" w:type="dxa"/>
            <w:tcBorders>
              <w:bottom w:val="single" w:sz="4" w:space="0" w:color="auto"/>
            </w:tcBorders>
            <w:hideMark/>
          </w:tcPr>
          <w:p w14:paraId="6B8D11A7"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Taiwan</w:t>
            </w:r>
          </w:p>
        </w:tc>
        <w:tc>
          <w:tcPr>
            <w:tcW w:w="1842" w:type="dxa"/>
            <w:tcBorders>
              <w:bottom w:val="single" w:sz="4" w:space="0" w:color="auto"/>
            </w:tcBorders>
            <w:hideMark/>
          </w:tcPr>
          <w:p w14:paraId="1DEB1D8B"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Children</w:t>
            </w:r>
          </w:p>
        </w:tc>
        <w:tc>
          <w:tcPr>
            <w:tcW w:w="1134" w:type="dxa"/>
            <w:tcBorders>
              <w:bottom w:val="single" w:sz="4" w:space="0" w:color="auto"/>
            </w:tcBorders>
            <w:hideMark/>
          </w:tcPr>
          <w:p w14:paraId="5FD92A4C" w14:textId="77777777"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97,306</w:t>
            </w:r>
          </w:p>
        </w:tc>
        <w:tc>
          <w:tcPr>
            <w:tcW w:w="1701" w:type="dxa"/>
            <w:tcBorders>
              <w:bottom w:val="single" w:sz="4" w:space="0" w:color="auto"/>
            </w:tcBorders>
            <w:hideMark/>
          </w:tcPr>
          <w:p w14:paraId="2938866B" w14:textId="667EFDB5" w:rsidR="00B10CD1" w:rsidRPr="00B10CD1" w:rsidRDefault="00B10CD1" w:rsidP="00B10CD1">
            <w:pPr>
              <w:widowControl/>
              <w:jc w:val="left"/>
              <w:rPr>
                <w:rFonts w:ascii="Times New Roman" w:eastAsia="Times New Roman" w:hAnsi="Times New Roman" w:cs="Times New Roman"/>
                <w:color w:val="000000"/>
                <w:kern w:val="0"/>
                <w:sz w:val="20"/>
                <w:szCs w:val="20"/>
              </w:rPr>
            </w:pPr>
            <w:r w:rsidRPr="00B10CD1">
              <w:rPr>
                <w:rFonts w:ascii="Times New Roman" w:eastAsia="Times New Roman" w:hAnsi="Times New Roman" w:cs="Times New Roman"/>
                <w:color w:val="000000"/>
                <w:kern w:val="0"/>
                <w:sz w:val="20"/>
                <w:szCs w:val="20"/>
              </w:rPr>
              <w:t>Myopia</w:t>
            </w:r>
            <w:r w:rsidR="00321FD6">
              <w:rPr>
                <w:rFonts w:ascii="Times New Roman" w:eastAsia="Times New Roman" w:hAnsi="Times New Roman" w:cs="Times New Roman"/>
                <w:color w:val="000000"/>
                <w:kern w:val="0"/>
                <w:sz w:val="20"/>
                <w:szCs w:val="20"/>
              </w:rPr>
              <w:t xml:space="preserve"> incidence</w:t>
            </w:r>
          </w:p>
        </w:tc>
        <w:tc>
          <w:tcPr>
            <w:tcW w:w="3119" w:type="dxa"/>
            <w:tcBorders>
              <w:bottom w:val="single" w:sz="4" w:space="0" w:color="auto"/>
            </w:tcBorders>
            <w:hideMark/>
          </w:tcPr>
          <w:p w14:paraId="0BC09719" w14:textId="77777777" w:rsidR="00177A0B" w:rsidRDefault="00177A0B" w:rsidP="00177A0B">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1</w:t>
            </w:r>
            <w:r w:rsidRPr="004F6D8B">
              <w:rPr>
                <w:rFonts w:ascii="Times New Roman" w:eastAsia="Times New Roman" w:hAnsi="Times New Roman" w:cs="Times New Roman"/>
                <w:color w:val="000000"/>
                <w:kern w:val="0"/>
                <w:sz w:val="20"/>
                <w:szCs w:val="20"/>
                <w:vertAlign w:val="superscript"/>
              </w:rPr>
              <w:t>st</w:t>
            </w:r>
            <w:r>
              <w:rPr>
                <w:rFonts w:ascii="Times New Roman" w:eastAsia="Times New Roman" w:hAnsi="Times New Roman" w:cs="Times New Roman"/>
                <w:color w:val="000000"/>
                <w:kern w:val="0"/>
                <w:sz w:val="20"/>
                <w:szCs w:val="20"/>
              </w:rPr>
              <w:t xml:space="preserve"> quartile: reference</w:t>
            </w:r>
          </w:p>
          <w:p w14:paraId="767150AA" w14:textId="4539EF35" w:rsidR="00177A0B" w:rsidRDefault="00177A0B" w:rsidP="00177A0B">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2</w:t>
            </w:r>
            <w:r w:rsidRPr="004F6D8B">
              <w:rPr>
                <w:rFonts w:ascii="Times New Roman" w:eastAsia="Times New Roman" w:hAnsi="Times New Roman" w:cs="Times New Roman"/>
                <w:color w:val="000000"/>
                <w:kern w:val="0"/>
                <w:sz w:val="20"/>
                <w:szCs w:val="20"/>
                <w:vertAlign w:val="superscript"/>
              </w:rPr>
              <w:t>nd</w:t>
            </w:r>
            <w:r>
              <w:rPr>
                <w:rFonts w:ascii="Times New Roman" w:eastAsia="Times New Roman" w:hAnsi="Times New Roman" w:cs="Times New Roman"/>
                <w:color w:val="000000"/>
                <w:kern w:val="0"/>
                <w:sz w:val="20"/>
                <w:szCs w:val="20"/>
              </w:rPr>
              <w:t xml:space="preserve"> quartile: HR = </w:t>
            </w:r>
            <w:r w:rsidR="00730EC1" w:rsidRPr="00730EC1">
              <w:rPr>
                <w:rFonts w:ascii="Times New Roman" w:eastAsia="Times New Roman" w:hAnsi="Times New Roman" w:cs="Times New Roman"/>
                <w:color w:val="000000"/>
                <w:kern w:val="0"/>
                <w:sz w:val="20"/>
                <w:szCs w:val="20"/>
              </w:rPr>
              <w:t>0.84 (0.80, 0.89)</w:t>
            </w:r>
          </w:p>
          <w:p w14:paraId="74308340" w14:textId="0051F03B" w:rsidR="00177A0B" w:rsidRDefault="00177A0B" w:rsidP="00177A0B">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3</w:t>
            </w:r>
            <w:r w:rsidRPr="002D1D5B">
              <w:rPr>
                <w:rFonts w:ascii="Times New Roman" w:eastAsia="Times New Roman" w:hAnsi="Times New Roman" w:cs="Times New Roman"/>
                <w:color w:val="000000"/>
                <w:kern w:val="0"/>
                <w:sz w:val="20"/>
                <w:szCs w:val="20"/>
                <w:vertAlign w:val="superscript"/>
              </w:rPr>
              <w:t>rd</w:t>
            </w:r>
            <w:r>
              <w:rPr>
                <w:rFonts w:ascii="Times New Roman" w:eastAsia="Times New Roman" w:hAnsi="Times New Roman" w:cs="Times New Roman"/>
                <w:color w:val="000000"/>
                <w:kern w:val="0"/>
                <w:sz w:val="20"/>
                <w:szCs w:val="20"/>
              </w:rPr>
              <w:t xml:space="preserve"> quartile: HR = </w:t>
            </w:r>
            <w:r w:rsidR="00730EC1" w:rsidRPr="00730EC1">
              <w:rPr>
                <w:rFonts w:ascii="Times New Roman" w:eastAsia="Times New Roman" w:hAnsi="Times New Roman" w:cs="Times New Roman"/>
                <w:color w:val="000000"/>
                <w:kern w:val="0"/>
                <w:sz w:val="20"/>
                <w:szCs w:val="20"/>
              </w:rPr>
              <w:t>1.69 (1.61, 1.76)</w:t>
            </w:r>
          </w:p>
          <w:p w14:paraId="7889846B" w14:textId="7F255C84" w:rsidR="00B10CD1" w:rsidRPr="00B10CD1" w:rsidRDefault="00177A0B" w:rsidP="00177A0B">
            <w:pPr>
              <w:widowControl/>
              <w:jc w:val="left"/>
              <w:rPr>
                <w:rFonts w:ascii="Times New Roman" w:eastAsia="Times New Roman" w:hAnsi="Times New Roman" w:cs="Times New Roman"/>
                <w:color w:val="000000"/>
                <w:kern w:val="0"/>
                <w:sz w:val="20"/>
                <w:szCs w:val="20"/>
              </w:rPr>
            </w:pPr>
            <w:r>
              <w:rPr>
                <w:rFonts w:ascii="Times New Roman" w:eastAsia="Times New Roman" w:hAnsi="Times New Roman" w:cs="Times New Roman"/>
                <w:color w:val="000000"/>
                <w:kern w:val="0"/>
                <w:sz w:val="20"/>
                <w:szCs w:val="20"/>
              </w:rPr>
              <w:t>4</w:t>
            </w:r>
            <w:r w:rsidRPr="002D1D5B">
              <w:rPr>
                <w:rFonts w:ascii="Times New Roman" w:eastAsia="Times New Roman" w:hAnsi="Times New Roman" w:cs="Times New Roman"/>
                <w:color w:val="000000"/>
                <w:kern w:val="0"/>
                <w:sz w:val="20"/>
                <w:szCs w:val="20"/>
                <w:vertAlign w:val="superscript"/>
              </w:rPr>
              <w:t>th</w:t>
            </w:r>
            <w:r>
              <w:rPr>
                <w:rFonts w:ascii="Times New Roman" w:eastAsia="Times New Roman" w:hAnsi="Times New Roman" w:cs="Times New Roman"/>
                <w:color w:val="000000"/>
                <w:kern w:val="0"/>
                <w:sz w:val="20"/>
                <w:szCs w:val="20"/>
              </w:rPr>
              <w:t xml:space="preserve"> quartile: HR = </w:t>
            </w:r>
            <w:r w:rsidR="00730EC1" w:rsidRPr="00730EC1">
              <w:rPr>
                <w:rFonts w:ascii="Times New Roman" w:eastAsia="Times New Roman" w:hAnsi="Times New Roman" w:cs="Times New Roman"/>
                <w:color w:val="000000"/>
                <w:kern w:val="0"/>
                <w:sz w:val="20"/>
                <w:szCs w:val="20"/>
              </w:rPr>
              <w:t>1.76 (1.68, 1.83)</w:t>
            </w:r>
          </w:p>
        </w:tc>
      </w:tr>
    </w:tbl>
    <w:p w14:paraId="402561AD" w14:textId="77777777" w:rsidR="00B10CD1" w:rsidRPr="00587E03" w:rsidRDefault="00B10CD1" w:rsidP="009177CE">
      <w:pPr>
        <w:spacing w:line="360" w:lineRule="auto"/>
        <w:rPr>
          <w:rFonts w:ascii="Times New Roman" w:hAnsi="Times New Roman" w:cs="Times New Roman"/>
          <w:sz w:val="22"/>
        </w:rPr>
      </w:pPr>
    </w:p>
    <w:sectPr w:rsidR="00B10CD1" w:rsidRPr="00587E03" w:rsidSect="003453E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F42B" w14:textId="77777777" w:rsidR="00534BD6" w:rsidRDefault="00534BD6">
      <w:r>
        <w:separator/>
      </w:r>
    </w:p>
  </w:endnote>
  <w:endnote w:type="continuationSeparator" w:id="0">
    <w:p w14:paraId="21E6D93B" w14:textId="77777777" w:rsidR="00534BD6" w:rsidRDefault="00534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B09C" w14:textId="77777777" w:rsidR="00A95532" w:rsidRDefault="00A95532">
    <w:pPr>
      <w:pStyle w:val="Footer"/>
    </w:pPr>
    <w:r>
      <w:rPr>
        <w:noProof/>
      </w:rPr>
      <mc:AlternateContent>
        <mc:Choice Requires="wps">
          <w:drawing>
            <wp:anchor distT="0" distB="0" distL="114300" distR="114300" simplePos="0" relativeHeight="251658240" behindDoc="0" locked="0" layoutInCell="1" allowOverlap="1" wp14:anchorId="630D3635" wp14:editId="0CE582D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DA62E7" w14:textId="77777777" w:rsidR="00A95532" w:rsidRDefault="00A95532">
                          <w:pPr>
                            <w:pStyle w:val="Footer"/>
                          </w:pPr>
                          <w:r>
                            <w:rPr>
                              <w:rFonts w:hint="eastAsia"/>
                            </w:rPr>
                            <w:fldChar w:fldCharType="begin"/>
                          </w:r>
                          <w:r>
                            <w:rPr>
                              <w:rFonts w:hint="eastAsia"/>
                            </w:rPr>
                            <w:instrText xml:space="preserve"> PAGE  \* MERGEFORMAT </w:instrText>
                          </w:r>
                          <w:r>
                            <w:rPr>
                              <w:rFonts w:hint="eastAsia"/>
                            </w:rPr>
                            <w:fldChar w:fldCharType="separate"/>
                          </w:r>
                          <w:r w:rsidR="00FA7E80">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0D3635" id="_x0000_t202" coordsize="21600,21600" o:spt="202" path="m,l,21600r21600,l21600,xe">
              <v:stroke joinstyle="miter"/>
              <v:path gradientshapeok="t" o:connecttype="rect"/>
            </v:shapetype>
            <v:shape id="文本框 3"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bsHAIAABUEAAAOAAAAZHJzL2Uyb0RvYy54bWysU82O0zAQviPxDpbvNGkrVl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jN9na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kVuwcAgAAFQQAAA4AAAAAAAAAAAAAAAAALgIAAGRycy9lMm9Eb2MueG1sUEsBAi0AFAAGAAgA&#10;AAAhAHGq0bnXAAAABQEAAA8AAAAAAAAAAAAAAAAAdgQAAGRycy9kb3ducmV2LnhtbFBLBQYAAAAA&#10;BAAEAPMAAAB6BQAAAAA=&#10;" filled="f" stroked="f" strokeweight=".5pt">
              <v:textbox style="mso-fit-shape-to-text:t" inset="0,0,0,0">
                <w:txbxContent>
                  <w:p w14:paraId="5BDA62E7" w14:textId="77777777" w:rsidR="00A95532" w:rsidRDefault="00A95532">
                    <w:pPr>
                      <w:pStyle w:val="Footer"/>
                    </w:pPr>
                    <w:r>
                      <w:rPr>
                        <w:rFonts w:hint="eastAsia"/>
                      </w:rPr>
                      <w:fldChar w:fldCharType="begin"/>
                    </w:r>
                    <w:r>
                      <w:rPr>
                        <w:rFonts w:hint="eastAsia"/>
                      </w:rPr>
                      <w:instrText xml:space="preserve"> PAGE  \* MERGEFORMAT </w:instrText>
                    </w:r>
                    <w:r>
                      <w:rPr>
                        <w:rFonts w:hint="eastAsia"/>
                      </w:rPr>
                      <w:fldChar w:fldCharType="separate"/>
                    </w:r>
                    <w:r w:rsidR="00FA7E80">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0EFD" w14:textId="77777777" w:rsidR="00534BD6" w:rsidRDefault="00534BD6">
      <w:r>
        <w:separator/>
      </w:r>
    </w:p>
  </w:footnote>
  <w:footnote w:type="continuationSeparator" w:id="0">
    <w:p w14:paraId="02471A77" w14:textId="77777777" w:rsidR="00534BD6" w:rsidRDefault="00534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66D0C"/>
    <w:multiLevelType w:val="hybridMultilevel"/>
    <w:tmpl w:val="AFC0E754"/>
    <w:lvl w:ilvl="0" w:tplc="14928D9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A6C27"/>
    <w:multiLevelType w:val="hybridMultilevel"/>
    <w:tmpl w:val="32729AFC"/>
    <w:lvl w:ilvl="0" w:tplc="93E8ACC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B67C7F"/>
    <w:multiLevelType w:val="hybridMultilevel"/>
    <w:tmpl w:val="66EC0682"/>
    <w:lvl w:ilvl="0" w:tplc="A248262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F64A86"/>
    <w:multiLevelType w:val="hybridMultilevel"/>
    <w:tmpl w:val="AF584D64"/>
    <w:lvl w:ilvl="0" w:tplc="6DDE467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0MTY3M7Y0tzA0MzNW0lEKTi0uzszPAykwrgUA0jUhRCwAAAA="/>
    <w:docVar w:name="MachineID" w:val="187|199|197|185|188|197|198|204|197|200|206|197|188|202|197|198|189|"/>
    <w:docVar w:name="Username" w:val="Editor"/>
  </w:docVars>
  <w:rsids>
    <w:rsidRoot w:val="4B361BD9"/>
    <w:rsid w:val="00020ABD"/>
    <w:rsid w:val="00022CFF"/>
    <w:rsid w:val="000279A0"/>
    <w:rsid w:val="00043FEC"/>
    <w:rsid w:val="000512E1"/>
    <w:rsid w:val="00057326"/>
    <w:rsid w:val="00061B4E"/>
    <w:rsid w:val="000837FA"/>
    <w:rsid w:val="00092460"/>
    <w:rsid w:val="00097747"/>
    <w:rsid w:val="000B70B5"/>
    <w:rsid w:val="000C079A"/>
    <w:rsid w:val="000D1DBD"/>
    <w:rsid w:val="000D3E25"/>
    <w:rsid w:val="000F52CB"/>
    <w:rsid w:val="00101A67"/>
    <w:rsid w:val="00105169"/>
    <w:rsid w:val="001120A4"/>
    <w:rsid w:val="00123256"/>
    <w:rsid w:val="00131CDE"/>
    <w:rsid w:val="00140ACC"/>
    <w:rsid w:val="00144CDB"/>
    <w:rsid w:val="00177A0B"/>
    <w:rsid w:val="00183A81"/>
    <w:rsid w:val="001939C0"/>
    <w:rsid w:val="00194E05"/>
    <w:rsid w:val="001B649E"/>
    <w:rsid w:val="001C7357"/>
    <w:rsid w:val="001D78A1"/>
    <w:rsid w:val="001E4426"/>
    <w:rsid w:val="001F14A5"/>
    <w:rsid w:val="001F668C"/>
    <w:rsid w:val="00200D7A"/>
    <w:rsid w:val="00204DE8"/>
    <w:rsid w:val="002054EE"/>
    <w:rsid w:val="002108C6"/>
    <w:rsid w:val="00216117"/>
    <w:rsid w:val="0022737D"/>
    <w:rsid w:val="00230701"/>
    <w:rsid w:val="0024553A"/>
    <w:rsid w:val="002459A4"/>
    <w:rsid w:val="0028736A"/>
    <w:rsid w:val="0029146E"/>
    <w:rsid w:val="002923EF"/>
    <w:rsid w:val="00297261"/>
    <w:rsid w:val="002A53B5"/>
    <w:rsid w:val="002D1D5B"/>
    <w:rsid w:val="00310A8C"/>
    <w:rsid w:val="0031323A"/>
    <w:rsid w:val="00321FD6"/>
    <w:rsid w:val="00324DB6"/>
    <w:rsid w:val="00327C24"/>
    <w:rsid w:val="0033673D"/>
    <w:rsid w:val="003453E0"/>
    <w:rsid w:val="0034612A"/>
    <w:rsid w:val="003600E8"/>
    <w:rsid w:val="00373562"/>
    <w:rsid w:val="00397068"/>
    <w:rsid w:val="003A1309"/>
    <w:rsid w:val="003B24D1"/>
    <w:rsid w:val="003C3EBC"/>
    <w:rsid w:val="003C50B3"/>
    <w:rsid w:val="003D6FD1"/>
    <w:rsid w:val="00410DF9"/>
    <w:rsid w:val="00424A1C"/>
    <w:rsid w:val="00427D81"/>
    <w:rsid w:val="004405E6"/>
    <w:rsid w:val="00447F2D"/>
    <w:rsid w:val="00463459"/>
    <w:rsid w:val="00466650"/>
    <w:rsid w:val="004A4AB8"/>
    <w:rsid w:val="004A7AC4"/>
    <w:rsid w:val="004C16F7"/>
    <w:rsid w:val="004C6FB3"/>
    <w:rsid w:val="004D07C9"/>
    <w:rsid w:val="004D6132"/>
    <w:rsid w:val="004E04AE"/>
    <w:rsid w:val="004F6D8B"/>
    <w:rsid w:val="00513698"/>
    <w:rsid w:val="00517423"/>
    <w:rsid w:val="0052067F"/>
    <w:rsid w:val="00534BD6"/>
    <w:rsid w:val="00534ECB"/>
    <w:rsid w:val="00535807"/>
    <w:rsid w:val="00536ACF"/>
    <w:rsid w:val="00560EC8"/>
    <w:rsid w:val="005751D2"/>
    <w:rsid w:val="0058445C"/>
    <w:rsid w:val="00587E03"/>
    <w:rsid w:val="00592EF3"/>
    <w:rsid w:val="005A129C"/>
    <w:rsid w:val="005A277E"/>
    <w:rsid w:val="005A3E64"/>
    <w:rsid w:val="005A50DB"/>
    <w:rsid w:val="005B156C"/>
    <w:rsid w:val="005B2AA3"/>
    <w:rsid w:val="005B607C"/>
    <w:rsid w:val="005B62D9"/>
    <w:rsid w:val="005C5BBB"/>
    <w:rsid w:val="005E3236"/>
    <w:rsid w:val="005F1750"/>
    <w:rsid w:val="00620708"/>
    <w:rsid w:val="00622D54"/>
    <w:rsid w:val="006250AB"/>
    <w:rsid w:val="00626E09"/>
    <w:rsid w:val="006271BB"/>
    <w:rsid w:val="00631B9E"/>
    <w:rsid w:val="00636A85"/>
    <w:rsid w:val="00645404"/>
    <w:rsid w:val="0065523D"/>
    <w:rsid w:val="00657396"/>
    <w:rsid w:val="00660D88"/>
    <w:rsid w:val="00686ED0"/>
    <w:rsid w:val="006B21A4"/>
    <w:rsid w:val="006B3112"/>
    <w:rsid w:val="006C5486"/>
    <w:rsid w:val="006D52F1"/>
    <w:rsid w:val="006E4C70"/>
    <w:rsid w:val="006F50B8"/>
    <w:rsid w:val="00707FD8"/>
    <w:rsid w:val="00710FC3"/>
    <w:rsid w:val="00724CE0"/>
    <w:rsid w:val="00730EC1"/>
    <w:rsid w:val="00732C94"/>
    <w:rsid w:val="00733F95"/>
    <w:rsid w:val="007343EE"/>
    <w:rsid w:val="0073463D"/>
    <w:rsid w:val="007513FB"/>
    <w:rsid w:val="00752237"/>
    <w:rsid w:val="00771C63"/>
    <w:rsid w:val="00773EE4"/>
    <w:rsid w:val="007742FA"/>
    <w:rsid w:val="00775CC6"/>
    <w:rsid w:val="0079124E"/>
    <w:rsid w:val="00795985"/>
    <w:rsid w:val="00796F76"/>
    <w:rsid w:val="007A1C55"/>
    <w:rsid w:val="007B6CE7"/>
    <w:rsid w:val="007D24D7"/>
    <w:rsid w:val="007E14FC"/>
    <w:rsid w:val="007E2212"/>
    <w:rsid w:val="007F2FF4"/>
    <w:rsid w:val="00820D51"/>
    <w:rsid w:val="00841A86"/>
    <w:rsid w:val="008423C2"/>
    <w:rsid w:val="008471C4"/>
    <w:rsid w:val="008525C7"/>
    <w:rsid w:val="00854FFC"/>
    <w:rsid w:val="008551C1"/>
    <w:rsid w:val="00856A8B"/>
    <w:rsid w:val="00865860"/>
    <w:rsid w:val="00872EBF"/>
    <w:rsid w:val="00891380"/>
    <w:rsid w:val="00892293"/>
    <w:rsid w:val="00895FD0"/>
    <w:rsid w:val="008B7D03"/>
    <w:rsid w:val="008D065D"/>
    <w:rsid w:val="008E2C31"/>
    <w:rsid w:val="008F3E4D"/>
    <w:rsid w:val="00902008"/>
    <w:rsid w:val="00912B7A"/>
    <w:rsid w:val="009177CE"/>
    <w:rsid w:val="00920C08"/>
    <w:rsid w:val="009242E8"/>
    <w:rsid w:val="00926B79"/>
    <w:rsid w:val="009345D6"/>
    <w:rsid w:val="00944153"/>
    <w:rsid w:val="00946A14"/>
    <w:rsid w:val="0095512F"/>
    <w:rsid w:val="0096125F"/>
    <w:rsid w:val="00977C9F"/>
    <w:rsid w:val="009869A2"/>
    <w:rsid w:val="00997831"/>
    <w:rsid w:val="009A43B5"/>
    <w:rsid w:val="009C4024"/>
    <w:rsid w:val="009D1121"/>
    <w:rsid w:val="009D5262"/>
    <w:rsid w:val="009E6F02"/>
    <w:rsid w:val="009F3266"/>
    <w:rsid w:val="00A33076"/>
    <w:rsid w:val="00A37341"/>
    <w:rsid w:val="00A71403"/>
    <w:rsid w:val="00A76F06"/>
    <w:rsid w:val="00A820B4"/>
    <w:rsid w:val="00A95532"/>
    <w:rsid w:val="00AA2BB2"/>
    <w:rsid w:val="00AA46C5"/>
    <w:rsid w:val="00AB2597"/>
    <w:rsid w:val="00AB4A4D"/>
    <w:rsid w:val="00AB525D"/>
    <w:rsid w:val="00AB7777"/>
    <w:rsid w:val="00AF2AC4"/>
    <w:rsid w:val="00AF3E17"/>
    <w:rsid w:val="00AF4F93"/>
    <w:rsid w:val="00AF78FF"/>
    <w:rsid w:val="00B0114B"/>
    <w:rsid w:val="00B07DD6"/>
    <w:rsid w:val="00B10CD1"/>
    <w:rsid w:val="00B12C91"/>
    <w:rsid w:val="00B156AE"/>
    <w:rsid w:val="00B15D4D"/>
    <w:rsid w:val="00B173EA"/>
    <w:rsid w:val="00B46062"/>
    <w:rsid w:val="00B52CB7"/>
    <w:rsid w:val="00B56ECE"/>
    <w:rsid w:val="00B8226D"/>
    <w:rsid w:val="00B90F41"/>
    <w:rsid w:val="00B9727E"/>
    <w:rsid w:val="00BB0EEC"/>
    <w:rsid w:val="00BC15BA"/>
    <w:rsid w:val="00BF0A4B"/>
    <w:rsid w:val="00C01352"/>
    <w:rsid w:val="00C044F1"/>
    <w:rsid w:val="00C0615F"/>
    <w:rsid w:val="00C06620"/>
    <w:rsid w:val="00C24A43"/>
    <w:rsid w:val="00C41735"/>
    <w:rsid w:val="00C52654"/>
    <w:rsid w:val="00C63544"/>
    <w:rsid w:val="00C94B6D"/>
    <w:rsid w:val="00C96E9C"/>
    <w:rsid w:val="00CB45EC"/>
    <w:rsid w:val="00CB4D3B"/>
    <w:rsid w:val="00CD1F01"/>
    <w:rsid w:val="00CF24BF"/>
    <w:rsid w:val="00CF5CA9"/>
    <w:rsid w:val="00D0451D"/>
    <w:rsid w:val="00D13172"/>
    <w:rsid w:val="00D31CEF"/>
    <w:rsid w:val="00D405C4"/>
    <w:rsid w:val="00D44557"/>
    <w:rsid w:val="00D54562"/>
    <w:rsid w:val="00D6244D"/>
    <w:rsid w:val="00D632EA"/>
    <w:rsid w:val="00D733BB"/>
    <w:rsid w:val="00D76DD0"/>
    <w:rsid w:val="00D85276"/>
    <w:rsid w:val="00D95A9F"/>
    <w:rsid w:val="00DB23CC"/>
    <w:rsid w:val="00DC58DA"/>
    <w:rsid w:val="00DD1BEF"/>
    <w:rsid w:val="00DD2139"/>
    <w:rsid w:val="00DD451E"/>
    <w:rsid w:val="00DE4953"/>
    <w:rsid w:val="00DE4FA4"/>
    <w:rsid w:val="00DE59E1"/>
    <w:rsid w:val="00DF584B"/>
    <w:rsid w:val="00E105FF"/>
    <w:rsid w:val="00E25E23"/>
    <w:rsid w:val="00E26F22"/>
    <w:rsid w:val="00E350A0"/>
    <w:rsid w:val="00E42ED9"/>
    <w:rsid w:val="00E73CCE"/>
    <w:rsid w:val="00E96AEC"/>
    <w:rsid w:val="00EB546A"/>
    <w:rsid w:val="00EC1222"/>
    <w:rsid w:val="00ED04B8"/>
    <w:rsid w:val="00ED21B8"/>
    <w:rsid w:val="00EE0821"/>
    <w:rsid w:val="00EE1073"/>
    <w:rsid w:val="00EE357E"/>
    <w:rsid w:val="00EF011B"/>
    <w:rsid w:val="00EF057C"/>
    <w:rsid w:val="00F01C54"/>
    <w:rsid w:val="00F03471"/>
    <w:rsid w:val="00F05980"/>
    <w:rsid w:val="00F1793C"/>
    <w:rsid w:val="00F4471D"/>
    <w:rsid w:val="00F704D4"/>
    <w:rsid w:val="00F758D5"/>
    <w:rsid w:val="00F813BF"/>
    <w:rsid w:val="00F8647D"/>
    <w:rsid w:val="00FA36F0"/>
    <w:rsid w:val="00FA7E80"/>
    <w:rsid w:val="00FF562C"/>
    <w:rsid w:val="34D00F92"/>
    <w:rsid w:val="4B361BD9"/>
    <w:rsid w:val="51D5610B"/>
    <w:rsid w:val="60125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A5C81E"/>
  <w15:docId w15:val="{C55CE5D7-AC04-46AA-9DF1-2DDE6EC8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qFormat="1"/>
    <w:lsdException w:name="caption" w:semiHidden="1" w:unhideWhenUsed="1" w:qFormat="1"/>
    <w:lsdException w:name="annotation reference" w:uiPriority="99"/>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Definition" w:semiHidden="1" w:unhideWhenUsed="1"/>
    <w:lsdException w:name="HTML Keyboard"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pPr>
      <w:jc w:val="left"/>
    </w:pPr>
    <w:rPr>
      <w:rFonts w:ascii="Tahoma" w:hAnsi="Tahoma" w:cs="Tahoma"/>
      <w:sz w:val="16"/>
    </w:rPr>
  </w:style>
  <w:style w:type="paragraph" w:styleId="BalloonText">
    <w:name w:val="Balloon Text"/>
    <w:basedOn w:val="Normal"/>
    <w:link w:val="BalloonTextChar"/>
    <w:semiHidden/>
    <w:unhideWhenUsed/>
    <w:qFormat/>
    <w:rPr>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Pr>
      <w:rFonts w:ascii="Tahoma" w:hAnsi="Tahoma" w:cs="Tahoma"/>
      <w:b w:val="0"/>
      <w:i w:val="0"/>
      <w:caps w:val="0"/>
      <w:strike w:val="0"/>
      <w:sz w:val="16"/>
      <w:szCs w:val="21"/>
      <w:u w:val="none"/>
    </w:rPr>
  </w:style>
  <w:style w:type="character" w:customStyle="1" w:styleId="HeaderChar">
    <w:name w:val="Header Char"/>
    <w:basedOn w:val="DefaultParagraphFont"/>
    <w:link w:val="Header"/>
    <w:uiPriority w:val="99"/>
    <w:rPr>
      <w:kern w:val="2"/>
      <w:sz w:val="18"/>
      <w:szCs w:val="18"/>
    </w:rPr>
  </w:style>
  <w:style w:type="character" w:customStyle="1" w:styleId="FooterChar">
    <w:name w:val="Footer Char"/>
    <w:basedOn w:val="DefaultParagraphFont"/>
    <w:link w:val="Footer"/>
    <w:uiPriority w:val="99"/>
    <w:qFormat/>
    <w:rPr>
      <w:kern w:val="2"/>
      <w:sz w:val="18"/>
      <w:szCs w:val="18"/>
    </w:rPr>
  </w:style>
  <w:style w:type="character" w:customStyle="1" w:styleId="CommentTextChar">
    <w:name w:val="Comment Text Char"/>
    <w:basedOn w:val="DefaultParagraphFont"/>
    <w:link w:val="CommentText"/>
    <w:uiPriority w:val="99"/>
    <w:rPr>
      <w:rFonts w:ascii="Tahoma" w:eastAsiaTheme="minorEastAsia" w:hAnsi="Tahoma" w:cs="Tahoma"/>
      <w:kern w:val="2"/>
      <w:sz w:val="16"/>
      <w:szCs w:val="24"/>
    </w:rPr>
  </w:style>
  <w:style w:type="character" w:customStyle="1" w:styleId="CommentSubjectChar">
    <w:name w:val="Comment Subject Char"/>
    <w:basedOn w:val="CommentTextChar"/>
    <w:link w:val="CommentSubject"/>
    <w:uiPriority w:val="99"/>
    <w:semiHidden/>
    <w:rPr>
      <w:rFonts w:ascii="Tahoma" w:eastAsiaTheme="minorEastAsia" w:hAnsi="Tahoma" w:cs="Tahoma"/>
      <w:b/>
      <w:bCs/>
      <w:kern w:val="2"/>
      <w:sz w:val="16"/>
      <w:szCs w:val="24"/>
    </w:rPr>
  </w:style>
  <w:style w:type="character" w:customStyle="1" w:styleId="BalloonTextChar">
    <w:name w:val="Balloon Text Char"/>
    <w:basedOn w:val="DefaultParagraphFont"/>
    <w:link w:val="BalloonText"/>
    <w:semiHidden/>
    <w:rPr>
      <w:rFonts w:asciiTheme="minorHAnsi" w:eastAsiaTheme="minorEastAsia" w:hAnsiTheme="minorHAnsi" w:cstheme="minorBidi"/>
      <w:kern w:val="2"/>
      <w:sz w:val="18"/>
      <w:szCs w:val="18"/>
    </w:rPr>
  </w:style>
  <w:style w:type="paragraph" w:styleId="ListParagraph">
    <w:name w:val="List Paragraph"/>
    <w:basedOn w:val="Normal"/>
    <w:uiPriority w:val="34"/>
    <w:qFormat/>
    <w:pPr>
      <w:ind w:firstLineChars="200" w:firstLine="420"/>
    </w:pPr>
  </w:style>
  <w:style w:type="paragraph" w:customStyle="1" w:styleId="1">
    <w:name w:val="修订1"/>
    <w:hidden/>
    <w:uiPriority w:val="99"/>
    <w:semiHidden/>
    <w:rPr>
      <w:rFonts w:asciiTheme="minorHAnsi" w:eastAsiaTheme="minorEastAsia" w:hAnsiTheme="minorHAnsi" w:cstheme="minorBidi"/>
      <w:kern w:val="2"/>
      <w:sz w:val="21"/>
      <w:szCs w:val="24"/>
    </w:rPr>
  </w:style>
  <w:style w:type="character" w:customStyle="1" w:styleId="font01">
    <w:name w:val="font01"/>
    <w:qFormat/>
    <w:rPr>
      <w:rFonts w:ascii="Times New Roman" w:hAnsi="Times New Roman" w:cs="Times New Roman" w:hint="default"/>
      <w:color w:val="000000"/>
      <w:sz w:val="22"/>
      <w:szCs w:val="22"/>
      <w:u w:val="none"/>
    </w:rPr>
  </w:style>
  <w:style w:type="paragraph" w:customStyle="1" w:styleId="Default">
    <w:name w:val="Default"/>
    <w:qFormat/>
    <w:pPr>
      <w:widowControl w:val="0"/>
      <w:autoSpaceDE w:val="0"/>
      <w:autoSpaceDN w:val="0"/>
      <w:adjustRightInd w:val="0"/>
    </w:pPr>
    <w:rPr>
      <w:rFonts w:eastAsia="Times New Roman" w:cs="Calibri"/>
      <w:color w:val="000000"/>
      <w:sz w:val="24"/>
      <w:szCs w:val="24"/>
      <w:lang w:val="en-CA" w:eastAsia="en-CA"/>
    </w:rPr>
  </w:style>
  <w:style w:type="character" w:styleId="LineNumber">
    <w:name w:val="line number"/>
    <w:basedOn w:val="DefaultParagraphFont"/>
    <w:rsid w:val="00B0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07240">
      <w:bodyDiv w:val="1"/>
      <w:marLeft w:val="0"/>
      <w:marRight w:val="0"/>
      <w:marTop w:val="0"/>
      <w:marBottom w:val="0"/>
      <w:divBdr>
        <w:top w:val="none" w:sz="0" w:space="0" w:color="auto"/>
        <w:left w:val="none" w:sz="0" w:space="0" w:color="auto"/>
        <w:bottom w:val="none" w:sz="0" w:space="0" w:color="auto"/>
        <w:right w:val="none" w:sz="0" w:space="0" w:color="auto"/>
      </w:divBdr>
    </w:div>
    <w:div w:id="920143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305F7E-BDA0-4A56-AAC9-96D2909DE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10</Pages>
  <Words>2542</Words>
  <Characters>11353</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十二</dc:creator>
  <cp:lastModifiedBy>Eddy Yang</cp:lastModifiedBy>
  <cp:revision>150</cp:revision>
  <dcterms:created xsi:type="dcterms:W3CDTF">2021-08-09T01:41:00Z</dcterms:created>
  <dcterms:modified xsi:type="dcterms:W3CDTF">2021-11-27T04:17:00Z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y fmtid="{D5CDD505-2E9C-101B-9397-08002B2CF9AE}" pid="3" name="UseTimer">
    <vt:bool>true</vt:bool>
  </property>
  <property fmtid="{D5CDD505-2E9C-101B-9397-08002B2CF9AE}" pid="4" name="LastTick">
    <vt:r8>43767.666099537</vt:r8>
  </property>
  <property fmtid="{D5CDD505-2E9C-101B-9397-08002B2CF9AE}" pid="5" name="EditTimer">
    <vt:i4>4690</vt:i4>
  </property>
</Properties>
</file>