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A3EF1" w14:textId="27C5A587" w:rsidR="004859CB" w:rsidRPr="00651CCD" w:rsidRDefault="004859CB" w:rsidP="004859CB">
      <w:pPr>
        <w:rPr>
          <w:rFonts w:ascii="Times New Roman" w:hAnsi="Times New Roman" w:cs="Times New Roman"/>
          <w:b/>
          <w:bCs/>
          <w:sz w:val="24"/>
          <w:szCs w:val="24"/>
        </w:rPr>
      </w:pPr>
      <w:r w:rsidRPr="00651CCD">
        <w:rPr>
          <w:rFonts w:ascii="Times New Roman" w:hAnsi="Times New Roman" w:cs="Times New Roman"/>
          <w:b/>
          <w:bCs/>
          <w:sz w:val="24"/>
          <w:szCs w:val="24"/>
        </w:rPr>
        <w:t>SUPPLEMENT</w:t>
      </w:r>
    </w:p>
    <w:p w14:paraId="39F75B6F" w14:textId="4C39E15F" w:rsidR="00972945" w:rsidRPr="00651CCD" w:rsidRDefault="00EB17E0" w:rsidP="002F1DB4">
      <w:pPr>
        <w:spacing w:after="0" w:line="240" w:lineRule="auto"/>
        <w:rPr>
          <w:rFonts w:ascii="Times New Roman" w:hAnsi="Times New Roman" w:cs="Times New Roman"/>
          <w:b/>
          <w:bCs/>
          <w:sz w:val="24"/>
          <w:szCs w:val="24"/>
        </w:rPr>
      </w:pPr>
      <w:r w:rsidRPr="00651CCD">
        <w:rPr>
          <w:rFonts w:ascii="Times New Roman" w:hAnsi="Times New Roman" w:cs="Times New Roman"/>
          <w:b/>
          <w:bCs/>
          <w:sz w:val="24"/>
          <w:szCs w:val="24"/>
        </w:rPr>
        <w:t>Calculati</w:t>
      </w:r>
      <w:r w:rsidR="00446113" w:rsidRPr="00651CCD">
        <w:rPr>
          <w:rFonts w:ascii="Times New Roman" w:hAnsi="Times New Roman" w:cs="Times New Roman"/>
          <w:b/>
          <w:bCs/>
          <w:sz w:val="24"/>
          <w:szCs w:val="24"/>
        </w:rPr>
        <w:t xml:space="preserve">on of U.S. livestock antibiotic </w:t>
      </w:r>
      <w:r w:rsidR="002F6E08" w:rsidRPr="00651CCD">
        <w:rPr>
          <w:rFonts w:ascii="Times New Roman" w:hAnsi="Times New Roman" w:cs="Times New Roman"/>
          <w:b/>
          <w:bCs/>
          <w:sz w:val="24"/>
          <w:szCs w:val="24"/>
        </w:rPr>
        <w:t xml:space="preserve">consumption </w:t>
      </w:r>
      <w:r w:rsidR="00446113" w:rsidRPr="00651CCD">
        <w:rPr>
          <w:rFonts w:ascii="Times New Roman" w:hAnsi="Times New Roman" w:cs="Times New Roman"/>
          <w:b/>
          <w:bCs/>
          <w:sz w:val="24"/>
          <w:szCs w:val="24"/>
        </w:rPr>
        <w:t xml:space="preserve">on a </w:t>
      </w:r>
      <w:r w:rsidR="00B43589" w:rsidRPr="00651CCD">
        <w:rPr>
          <w:rFonts w:ascii="Times New Roman" w:hAnsi="Times New Roman" w:cs="Times New Roman"/>
          <w:b/>
          <w:bCs/>
          <w:sz w:val="24"/>
          <w:szCs w:val="24"/>
        </w:rPr>
        <w:t>weight-adjusted (mg/</w:t>
      </w:r>
      <w:r w:rsidR="002F3303" w:rsidRPr="00651CCD">
        <w:rPr>
          <w:rFonts w:ascii="Times New Roman" w:hAnsi="Times New Roman" w:cs="Times New Roman"/>
          <w:b/>
          <w:bCs/>
          <w:sz w:val="24"/>
          <w:szCs w:val="24"/>
        </w:rPr>
        <w:t>kg</w:t>
      </w:r>
      <w:r w:rsidR="00B43589" w:rsidRPr="00651CCD">
        <w:rPr>
          <w:rFonts w:ascii="Times New Roman" w:hAnsi="Times New Roman" w:cs="Times New Roman"/>
          <w:b/>
          <w:bCs/>
          <w:sz w:val="24"/>
          <w:szCs w:val="24"/>
        </w:rPr>
        <w:t>) basis</w:t>
      </w:r>
    </w:p>
    <w:p w14:paraId="759BC70A" w14:textId="77777777" w:rsidR="004859CB" w:rsidRPr="00651CCD" w:rsidRDefault="004859CB" w:rsidP="002F1DB4">
      <w:pPr>
        <w:pStyle w:val="NoSpacing"/>
        <w:ind w:right="-230"/>
        <w:rPr>
          <w:rFonts w:ascii="Times New Roman" w:eastAsia="Times New Roman" w:hAnsi="Times New Roman" w:cs="Times New Roman"/>
          <w:b/>
        </w:rPr>
      </w:pPr>
    </w:p>
    <w:p w14:paraId="5A77EE5F" w14:textId="05EFD13B" w:rsidR="00181DF7" w:rsidRPr="00651CCD" w:rsidRDefault="00EB17E0" w:rsidP="002F1DB4">
      <w:pPr>
        <w:pStyle w:val="NoSpacing"/>
        <w:ind w:right="-230"/>
        <w:rPr>
          <w:rFonts w:ascii="Times New Roman" w:eastAsia="Times New Roman" w:hAnsi="Times New Roman" w:cs="Times New Roman"/>
          <w:bCs/>
        </w:rPr>
      </w:pPr>
      <w:r w:rsidRPr="00651CCD">
        <w:rPr>
          <w:rFonts w:ascii="Times New Roman" w:eastAsia="Times New Roman" w:hAnsi="Times New Roman" w:cs="Times New Roman"/>
          <w:b/>
        </w:rPr>
        <w:t>Introduction</w:t>
      </w:r>
      <w:r w:rsidR="00FD6658" w:rsidRPr="00651CCD">
        <w:rPr>
          <w:rFonts w:ascii="Times New Roman" w:eastAsia="Times New Roman" w:hAnsi="Times New Roman" w:cs="Times New Roman"/>
          <w:b/>
        </w:rPr>
        <w:t xml:space="preserve">.  </w:t>
      </w:r>
      <w:r w:rsidR="00BC3AE2" w:rsidRPr="00651CCD">
        <w:rPr>
          <w:rFonts w:ascii="Times New Roman" w:eastAsia="Times New Roman" w:hAnsi="Times New Roman" w:cs="Times New Roman"/>
          <w:bCs/>
        </w:rPr>
        <w:t xml:space="preserve">Since the European Medicines Agency </w:t>
      </w:r>
      <w:r w:rsidR="003139B5" w:rsidRPr="00651CCD">
        <w:rPr>
          <w:rFonts w:ascii="Times New Roman" w:eastAsia="Times New Roman" w:hAnsi="Times New Roman" w:cs="Times New Roman"/>
          <w:bCs/>
        </w:rPr>
        <w:t xml:space="preserve">(EMA) </w:t>
      </w:r>
      <w:r w:rsidR="000610D4" w:rsidRPr="00651CCD">
        <w:rPr>
          <w:rFonts w:ascii="Times New Roman" w:eastAsia="Times New Roman" w:hAnsi="Times New Roman" w:cs="Times New Roman"/>
          <w:bCs/>
        </w:rPr>
        <w:t>launch</w:t>
      </w:r>
      <w:r w:rsidR="00BC3AE2" w:rsidRPr="00651CCD">
        <w:rPr>
          <w:rFonts w:ascii="Times New Roman" w:eastAsia="Times New Roman" w:hAnsi="Times New Roman" w:cs="Times New Roman"/>
          <w:bCs/>
        </w:rPr>
        <w:t>ed</w:t>
      </w:r>
      <w:r w:rsidR="000610D4" w:rsidRPr="00651CCD">
        <w:rPr>
          <w:rFonts w:ascii="Times New Roman" w:eastAsia="Times New Roman" w:hAnsi="Times New Roman" w:cs="Times New Roman"/>
          <w:bCs/>
        </w:rPr>
        <w:t xml:space="preserve"> its </w:t>
      </w:r>
      <w:r w:rsidR="00817D1E" w:rsidRPr="00651CCD">
        <w:rPr>
          <w:rFonts w:ascii="Times New Roman" w:hAnsi="Times New Roman" w:cs="Times New Roman"/>
        </w:rPr>
        <w:t>European Surveillance of Veterinary Antimicrobial Consumption</w:t>
      </w:r>
      <w:r w:rsidR="007E1B08" w:rsidRPr="00651CCD">
        <w:rPr>
          <w:rFonts w:ascii="Times New Roman" w:hAnsi="Times New Roman" w:cs="Times New Roman"/>
        </w:rPr>
        <w:t xml:space="preserve"> (ESVAC)</w:t>
      </w:r>
      <w:r w:rsidR="00817D1E" w:rsidRPr="00651CCD">
        <w:rPr>
          <w:rFonts w:ascii="Times New Roman" w:eastAsia="Times New Roman" w:hAnsi="Times New Roman" w:cs="Times New Roman"/>
          <w:bCs/>
        </w:rPr>
        <w:t xml:space="preserve"> program in September 2009</w:t>
      </w:r>
      <w:r w:rsidR="00BC3AE2" w:rsidRPr="00651CCD">
        <w:rPr>
          <w:rFonts w:ascii="Times New Roman" w:eastAsia="Times New Roman" w:hAnsi="Times New Roman" w:cs="Times New Roman"/>
          <w:bCs/>
        </w:rPr>
        <w:t>, it has been collecting and reporting country-level data on antibiotic</w:t>
      </w:r>
      <w:r w:rsidR="005223DC" w:rsidRPr="00651CCD">
        <w:rPr>
          <w:rFonts w:ascii="Times New Roman" w:eastAsia="Times New Roman" w:hAnsi="Times New Roman" w:cs="Times New Roman"/>
          <w:bCs/>
        </w:rPr>
        <w:t xml:space="preserve">s sold for use </w:t>
      </w:r>
      <w:r w:rsidR="00BC3AE2" w:rsidRPr="00651CCD">
        <w:rPr>
          <w:rFonts w:ascii="Times New Roman" w:eastAsia="Times New Roman" w:hAnsi="Times New Roman" w:cs="Times New Roman"/>
          <w:bCs/>
        </w:rPr>
        <w:t>in food animal production</w:t>
      </w:r>
      <w:r w:rsidR="005319C1" w:rsidRPr="00651CCD">
        <w:rPr>
          <w:rFonts w:ascii="Times New Roman" w:eastAsia="Times New Roman" w:hAnsi="Times New Roman" w:cs="Times New Roman"/>
          <w:bCs/>
        </w:rPr>
        <w:t xml:space="preserve"> </w:t>
      </w:r>
      <w:r w:rsidR="005319C1" w:rsidRPr="00651CCD">
        <w:rPr>
          <w:rFonts w:ascii="Times New Roman" w:eastAsia="Times New Roman" w:hAnsi="Times New Roman" w:cs="Times New Roman"/>
          <w:bCs/>
        </w:rPr>
        <w:fldChar w:fldCharType="begin"/>
      </w:r>
      <w:r w:rsidR="005319C1" w:rsidRPr="00651CCD">
        <w:rPr>
          <w:rFonts w:ascii="Times New Roman" w:eastAsia="Times New Roman" w:hAnsi="Times New Roman" w:cs="Times New Roman"/>
          <w:bCs/>
        </w:rPr>
        <w:instrText xml:space="preserve"> ADDIN EN.CITE &lt;EndNote&gt;&lt;Cite&gt;&lt;Author&gt;European Medicines Agency&lt;/Author&gt;&lt;Year&gt;2011&lt;/Year&gt;&lt;RecNum&gt;131&lt;/RecNum&gt;&lt;DisplayText&gt;(European Medicines Agency 2011)&lt;/DisplayText&gt;&lt;record&gt;&lt;rec-number&gt;131&lt;/rec-number&gt;&lt;foreign-keys&gt;&lt;key app="EN" db-id="0xpzfzzamtd5rqe0ft25xw5i0p5vsx09dp0e" timestamp="1632950659"&gt;131&lt;/key&gt;&lt;/foreign-keys&gt;&lt;ref-type name="Web Page"&gt;12&lt;/ref-type&gt;&lt;contributors&gt;&lt;authors&gt;&lt;author&gt;European Medicines Agency,&lt;/author&gt;&lt;/authors&gt;&lt;/contributors&gt;&lt;titles&gt;&lt;title&gt;Trends in the sales of veterinary antimicrobial agents in nine European countries, Reporting period 2005-2009&lt;/title&gt;&lt;/titles&gt;&lt;volume&gt;29 September 2021&lt;/volume&gt;&lt;dates&gt;&lt;year&gt;2011&lt;/year&gt;&lt;/dates&gt;&lt;urls&gt;&lt;related-urls&gt;&lt;url&gt;https://www.ema.europa.eu/en/documents/report/trends-sales-veterinary-antimicrobial-agents-nine-european-countries_en.pdf&lt;/url&gt;&lt;/related-urls&gt;&lt;/urls&gt;&lt;/record&gt;&lt;/Cite&gt;&lt;/EndNote&gt;</w:instrText>
      </w:r>
      <w:r w:rsidR="005319C1" w:rsidRPr="00651CCD">
        <w:rPr>
          <w:rFonts w:ascii="Times New Roman" w:eastAsia="Times New Roman" w:hAnsi="Times New Roman" w:cs="Times New Roman"/>
          <w:bCs/>
        </w:rPr>
        <w:fldChar w:fldCharType="separate"/>
      </w:r>
      <w:r w:rsidR="005319C1" w:rsidRPr="00651CCD">
        <w:rPr>
          <w:rFonts w:ascii="Times New Roman" w:eastAsia="Times New Roman" w:hAnsi="Times New Roman" w:cs="Times New Roman"/>
          <w:bCs/>
          <w:noProof/>
        </w:rPr>
        <w:t>(European Medicines Agency 2011)</w:t>
      </w:r>
      <w:r w:rsidR="005319C1" w:rsidRPr="00651CCD">
        <w:rPr>
          <w:rFonts w:ascii="Times New Roman" w:eastAsia="Times New Roman" w:hAnsi="Times New Roman" w:cs="Times New Roman"/>
          <w:bCs/>
        </w:rPr>
        <w:fldChar w:fldCharType="end"/>
      </w:r>
      <w:r w:rsidR="00817D1E" w:rsidRPr="00651CCD">
        <w:rPr>
          <w:rFonts w:ascii="Times New Roman" w:eastAsia="Times New Roman" w:hAnsi="Times New Roman" w:cs="Times New Roman"/>
          <w:bCs/>
        </w:rPr>
        <w:t>.</w:t>
      </w:r>
      <w:r w:rsidR="00181DF7" w:rsidRPr="00651CCD">
        <w:rPr>
          <w:rFonts w:ascii="Times New Roman" w:eastAsia="Times New Roman" w:hAnsi="Times New Roman" w:cs="Times New Roman"/>
          <w:bCs/>
        </w:rPr>
        <w:t xml:space="preserve"> ESVAC began with </w:t>
      </w:r>
      <w:r w:rsidR="00CA61A7" w:rsidRPr="00651CCD">
        <w:rPr>
          <w:rFonts w:ascii="Times New Roman" w:eastAsia="Times New Roman" w:hAnsi="Times New Roman" w:cs="Times New Roman"/>
          <w:bCs/>
        </w:rPr>
        <w:t xml:space="preserve">the </w:t>
      </w:r>
      <w:r w:rsidR="00181DF7" w:rsidRPr="00651CCD">
        <w:rPr>
          <w:rFonts w:ascii="Times New Roman" w:eastAsia="Times New Roman" w:hAnsi="Times New Roman" w:cs="Times New Roman"/>
          <w:bCs/>
        </w:rPr>
        <w:t>participation of just 8</w:t>
      </w:r>
      <w:r w:rsidR="00CA61A7" w:rsidRPr="00651CCD">
        <w:rPr>
          <w:rFonts w:ascii="Times New Roman" w:eastAsia="Times New Roman" w:hAnsi="Times New Roman" w:cs="Times New Roman"/>
          <w:bCs/>
        </w:rPr>
        <w:t xml:space="preserve"> </w:t>
      </w:r>
      <w:r w:rsidR="00181DF7" w:rsidRPr="00651CCD">
        <w:rPr>
          <w:rFonts w:ascii="Times New Roman" w:eastAsia="Times New Roman" w:hAnsi="Times New Roman" w:cs="Times New Roman"/>
          <w:bCs/>
        </w:rPr>
        <w:t xml:space="preserve">countries: </w:t>
      </w:r>
      <w:r w:rsidR="00181DF7" w:rsidRPr="00651CCD">
        <w:rPr>
          <w:rFonts w:ascii="Times New Roman" w:hAnsi="Times New Roman" w:cs="Times New Roman"/>
        </w:rPr>
        <w:t xml:space="preserve">Denmark, Finland, France, the Netherlands, </w:t>
      </w:r>
      <w:r w:rsidR="00CA61A7" w:rsidRPr="00651CCD">
        <w:rPr>
          <w:rFonts w:ascii="Times New Roman" w:hAnsi="Times New Roman" w:cs="Times New Roman"/>
        </w:rPr>
        <w:t>the United Kingdom, Sweden, Norway, and the Czech Republic</w:t>
      </w:r>
      <w:r w:rsidR="00181DF7" w:rsidRPr="00651CCD">
        <w:rPr>
          <w:rFonts w:ascii="Times New Roman" w:hAnsi="Times New Roman" w:cs="Times New Roman"/>
        </w:rPr>
        <w:t xml:space="preserve">. Each provided </w:t>
      </w:r>
      <w:r w:rsidR="00181DF7" w:rsidRPr="00651CCD">
        <w:rPr>
          <w:rFonts w:ascii="Times New Roman" w:eastAsia="Times New Roman" w:hAnsi="Times New Roman" w:cs="Times New Roman"/>
          <w:bCs/>
        </w:rPr>
        <w:t xml:space="preserve">data on livestock antibiotic sales dating back to 2005. </w:t>
      </w:r>
      <w:r w:rsidR="00CA61A7" w:rsidRPr="00651CCD">
        <w:rPr>
          <w:rFonts w:ascii="Times New Roman" w:eastAsia="Times New Roman" w:hAnsi="Times New Roman" w:cs="Times New Roman"/>
          <w:bCs/>
        </w:rPr>
        <w:t xml:space="preserve">In </w:t>
      </w:r>
      <w:r w:rsidR="00181DF7" w:rsidRPr="00651CCD">
        <w:rPr>
          <w:rFonts w:ascii="Times New Roman" w:eastAsia="Times New Roman" w:hAnsi="Times New Roman" w:cs="Times New Roman"/>
          <w:bCs/>
        </w:rPr>
        <w:t>recent</w:t>
      </w:r>
      <w:r w:rsidR="00CA61A7" w:rsidRPr="00651CCD">
        <w:rPr>
          <w:rFonts w:ascii="Times New Roman" w:eastAsia="Times New Roman" w:hAnsi="Times New Roman" w:cs="Times New Roman"/>
          <w:bCs/>
        </w:rPr>
        <w:t xml:space="preserve"> years</w:t>
      </w:r>
      <w:r w:rsidR="00181DF7" w:rsidRPr="00651CCD">
        <w:rPr>
          <w:rFonts w:ascii="Times New Roman" w:eastAsia="Times New Roman" w:hAnsi="Times New Roman" w:cs="Times New Roman"/>
          <w:bCs/>
        </w:rPr>
        <w:t xml:space="preserve">, 31 European countries have been providing </w:t>
      </w:r>
      <w:r w:rsidR="00CA61A7" w:rsidRPr="00651CCD">
        <w:rPr>
          <w:rFonts w:ascii="Times New Roman" w:eastAsia="Times New Roman" w:hAnsi="Times New Roman" w:cs="Times New Roman"/>
          <w:bCs/>
        </w:rPr>
        <w:t>those data</w:t>
      </w:r>
      <w:r w:rsidR="00181DF7" w:rsidRPr="00651CCD">
        <w:rPr>
          <w:rFonts w:ascii="Times New Roman" w:eastAsia="Times New Roman" w:hAnsi="Times New Roman" w:cs="Times New Roman"/>
          <w:bCs/>
        </w:rPr>
        <w:t xml:space="preserve">. </w:t>
      </w:r>
      <w:r w:rsidR="00181DF7" w:rsidRPr="00651CCD">
        <w:rPr>
          <w:rFonts w:ascii="Times New Roman" w:eastAsia="Times New Roman" w:hAnsi="Times New Roman" w:cs="Times New Roman"/>
          <w:bCs/>
        </w:rPr>
        <w:br/>
      </w:r>
      <w:r w:rsidR="00181DF7" w:rsidRPr="00651CCD">
        <w:rPr>
          <w:rFonts w:ascii="Times New Roman" w:eastAsia="Times New Roman" w:hAnsi="Times New Roman" w:cs="Times New Roman"/>
          <w:bCs/>
        </w:rPr>
        <w:br/>
      </w:r>
      <w:r w:rsidR="005D4A14" w:rsidRPr="00651CCD">
        <w:rPr>
          <w:rFonts w:ascii="Times New Roman" w:eastAsia="Times New Roman" w:hAnsi="Times New Roman" w:cs="Times New Roman"/>
          <w:bCs/>
        </w:rPr>
        <w:t xml:space="preserve">ESVAC </w:t>
      </w:r>
      <w:r w:rsidR="00CA61A7" w:rsidRPr="00651CCD">
        <w:rPr>
          <w:rFonts w:ascii="Times New Roman" w:eastAsia="Times New Roman" w:hAnsi="Times New Roman" w:cs="Times New Roman"/>
          <w:bCs/>
        </w:rPr>
        <w:t xml:space="preserve">developed and standardized </w:t>
      </w:r>
      <w:r w:rsidR="00181DF7" w:rsidRPr="00651CCD">
        <w:rPr>
          <w:rFonts w:ascii="Times New Roman" w:eastAsia="Times New Roman" w:hAnsi="Times New Roman" w:cs="Times New Roman"/>
          <w:bCs/>
        </w:rPr>
        <w:t xml:space="preserve">a method for reporting </w:t>
      </w:r>
      <w:r w:rsidR="00CA61A7" w:rsidRPr="00651CCD">
        <w:rPr>
          <w:rFonts w:ascii="Times New Roman" w:eastAsia="Times New Roman" w:hAnsi="Times New Roman" w:cs="Times New Roman"/>
          <w:bCs/>
        </w:rPr>
        <w:t xml:space="preserve">livestock </w:t>
      </w:r>
      <w:r w:rsidR="00181DF7" w:rsidRPr="00651CCD">
        <w:rPr>
          <w:rFonts w:ascii="Times New Roman" w:eastAsia="Times New Roman" w:hAnsi="Times New Roman" w:cs="Times New Roman"/>
          <w:bCs/>
        </w:rPr>
        <w:t xml:space="preserve">antibiotic </w:t>
      </w:r>
      <w:r w:rsidR="005223DC" w:rsidRPr="00651CCD">
        <w:rPr>
          <w:rFonts w:ascii="Times New Roman" w:eastAsia="Times New Roman" w:hAnsi="Times New Roman" w:cs="Times New Roman"/>
          <w:bCs/>
        </w:rPr>
        <w:t xml:space="preserve">sales </w:t>
      </w:r>
      <w:r w:rsidR="00181DF7" w:rsidRPr="00651CCD">
        <w:rPr>
          <w:rFonts w:ascii="Times New Roman" w:eastAsia="Times New Roman" w:hAnsi="Times New Roman" w:cs="Times New Roman"/>
          <w:bCs/>
        </w:rPr>
        <w:t xml:space="preserve">on a weight-adjusted basis, which </w:t>
      </w:r>
      <w:r w:rsidR="00CA61A7" w:rsidRPr="00651CCD">
        <w:rPr>
          <w:rFonts w:ascii="Times New Roman" w:eastAsia="Times New Roman" w:hAnsi="Times New Roman" w:cs="Times New Roman"/>
          <w:bCs/>
        </w:rPr>
        <w:t xml:space="preserve">entails adjusting the amount of </w:t>
      </w:r>
      <w:r w:rsidR="00181DF7" w:rsidRPr="00651CCD">
        <w:rPr>
          <w:rFonts w:ascii="Times New Roman" w:eastAsia="Times New Roman" w:hAnsi="Times New Roman" w:cs="Times New Roman"/>
          <w:bCs/>
        </w:rPr>
        <w:t>antibiotic (active ingredient) sold</w:t>
      </w:r>
      <w:r w:rsidR="00CA61A7" w:rsidRPr="00651CCD">
        <w:rPr>
          <w:rFonts w:ascii="Times New Roman" w:eastAsia="Times New Roman" w:hAnsi="Times New Roman" w:cs="Times New Roman"/>
          <w:bCs/>
        </w:rPr>
        <w:t xml:space="preserve"> </w:t>
      </w:r>
      <w:r w:rsidR="00181DF7" w:rsidRPr="00651CCD">
        <w:rPr>
          <w:rFonts w:ascii="Times New Roman" w:eastAsia="Times New Roman" w:hAnsi="Times New Roman" w:cs="Times New Roman"/>
          <w:bCs/>
        </w:rPr>
        <w:t xml:space="preserve">by a calculated denominator. </w:t>
      </w:r>
      <w:r w:rsidR="005D4A14" w:rsidRPr="00651CCD">
        <w:rPr>
          <w:rFonts w:ascii="Times New Roman" w:eastAsia="Times New Roman" w:hAnsi="Times New Roman" w:cs="Times New Roman"/>
          <w:bCs/>
        </w:rPr>
        <w:t xml:space="preserve">EMA calls that </w:t>
      </w:r>
      <w:r w:rsidR="00181DF7" w:rsidRPr="00651CCD">
        <w:rPr>
          <w:rFonts w:ascii="Times New Roman" w:eastAsia="Times New Roman" w:hAnsi="Times New Roman" w:cs="Times New Roman"/>
          <w:bCs/>
        </w:rPr>
        <w:t>denominator</w:t>
      </w:r>
      <w:r w:rsidR="005D4A14" w:rsidRPr="00651CCD">
        <w:rPr>
          <w:rFonts w:ascii="Times New Roman" w:eastAsia="Times New Roman" w:hAnsi="Times New Roman" w:cs="Times New Roman"/>
          <w:bCs/>
        </w:rPr>
        <w:t xml:space="preserve"> </w:t>
      </w:r>
      <w:r w:rsidR="00181DF7" w:rsidRPr="00651CCD">
        <w:rPr>
          <w:rFonts w:ascii="Times New Roman" w:eastAsia="Times New Roman" w:hAnsi="Times New Roman" w:cs="Times New Roman"/>
          <w:bCs/>
        </w:rPr>
        <w:t>the ‘population correction unit”, or PCU</w:t>
      </w:r>
      <w:r w:rsidR="005D4A14" w:rsidRPr="00651CCD">
        <w:rPr>
          <w:rFonts w:ascii="Times New Roman" w:eastAsia="Times New Roman" w:hAnsi="Times New Roman" w:cs="Times New Roman"/>
          <w:bCs/>
        </w:rPr>
        <w:t xml:space="preserve">; it </w:t>
      </w:r>
      <w:r w:rsidR="00181DF7" w:rsidRPr="00651CCD">
        <w:rPr>
          <w:rFonts w:ascii="Times New Roman" w:eastAsia="Times New Roman" w:hAnsi="Times New Roman" w:cs="Times New Roman"/>
          <w:bCs/>
        </w:rPr>
        <w:t>represent</w:t>
      </w:r>
      <w:r w:rsidR="005D4A14" w:rsidRPr="00651CCD">
        <w:rPr>
          <w:rFonts w:ascii="Times New Roman" w:eastAsia="Times New Roman" w:hAnsi="Times New Roman" w:cs="Times New Roman"/>
          <w:bCs/>
        </w:rPr>
        <w:t>s</w:t>
      </w:r>
      <w:r w:rsidR="00181DF7" w:rsidRPr="00651CCD">
        <w:rPr>
          <w:rFonts w:ascii="Times New Roman" w:eastAsia="Times New Roman" w:hAnsi="Times New Roman" w:cs="Times New Roman"/>
          <w:bCs/>
        </w:rPr>
        <w:t xml:space="preserve"> the </w:t>
      </w:r>
      <w:r w:rsidR="005D4A14" w:rsidRPr="00651CCD">
        <w:rPr>
          <w:rFonts w:ascii="Times New Roman" w:eastAsia="Times New Roman" w:hAnsi="Times New Roman" w:cs="Times New Roman"/>
          <w:bCs/>
        </w:rPr>
        <w:t xml:space="preserve">size of </w:t>
      </w:r>
      <w:r w:rsidR="00CA61A7" w:rsidRPr="00651CCD">
        <w:rPr>
          <w:rFonts w:ascii="Times New Roman" w:eastAsia="Times New Roman" w:hAnsi="Times New Roman" w:cs="Times New Roman"/>
          <w:bCs/>
        </w:rPr>
        <w:t xml:space="preserve">the population of </w:t>
      </w:r>
      <w:r w:rsidR="005D4A14" w:rsidRPr="00651CCD">
        <w:rPr>
          <w:rFonts w:ascii="Times New Roman" w:eastAsia="Times New Roman" w:hAnsi="Times New Roman" w:cs="Times New Roman"/>
          <w:bCs/>
        </w:rPr>
        <w:t xml:space="preserve">animals (in kilograms) to which antibiotics most likely are </w:t>
      </w:r>
      <w:r w:rsidR="005223DC" w:rsidRPr="00651CCD">
        <w:rPr>
          <w:rFonts w:ascii="Times New Roman" w:eastAsia="Times New Roman" w:hAnsi="Times New Roman" w:cs="Times New Roman"/>
          <w:bCs/>
        </w:rPr>
        <w:t>administered</w:t>
      </w:r>
      <w:r w:rsidR="00181DF7" w:rsidRPr="00651CCD">
        <w:rPr>
          <w:rFonts w:ascii="Times New Roman" w:eastAsia="Times New Roman" w:hAnsi="Times New Roman" w:cs="Times New Roman"/>
          <w:bCs/>
        </w:rPr>
        <w:t>. Together, the numerator and denominator describe the mg/kg rate</w:t>
      </w:r>
      <w:r w:rsidR="005223DC" w:rsidRPr="00651CCD">
        <w:rPr>
          <w:rFonts w:ascii="Times New Roman" w:eastAsia="Times New Roman" w:hAnsi="Times New Roman" w:cs="Times New Roman"/>
          <w:bCs/>
        </w:rPr>
        <w:t xml:space="preserve"> of antibiotics used in the </w:t>
      </w:r>
      <w:r w:rsidR="00181DF7" w:rsidRPr="00651CCD">
        <w:rPr>
          <w:rFonts w:ascii="Times New Roman" w:eastAsia="Times New Roman" w:hAnsi="Times New Roman" w:cs="Times New Roman"/>
          <w:bCs/>
        </w:rPr>
        <w:t xml:space="preserve">production of a particular population of food animals. </w:t>
      </w:r>
      <w:r w:rsidR="00312F72" w:rsidRPr="00651CCD">
        <w:rPr>
          <w:rFonts w:ascii="Times New Roman" w:eastAsia="Times New Roman" w:hAnsi="Times New Roman" w:cs="Times New Roman"/>
          <w:bCs/>
        </w:rPr>
        <w:t xml:space="preserve">When sales figures are </w:t>
      </w:r>
      <w:r w:rsidR="005E616C" w:rsidRPr="00651CCD">
        <w:rPr>
          <w:rFonts w:ascii="Times New Roman" w:eastAsia="Times New Roman" w:hAnsi="Times New Roman" w:cs="Times New Roman"/>
          <w:bCs/>
        </w:rPr>
        <w:t xml:space="preserve">serving </w:t>
      </w:r>
      <w:r w:rsidR="00312F72" w:rsidRPr="00651CCD">
        <w:rPr>
          <w:rFonts w:ascii="Times New Roman" w:eastAsia="Times New Roman" w:hAnsi="Times New Roman" w:cs="Times New Roman"/>
          <w:bCs/>
        </w:rPr>
        <w:t xml:space="preserve">as a proxy for the actual level of antibiotic use on farms, the EMA </w:t>
      </w:r>
      <w:r w:rsidR="005E616C" w:rsidRPr="00651CCD">
        <w:rPr>
          <w:rFonts w:ascii="Times New Roman" w:eastAsia="Times New Roman" w:hAnsi="Times New Roman" w:cs="Times New Roman"/>
          <w:bCs/>
        </w:rPr>
        <w:t>employs</w:t>
      </w:r>
      <w:r w:rsidR="00312F72" w:rsidRPr="00651CCD">
        <w:rPr>
          <w:rFonts w:ascii="Times New Roman" w:eastAsia="Times New Roman" w:hAnsi="Times New Roman" w:cs="Times New Roman"/>
          <w:bCs/>
        </w:rPr>
        <w:t xml:space="preserve"> the term </w:t>
      </w:r>
      <w:r w:rsidR="008B69ED" w:rsidRPr="00651CCD">
        <w:rPr>
          <w:rFonts w:ascii="Times New Roman" w:eastAsia="Times New Roman" w:hAnsi="Times New Roman" w:cs="Times New Roman"/>
          <w:bCs/>
        </w:rPr>
        <w:t xml:space="preserve">“consumption”. </w:t>
      </w:r>
    </w:p>
    <w:p w14:paraId="30DF08D8" w14:textId="77777777" w:rsidR="002F1DB4" w:rsidRPr="00651CCD" w:rsidRDefault="002F1DB4" w:rsidP="008D0C0B">
      <w:pPr>
        <w:pStyle w:val="NoSpacing"/>
        <w:ind w:right="-230"/>
        <w:rPr>
          <w:rFonts w:ascii="Times New Roman" w:eastAsia="Times New Roman" w:hAnsi="Times New Roman" w:cs="Times New Roman"/>
          <w:bCs/>
        </w:rPr>
      </w:pPr>
    </w:p>
    <w:p w14:paraId="145FE804" w14:textId="0BE9D6C1" w:rsidR="00DB0C85" w:rsidRPr="00651CCD" w:rsidRDefault="00945B97" w:rsidP="008D0C0B">
      <w:pPr>
        <w:pStyle w:val="NoSpacing"/>
        <w:ind w:right="-230"/>
        <w:rPr>
          <w:rFonts w:ascii="Times New Roman" w:eastAsia="Times New Roman" w:hAnsi="Times New Roman" w:cs="Times New Roman"/>
          <w:bCs/>
        </w:rPr>
      </w:pPr>
      <m:oMathPara>
        <m:oMath>
          <m:r>
            <w:rPr>
              <w:rFonts w:ascii="Cambria Math" w:eastAsia="Times New Roman" w:hAnsi="Cambria Math" w:cs="Times New Roman"/>
            </w:rPr>
            <m:t>Rate of antibiotic consumption=</m:t>
          </m:r>
          <m:f>
            <m:fPr>
              <m:ctrlPr>
                <w:rPr>
                  <w:rFonts w:ascii="Cambria Math" w:eastAsia="Times New Roman" w:hAnsi="Cambria Math" w:cs="Times New Roman"/>
                  <w:bCs/>
                  <w:i/>
                </w:rPr>
              </m:ctrlPr>
            </m:fPr>
            <m:num>
              <m:r>
                <w:rPr>
                  <w:rFonts w:ascii="Cambria Math" w:eastAsia="Times New Roman" w:hAnsi="Cambria Math" w:cs="Times New Roman"/>
                </w:rPr>
                <m:t xml:space="preserve">antibiotic active ingredient sold for use in that sector </m:t>
              </m:r>
              <m:d>
                <m:dPr>
                  <m:ctrlPr>
                    <w:rPr>
                      <w:rFonts w:ascii="Cambria Math" w:eastAsia="Times New Roman" w:hAnsi="Cambria Math" w:cs="Times New Roman"/>
                      <w:bCs/>
                      <w:i/>
                    </w:rPr>
                  </m:ctrlPr>
                </m:dPr>
                <m:e>
                  <m:r>
                    <w:rPr>
                      <w:rFonts w:ascii="Cambria Math" w:eastAsia="Times New Roman" w:hAnsi="Cambria Math" w:cs="Times New Roman"/>
                    </w:rPr>
                    <m:t>mg</m:t>
                  </m:r>
                </m:e>
              </m:d>
            </m:num>
            <m:den>
              <m:r>
                <w:rPr>
                  <w:rFonts w:ascii="Cambria Math" w:eastAsia="Times New Roman" w:hAnsi="Cambria Math" w:cs="Times New Roman"/>
                </w:rPr>
                <m:t>calculated livestock weight (PCU,kg)</m:t>
              </m:r>
            </m:den>
          </m:f>
        </m:oMath>
      </m:oMathPara>
    </w:p>
    <w:p w14:paraId="72EE3A07" w14:textId="77777777" w:rsidR="00345A71" w:rsidRPr="00651CCD" w:rsidRDefault="00345A71" w:rsidP="008D0C0B">
      <w:pPr>
        <w:pStyle w:val="NoSpacing"/>
        <w:ind w:right="-230"/>
        <w:rPr>
          <w:rFonts w:ascii="Times New Roman" w:eastAsia="Times New Roman" w:hAnsi="Times New Roman" w:cs="Times New Roman"/>
          <w:bCs/>
        </w:rPr>
      </w:pPr>
    </w:p>
    <w:p w14:paraId="7EF71D24" w14:textId="4EB278AE" w:rsidR="00181DF7" w:rsidRPr="00651CCD" w:rsidRDefault="00181DF7" w:rsidP="008D0C0B">
      <w:pPr>
        <w:pStyle w:val="NoSpacing"/>
        <w:ind w:right="-230"/>
        <w:rPr>
          <w:rFonts w:ascii="Times New Roman" w:hAnsi="Times New Roman" w:cs="Times New Roman"/>
          <w:shd w:val="clear" w:color="auto" w:fill="FFFFFF"/>
        </w:rPr>
      </w:pPr>
      <w:r w:rsidRPr="00651CCD">
        <w:rPr>
          <w:rFonts w:ascii="Times New Roman" w:eastAsia="Times New Roman" w:hAnsi="Times New Roman" w:cs="Times New Roman"/>
          <w:bCs/>
        </w:rPr>
        <w:t>Both the EMA and the U.S. Food and Drug Administration</w:t>
      </w:r>
      <w:r w:rsidR="003139B5" w:rsidRPr="00651CCD">
        <w:rPr>
          <w:rFonts w:ascii="Times New Roman" w:eastAsia="Times New Roman" w:hAnsi="Times New Roman" w:cs="Times New Roman"/>
          <w:bCs/>
        </w:rPr>
        <w:t xml:space="preserve"> (FDA)</w:t>
      </w:r>
      <w:r w:rsidRPr="00651CCD">
        <w:rPr>
          <w:rFonts w:ascii="Times New Roman" w:eastAsia="Times New Roman" w:hAnsi="Times New Roman" w:cs="Times New Roman"/>
          <w:bCs/>
        </w:rPr>
        <w:t xml:space="preserve"> agree that reporting antibiotic </w:t>
      </w:r>
      <w:r w:rsidR="008B69ED" w:rsidRPr="00651CCD">
        <w:rPr>
          <w:rFonts w:ascii="Times New Roman" w:eastAsia="Times New Roman" w:hAnsi="Times New Roman" w:cs="Times New Roman"/>
          <w:bCs/>
        </w:rPr>
        <w:t xml:space="preserve">sales (or </w:t>
      </w:r>
      <w:r w:rsidRPr="00651CCD">
        <w:rPr>
          <w:rFonts w:ascii="Times New Roman" w:eastAsia="Times New Roman" w:hAnsi="Times New Roman" w:cs="Times New Roman"/>
          <w:bCs/>
        </w:rPr>
        <w:t>consumption</w:t>
      </w:r>
      <w:r w:rsidR="008B69ED" w:rsidRPr="00651CCD">
        <w:rPr>
          <w:rFonts w:ascii="Times New Roman" w:eastAsia="Times New Roman" w:hAnsi="Times New Roman" w:cs="Times New Roman"/>
          <w:bCs/>
        </w:rPr>
        <w:t>)</w:t>
      </w:r>
      <w:r w:rsidRPr="00651CCD">
        <w:rPr>
          <w:rFonts w:ascii="Times New Roman" w:eastAsia="Times New Roman" w:hAnsi="Times New Roman" w:cs="Times New Roman"/>
          <w:bCs/>
        </w:rPr>
        <w:t xml:space="preserve"> on a weight-adjusted basis is preferable to reporting antibiotic sales </w:t>
      </w:r>
      <w:r w:rsidR="003139B5" w:rsidRPr="00651CCD">
        <w:rPr>
          <w:rFonts w:ascii="Times New Roman" w:eastAsia="Times New Roman" w:hAnsi="Times New Roman" w:cs="Times New Roman"/>
          <w:bCs/>
        </w:rPr>
        <w:t xml:space="preserve">on an unadjusted basis. </w:t>
      </w:r>
      <w:r w:rsidRPr="00651CCD">
        <w:rPr>
          <w:rFonts w:ascii="Times New Roman" w:eastAsia="Times New Roman" w:hAnsi="Times New Roman" w:cs="Times New Roman"/>
          <w:bCs/>
        </w:rPr>
        <w:t xml:space="preserve">The FDA, for example, has </w:t>
      </w:r>
      <w:r w:rsidR="003139B5" w:rsidRPr="00651CCD">
        <w:rPr>
          <w:rFonts w:ascii="Times New Roman" w:eastAsia="Times New Roman" w:hAnsi="Times New Roman" w:cs="Times New Roman"/>
          <w:bCs/>
        </w:rPr>
        <w:t xml:space="preserve">written </w:t>
      </w:r>
      <w:r w:rsidRPr="00651CCD">
        <w:rPr>
          <w:rFonts w:ascii="Times New Roman" w:eastAsia="Times New Roman" w:hAnsi="Times New Roman" w:cs="Times New Roman"/>
          <w:bCs/>
        </w:rPr>
        <w:t>that reporting sales on a weight-adjusted basis</w:t>
      </w:r>
      <w:r w:rsidR="007E4654" w:rsidRPr="00651CCD">
        <w:rPr>
          <w:rFonts w:ascii="Times New Roman" w:eastAsia="Times New Roman" w:hAnsi="Times New Roman" w:cs="Times New Roman"/>
          <w:bCs/>
        </w:rPr>
        <w:t xml:space="preserve"> </w:t>
      </w:r>
      <w:r w:rsidR="007E4654" w:rsidRPr="00651CCD">
        <w:rPr>
          <w:rFonts w:ascii="Times New Roman" w:eastAsia="Times New Roman" w:hAnsi="Times New Roman" w:cs="Times New Roman"/>
          <w:bCs/>
        </w:rPr>
        <w:fldChar w:fldCharType="begin"/>
      </w:r>
      <w:r w:rsidR="007E4654" w:rsidRPr="00651CCD">
        <w:rPr>
          <w:rFonts w:ascii="Times New Roman" w:eastAsia="Times New Roman" w:hAnsi="Times New Roman" w:cs="Times New Roman"/>
          <w:bCs/>
        </w:rPr>
        <w:instrText xml:space="preserve"> ADDIN EN.CITE &lt;EndNote&gt;&lt;Cite&gt;&lt;Author&gt;United States Food and Drug Administration&lt;/Author&gt;&lt;Year&gt;2021&lt;/Year&gt;&lt;RecNum&gt;132&lt;/RecNum&gt;&lt;DisplayText&gt;(United States Food and Drug Administration 2021)&lt;/DisplayText&gt;&lt;record&gt;&lt;rec-number&gt;132&lt;/rec-number&gt;&lt;foreign-keys&gt;&lt;key app="EN" db-id="0xpzfzzamtd5rqe0ft25xw5i0p5vsx09dp0e" timestamp="1632950880"&gt;132&lt;/key&gt;&lt;/foreign-keys&gt;&lt;ref-type name="Web Page"&gt;12&lt;/ref-type&gt;&lt;contributors&gt;&lt;authors&gt;&lt;author&gt;United States Food and Drug Administration,&lt;/author&gt;&lt;/authors&gt;&lt;/contributors&gt;&lt;titles&gt;&lt;title&gt;FDA’s Proposed Method for Adjusting Data on Antimicrobials Sold or Distributed for Use in Food-Producing Animals, Using a Biomass Denominator &lt;/title&gt;&lt;/titles&gt;&lt;volume&gt;29 September 2021&lt;/volume&gt;&lt;dates&gt;&lt;year&gt;2021&lt;/year&gt;&lt;/dates&gt;&lt;urls&gt;&lt;related-urls&gt;&lt;url&gt;https://www.fda.gov/files/animal%20&amp;amp;%20veterinary/published/FDA%E2%80%99s-Proposed-Method-for-Adjusting-Data-on-Antimicrobials-Sold-or-Distributed-for-Use-in-Food-Producing-Animals-Using-a-Biomass-Denominator--Technical-Paper.pdf&lt;/url&gt;&lt;/related-urls&gt;&lt;/urls&gt;&lt;/record&gt;&lt;/Cite&gt;&lt;/EndNote&gt;</w:instrText>
      </w:r>
      <w:r w:rsidR="007E4654" w:rsidRPr="00651CCD">
        <w:rPr>
          <w:rFonts w:ascii="Times New Roman" w:eastAsia="Times New Roman" w:hAnsi="Times New Roman" w:cs="Times New Roman"/>
          <w:bCs/>
        </w:rPr>
        <w:fldChar w:fldCharType="separate"/>
      </w:r>
      <w:r w:rsidR="007E4654" w:rsidRPr="00651CCD">
        <w:rPr>
          <w:rFonts w:ascii="Times New Roman" w:eastAsia="Times New Roman" w:hAnsi="Times New Roman" w:cs="Times New Roman"/>
          <w:bCs/>
          <w:noProof/>
        </w:rPr>
        <w:t>(United States Food and Drug Administration 2021)</w:t>
      </w:r>
      <w:r w:rsidR="007E4654" w:rsidRPr="00651CCD">
        <w:rPr>
          <w:rFonts w:ascii="Times New Roman" w:eastAsia="Times New Roman" w:hAnsi="Times New Roman" w:cs="Times New Roman"/>
          <w:bCs/>
        </w:rPr>
        <w:fldChar w:fldCharType="end"/>
      </w:r>
      <w:r w:rsidRPr="00651CCD">
        <w:rPr>
          <w:rFonts w:ascii="Times New Roman" w:eastAsia="Times New Roman" w:hAnsi="Times New Roman" w:cs="Times New Roman"/>
          <w:bCs/>
        </w:rPr>
        <w:t xml:space="preserve"> would: </w:t>
      </w:r>
    </w:p>
    <w:p w14:paraId="6D9F95F2" w14:textId="19161B9A" w:rsidR="00181DF7" w:rsidRPr="00651CCD" w:rsidRDefault="00181DF7" w:rsidP="0062610C">
      <w:pPr>
        <w:pStyle w:val="NoSpacing"/>
        <w:spacing w:before="220" w:after="220"/>
        <w:ind w:left="720" w:right="-230"/>
        <w:rPr>
          <w:rFonts w:ascii="Times New Roman" w:hAnsi="Times New Roman" w:cs="Times New Roman"/>
          <w:sz w:val="22"/>
          <w:szCs w:val="22"/>
          <w:shd w:val="clear" w:color="auto" w:fill="FFFFFF"/>
        </w:rPr>
      </w:pPr>
      <w:r w:rsidRPr="00651CCD">
        <w:rPr>
          <w:rFonts w:ascii="Times New Roman" w:hAnsi="Times New Roman" w:cs="Times New Roman"/>
          <w:sz w:val="22"/>
          <w:szCs w:val="22"/>
          <w:shd w:val="clear" w:color="auto" w:fill="FFFFFF"/>
        </w:rPr>
        <w:t xml:space="preserve">“……provide insight into broad shifts in the </w:t>
      </w:r>
      <w:proofErr w:type="gramStart"/>
      <w:r w:rsidRPr="00651CCD">
        <w:rPr>
          <w:rFonts w:ascii="Times New Roman" w:hAnsi="Times New Roman" w:cs="Times New Roman"/>
          <w:sz w:val="22"/>
          <w:szCs w:val="22"/>
          <w:shd w:val="clear" w:color="auto" w:fill="FFFFFF"/>
        </w:rPr>
        <w:t>amount</w:t>
      </w:r>
      <w:proofErr w:type="gramEnd"/>
      <w:r w:rsidRPr="00651CCD">
        <w:rPr>
          <w:rFonts w:ascii="Times New Roman" w:hAnsi="Times New Roman" w:cs="Times New Roman"/>
          <w:sz w:val="22"/>
          <w:szCs w:val="22"/>
          <w:shd w:val="clear" w:color="auto" w:fill="FFFFFF"/>
        </w:rPr>
        <w:t xml:space="preserve"> of antimicrobials sold for use in food-producing animals and give the agency a more nuanced view of why sales increase or decrease over time in a manner that is specific to U.S. animal production. Such analysis </w:t>
      </w:r>
      <w:r w:rsidRPr="00651CCD">
        <w:rPr>
          <w:rFonts w:ascii="Times New Roman" w:hAnsi="Times New Roman" w:cs="Times New Roman"/>
          <w:b/>
          <w:bCs/>
          <w:i/>
          <w:iCs/>
          <w:sz w:val="22"/>
          <w:szCs w:val="22"/>
          <w:shd w:val="clear" w:color="auto" w:fill="FFFFFF"/>
        </w:rPr>
        <w:t>will also support our ongoing efforts to encourage the judicious use of antimicrobials in food-producing animals</w:t>
      </w:r>
      <w:r w:rsidRPr="00651CCD">
        <w:rPr>
          <w:rFonts w:ascii="Times New Roman" w:hAnsi="Times New Roman" w:cs="Times New Roman"/>
          <w:sz w:val="22"/>
          <w:szCs w:val="22"/>
          <w:shd w:val="clear" w:color="auto" w:fill="FFFFFF"/>
        </w:rPr>
        <w:t xml:space="preserve"> to help ensure the continued availability of safe and effective antimicrobials for animals and humans.”</w:t>
      </w:r>
      <w:r w:rsidR="007E4654" w:rsidRPr="00651CCD">
        <w:t xml:space="preserve"> </w:t>
      </w:r>
      <w:r w:rsidRPr="00651CCD">
        <w:rPr>
          <w:rFonts w:ascii="Times New Roman" w:hAnsi="Times New Roman" w:cs="Times New Roman"/>
          <w:sz w:val="22"/>
          <w:szCs w:val="22"/>
          <w:shd w:val="clear" w:color="auto" w:fill="FFFFFF"/>
        </w:rPr>
        <w:t xml:space="preserve"> (emphasis added)</w:t>
      </w:r>
    </w:p>
    <w:p w14:paraId="54A30FF3" w14:textId="5F7CD47A" w:rsidR="00700DFC" w:rsidRPr="00651CCD" w:rsidRDefault="00181DF7" w:rsidP="0062610C">
      <w:pPr>
        <w:pStyle w:val="small-text"/>
        <w:spacing w:before="220" w:beforeAutospacing="0" w:after="220" w:afterAutospacing="0"/>
        <w:ind w:right="14"/>
        <w:rPr>
          <w:bCs/>
        </w:rPr>
      </w:pPr>
      <w:r w:rsidRPr="00651CCD">
        <w:rPr>
          <w:bCs/>
        </w:rPr>
        <w:t xml:space="preserve">In 2017, the FDA proposed </w:t>
      </w:r>
      <w:r w:rsidR="003139B5" w:rsidRPr="00651CCD">
        <w:rPr>
          <w:bCs/>
        </w:rPr>
        <w:t>a draft method for weight-adjusting its own annual reports of antibiotic sales for food animals</w:t>
      </w:r>
      <w:r w:rsidR="00B452EA" w:rsidRPr="00651CCD">
        <w:rPr>
          <w:bCs/>
        </w:rPr>
        <w:t xml:space="preserve"> </w:t>
      </w:r>
      <w:r w:rsidR="00B452EA" w:rsidRPr="00651CCD">
        <w:rPr>
          <w:bCs/>
        </w:rPr>
        <w:fldChar w:fldCharType="begin"/>
      </w:r>
      <w:r w:rsidR="00B452EA" w:rsidRPr="00651CCD">
        <w:rPr>
          <w:bCs/>
        </w:rPr>
        <w:instrText xml:space="preserve"> ADDIN EN.CITE &lt;EndNote&gt;&lt;Cite&gt;&lt;Author&gt;United States Food and Drug Administration&lt;/Author&gt;&lt;Year&gt;2021&lt;/Year&gt;&lt;RecNum&gt;132&lt;/RecNum&gt;&lt;DisplayText&gt;(United States Food and Drug Administration 2021)&lt;/DisplayText&gt;&lt;record&gt;&lt;rec-number&gt;132&lt;/rec-number&gt;&lt;foreign-keys&gt;&lt;key app="EN" db-id="0xpzfzzamtd5rqe0ft25xw5i0p5vsx09dp0e" timestamp="1632950880"&gt;132&lt;/key&gt;&lt;/foreign-keys&gt;&lt;ref-type name="Web Page"&gt;12&lt;/ref-type&gt;&lt;contributors&gt;&lt;authors&gt;&lt;author&gt;United States Food and Drug Administration,&lt;/author&gt;&lt;/authors&gt;&lt;/contributors&gt;&lt;titles&gt;&lt;title&gt;FDA’s Proposed Method for Adjusting Data on Antimicrobials Sold or Distributed for Use in Food-Producing Animals, Using a Biomass Denominator &lt;/title&gt;&lt;/titles&gt;&lt;volume&gt;29 September 2021&lt;/volume&gt;&lt;dates&gt;&lt;year&gt;2021&lt;/year&gt;&lt;/dates&gt;&lt;urls&gt;&lt;related-urls&gt;&lt;url&gt;https://www.fda.gov/files/animal%20&amp;amp;%20veterinary/published/FDA%E2%80%99s-Proposed-Method-for-Adjusting-Data-on-Antimicrobials-Sold-or-Distributed-for-Use-in-Food-Producing-Animals-Using-a-Biomass-Denominator--Technical-Paper.pdf&lt;/url&gt;&lt;/related-urls&gt;&lt;/urls&gt;&lt;/record&gt;&lt;/Cite&gt;&lt;/EndNote&gt;</w:instrText>
      </w:r>
      <w:r w:rsidR="00B452EA" w:rsidRPr="00651CCD">
        <w:rPr>
          <w:bCs/>
        </w:rPr>
        <w:fldChar w:fldCharType="separate"/>
      </w:r>
      <w:r w:rsidR="00B452EA" w:rsidRPr="00651CCD">
        <w:rPr>
          <w:bCs/>
          <w:noProof/>
        </w:rPr>
        <w:t>(United States Food and Drug Administration 2021)</w:t>
      </w:r>
      <w:r w:rsidR="00B452EA" w:rsidRPr="00651CCD">
        <w:rPr>
          <w:bCs/>
        </w:rPr>
        <w:fldChar w:fldCharType="end"/>
      </w:r>
      <w:r w:rsidRPr="00651CCD">
        <w:rPr>
          <w:bCs/>
        </w:rPr>
        <w:t xml:space="preserve">. </w:t>
      </w:r>
      <w:r w:rsidR="00EB17E0" w:rsidRPr="00651CCD">
        <w:rPr>
          <w:bCs/>
        </w:rPr>
        <w:t xml:space="preserve">While the EMA has been doing such reporting for more than a decade, </w:t>
      </w:r>
      <w:r w:rsidR="00861041" w:rsidRPr="00651CCD">
        <w:rPr>
          <w:bCs/>
        </w:rPr>
        <w:t xml:space="preserve">the </w:t>
      </w:r>
      <w:r w:rsidR="00230AB4" w:rsidRPr="00651CCD">
        <w:rPr>
          <w:bCs/>
        </w:rPr>
        <w:t xml:space="preserve">FDA never finalized </w:t>
      </w:r>
      <w:r w:rsidR="00EB17E0" w:rsidRPr="00651CCD">
        <w:rPr>
          <w:bCs/>
        </w:rPr>
        <w:t xml:space="preserve">or implemented </w:t>
      </w:r>
      <w:r w:rsidR="00230AB4" w:rsidRPr="00651CCD">
        <w:rPr>
          <w:bCs/>
        </w:rPr>
        <w:t>its proposal</w:t>
      </w:r>
      <w:r w:rsidR="00817D1E" w:rsidRPr="00651CCD">
        <w:rPr>
          <w:bCs/>
        </w:rPr>
        <w:t>.</w:t>
      </w:r>
      <w:r w:rsidR="00861041" w:rsidRPr="00651CCD">
        <w:rPr>
          <w:bCs/>
        </w:rPr>
        <w:t xml:space="preserve"> </w:t>
      </w:r>
    </w:p>
    <w:p w14:paraId="74677677" w14:textId="2FCC9D07" w:rsidR="00AC4C2C" w:rsidRPr="00651CCD" w:rsidRDefault="00700DFC" w:rsidP="0062610C">
      <w:pPr>
        <w:pStyle w:val="small-text"/>
        <w:spacing w:before="220" w:beforeAutospacing="0" w:after="220" w:afterAutospacing="0"/>
        <w:ind w:right="14"/>
        <w:rPr>
          <w:bCs/>
        </w:rPr>
      </w:pPr>
      <w:r w:rsidRPr="00651CCD">
        <w:rPr>
          <w:bCs/>
        </w:rPr>
        <w:t>The d</w:t>
      </w:r>
      <w:r w:rsidR="0021704A" w:rsidRPr="00651CCD">
        <w:rPr>
          <w:bCs/>
        </w:rPr>
        <w:t xml:space="preserve">ata </w:t>
      </w:r>
      <w:r w:rsidRPr="00651CCD">
        <w:rPr>
          <w:bCs/>
        </w:rPr>
        <w:t>needed for weight</w:t>
      </w:r>
      <w:r w:rsidR="00F2573A" w:rsidRPr="00651CCD">
        <w:rPr>
          <w:bCs/>
        </w:rPr>
        <w:t xml:space="preserve"> </w:t>
      </w:r>
      <w:r w:rsidRPr="00651CCD">
        <w:rPr>
          <w:bCs/>
        </w:rPr>
        <w:t>adjustment</w:t>
      </w:r>
      <w:r w:rsidR="0021704A" w:rsidRPr="00651CCD">
        <w:rPr>
          <w:bCs/>
        </w:rPr>
        <w:t xml:space="preserve"> are available from the </w:t>
      </w:r>
      <w:r w:rsidR="00EB17E0" w:rsidRPr="00651CCD">
        <w:rPr>
          <w:bCs/>
        </w:rPr>
        <w:t xml:space="preserve">FDA, the U.S. Department of Agriculture </w:t>
      </w:r>
      <w:r w:rsidR="00FD6658" w:rsidRPr="00651CCD">
        <w:rPr>
          <w:bCs/>
        </w:rPr>
        <w:t>(USDA)</w:t>
      </w:r>
      <w:r w:rsidR="002F136F" w:rsidRPr="00651CCD">
        <w:rPr>
          <w:bCs/>
        </w:rPr>
        <w:t>,</w:t>
      </w:r>
      <w:r w:rsidR="00FD6658" w:rsidRPr="00651CCD">
        <w:rPr>
          <w:bCs/>
        </w:rPr>
        <w:t xml:space="preserve"> </w:t>
      </w:r>
      <w:r w:rsidR="00EB17E0" w:rsidRPr="00651CCD">
        <w:rPr>
          <w:bCs/>
        </w:rPr>
        <w:t>and other sources</w:t>
      </w:r>
      <w:r w:rsidR="0021704A" w:rsidRPr="00651CCD">
        <w:rPr>
          <w:bCs/>
        </w:rPr>
        <w:t>.</w:t>
      </w:r>
      <w:r w:rsidR="00566ACA" w:rsidRPr="00651CCD">
        <w:rPr>
          <w:bCs/>
        </w:rPr>
        <w:t xml:space="preserve"> Using those data, we have calculated the PCUs for U.S. food animal production for 2016 through 20</w:t>
      </w:r>
      <w:r w:rsidR="00D77DE9" w:rsidRPr="00651CCD">
        <w:rPr>
          <w:bCs/>
        </w:rPr>
        <w:t>20</w:t>
      </w:r>
      <w:r w:rsidR="00566ACA" w:rsidRPr="00651CCD">
        <w:rPr>
          <w:bCs/>
        </w:rPr>
        <w:t xml:space="preserve">, as described below. </w:t>
      </w:r>
      <w:r w:rsidR="00A15245" w:rsidRPr="00651CCD">
        <w:rPr>
          <w:bCs/>
        </w:rPr>
        <w:t>T</w:t>
      </w:r>
      <w:r w:rsidR="00566ACA" w:rsidRPr="00651CCD">
        <w:rPr>
          <w:bCs/>
        </w:rPr>
        <w:t xml:space="preserve">he </w:t>
      </w:r>
      <w:r w:rsidR="0021704A" w:rsidRPr="00651CCD">
        <w:rPr>
          <w:bCs/>
        </w:rPr>
        <w:t xml:space="preserve">accompanying tables summarize the </w:t>
      </w:r>
      <w:r w:rsidR="00A15245" w:rsidRPr="00651CCD">
        <w:rPr>
          <w:bCs/>
        </w:rPr>
        <w:t xml:space="preserve">employed </w:t>
      </w:r>
      <w:r w:rsidR="0021704A" w:rsidRPr="00651CCD">
        <w:rPr>
          <w:bCs/>
        </w:rPr>
        <w:t xml:space="preserve">data </w:t>
      </w:r>
      <w:r w:rsidR="00A15245" w:rsidRPr="00651CCD">
        <w:rPr>
          <w:bCs/>
        </w:rPr>
        <w:t>and their sources.</w:t>
      </w:r>
      <w:r w:rsidR="00566ACA" w:rsidRPr="00651CCD">
        <w:rPr>
          <w:bCs/>
        </w:rPr>
        <w:t xml:space="preserve"> </w:t>
      </w:r>
    </w:p>
    <w:p w14:paraId="1EEB4DC4" w14:textId="178F2C0C" w:rsidR="00C660E2" w:rsidRPr="00651CCD" w:rsidRDefault="00BE62A2" w:rsidP="004E21C5">
      <w:pPr>
        <w:spacing w:before="180" w:after="0" w:line="240" w:lineRule="auto"/>
        <w:rPr>
          <w:rFonts w:ascii="Times New Roman" w:hAnsi="Times New Roman" w:cs="Times New Roman"/>
          <w:sz w:val="24"/>
          <w:szCs w:val="24"/>
        </w:rPr>
      </w:pPr>
      <w:r w:rsidRPr="00651CCD">
        <w:rPr>
          <w:rFonts w:ascii="Times New Roman" w:hAnsi="Times New Roman" w:cs="Times New Roman"/>
          <w:b/>
          <w:bCs/>
          <w:sz w:val="24"/>
          <w:szCs w:val="24"/>
        </w:rPr>
        <w:t>U.S. calculations</w:t>
      </w:r>
      <w:r w:rsidR="00D875EB" w:rsidRPr="00651CCD">
        <w:rPr>
          <w:rFonts w:ascii="Times New Roman" w:hAnsi="Times New Roman" w:cs="Times New Roman"/>
          <w:sz w:val="24"/>
          <w:szCs w:val="24"/>
        </w:rPr>
        <w:t xml:space="preserve">. </w:t>
      </w:r>
      <w:r w:rsidR="00945B97" w:rsidRPr="00651CCD">
        <w:rPr>
          <w:rFonts w:ascii="Times New Roman" w:hAnsi="Times New Roman" w:cs="Times New Roman"/>
          <w:sz w:val="24"/>
          <w:szCs w:val="24"/>
        </w:rPr>
        <w:t xml:space="preserve">U.S. federal agencies do no collect annual data on antibiotic use at the farm level. Our calculation of a rate of antibiotic consumption therefore is </w:t>
      </w:r>
      <w:r w:rsidR="0045755E" w:rsidRPr="00651CCD">
        <w:rPr>
          <w:rFonts w:ascii="Times New Roman" w:hAnsi="Times New Roman" w:cs="Times New Roman"/>
          <w:sz w:val="24"/>
          <w:szCs w:val="24"/>
        </w:rPr>
        <w:t xml:space="preserve">comprised of </w:t>
      </w:r>
      <w:r w:rsidR="00D875EB" w:rsidRPr="00651CCD">
        <w:rPr>
          <w:rFonts w:ascii="Times New Roman" w:hAnsi="Times New Roman" w:cs="Times New Roman"/>
          <w:sz w:val="24"/>
          <w:szCs w:val="24"/>
        </w:rPr>
        <w:t xml:space="preserve">the </w:t>
      </w:r>
      <w:r w:rsidR="0045755E" w:rsidRPr="00651CCD">
        <w:rPr>
          <w:rFonts w:ascii="Times New Roman" w:hAnsi="Times New Roman" w:cs="Times New Roman"/>
          <w:sz w:val="24"/>
          <w:szCs w:val="24"/>
        </w:rPr>
        <w:t xml:space="preserve">total </w:t>
      </w:r>
      <w:r w:rsidR="00D875EB" w:rsidRPr="00651CCD">
        <w:rPr>
          <w:rFonts w:ascii="Times New Roman" w:hAnsi="Times New Roman" w:cs="Times New Roman"/>
          <w:sz w:val="24"/>
          <w:szCs w:val="24"/>
        </w:rPr>
        <w:t xml:space="preserve">amount of </w:t>
      </w:r>
      <w:r w:rsidR="0045755E" w:rsidRPr="00651CCD">
        <w:rPr>
          <w:rFonts w:ascii="Times New Roman" w:hAnsi="Times New Roman" w:cs="Times New Roman"/>
          <w:sz w:val="24"/>
          <w:szCs w:val="24"/>
        </w:rPr>
        <w:t>antibiotic</w:t>
      </w:r>
      <w:r w:rsidRPr="00651CCD">
        <w:rPr>
          <w:rFonts w:ascii="Times New Roman" w:hAnsi="Times New Roman" w:cs="Times New Roman"/>
          <w:sz w:val="24"/>
          <w:szCs w:val="24"/>
        </w:rPr>
        <w:t>s</w:t>
      </w:r>
      <w:r w:rsidR="0045755E" w:rsidRPr="00651CCD">
        <w:rPr>
          <w:rFonts w:ascii="Times New Roman" w:hAnsi="Times New Roman" w:cs="Times New Roman"/>
          <w:sz w:val="24"/>
          <w:szCs w:val="24"/>
        </w:rPr>
        <w:t xml:space="preserve"> </w:t>
      </w:r>
      <w:r w:rsidRPr="00651CCD">
        <w:rPr>
          <w:rFonts w:ascii="Times New Roman" w:hAnsi="Times New Roman" w:cs="Times New Roman"/>
          <w:sz w:val="24"/>
          <w:szCs w:val="24"/>
        </w:rPr>
        <w:t>(</w:t>
      </w:r>
      <w:r w:rsidR="0045755E" w:rsidRPr="00651CCD">
        <w:rPr>
          <w:rFonts w:ascii="Times New Roman" w:hAnsi="Times New Roman" w:cs="Times New Roman"/>
          <w:sz w:val="24"/>
          <w:szCs w:val="24"/>
        </w:rPr>
        <w:t>active ingredient</w:t>
      </w:r>
      <w:r w:rsidRPr="00651CCD">
        <w:rPr>
          <w:rFonts w:ascii="Times New Roman" w:hAnsi="Times New Roman" w:cs="Times New Roman"/>
          <w:sz w:val="24"/>
          <w:szCs w:val="24"/>
        </w:rPr>
        <w:t>)</w:t>
      </w:r>
      <w:r w:rsidR="0045755E" w:rsidRPr="00651CCD">
        <w:rPr>
          <w:rFonts w:ascii="Times New Roman" w:hAnsi="Times New Roman" w:cs="Times New Roman"/>
          <w:sz w:val="24"/>
          <w:szCs w:val="24"/>
        </w:rPr>
        <w:t xml:space="preserve"> </w:t>
      </w:r>
      <w:r w:rsidR="00D875EB" w:rsidRPr="00651CCD">
        <w:rPr>
          <w:rFonts w:ascii="Times New Roman" w:hAnsi="Times New Roman" w:cs="Times New Roman"/>
          <w:sz w:val="24"/>
          <w:szCs w:val="24"/>
        </w:rPr>
        <w:t xml:space="preserve">sold </w:t>
      </w:r>
      <w:r w:rsidR="0045755E" w:rsidRPr="00651CCD">
        <w:rPr>
          <w:rFonts w:ascii="Times New Roman" w:hAnsi="Times New Roman" w:cs="Times New Roman"/>
          <w:sz w:val="24"/>
          <w:szCs w:val="24"/>
        </w:rPr>
        <w:t>(the numerator), adjusted by the calculated mass of the population of animals to which those antibiotics were most likely administered (the denominator)</w:t>
      </w:r>
      <w:r w:rsidR="00A13853" w:rsidRPr="00651CCD">
        <w:rPr>
          <w:rFonts w:ascii="Times New Roman" w:hAnsi="Times New Roman" w:cs="Times New Roman"/>
          <w:sz w:val="24"/>
          <w:szCs w:val="24"/>
        </w:rPr>
        <w:t>.</w:t>
      </w:r>
      <w:r w:rsidR="00D875EB" w:rsidRPr="00651CCD">
        <w:rPr>
          <w:rFonts w:ascii="Times New Roman" w:hAnsi="Times New Roman" w:cs="Times New Roman"/>
          <w:sz w:val="24"/>
          <w:szCs w:val="24"/>
        </w:rPr>
        <w:t xml:space="preserve"> </w:t>
      </w:r>
      <w:r w:rsidR="00945B97" w:rsidRPr="00651CCD">
        <w:rPr>
          <w:rFonts w:ascii="Times New Roman" w:hAnsi="Times New Roman" w:cs="Times New Roman"/>
          <w:sz w:val="24"/>
          <w:szCs w:val="24"/>
        </w:rPr>
        <w:t>The</w:t>
      </w:r>
      <w:r w:rsidR="00D875EB" w:rsidRPr="00651CCD">
        <w:rPr>
          <w:rFonts w:ascii="Times New Roman" w:hAnsi="Times New Roman" w:cs="Times New Roman"/>
          <w:sz w:val="24"/>
          <w:szCs w:val="24"/>
        </w:rPr>
        <w:t xml:space="preserve"> calculation </w:t>
      </w:r>
      <w:r w:rsidR="00D875EB" w:rsidRPr="00651CCD">
        <w:rPr>
          <w:rFonts w:ascii="Times New Roman" w:hAnsi="Times New Roman" w:cs="Times New Roman"/>
          <w:sz w:val="24"/>
          <w:szCs w:val="24"/>
        </w:rPr>
        <w:lastRenderedPageBreak/>
        <w:t xml:space="preserve">necessarily </w:t>
      </w:r>
      <w:r w:rsidR="00945B97" w:rsidRPr="00651CCD">
        <w:rPr>
          <w:rFonts w:ascii="Times New Roman" w:hAnsi="Times New Roman" w:cs="Times New Roman"/>
          <w:sz w:val="24"/>
          <w:szCs w:val="24"/>
        </w:rPr>
        <w:t xml:space="preserve">relies </w:t>
      </w:r>
      <w:r w:rsidR="00D875EB" w:rsidRPr="00651CCD">
        <w:rPr>
          <w:rFonts w:ascii="Times New Roman" w:hAnsi="Times New Roman" w:cs="Times New Roman"/>
          <w:sz w:val="24"/>
          <w:szCs w:val="24"/>
        </w:rPr>
        <w:t xml:space="preserve">on the </w:t>
      </w:r>
      <w:r w:rsidR="00195C34" w:rsidRPr="00651CCD">
        <w:rPr>
          <w:rFonts w:ascii="Times New Roman" w:hAnsi="Times New Roman" w:cs="Times New Roman"/>
          <w:sz w:val="24"/>
          <w:szCs w:val="24"/>
        </w:rPr>
        <w:t>FDA</w:t>
      </w:r>
      <w:r w:rsidR="00D875EB" w:rsidRPr="00651CCD">
        <w:rPr>
          <w:rFonts w:ascii="Times New Roman" w:hAnsi="Times New Roman" w:cs="Times New Roman"/>
          <w:sz w:val="24"/>
          <w:szCs w:val="24"/>
        </w:rPr>
        <w:t xml:space="preserve"> </w:t>
      </w:r>
      <w:r w:rsidR="002F136F" w:rsidRPr="00651CCD">
        <w:rPr>
          <w:rFonts w:ascii="Times New Roman" w:hAnsi="Times New Roman" w:cs="Times New Roman"/>
          <w:sz w:val="24"/>
          <w:szCs w:val="24"/>
        </w:rPr>
        <w:t xml:space="preserve">annual </w:t>
      </w:r>
      <w:r w:rsidR="00D875EB" w:rsidRPr="00651CCD">
        <w:rPr>
          <w:rFonts w:ascii="Times New Roman" w:hAnsi="Times New Roman" w:cs="Times New Roman"/>
          <w:sz w:val="24"/>
          <w:szCs w:val="24"/>
        </w:rPr>
        <w:t>report</w:t>
      </w:r>
      <w:r w:rsidR="002F136F" w:rsidRPr="00651CCD">
        <w:rPr>
          <w:rFonts w:ascii="Times New Roman" w:hAnsi="Times New Roman" w:cs="Times New Roman"/>
          <w:sz w:val="24"/>
          <w:szCs w:val="24"/>
        </w:rPr>
        <w:t>s</w:t>
      </w:r>
      <w:r w:rsidR="00D875EB" w:rsidRPr="00651CCD">
        <w:rPr>
          <w:rFonts w:ascii="Times New Roman" w:hAnsi="Times New Roman" w:cs="Times New Roman"/>
          <w:sz w:val="24"/>
          <w:szCs w:val="24"/>
        </w:rPr>
        <w:t xml:space="preserve"> detailing </w:t>
      </w:r>
      <w:r w:rsidR="00195C34" w:rsidRPr="00651CCD">
        <w:rPr>
          <w:rFonts w:ascii="Times New Roman" w:hAnsi="Times New Roman" w:cs="Times New Roman"/>
          <w:sz w:val="24"/>
          <w:szCs w:val="24"/>
        </w:rPr>
        <w:t xml:space="preserve">sales </w:t>
      </w:r>
      <w:r w:rsidR="00D875EB" w:rsidRPr="00651CCD">
        <w:rPr>
          <w:rFonts w:ascii="Times New Roman" w:hAnsi="Times New Roman" w:cs="Times New Roman"/>
          <w:sz w:val="24"/>
          <w:szCs w:val="24"/>
        </w:rPr>
        <w:t>of antimicrobials for use in food animal production, overall and by animal species</w:t>
      </w:r>
      <w:r w:rsidR="00C660E2" w:rsidRPr="00651CCD">
        <w:rPr>
          <w:rFonts w:ascii="Times New Roman" w:hAnsi="Times New Roman" w:cs="Times New Roman"/>
          <w:sz w:val="24"/>
          <w:szCs w:val="24"/>
        </w:rPr>
        <w:t>.</w:t>
      </w:r>
      <w:r w:rsidR="002F136F" w:rsidRPr="00651CCD">
        <w:rPr>
          <w:rStyle w:val="FootnoteReference"/>
          <w:rFonts w:ascii="Times New Roman" w:hAnsi="Times New Roman" w:cs="Times New Roman"/>
          <w:sz w:val="24"/>
          <w:szCs w:val="24"/>
        </w:rPr>
        <w:footnoteReference w:id="2"/>
      </w:r>
      <w:r w:rsidR="00C660E2" w:rsidRPr="00651CCD">
        <w:rPr>
          <w:rFonts w:ascii="Times New Roman" w:hAnsi="Times New Roman" w:cs="Times New Roman"/>
          <w:noProof/>
          <w:sz w:val="24"/>
          <w:szCs w:val="24"/>
        </w:rPr>
        <w:t xml:space="preserve"> </w:t>
      </w:r>
      <w:r w:rsidR="00C660E2" w:rsidRPr="00651CCD">
        <w:rPr>
          <w:rFonts w:ascii="Times New Roman" w:hAnsi="Times New Roman" w:cs="Times New Roman"/>
          <w:sz w:val="24"/>
          <w:szCs w:val="24"/>
        </w:rPr>
        <w:br/>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4"/>
        <w:gridCol w:w="342"/>
        <w:gridCol w:w="1385"/>
        <w:gridCol w:w="374"/>
        <w:gridCol w:w="1109"/>
        <w:gridCol w:w="346"/>
        <w:gridCol w:w="1286"/>
        <w:gridCol w:w="423"/>
        <w:gridCol w:w="1717"/>
      </w:tblGrid>
      <w:tr w:rsidR="00651CCD" w:rsidRPr="00651CCD" w14:paraId="34E92F32" w14:textId="77777777" w:rsidTr="00672E42">
        <w:trPr>
          <w:jc w:val="center"/>
        </w:trPr>
        <w:tc>
          <w:tcPr>
            <w:tcW w:w="1504" w:type="dxa"/>
            <w:vAlign w:val="center"/>
          </w:tcPr>
          <w:p w14:paraId="7E896270" w14:textId="77777777" w:rsidR="00C660E2" w:rsidRPr="00651CCD" w:rsidRDefault="00C660E2" w:rsidP="00672E42">
            <w:pPr>
              <w:jc w:val="center"/>
              <w:rPr>
                <w:rFonts w:ascii="Times New Roman" w:hAnsi="Times New Roman" w:cs="Times New Roman"/>
              </w:rPr>
            </w:pPr>
            <w:r w:rsidRPr="00651CCD">
              <w:rPr>
                <w:rFonts w:ascii="Times New Roman" w:hAnsi="Times New Roman" w:cs="Times New Roman"/>
              </w:rPr>
              <w:t xml:space="preserve">Cattle antibiotic </w:t>
            </w:r>
            <w:r w:rsidRPr="00651CCD">
              <w:rPr>
                <w:rFonts w:ascii="Times New Roman" w:hAnsi="Times New Roman" w:cs="Times New Roman"/>
              </w:rPr>
              <w:br/>
              <w:t>sales (mg)</w:t>
            </w:r>
          </w:p>
        </w:tc>
        <w:tc>
          <w:tcPr>
            <w:tcW w:w="322" w:type="dxa"/>
            <w:vAlign w:val="center"/>
          </w:tcPr>
          <w:p w14:paraId="77925B05" w14:textId="77777777" w:rsidR="00C660E2" w:rsidRPr="00651CCD" w:rsidRDefault="00C660E2" w:rsidP="00672E42">
            <w:pPr>
              <w:jc w:val="center"/>
              <w:rPr>
                <w:rFonts w:ascii="Times New Roman" w:hAnsi="Times New Roman" w:cs="Times New Roman"/>
              </w:rPr>
            </w:pPr>
            <w:r w:rsidRPr="00651CCD">
              <w:rPr>
                <w:rFonts w:ascii="Times New Roman" w:hAnsi="Times New Roman" w:cs="Times New Roman"/>
              </w:rPr>
              <w:t>+</w:t>
            </w:r>
          </w:p>
        </w:tc>
        <w:tc>
          <w:tcPr>
            <w:tcW w:w="1385" w:type="dxa"/>
            <w:vAlign w:val="center"/>
          </w:tcPr>
          <w:p w14:paraId="44BAC43B" w14:textId="77777777" w:rsidR="00C660E2" w:rsidRPr="00651CCD" w:rsidRDefault="00C660E2" w:rsidP="00672E42">
            <w:pPr>
              <w:jc w:val="center"/>
              <w:rPr>
                <w:rFonts w:ascii="Times New Roman" w:hAnsi="Times New Roman" w:cs="Times New Roman"/>
              </w:rPr>
            </w:pPr>
            <w:r w:rsidRPr="00651CCD">
              <w:rPr>
                <w:rFonts w:ascii="Times New Roman" w:hAnsi="Times New Roman" w:cs="Times New Roman"/>
              </w:rPr>
              <w:t xml:space="preserve">Pig antibiotic </w:t>
            </w:r>
            <w:r w:rsidRPr="00651CCD">
              <w:rPr>
                <w:rFonts w:ascii="Times New Roman" w:hAnsi="Times New Roman" w:cs="Times New Roman"/>
              </w:rPr>
              <w:br/>
              <w:t>sales (mg)</w:t>
            </w:r>
          </w:p>
        </w:tc>
        <w:tc>
          <w:tcPr>
            <w:tcW w:w="374" w:type="dxa"/>
            <w:vAlign w:val="center"/>
          </w:tcPr>
          <w:p w14:paraId="4C06D730" w14:textId="77777777" w:rsidR="00C660E2" w:rsidRPr="00651CCD" w:rsidRDefault="00C660E2" w:rsidP="00672E42">
            <w:pPr>
              <w:jc w:val="center"/>
              <w:rPr>
                <w:rFonts w:ascii="Times New Roman" w:hAnsi="Times New Roman" w:cs="Times New Roman"/>
              </w:rPr>
            </w:pPr>
            <w:r w:rsidRPr="00651CCD">
              <w:rPr>
                <w:rFonts w:ascii="Times New Roman" w:hAnsi="Times New Roman" w:cs="Times New Roman"/>
              </w:rPr>
              <w:t>+</w:t>
            </w:r>
          </w:p>
        </w:tc>
        <w:tc>
          <w:tcPr>
            <w:tcW w:w="1109" w:type="dxa"/>
            <w:vAlign w:val="center"/>
          </w:tcPr>
          <w:p w14:paraId="3D7A186A" w14:textId="77777777" w:rsidR="00C660E2" w:rsidRPr="00651CCD" w:rsidRDefault="00C660E2" w:rsidP="00672E42">
            <w:pPr>
              <w:jc w:val="center"/>
              <w:rPr>
                <w:rFonts w:ascii="Times New Roman" w:hAnsi="Times New Roman" w:cs="Times New Roman"/>
              </w:rPr>
            </w:pPr>
            <w:r w:rsidRPr="00651CCD">
              <w:rPr>
                <w:rFonts w:ascii="Times New Roman" w:hAnsi="Times New Roman" w:cs="Times New Roman"/>
              </w:rPr>
              <w:t xml:space="preserve">Chicken antibiotic </w:t>
            </w:r>
            <w:r w:rsidRPr="00651CCD">
              <w:rPr>
                <w:rFonts w:ascii="Times New Roman" w:hAnsi="Times New Roman" w:cs="Times New Roman"/>
              </w:rPr>
              <w:br/>
              <w:t>sales (mg)</w:t>
            </w:r>
          </w:p>
        </w:tc>
        <w:tc>
          <w:tcPr>
            <w:tcW w:w="346" w:type="dxa"/>
            <w:vAlign w:val="center"/>
          </w:tcPr>
          <w:p w14:paraId="10077B65" w14:textId="77777777" w:rsidR="00C660E2" w:rsidRPr="00651CCD" w:rsidRDefault="00C660E2" w:rsidP="00672E42">
            <w:pPr>
              <w:jc w:val="center"/>
              <w:rPr>
                <w:rFonts w:ascii="Times New Roman" w:hAnsi="Times New Roman" w:cs="Times New Roman"/>
              </w:rPr>
            </w:pPr>
            <w:r w:rsidRPr="00651CCD">
              <w:rPr>
                <w:rFonts w:ascii="Times New Roman" w:hAnsi="Times New Roman" w:cs="Times New Roman"/>
              </w:rPr>
              <w:t>+</w:t>
            </w:r>
          </w:p>
        </w:tc>
        <w:tc>
          <w:tcPr>
            <w:tcW w:w="1286" w:type="dxa"/>
            <w:vAlign w:val="center"/>
          </w:tcPr>
          <w:p w14:paraId="0A157FDA" w14:textId="77777777" w:rsidR="00C660E2" w:rsidRPr="00651CCD" w:rsidRDefault="00C660E2" w:rsidP="00672E42">
            <w:pPr>
              <w:jc w:val="center"/>
              <w:rPr>
                <w:rFonts w:ascii="Times New Roman" w:hAnsi="Times New Roman" w:cs="Times New Roman"/>
              </w:rPr>
            </w:pPr>
            <w:r w:rsidRPr="00651CCD">
              <w:rPr>
                <w:rFonts w:ascii="Times New Roman" w:hAnsi="Times New Roman" w:cs="Times New Roman"/>
              </w:rPr>
              <w:t xml:space="preserve">‘Turkey antibiotic </w:t>
            </w:r>
            <w:r w:rsidRPr="00651CCD">
              <w:rPr>
                <w:rFonts w:ascii="Times New Roman" w:hAnsi="Times New Roman" w:cs="Times New Roman"/>
              </w:rPr>
              <w:br/>
              <w:t>sales (mg)</w:t>
            </w:r>
          </w:p>
        </w:tc>
        <w:tc>
          <w:tcPr>
            <w:tcW w:w="423" w:type="dxa"/>
            <w:vAlign w:val="center"/>
          </w:tcPr>
          <w:p w14:paraId="75D67D79" w14:textId="77777777" w:rsidR="00C660E2" w:rsidRPr="00651CCD" w:rsidRDefault="00C660E2" w:rsidP="00672E42">
            <w:pPr>
              <w:jc w:val="center"/>
              <w:rPr>
                <w:rFonts w:ascii="Times New Roman" w:hAnsi="Times New Roman" w:cs="Times New Roman"/>
              </w:rPr>
            </w:pPr>
            <w:r w:rsidRPr="00651CCD">
              <w:rPr>
                <w:rFonts w:ascii="Times New Roman" w:hAnsi="Times New Roman" w:cs="Times New Roman"/>
              </w:rPr>
              <w:t>=</w:t>
            </w:r>
          </w:p>
        </w:tc>
        <w:tc>
          <w:tcPr>
            <w:tcW w:w="1717" w:type="dxa"/>
            <w:vAlign w:val="center"/>
          </w:tcPr>
          <w:p w14:paraId="40987C66" w14:textId="77777777" w:rsidR="00C660E2" w:rsidRPr="00651CCD" w:rsidRDefault="00C660E2" w:rsidP="00672E42">
            <w:pPr>
              <w:jc w:val="center"/>
              <w:rPr>
                <w:rFonts w:ascii="Times New Roman" w:hAnsi="Times New Roman" w:cs="Times New Roman"/>
              </w:rPr>
            </w:pPr>
            <w:r w:rsidRPr="00651CCD">
              <w:rPr>
                <w:rFonts w:ascii="Times New Roman" w:hAnsi="Times New Roman" w:cs="Times New Roman"/>
              </w:rPr>
              <w:t xml:space="preserve">Total animal </w:t>
            </w:r>
            <w:r w:rsidRPr="00651CCD">
              <w:rPr>
                <w:rFonts w:ascii="Times New Roman" w:hAnsi="Times New Roman" w:cs="Times New Roman"/>
              </w:rPr>
              <w:br/>
            </w:r>
            <w:r w:rsidRPr="00651CCD">
              <w:rPr>
                <w:rFonts w:ascii="Times New Roman" w:hAnsi="Times New Roman" w:cs="Times New Roman"/>
                <w:i/>
                <w:iCs/>
              </w:rPr>
              <w:t>(cattle + pig + chicken + turkey)</w:t>
            </w:r>
            <w:r w:rsidRPr="00651CCD">
              <w:rPr>
                <w:rFonts w:ascii="Times New Roman" w:hAnsi="Times New Roman" w:cs="Times New Roman"/>
              </w:rPr>
              <w:t xml:space="preserve"> </w:t>
            </w:r>
            <w:r w:rsidRPr="00651CCD">
              <w:rPr>
                <w:rFonts w:ascii="Times New Roman" w:hAnsi="Times New Roman" w:cs="Times New Roman"/>
              </w:rPr>
              <w:br/>
              <w:t>sales (mg)</w:t>
            </w:r>
          </w:p>
        </w:tc>
      </w:tr>
      <w:tr w:rsidR="00651CCD" w:rsidRPr="00651CCD" w14:paraId="5A9FF6B5" w14:textId="77777777" w:rsidTr="00672E42">
        <w:trPr>
          <w:jc w:val="center"/>
        </w:trPr>
        <w:tc>
          <w:tcPr>
            <w:tcW w:w="1504" w:type="dxa"/>
          </w:tcPr>
          <w:p w14:paraId="70C45858" w14:textId="77777777" w:rsidR="00C660E2" w:rsidRPr="00651CCD" w:rsidRDefault="00C660E2" w:rsidP="00672E42">
            <w:pPr>
              <w:jc w:val="center"/>
              <w:rPr>
                <w:rFonts w:ascii="Times New Roman" w:hAnsi="Times New Roman" w:cs="Times New Roman"/>
                <w:b/>
                <w:bCs/>
              </w:rPr>
            </w:pPr>
          </w:p>
        </w:tc>
        <w:tc>
          <w:tcPr>
            <w:tcW w:w="322" w:type="dxa"/>
          </w:tcPr>
          <w:p w14:paraId="377E173D" w14:textId="77777777" w:rsidR="00C660E2" w:rsidRPr="00651CCD" w:rsidRDefault="00C660E2" w:rsidP="00672E42">
            <w:pPr>
              <w:jc w:val="center"/>
              <w:rPr>
                <w:rFonts w:ascii="Times New Roman" w:hAnsi="Times New Roman" w:cs="Times New Roman"/>
                <w:b/>
                <w:bCs/>
              </w:rPr>
            </w:pPr>
          </w:p>
        </w:tc>
        <w:tc>
          <w:tcPr>
            <w:tcW w:w="1385" w:type="dxa"/>
          </w:tcPr>
          <w:p w14:paraId="7B4E4EF5" w14:textId="77777777" w:rsidR="00C660E2" w:rsidRPr="00651CCD" w:rsidRDefault="00C660E2" w:rsidP="00672E42">
            <w:pPr>
              <w:jc w:val="center"/>
              <w:rPr>
                <w:rFonts w:ascii="Times New Roman" w:hAnsi="Times New Roman" w:cs="Times New Roman"/>
              </w:rPr>
            </w:pPr>
          </w:p>
        </w:tc>
        <w:tc>
          <w:tcPr>
            <w:tcW w:w="374" w:type="dxa"/>
          </w:tcPr>
          <w:p w14:paraId="0637F801" w14:textId="77777777" w:rsidR="00C660E2" w:rsidRPr="00651CCD" w:rsidRDefault="00C660E2" w:rsidP="00672E42">
            <w:pPr>
              <w:jc w:val="center"/>
              <w:rPr>
                <w:rFonts w:ascii="Times New Roman" w:hAnsi="Times New Roman" w:cs="Times New Roman"/>
                <w:b/>
                <w:bCs/>
              </w:rPr>
            </w:pPr>
          </w:p>
        </w:tc>
        <w:tc>
          <w:tcPr>
            <w:tcW w:w="1109" w:type="dxa"/>
          </w:tcPr>
          <w:p w14:paraId="2C320087" w14:textId="77777777" w:rsidR="00C660E2" w:rsidRPr="00651CCD" w:rsidRDefault="00C660E2" w:rsidP="00672E42">
            <w:pPr>
              <w:jc w:val="center"/>
              <w:rPr>
                <w:rFonts w:ascii="Times New Roman" w:hAnsi="Times New Roman" w:cs="Times New Roman"/>
              </w:rPr>
            </w:pPr>
          </w:p>
        </w:tc>
        <w:tc>
          <w:tcPr>
            <w:tcW w:w="346" w:type="dxa"/>
          </w:tcPr>
          <w:p w14:paraId="154AFD6F" w14:textId="77777777" w:rsidR="00C660E2" w:rsidRPr="00651CCD" w:rsidRDefault="00C660E2" w:rsidP="00672E42">
            <w:pPr>
              <w:jc w:val="center"/>
              <w:rPr>
                <w:rFonts w:ascii="Times New Roman" w:hAnsi="Times New Roman" w:cs="Times New Roman"/>
              </w:rPr>
            </w:pPr>
          </w:p>
        </w:tc>
        <w:tc>
          <w:tcPr>
            <w:tcW w:w="1286" w:type="dxa"/>
          </w:tcPr>
          <w:p w14:paraId="78E93C40" w14:textId="77777777" w:rsidR="00C660E2" w:rsidRPr="00651CCD" w:rsidRDefault="00C660E2" w:rsidP="00672E42">
            <w:pPr>
              <w:jc w:val="center"/>
              <w:rPr>
                <w:rFonts w:ascii="Times New Roman" w:hAnsi="Times New Roman" w:cs="Times New Roman"/>
              </w:rPr>
            </w:pPr>
          </w:p>
        </w:tc>
        <w:tc>
          <w:tcPr>
            <w:tcW w:w="423" w:type="dxa"/>
          </w:tcPr>
          <w:p w14:paraId="26B9548B" w14:textId="77777777" w:rsidR="00C660E2" w:rsidRPr="00651CCD" w:rsidRDefault="00C660E2" w:rsidP="00672E42">
            <w:pPr>
              <w:jc w:val="center"/>
              <w:rPr>
                <w:rFonts w:ascii="Times New Roman" w:hAnsi="Times New Roman" w:cs="Times New Roman"/>
              </w:rPr>
            </w:pPr>
          </w:p>
        </w:tc>
        <w:tc>
          <w:tcPr>
            <w:tcW w:w="1717" w:type="dxa"/>
          </w:tcPr>
          <w:p w14:paraId="2EED248D" w14:textId="77777777" w:rsidR="00C660E2" w:rsidRPr="00651CCD" w:rsidRDefault="00C660E2" w:rsidP="00672E42">
            <w:pPr>
              <w:jc w:val="center"/>
              <w:rPr>
                <w:rFonts w:ascii="Times New Roman" w:hAnsi="Times New Roman" w:cs="Times New Roman"/>
              </w:rPr>
            </w:pPr>
            <w:r w:rsidRPr="00651CCD">
              <w:rPr>
                <w:rFonts w:ascii="Times New Roman" w:hAnsi="Times New Roman" w:cs="Times New Roman"/>
                <w:b/>
                <w:bCs/>
                <w:noProof/>
              </w:rPr>
              <mc:AlternateContent>
                <mc:Choice Requires="wps">
                  <w:drawing>
                    <wp:anchor distT="0" distB="0" distL="114300" distR="114300" simplePos="0" relativeHeight="251682304" behindDoc="0" locked="0" layoutInCell="1" allowOverlap="1" wp14:anchorId="4DC964B9" wp14:editId="4229ED44">
                      <wp:simplePos x="0" y="0"/>
                      <wp:positionH relativeFrom="column">
                        <wp:posOffset>158450</wp:posOffset>
                      </wp:positionH>
                      <wp:positionV relativeFrom="paragraph">
                        <wp:posOffset>106584</wp:posOffset>
                      </wp:positionV>
                      <wp:extent cx="767751" cy="0"/>
                      <wp:effectExtent l="0" t="19050" r="32385" b="19050"/>
                      <wp:wrapNone/>
                      <wp:docPr id="3" name="Straight Connector 3"/>
                      <wp:cNvGraphicFramePr/>
                      <a:graphic xmlns:a="http://schemas.openxmlformats.org/drawingml/2006/main">
                        <a:graphicData uri="http://schemas.microsoft.com/office/word/2010/wordprocessingShape">
                          <wps:wsp>
                            <wps:cNvCnPr/>
                            <wps:spPr>
                              <a:xfrm>
                                <a:off x="0" y="0"/>
                                <a:ext cx="767751"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8F4361" id="Straight Connector 3" o:spid="_x0000_s1026" style="position:absolute;z-index:251682304;visibility:visible;mso-wrap-style:square;mso-wrap-distance-left:9pt;mso-wrap-distance-top:0;mso-wrap-distance-right:9pt;mso-wrap-distance-bottom:0;mso-position-horizontal:absolute;mso-position-horizontal-relative:text;mso-position-vertical:absolute;mso-position-vertical-relative:text" from="12.5pt,8.4pt" to="72.9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" strokecolor="#4472c4 [3204]" strokeweight="3pt">
                      <v:stroke joinstyle="miter"/>
                    </v:line>
                  </w:pict>
                </mc:Fallback>
              </mc:AlternateContent>
            </w:r>
          </w:p>
        </w:tc>
      </w:tr>
      <w:tr w:rsidR="00651CCD" w:rsidRPr="00651CCD" w14:paraId="086CB787" w14:textId="77777777" w:rsidTr="00672E42">
        <w:trPr>
          <w:jc w:val="center"/>
        </w:trPr>
        <w:tc>
          <w:tcPr>
            <w:tcW w:w="1504" w:type="dxa"/>
            <w:vAlign w:val="center"/>
          </w:tcPr>
          <w:p w14:paraId="45C87484" w14:textId="77777777" w:rsidR="00C660E2" w:rsidRPr="00651CCD" w:rsidRDefault="00C660E2" w:rsidP="00672E42">
            <w:pPr>
              <w:jc w:val="center"/>
              <w:rPr>
                <w:rFonts w:ascii="Times New Roman" w:hAnsi="Times New Roman" w:cs="Times New Roman"/>
              </w:rPr>
            </w:pPr>
            <w:r w:rsidRPr="00651CCD">
              <w:rPr>
                <w:rFonts w:ascii="Times New Roman" w:hAnsi="Times New Roman" w:cs="Times New Roman"/>
              </w:rPr>
              <w:t xml:space="preserve">Cattle </w:t>
            </w:r>
            <w:r w:rsidRPr="00651CCD">
              <w:rPr>
                <w:rFonts w:ascii="Times New Roman" w:hAnsi="Times New Roman" w:cs="Times New Roman"/>
              </w:rPr>
              <w:br/>
              <w:t>PCUs (kg)</w:t>
            </w:r>
          </w:p>
        </w:tc>
        <w:tc>
          <w:tcPr>
            <w:tcW w:w="322" w:type="dxa"/>
            <w:vAlign w:val="center"/>
          </w:tcPr>
          <w:p w14:paraId="362AC1F9" w14:textId="77777777" w:rsidR="00C660E2" w:rsidRPr="00651CCD" w:rsidRDefault="00C660E2" w:rsidP="00672E42">
            <w:pPr>
              <w:jc w:val="center"/>
              <w:rPr>
                <w:rFonts w:ascii="Times New Roman" w:hAnsi="Times New Roman" w:cs="Times New Roman"/>
              </w:rPr>
            </w:pPr>
            <w:r w:rsidRPr="00651CCD">
              <w:rPr>
                <w:rFonts w:ascii="Times New Roman" w:hAnsi="Times New Roman" w:cs="Times New Roman"/>
                <w:b/>
                <w:bCs/>
              </w:rPr>
              <w:t>+</w:t>
            </w:r>
          </w:p>
        </w:tc>
        <w:tc>
          <w:tcPr>
            <w:tcW w:w="1385" w:type="dxa"/>
            <w:vAlign w:val="center"/>
          </w:tcPr>
          <w:p w14:paraId="21603504" w14:textId="77777777" w:rsidR="00C660E2" w:rsidRPr="00651CCD" w:rsidRDefault="00C660E2" w:rsidP="00672E42">
            <w:pPr>
              <w:jc w:val="center"/>
              <w:rPr>
                <w:rFonts w:ascii="Times New Roman" w:hAnsi="Times New Roman" w:cs="Times New Roman"/>
              </w:rPr>
            </w:pPr>
            <w:r w:rsidRPr="00651CCD">
              <w:rPr>
                <w:rFonts w:ascii="Times New Roman" w:hAnsi="Times New Roman" w:cs="Times New Roman"/>
              </w:rPr>
              <w:t xml:space="preserve">Pig </w:t>
            </w:r>
            <w:r w:rsidRPr="00651CCD">
              <w:rPr>
                <w:rFonts w:ascii="Times New Roman" w:hAnsi="Times New Roman" w:cs="Times New Roman"/>
              </w:rPr>
              <w:br/>
              <w:t>PCUs (kg)</w:t>
            </w:r>
          </w:p>
        </w:tc>
        <w:tc>
          <w:tcPr>
            <w:tcW w:w="374" w:type="dxa"/>
            <w:vAlign w:val="center"/>
          </w:tcPr>
          <w:p w14:paraId="02DE9FD7" w14:textId="77777777" w:rsidR="00C660E2" w:rsidRPr="00651CCD" w:rsidRDefault="00C660E2" w:rsidP="00672E42">
            <w:pPr>
              <w:jc w:val="center"/>
              <w:rPr>
                <w:rFonts w:ascii="Times New Roman" w:hAnsi="Times New Roman" w:cs="Times New Roman"/>
              </w:rPr>
            </w:pPr>
            <w:r w:rsidRPr="00651CCD">
              <w:rPr>
                <w:rFonts w:ascii="Times New Roman" w:hAnsi="Times New Roman" w:cs="Times New Roman"/>
                <w:b/>
                <w:bCs/>
              </w:rPr>
              <w:t>+</w:t>
            </w:r>
          </w:p>
        </w:tc>
        <w:tc>
          <w:tcPr>
            <w:tcW w:w="1109" w:type="dxa"/>
            <w:vAlign w:val="center"/>
          </w:tcPr>
          <w:p w14:paraId="31A6B63A" w14:textId="77777777" w:rsidR="00C660E2" w:rsidRPr="00651CCD" w:rsidRDefault="00C660E2" w:rsidP="00672E42">
            <w:pPr>
              <w:jc w:val="center"/>
              <w:rPr>
                <w:rFonts w:ascii="Times New Roman" w:hAnsi="Times New Roman" w:cs="Times New Roman"/>
              </w:rPr>
            </w:pPr>
            <w:r w:rsidRPr="00651CCD">
              <w:rPr>
                <w:rFonts w:ascii="Times New Roman" w:hAnsi="Times New Roman" w:cs="Times New Roman"/>
              </w:rPr>
              <w:t>Chicken PCUs (kg)</w:t>
            </w:r>
          </w:p>
        </w:tc>
        <w:tc>
          <w:tcPr>
            <w:tcW w:w="346" w:type="dxa"/>
            <w:vAlign w:val="center"/>
          </w:tcPr>
          <w:p w14:paraId="63A98E9C" w14:textId="77777777" w:rsidR="00C660E2" w:rsidRPr="00651CCD" w:rsidRDefault="00C660E2" w:rsidP="00672E42">
            <w:pPr>
              <w:jc w:val="center"/>
              <w:rPr>
                <w:rFonts w:ascii="Times New Roman" w:hAnsi="Times New Roman" w:cs="Times New Roman"/>
              </w:rPr>
            </w:pPr>
            <w:r w:rsidRPr="00651CCD">
              <w:rPr>
                <w:rFonts w:ascii="Times New Roman" w:hAnsi="Times New Roman" w:cs="Times New Roman"/>
                <w:b/>
                <w:bCs/>
              </w:rPr>
              <w:t>+</w:t>
            </w:r>
          </w:p>
        </w:tc>
        <w:tc>
          <w:tcPr>
            <w:tcW w:w="1286" w:type="dxa"/>
            <w:vAlign w:val="center"/>
          </w:tcPr>
          <w:p w14:paraId="7AD0E8B6" w14:textId="77777777" w:rsidR="00C660E2" w:rsidRPr="00651CCD" w:rsidRDefault="00C660E2" w:rsidP="00672E42">
            <w:pPr>
              <w:jc w:val="center"/>
              <w:rPr>
                <w:rFonts w:ascii="Times New Roman" w:hAnsi="Times New Roman" w:cs="Times New Roman"/>
              </w:rPr>
            </w:pPr>
            <w:r w:rsidRPr="00651CCD">
              <w:rPr>
                <w:rFonts w:ascii="Times New Roman" w:hAnsi="Times New Roman" w:cs="Times New Roman"/>
              </w:rPr>
              <w:t xml:space="preserve">Turkey </w:t>
            </w:r>
            <w:r w:rsidRPr="00651CCD">
              <w:rPr>
                <w:rFonts w:ascii="Times New Roman" w:hAnsi="Times New Roman" w:cs="Times New Roman"/>
              </w:rPr>
              <w:br/>
              <w:t>PCUs (kg)</w:t>
            </w:r>
          </w:p>
        </w:tc>
        <w:tc>
          <w:tcPr>
            <w:tcW w:w="423" w:type="dxa"/>
            <w:vAlign w:val="center"/>
          </w:tcPr>
          <w:p w14:paraId="3B7C797D" w14:textId="77777777" w:rsidR="00C660E2" w:rsidRPr="00651CCD" w:rsidRDefault="00C660E2" w:rsidP="00672E42">
            <w:pPr>
              <w:jc w:val="center"/>
              <w:rPr>
                <w:rFonts w:ascii="Times New Roman" w:hAnsi="Times New Roman" w:cs="Times New Roman"/>
              </w:rPr>
            </w:pPr>
            <w:r w:rsidRPr="00651CCD">
              <w:rPr>
                <w:rFonts w:ascii="Times New Roman" w:hAnsi="Times New Roman" w:cs="Times New Roman"/>
              </w:rPr>
              <w:t>=</w:t>
            </w:r>
          </w:p>
        </w:tc>
        <w:tc>
          <w:tcPr>
            <w:tcW w:w="1717" w:type="dxa"/>
            <w:vAlign w:val="center"/>
          </w:tcPr>
          <w:p w14:paraId="314D957D" w14:textId="77777777" w:rsidR="00C660E2" w:rsidRPr="00651CCD" w:rsidRDefault="00C660E2" w:rsidP="00672E42">
            <w:pPr>
              <w:jc w:val="center"/>
              <w:rPr>
                <w:rFonts w:ascii="Times New Roman" w:hAnsi="Times New Roman" w:cs="Times New Roman"/>
              </w:rPr>
            </w:pPr>
            <w:r w:rsidRPr="00651CCD">
              <w:rPr>
                <w:rFonts w:ascii="Times New Roman" w:hAnsi="Times New Roman" w:cs="Times New Roman"/>
              </w:rPr>
              <w:t>Total PCUs (kg)</w:t>
            </w:r>
          </w:p>
        </w:tc>
      </w:tr>
    </w:tbl>
    <w:p w14:paraId="0971A021" w14:textId="513275C2" w:rsidR="00C660E2" w:rsidRPr="00651CCD" w:rsidRDefault="00945B97" w:rsidP="00C660E2">
      <w:pPr>
        <w:pStyle w:val="small-text"/>
        <w:rPr>
          <w:noProof/>
        </w:rPr>
      </w:pPr>
      <w:r w:rsidRPr="00651CCD">
        <w:t xml:space="preserve">We used the EMA’s </w:t>
      </w:r>
      <w:r w:rsidR="00C660E2" w:rsidRPr="00651CCD">
        <w:t xml:space="preserve">well-established methodology </w:t>
      </w:r>
      <w:r w:rsidRPr="00651CCD">
        <w:t xml:space="preserve">to calculate PCUs </w:t>
      </w:r>
      <w:r w:rsidR="00C660E2" w:rsidRPr="00651CCD">
        <w:t xml:space="preserve">for </w:t>
      </w:r>
      <w:r w:rsidRPr="00651CCD">
        <w:t xml:space="preserve">these four major types of food animals produced </w:t>
      </w:r>
      <w:r w:rsidR="00C660E2" w:rsidRPr="00651CCD">
        <w:t>in the United States, using public USDA data for 20</w:t>
      </w:r>
      <w:r w:rsidRPr="00651CCD">
        <w:t>20</w:t>
      </w:r>
      <w:r w:rsidR="00C660E2" w:rsidRPr="00651CCD">
        <w:t xml:space="preserve"> on the annual slaughter or inventories of animals at various life stages. To reiterate, the PCUs represent the size in kilograms of the population of animals to which sold antibiotics would most likely have been administered. </w:t>
      </w:r>
    </w:p>
    <w:p w14:paraId="74EDECF0" w14:textId="7FD03D48" w:rsidR="007E4654" w:rsidRPr="00651CCD" w:rsidRDefault="007E4654" w:rsidP="004E21C5">
      <w:pPr>
        <w:spacing w:before="180" w:after="0" w:line="240" w:lineRule="auto"/>
        <w:rPr>
          <w:rFonts w:ascii="Times New Roman" w:hAnsi="Times New Roman" w:cs="Times New Roman"/>
          <w:noProof/>
          <w:sz w:val="24"/>
          <w:szCs w:val="24"/>
        </w:rPr>
      </w:pPr>
      <w:r w:rsidRPr="00651CCD">
        <w:rPr>
          <w:rFonts w:ascii="Times New Roman" w:hAnsi="Times New Roman" w:cs="Times New Roman"/>
          <w:noProof/>
          <w:sz w:val="24"/>
          <w:szCs w:val="24"/>
        </w:rPr>
        <w:t>Supplemental Table 1 shows how antibiotic sales and PCUs are combined to describe the antibiotic consumption intensity for 20</w:t>
      </w:r>
      <w:r w:rsidR="00690EDC" w:rsidRPr="00651CCD">
        <w:rPr>
          <w:rFonts w:ascii="Times New Roman" w:hAnsi="Times New Roman" w:cs="Times New Roman"/>
          <w:noProof/>
          <w:sz w:val="24"/>
          <w:szCs w:val="24"/>
        </w:rPr>
        <w:t>20</w:t>
      </w:r>
      <w:r w:rsidRPr="00651CCD">
        <w:rPr>
          <w:rFonts w:ascii="Times New Roman" w:hAnsi="Times New Roman" w:cs="Times New Roman"/>
          <w:noProof/>
          <w:sz w:val="24"/>
          <w:szCs w:val="24"/>
        </w:rPr>
        <w:t xml:space="preserve">  for U.S. food animal production overall, which is 17</w:t>
      </w:r>
      <w:r w:rsidR="00690EDC" w:rsidRPr="00651CCD">
        <w:rPr>
          <w:rFonts w:ascii="Times New Roman" w:hAnsi="Times New Roman" w:cs="Times New Roman"/>
          <w:noProof/>
          <w:sz w:val="24"/>
          <w:szCs w:val="24"/>
        </w:rPr>
        <w:t>0.8</w:t>
      </w:r>
      <w:r w:rsidRPr="00651CCD">
        <w:rPr>
          <w:rFonts w:ascii="Times New Roman" w:hAnsi="Times New Roman" w:cs="Times New Roman"/>
          <w:noProof/>
          <w:sz w:val="24"/>
          <w:szCs w:val="24"/>
        </w:rPr>
        <w:t xml:space="preserve"> mg/kg, as well as for the four major food animal sectors: cattle, pigs, chickens and turkeys. </w:t>
      </w:r>
    </w:p>
    <w:p w14:paraId="3F836644" w14:textId="130E7FE8" w:rsidR="00B4324A" w:rsidRPr="00651CCD" w:rsidRDefault="007E4654" w:rsidP="004E21C5">
      <w:pPr>
        <w:spacing w:before="180" w:after="0" w:line="240" w:lineRule="auto"/>
        <w:rPr>
          <w:rFonts w:ascii="Times New Roman" w:hAnsi="Times New Roman" w:cs="Times New Roman"/>
          <w:sz w:val="24"/>
          <w:szCs w:val="24"/>
        </w:rPr>
      </w:pPr>
      <w:r w:rsidRPr="00651CCD">
        <w:rPr>
          <w:rFonts w:ascii="Times New Roman" w:hAnsi="Times New Roman" w:cs="Times New Roman"/>
          <w:b/>
          <w:bCs/>
          <w:sz w:val="24"/>
          <w:szCs w:val="24"/>
        </w:rPr>
        <w:t xml:space="preserve">Supplemental </w:t>
      </w:r>
      <w:r w:rsidR="00B4324A" w:rsidRPr="00651CCD">
        <w:rPr>
          <w:rFonts w:ascii="Times New Roman" w:hAnsi="Times New Roman" w:cs="Times New Roman"/>
          <w:b/>
          <w:bCs/>
          <w:sz w:val="24"/>
          <w:szCs w:val="24"/>
        </w:rPr>
        <w:t xml:space="preserve">Table 1. </w:t>
      </w:r>
      <w:r w:rsidR="00267F35" w:rsidRPr="00651CCD">
        <w:rPr>
          <w:rFonts w:ascii="Times New Roman" w:hAnsi="Times New Roman" w:cs="Times New Roman"/>
          <w:b/>
          <w:bCs/>
          <w:sz w:val="24"/>
          <w:szCs w:val="24"/>
        </w:rPr>
        <w:t xml:space="preserve">Rate of antibiotic consumption in </w:t>
      </w:r>
      <w:r w:rsidR="00B4324A" w:rsidRPr="00651CCD">
        <w:rPr>
          <w:rFonts w:ascii="Times New Roman" w:hAnsi="Times New Roman" w:cs="Times New Roman"/>
          <w:b/>
          <w:bCs/>
          <w:sz w:val="24"/>
          <w:szCs w:val="24"/>
        </w:rPr>
        <w:t xml:space="preserve">U.S. food animal production, </w:t>
      </w:r>
      <w:r w:rsidR="00945B97" w:rsidRPr="00651CCD">
        <w:rPr>
          <w:rFonts w:ascii="Times New Roman" w:hAnsi="Times New Roman" w:cs="Times New Roman"/>
          <w:b/>
          <w:bCs/>
          <w:sz w:val="24"/>
          <w:szCs w:val="24"/>
        </w:rPr>
        <w:t>2020</w:t>
      </w:r>
    </w:p>
    <w:tbl>
      <w:tblPr>
        <w:tblW w:w="998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6" w:space="0" w:color="D9D9D9" w:themeColor="background1" w:themeShade="D9"/>
          <w:insideV w:val="single" w:sz="6" w:space="0" w:color="D9D9D9" w:themeColor="background1" w:themeShade="D9"/>
        </w:tblBorders>
        <w:tblLook w:val="04A0" w:firstRow="1" w:lastRow="0" w:firstColumn="1" w:lastColumn="0" w:noHBand="0" w:noVBand="1"/>
      </w:tblPr>
      <w:tblGrid>
        <w:gridCol w:w="3060"/>
        <w:gridCol w:w="1466"/>
        <w:gridCol w:w="1366"/>
        <w:gridCol w:w="1366"/>
        <w:gridCol w:w="1370"/>
        <w:gridCol w:w="1567"/>
      </w:tblGrid>
      <w:tr w:rsidR="00651CCD" w:rsidRPr="00651CCD" w14:paraId="0F00386F" w14:textId="77777777" w:rsidTr="00E34608">
        <w:trPr>
          <w:trHeight w:val="320"/>
        </w:trPr>
        <w:tc>
          <w:tcPr>
            <w:tcW w:w="3060" w:type="dxa"/>
            <w:vMerge w:val="restart"/>
            <w:shd w:val="clear" w:color="auto" w:fill="auto"/>
            <w:noWrap/>
            <w:vAlign w:val="bottom"/>
            <w:hideMark/>
          </w:tcPr>
          <w:p w14:paraId="20A41EFB" w14:textId="11942995" w:rsidR="00D875EB" w:rsidRPr="00651CCD" w:rsidRDefault="00D875EB" w:rsidP="008C5785">
            <w:pPr>
              <w:spacing w:after="0" w:line="240" w:lineRule="auto"/>
              <w:jc w:val="right"/>
              <w:rPr>
                <w:rFonts w:ascii="Times New Roman" w:eastAsia="Times New Roman" w:hAnsi="Times New Roman" w:cs="Times New Roman"/>
              </w:rPr>
            </w:pPr>
            <w:r w:rsidRPr="00651CCD">
              <w:rPr>
                <w:rFonts w:ascii="Times New Roman" w:eastAsia="Times New Roman" w:hAnsi="Times New Roman" w:cs="Times New Roman"/>
              </w:rPr>
              <w:t xml:space="preserve"> Animal Antibiotic Sales (kg) </w:t>
            </w:r>
          </w:p>
        </w:tc>
        <w:tc>
          <w:tcPr>
            <w:tcW w:w="1401" w:type="dxa"/>
            <w:shd w:val="clear" w:color="000000" w:fill="FFFFFF"/>
            <w:noWrap/>
            <w:vAlign w:val="bottom"/>
            <w:hideMark/>
          </w:tcPr>
          <w:p w14:paraId="53453695" w14:textId="75FBEA22" w:rsidR="00D875EB" w:rsidRPr="00651CCD" w:rsidRDefault="00D875EB" w:rsidP="00301C3A">
            <w:pPr>
              <w:spacing w:after="0" w:line="240" w:lineRule="auto"/>
              <w:jc w:val="center"/>
              <w:rPr>
                <w:rFonts w:ascii="Times New Roman" w:eastAsia="Times New Roman" w:hAnsi="Times New Roman" w:cs="Times New Roman"/>
                <w:b/>
                <w:bCs/>
                <w:u w:val="single"/>
              </w:rPr>
            </w:pPr>
            <w:r w:rsidRPr="00651CCD">
              <w:rPr>
                <w:rFonts w:ascii="Times New Roman" w:eastAsia="Times New Roman" w:hAnsi="Times New Roman" w:cs="Times New Roman"/>
                <w:b/>
                <w:bCs/>
                <w:u w:val="single"/>
              </w:rPr>
              <w:t>Cattle</w:t>
            </w:r>
          </w:p>
        </w:tc>
        <w:tc>
          <w:tcPr>
            <w:tcW w:w="1265" w:type="dxa"/>
            <w:shd w:val="clear" w:color="auto" w:fill="auto"/>
            <w:noWrap/>
            <w:vAlign w:val="bottom"/>
            <w:hideMark/>
          </w:tcPr>
          <w:p w14:paraId="214BE333" w14:textId="53A698C8" w:rsidR="00D875EB" w:rsidRPr="00651CCD" w:rsidRDefault="00D875EB" w:rsidP="00301C3A">
            <w:pPr>
              <w:spacing w:after="0" w:line="240" w:lineRule="auto"/>
              <w:jc w:val="center"/>
              <w:rPr>
                <w:rFonts w:ascii="Times New Roman" w:eastAsia="Times New Roman" w:hAnsi="Times New Roman" w:cs="Times New Roman"/>
                <w:b/>
                <w:bCs/>
                <w:u w:val="single"/>
              </w:rPr>
            </w:pPr>
            <w:r w:rsidRPr="00651CCD">
              <w:rPr>
                <w:rFonts w:ascii="Times New Roman" w:eastAsia="Times New Roman" w:hAnsi="Times New Roman" w:cs="Times New Roman"/>
                <w:b/>
                <w:bCs/>
                <w:u w:val="single"/>
              </w:rPr>
              <w:t>Pigs</w:t>
            </w:r>
          </w:p>
        </w:tc>
        <w:tc>
          <w:tcPr>
            <w:tcW w:w="1322" w:type="dxa"/>
            <w:shd w:val="clear" w:color="auto" w:fill="auto"/>
            <w:noWrap/>
            <w:vAlign w:val="bottom"/>
            <w:hideMark/>
          </w:tcPr>
          <w:p w14:paraId="7757D2AC" w14:textId="6AD6852D" w:rsidR="00D875EB" w:rsidRPr="00651CCD" w:rsidRDefault="00D875EB" w:rsidP="00301C3A">
            <w:pPr>
              <w:spacing w:after="0" w:line="240" w:lineRule="auto"/>
              <w:ind w:right="45"/>
              <w:jc w:val="center"/>
              <w:rPr>
                <w:rFonts w:ascii="Times New Roman" w:eastAsia="Times New Roman" w:hAnsi="Times New Roman" w:cs="Times New Roman"/>
                <w:b/>
                <w:bCs/>
                <w:u w:val="single"/>
              </w:rPr>
            </w:pPr>
            <w:r w:rsidRPr="00651CCD">
              <w:rPr>
                <w:rFonts w:ascii="Times New Roman" w:eastAsia="Times New Roman" w:hAnsi="Times New Roman" w:cs="Times New Roman"/>
                <w:b/>
                <w:bCs/>
                <w:u w:val="single"/>
              </w:rPr>
              <w:t>Chickens</w:t>
            </w:r>
          </w:p>
        </w:tc>
        <w:tc>
          <w:tcPr>
            <w:tcW w:w="1370" w:type="dxa"/>
            <w:shd w:val="clear" w:color="auto" w:fill="auto"/>
            <w:noWrap/>
            <w:vAlign w:val="bottom"/>
            <w:hideMark/>
          </w:tcPr>
          <w:p w14:paraId="7F3A04B2" w14:textId="77777777" w:rsidR="00D875EB" w:rsidRPr="00651CCD" w:rsidRDefault="00D875EB" w:rsidP="00301C3A">
            <w:pPr>
              <w:spacing w:after="0" w:line="240" w:lineRule="auto"/>
              <w:jc w:val="center"/>
              <w:rPr>
                <w:rFonts w:ascii="Times New Roman" w:eastAsia="Times New Roman" w:hAnsi="Times New Roman" w:cs="Times New Roman"/>
                <w:b/>
                <w:bCs/>
                <w:u w:val="single"/>
              </w:rPr>
            </w:pPr>
            <w:r w:rsidRPr="00651CCD">
              <w:rPr>
                <w:rFonts w:ascii="Times New Roman" w:eastAsia="Times New Roman" w:hAnsi="Times New Roman" w:cs="Times New Roman"/>
                <w:b/>
                <w:bCs/>
                <w:u w:val="single"/>
              </w:rPr>
              <w:t>Turkeys</w:t>
            </w:r>
          </w:p>
        </w:tc>
        <w:tc>
          <w:tcPr>
            <w:tcW w:w="1567" w:type="dxa"/>
            <w:shd w:val="clear" w:color="auto" w:fill="auto"/>
            <w:noWrap/>
            <w:vAlign w:val="bottom"/>
            <w:hideMark/>
          </w:tcPr>
          <w:p w14:paraId="100E4881" w14:textId="77777777" w:rsidR="00D875EB" w:rsidRPr="00651CCD" w:rsidRDefault="00D875EB" w:rsidP="00301C3A">
            <w:pPr>
              <w:spacing w:after="0" w:line="240" w:lineRule="auto"/>
              <w:jc w:val="center"/>
              <w:rPr>
                <w:rFonts w:ascii="Times New Roman" w:eastAsia="Times New Roman" w:hAnsi="Times New Roman" w:cs="Times New Roman"/>
                <w:b/>
                <w:bCs/>
                <w:u w:val="single"/>
              </w:rPr>
            </w:pPr>
            <w:r w:rsidRPr="00651CCD">
              <w:rPr>
                <w:rFonts w:ascii="Times New Roman" w:eastAsia="Times New Roman" w:hAnsi="Times New Roman" w:cs="Times New Roman"/>
                <w:b/>
                <w:bCs/>
                <w:u w:val="single"/>
              </w:rPr>
              <w:t>Total</w:t>
            </w:r>
          </w:p>
        </w:tc>
      </w:tr>
      <w:tr w:rsidR="00651CCD" w:rsidRPr="00651CCD" w14:paraId="2462854E" w14:textId="77777777" w:rsidTr="00E34608">
        <w:trPr>
          <w:trHeight w:val="432"/>
        </w:trPr>
        <w:tc>
          <w:tcPr>
            <w:tcW w:w="3060" w:type="dxa"/>
            <w:vMerge/>
            <w:shd w:val="clear" w:color="auto" w:fill="auto"/>
            <w:vAlign w:val="bottom"/>
            <w:hideMark/>
          </w:tcPr>
          <w:p w14:paraId="1681BD50" w14:textId="324309D6" w:rsidR="00D875EB" w:rsidRPr="00651CCD" w:rsidRDefault="00D875EB" w:rsidP="008C5785">
            <w:pPr>
              <w:spacing w:after="0" w:line="240" w:lineRule="auto"/>
              <w:jc w:val="right"/>
              <w:rPr>
                <w:rFonts w:ascii="Times New Roman" w:eastAsia="Times New Roman" w:hAnsi="Times New Roman" w:cs="Times New Roman"/>
              </w:rPr>
            </w:pPr>
          </w:p>
        </w:tc>
        <w:tc>
          <w:tcPr>
            <w:tcW w:w="1401" w:type="dxa"/>
            <w:shd w:val="clear" w:color="000000" w:fill="FFFFFF"/>
            <w:noWrap/>
            <w:vAlign w:val="bottom"/>
            <w:hideMark/>
          </w:tcPr>
          <w:p w14:paraId="0A486861" w14:textId="139562BF" w:rsidR="00D875EB" w:rsidRPr="00651CCD" w:rsidRDefault="00945B97" w:rsidP="00301C3A">
            <w:pPr>
              <w:spacing w:after="0" w:line="240" w:lineRule="auto"/>
              <w:jc w:val="center"/>
              <w:rPr>
                <w:rFonts w:ascii="Times New Roman" w:eastAsia="Times New Roman" w:hAnsi="Times New Roman" w:cs="Times New Roman"/>
                <w:sz w:val="20"/>
                <w:szCs w:val="20"/>
              </w:rPr>
            </w:pPr>
            <w:r w:rsidRPr="00651CCD">
              <w:rPr>
                <w:rFonts w:ascii="Times New Roman" w:eastAsia="Times New Roman" w:hAnsi="Times New Roman" w:cs="Times New Roman"/>
                <w:sz w:val="20"/>
                <w:szCs w:val="20"/>
              </w:rPr>
              <w:t>2</w:t>
            </w:r>
            <w:r w:rsidR="006671B2" w:rsidRPr="00651CCD">
              <w:rPr>
                <w:rFonts w:ascii="Times New Roman" w:eastAsia="Times New Roman" w:hAnsi="Times New Roman" w:cs="Times New Roman"/>
                <w:sz w:val="20"/>
                <w:szCs w:val="20"/>
              </w:rPr>
              <w:t>,</w:t>
            </w:r>
            <w:r w:rsidRPr="00651CCD">
              <w:rPr>
                <w:rFonts w:ascii="Times New Roman" w:eastAsia="Times New Roman" w:hAnsi="Times New Roman" w:cs="Times New Roman"/>
                <w:sz w:val="20"/>
                <w:szCs w:val="20"/>
              </w:rPr>
              <w:t>449</w:t>
            </w:r>
            <w:r w:rsidR="006671B2" w:rsidRPr="00651CCD">
              <w:rPr>
                <w:rFonts w:ascii="Times New Roman" w:eastAsia="Times New Roman" w:hAnsi="Times New Roman" w:cs="Times New Roman"/>
                <w:sz w:val="20"/>
                <w:szCs w:val="20"/>
              </w:rPr>
              <w:t>,441</w:t>
            </w:r>
            <w:r w:rsidR="00676DC3" w:rsidRPr="00651CCD">
              <w:rPr>
                <w:rFonts w:ascii="Times New Roman" w:eastAsia="Times New Roman" w:hAnsi="Times New Roman" w:cs="Times New Roman"/>
                <w:sz w:val="20"/>
                <w:szCs w:val="20"/>
              </w:rPr>
              <w:br/>
            </w:r>
          </w:p>
        </w:tc>
        <w:tc>
          <w:tcPr>
            <w:tcW w:w="1265" w:type="dxa"/>
            <w:shd w:val="clear" w:color="000000" w:fill="FFFFFF"/>
            <w:noWrap/>
            <w:vAlign w:val="bottom"/>
            <w:hideMark/>
          </w:tcPr>
          <w:p w14:paraId="16D8FB33" w14:textId="625CD354" w:rsidR="00D875EB" w:rsidRPr="00651CCD" w:rsidRDefault="006671B2" w:rsidP="00301C3A">
            <w:pPr>
              <w:spacing w:after="0" w:line="240" w:lineRule="auto"/>
              <w:ind w:right="-90"/>
              <w:jc w:val="center"/>
              <w:rPr>
                <w:rFonts w:ascii="Times New Roman" w:eastAsia="Times New Roman" w:hAnsi="Times New Roman" w:cs="Times New Roman"/>
                <w:sz w:val="20"/>
                <w:szCs w:val="20"/>
              </w:rPr>
            </w:pPr>
            <w:r w:rsidRPr="00651CCD">
              <w:rPr>
                <w:rFonts w:ascii="Times New Roman" w:eastAsia="Times New Roman" w:hAnsi="Times New Roman" w:cs="Times New Roman"/>
                <w:sz w:val="20"/>
                <w:szCs w:val="20"/>
              </w:rPr>
              <w:t>2,451,382</w:t>
            </w:r>
            <w:r w:rsidR="00676DC3" w:rsidRPr="00651CCD">
              <w:rPr>
                <w:rFonts w:ascii="Times New Roman" w:eastAsia="Times New Roman" w:hAnsi="Times New Roman" w:cs="Times New Roman"/>
                <w:sz w:val="20"/>
                <w:szCs w:val="20"/>
              </w:rPr>
              <w:br/>
            </w:r>
          </w:p>
        </w:tc>
        <w:tc>
          <w:tcPr>
            <w:tcW w:w="1322" w:type="dxa"/>
            <w:shd w:val="clear" w:color="000000" w:fill="FFFFFF"/>
            <w:noWrap/>
            <w:vAlign w:val="bottom"/>
            <w:hideMark/>
          </w:tcPr>
          <w:p w14:paraId="1D29A294" w14:textId="1E241BA1" w:rsidR="00D875EB" w:rsidRPr="00651CCD" w:rsidRDefault="006671B2" w:rsidP="00301C3A">
            <w:pPr>
              <w:spacing w:after="0" w:line="240" w:lineRule="auto"/>
              <w:ind w:right="-105"/>
              <w:jc w:val="center"/>
              <w:rPr>
                <w:rFonts w:ascii="Times New Roman" w:eastAsia="Times New Roman" w:hAnsi="Times New Roman" w:cs="Times New Roman"/>
                <w:sz w:val="20"/>
                <w:szCs w:val="20"/>
              </w:rPr>
            </w:pPr>
            <w:r w:rsidRPr="00651CCD">
              <w:rPr>
                <w:rFonts w:ascii="Times New Roman" w:eastAsia="Times New Roman" w:hAnsi="Times New Roman" w:cs="Times New Roman"/>
                <w:sz w:val="20"/>
                <w:szCs w:val="20"/>
              </w:rPr>
              <w:t>141,793</w:t>
            </w:r>
            <w:r w:rsidR="00676DC3" w:rsidRPr="00651CCD">
              <w:rPr>
                <w:rFonts w:ascii="Times New Roman" w:eastAsia="Times New Roman" w:hAnsi="Times New Roman" w:cs="Times New Roman"/>
                <w:sz w:val="20"/>
                <w:szCs w:val="20"/>
              </w:rPr>
              <w:br/>
            </w:r>
          </w:p>
        </w:tc>
        <w:tc>
          <w:tcPr>
            <w:tcW w:w="1370" w:type="dxa"/>
            <w:shd w:val="clear" w:color="000000" w:fill="FFFFFF"/>
            <w:noWrap/>
            <w:vAlign w:val="bottom"/>
            <w:hideMark/>
          </w:tcPr>
          <w:p w14:paraId="614ED371" w14:textId="6A44A85B" w:rsidR="00D875EB" w:rsidRPr="00651CCD" w:rsidRDefault="00D875EB" w:rsidP="00301C3A">
            <w:pPr>
              <w:spacing w:after="0" w:line="240" w:lineRule="auto"/>
              <w:jc w:val="center"/>
              <w:rPr>
                <w:rFonts w:ascii="Times New Roman" w:eastAsia="Times New Roman" w:hAnsi="Times New Roman" w:cs="Times New Roman"/>
                <w:sz w:val="20"/>
                <w:szCs w:val="20"/>
              </w:rPr>
            </w:pPr>
            <w:r w:rsidRPr="00651CCD">
              <w:rPr>
                <w:rFonts w:ascii="Times New Roman" w:eastAsia="Times New Roman" w:hAnsi="Times New Roman" w:cs="Times New Roman"/>
                <w:sz w:val="20"/>
                <w:szCs w:val="20"/>
              </w:rPr>
              <w:t xml:space="preserve">      </w:t>
            </w:r>
            <w:r w:rsidR="006671B2" w:rsidRPr="00651CCD">
              <w:rPr>
                <w:rFonts w:ascii="Times New Roman" w:eastAsia="Times New Roman" w:hAnsi="Times New Roman" w:cs="Times New Roman"/>
                <w:sz w:val="20"/>
                <w:szCs w:val="20"/>
              </w:rPr>
              <w:t>690.841</w:t>
            </w:r>
            <w:r w:rsidR="00676DC3" w:rsidRPr="00651CCD">
              <w:rPr>
                <w:rFonts w:ascii="Times New Roman" w:eastAsia="Times New Roman" w:hAnsi="Times New Roman" w:cs="Times New Roman"/>
                <w:sz w:val="20"/>
                <w:szCs w:val="20"/>
              </w:rPr>
              <w:br/>
            </w:r>
          </w:p>
        </w:tc>
        <w:tc>
          <w:tcPr>
            <w:tcW w:w="1567" w:type="dxa"/>
            <w:shd w:val="clear" w:color="000000" w:fill="FFFFFF"/>
            <w:noWrap/>
            <w:vAlign w:val="bottom"/>
            <w:hideMark/>
          </w:tcPr>
          <w:p w14:paraId="68FBF13C" w14:textId="66FBA617" w:rsidR="00D875EB" w:rsidRPr="00651CCD" w:rsidRDefault="00E34608" w:rsidP="00301C3A">
            <w:pPr>
              <w:spacing w:after="0" w:line="240" w:lineRule="auto"/>
              <w:jc w:val="center"/>
              <w:rPr>
                <w:rFonts w:ascii="Times New Roman" w:eastAsia="Times New Roman" w:hAnsi="Times New Roman" w:cs="Times New Roman"/>
                <w:b/>
                <w:bCs/>
                <w:sz w:val="20"/>
                <w:szCs w:val="20"/>
              </w:rPr>
            </w:pPr>
            <w:r w:rsidRPr="00651CCD">
              <w:rPr>
                <w:rFonts w:ascii="Times New Roman" w:hAnsi="Times New Roman" w:cs="Times New Roman"/>
                <w:noProof/>
                <w:sz w:val="20"/>
                <w:szCs w:val="20"/>
              </w:rPr>
              <w:t>6,002,056</w:t>
            </w:r>
            <w:r w:rsidR="00676DC3" w:rsidRPr="00651CCD">
              <w:rPr>
                <w:rFonts w:ascii="Times New Roman" w:hAnsi="Times New Roman" w:cs="Times New Roman"/>
                <w:noProof/>
                <w:sz w:val="20"/>
                <w:szCs w:val="20"/>
              </w:rPr>
              <w:br/>
            </w:r>
          </w:p>
        </w:tc>
      </w:tr>
      <w:tr w:rsidR="00651CCD" w:rsidRPr="00651CCD" w14:paraId="76D965A8" w14:textId="77777777" w:rsidTr="00E34608">
        <w:trPr>
          <w:trHeight w:val="310"/>
        </w:trPr>
        <w:tc>
          <w:tcPr>
            <w:tcW w:w="3060" w:type="dxa"/>
            <w:shd w:val="clear" w:color="auto" w:fill="auto"/>
            <w:vAlign w:val="bottom"/>
          </w:tcPr>
          <w:p w14:paraId="45900C49" w14:textId="4214D8A7" w:rsidR="00572ED3" w:rsidRPr="00651CCD" w:rsidRDefault="00572ED3" w:rsidP="00BE62A2">
            <w:pPr>
              <w:spacing w:after="0" w:line="240" w:lineRule="auto"/>
              <w:jc w:val="center"/>
              <w:rPr>
                <w:rFonts w:ascii="Times New Roman" w:eastAsia="Times New Roman" w:hAnsi="Times New Roman" w:cs="Times New Roman"/>
              </w:rPr>
            </w:pPr>
            <w:r w:rsidRPr="00651CCD">
              <w:rPr>
                <w:rFonts w:ascii="Times New Roman" w:eastAsia="Times New Roman" w:hAnsi="Times New Roman" w:cs="Times New Roman"/>
              </w:rPr>
              <w:t>Calculated weight, or PCUs (kg)</w:t>
            </w:r>
          </w:p>
        </w:tc>
        <w:tc>
          <w:tcPr>
            <w:tcW w:w="1401" w:type="dxa"/>
            <w:shd w:val="clear" w:color="000000" w:fill="FFFFFF"/>
            <w:noWrap/>
            <w:vAlign w:val="bottom"/>
          </w:tcPr>
          <w:p w14:paraId="02047B1C" w14:textId="77777777" w:rsidR="00676DC3" w:rsidRPr="00651CCD" w:rsidRDefault="00676DC3" w:rsidP="00572ED3">
            <w:pPr>
              <w:spacing w:after="0" w:line="240" w:lineRule="auto"/>
              <w:jc w:val="center"/>
              <w:rPr>
                <w:rFonts w:ascii="Times New Roman" w:hAnsi="Times New Roman" w:cs="Times New Roman"/>
                <w:sz w:val="20"/>
                <w:szCs w:val="20"/>
              </w:rPr>
            </w:pPr>
          </w:p>
          <w:p w14:paraId="4234351F" w14:textId="5F1FA3EF" w:rsidR="00676DC3" w:rsidRPr="00651CCD" w:rsidRDefault="003D7D54" w:rsidP="00572ED3">
            <w:pPr>
              <w:spacing w:after="0" w:line="240" w:lineRule="auto"/>
              <w:jc w:val="center"/>
              <w:rPr>
                <w:rFonts w:ascii="Times New Roman" w:hAnsi="Times New Roman" w:cs="Times New Roman"/>
                <w:sz w:val="20"/>
                <w:szCs w:val="20"/>
              </w:rPr>
            </w:pPr>
            <w:r w:rsidRPr="00651CCD">
              <w:rPr>
                <w:rFonts w:ascii="Times New Roman" w:hAnsi="Times New Roman" w:cs="Times New Roman"/>
                <w:sz w:val="20"/>
                <w:szCs w:val="20"/>
              </w:rPr>
              <w:t>15,190,059,470</w:t>
            </w:r>
            <w:r w:rsidRPr="00651CCD">
              <w:rPr>
                <w:rFonts w:ascii="Times New Roman" w:hAnsi="Times New Roman" w:cs="Times New Roman"/>
                <w:sz w:val="20"/>
                <w:szCs w:val="20"/>
              </w:rPr>
              <w:br/>
            </w:r>
          </w:p>
        </w:tc>
        <w:tc>
          <w:tcPr>
            <w:tcW w:w="1265" w:type="dxa"/>
            <w:shd w:val="clear" w:color="000000" w:fill="FFFFFF"/>
            <w:noWrap/>
            <w:vAlign w:val="bottom"/>
          </w:tcPr>
          <w:p w14:paraId="67E6AF9D" w14:textId="5BE0F106" w:rsidR="00572ED3" w:rsidRPr="00651CCD" w:rsidRDefault="003D7D54" w:rsidP="00572ED3">
            <w:pPr>
              <w:spacing w:after="0" w:line="240" w:lineRule="auto"/>
              <w:jc w:val="center"/>
              <w:rPr>
                <w:rFonts w:ascii="Times New Roman" w:eastAsia="Times New Roman" w:hAnsi="Times New Roman" w:cs="Times New Roman"/>
                <w:sz w:val="20"/>
                <w:szCs w:val="20"/>
                <w:highlight w:val="yellow"/>
              </w:rPr>
            </w:pPr>
            <w:r w:rsidRPr="00651CCD">
              <w:rPr>
                <w:rFonts w:ascii="Times New Roman" w:hAnsi="Times New Roman" w:cs="Times New Roman"/>
                <w:sz w:val="20"/>
                <w:szCs w:val="20"/>
              </w:rPr>
              <w:t>9</w:t>
            </w:r>
            <w:r w:rsidR="00B019D8" w:rsidRPr="00651CCD">
              <w:rPr>
                <w:rFonts w:ascii="Times New Roman" w:hAnsi="Times New Roman" w:cs="Times New Roman"/>
                <w:sz w:val="20"/>
                <w:szCs w:val="20"/>
              </w:rPr>
              <w:t>,</w:t>
            </w:r>
            <w:r w:rsidRPr="00651CCD">
              <w:rPr>
                <w:rFonts w:ascii="Times New Roman" w:hAnsi="Times New Roman" w:cs="Times New Roman"/>
                <w:sz w:val="20"/>
                <w:szCs w:val="20"/>
              </w:rPr>
              <w:t>149</w:t>
            </w:r>
            <w:r w:rsidR="00B019D8" w:rsidRPr="00651CCD">
              <w:rPr>
                <w:rFonts w:ascii="Times New Roman" w:hAnsi="Times New Roman" w:cs="Times New Roman"/>
                <w:sz w:val="20"/>
                <w:szCs w:val="20"/>
              </w:rPr>
              <w:t>,</w:t>
            </w:r>
            <w:r w:rsidRPr="00651CCD">
              <w:rPr>
                <w:rFonts w:ascii="Times New Roman" w:hAnsi="Times New Roman" w:cs="Times New Roman"/>
                <w:sz w:val="20"/>
                <w:szCs w:val="20"/>
              </w:rPr>
              <w:t>28</w:t>
            </w:r>
            <w:r w:rsidR="00B019D8" w:rsidRPr="00651CCD">
              <w:rPr>
                <w:rFonts w:ascii="Times New Roman" w:hAnsi="Times New Roman" w:cs="Times New Roman"/>
                <w:sz w:val="20"/>
                <w:szCs w:val="20"/>
              </w:rPr>
              <w:t>3,235</w:t>
            </w:r>
            <w:r w:rsidR="00B019D8" w:rsidRPr="00651CCD">
              <w:rPr>
                <w:rFonts w:ascii="Times New Roman" w:hAnsi="Times New Roman" w:cs="Times New Roman"/>
                <w:sz w:val="20"/>
                <w:szCs w:val="20"/>
              </w:rPr>
              <w:br/>
            </w:r>
          </w:p>
        </w:tc>
        <w:tc>
          <w:tcPr>
            <w:tcW w:w="1322" w:type="dxa"/>
            <w:shd w:val="clear" w:color="000000" w:fill="FFFFFF"/>
            <w:noWrap/>
            <w:vAlign w:val="bottom"/>
          </w:tcPr>
          <w:p w14:paraId="17EC1392" w14:textId="5F8B4DEB" w:rsidR="00572ED3" w:rsidRPr="00651CCD" w:rsidRDefault="00164AF8" w:rsidP="00572ED3">
            <w:pPr>
              <w:spacing w:after="0" w:line="240" w:lineRule="auto"/>
              <w:jc w:val="center"/>
              <w:rPr>
                <w:rFonts w:ascii="Times New Roman" w:eastAsia="Times New Roman" w:hAnsi="Times New Roman" w:cs="Times New Roman"/>
                <w:sz w:val="20"/>
                <w:szCs w:val="20"/>
                <w:highlight w:val="yellow"/>
              </w:rPr>
            </w:pPr>
            <w:r w:rsidRPr="00651CCD">
              <w:rPr>
                <w:rFonts w:ascii="Times New Roman" w:hAnsi="Times New Roman" w:cs="Times New Roman"/>
                <w:sz w:val="20"/>
                <w:szCs w:val="20"/>
              </w:rPr>
              <w:t>9,339,474,289</w:t>
            </w:r>
            <w:r w:rsidRPr="00651CCD">
              <w:rPr>
                <w:rFonts w:ascii="Times New Roman" w:hAnsi="Times New Roman" w:cs="Times New Roman"/>
                <w:sz w:val="20"/>
                <w:szCs w:val="20"/>
              </w:rPr>
              <w:br/>
            </w:r>
          </w:p>
        </w:tc>
        <w:tc>
          <w:tcPr>
            <w:tcW w:w="1370" w:type="dxa"/>
            <w:shd w:val="clear" w:color="000000" w:fill="FFFFFF"/>
            <w:noWrap/>
            <w:vAlign w:val="bottom"/>
          </w:tcPr>
          <w:p w14:paraId="56B79357" w14:textId="7E3908EF" w:rsidR="00572ED3" w:rsidRPr="00651CCD" w:rsidRDefault="004C1688" w:rsidP="00572ED3">
            <w:pPr>
              <w:spacing w:after="0" w:line="240" w:lineRule="auto"/>
              <w:jc w:val="center"/>
              <w:rPr>
                <w:rFonts w:ascii="Times New Roman" w:eastAsia="Times New Roman" w:hAnsi="Times New Roman" w:cs="Times New Roman"/>
                <w:sz w:val="20"/>
                <w:szCs w:val="20"/>
              </w:rPr>
            </w:pPr>
            <w:r w:rsidRPr="00651CCD">
              <w:rPr>
                <w:rFonts w:ascii="Times New Roman" w:eastAsia="Times New Roman" w:hAnsi="Times New Roman" w:cs="Times New Roman"/>
                <w:sz w:val="20"/>
                <w:szCs w:val="20"/>
              </w:rPr>
              <w:t>1,449,519,500</w:t>
            </w:r>
            <w:r w:rsidRPr="00651CCD">
              <w:rPr>
                <w:rFonts w:ascii="Times New Roman" w:eastAsia="Times New Roman" w:hAnsi="Times New Roman" w:cs="Times New Roman"/>
                <w:sz w:val="20"/>
                <w:szCs w:val="20"/>
              </w:rPr>
              <w:br/>
            </w:r>
          </w:p>
        </w:tc>
        <w:tc>
          <w:tcPr>
            <w:tcW w:w="1567" w:type="dxa"/>
            <w:shd w:val="clear" w:color="000000" w:fill="FFFFFF"/>
            <w:noWrap/>
            <w:vAlign w:val="bottom"/>
          </w:tcPr>
          <w:p w14:paraId="209A36D9" w14:textId="77777777" w:rsidR="00BD46AE" w:rsidRPr="00651CCD" w:rsidRDefault="00BD46AE" w:rsidP="0087709E">
            <w:pPr>
              <w:spacing w:after="0" w:line="240" w:lineRule="auto"/>
              <w:ind w:right="71"/>
              <w:jc w:val="center"/>
              <w:rPr>
                <w:rFonts w:ascii="Times New Roman" w:eastAsia="Times New Roman" w:hAnsi="Times New Roman" w:cs="Times New Roman"/>
                <w:sz w:val="20"/>
                <w:szCs w:val="20"/>
              </w:rPr>
            </w:pPr>
            <w:r w:rsidRPr="00651CCD">
              <w:rPr>
                <w:rFonts w:ascii="Times New Roman" w:eastAsia="Times New Roman" w:hAnsi="Times New Roman" w:cs="Times New Roman"/>
                <w:sz w:val="20"/>
                <w:szCs w:val="20"/>
              </w:rPr>
              <w:t>35,136,336,494</w:t>
            </w:r>
          </w:p>
          <w:p w14:paraId="190884BF" w14:textId="66C46734" w:rsidR="00572ED3" w:rsidRPr="00651CCD" w:rsidRDefault="00572ED3" w:rsidP="0087709E">
            <w:pPr>
              <w:spacing w:after="0" w:line="240" w:lineRule="auto"/>
              <w:ind w:right="71"/>
              <w:jc w:val="center"/>
              <w:rPr>
                <w:rFonts w:ascii="Times New Roman" w:eastAsia="Times New Roman" w:hAnsi="Times New Roman" w:cs="Times New Roman"/>
                <w:sz w:val="20"/>
                <w:szCs w:val="20"/>
              </w:rPr>
            </w:pPr>
          </w:p>
        </w:tc>
      </w:tr>
      <w:tr w:rsidR="00651CCD" w:rsidRPr="00651CCD" w14:paraId="2987BB43" w14:textId="77777777" w:rsidTr="00E34608">
        <w:trPr>
          <w:trHeight w:val="310"/>
        </w:trPr>
        <w:tc>
          <w:tcPr>
            <w:tcW w:w="3060" w:type="dxa"/>
            <w:shd w:val="clear" w:color="auto" w:fill="auto"/>
            <w:vAlign w:val="bottom"/>
          </w:tcPr>
          <w:p w14:paraId="50B9AFE5" w14:textId="17B82B28" w:rsidR="00572ED3" w:rsidRPr="00651CCD" w:rsidRDefault="00E32955" w:rsidP="00BE62A2">
            <w:pPr>
              <w:spacing w:after="0" w:line="240" w:lineRule="auto"/>
              <w:jc w:val="center"/>
              <w:rPr>
                <w:rFonts w:ascii="Times New Roman" w:eastAsia="Times New Roman" w:hAnsi="Times New Roman" w:cs="Times New Roman"/>
              </w:rPr>
            </w:pPr>
            <w:r w:rsidRPr="00651CCD">
              <w:rPr>
                <w:rFonts w:ascii="Times New Roman" w:eastAsia="Times New Roman" w:hAnsi="Times New Roman" w:cs="Times New Roman"/>
              </w:rPr>
              <w:t>Rate of antibiotic consumption</w:t>
            </w:r>
            <w:r w:rsidR="00BE62A2" w:rsidRPr="00651CCD">
              <w:rPr>
                <w:rFonts w:ascii="Times New Roman" w:eastAsia="Times New Roman" w:hAnsi="Times New Roman" w:cs="Times New Roman"/>
              </w:rPr>
              <w:t>:</w:t>
            </w:r>
            <w:r w:rsidR="00BE62A2" w:rsidRPr="00651CCD" w:rsidDel="00BE62A2">
              <w:rPr>
                <w:rFonts w:ascii="Times New Roman" w:eastAsia="Times New Roman" w:hAnsi="Times New Roman" w:cs="Times New Roman"/>
              </w:rPr>
              <w:t xml:space="preserve"> </w:t>
            </w:r>
            <w:r w:rsidR="00BE62A2" w:rsidRPr="00651CCD">
              <w:rPr>
                <w:rFonts w:ascii="Times New Roman" w:eastAsia="Times New Roman" w:hAnsi="Times New Roman" w:cs="Times New Roman"/>
              </w:rPr>
              <w:t>m</w:t>
            </w:r>
            <w:r w:rsidR="00572ED3" w:rsidRPr="00651CCD">
              <w:rPr>
                <w:rFonts w:ascii="Times New Roman" w:eastAsia="Times New Roman" w:hAnsi="Times New Roman" w:cs="Times New Roman"/>
              </w:rPr>
              <w:t>g of antibiotic / kg-livestock</w:t>
            </w:r>
          </w:p>
        </w:tc>
        <w:tc>
          <w:tcPr>
            <w:tcW w:w="1401" w:type="dxa"/>
            <w:shd w:val="clear" w:color="000000" w:fill="FFFFFF"/>
            <w:noWrap/>
            <w:vAlign w:val="center"/>
          </w:tcPr>
          <w:p w14:paraId="6AF3F862" w14:textId="77777777" w:rsidR="00DD2497" w:rsidRPr="00651CCD" w:rsidRDefault="00572ED3" w:rsidP="00572ED3">
            <w:pPr>
              <w:spacing w:after="0" w:line="240" w:lineRule="auto"/>
              <w:jc w:val="center"/>
              <w:rPr>
                <w:rFonts w:ascii="Times New Roman" w:eastAsia="Times New Roman" w:hAnsi="Times New Roman" w:cs="Times New Roman"/>
                <w:b/>
                <w:bCs/>
                <w:sz w:val="20"/>
                <w:szCs w:val="20"/>
              </w:rPr>
            </w:pPr>
            <w:r w:rsidRPr="00651CCD">
              <w:rPr>
                <w:rFonts w:ascii="Times New Roman" w:eastAsia="Times New Roman" w:hAnsi="Times New Roman" w:cs="Times New Roman"/>
                <w:b/>
                <w:bCs/>
                <w:sz w:val="20"/>
                <w:szCs w:val="20"/>
              </w:rPr>
              <w:t>16</w:t>
            </w:r>
            <w:r w:rsidR="002621A0" w:rsidRPr="00651CCD">
              <w:rPr>
                <w:rFonts w:ascii="Times New Roman" w:eastAsia="Times New Roman" w:hAnsi="Times New Roman" w:cs="Times New Roman"/>
                <w:b/>
                <w:bCs/>
                <w:sz w:val="20"/>
                <w:szCs w:val="20"/>
              </w:rPr>
              <w:t>1.</w:t>
            </w:r>
            <w:r w:rsidRPr="00651CCD">
              <w:rPr>
                <w:rFonts w:ascii="Times New Roman" w:eastAsia="Times New Roman" w:hAnsi="Times New Roman" w:cs="Times New Roman"/>
                <w:b/>
                <w:bCs/>
                <w:sz w:val="20"/>
                <w:szCs w:val="20"/>
              </w:rPr>
              <w:t>3</w:t>
            </w:r>
          </w:p>
          <w:p w14:paraId="7E9DB8EF" w14:textId="0F5C5B47" w:rsidR="00572ED3" w:rsidRPr="00651CCD" w:rsidRDefault="00572ED3" w:rsidP="00572ED3">
            <w:pPr>
              <w:spacing w:after="0" w:line="240" w:lineRule="auto"/>
              <w:jc w:val="center"/>
              <w:rPr>
                <w:rFonts w:ascii="Times New Roman" w:eastAsia="Times New Roman" w:hAnsi="Times New Roman" w:cs="Times New Roman"/>
                <w:b/>
                <w:bCs/>
                <w:sz w:val="20"/>
                <w:szCs w:val="20"/>
              </w:rPr>
            </w:pPr>
          </w:p>
        </w:tc>
        <w:tc>
          <w:tcPr>
            <w:tcW w:w="1265" w:type="dxa"/>
            <w:shd w:val="clear" w:color="000000" w:fill="FFFFFF"/>
            <w:noWrap/>
            <w:vAlign w:val="center"/>
          </w:tcPr>
          <w:p w14:paraId="78E1516A" w14:textId="77777777" w:rsidR="00DD2497" w:rsidRPr="00651CCD" w:rsidRDefault="00572ED3" w:rsidP="00572ED3">
            <w:pPr>
              <w:spacing w:after="0" w:line="240" w:lineRule="auto"/>
              <w:jc w:val="center"/>
              <w:rPr>
                <w:rFonts w:ascii="Times New Roman" w:eastAsia="Times New Roman" w:hAnsi="Times New Roman" w:cs="Times New Roman"/>
                <w:b/>
                <w:bCs/>
                <w:sz w:val="20"/>
                <w:szCs w:val="20"/>
              </w:rPr>
            </w:pPr>
            <w:r w:rsidRPr="00651CCD">
              <w:rPr>
                <w:rFonts w:ascii="Times New Roman" w:eastAsia="Times New Roman" w:hAnsi="Times New Roman" w:cs="Times New Roman"/>
                <w:b/>
                <w:bCs/>
                <w:sz w:val="20"/>
                <w:szCs w:val="20"/>
              </w:rPr>
              <w:t>2</w:t>
            </w:r>
            <w:r w:rsidR="002621A0" w:rsidRPr="00651CCD">
              <w:rPr>
                <w:rFonts w:ascii="Times New Roman" w:eastAsia="Times New Roman" w:hAnsi="Times New Roman" w:cs="Times New Roman"/>
                <w:b/>
                <w:bCs/>
                <w:sz w:val="20"/>
                <w:szCs w:val="20"/>
              </w:rPr>
              <w:t>67.9</w:t>
            </w:r>
          </w:p>
          <w:p w14:paraId="03CC9360" w14:textId="62C14C6B" w:rsidR="00572ED3" w:rsidRPr="00651CCD" w:rsidRDefault="00572ED3" w:rsidP="00572ED3">
            <w:pPr>
              <w:spacing w:after="0" w:line="240" w:lineRule="auto"/>
              <w:jc w:val="center"/>
              <w:rPr>
                <w:rFonts w:ascii="Times New Roman" w:eastAsia="Times New Roman" w:hAnsi="Times New Roman" w:cs="Times New Roman"/>
                <w:b/>
                <w:bCs/>
                <w:sz w:val="20"/>
                <w:szCs w:val="20"/>
              </w:rPr>
            </w:pPr>
          </w:p>
        </w:tc>
        <w:tc>
          <w:tcPr>
            <w:tcW w:w="1322" w:type="dxa"/>
            <w:shd w:val="clear" w:color="000000" w:fill="FFFFFF"/>
            <w:noWrap/>
            <w:vAlign w:val="center"/>
          </w:tcPr>
          <w:p w14:paraId="17F81359" w14:textId="77777777" w:rsidR="00DD2497" w:rsidRPr="00651CCD" w:rsidRDefault="00B57FCF" w:rsidP="00572ED3">
            <w:pPr>
              <w:spacing w:after="0" w:line="240" w:lineRule="auto"/>
              <w:ind w:right="-105"/>
              <w:jc w:val="center"/>
              <w:rPr>
                <w:rFonts w:ascii="Times New Roman" w:eastAsia="Times New Roman" w:hAnsi="Times New Roman" w:cs="Times New Roman"/>
                <w:b/>
                <w:bCs/>
                <w:sz w:val="20"/>
                <w:szCs w:val="20"/>
              </w:rPr>
            </w:pPr>
            <w:r w:rsidRPr="00651CCD">
              <w:rPr>
                <w:rFonts w:ascii="Times New Roman" w:eastAsia="Times New Roman" w:hAnsi="Times New Roman" w:cs="Times New Roman"/>
                <w:b/>
                <w:bCs/>
                <w:sz w:val="20"/>
                <w:szCs w:val="20"/>
              </w:rPr>
              <w:t>15.2</w:t>
            </w:r>
          </w:p>
          <w:p w14:paraId="5A3E88BD" w14:textId="31663A0A" w:rsidR="00572ED3" w:rsidRPr="00651CCD" w:rsidRDefault="00180E36" w:rsidP="00572ED3">
            <w:pPr>
              <w:spacing w:after="0" w:line="240" w:lineRule="auto"/>
              <w:ind w:right="-105"/>
              <w:jc w:val="center"/>
              <w:rPr>
                <w:rFonts w:ascii="Times New Roman" w:eastAsia="Times New Roman" w:hAnsi="Times New Roman" w:cs="Times New Roman"/>
                <w:b/>
                <w:bCs/>
                <w:sz w:val="20"/>
                <w:szCs w:val="20"/>
              </w:rPr>
            </w:pPr>
            <w:r w:rsidRPr="00651CCD">
              <w:rPr>
                <w:rFonts w:ascii="Times New Roman" w:eastAsia="Times New Roman" w:hAnsi="Times New Roman" w:cs="Times New Roman"/>
                <w:b/>
                <w:bCs/>
                <w:sz w:val="20"/>
                <w:szCs w:val="20"/>
              </w:rPr>
              <w:t>5</w:t>
            </w:r>
          </w:p>
        </w:tc>
        <w:tc>
          <w:tcPr>
            <w:tcW w:w="1370" w:type="dxa"/>
            <w:shd w:val="clear" w:color="000000" w:fill="FFFFFF"/>
            <w:noWrap/>
            <w:vAlign w:val="center"/>
          </w:tcPr>
          <w:p w14:paraId="2C10A3B6" w14:textId="6CDC60FB" w:rsidR="00572ED3" w:rsidRPr="00651CCD" w:rsidRDefault="00572ED3" w:rsidP="00572ED3">
            <w:pPr>
              <w:spacing w:after="0" w:line="240" w:lineRule="auto"/>
              <w:jc w:val="center"/>
              <w:rPr>
                <w:rFonts w:ascii="Times New Roman" w:eastAsia="Times New Roman" w:hAnsi="Times New Roman" w:cs="Times New Roman"/>
                <w:b/>
                <w:bCs/>
                <w:sz w:val="20"/>
                <w:szCs w:val="20"/>
              </w:rPr>
            </w:pPr>
            <w:r w:rsidRPr="00651CCD">
              <w:rPr>
                <w:rFonts w:ascii="Times New Roman" w:eastAsia="Times New Roman" w:hAnsi="Times New Roman" w:cs="Times New Roman"/>
                <w:b/>
                <w:bCs/>
                <w:sz w:val="20"/>
                <w:szCs w:val="20"/>
              </w:rPr>
              <w:t>4</w:t>
            </w:r>
            <w:r w:rsidR="00B57FCF" w:rsidRPr="00651CCD">
              <w:rPr>
                <w:rFonts w:ascii="Times New Roman" w:eastAsia="Times New Roman" w:hAnsi="Times New Roman" w:cs="Times New Roman"/>
                <w:b/>
                <w:bCs/>
                <w:sz w:val="20"/>
                <w:szCs w:val="20"/>
              </w:rPr>
              <w:t>7</w:t>
            </w:r>
            <w:r w:rsidR="00DD2497" w:rsidRPr="00651CCD">
              <w:rPr>
                <w:rFonts w:ascii="Times New Roman" w:eastAsia="Times New Roman" w:hAnsi="Times New Roman" w:cs="Times New Roman"/>
                <w:b/>
                <w:bCs/>
                <w:sz w:val="20"/>
                <w:szCs w:val="20"/>
              </w:rPr>
              <w:t>6.6</w:t>
            </w:r>
            <w:r w:rsidR="00DD2497" w:rsidRPr="00651CCD">
              <w:rPr>
                <w:rFonts w:ascii="Times New Roman" w:eastAsia="Times New Roman" w:hAnsi="Times New Roman" w:cs="Times New Roman"/>
                <w:b/>
                <w:bCs/>
                <w:sz w:val="20"/>
                <w:szCs w:val="20"/>
              </w:rPr>
              <w:br/>
            </w:r>
          </w:p>
        </w:tc>
        <w:tc>
          <w:tcPr>
            <w:tcW w:w="1567" w:type="dxa"/>
            <w:shd w:val="clear" w:color="000000" w:fill="FFFFFF"/>
            <w:noWrap/>
            <w:vAlign w:val="center"/>
          </w:tcPr>
          <w:p w14:paraId="69D19D2D" w14:textId="4C100C93" w:rsidR="00572ED3" w:rsidRPr="00651CCD" w:rsidRDefault="00572ED3" w:rsidP="00572ED3">
            <w:pPr>
              <w:spacing w:after="0" w:line="240" w:lineRule="auto"/>
              <w:jc w:val="center"/>
              <w:rPr>
                <w:rFonts w:ascii="Times New Roman" w:eastAsia="Times New Roman" w:hAnsi="Times New Roman" w:cs="Times New Roman"/>
                <w:b/>
                <w:bCs/>
                <w:sz w:val="20"/>
                <w:szCs w:val="20"/>
              </w:rPr>
            </w:pPr>
            <w:r w:rsidRPr="00651CCD">
              <w:rPr>
                <w:rFonts w:ascii="Times New Roman" w:eastAsia="Times New Roman" w:hAnsi="Times New Roman" w:cs="Times New Roman"/>
                <w:b/>
                <w:bCs/>
                <w:sz w:val="20"/>
                <w:szCs w:val="20"/>
              </w:rPr>
              <w:t>17</w:t>
            </w:r>
            <w:r w:rsidR="00DD2497" w:rsidRPr="00651CCD">
              <w:rPr>
                <w:rFonts w:ascii="Times New Roman" w:eastAsia="Times New Roman" w:hAnsi="Times New Roman" w:cs="Times New Roman"/>
                <w:b/>
                <w:bCs/>
                <w:sz w:val="20"/>
                <w:szCs w:val="20"/>
              </w:rPr>
              <w:t>0.8</w:t>
            </w:r>
            <w:r w:rsidR="00DD2497" w:rsidRPr="00651CCD">
              <w:rPr>
                <w:rFonts w:ascii="Times New Roman" w:eastAsia="Times New Roman" w:hAnsi="Times New Roman" w:cs="Times New Roman"/>
                <w:b/>
                <w:bCs/>
                <w:sz w:val="20"/>
                <w:szCs w:val="20"/>
              </w:rPr>
              <w:br/>
            </w:r>
          </w:p>
        </w:tc>
      </w:tr>
    </w:tbl>
    <w:p w14:paraId="55A529A4" w14:textId="0DC5BD89" w:rsidR="006700F1" w:rsidRPr="00651CCD" w:rsidRDefault="003928CC" w:rsidP="008D0C0B">
      <w:pPr>
        <w:pStyle w:val="Caption"/>
        <w:keepNext/>
        <w:rPr>
          <w:rFonts w:ascii="Times New Roman" w:hAnsi="Times New Roman" w:cs="Times New Roman"/>
          <w:b/>
          <w:bCs/>
          <w:i w:val="0"/>
          <w:iCs w:val="0"/>
          <w:color w:val="auto"/>
          <w:sz w:val="24"/>
          <w:szCs w:val="24"/>
        </w:rPr>
      </w:pPr>
      <w:r w:rsidRPr="00651CCD">
        <w:rPr>
          <w:rFonts w:ascii="Times New Roman" w:eastAsia="Times New Roman" w:hAnsi="Times New Roman" w:cs="Times New Roman"/>
          <w:i w:val="0"/>
          <w:iCs w:val="0"/>
          <w:noProof/>
          <w:color w:val="auto"/>
          <w:sz w:val="24"/>
          <w:szCs w:val="24"/>
        </w:rPr>
        <w:br/>
      </w:r>
      <w:r w:rsidR="007E4654" w:rsidRPr="00651CCD">
        <w:rPr>
          <w:rFonts w:ascii="Times New Roman" w:hAnsi="Times New Roman" w:cs="Times New Roman"/>
          <w:i w:val="0"/>
          <w:iCs w:val="0"/>
          <w:color w:val="auto"/>
          <w:sz w:val="24"/>
          <w:szCs w:val="24"/>
        </w:rPr>
        <w:t xml:space="preserve">Supplemental </w:t>
      </w:r>
      <w:r w:rsidR="008D0C0B" w:rsidRPr="00651CCD">
        <w:rPr>
          <w:rFonts w:ascii="Times New Roman" w:hAnsi="Times New Roman" w:cs="Times New Roman"/>
          <w:i w:val="0"/>
          <w:iCs w:val="0"/>
          <w:color w:val="auto"/>
          <w:sz w:val="24"/>
          <w:szCs w:val="24"/>
        </w:rPr>
        <w:t xml:space="preserve">Table 2 </w:t>
      </w:r>
      <w:r w:rsidR="00EA7023" w:rsidRPr="00651CCD">
        <w:rPr>
          <w:rFonts w:ascii="Times New Roman" w:hAnsi="Times New Roman" w:cs="Times New Roman"/>
          <w:i w:val="0"/>
          <w:iCs w:val="0"/>
          <w:color w:val="auto"/>
          <w:sz w:val="24"/>
          <w:szCs w:val="24"/>
        </w:rPr>
        <w:t>presents</w:t>
      </w:r>
      <w:r w:rsidR="008D0C0B" w:rsidRPr="00651CCD">
        <w:rPr>
          <w:rFonts w:ascii="Times New Roman" w:hAnsi="Times New Roman" w:cs="Times New Roman"/>
          <w:i w:val="0"/>
          <w:iCs w:val="0"/>
          <w:color w:val="auto"/>
          <w:sz w:val="24"/>
          <w:szCs w:val="24"/>
        </w:rPr>
        <w:t xml:space="preserve"> the data collected from U.S. agencies </w:t>
      </w:r>
      <w:r w:rsidR="00A8263B" w:rsidRPr="00651CCD">
        <w:rPr>
          <w:rFonts w:ascii="Times New Roman" w:hAnsi="Times New Roman" w:cs="Times New Roman"/>
          <w:i w:val="0"/>
          <w:iCs w:val="0"/>
          <w:color w:val="auto"/>
          <w:sz w:val="24"/>
          <w:szCs w:val="24"/>
        </w:rPr>
        <w:t>for</w:t>
      </w:r>
      <w:r w:rsidR="008D0C0B" w:rsidRPr="00651CCD">
        <w:rPr>
          <w:rFonts w:ascii="Times New Roman" w:hAnsi="Times New Roman" w:cs="Times New Roman"/>
          <w:i w:val="0"/>
          <w:iCs w:val="0"/>
          <w:color w:val="auto"/>
          <w:sz w:val="24"/>
          <w:szCs w:val="24"/>
        </w:rPr>
        <w:t xml:space="preserve"> calculat</w:t>
      </w:r>
      <w:r w:rsidR="00A8263B" w:rsidRPr="00651CCD">
        <w:rPr>
          <w:rFonts w:ascii="Times New Roman" w:hAnsi="Times New Roman" w:cs="Times New Roman"/>
          <w:i w:val="0"/>
          <w:iCs w:val="0"/>
          <w:color w:val="auto"/>
          <w:sz w:val="24"/>
          <w:szCs w:val="24"/>
        </w:rPr>
        <w:t>ion of</w:t>
      </w:r>
      <w:r w:rsidR="008D0C0B" w:rsidRPr="00651CCD">
        <w:rPr>
          <w:rFonts w:ascii="Times New Roman" w:hAnsi="Times New Roman" w:cs="Times New Roman"/>
          <w:i w:val="0"/>
          <w:iCs w:val="0"/>
          <w:color w:val="auto"/>
          <w:sz w:val="24"/>
          <w:szCs w:val="24"/>
        </w:rPr>
        <w:t xml:space="preserve"> PCUs by animal sector for </w:t>
      </w:r>
      <w:r w:rsidR="002C564F" w:rsidRPr="00651CCD">
        <w:rPr>
          <w:rFonts w:ascii="Times New Roman" w:hAnsi="Times New Roman" w:cs="Times New Roman"/>
          <w:i w:val="0"/>
          <w:iCs w:val="0"/>
          <w:color w:val="auto"/>
          <w:sz w:val="24"/>
          <w:szCs w:val="24"/>
        </w:rPr>
        <w:t>2020</w:t>
      </w:r>
      <w:r w:rsidR="008D0C0B" w:rsidRPr="00651CCD">
        <w:rPr>
          <w:rFonts w:ascii="Times New Roman" w:hAnsi="Times New Roman" w:cs="Times New Roman"/>
          <w:i w:val="0"/>
          <w:iCs w:val="0"/>
          <w:color w:val="auto"/>
          <w:sz w:val="24"/>
          <w:szCs w:val="24"/>
        </w:rPr>
        <w:t xml:space="preserve">. </w:t>
      </w:r>
      <w:r w:rsidR="008D0C0B" w:rsidRPr="00651CCD">
        <w:rPr>
          <w:rFonts w:ascii="Times New Roman" w:hAnsi="Times New Roman" w:cs="Times New Roman"/>
          <w:i w:val="0"/>
          <w:iCs w:val="0"/>
          <w:noProof/>
          <w:color w:val="auto"/>
          <w:sz w:val="24"/>
          <w:szCs w:val="24"/>
        </w:rPr>
        <w:t xml:space="preserve">Summing the calculated PCUs for the four major animal species – cattle, pigs, broiler chickens and turkeys – gives the overall PCUs calculated for the United States for </w:t>
      </w:r>
      <w:r w:rsidR="002C564F" w:rsidRPr="00651CCD">
        <w:rPr>
          <w:rFonts w:ascii="Times New Roman" w:hAnsi="Times New Roman" w:cs="Times New Roman"/>
          <w:i w:val="0"/>
          <w:iCs w:val="0"/>
          <w:noProof/>
          <w:color w:val="auto"/>
          <w:sz w:val="24"/>
          <w:szCs w:val="24"/>
        </w:rPr>
        <w:t>2020</w:t>
      </w:r>
      <w:r w:rsidR="008D0C0B" w:rsidRPr="00651CCD">
        <w:rPr>
          <w:rFonts w:ascii="Times New Roman" w:hAnsi="Times New Roman" w:cs="Times New Roman"/>
          <w:i w:val="0"/>
          <w:iCs w:val="0"/>
          <w:noProof/>
          <w:color w:val="auto"/>
          <w:sz w:val="24"/>
          <w:szCs w:val="24"/>
        </w:rPr>
        <w:t>, which is 35.</w:t>
      </w:r>
      <w:r w:rsidR="002C564F" w:rsidRPr="00651CCD">
        <w:rPr>
          <w:rFonts w:ascii="Times New Roman" w:hAnsi="Times New Roman" w:cs="Times New Roman"/>
          <w:i w:val="0"/>
          <w:iCs w:val="0"/>
          <w:noProof/>
          <w:color w:val="auto"/>
          <w:sz w:val="24"/>
          <w:szCs w:val="24"/>
        </w:rPr>
        <w:t xml:space="preserve">1B </w:t>
      </w:r>
      <w:r w:rsidR="008D0C0B" w:rsidRPr="00651CCD">
        <w:rPr>
          <w:rFonts w:ascii="Times New Roman" w:hAnsi="Times New Roman" w:cs="Times New Roman"/>
          <w:i w:val="0"/>
          <w:iCs w:val="0"/>
          <w:noProof/>
          <w:color w:val="auto"/>
          <w:sz w:val="24"/>
          <w:szCs w:val="24"/>
        </w:rPr>
        <w:t xml:space="preserve">kilograms. </w:t>
      </w:r>
    </w:p>
    <w:p w14:paraId="0C872A37" w14:textId="77777777" w:rsidR="00566ACA" w:rsidRPr="00651CCD" w:rsidRDefault="00566ACA" w:rsidP="000A31E7">
      <w:pPr>
        <w:pStyle w:val="small-text"/>
        <w:spacing w:before="0" w:beforeAutospacing="0" w:after="60" w:afterAutospacing="0"/>
        <w:rPr>
          <w:b/>
          <w:bCs/>
          <w:smallCaps/>
        </w:rPr>
      </w:pPr>
    </w:p>
    <w:p w14:paraId="0E003B1E" w14:textId="15729B5F" w:rsidR="009E22BD" w:rsidRPr="00651CCD" w:rsidRDefault="00B24CEA" w:rsidP="00444C5D">
      <w:pPr>
        <w:pStyle w:val="small-text"/>
        <w:spacing w:before="0" w:beforeAutospacing="0" w:after="60" w:afterAutospacing="0" w:line="240" w:lineRule="exact"/>
        <w:rPr>
          <w:sz w:val="22"/>
          <w:szCs w:val="22"/>
        </w:rPr>
      </w:pPr>
      <w:r w:rsidRPr="00651CCD">
        <w:rPr>
          <w:b/>
          <w:bCs/>
          <w:noProof/>
          <w:sz w:val="26"/>
          <w:szCs w:val="26"/>
        </w:rPr>
        <w:lastRenderedPageBreak/>
        <mc:AlternateContent>
          <mc:Choice Requires="wps">
            <w:drawing>
              <wp:anchor distT="45720" distB="0" distL="0" distR="0" simplePos="0" relativeHeight="251668992" behindDoc="1" locked="0" layoutInCell="1" allowOverlap="0" wp14:anchorId="42828E7B" wp14:editId="446127B4">
                <wp:simplePos x="0" y="0"/>
                <wp:positionH relativeFrom="column">
                  <wp:posOffset>-179070</wp:posOffset>
                </wp:positionH>
                <wp:positionV relativeFrom="paragraph">
                  <wp:posOffset>252095</wp:posOffset>
                </wp:positionV>
                <wp:extent cx="5429250" cy="6217920"/>
                <wp:effectExtent l="0" t="0" r="0" b="0"/>
                <wp:wrapTight wrapText="bothSides">
                  <wp:wrapPolygon edited="0">
                    <wp:start x="0" y="0"/>
                    <wp:lineTo x="0" y="21507"/>
                    <wp:lineTo x="21524" y="21507"/>
                    <wp:lineTo x="21524"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6217920"/>
                        </a:xfrm>
                        <a:prstGeom prst="rect">
                          <a:avLst/>
                        </a:prstGeom>
                        <a:solidFill>
                          <a:srgbClr val="FFFFFF"/>
                        </a:solidFill>
                        <a:ln w="9525">
                          <a:noFill/>
                          <a:miter lim="800000"/>
                          <a:headEnd/>
                          <a:tailEnd/>
                        </a:ln>
                      </wps:spPr>
                      <wps:txbx>
                        <w:txbxContent>
                          <w:p w14:paraId="3162617E" w14:textId="69A2511C" w:rsidR="008C5785" w:rsidRPr="00497A10" w:rsidRDefault="0084048A" w:rsidP="00AD6DC6">
                            <w:pPr>
                              <w:spacing w:after="0" w:line="240" w:lineRule="auto"/>
                              <w:rPr>
                                <w:rFonts w:ascii="Times New Roman" w:hAnsi="Times New Roman" w:cs="Times New Roman"/>
                                <w:sz w:val="24"/>
                                <w:szCs w:val="24"/>
                              </w:rPr>
                            </w:pPr>
                            <w:r>
                              <w:rPr>
                                <w:rFonts w:ascii="Times New Roman" w:hAnsi="Times New Roman" w:cs="Times New Roman"/>
                                <w:b/>
                                <w:bCs/>
                                <w:color w:val="000000"/>
                                <w:sz w:val="24"/>
                                <w:szCs w:val="24"/>
                              </w:rPr>
                              <w:t xml:space="preserve">Supplemental </w:t>
                            </w:r>
                            <w:r w:rsidR="00B4324A" w:rsidRPr="00497A10">
                              <w:rPr>
                                <w:rFonts w:ascii="Times New Roman" w:hAnsi="Times New Roman" w:cs="Times New Roman"/>
                                <w:b/>
                                <w:bCs/>
                                <w:color w:val="000000"/>
                                <w:sz w:val="24"/>
                                <w:szCs w:val="24"/>
                              </w:rPr>
                              <w:t xml:space="preserve">Table 2. Calculation of PCUs for the United States, </w:t>
                            </w:r>
                            <w:r w:rsidR="002C564F" w:rsidRPr="00497A10">
                              <w:rPr>
                                <w:rFonts w:ascii="Times New Roman" w:hAnsi="Times New Roman" w:cs="Times New Roman"/>
                                <w:b/>
                                <w:bCs/>
                                <w:color w:val="000000"/>
                                <w:sz w:val="24"/>
                                <w:szCs w:val="24"/>
                              </w:rPr>
                              <w:t>20</w:t>
                            </w:r>
                            <w:r w:rsidR="002C564F">
                              <w:rPr>
                                <w:rFonts w:ascii="Times New Roman" w:hAnsi="Times New Roman" w:cs="Times New Roman"/>
                                <w:b/>
                                <w:bCs/>
                                <w:color w:val="000000"/>
                                <w:sz w:val="24"/>
                                <w:szCs w:val="24"/>
                              </w:rPr>
                              <w:t>20</w:t>
                            </w:r>
                          </w:p>
                          <w:tbl>
                            <w:tblPr>
                              <w:tblOverlap w:val="never"/>
                              <w:tblW w:w="6936"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3417"/>
                              <w:gridCol w:w="1289"/>
                              <w:gridCol w:w="763"/>
                              <w:gridCol w:w="1471"/>
                            </w:tblGrid>
                            <w:tr w:rsidR="008C5785" w:rsidRPr="001950F4" w14:paraId="59B72F67" w14:textId="77777777" w:rsidTr="008D0C0B">
                              <w:trPr>
                                <w:trHeight w:hRule="exact" w:val="724"/>
                              </w:trPr>
                              <w:tc>
                                <w:tcPr>
                                  <w:tcW w:w="3417" w:type="dxa"/>
                                  <w:shd w:val="clear" w:color="auto" w:fill="BFBFBF" w:themeFill="background1" w:themeFillShade="BF"/>
                                  <w:noWrap/>
                                  <w:vAlign w:val="bottom"/>
                                </w:tcPr>
                                <w:p w14:paraId="5BB0EDCA" w14:textId="77777777" w:rsidR="008C5785" w:rsidRPr="001950F4" w:rsidRDefault="008C5785" w:rsidP="00AD6DC6">
                                  <w:pPr>
                                    <w:spacing w:after="0" w:line="240" w:lineRule="auto"/>
                                    <w:contextualSpacing/>
                                    <w:suppressOverlap/>
                                    <w:jc w:val="center"/>
                                    <w:rPr>
                                      <w:rFonts w:ascii="Arial Narrow" w:eastAsia="Times New Roman" w:hAnsi="Arial Narrow" w:cs="Calibri"/>
                                      <w:b/>
                                      <w:bCs/>
                                      <w:color w:val="000000"/>
                                    </w:rPr>
                                  </w:pPr>
                                </w:p>
                              </w:tc>
                              <w:tc>
                                <w:tcPr>
                                  <w:tcW w:w="1285" w:type="dxa"/>
                                  <w:shd w:val="clear" w:color="auto" w:fill="BFBFBF" w:themeFill="background1" w:themeFillShade="BF"/>
                                  <w:noWrap/>
                                  <w:vAlign w:val="bottom"/>
                                </w:tcPr>
                                <w:p w14:paraId="2D9F4AF5" w14:textId="77777777" w:rsidR="008C5785" w:rsidRPr="00C350BA" w:rsidRDefault="008C5785" w:rsidP="00AD6DC6">
                                  <w:pPr>
                                    <w:spacing w:after="0" w:line="240" w:lineRule="auto"/>
                                    <w:contextualSpacing/>
                                    <w:suppressOverlap/>
                                    <w:jc w:val="center"/>
                                    <w:rPr>
                                      <w:rFonts w:ascii="Arial Narrow" w:eastAsia="Times New Roman" w:hAnsi="Arial Narrow" w:cs="Calibri"/>
                                      <w:b/>
                                      <w:bCs/>
                                      <w:sz w:val="20"/>
                                      <w:szCs w:val="20"/>
                                    </w:rPr>
                                  </w:pPr>
                                  <w:r w:rsidRPr="00C350BA">
                                    <w:rPr>
                                      <w:rFonts w:ascii="Arial Narrow" w:eastAsia="Times New Roman" w:hAnsi="Arial Narrow" w:cs="Calibri"/>
                                      <w:b/>
                                      <w:bCs/>
                                      <w:sz w:val="20"/>
                                      <w:szCs w:val="20"/>
                                    </w:rPr>
                                    <w:t>Number</w:t>
                                  </w:r>
                                  <w:r>
                                    <w:rPr>
                                      <w:rFonts w:ascii="Arial Narrow" w:eastAsia="Times New Roman" w:hAnsi="Arial Narrow" w:cs="Calibri"/>
                                      <w:b/>
                                      <w:bCs/>
                                      <w:sz w:val="20"/>
                                      <w:szCs w:val="20"/>
                                    </w:rPr>
                                    <w:t xml:space="preserve"> </w:t>
                                  </w:r>
                                  <w:r>
                                    <w:rPr>
                                      <w:rFonts w:ascii="Arial Narrow" w:eastAsia="Times New Roman" w:hAnsi="Arial Narrow" w:cs="Calibri"/>
                                      <w:b/>
                                      <w:bCs/>
                                      <w:sz w:val="20"/>
                                      <w:szCs w:val="20"/>
                                    </w:rPr>
                                    <w:br/>
                                  </w:r>
                                  <w:r w:rsidRPr="000A31E7">
                                    <w:rPr>
                                      <w:rFonts w:ascii="Arial Narrow" w:eastAsia="Times New Roman" w:hAnsi="Arial Narrow" w:cs="Calibri"/>
                                      <w:sz w:val="19"/>
                                      <w:szCs w:val="19"/>
                                    </w:rPr>
                                    <w:t>(in thousands)</w:t>
                                  </w:r>
                                </w:p>
                              </w:tc>
                              <w:tc>
                                <w:tcPr>
                                  <w:tcW w:w="763" w:type="dxa"/>
                                  <w:shd w:val="clear" w:color="auto" w:fill="BFBFBF" w:themeFill="background1" w:themeFillShade="BF"/>
                                  <w:vAlign w:val="bottom"/>
                                </w:tcPr>
                                <w:p w14:paraId="530B540C" w14:textId="11B1F431" w:rsidR="008C5785" w:rsidRPr="00C350BA" w:rsidRDefault="008C5785" w:rsidP="00AD6DC6">
                                  <w:pPr>
                                    <w:spacing w:after="0" w:line="240" w:lineRule="auto"/>
                                    <w:contextualSpacing/>
                                    <w:suppressOverlap/>
                                    <w:jc w:val="center"/>
                                    <w:rPr>
                                      <w:rFonts w:ascii="Arial Narrow" w:eastAsia="Times New Roman" w:hAnsi="Arial Narrow" w:cs="Calibri"/>
                                      <w:b/>
                                      <w:bCs/>
                                      <w:sz w:val="20"/>
                                      <w:szCs w:val="20"/>
                                    </w:rPr>
                                  </w:pPr>
                                  <w:r w:rsidRPr="00C350BA">
                                    <w:rPr>
                                      <w:rFonts w:ascii="Arial Narrow" w:eastAsia="Times New Roman" w:hAnsi="Arial Narrow" w:cs="Calibri"/>
                                      <w:b/>
                                      <w:bCs/>
                                      <w:sz w:val="20"/>
                                      <w:szCs w:val="20"/>
                                    </w:rPr>
                                    <w:t>Av</w:t>
                                  </w:r>
                                  <w:r w:rsidR="00497A10">
                                    <w:rPr>
                                      <w:rFonts w:ascii="Arial Narrow" w:eastAsia="Times New Roman" w:hAnsi="Arial Narrow" w:cs="Calibri"/>
                                      <w:b/>
                                      <w:bCs/>
                                      <w:sz w:val="20"/>
                                      <w:szCs w:val="20"/>
                                    </w:rPr>
                                    <w:t>g</w:t>
                                  </w:r>
                                  <w:r>
                                    <w:rPr>
                                      <w:rFonts w:ascii="Arial Narrow" w:eastAsia="Times New Roman" w:hAnsi="Arial Narrow" w:cs="Calibri"/>
                                      <w:b/>
                                      <w:bCs/>
                                      <w:sz w:val="20"/>
                                      <w:szCs w:val="20"/>
                                    </w:rPr>
                                    <w:t>. Weight</w:t>
                                  </w:r>
                                  <w:r w:rsidRPr="00C350BA">
                                    <w:rPr>
                                      <w:rFonts w:ascii="Arial Narrow" w:eastAsia="Times New Roman" w:hAnsi="Arial Narrow" w:cs="Calibri"/>
                                      <w:b/>
                                      <w:bCs/>
                                      <w:sz w:val="20"/>
                                      <w:szCs w:val="20"/>
                                    </w:rPr>
                                    <w:t xml:space="preserve"> (kg)</w:t>
                                  </w:r>
                                </w:p>
                              </w:tc>
                              <w:tc>
                                <w:tcPr>
                                  <w:tcW w:w="1471" w:type="dxa"/>
                                  <w:shd w:val="clear" w:color="auto" w:fill="BFBFBF" w:themeFill="background1" w:themeFillShade="BF"/>
                                  <w:vAlign w:val="bottom"/>
                                </w:tcPr>
                                <w:p w14:paraId="74A42F4A" w14:textId="5EAEBF42" w:rsidR="008C5785" w:rsidRPr="00C350BA" w:rsidRDefault="008C5785" w:rsidP="00AD6DC6">
                                  <w:pPr>
                                    <w:spacing w:after="0" w:line="240" w:lineRule="auto"/>
                                    <w:contextualSpacing/>
                                    <w:suppressOverlap/>
                                    <w:jc w:val="center"/>
                                    <w:rPr>
                                      <w:rFonts w:ascii="Arial Narrow" w:eastAsia="Times New Roman" w:hAnsi="Arial Narrow" w:cs="Calibri"/>
                                      <w:b/>
                                      <w:bCs/>
                                      <w:sz w:val="20"/>
                                      <w:szCs w:val="20"/>
                                    </w:rPr>
                                  </w:pPr>
                                  <w:r w:rsidRPr="00C350BA">
                                    <w:rPr>
                                      <w:rFonts w:ascii="Arial Narrow" w:eastAsia="Times New Roman" w:hAnsi="Arial Narrow" w:cs="Calibri"/>
                                      <w:b/>
                                      <w:bCs/>
                                      <w:sz w:val="20"/>
                                      <w:szCs w:val="20"/>
                                    </w:rPr>
                                    <w:t>Calculated weight, PCUs or kilograms</w:t>
                                  </w:r>
                                </w:p>
                              </w:tc>
                            </w:tr>
                            <w:tr w:rsidR="008C5785" w:rsidRPr="001950F4" w14:paraId="41685078" w14:textId="77777777" w:rsidTr="008D0C0B">
                              <w:trPr>
                                <w:trHeight w:hRule="exact" w:val="331"/>
                              </w:trPr>
                              <w:tc>
                                <w:tcPr>
                                  <w:tcW w:w="3417" w:type="dxa"/>
                                  <w:shd w:val="clear" w:color="auto" w:fill="F2F2F2" w:themeFill="background1" w:themeFillShade="F2"/>
                                  <w:noWrap/>
                                  <w:vAlign w:val="center"/>
                                  <w:hideMark/>
                                </w:tcPr>
                                <w:p w14:paraId="63A276A1" w14:textId="77777777" w:rsidR="008C5785" w:rsidRPr="00983C48" w:rsidRDefault="008C5785" w:rsidP="00AD6DC6">
                                  <w:pPr>
                                    <w:spacing w:after="0" w:line="240" w:lineRule="auto"/>
                                    <w:ind w:left="161" w:hanging="161"/>
                                    <w:contextualSpacing/>
                                    <w:suppressOverlap/>
                                    <w:rPr>
                                      <w:rFonts w:ascii="Arial Narrow" w:eastAsia="Times New Roman" w:hAnsi="Arial Narrow" w:cs="Calibri"/>
                                      <w:b/>
                                      <w:bCs/>
                                      <w:color w:val="000000"/>
                                      <w:sz w:val="20"/>
                                      <w:szCs w:val="20"/>
                                    </w:rPr>
                                  </w:pPr>
                                  <w:r w:rsidRPr="00983C48">
                                    <w:rPr>
                                      <w:rFonts w:ascii="Arial Narrow" w:eastAsia="Times New Roman" w:hAnsi="Arial Narrow" w:cs="Calibri"/>
                                      <w:b/>
                                      <w:bCs/>
                                      <w:color w:val="000000"/>
                                      <w:sz w:val="20"/>
                                      <w:szCs w:val="20"/>
                                    </w:rPr>
                                    <w:t>Cattle</w:t>
                                  </w:r>
                                </w:p>
                              </w:tc>
                              <w:tc>
                                <w:tcPr>
                                  <w:tcW w:w="1285" w:type="dxa"/>
                                  <w:shd w:val="clear" w:color="auto" w:fill="F2F2F2" w:themeFill="background1" w:themeFillShade="F2"/>
                                  <w:noWrap/>
                                  <w:vAlign w:val="center"/>
                                </w:tcPr>
                                <w:p w14:paraId="6AADF420" w14:textId="77777777" w:rsidR="008C5785" w:rsidRPr="00983C48" w:rsidRDefault="008C5785" w:rsidP="00AD6DC6">
                                  <w:pPr>
                                    <w:spacing w:after="0" w:line="240" w:lineRule="auto"/>
                                    <w:contextualSpacing/>
                                    <w:suppressOverlap/>
                                    <w:rPr>
                                      <w:rFonts w:ascii="Arial Narrow" w:eastAsia="Times New Roman" w:hAnsi="Arial Narrow" w:cs="Calibri"/>
                                      <w:b/>
                                      <w:bCs/>
                                      <w:sz w:val="20"/>
                                      <w:szCs w:val="20"/>
                                    </w:rPr>
                                  </w:pPr>
                                </w:p>
                              </w:tc>
                              <w:tc>
                                <w:tcPr>
                                  <w:tcW w:w="763" w:type="dxa"/>
                                  <w:shd w:val="clear" w:color="auto" w:fill="F2F2F2" w:themeFill="background1" w:themeFillShade="F2"/>
                                  <w:vAlign w:val="center"/>
                                </w:tcPr>
                                <w:p w14:paraId="2E7B5035" w14:textId="77777777" w:rsidR="008C5785" w:rsidRPr="00983C48" w:rsidRDefault="008C5785" w:rsidP="00AD6DC6">
                                  <w:pPr>
                                    <w:spacing w:after="0" w:line="240" w:lineRule="auto"/>
                                    <w:contextualSpacing/>
                                    <w:suppressOverlap/>
                                    <w:jc w:val="center"/>
                                    <w:rPr>
                                      <w:rFonts w:ascii="Arial Narrow" w:eastAsia="Times New Roman" w:hAnsi="Arial Narrow" w:cs="Calibri"/>
                                      <w:b/>
                                      <w:bCs/>
                                      <w:sz w:val="20"/>
                                      <w:szCs w:val="20"/>
                                    </w:rPr>
                                  </w:pPr>
                                </w:p>
                              </w:tc>
                              <w:tc>
                                <w:tcPr>
                                  <w:tcW w:w="1471" w:type="dxa"/>
                                  <w:shd w:val="clear" w:color="auto" w:fill="F2F2F2" w:themeFill="background1" w:themeFillShade="F2"/>
                                  <w:vAlign w:val="center"/>
                                </w:tcPr>
                                <w:p w14:paraId="4BC0E043" w14:textId="77777777" w:rsidR="008C5785" w:rsidRPr="00983C48" w:rsidRDefault="008C5785" w:rsidP="00AD6DC6">
                                  <w:pPr>
                                    <w:spacing w:after="0" w:line="240" w:lineRule="auto"/>
                                    <w:contextualSpacing/>
                                    <w:suppressOverlap/>
                                    <w:jc w:val="right"/>
                                    <w:rPr>
                                      <w:rFonts w:ascii="Arial Narrow" w:eastAsia="Times New Roman" w:hAnsi="Arial Narrow" w:cs="Calibri"/>
                                      <w:b/>
                                      <w:bCs/>
                                      <w:sz w:val="20"/>
                                      <w:szCs w:val="20"/>
                                    </w:rPr>
                                  </w:pPr>
                                </w:p>
                              </w:tc>
                            </w:tr>
                            <w:tr w:rsidR="008C5785" w:rsidRPr="001950F4" w14:paraId="63BBB83F" w14:textId="77777777" w:rsidTr="008D0C0B">
                              <w:trPr>
                                <w:trHeight w:hRule="exact" w:val="331"/>
                              </w:trPr>
                              <w:tc>
                                <w:tcPr>
                                  <w:tcW w:w="3417" w:type="dxa"/>
                                  <w:shd w:val="clear" w:color="auto" w:fill="F2F2F2" w:themeFill="background1" w:themeFillShade="F2"/>
                                  <w:noWrap/>
                                  <w:vAlign w:val="center"/>
                                  <w:hideMark/>
                                </w:tcPr>
                                <w:p w14:paraId="59E3D52C" w14:textId="77777777" w:rsidR="008C5785" w:rsidRPr="00983C48" w:rsidRDefault="008C5785" w:rsidP="00AD6DC6">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Number of slaughtered cows</w:t>
                                  </w:r>
                                </w:p>
                              </w:tc>
                              <w:tc>
                                <w:tcPr>
                                  <w:tcW w:w="1285" w:type="dxa"/>
                                  <w:shd w:val="clear" w:color="auto" w:fill="F2F2F2" w:themeFill="background1" w:themeFillShade="F2"/>
                                  <w:noWrap/>
                                  <w:vAlign w:val="center"/>
                                  <w:hideMark/>
                                </w:tcPr>
                                <w:p w14:paraId="33C4D021" w14:textId="77777777" w:rsidR="002C73B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2C73B8">
                                    <w:rPr>
                                      <w:rFonts w:ascii="Arial Narrow" w:eastAsia="Times New Roman" w:hAnsi="Arial Narrow" w:cs="Calibri"/>
                                      <w:color w:val="000000"/>
                                      <w:sz w:val="20"/>
                                      <w:szCs w:val="20"/>
                                    </w:rPr>
                                    <w:t>6,331.4</w:t>
                                  </w:r>
                                </w:p>
                                <w:p w14:paraId="1D7E5492" w14:textId="78A74D8E" w:rsidR="002C73B8" w:rsidRDefault="002C73B8" w:rsidP="00AD6DC6">
                                  <w:pPr>
                                    <w:spacing w:after="0" w:line="240" w:lineRule="auto"/>
                                    <w:contextualSpacing/>
                                    <w:suppressOverlap/>
                                    <w:jc w:val="right"/>
                                    <w:rPr>
                                      <w:rFonts w:ascii="Arial Narrow" w:eastAsia="Times New Roman" w:hAnsi="Arial Narrow" w:cs="Calibri"/>
                                      <w:color w:val="000000"/>
                                      <w:sz w:val="20"/>
                                      <w:szCs w:val="20"/>
                                    </w:rPr>
                                  </w:pPr>
                                </w:p>
                                <w:p w14:paraId="1475E110" w14:textId="05515D8B"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vertAlign w:val="superscript"/>
                                    </w:rPr>
                                    <w:t>a</w:t>
                                  </w:r>
                                  <w:r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hideMark/>
                                </w:tcPr>
                                <w:p w14:paraId="0947E1C2" w14:textId="77777777"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425</w:t>
                                  </w:r>
                                </w:p>
                              </w:tc>
                              <w:tc>
                                <w:tcPr>
                                  <w:tcW w:w="1471" w:type="dxa"/>
                                  <w:shd w:val="clear" w:color="auto" w:fill="F2F2F2" w:themeFill="background1" w:themeFillShade="F2"/>
                                  <w:noWrap/>
                                  <w:vAlign w:val="center"/>
                                  <w:hideMark/>
                                </w:tcPr>
                                <w:p w14:paraId="25AC72C5" w14:textId="4557273D" w:rsidR="008C5785" w:rsidRPr="00983C48" w:rsidRDefault="003957D1" w:rsidP="00AD6DC6">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2,690,845,000</w:t>
                                  </w:r>
                                </w:p>
                              </w:tc>
                            </w:tr>
                            <w:tr w:rsidR="008C5785" w:rsidRPr="001950F4" w14:paraId="2356D0A9" w14:textId="77777777" w:rsidTr="008D0C0B">
                              <w:trPr>
                                <w:trHeight w:hRule="exact" w:val="331"/>
                              </w:trPr>
                              <w:tc>
                                <w:tcPr>
                                  <w:tcW w:w="3417" w:type="dxa"/>
                                  <w:shd w:val="clear" w:color="auto" w:fill="F2F2F2" w:themeFill="background1" w:themeFillShade="F2"/>
                                  <w:noWrap/>
                                  <w:vAlign w:val="center"/>
                                  <w:hideMark/>
                                </w:tcPr>
                                <w:p w14:paraId="33982A12" w14:textId="77777777" w:rsidR="008C5785" w:rsidRPr="00983C48" w:rsidRDefault="008C5785" w:rsidP="00AD6DC6">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Number of slaughtered heifers</w:t>
                                  </w:r>
                                </w:p>
                              </w:tc>
                              <w:tc>
                                <w:tcPr>
                                  <w:tcW w:w="1285" w:type="dxa"/>
                                  <w:shd w:val="clear" w:color="auto" w:fill="F2F2F2" w:themeFill="background1" w:themeFillShade="F2"/>
                                  <w:noWrap/>
                                  <w:vAlign w:val="center"/>
                                  <w:hideMark/>
                                </w:tcPr>
                                <w:p w14:paraId="6F92BE91" w14:textId="3B89234E"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2C73B8">
                                    <w:rPr>
                                      <w:rFonts w:ascii="Arial Narrow" w:eastAsia="Times New Roman" w:hAnsi="Arial Narrow" w:cs="Calibri"/>
                                      <w:color w:val="000000"/>
                                      <w:sz w:val="20"/>
                                      <w:szCs w:val="20"/>
                                    </w:rPr>
                                    <w:t>9.335</w:t>
                                  </w:r>
                                  <w:r w:rsidR="00606B63">
                                    <w:rPr>
                                      <w:rFonts w:ascii="Arial Narrow" w:eastAsia="Times New Roman" w:hAnsi="Arial Narrow" w:cs="Calibri"/>
                                      <w:color w:val="000000"/>
                                      <w:sz w:val="20"/>
                                      <w:szCs w:val="20"/>
                                    </w:rPr>
                                    <w:t>.3</w:t>
                                  </w:r>
                                  <w:r w:rsidR="00606B63">
                                    <w:rPr>
                                      <w:rFonts w:ascii="Arial Narrow" w:eastAsia="Times New Roman" w:hAnsi="Arial Narrow" w:cs="Calibri"/>
                                      <w:color w:val="000000"/>
                                      <w:sz w:val="20"/>
                                      <w:szCs w:val="20"/>
                                    </w:rPr>
                                    <w:br/>
                                  </w:r>
                                  <w:r w:rsidRPr="00983C48">
                                    <w:rPr>
                                      <w:rFonts w:ascii="Arial Narrow" w:eastAsia="Times New Roman" w:hAnsi="Arial Narrow" w:cs="Calibri"/>
                                      <w:color w:val="000000"/>
                                      <w:sz w:val="20"/>
                                      <w:szCs w:val="20"/>
                                      <w:vertAlign w:val="superscript"/>
                                    </w:rPr>
                                    <w:t>a</w:t>
                                  </w:r>
                                  <w:r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hideMark/>
                                </w:tcPr>
                                <w:p w14:paraId="6BA5AC32" w14:textId="77777777"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200</w:t>
                                  </w:r>
                                </w:p>
                              </w:tc>
                              <w:tc>
                                <w:tcPr>
                                  <w:tcW w:w="1471" w:type="dxa"/>
                                  <w:shd w:val="clear" w:color="auto" w:fill="F2F2F2" w:themeFill="background1" w:themeFillShade="F2"/>
                                  <w:noWrap/>
                                  <w:vAlign w:val="center"/>
                                  <w:hideMark/>
                                </w:tcPr>
                                <w:p w14:paraId="4DCBED2E" w14:textId="171C4081" w:rsidR="008C5785" w:rsidRPr="00983C48" w:rsidRDefault="003957D1" w:rsidP="00AD6DC6">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1,889,060,000</w:t>
                                  </w:r>
                                </w:p>
                              </w:tc>
                            </w:tr>
                            <w:tr w:rsidR="008C5785" w:rsidRPr="001950F4" w14:paraId="25230339" w14:textId="77777777" w:rsidTr="008D0C0B">
                              <w:trPr>
                                <w:trHeight w:hRule="exact" w:val="331"/>
                              </w:trPr>
                              <w:tc>
                                <w:tcPr>
                                  <w:tcW w:w="3417" w:type="dxa"/>
                                  <w:shd w:val="clear" w:color="auto" w:fill="F2F2F2" w:themeFill="background1" w:themeFillShade="F2"/>
                                  <w:noWrap/>
                                  <w:vAlign w:val="center"/>
                                  <w:hideMark/>
                                </w:tcPr>
                                <w:p w14:paraId="548F99CB" w14:textId="77777777" w:rsidR="008C5785" w:rsidRPr="00983C48" w:rsidRDefault="008C5785" w:rsidP="00AD6DC6">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Number of slaughtered bulls</w:t>
                                  </w:r>
                                </w:p>
                              </w:tc>
                              <w:tc>
                                <w:tcPr>
                                  <w:tcW w:w="1285" w:type="dxa"/>
                                  <w:shd w:val="clear" w:color="auto" w:fill="F2F2F2" w:themeFill="background1" w:themeFillShade="F2"/>
                                  <w:noWrap/>
                                  <w:vAlign w:val="center"/>
                                  <w:hideMark/>
                                </w:tcPr>
                                <w:p w14:paraId="019726FC" w14:textId="77777777" w:rsidR="00606B63"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606B63">
                                    <w:rPr>
                                      <w:rFonts w:ascii="Arial Narrow" w:eastAsia="Times New Roman" w:hAnsi="Arial Narrow" w:cs="Calibri"/>
                                      <w:color w:val="000000"/>
                                      <w:sz w:val="20"/>
                                      <w:szCs w:val="20"/>
                                    </w:rPr>
                                    <w:t>518.3</w:t>
                                  </w:r>
                                </w:p>
                                <w:p w14:paraId="5E4961CC" w14:textId="31E34E2F" w:rsidR="00606B63" w:rsidRDefault="00606B63" w:rsidP="00AD6DC6">
                                  <w:pPr>
                                    <w:spacing w:after="0" w:line="240" w:lineRule="auto"/>
                                    <w:contextualSpacing/>
                                    <w:suppressOverlap/>
                                    <w:jc w:val="right"/>
                                    <w:rPr>
                                      <w:rFonts w:ascii="Arial Narrow" w:eastAsia="Times New Roman" w:hAnsi="Arial Narrow" w:cs="Calibri"/>
                                      <w:color w:val="000000"/>
                                      <w:sz w:val="20"/>
                                      <w:szCs w:val="20"/>
                                    </w:rPr>
                                  </w:pPr>
                                </w:p>
                                <w:p w14:paraId="240BD5A4" w14:textId="7EDC2376"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vertAlign w:val="superscript"/>
                                    </w:rPr>
                                    <w:t>a</w:t>
                                  </w:r>
                                  <w:r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hideMark/>
                                </w:tcPr>
                                <w:p w14:paraId="750FC6B2" w14:textId="77777777"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425</w:t>
                                  </w:r>
                                </w:p>
                              </w:tc>
                              <w:tc>
                                <w:tcPr>
                                  <w:tcW w:w="1471" w:type="dxa"/>
                                  <w:shd w:val="clear" w:color="auto" w:fill="F2F2F2" w:themeFill="background1" w:themeFillShade="F2"/>
                                  <w:noWrap/>
                                  <w:vAlign w:val="center"/>
                                  <w:hideMark/>
                                </w:tcPr>
                                <w:p w14:paraId="79469DDC" w14:textId="783B3930" w:rsidR="008C5785" w:rsidRPr="00983C48" w:rsidRDefault="003957D1" w:rsidP="00AD6DC6">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220.277.500</w:t>
                                  </w:r>
                                </w:p>
                              </w:tc>
                            </w:tr>
                            <w:tr w:rsidR="008C5785" w:rsidRPr="001950F4" w14:paraId="4927A861" w14:textId="77777777" w:rsidTr="008D0C0B">
                              <w:trPr>
                                <w:trHeight w:hRule="exact" w:val="331"/>
                              </w:trPr>
                              <w:tc>
                                <w:tcPr>
                                  <w:tcW w:w="3417" w:type="dxa"/>
                                  <w:shd w:val="clear" w:color="auto" w:fill="F2F2F2" w:themeFill="background1" w:themeFillShade="F2"/>
                                  <w:noWrap/>
                                  <w:vAlign w:val="center"/>
                                  <w:hideMark/>
                                </w:tcPr>
                                <w:p w14:paraId="4B3F76C0" w14:textId="77777777" w:rsidR="008C5785" w:rsidRPr="00983C48" w:rsidRDefault="008C5785" w:rsidP="00AD6DC6">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Number of slaughtered calves</w:t>
                                  </w:r>
                                </w:p>
                              </w:tc>
                              <w:tc>
                                <w:tcPr>
                                  <w:tcW w:w="1285" w:type="dxa"/>
                                  <w:shd w:val="clear" w:color="auto" w:fill="F2F2F2" w:themeFill="background1" w:themeFillShade="F2"/>
                                  <w:noWrap/>
                                  <w:vAlign w:val="center"/>
                                  <w:hideMark/>
                                </w:tcPr>
                                <w:p w14:paraId="7FE9BA6F" w14:textId="77777777" w:rsidR="00530736"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530736">
                                    <w:rPr>
                                      <w:rFonts w:ascii="Arial Narrow" w:eastAsia="Times New Roman" w:hAnsi="Arial Narrow" w:cs="Calibri"/>
                                      <w:color w:val="000000"/>
                                      <w:sz w:val="20"/>
                                      <w:szCs w:val="20"/>
                                    </w:rPr>
                                    <w:t>446.8</w:t>
                                  </w:r>
                                </w:p>
                                <w:p w14:paraId="5CBB83CF" w14:textId="130DD7A8"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vertAlign w:val="superscript"/>
                                    </w:rPr>
                                    <w:t>a</w:t>
                                  </w:r>
                                  <w:r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hideMark/>
                                </w:tcPr>
                                <w:p w14:paraId="20BC70CC" w14:textId="77777777"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140</w:t>
                                  </w:r>
                                </w:p>
                              </w:tc>
                              <w:tc>
                                <w:tcPr>
                                  <w:tcW w:w="1471" w:type="dxa"/>
                                  <w:shd w:val="clear" w:color="auto" w:fill="F2F2F2" w:themeFill="background1" w:themeFillShade="F2"/>
                                  <w:noWrap/>
                                  <w:vAlign w:val="center"/>
                                  <w:hideMark/>
                                </w:tcPr>
                                <w:p w14:paraId="783FF85B" w14:textId="15170D31" w:rsidR="008C5785" w:rsidRPr="00983C48" w:rsidRDefault="005F2E05" w:rsidP="00AD6DC6">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62,552,000</w:t>
                                  </w:r>
                                </w:p>
                              </w:tc>
                            </w:tr>
                            <w:tr w:rsidR="008C5785" w:rsidRPr="001950F4" w14:paraId="512A80FA" w14:textId="77777777" w:rsidTr="008D0C0B">
                              <w:trPr>
                                <w:trHeight w:hRule="exact" w:val="331"/>
                              </w:trPr>
                              <w:tc>
                                <w:tcPr>
                                  <w:tcW w:w="3417" w:type="dxa"/>
                                  <w:shd w:val="clear" w:color="auto" w:fill="F2F2F2" w:themeFill="background1" w:themeFillShade="F2"/>
                                  <w:noWrap/>
                                  <w:vAlign w:val="center"/>
                                </w:tcPr>
                                <w:p w14:paraId="11736BAE" w14:textId="363E443B" w:rsidR="008C5785" w:rsidRPr="00983C48" w:rsidRDefault="00530736" w:rsidP="00AD6DC6">
                                  <w:pPr>
                                    <w:spacing w:after="0" w:line="240" w:lineRule="auto"/>
                                    <w:ind w:left="161" w:hanging="161"/>
                                    <w:contextualSpacing/>
                                    <w:suppressOverlap/>
                                    <w:rPr>
                                      <w:rFonts w:ascii="Arial Narrow" w:eastAsia="Times New Roman" w:hAnsi="Arial Narrow" w:cs="Calibri"/>
                                      <w:color w:val="000000"/>
                                      <w:sz w:val="20"/>
                                      <w:szCs w:val="20"/>
                                    </w:rPr>
                                  </w:pPr>
                                  <w:r>
                                    <w:rPr>
                                      <w:rFonts w:ascii="Arial Narrow" w:eastAsia="Times New Roman" w:hAnsi="Arial Narrow" w:cs="Calibri"/>
                                      <w:color w:val="000000"/>
                                      <w:sz w:val="20"/>
                                      <w:szCs w:val="20"/>
                                    </w:rPr>
                                    <w:t xml:space="preserve">  </w:t>
                                  </w:r>
                                  <w:r w:rsidR="008C5785" w:rsidRPr="00983C48">
                                    <w:rPr>
                                      <w:rFonts w:ascii="Arial Narrow" w:eastAsia="Times New Roman" w:hAnsi="Arial Narrow" w:cs="Calibri"/>
                                      <w:color w:val="000000"/>
                                      <w:sz w:val="20"/>
                                      <w:szCs w:val="20"/>
                                    </w:rPr>
                                    <w:t xml:space="preserve">Number of slaughtered steers </w:t>
                                  </w:r>
                                </w:p>
                              </w:tc>
                              <w:tc>
                                <w:tcPr>
                                  <w:tcW w:w="1285" w:type="dxa"/>
                                  <w:shd w:val="clear" w:color="auto" w:fill="F2F2F2" w:themeFill="background1" w:themeFillShade="F2"/>
                                  <w:noWrap/>
                                  <w:vAlign w:val="center"/>
                                </w:tcPr>
                                <w:p w14:paraId="1A85D08D" w14:textId="1A9E60BB" w:rsidR="00E5009B"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530736">
                                    <w:rPr>
                                      <w:rFonts w:ascii="Arial Narrow" w:eastAsia="Times New Roman" w:hAnsi="Arial Narrow" w:cs="Calibri"/>
                                      <w:color w:val="000000"/>
                                      <w:sz w:val="20"/>
                                      <w:szCs w:val="20"/>
                                    </w:rPr>
                                    <w:t>15,</w:t>
                                  </w:r>
                                  <w:r w:rsidR="00E5009B">
                                    <w:rPr>
                                      <w:rFonts w:ascii="Arial Narrow" w:eastAsia="Times New Roman" w:hAnsi="Arial Narrow" w:cs="Calibri"/>
                                      <w:color w:val="000000"/>
                                      <w:sz w:val="20"/>
                                      <w:szCs w:val="20"/>
                                    </w:rPr>
                                    <w:t>856.2</w:t>
                                  </w:r>
                                </w:p>
                                <w:p w14:paraId="132D733A" w14:textId="3061DD61" w:rsidR="00530736" w:rsidRDefault="00530736" w:rsidP="00AD6DC6">
                                  <w:pPr>
                                    <w:spacing w:after="0" w:line="240" w:lineRule="auto"/>
                                    <w:contextualSpacing/>
                                    <w:suppressOverlap/>
                                    <w:jc w:val="right"/>
                                    <w:rPr>
                                      <w:rFonts w:ascii="Arial Narrow" w:eastAsia="Times New Roman" w:hAnsi="Arial Narrow" w:cs="Calibri"/>
                                      <w:color w:val="000000"/>
                                      <w:sz w:val="20"/>
                                      <w:szCs w:val="20"/>
                                    </w:rPr>
                                  </w:pPr>
                                </w:p>
                                <w:p w14:paraId="13F6AEE8" w14:textId="7444EC62"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vertAlign w:val="superscript"/>
                                    </w:rPr>
                                    <w:t>a</w:t>
                                  </w:r>
                                  <w:r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tcPr>
                                <w:p w14:paraId="79A0B2B3" w14:textId="77777777"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425</w:t>
                                  </w:r>
                                </w:p>
                              </w:tc>
                              <w:tc>
                                <w:tcPr>
                                  <w:tcW w:w="1471" w:type="dxa"/>
                                  <w:shd w:val="clear" w:color="auto" w:fill="F2F2F2" w:themeFill="background1" w:themeFillShade="F2"/>
                                  <w:noWrap/>
                                  <w:vAlign w:val="center"/>
                                </w:tcPr>
                                <w:p w14:paraId="24F4749D" w14:textId="35769E24" w:rsidR="008C5785" w:rsidRPr="00983C48" w:rsidRDefault="005F2E05" w:rsidP="00AD6DC6">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6,378,885,000</w:t>
                                  </w:r>
                                </w:p>
                              </w:tc>
                            </w:tr>
                            <w:tr w:rsidR="008C5785" w:rsidRPr="001950F4" w14:paraId="36C7E152" w14:textId="77777777" w:rsidTr="008D0C0B">
                              <w:trPr>
                                <w:trHeight w:hRule="exact" w:val="331"/>
                              </w:trPr>
                              <w:tc>
                                <w:tcPr>
                                  <w:tcW w:w="3417" w:type="dxa"/>
                                  <w:shd w:val="clear" w:color="auto" w:fill="F2F2F2" w:themeFill="background1" w:themeFillShade="F2"/>
                                  <w:noWrap/>
                                  <w:vAlign w:val="center"/>
                                </w:tcPr>
                                <w:p w14:paraId="66A2DDC5" w14:textId="77777777" w:rsidR="008C5785" w:rsidRPr="00983C48" w:rsidRDefault="008C5785" w:rsidP="00AD6DC6">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Number of imported cattle for slaughter (-)</w:t>
                                  </w:r>
                                </w:p>
                              </w:tc>
                              <w:tc>
                                <w:tcPr>
                                  <w:tcW w:w="1285" w:type="dxa"/>
                                  <w:shd w:val="clear" w:color="auto" w:fill="F2F2F2" w:themeFill="background1" w:themeFillShade="F2"/>
                                  <w:noWrap/>
                                  <w:vAlign w:val="center"/>
                                </w:tcPr>
                                <w:p w14:paraId="57CC38DD" w14:textId="77777777" w:rsidR="00E5009B"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E5009B">
                                    <w:rPr>
                                      <w:rFonts w:ascii="Arial Narrow" w:eastAsia="Times New Roman" w:hAnsi="Arial Narrow" w:cs="Calibri"/>
                                      <w:color w:val="000000"/>
                                      <w:sz w:val="20"/>
                                      <w:szCs w:val="20"/>
                                    </w:rPr>
                                    <w:t>532.5</w:t>
                                  </w:r>
                                </w:p>
                                <w:p w14:paraId="1122BE70" w14:textId="229DA4FF"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vertAlign w:val="superscript"/>
                                    </w:rPr>
                                    <w:t>b</w:t>
                                  </w:r>
                                  <w:r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tcPr>
                                <w:p w14:paraId="7CF0896E" w14:textId="77777777"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-425</w:t>
                                  </w:r>
                                </w:p>
                              </w:tc>
                              <w:tc>
                                <w:tcPr>
                                  <w:tcW w:w="1471" w:type="dxa"/>
                                  <w:shd w:val="clear" w:color="auto" w:fill="F2F2F2" w:themeFill="background1" w:themeFillShade="F2"/>
                                  <w:noWrap/>
                                  <w:vAlign w:val="center"/>
                                </w:tcPr>
                                <w:p w14:paraId="32D52A63" w14:textId="14CF7CEB" w:rsidR="008C5785" w:rsidRPr="00983C48" w:rsidRDefault="005F2E05" w:rsidP="00AD6DC6">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w:t>
                                  </w:r>
                                  <w:r w:rsidR="00431C3B">
                                    <w:rPr>
                                      <w:rFonts w:ascii="Arial Narrow" w:eastAsia="Times New Roman" w:hAnsi="Arial Narrow" w:cs="Calibri"/>
                                      <w:color w:val="000000"/>
                                      <w:sz w:val="20"/>
                                      <w:szCs w:val="20"/>
                                    </w:rPr>
                                    <w:t>226,298,050)</w:t>
                                  </w:r>
                                </w:p>
                              </w:tc>
                            </w:tr>
                            <w:tr w:rsidR="008C5785" w:rsidRPr="001950F4" w14:paraId="5A2C994C" w14:textId="77777777" w:rsidTr="008D0C0B">
                              <w:trPr>
                                <w:trHeight w:hRule="exact" w:val="331"/>
                              </w:trPr>
                              <w:tc>
                                <w:tcPr>
                                  <w:tcW w:w="3417" w:type="dxa"/>
                                  <w:shd w:val="clear" w:color="auto" w:fill="F2F2F2" w:themeFill="background1" w:themeFillShade="F2"/>
                                  <w:noWrap/>
                                  <w:vAlign w:val="center"/>
                                </w:tcPr>
                                <w:p w14:paraId="2D1BD9F6" w14:textId="77777777" w:rsidR="008C5785" w:rsidRPr="00983C48" w:rsidRDefault="008C5785" w:rsidP="00AD6DC6">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Number of Imported cattle for fattening (+)</w:t>
                                  </w:r>
                                </w:p>
                              </w:tc>
                              <w:tc>
                                <w:tcPr>
                                  <w:tcW w:w="1285" w:type="dxa"/>
                                  <w:shd w:val="clear" w:color="auto" w:fill="F2F2F2" w:themeFill="background1" w:themeFillShade="F2"/>
                                  <w:noWrap/>
                                  <w:vAlign w:val="center"/>
                                </w:tcPr>
                                <w:p w14:paraId="20857DAC" w14:textId="76F7F246" w:rsidR="008C5785" w:rsidRPr="00983C48" w:rsidRDefault="007666A9" w:rsidP="00AD6DC6">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1,571.0</w:t>
                                  </w:r>
                                  <w:r w:rsidR="008C5785" w:rsidRPr="00983C48">
                                    <w:rPr>
                                      <w:rFonts w:ascii="Arial Narrow" w:eastAsia="Times New Roman" w:hAnsi="Arial Narrow" w:cs="Calibri"/>
                                      <w:color w:val="000000"/>
                                      <w:sz w:val="20"/>
                                      <w:szCs w:val="20"/>
                                      <w:vertAlign w:val="superscript"/>
                                    </w:rPr>
                                    <w:t>b</w:t>
                                  </w:r>
                                </w:p>
                              </w:tc>
                              <w:tc>
                                <w:tcPr>
                                  <w:tcW w:w="763" w:type="dxa"/>
                                  <w:shd w:val="clear" w:color="auto" w:fill="F2F2F2" w:themeFill="background1" w:themeFillShade="F2"/>
                                  <w:noWrap/>
                                  <w:vAlign w:val="center"/>
                                </w:tcPr>
                                <w:p w14:paraId="3C32F804" w14:textId="77777777"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-140</w:t>
                                  </w:r>
                                </w:p>
                              </w:tc>
                              <w:tc>
                                <w:tcPr>
                                  <w:tcW w:w="1471" w:type="dxa"/>
                                  <w:shd w:val="clear" w:color="auto" w:fill="F2F2F2" w:themeFill="background1" w:themeFillShade="F2"/>
                                  <w:noWrap/>
                                  <w:vAlign w:val="center"/>
                                </w:tcPr>
                                <w:p w14:paraId="0A6184B4" w14:textId="21165C65" w:rsidR="008C5785" w:rsidRPr="00983C48" w:rsidRDefault="00431C3B" w:rsidP="00AD6DC6">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(219,934,820)</w:t>
                                  </w:r>
                                </w:p>
                              </w:tc>
                            </w:tr>
                            <w:tr w:rsidR="008C5785" w:rsidRPr="001950F4" w14:paraId="435E64D9" w14:textId="77777777" w:rsidTr="008D0C0B">
                              <w:trPr>
                                <w:trHeight w:hRule="exact" w:val="331"/>
                              </w:trPr>
                              <w:tc>
                                <w:tcPr>
                                  <w:tcW w:w="3417" w:type="dxa"/>
                                  <w:shd w:val="clear" w:color="auto" w:fill="F2F2F2" w:themeFill="background1" w:themeFillShade="F2"/>
                                  <w:noWrap/>
                                  <w:vAlign w:val="center"/>
                                </w:tcPr>
                                <w:p w14:paraId="7C01E361" w14:textId="77777777" w:rsidR="008C5785" w:rsidRPr="00983C48" w:rsidRDefault="008C5785" w:rsidP="00AD6DC6">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Number of exported cattle for fattening (-)</w:t>
                                  </w:r>
                                </w:p>
                              </w:tc>
                              <w:tc>
                                <w:tcPr>
                                  <w:tcW w:w="1285" w:type="dxa"/>
                                  <w:shd w:val="clear" w:color="auto" w:fill="F2F2F2" w:themeFill="background1" w:themeFillShade="F2"/>
                                  <w:noWrap/>
                                  <w:vAlign w:val="center"/>
                                </w:tcPr>
                                <w:p w14:paraId="07F0DC4A" w14:textId="77777777" w:rsidR="00DD7F37" w:rsidRDefault="00DD7F37" w:rsidP="00AD6DC6">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319.8</w:t>
                                  </w:r>
                                </w:p>
                                <w:p w14:paraId="6F7CFA38" w14:textId="71E356FF"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vertAlign w:val="superscript"/>
                                    </w:rPr>
                                    <w:t>b</w:t>
                                  </w:r>
                                </w:p>
                              </w:tc>
                              <w:tc>
                                <w:tcPr>
                                  <w:tcW w:w="763" w:type="dxa"/>
                                  <w:shd w:val="clear" w:color="auto" w:fill="F2F2F2" w:themeFill="background1" w:themeFillShade="F2"/>
                                  <w:noWrap/>
                                  <w:vAlign w:val="center"/>
                                </w:tcPr>
                                <w:p w14:paraId="28982B75" w14:textId="77777777"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1</w:t>
                                  </w:r>
                                  <w:r w:rsidRPr="00983C48">
                                    <w:rPr>
                                      <w:rFonts w:ascii="Arial Narrow" w:eastAsia="Times New Roman" w:hAnsi="Arial Narrow" w:cs="Calibri"/>
                                      <w:color w:val="000000"/>
                                      <w:sz w:val="20"/>
                                      <w:szCs w:val="20"/>
                                      <w:bdr w:val="single" w:sz="4" w:space="0" w:color="D9D9D9" w:themeColor="background1" w:themeShade="D9"/>
                                    </w:rPr>
                                    <w:t>4</w:t>
                                  </w:r>
                                  <w:r w:rsidRPr="00983C48">
                                    <w:rPr>
                                      <w:rFonts w:ascii="Arial Narrow" w:eastAsia="Times New Roman" w:hAnsi="Arial Narrow" w:cs="Calibri"/>
                                      <w:color w:val="000000"/>
                                      <w:sz w:val="20"/>
                                      <w:szCs w:val="20"/>
                                    </w:rPr>
                                    <w:t>0</w:t>
                                  </w:r>
                                </w:p>
                              </w:tc>
                              <w:tc>
                                <w:tcPr>
                                  <w:tcW w:w="1471" w:type="dxa"/>
                                  <w:shd w:val="clear" w:color="auto" w:fill="F2F2F2" w:themeFill="background1" w:themeFillShade="F2"/>
                                  <w:noWrap/>
                                  <w:vAlign w:val="center"/>
                                </w:tcPr>
                                <w:p w14:paraId="70C7FDBE" w14:textId="398D5957" w:rsidR="008C5785" w:rsidRPr="00983C48" w:rsidRDefault="00E8025C" w:rsidP="00AD6DC6">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44,772,840</w:t>
                                  </w:r>
                                </w:p>
                              </w:tc>
                            </w:tr>
                            <w:tr w:rsidR="008C5785" w:rsidRPr="001950F4" w14:paraId="7C885129" w14:textId="77777777" w:rsidTr="008D0C0B">
                              <w:trPr>
                                <w:trHeight w:hRule="exact" w:val="331"/>
                              </w:trPr>
                              <w:tc>
                                <w:tcPr>
                                  <w:tcW w:w="3417" w:type="dxa"/>
                                  <w:tcBorders>
                                    <w:bottom w:val="single" w:sz="2" w:space="0" w:color="FFFFFF" w:themeColor="background1"/>
                                  </w:tcBorders>
                                  <w:shd w:val="clear" w:color="auto" w:fill="F2F2F2" w:themeFill="background1" w:themeFillShade="F2"/>
                                  <w:noWrap/>
                                  <w:vAlign w:val="center"/>
                                  <w:hideMark/>
                                </w:tcPr>
                                <w:p w14:paraId="174FB85E" w14:textId="77777777" w:rsidR="008C5785" w:rsidRPr="00983C48" w:rsidRDefault="008C5785" w:rsidP="00AD6DC6">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Number of livestock dairy cows</w:t>
                                  </w:r>
                                </w:p>
                              </w:tc>
                              <w:tc>
                                <w:tcPr>
                                  <w:tcW w:w="1285" w:type="dxa"/>
                                  <w:tcBorders>
                                    <w:bottom w:val="single" w:sz="2" w:space="0" w:color="FFFFFF" w:themeColor="background1"/>
                                  </w:tcBorders>
                                  <w:shd w:val="clear" w:color="auto" w:fill="F2F2F2" w:themeFill="background1" w:themeFillShade="F2"/>
                                  <w:noWrap/>
                                  <w:vAlign w:val="center"/>
                                  <w:hideMark/>
                                </w:tcPr>
                                <w:p w14:paraId="47E93A06" w14:textId="77777777" w:rsidR="00DD7F37"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DD7F37">
                                    <w:rPr>
                                      <w:rFonts w:ascii="Arial Narrow" w:eastAsia="Times New Roman" w:hAnsi="Arial Narrow" w:cs="Calibri"/>
                                      <w:color w:val="000000"/>
                                      <w:sz w:val="20"/>
                                      <w:szCs w:val="20"/>
                                    </w:rPr>
                                    <w:t>9,388.0</w:t>
                                  </w:r>
                                </w:p>
                                <w:p w14:paraId="6860B853" w14:textId="7EA93D3D"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vertAlign w:val="superscript"/>
                                    </w:rPr>
                                    <w:t>c</w:t>
                                  </w:r>
                                  <w:r w:rsidRPr="00983C48">
                                    <w:rPr>
                                      <w:rFonts w:ascii="Arial Narrow" w:eastAsia="Times New Roman" w:hAnsi="Arial Narrow" w:cs="Calibri"/>
                                      <w:color w:val="000000"/>
                                      <w:sz w:val="20"/>
                                      <w:szCs w:val="20"/>
                                    </w:rPr>
                                    <w:t xml:space="preserve"> </w:t>
                                  </w:r>
                                </w:p>
                              </w:tc>
                              <w:tc>
                                <w:tcPr>
                                  <w:tcW w:w="763" w:type="dxa"/>
                                  <w:tcBorders>
                                    <w:bottom w:val="single" w:sz="2" w:space="0" w:color="FFFFFF" w:themeColor="background1"/>
                                  </w:tcBorders>
                                  <w:shd w:val="clear" w:color="auto" w:fill="F2F2F2" w:themeFill="background1" w:themeFillShade="F2"/>
                                  <w:noWrap/>
                                  <w:vAlign w:val="center"/>
                                  <w:hideMark/>
                                </w:tcPr>
                                <w:p w14:paraId="618C419C" w14:textId="77777777"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425</w:t>
                                  </w:r>
                                </w:p>
                              </w:tc>
                              <w:tc>
                                <w:tcPr>
                                  <w:tcW w:w="1471" w:type="dxa"/>
                                  <w:tcBorders>
                                    <w:bottom w:val="single" w:sz="2" w:space="0" w:color="FFFFFF" w:themeColor="background1"/>
                                  </w:tcBorders>
                                  <w:shd w:val="clear" w:color="auto" w:fill="F2F2F2" w:themeFill="background1" w:themeFillShade="F2"/>
                                  <w:noWrap/>
                                  <w:vAlign w:val="center"/>
                                  <w:hideMark/>
                                </w:tcPr>
                                <w:p w14:paraId="5CBDE85E" w14:textId="3D9F36CF" w:rsidR="008C5785" w:rsidRPr="00983C48" w:rsidRDefault="00113004" w:rsidP="00AD6DC6">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3,</w:t>
                                  </w:r>
                                  <w:r w:rsidR="005516D7">
                                    <w:rPr>
                                      <w:rFonts w:ascii="Arial Narrow" w:eastAsia="Times New Roman" w:hAnsi="Arial Narrow" w:cs="Calibri"/>
                                      <w:color w:val="000000"/>
                                      <w:sz w:val="20"/>
                                      <w:szCs w:val="20"/>
                                    </w:rPr>
                                    <w:t>989,900,000</w:t>
                                  </w:r>
                                </w:p>
                              </w:tc>
                            </w:tr>
                            <w:tr w:rsidR="006700F1" w:rsidRPr="001950F4" w14:paraId="79F9E031" w14:textId="77777777" w:rsidTr="008D0C0B">
                              <w:trPr>
                                <w:trHeight w:hRule="exact" w:val="277"/>
                              </w:trPr>
                              <w:tc>
                                <w:tcPr>
                                  <w:tcW w:w="3417" w:type="dxa"/>
                                  <w:tcBorders>
                                    <w:bottom w:val="single" w:sz="2" w:space="0" w:color="auto"/>
                                  </w:tcBorders>
                                  <w:shd w:val="clear" w:color="auto" w:fill="F2F2F2" w:themeFill="background1" w:themeFillShade="F2"/>
                                  <w:noWrap/>
                                  <w:vAlign w:val="bottom"/>
                                </w:tcPr>
                                <w:p w14:paraId="53F1725C" w14:textId="32921D87" w:rsidR="006700F1" w:rsidRPr="00572ED3" w:rsidRDefault="006700F1" w:rsidP="006700F1">
                                  <w:pPr>
                                    <w:spacing w:after="0" w:line="240" w:lineRule="auto"/>
                                    <w:ind w:left="161" w:hanging="161"/>
                                    <w:contextualSpacing/>
                                    <w:suppressOverlap/>
                                    <w:jc w:val="right"/>
                                    <w:rPr>
                                      <w:rFonts w:ascii="Arial Narrow" w:eastAsia="Times New Roman" w:hAnsi="Arial Narrow" w:cs="Calibri"/>
                                      <w:b/>
                                      <w:bCs/>
                                      <w:color w:val="7F7F7F" w:themeColor="text1" w:themeTint="80"/>
                                      <w:sz w:val="20"/>
                                      <w:szCs w:val="20"/>
                                    </w:rPr>
                                  </w:pPr>
                                  <w:r w:rsidRPr="00572ED3">
                                    <w:rPr>
                                      <w:rFonts w:ascii="Arial Narrow" w:eastAsia="Times New Roman" w:hAnsi="Arial Narrow" w:cs="Calibri"/>
                                      <w:b/>
                                      <w:bCs/>
                                      <w:i/>
                                      <w:iCs/>
                                      <w:color w:val="7F7F7F" w:themeColor="text1" w:themeTint="80"/>
                                      <w:sz w:val="20"/>
                                      <w:szCs w:val="20"/>
                                    </w:rPr>
                                    <w:t>Semi-total, cattle</w:t>
                                  </w:r>
                                </w:p>
                              </w:tc>
                              <w:tc>
                                <w:tcPr>
                                  <w:tcW w:w="1285" w:type="dxa"/>
                                  <w:tcBorders>
                                    <w:bottom w:val="single" w:sz="2" w:space="0" w:color="auto"/>
                                  </w:tcBorders>
                                  <w:shd w:val="clear" w:color="auto" w:fill="F2F2F2" w:themeFill="background1" w:themeFillShade="F2"/>
                                  <w:vAlign w:val="bottom"/>
                                </w:tcPr>
                                <w:p w14:paraId="70BD1128" w14:textId="77777777" w:rsidR="006700F1" w:rsidRPr="00572ED3" w:rsidRDefault="006700F1" w:rsidP="006700F1">
                                  <w:pPr>
                                    <w:spacing w:after="0" w:line="240" w:lineRule="auto"/>
                                    <w:contextualSpacing/>
                                    <w:suppressOverlap/>
                                    <w:jc w:val="right"/>
                                    <w:rPr>
                                      <w:rFonts w:ascii="Arial Narrow" w:eastAsia="Times New Roman" w:hAnsi="Arial Narrow" w:cs="Calibri"/>
                                      <w:i/>
                                      <w:iCs/>
                                      <w:color w:val="7F7F7F" w:themeColor="text1" w:themeTint="80"/>
                                      <w:sz w:val="20"/>
                                      <w:szCs w:val="20"/>
                                    </w:rPr>
                                  </w:pPr>
                                </w:p>
                              </w:tc>
                              <w:tc>
                                <w:tcPr>
                                  <w:tcW w:w="763" w:type="dxa"/>
                                  <w:tcBorders>
                                    <w:bottom w:val="single" w:sz="2" w:space="0" w:color="auto"/>
                                  </w:tcBorders>
                                  <w:shd w:val="clear" w:color="auto" w:fill="F2F2F2" w:themeFill="background1" w:themeFillShade="F2"/>
                                  <w:noWrap/>
                                  <w:vAlign w:val="bottom"/>
                                </w:tcPr>
                                <w:p w14:paraId="20480E4A" w14:textId="77777777" w:rsidR="006700F1" w:rsidRPr="00572ED3" w:rsidRDefault="006700F1" w:rsidP="006700F1">
                                  <w:pPr>
                                    <w:spacing w:after="0" w:line="240" w:lineRule="auto"/>
                                    <w:contextualSpacing/>
                                    <w:suppressOverlap/>
                                    <w:jc w:val="right"/>
                                    <w:rPr>
                                      <w:rFonts w:ascii="Arial Narrow" w:eastAsia="Times New Roman" w:hAnsi="Arial Narrow" w:cs="Calibri"/>
                                      <w:i/>
                                      <w:iCs/>
                                      <w:color w:val="7F7F7F" w:themeColor="text1" w:themeTint="80"/>
                                      <w:sz w:val="20"/>
                                      <w:szCs w:val="20"/>
                                    </w:rPr>
                                  </w:pPr>
                                </w:p>
                              </w:tc>
                              <w:tc>
                                <w:tcPr>
                                  <w:tcW w:w="1471" w:type="dxa"/>
                                  <w:tcBorders>
                                    <w:bottom w:val="single" w:sz="2" w:space="0" w:color="auto"/>
                                  </w:tcBorders>
                                  <w:shd w:val="clear" w:color="auto" w:fill="F2F2F2" w:themeFill="background1" w:themeFillShade="F2"/>
                                  <w:noWrap/>
                                  <w:vAlign w:val="bottom"/>
                                </w:tcPr>
                                <w:p w14:paraId="1272832D" w14:textId="20068189" w:rsidR="006700F1" w:rsidRDefault="00E266BC" w:rsidP="006B0AF7">
                                  <w:pPr>
                                    <w:spacing w:after="0" w:line="240" w:lineRule="auto"/>
                                    <w:jc w:val="right"/>
                                    <w:rPr>
                                      <w:rFonts w:ascii="Arial Narrow" w:hAnsi="Arial Narrow" w:cs="Calibri"/>
                                      <w:b/>
                                      <w:bCs/>
                                      <w:i/>
                                      <w:iCs/>
                                      <w:color w:val="7F7F7F" w:themeColor="text1" w:themeTint="80"/>
                                      <w:sz w:val="20"/>
                                      <w:szCs w:val="20"/>
                                    </w:rPr>
                                  </w:pPr>
                                  <w:r>
                                    <w:rPr>
                                      <w:rFonts w:ascii="Arial Narrow" w:hAnsi="Arial Narrow" w:cs="Calibri"/>
                                      <w:b/>
                                      <w:bCs/>
                                      <w:i/>
                                      <w:iCs/>
                                      <w:color w:val="7F7F7F" w:themeColor="text1" w:themeTint="80"/>
                                      <w:sz w:val="20"/>
                                      <w:szCs w:val="20"/>
                                    </w:rPr>
                                    <w:t>15,190,059.470</w:t>
                                  </w:r>
                                  <w:r w:rsidR="007348BF">
                                    <w:rPr>
                                      <w:rFonts w:ascii="Arial Narrow" w:hAnsi="Arial Narrow" w:cs="Calibri"/>
                                      <w:b/>
                                      <w:bCs/>
                                      <w:i/>
                                      <w:iCs/>
                                      <w:color w:val="7F7F7F" w:themeColor="text1" w:themeTint="80"/>
                                      <w:sz w:val="20"/>
                                      <w:szCs w:val="20"/>
                                    </w:rPr>
                                    <w:br/>
                                  </w:r>
                                </w:p>
                                <w:p w14:paraId="0758EFF3" w14:textId="5EB2F51F" w:rsidR="007348BF" w:rsidRPr="00572ED3" w:rsidRDefault="007348BF" w:rsidP="006B0AF7">
                                  <w:pPr>
                                    <w:spacing w:after="0" w:line="240" w:lineRule="auto"/>
                                    <w:jc w:val="right"/>
                                    <w:rPr>
                                      <w:rFonts w:ascii="Arial Narrow" w:eastAsia="Times New Roman" w:hAnsi="Arial Narrow" w:cs="Calibri"/>
                                      <w:i/>
                                      <w:iCs/>
                                      <w:color w:val="7F7F7F" w:themeColor="text1" w:themeTint="80"/>
                                      <w:sz w:val="20"/>
                                      <w:szCs w:val="20"/>
                                    </w:rPr>
                                  </w:pPr>
                                </w:p>
                              </w:tc>
                            </w:tr>
                            <w:tr w:rsidR="006700F1" w:rsidRPr="001950F4" w14:paraId="085C0733" w14:textId="77777777" w:rsidTr="008D0C0B">
                              <w:trPr>
                                <w:trHeight w:hRule="exact" w:val="331"/>
                              </w:trPr>
                              <w:tc>
                                <w:tcPr>
                                  <w:tcW w:w="3417" w:type="dxa"/>
                                  <w:tcBorders>
                                    <w:top w:val="single" w:sz="2" w:space="0" w:color="auto"/>
                                  </w:tcBorders>
                                  <w:shd w:val="clear" w:color="auto" w:fill="F2F2F2" w:themeFill="background1" w:themeFillShade="F2"/>
                                  <w:noWrap/>
                                  <w:vAlign w:val="center"/>
                                  <w:hideMark/>
                                </w:tcPr>
                                <w:p w14:paraId="149E8B22" w14:textId="77777777" w:rsidR="006700F1" w:rsidRPr="00983C48" w:rsidRDefault="006700F1" w:rsidP="006700F1">
                                  <w:pPr>
                                    <w:spacing w:after="0" w:line="240" w:lineRule="auto"/>
                                    <w:ind w:left="161" w:hanging="161"/>
                                    <w:contextualSpacing/>
                                    <w:suppressOverlap/>
                                    <w:rPr>
                                      <w:rFonts w:ascii="Arial Narrow" w:eastAsia="Times New Roman" w:hAnsi="Arial Narrow" w:cs="Calibri"/>
                                      <w:b/>
                                      <w:bCs/>
                                      <w:color w:val="000000"/>
                                      <w:sz w:val="20"/>
                                      <w:szCs w:val="20"/>
                                    </w:rPr>
                                  </w:pPr>
                                  <w:r w:rsidRPr="00983C48">
                                    <w:rPr>
                                      <w:rFonts w:ascii="Arial Narrow" w:eastAsia="Times New Roman" w:hAnsi="Arial Narrow" w:cs="Calibri"/>
                                      <w:b/>
                                      <w:bCs/>
                                      <w:color w:val="000000"/>
                                      <w:sz w:val="20"/>
                                      <w:szCs w:val="20"/>
                                    </w:rPr>
                                    <w:t>Pigs</w:t>
                                  </w:r>
                                </w:p>
                              </w:tc>
                              <w:tc>
                                <w:tcPr>
                                  <w:tcW w:w="1285" w:type="dxa"/>
                                  <w:tcBorders>
                                    <w:top w:val="single" w:sz="2" w:space="0" w:color="auto"/>
                                  </w:tcBorders>
                                  <w:shd w:val="clear" w:color="auto" w:fill="F2F2F2" w:themeFill="background1" w:themeFillShade="F2"/>
                                  <w:vAlign w:val="center"/>
                                  <w:hideMark/>
                                </w:tcPr>
                                <w:p w14:paraId="214C46EF" w14:textId="77777777" w:rsidR="006700F1" w:rsidRPr="00983C48" w:rsidRDefault="006700F1" w:rsidP="006700F1">
                                  <w:pPr>
                                    <w:spacing w:after="0" w:line="240" w:lineRule="auto"/>
                                    <w:contextualSpacing/>
                                    <w:suppressOverlap/>
                                    <w:jc w:val="right"/>
                                    <w:rPr>
                                      <w:rFonts w:ascii="Arial Narrow" w:eastAsia="Times New Roman" w:hAnsi="Arial Narrow" w:cs="Calibri"/>
                                      <w:i/>
                                      <w:iCs/>
                                      <w:color w:val="000000"/>
                                      <w:sz w:val="20"/>
                                      <w:szCs w:val="20"/>
                                    </w:rPr>
                                  </w:pPr>
                                  <w:r w:rsidRPr="00983C48">
                                    <w:rPr>
                                      <w:rFonts w:ascii="Arial Narrow" w:eastAsia="Times New Roman" w:hAnsi="Arial Narrow" w:cs="Calibri"/>
                                      <w:i/>
                                      <w:iCs/>
                                      <w:color w:val="000000"/>
                                      <w:sz w:val="20"/>
                                      <w:szCs w:val="20"/>
                                    </w:rPr>
                                    <w:t> </w:t>
                                  </w:r>
                                </w:p>
                              </w:tc>
                              <w:tc>
                                <w:tcPr>
                                  <w:tcW w:w="763" w:type="dxa"/>
                                  <w:tcBorders>
                                    <w:top w:val="single" w:sz="2" w:space="0" w:color="auto"/>
                                  </w:tcBorders>
                                  <w:shd w:val="clear" w:color="auto" w:fill="F2F2F2" w:themeFill="background1" w:themeFillShade="F2"/>
                                  <w:noWrap/>
                                  <w:vAlign w:val="center"/>
                                  <w:hideMark/>
                                </w:tcPr>
                                <w:p w14:paraId="0649FF6B" w14:textId="77777777" w:rsidR="006700F1" w:rsidRPr="00983C48" w:rsidRDefault="006700F1" w:rsidP="006700F1">
                                  <w:pPr>
                                    <w:spacing w:after="0" w:line="240" w:lineRule="auto"/>
                                    <w:contextualSpacing/>
                                    <w:suppressOverlap/>
                                    <w:jc w:val="right"/>
                                    <w:rPr>
                                      <w:rFonts w:ascii="Arial Narrow" w:eastAsia="Times New Roman" w:hAnsi="Arial Narrow" w:cs="Calibri"/>
                                      <w:i/>
                                      <w:iCs/>
                                      <w:color w:val="000000"/>
                                      <w:sz w:val="20"/>
                                      <w:szCs w:val="20"/>
                                    </w:rPr>
                                  </w:pPr>
                                </w:p>
                              </w:tc>
                              <w:tc>
                                <w:tcPr>
                                  <w:tcW w:w="1471" w:type="dxa"/>
                                  <w:tcBorders>
                                    <w:top w:val="single" w:sz="2" w:space="0" w:color="auto"/>
                                  </w:tcBorders>
                                  <w:shd w:val="clear" w:color="auto" w:fill="F2F2F2" w:themeFill="background1" w:themeFillShade="F2"/>
                                  <w:noWrap/>
                                  <w:vAlign w:val="center"/>
                                  <w:hideMark/>
                                </w:tcPr>
                                <w:p w14:paraId="5FD84F03"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w:t>
                                  </w:r>
                                </w:p>
                              </w:tc>
                            </w:tr>
                            <w:tr w:rsidR="006700F1" w:rsidRPr="001950F4" w14:paraId="7AFE0643" w14:textId="77777777" w:rsidTr="0001282F">
                              <w:trPr>
                                <w:trHeight w:hRule="exact" w:val="578"/>
                              </w:trPr>
                              <w:tc>
                                <w:tcPr>
                                  <w:tcW w:w="3417" w:type="dxa"/>
                                  <w:shd w:val="clear" w:color="auto" w:fill="F2F2F2" w:themeFill="background1" w:themeFillShade="F2"/>
                                  <w:noWrap/>
                                  <w:vAlign w:val="center"/>
                                  <w:hideMark/>
                                </w:tcPr>
                                <w:p w14:paraId="4D8CF296" w14:textId="77777777" w:rsidR="006700F1" w:rsidRPr="00983C48" w:rsidRDefault="006700F1" w:rsidP="006700F1">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Number of slaughtered pigs</w:t>
                                  </w:r>
                                </w:p>
                              </w:tc>
                              <w:tc>
                                <w:tcPr>
                                  <w:tcW w:w="1285" w:type="dxa"/>
                                  <w:shd w:val="clear" w:color="auto" w:fill="F2F2F2" w:themeFill="background1" w:themeFillShade="F2"/>
                                  <w:noWrap/>
                                  <w:vAlign w:val="center"/>
                                  <w:hideMark/>
                                </w:tcPr>
                                <w:p w14:paraId="33435423" w14:textId="34A4328C" w:rsidR="006700F1" w:rsidRPr="00983C48" w:rsidRDefault="00FE1A3D" w:rsidP="006700F1">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131,563,000</w:t>
                                  </w:r>
                                  <w:r w:rsidR="006700F1" w:rsidRPr="00983C48">
                                    <w:rPr>
                                      <w:rFonts w:ascii="Arial Narrow" w:eastAsia="Times New Roman" w:hAnsi="Arial Narrow" w:cs="Calibri"/>
                                      <w:color w:val="000000"/>
                                      <w:sz w:val="20"/>
                                      <w:szCs w:val="20"/>
                                      <w:vertAlign w:val="superscript"/>
                                    </w:rPr>
                                    <w:t>a</w:t>
                                  </w:r>
                                </w:p>
                              </w:tc>
                              <w:tc>
                                <w:tcPr>
                                  <w:tcW w:w="763" w:type="dxa"/>
                                  <w:shd w:val="clear" w:color="auto" w:fill="F2F2F2" w:themeFill="background1" w:themeFillShade="F2"/>
                                  <w:noWrap/>
                                  <w:vAlign w:val="center"/>
                                  <w:hideMark/>
                                </w:tcPr>
                                <w:p w14:paraId="38FF8EEB"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65</w:t>
                                  </w:r>
                                </w:p>
                              </w:tc>
                              <w:tc>
                                <w:tcPr>
                                  <w:tcW w:w="1471" w:type="dxa"/>
                                  <w:shd w:val="clear" w:color="auto" w:fill="F2F2F2" w:themeFill="background1" w:themeFillShade="F2"/>
                                  <w:noWrap/>
                                  <w:vAlign w:val="center"/>
                                  <w:hideMark/>
                                </w:tcPr>
                                <w:p w14:paraId="3F1A9CCC" w14:textId="1A33ED2B" w:rsidR="006700F1" w:rsidRPr="00983C48" w:rsidRDefault="00AC4E02" w:rsidP="006700F1">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8,551,595,000</w:t>
                                  </w:r>
                                </w:p>
                              </w:tc>
                            </w:tr>
                            <w:tr w:rsidR="006700F1" w:rsidRPr="001950F4" w14:paraId="04F4D138" w14:textId="77777777" w:rsidTr="008D0C0B">
                              <w:trPr>
                                <w:trHeight w:hRule="exact" w:val="331"/>
                              </w:trPr>
                              <w:tc>
                                <w:tcPr>
                                  <w:tcW w:w="3417" w:type="dxa"/>
                                  <w:shd w:val="clear" w:color="auto" w:fill="F2F2F2" w:themeFill="background1" w:themeFillShade="F2"/>
                                  <w:noWrap/>
                                  <w:vAlign w:val="center"/>
                                  <w:hideMark/>
                                </w:tcPr>
                                <w:p w14:paraId="7E433577" w14:textId="77777777" w:rsidR="006700F1" w:rsidRPr="00983C48" w:rsidRDefault="006700F1" w:rsidP="006700F1">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Imported fattening pigs</w:t>
                                  </w:r>
                                </w:p>
                              </w:tc>
                              <w:tc>
                                <w:tcPr>
                                  <w:tcW w:w="1285" w:type="dxa"/>
                                  <w:shd w:val="clear" w:color="auto" w:fill="F2F2F2" w:themeFill="background1" w:themeFillShade="F2"/>
                                  <w:noWrap/>
                                  <w:vAlign w:val="center"/>
                                  <w:hideMark/>
                                </w:tcPr>
                                <w:p w14:paraId="7367239E" w14:textId="551E48F6" w:rsidR="006700F1" w:rsidRPr="00983C48" w:rsidRDefault="00FE1A3D" w:rsidP="006700F1">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4,436</w:t>
                                  </w:r>
                                  <w:r w:rsidR="00472285">
                                    <w:rPr>
                                      <w:rFonts w:ascii="Arial Narrow" w:eastAsia="Times New Roman" w:hAnsi="Arial Narrow" w:cs="Calibri"/>
                                      <w:color w:val="000000"/>
                                      <w:sz w:val="20"/>
                                      <w:szCs w:val="20"/>
                                    </w:rPr>
                                    <w:t>.5</w:t>
                                  </w:r>
                                  <w:r w:rsidR="006700F1" w:rsidRPr="00983C48">
                                    <w:rPr>
                                      <w:rFonts w:ascii="Arial Narrow" w:eastAsia="Times New Roman" w:hAnsi="Arial Narrow" w:cs="Calibri"/>
                                      <w:color w:val="000000"/>
                                      <w:sz w:val="20"/>
                                      <w:szCs w:val="20"/>
                                      <w:vertAlign w:val="superscript"/>
                                    </w:rPr>
                                    <w:t>d</w:t>
                                  </w:r>
                                  <w:r w:rsidR="006700F1"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hideMark/>
                                </w:tcPr>
                                <w:p w14:paraId="56CE5B4F"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-25</w:t>
                                  </w:r>
                                </w:p>
                              </w:tc>
                              <w:tc>
                                <w:tcPr>
                                  <w:tcW w:w="1471" w:type="dxa"/>
                                  <w:shd w:val="clear" w:color="auto" w:fill="F2F2F2" w:themeFill="background1" w:themeFillShade="F2"/>
                                  <w:noWrap/>
                                  <w:vAlign w:val="center"/>
                                  <w:hideMark/>
                                </w:tcPr>
                                <w:p w14:paraId="4591C9BA" w14:textId="05E1E401" w:rsidR="006700F1" w:rsidRPr="00983C48" w:rsidRDefault="00AC4E02" w:rsidP="006700F1">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(110,913,</w:t>
                                  </w:r>
                                  <w:r w:rsidR="00AC4AA5">
                                    <w:rPr>
                                      <w:rFonts w:ascii="Arial Narrow" w:eastAsia="Times New Roman" w:hAnsi="Arial Narrow" w:cs="Calibri"/>
                                      <w:color w:val="000000"/>
                                      <w:sz w:val="20"/>
                                      <w:szCs w:val="20"/>
                                    </w:rPr>
                                    <w:t>550)</w:t>
                                  </w:r>
                                </w:p>
                              </w:tc>
                            </w:tr>
                            <w:tr w:rsidR="006700F1" w:rsidRPr="001950F4" w14:paraId="4066F1BB" w14:textId="77777777" w:rsidTr="008D0C0B">
                              <w:trPr>
                                <w:trHeight w:hRule="exact" w:val="331"/>
                              </w:trPr>
                              <w:tc>
                                <w:tcPr>
                                  <w:tcW w:w="3417" w:type="dxa"/>
                                  <w:shd w:val="clear" w:color="auto" w:fill="F2F2F2" w:themeFill="background1" w:themeFillShade="F2"/>
                                  <w:noWrap/>
                                  <w:vAlign w:val="center"/>
                                  <w:hideMark/>
                                </w:tcPr>
                                <w:p w14:paraId="3F0B135B" w14:textId="77777777" w:rsidR="006700F1" w:rsidRPr="00983C48" w:rsidRDefault="006700F1" w:rsidP="006700F1">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Exported fattening pigs</w:t>
                                  </w:r>
                                </w:p>
                              </w:tc>
                              <w:tc>
                                <w:tcPr>
                                  <w:tcW w:w="1285" w:type="dxa"/>
                                  <w:shd w:val="clear" w:color="auto" w:fill="F2F2F2" w:themeFill="background1" w:themeFillShade="F2"/>
                                  <w:noWrap/>
                                  <w:vAlign w:val="center"/>
                                  <w:hideMark/>
                                </w:tcPr>
                                <w:p w14:paraId="26F264E0" w14:textId="45F4BDA6"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472285">
                                    <w:rPr>
                                      <w:rFonts w:ascii="Arial Narrow" w:eastAsia="Times New Roman" w:hAnsi="Arial Narrow" w:cs="Calibri"/>
                                      <w:color w:val="000000"/>
                                      <w:sz w:val="20"/>
                                      <w:szCs w:val="20"/>
                                    </w:rPr>
                                    <w:t>28.7</w:t>
                                  </w:r>
                                  <w:r w:rsidRPr="00983C48">
                                    <w:rPr>
                                      <w:rFonts w:ascii="Arial Narrow" w:eastAsia="Times New Roman" w:hAnsi="Arial Narrow" w:cs="Calibri"/>
                                      <w:color w:val="000000"/>
                                      <w:sz w:val="20"/>
                                      <w:szCs w:val="20"/>
                                      <w:vertAlign w:val="superscript"/>
                                    </w:rPr>
                                    <w:t>e</w:t>
                                  </w:r>
                                  <w:r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hideMark/>
                                </w:tcPr>
                                <w:p w14:paraId="3C149E8C"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25</w:t>
                                  </w:r>
                                </w:p>
                              </w:tc>
                              <w:tc>
                                <w:tcPr>
                                  <w:tcW w:w="1471" w:type="dxa"/>
                                  <w:shd w:val="clear" w:color="auto" w:fill="F2F2F2" w:themeFill="background1" w:themeFillShade="F2"/>
                                  <w:noWrap/>
                                  <w:vAlign w:val="center"/>
                                  <w:hideMark/>
                                </w:tcPr>
                                <w:p w14:paraId="7E132B09" w14:textId="591C677D" w:rsidR="006700F1" w:rsidRPr="00983C48" w:rsidRDefault="00AC4AA5" w:rsidP="006700F1">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717,625</w:t>
                                  </w:r>
                                </w:p>
                              </w:tc>
                            </w:tr>
                            <w:tr w:rsidR="006700F1" w:rsidRPr="001950F4" w14:paraId="49142AD0" w14:textId="77777777" w:rsidTr="008D0C0B">
                              <w:trPr>
                                <w:trHeight w:hRule="exact" w:val="331"/>
                              </w:trPr>
                              <w:tc>
                                <w:tcPr>
                                  <w:tcW w:w="3417" w:type="dxa"/>
                                  <w:shd w:val="clear" w:color="auto" w:fill="F2F2F2" w:themeFill="background1" w:themeFillShade="F2"/>
                                  <w:noWrap/>
                                  <w:vAlign w:val="center"/>
                                  <w:hideMark/>
                                </w:tcPr>
                                <w:p w14:paraId="48545758" w14:textId="77777777" w:rsidR="006700F1" w:rsidRPr="00983C48" w:rsidRDefault="006700F1" w:rsidP="006700F1">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Imported slaughter pigs</w:t>
                                  </w:r>
                                </w:p>
                              </w:tc>
                              <w:tc>
                                <w:tcPr>
                                  <w:tcW w:w="1285" w:type="dxa"/>
                                  <w:shd w:val="clear" w:color="auto" w:fill="F2F2F2" w:themeFill="background1" w:themeFillShade="F2"/>
                                  <w:noWrap/>
                                  <w:vAlign w:val="center"/>
                                  <w:hideMark/>
                                </w:tcPr>
                                <w:p w14:paraId="66A79E96" w14:textId="31BB0C9D"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472285">
                                    <w:rPr>
                                      <w:rFonts w:ascii="Arial Narrow" w:eastAsia="Times New Roman" w:hAnsi="Arial Narrow" w:cs="Calibri"/>
                                      <w:color w:val="000000"/>
                                      <w:sz w:val="20"/>
                                      <w:szCs w:val="20"/>
                                    </w:rPr>
                                    <w:t>802.9</w:t>
                                  </w:r>
                                  <w:r w:rsidRPr="00983C48">
                                    <w:rPr>
                                      <w:rFonts w:ascii="Arial Narrow" w:eastAsia="Times New Roman" w:hAnsi="Arial Narrow" w:cs="Calibri"/>
                                      <w:color w:val="000000"/>
                                      <w:sz w:val="20"/>
                                      <w:szCs w:val="20"/>
                                      <w:vertAlign w:val="superscript"/>
                                    </w:rPr>
                                    <w:t>f</w:t>
                                  </w:r>
                                  <w:r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hideMark/>
                                </w:tcPr>
                                <w:p w14:paraId="477BD59B"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-65</w:t>
                                  </w:r>
                                </w:p>
                              </w:tc>
                              <w:tc>
                                <w:tcPr>
                                  <w:tcW w:w="1471" w:type="dxa"/>
                                  <w:shd w:val="clear" w:color="auto" w:fill="F2F2F2" w:themeFill="background1" w:themeFillShade="F2"/>
                                  <w:noWrap/>
                                  <w:vAlign w:val="center"/>
                                  <w:hideMark/>
                                </w:tcPr>
                                <w:p w14:paraId="74BE7179" w14:textId="73F93F15" w:rsidR="006700F1" w:rsidRPr="00983C48" w:rsidRDefault="006C7164" w:rsidP="006700F1">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(52,186,615)</w:t>
                                  </w:r>
                                  <w:r w:rsidR="006700F1" w:rsidRPr="00983C48">
                                    <w:rPr>
                                      <w:rFonts w:ascii="Arial Narrow" w:eastAsia="Times New Roman" w:hAnsi="Arial Narrow" w:cs="Calibri"/>
                                      <w:color w:val="000000"/>
                                      <w:sz w:val="20"/>
                                      <w:szCs w:val="20"/>
                                    </w:rPr>
                                    <w:t xml:space="preserve">  </w:t>
                                  </w:r>
                                </w:p>
                              </w:tc>
                            </w:tr>
                            <w:tr w:rsidR="006700F1" w:rsidRPr="001950F4" w14:paraId="6E0168C2" w14:textId="77777777" w:rsidTr="008D0C0B">
                              <w:trPr>
                                <w:trHeight w:hRule="exact" w:val="331"/>
                              </w:trPr>
                              <w:tc>
                                <w:tcPr>
                                  <w:tcW w:w="3417" w:type="dxa"/>
                                  <w:shd w:val="clear" w:color="auto" w:fill="F2F2F2" w:themeFill="background1" w:themeFillShade="F2"/>
                                  <w:noWrap/>
                                  <w:vAlign w:val="center"/>
                                  <w:hideMark/>
                                </w:tcPr>
                                <w:p w14:paraId="25BB5125" w14:textId="77777777" w:rsidR="006700F1" w:rsidRPr="00983C48" w:rsidRDefault="006700F1" w:rsidP="006700F1">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Exported slaughter pigs</w:t>
                                  </w:r>
                                </w:p>
                              </w:tc>
                              <w:tc>
                                <w:tcPr>
                                  <w:tcW w:w="1285" w:type="dxa"/>
                                  <w:shd w:val="clear" w:color="auto" w:fill="F2F2F2" w:themeFill="background1" w:themeFillShade="F2"/>
                                  <w:noWrap/>
                                  <w:vAlign w:val="center"/>
                                  <w:hideMark/>
                                </w:tcPr>
                                <w:p w14:paraId="1E24BB48" w14:textId="49C6C613" w:rsidR="006700F1" w:rsidRPr="00983C48" w:rsidRDefault="006700F1" w:rsidP="006700F1">
                                  <w:pPr>
                                    <w:spacing w:after="0" w:line="240" w:lineRule="auto"/>
                                    <w:contextualSpacing/>
                                    <w:suppressOverlap/>
                                    <w:jc w:val="right"/>
                                    <w:rPr>
                                      <w:rFonts w:ascii="Arial Narrow" w:eastAsia="Times New Roman" w:hAnsi="Arial Narrow" w:cs="Calibri"/>
                                      <w:sz w:val="20"/>
                                      <w:szCs w:val="20"/>
                                    </w:rPr>
                                  </w:pPr>
                                  <w:r w:rsidRPr="00983C48">
                                    <w:rPr>
                                      <w:rFonts w:ascii="Arial Narrow" w:eastAsia="Times New Roman" w:hAnsi="Arial Narrow" w:cs="Calibri"/>
                                      <w:sz w:val="20"/>
                                      <w:szCs w:val="20"/>
                                    </w:rPr>
                                    <w:t xml:space="preserve">           </w:t>
                                  </w:r>
                                  <w:r w:rsidR="00332312">
                                    <w:rPr>
                                      <w:rFonts w:ascii="Arial Narrow" w:eastAsia="Times New Roman" w:hAnsi="Arial Narrow" w:cs="Calibri"/>
                                      <w:sz w:val="20"/>
                                      <w:szCs w:val="20"/>
                                    </w:rPr>
                                    <w:t>10.9</w:t>
                                  </w:r>
                                  <w:r w:rsidRPr="00983C48">
                                    <w:rPr>
                                      <w:rFonts w:ascii="Arial Narrow" w:eastAsia="Times New Roman" w:hAnsi="Arial Narrow" w:cs="Calibri"/>
                                      <w:sz w:val="20"/>
                                      <w:szCs w:val="20"/>
                                      <w:vertAlign w:val="superscript"/>
                                    </w:rPr>
                                    <w:t>g</w:t>
                                  </w:r>
                                  <w:r w:rsidRPr="00983C48">
                                    <w:rPr>
                                      <w:rFonts w:ascii="Arial Narrow" w:eastAsia="Times New Roman" w:hAnsi="Arial Narrow" w:cs="Calibri"/>
                                      <w:sz w:val="20"/>
                                      <w:szCs w:val="20"/>
                                    </w:rPr>
                                    <w:t xml:space="preserve"> </w:t>
                                  </w:r>
                                </w:p>
                              </w:tc>
                              <w:tc>
                                <w:tcPr>
                                  <w:tcW w:w="763" w:type="dxa"/>
                                  <w:shd w:val="clear" w:color="auto" w:fill="F2F2F2" w:themeFill="background1" w:themeFillShade="F2"/>
                                  <w:noWrap/>
                                  <w:vAlign w:val="center"/>
                                  <w:hideMark/>
                                </w:tcPr>
                                <w:p w14:paraId="02316D89"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65</w:t>
                                  </w:r>
                                </w:p>
                              </w:tc>
                              <w:tc>
                                <w:tcPr>
                                  <w:tcW w:w="1471" w:type="dxa"/>
                                  <w:shd w:val="clear" w:color="auto" w:fill="F2F2F2" w:themeFill="background1" w:themeFillShade="F2"/>
                                  <w:noWrap/>
                                  <w:vAlign w:val="center"/>
                                  <w:hideMark/>
                                </w:tcPr>
                                <w:p w14:paraId="3D43D2F9" w14:textId="69A9A6E2"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AC4AA5">
                                    <w:rPr>
                                      <w:rFonts w:ascii="Arial Narrow" w:eastAsia="Times New Roman" w:hAnsi="Arial Narrow" w:cs="Calibri"/>
                                      <w:color w:val="000000"/>
                                      <w:sz w:val="20"/>
                                      <w:szCs w:val="20"/>
                                    </w:rPr>
                                    <w:t>710,775</w:t>
                                  </w:r>
                                  <w:r w:rsidRPr="00983C48">
                                    <w:rPr>
                                      <w:rFonts w:ascii="Arial Narrow" w:eastAsia="Times New Roman" w:hAnsi="Arial Narrow" w:cs="Calibri"/>
                                      <w:color w:val="000000"/>
                                      <w:sz w:val="20"/>
                                      <w:szCs w:val="20"/>
                                    </w:rPr>
                                    <w:t xml:space="preserve">   </w:t>
                                  </w:r>
                                </w:p>
                              </w:tc>
                            </w:tr>
                            <w:tr w:rsidR="006700F1" w:rsidRPr="001950F4" w14:paraId="066EC643" w14:textId="77777777" w:rsidTr="008D0C0B">
                              <w:trPr>
                                <w:trHeight w:hRule="exact" w:val="331"/>
                              </w:trPr>
                              <w:tc>
                                <w:tcPr>
                                  <w:tcW w:w="3417" w:type="dxa"/>
                                  <w:tcBorders>
                                    <w:bottom w:val="single" w:sz="2" w:space="0" w:color="FFFFFF" w:themeColor="background1"/>
                                  </w:tcBorders>
                                  <w:shd w:val="clear" w:color="auto" w:fill="F2F2F2" w:themeFill="background1" w:themeFillShade="F2"/>
                                  <w:noWrap/>
                                  <w:vAlign w:val="center"/>
                                  <w:hideMark/>
                                </w:tcPr>
                                <w:p w14:paraId="471CC433" w14:textId="77777777" w:rsidR="006700F1" w:rsidRPr="00983C48" w:rsidRDefault="006700F1" w:rsidP="006700F1">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Livestock sows (sows farrowed)</w:t>
                                  </w:r>
                                </w:p>
                              </w:tc>
                              <w:tc>
                                <w:tcPr>
                                  <w:tcW w:w="1285" w:type="dxa"/>
                                  <w:tcBorders>
                                    <w:bottom w:val="single" w:sz="2" w:space="0" w:color="FFFFFF" w:themeColor="background1"/>
                                  </w:tcBorders>
                                  <w:shd w:val="clear" w:color="auto" w:fill="F2F2F2" w:themeFill="background1" w:themeFillShade="F2"/>
                                  <w:noWrap/>
                                  <w:vAlign w:val="center"/>
                                  <w:hideMark/>
                                </w:tcPr>
                                <w:p w14:paraId="359FBDC2" w14:textId="2C742018"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A92E2B">
                                    <w:rPr>
                                      <w:rFonts w:ascii="Arial Narrow" w:eastAsia="Times New Roman" w:hAnsi="Arial Narrow" w:cs="Calibri"/>
                                      <w:color w:val="000000"/>
                                      <w:sz w:val="20"/>
                                      <w:szCs w:val="20"/>
                                    </w:rPr>
                                    <w:t>3,164.0</w:t>
                                  </w:r>
                                  <w:r w:rsidRPr="00983C48">
                                    <w:rPr>
                                      <w:rFonts w:ascii="Arial Narrow" w:eastAsia="Times New Roman" w:hAnsi="Arial Narrow" w:cs="Calibri"/>
                                      <w:color w:val="000000"/>
                                      <w:sz w:val="20"/>
                                      <w:szCs w:val="20"/>
                                      <w:vertAlign w:val="superscript"/>
                                    </w:rPr>
                                    <w:t>h</w:t>
                                  </w:r>
                                  <w:r w:rsidRPr="00983C48">
                                    <w:rPr>
                                      <w:rFonts w:ascii="Arial Narrow" w:eastAsia="Times New Roman" w:hAnsi="Arial Narrow" w:cs="Calibri"/>
                                      <w:color w:val="000000"/>
                                      <w:sz w:val="20"/>
                                      <w:szCs w:val="20"/>
                                    </w:rPr>
                                    <w:t xml:space="preserve"> </w:t>
                                  </w:r>
                                </w:p>
                              </w:tc>
                              <w:tc>
                                <w:tcPr>
                                  <w:tcW w:w="763" w:type="dxa"/>
                                  <w:tcBorders>
                                    <w:bottom w:val="single" w:sz="2" w:space="0" w:color="FFFFFF" w:themeColor="background1"/>
                                  </w:tcBorders>
                                  <w:shd w:val="clear" w:color="auto" w:fill="F2F2F2" w:themeFill="background1" w:themeFillShade="F2"/>
                                  <w:noWrap/>
                                  <w:vAlign w:val="center"/>
                                  <w:hideMark/>
                                </w:tcPr>
                                <w:p w14:paraId="4C3F7E2A"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240</w:t>
                                  </w:r>
                                </w:p>
                              </w:tc>
                              <w:tc>
                                <w:tcPr>
                                  <w:tcW w:w="1471" w:type="dxa"/>
                                  <w:tcBorders>
                                    <w:bottom w:val="single" w:sz="2" w:space="0" w:color="FFFFFF" w:themeColor="background1"/>
                                  </w:tcBorders>
                                  <w:shd w:val="clear" w:color="auto" w:fill="F2F2F2" w:themeFill="background1" w:themeFillShade="F2"/>
                                  <w:noWrap/>
                                  <w:vAlign w:val="center"/>
                                  <w:hideMark/>
                                </w:tcPr>
                                <w:p w14:paraId="3AD7DE0F" w14:textId="7DFFF316"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265BD2">
                                    <w:rPr>
                                      <w:rFonts w:ascii="Arial Narrow" w:eastAsia="Times New Roman" w:hAnsi="Arial Narrow" w:cs="Calibri"/>
                                      <w:color w:val="000000"/>
                                      <w:sz w:val="20"/>
                                      <w:szCs w:val="20"/>
                                    </w:rPr>
                                    <w:t>759,360,000</w:t>
                                  </w:r>
                                  <w:r w:rsidRPr="00983C48">
                                    <w:rPr>
                                      <w:rFonts w:ascii="Arial Narrow" w:eastAsia="Times New Roman" w:hAnsi="Arial Narrow" w:cs="Calibri"/>
                                      <w:color w:val="000000"/>
                                      <w:sz w:val="20"/>
                                      <w:szCs w:val="20"/>
                                    </w:rPr>
                                    <w:t xml:space="preserve">  </w:t>
                                  </w:r>
                                </w:p>
                              </w:tc>
                            </w:tr>
                            <w:tr w:rsidR="006700F1" w:rsidRPr="001950F4" w14:paraId="6D2F7A17" w14:textId="77777777" w:rsidTr="008D0C0B">
                              <w:trPr>
                                <w:trHeight w:hRule="exact" w:val="295"/>
                              </w:trPr>
                              <w:tc>
                                <w:tcPr>
                                  <w:tcW w:w="3417" w:type="dxa"/>
                                  <w:tcBorders>
                                    <w:bottom w:val="single" w:sz="2" w:space="0" w:color="auto"/>
                                  </w:tcBorders>
                                  <w:shd w:val="clear" w:color="auto" w:fill="F2F2F2" w:themeFill="background1" w:themeFillShade="F2"/>
                                  <w:noWrap/>
                                  <w:vAlign w:val="bottom"/>
                                </w:tcPr>
                                <w:p w14:paraId="014E911E" w14:textId="7C5A4C98" w:rsidR="006700F1" w:rsidRPr="00572ED3" w:rsidRDefault="006700F1" w:rsidP="006700F1">
                                  <w:pPr>
                                    <w:spacing w:after="0" w:line="240" w:lineRule="auto"/>
                                    <w:ind w:left="161" w:hanging="161"/>
                                    <w:contextualSpacing/>
                                    <w:suppressOverlap/>
                                    <w:jc w:val="right"/>
                                    <w:rPr>
                                      <w:rFonts w:ascii="Arial Narrow" w:eastAsia="Times New Roman" w:hAnsi="Arial Narrow" w:cs="Calibri"/>
                                      <w:b/>
                                      <w:bCs/>
                                      <w:i/>
                                      <w:iCs/>
                                      <w:color w:val="7F7F7F" w:themeColor="text1" w:themeTint="80"/>
                                      <w:sz w:val="20"/>
                                      <w:szCs w:val="20"/>
                                    </w:rPr>
                                  </w:pPr>
                                  <w:r w:rsidRPr="00572ED3">
                                    <w:rPr>
                                      <w:rFonts w:ascii="Arial Narrow" w:eastAsia="Times New Roman" w:hAnsi="Arial Narrow" w:cs="Calibri"/>
                                      <w:b/>
                                      <w:bCs/>
                                      <w:i/>
                                      <w:iCs/>
                                      <w:color w:val="7F7F7F" w:themeColor="text1" w:themeTint="80"/>
                                      <w:sz w:val="20"/>
                                      <w:szCs w:val="20"/>
                                    </w:rPr>
                                    <w:t>Semi-total, pigs</w:t>
                                  </w:r>
                                </w:p>
                              </w:tc>
                              <w:tc>
                                <w:tcPr>
                                  <w:tcW w:w="1285" w:type="dxa"/>
                                  <w:tcBorders>
                                    <w:bottom w:val="single" w:sz="2" w:space="0" w:color="auto"/>
                                  </w:tcBorders>
                                  <w:shd w:val="clear" w:color="auto" w:fill="F2F2F2" w:themeFill="background1" w:themeFillShade="F2"/>
                                  <w:noWrap/>
                                  <w:vAlign w:val="bottom"/>
                                </w:tcPr>
                                <w:p w14:paraId="3E21D44A" w14:textId="77777777" w:rsidR="006700F1" w:rsidRPr="00572ED3" w:rsidRDefault="006700F1" w:rsidP="006700F1">
                                  <w:pPr>
                                    <w:spacing w:after="0" w:line="240" w:lineRule="auto"/>
                                    <w:contextualSpacing/>
                                    <w:suppressOverlap/>
                                    <w:jc w:val="right"/>
                                    <w:rPr>
                                      <w:rFonts w:ascii="Arial Narrow" w:eastAsia="Times New Roman" w:hAnsi="Arial Narrow" w:cs="Calibri"/>
                                      <w:color w:val="7F7F7F" w:themeColor="text1" w:themeTint="80"/>
                                      <w:sz w:val="20"/>
                                      <w:szCs w:val="20"/>
                                    </w:rPr>
                                  </w:pPr>
                                </w:p>
                              </w:tc>
                              <w:tc>
                                <w:tcPr>
                                  <w:tcW w:w="763" w:type="dxa"/>
                                  <w:tcBorders>
                                    <w:bottom w:val="single" w:sz="2" w:space="0" w:color="auto"/>
                                  </w:tcBorders>
                                  <w:shd w:val="clear" w:color="auto" w:fill="F2F2F2" w:themeFill="background1" w:themeFillShade="F2"/>
                                  <w:noWrap/>
                                  <w:vAlign w:val="bottom"/>
                                </w:tcPr>
                                <w:p w14:paraId="32D9E1AF" w14:textId="77777777" w:rsidR="006700F1" w:rsidRPr="00572ED3" w:rsidRDefault="006700F1" w:rsidP="006700F1">
                                  <w:pPr>
                                    <w:spacing w:after="0" w:line="240" w:lineRule="auto"/>
                                    <w:contextualSpacing/>
                                    <w:suppressOverlap/>
                                    <w:jc w:val="right"/>
                                    <w:rPr>
                                      <w:rFonts w:ascii="Arial Narrow" w:eastAsia="Times New Roman" w:hAnsi="Arial Narrow" w:cs="Calibri"/>
                                      <w:color w:val="7F7F7F" w:themeColor="text1" w:themeTint="80"/>
                                      <w:sz w:val="20"/>
                                      <w:szCs w:val="20"/>
                                    </w:rPr>
                                  </w:pPr>
                                </w:p>
                              </w:tc>
                              <w:tc>
                                <w:tcPr>
                                  <w:tcW w:w="1471" w:type="dxa"/>
                                  <w:tcBorders>
                                    <w:bottom w:val="single" w:sz="2" w:space="0" w:color="auto"/>
                                  </w:tcBorders>
                                  <w:shd w:val="clear" w:color="auto" w:fill="F2F2F2" w:themeFill="background1" w:themeFillShade="F2"/>
                                  <w:noWrap/>
                                  <w:vAlign w:val="bottom"/>
                                </w:tcPr>
                                <w:p w14:paraId="6BB3D641" w14:textId="5F1D7FF0" w:rsidR="006700F1" w:rsidRPr="00572ED3" w:rsidRDefault="00E266BC" w:rsidP="00572ED3">
                                  <w:pPr>
                                    <w:spacing w:after="0" w:line="240" w:lineRule="auto"/>
                                    <w:jc w:val="right"/>
                                    <w:rPr>
                                      <w:rFonts w:ascii="Arial Narrow" w:hAnsi="Arial Narrow" w:cs="Calibri"/>
                                      <w:b/>
                                      <w:bCs/>
                                      <w:i/>
                                      <w:iCs/>
                                      <w:color w:val="7F7F7F" w:themeColor="text1" w:themeTint="80"/>
                                      <w:sz w:val="20"/>
                                      <w:szCs w:val="20"/>
                                    </w:rPr>
                                  </w:pPr>
                                  <w:r>
                                    <w:rPr>
                                      <w:rFonts w:ascii="Arial Narrow" w:hAnsi="Arial Narrow" w:cs="Calibri"/>
                                      <w:b/>
                                      <w:bCs/>
                                      <w:i/>
                                      <w:iCs/>
                                      <w:color w:val="7F7F7F" w:themeColor="text1" w:themeTint="80"/>
                                      <w:sz w:val="20"/>
                                      <w:szCs w:val="20"/>
                                    </w:rPr>
                                    <w:br/>
                                  </w:r>
                                </w:p>
                              </w:tc>
                            </w:tr>
                            <w:tr w:rsidR="006700F1" w:rsidRPr="001950F4" w14:paraId="41CFB2D0" w14:textId="77777777" w:rsidTr="008D0C0B">
                              <w:trPr>
                                <w:trHeight w:hRule="exact" w:val="331"/>
                              </w:trPr>
                              <w:tc>
                                <w:tcPr>
                                  <w:tcW w:w="3417" w:type="dxa"/>
                                  <w:tcBorders>
                                    <w:top w:val="single" w:sz="2" w:space="0" w:color="auto"/>
                                  </w:tcBorders>
                                  <w:shd w:val="clear" w:color="auto" w:fill="F2F2F2" w:themeFill="background1" w:themeFillShade="F2"/>
                                  <w:noWrap/>
                                  <w:vAlign w:val="center"/>
                                  <w:hideMark/>
                                </w:tcPr>
                                <w:p w14:paraId="62B89F87" w14:textId="77777777" w:rsidR="006700F1" w:rsidRPr="00983C48" w:rsidRDefault="006700F1" w:rsidP="006700F1">
                                  <w:pPr>
                                    <w:spacing w:after="0" w:line="240" w:lineRule="auto"/>
                                    <w:ind w:left="161" w:hanging="161"/>
                                    <w:contextualSpacing/>
                                    <w:suppressOverlap/>
                                    <w:rPr>
                                      <w:rFonts w:ascii="Arial Narrow" w:eastAsia="Times New Roman" w:hAnsi="Arial Narrow" w:cs="Calibri"/>
                                      <w:b/>
                                      <w:bCs/>
                                      <w:color w:val="000000"/>
                                      <w:sz w:val="20"/>
                                      <w:szCs w:val="20"/>
                                    </w:rPr>
                                  </w:pPr>
                                  <w:r w:rsidRPr="00983C48">
                                    <w:rPr>
                                      <w:rFonts w:ascii="Arial Narrow" w:eastAsia="Times New Roman" w:hAnsi="Arial Narrow" w:cs="Calibri"/>
                                      <w:b/>
                                      <w:bCs/>
                                      <w:color w:val="000000"/>
                                      <w:sz w:val="20"/>
                                      <w:szCs w:val="20"/>
                                    </w:rPr>
                                    <w:t>Poultry</w:t>
                                  </w:r>
                                </w:p>
                              </w:tc>
                              <w:tc>
                                <w:tcPr>
                                  <w:tcW w:w="1285" w:type="dxa"/>
                                  <w:tcBorders>
                                    <w:top w:val="single" w:sz="2" w:space="0" w:color="auto"/>
                                  </w:tcBorders>
                                  <w:shd w:val="clear" w:color="auto" w:fill="F2F2F2" w:themeFill="background1" w:themeFillShade="F2"/>
                                  <w:noWrap/>
                                  <w:vAlign w:val="center"/>
                                  <w:hideMark/>
                                </w:tcPr>
                                <w:p w14:paraId="5FCCD7CE"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w:t>
                                  </w:r>
                                </w:p>
                              </w:tc>
                              <w:tc>
                                <w:tcPr>
                                  <w:tcW w:w="763" w:type="dxa"/>
                                  <w:tcBorders>
                                    <w:top w:val="single" w:sz="2" w:space="0" w:color="auto"/>
                                  </w:tcBorders>
                                  <w:shd w:val="clear" w:color="auto" w:fill="F2F2F2" w:themeFill="background1" w:themeFillShade="F2"/>
                                  <w:noWrap/>
                                  <w:vAlign w:val="center"/>
                                  <w:hideMark/>
                                </w:tcPr>
                                <w:p w14:paraId="507FEAE7"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p>
                              </w:tc>
                              <w:tc>
                                <w:tcPr>
                                  <w:tcW w:w="1471" w:type="dxa"/>
                                  <w:tcBorders>
                                    <w:top w:val="single" w:sz="2" w:space="0" w:color="auto"/>
                                  </w:tcBorders>
                                  <w:shd w:val="clear" w:color="auto" w:fill="F2F2F2" w:themeFill="background1" w:themeFillShade="F2"/>
                                  <w:noWrap/>
                                  <w:vAlign w:val="center"/>
                                  <w:hideMark/>
                                </w:tcPr>
                                <w:p w14:paraId="56637D6D"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w:t>
                                  </w:r>
                                </w:p>
                              </w:tc>
                            </w:tr>
                            <w:tr w:rsidR="006700F1" w:rsidRPr="001950F4" w14:paraId="573A53C2" w14:textId="77777777" w:rsidTr="008D0C0B">
                              <w:trPr>
                                <w:trHeight w:hRule="exact" w:val="331"/>
                              </w:trPr>
                              <w:tc>
                                <w:tcPr>
                                  <w:tcW w:w="3417" w:type="dxa"/>
                                  <w:shd w:val="clear" w:color="auto" w:fill="F2F2F2" w:themeFill="background1" w:themeFillShade="F2"/>
                                  <w:noWrap/>
                                  <w:vAlign w:val="center"/>
                                  <w:hideMark/>
                                </w:tcPr>
                                <w:p w14:paraId="580BA4D6" w14:textId="77777777" w:rsidR="006700F1" w:rsidRPr="00983C48" w:rsidRDefault="006700F1" w:rsidP="006700F1">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Slaughtered chickens</w:t>
                                  </w:r>
                                </w:p>
                              </w:tc>
                              <w:tc>
                                <w:tcPr>
                                  <w:tcW w:w="1285" w:type="dxa"/>
                                  <w:shd w:val="clear" w:color="auto" w:fill="F2F2F2" w:themeFill="background1" w:themeFillShade="F2"/>
                                  <w:noWrap/>
                                  <w:vAlign w:val="center"/>
                                  <w:hideMark/>
                                </w:tcPr>
                                <w:p w14:paraId="51BF8653" w14:textId="09C1F83A" w:rsidR="006700F1" w:rsidRPr="00983C48" w:rsidRDefault="0001282F" w:rsidP="006700F1">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9,346,660,000</w:t>
                                  </w:r>
                                  <w:r w:rsidR="006700F1" w:rsidRPr="00983C48">
                                    <w:rPr>
                                      <w:rFonts w:ascii="Arial Narrow" w:eastAsia="Times New Roman" w:hAnsi="Arial Narrow" w:cs="Calibri"/>
                                      <w:color w:val="000000"/>
                                      <w:sz w:val="20"/>
                                      <w:szCs w:val="20"/>
                                      <w:vertAlign w:val="superscript"/>
                                    </w:rPr>
                                    <w:t>i</w:t>
                                  </w:r>
                                  <w:r w:rsidR="006700F1"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hideMark/>
                                </w:tcPr>
                                <w:p w14:paraId="3B90FD29"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1</w:t>
                                  </w:r>
                                </w:p>
                              </w:tc>
                              <w:tc>
                                <w:tcPr>
                                  <w:tcW w:w="1471" w:type="dxa"/>
                                  <w:shd w:val="clear" w:color="auto" w:fill="F2F2F2" w:themeFill="background1" w:themeFillShade="F2"/>
                                  <w:noWrap/>
                                  <w:vAlign w:val="center"/>
                                  <w:hideMark/>
                                </w:tcPr>
                                <w:p w14:paraId="444CF406" w14:textId="715C7AF8" w:rsidR="006700F1" w:rsidRPr="00983C48" w:rsidRDefault="00427A7C" w:rsidP="006700F1">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9,346,660,000</w:t>
                                  </w:r>
                                </w:p>
                              </w:tc>
                            </w:tr>
                            <w:tr w:rsidR="006700F1" w:rsidRPr="001950F4" w14:paraId="619582EF" w14:textId="77777777" w:rsidTr="008D0C0B">
                              <w:trPr>
                                <w:trHeight w:hRule="exact" w:val="331"/>
                              </w:trPr>
                              <w:tc>
                                <w:tcPr>
                                  <w:tcW w:w="3417" w:type="dxa"/>
                                  <w:shd w:val="clear" w:color="auto" w:fill="F2F2F2" w:themeFill="background1" w:themeFillShade="F2"/>
                                  <w:noWrap/>
                                  <w:vAlign w:val="center"/>
                                  <w:hideMark/>
                                </w:tcPr>
                                <w:p w14:paraId="73AC218D" w14:textId="77777777" w:rsidR="006700F1" w:rsidRPr="00983C48" w:rsidRDefault="006700F1" w:rsidP="006700F1">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Imported chickens</w:t>
                                  </w:r>
                                </w:p>
                              </w:tc>
                              <w:tc>
                                <w:tcPr>
                                  <w:tcW w:w="1285" w:type="dxa"/>
                                  <w:shd w:val="clear" w:color="auto" w:fill="F2F2F2" w:themeFill="background1" w:themeFillShade="F2"/>
                                  <w:noWrap/>
                                  <w:vAlign w:val="center"/>
                                  <w:hideMark/>
                                </w:tcPr>
                                <w:p w14:paraId="2D900387" w14:textId="03E67B40"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proofErr w:type="gramStart"/>
                                  <w:r w:rsidR="00F9074A">
                                    <w:rPr>
                                      <w:rFonts w:ascii="Arial Narrow" w:eastAsia="Times New Roman" w:hAnsi="Arial Narrow" w:cs="Calibri"/>
                                      <w:color w:val="000000"/>
                                      <w:sz w:val="20"/>
                                      <w:szCs w:val="20"/>
                                    </w:rPr>
                                    <w:t>33,516</w:t>
                                  </w:r>
                                  <w:r w:rsidRPr="00983C48">
                                    <w:rPr>
                                      <w:rFonts w:ascii="Arial Narrow" w:eastAsia="Times New Roman" w:hAnsi="Arial Narrow" w:cs="Calibri"/>
                                      <w:color w:val="000000"/>
                                      <w:sz w:val="20"/>
                                      <w:szCs w:val="20"/>
                                    </w:rPr>
                                    <w:t xml:space="preserve">  </w:t>
                                  </w:r>
                                  <w:r w:rsidRPr="00983C48">
                                    <w:rPr>
                                      <w:rFonts w:ascii="Arial Narrow" w:eastAsia="Times New Roman" w:hAnsi="Arial Narrow" w:cs="Calibri"/>
                                      <w:color w:val="000000"/>
                                      <w:sz w:val="20"/>
                                      <w:szCs w:val="20"/>
                                      <w:vertAlign w:val="superscript"/>
                                    </w:rPr>
                                    <w:t>j</w:t>
                                  </w:r>
                                  <w:proofErr w:type="gramEnd"/>
                                  <w:r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hideMark/>
                                </w:tcPr>
                                <w:p w14:paraId="08E41BB3"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-1</w:t>
                                  </w:r>
                                </w:p>
                              </w:tc>
                              <w:tc>
                                <w:tcPr>
                                  <w:tcW w:w="1471" w:type="dxa"/>
                                  <w:shd w:val="clear" w:color="auto" w:fill="F2F2F2" w:themeFill="background1" w:themeFillShade="F2"/>
                                  <w:noWrap/>
                                  <w:vAlign w:val="center"/>
                                  <w:hideMark/>
                                </w:tcPr>
                                <w:p w14:paraId="32076AB5" w14:textId="3C13032B" w:rsidR="006700F1" w:rsidRPr="00983C48" w:rsidRDefault="00427A7C" w:rsidP="006700F1">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(33,516)</w:t>
                                  </w:r>
                                </w:p>
                              </w:tc>
                            </w:tr>
                            <w:tr w:rsidR="006700F1" w:rsidRPr="001950F4" w14:paraId="4BF89D8E" w14:textId="77777777" w:rsidTr="008D0C0B">
                              <w:trPr>
                                <w:trHeight w:hRule="exact" w:val="331"/>
                              </w:trPr>
                              <w:tc>
                                <w:tcPr>
                                  <w:tcW w:w="3417" w:type="dxa"/>
                                  <w:shd w:val="clear" w:color="auto" w:fill="F2F2F2" w:themeFill="background1" w:themeFillShade="F2"/>
                                  <w:noWrap/>
                                  <w:vAlign w:val="center"/>
                                  <w:hideMark/>
                                </w:tcPr>
                                <w:p w14:paraId="3FCCFB38" w14:textId="77777777" w:rsidR="006700F1" w:rsidRPr="00983C48" w:rsidRDefault="006700F1" w:rsidP="006700F1">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Exported chickens</w:t>
                                  </w:r>
                                </w:p>
                              </w:tc>
                              <w:tc>
                                <w:tcPr>
                                  <w:tcW w:w="1285" w:type="dxa"/>
                                  <w:shd w:val="clear" w:color="auto" w:fill="F2F2F2" w:themeFill="background1" w:themeFillShade="F2"/>
                                  <w:noWrap/>
                                  <w:vAlign w:val="center"/>
                                  <w:hideMark/>
                                </w:tcPr>
                                <w:p w14:paraId="35CE5881" w14:textId="406D55F3"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F9074A">
                                    <w:rPr>
                                      <w:rFonts w:ascii="Arial Narrow" w:eastAsia="Times New Roman" w:hAnsi="Arial Narrow" w:cs="Calibri"/>
                                      <w:color w:val="000000"/>
                                      <w:sz w:val="20"/>
                                      <w:szCs w:val="20"/>
                                    </w:rPr>
                                    <w:t>847,805</w:t>
                                  </w:r>
                                  <w:r w:rsidRPr="00983C48">
                                    <w:rPr>
                                      <w:rFonts w:ascii="Arial Narrow" w:eastAsia="Times New Roman" w:hAnsi="Arial Narrow" w:cs="Calibri"/>
                                      <w:color w:val="000000"/>
                                      <w:sz w:val="20"/>
                                      <w:szCs w:val="20"/>
                                    </w:rPr>
                                    <w:t xml:space="preserve"> </w:t>
                                  </w:r>
                                  <w:r w:rsidRPr="00983C48">
                                    <w:rPr>
                                      <w:rFonts w:ascii="Arial Narrow" w:eastAsia="Times New Roman" w:hAnsi="Arial Narrow" w:cs="Calibri"/>
                                      <w:color w:val="000000"/>
                                      <w:sz w:val="20"/>
                                      <w:szCs w:val="20"/>
                                      <w:vertAlign w:val="superscript"/>
                                    </w:rPr>
                                    <w:t>j</w:t>
                                  </w:r>
                                  <w:r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hideMark/>
                                </w:tcPr>
                                <w:p w14:paraId="48261971"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1</w:t>
                                  </w:r>
                                </w:p>
                              </w:tc>
                              <w:tc>
                                <w:tcPr>
                                  <w:tcW w:w="1471" w:type="dxa"/>
                                  <w:shd w:val="clear" w:color="auto" w:fill="F2F2F2" w:themeFill="background1" w:themeFillShade="F2"/>
                                  <w:noWrap/>
                                  <w:vAlign w:val="center"/>
                                  <w:hideMark/>
                                </w:tcPr>
                                <w:p w14:paraId="78AACFF3" w14:textId="3D871023"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427A7C">
                                    <w:rPr>
                                      <w:rFonts w:ascii="Arial Narrow" w:eastAsia="Times New Roman" w:hAnsi="Arial Narrow" w:cs="Calibri"/>
                                      <w:color w:val="000000"/>
                                      <w:sz w:val="20"/>
                                      <w:szCs w:val="20"/>
                                    </w:rPr>
                                    <w:t>847,805</w:t>
                                  </w:r>
                                </w:p>
                              </w:tc>
                            </w:tr>
                            <w:tr w:rsidR="006700F1" w:rsidRPr="001950F4" w14:paraId="0B350D79" w14:textId="77777777" w:rsidTr="008D0C0B">
                              <w:trPr>
                                <w:trHeight w:hRule="exact" w:val="331"/>
                              </w:trPr>
                              <w:tc>
                                <w:tcPr>
                                  <w:tcW w:w="3417" w:type="dxa"/>
                                  <w:tcBorders>
                                    <w:bottom w:val="nil"/>
                                  </w:tcBorders>
                                  <w:shd w:val="clear" w:color="auto" w:fill="F2F2F2" w:themeFill="background1" w:themeFillShade="F2"/>
                                  <w:noWrap/>
                                  <w:vAlign w:val="center"/>
                                </w:tcPr>
                                <w:p w14:paraId="35AE7901" w14:textId="71DB4037" w:rsidR="006700F1" w:rsidRPr="00572ED3" w:rsidRDefault="006700F1" w:rsidP="006700F1">
                                  <w:pPr>
                                    <w:spacing w:after="0" w:line="240" w:lineRule="auto"/>
                                    <w:ind w:left="161" w:hanging="161"/>
                                    <w:contextualSpacing/>
                                    <w:suppressOverlap/>
                                    <w:jc w:val="right"/>
                                    <w:rPr>
                                      <w:rFonts w:ascii="Arial Narrow" w:eastAsia="Times New Roman" w:hAnsi="Arial Narrow" w:cs="Calibri"/>
                                      <w:b/>
                                      <w:bCs/>
                                      <w:i/>
                                      <w:iCs/>
                                      <w:color w:val="7F7F7F" w:themeColor="text1" w:themeTint="80"/>
                                      <w:sz w:val="20"/>
                                      <w:szCs w:val="20"/>
                                    </w:rPr>
                                  </w:pPr>
                                  <w:r w:rsidRPr="00572ED3">
                                    <w:rPr>
                                      <w:rFonts w:ascii="Arial Narrow" w:eastAsia="Times New Roman" w:hAnsi="Arial Narrow" w:cs="Calibri"/>
                                      <w:b/>
                                      <w:bCs/>
                                      <w:i/>
                                      <w:iCs/>
                                      <w:color w:val="7F7F7F" w:themeColor="text1" w:themeTint="80"/>
                                      <w:sz w:val="20"/>
                                      <w:szCs w:val="20"/>
                                    </w:rPr>
                                    <w:t>Semi-total, chicken</w:t>
                                  </w:r>
                                </w:p>
                              </w:tc>
                              <w:tc>
                                <w:tcPr>
                                  <w:tcW w:w="1285" w:type="dxa"/>
                                  <w:tcBorders>
                                    <w:bottom w:val="nil"/>
                                  </w:tcBorders>
                                  <w:shd w:val="clear" w:color="auto" w:fill="F2F2F2" w:themeFill="background1" w:themeFillShade="F2"/>
                                  <w:noWrap/>
                                  <w:vAlign w:val="center"/>
                                </w:tcPr>
                                <w:p w14:paraId="0164F3DC" w14:textId="77777777" w:rsidR="006700F1" w:rsidRPr="00572ED3" w:rsidRDefault="006700F1" w:rsidP="006700F1">
                                  <w:pPr>
                                    <w:spacing w:after="0" w:line="240" w:lineRule="auto"/>
                                    <w:contextualSpacing/>
                                    <w:suppressOverlap/>
                                    <w:jc w:val="right"/>
                                    <w:rPr>
                                      <w:rFonts w:ascii="Arial Narrow" w:eastAsia="Times New Roman" w:hAnsi="Arial Narrow" w:cs="Calibri"/>
                                      <w:color w:val="7F7F7F" w:themeColor="text1" w:themeTint="80"/>
                                      <w:sz w:val="20"/>
                                      <w:szCs w:val="20"/>
                                    </w:rPr>
                                  </w:pPr>
                                </w:p>
                              </w:tc>
                              <w:tc>
                                <w:tcPr>
                                  <w:tcW w:w="763" w:type="dxa"/>
                                  <w:tcBorders>
                                    <w:bottom w:val="nil"/>
                                  </w:tcBorders>
                                  <w:shd w:val="clear" w:color="auto" w:fill="F2F2F2" w:themeFill="background1" w:themeFillShade="F2"/>
                                  <w:noWrap/>
                                  <w:vAlign w:val="center"/>
                                </w:tcPr>
                                <w:p w14:paraId="18EBDFE5" w14:textId="77777777" w:rsidR="006700F1" w:rsidRPr="00572ED3" w:rsidRDefault="006700F1" w:rsidP="006700F1">
                                  <w:pPr>
                                    <w:spacing w:after="0" w:line="240" w:lineRule="auto"/>
                                    <w:contextualSpacing/>
                                    <w:suppressOverlap/>
                                    <w:jc w:val="right"/>
                                    <w:rPr>
                                      <w:rFonts w:ascii="Arial Narrow" w:eastAsia="Times New Roman" w:hAnsi="Arial Narrow" w:cs="Calibri"/>
                                      <w:color w:val="7F7F7F" w:themeColor="text1" w:themeTint="80"/>
                                      <w:sz w:val="20"/>
                                      <w:szCs w:val="20"/>
                                    </w:rPr>
                                  </w:pPr>
                                </w:p>
                              </w:tc>
                              <w:tc>
                                <w:tcPr>
                                  <w:tcW w:w="1471" w:type="dxa"/>
                                  <w:tcBorders>
                                    <w:bottom w:val="nil"/>
                                  </w:tcBorders>
                                  <w:shd w:val="clear" w:color="auto" w:fill="F2F2F2" w:themeFill="background1" w:themeFillShade="F2"/>
                                  <w:noWrap/>
                                  <w:vAlign w:val="center"/>
                                </w:tcPr>
                                <w:p w14:paraId="2BF904AC" w14:textId="0182E5C9" w:rsidR="006700F1" w:rsidRPr="00572ED3" w:rsidRDefault="00EC7DB4" w:rsidP="006B0AF7">
                                  <w:pPr>
                                    <w:jc w:val="right"/>
                                    <w:rPr>
                                      <w:rFonts w:ascii="Arial Narrow" w:eastAsia="Times New Roman" w:hAnsi="Arial Narrow" w:cstheme="minorHAnsi"/>
                                      <w:i/>
                                      <w:iCs/>
                                      <w:color w:val="7F7F7F" w:themeColor="text1" w:themeTint="80"/>
                                      <w:sz w:val="20"/>
                                      <w:szCs w:val="20"/>
                                    </w:rPr>
                                  </w:pPr>
                                  <w:r>
                                    <w:rPr>
                                      <w:rFonts w:ascii="Arial Narrow" w:hAnsi="Arial Narrow" w:cstheme="minorHAnsi"/>
                                      <w:b/>
                                      <w:bCs/>
                                      <w:i/>
                                      <w:iCs/>
                                      <w:color w:val="7F7F7F" w:themeColor="text1" w:themeTint="80"/>
                                      <w:sz w:val="20"/>
                                      <w:szCs w:val="20"/>
                                    </w:rPr>
                                    <w:t>9,347,474,289</w:t>
                                  </w:r>
                                </w:p>
                              </w:tc>
                            </w:tr>
                            <w:tr w:rsidR="006700F1" w:rsidRPr="001950F4" w14:paraId="532C56C8" w14:textId="77777777" w:rsidTr="008D0C0B">
                              <w:trPr>
                                <w:trHeight w:hRule="exact" w:val="402"/>
                              </w:trPr>
                              <w:tc>
                                <w:tcPr>
                                  <w:tcW w:w="3417" w:type="dxa"/>
                                  <w:tcBorders>
                                    <w:top w:val="nil"/>
                                    <w:bottom w:val="double" w:sz="4" w:space="0" w:color="auto"/>
                                  </w:tcBorders>
                                  <w:shd w:val="clear" w:color="auto" w:fill="F2F2F2" w:themeFill="background1" w:themeFillShade="F2"/>
                                  <w:noWrap/>
                                  <w:vAlign w:val="center"/>
                                  <w:hideMark/>
                                </w:tcPr>
                                <w:p w14:paraId="1BC1293B" w14:textId="016AAC5B" w:rsidR="006700F1" w:rsidRPr="008D0C0B" w:rsidRDefault="00572ED3" w:rsidP="008D0C0B">
                                  <w:pPr>
                                    <w:spacing w:after="0" w:line="240" w:lineRule="auto"/>
                                    <w:ind w:left="1601" w:hanging="1530"/>
                                    <w:contextualSpacing/>
                                    <w:suppressOverlap/>
                                    <w:jc w:val="right"/>
                                    <w:rPr>
                                      <w:rFonts w:ascii="Arial Narrow" w:eastAsia="Times New Roman" w:hAnsi="Arial Narrow" w:cs="Calibri"/>
                                      <w:b/>
                                      <w:bCs/>
                                      <w:i/>
                                      <w:iCs/>
                                      <w:color w:val="7F7F7F" w:themeColor="text1" w:themeTint="80"/>
                                      <w:sz w:val="20"/>
                                      <w:szCs w:val="20"/>
                                    </w:rPr>
                                  </w:pPr>
                                  <w:r>
                                    <w:rPr>
                                      <w:rFonts w:ascii="Arial Narrow" w:eastAsia="Times New Roman" w:hAnsi="Arial Narrow" w:cs="Calibri"/>
                                      <w:b/>
                                      <w:bCs/>
                                      <w:i/>
                                      <w:iCs/>
                                      <w:color w:val="7F7F7F" w:themeColor="text1" w:themeTint="80"/>
                                      <w:sz w:val="20"/>
                                      <w:szCs w:val="20"/>
                                    </w:rPr>
                                    <w:t>Semi-total, slaughtered</w:t>
                                  </w:r>
                                  <w:r w:rsidR="008D0C0B">
                                    <w:rPr>
                                      <w:rFonts w:ascii="Arial Narrow" w:eastAsia="Times New Roman" w:hAnsi="Arial Narrow" w:cs="Calibri"/>
                                      <w:b/>
                                      <w:bCs/>
                                      <w:i/>
                                      <w:iCs/>
                                      <w:color w:val="7F7F7F" w:themeColor="text1" w:themeTint="80"/>
                                      <w:sz w:val="20"/>
                                      <w:szCs w:val="20"/>
                                    </w:rPr>
                                    <w:t xml:space="preserve"> </w:t>
                                  </w:r>
                                  <w:r w:rsidR="006700F1" w:rsidRPr="008D0C0B">
                                    <w:rPr>
                                      <w:rFonts w:ascii="Arial Narrow" w:eastAsia="Times New Roman" w:hAnsi="Arial Narrow" w:cs="Calibri"/>
                                      <w:b/>
                                      <w:bCs/>
                                      <w:i/>
                                      <w:iCs/>
                                      <w:color w:val="7F7F7F" w:themeColor="text1" w:themeTint="80"/>
                                      <w:sz w:val="20"/>
                                      <w:szCs w:val="20"/>
                                    </w:rPr>
                                    <w:t>turkeys</w:t>
                                  </w:r>
                                </w:p>
                              </w:tc>
                              <w:tc>
                                <w:tcPr>
                                  <w:tcW w:w="1285" w:type="dxa"/>
                                  <w:tcBorders>
                                    <w:top w:val="nil"/>
                                    <w:bottom w:val="double" w:sz="4" w:space="0" w:color="auto"/>
                                  </w:tcBorders>
                                  <w:shd w:val="clear" w:color="auto" w:fill="F2F2F2" w:themeFill="background1" w:themeFillShade="F2"/>
                                  <w:noWrap/>
                                  <w:vAlign w:val="center"/>
                                  <w:hideMark/>
                                </w:tcPr>
                                <w:p w14:paraId="5C576B56" w14:textId="15B6060C" w:rsidR="006700F1" w:rsidRPr="008D0C0B" w:rsidRDefault="001F4C18" w:rsidP="006700F1">
                                  <w:pPr>
                                    <w:spacing w:after="0" w:line="240" w:lineRule="auto"/>
                                    <w:contextualSpacing/>
                                    <w:suppressOverlap/>
                                    <w:jc w:val="right"/>
                                    <w:rPr>
                                      <w:rFonts w:ascii="Arial Narrow" w:eastAsia="Times New Roman" w:hAnsi="Arial Narrow" w:cs="Calibri"/>
                                      <w:color w:val="7F7F7F" w:themeColor="text1" w:themeTint="80"/>
                                      <w:sz w:val="20"/>
                                      <w:szCs w:val="20"/>
                                    </w:rPr>
                                  </w:pPr>
                                  <w:r>
                                    <w:rPr>
                                      <w:rFonts w:ascii="Arial Narrow" w:eastAsia="Times New Roman" w:hAnsi="Arial Narrow" w:cs="Calibri"/>
                                      <w:color w:val="7F7F7F" w:themeColor="text1" w:themeTint="80"/>
                                      <w:sz w:val="20"/>
                                      <w:szCs w:val="20"/>
                                    </w:rPr>
                                    <w:t>223,003.0</w:t>
                                  </w:r>
                                  <w:r w:rsidR="00200949">
                                    <w:rPr>
                                      <w:rFonts w:ascii="Arial Narrow" w:eastAsia="Times New Roman" w:hAnsi="Arial Narrow" w:cs="Calibri"/>
                                      <w:color w:val="7F7F7F" w:themeColor="text1" w:themeTint="80"/>
                                      <w:sz w:val="20"/>
                                      <w:szCs w:val="20"/>
                                    </w:rPr>
                                    <w:t xml:space="preserve"> </w:t>
                                  </w:r>
                                  <w:r w:rsidR="006700F1" w:rsidRPr="008D0C0B">
                                    <w:rPr>
                                      <w:rFonts w:ascii="Arial Narrow" w:eastAsia="Times New Roman" w:hAnsi="Arial Narrow" w:cs="Calibri"/>
                                      <w:color w:val="7F7F7F" w:themeColor="text1" w:themeTint="80"/>
                                      <w:sz w:val="20"/>
                                      <w:szCs w:val="20"/>
                                      <w:vertAlign w:val="superscript"/>
                                    </w:rPr>
                                    <w:t>k</w:t>
                                  </w:r>
                                  <w:r w:rsidR="006700F1" w:rsidRPr="008D0C0B">
                                    <w:rPr>
                                      <w:rFonts w:ascii="Arial Narrow" w:eastAsia="Times New Roman" w:hAnsi="Arial Narrow" w:cs="Calibri"/>
                                      <w:color w:val="7F7F7F" w:themeColor="text1" w:themeTint="80"/>
                                      <w:sz w:val="20"/>
                                      <w:szCs w:val="20"/>
                                    </w:rPr>
                                    <w:t xml:space="preserve"> </w:t>
                                  </w:r>
                                </w:p>
                              </w:tc>
                              <w:tc>
                                <w:tcPr>
                                  <w:tcW w:w="763" w:type="dxa"/>
                                  <w:tcBorders>
                                    <w:top w:val="nil"/>
                                    <w:bottom w:val="double" w:sz="4" w:space="0" w:color="auto"/>
                                  </w:tcBorders>
                                  <w:shd w:val="clear" w:color="auto" w:fill="F2F2F2" w:themeFill="background1" w:themeFillShade="F2"/>
                                  <w:noWrap/>
                                  <w:vAlign w:val="center"/>
                                  <w:hideMark/>
                                </w:tcPr>
                                <w:p w14:paraId="20BDB735" w14:textId="77777777" w:rsidR="006700F1" w:rsidRPr="008D0C0B" w:rsidRDefault="006700F1" w:rsidP="006700F1">
                                  <w:pPr>
                                    <w:spacing w:after="0" w:line="240" w:lineRule="auto"/>
                                    <w:contextualSpacing/>
                                    <w:suppressOverlap/>
                                    <w:jc w:val="right"/>
                                    <w:rPr>
                                      <w:rFonts w:ascii="Arial Narrow" w:eastAsia="Times New Roman" w:hAnsi="Arial Narrow" w:cs="Calibri"/>
                                      <w:color w:val="7F7F7F" w:themeColor="text1" w:themeTint="80"/>
                                      <w:sz w:val="20"/>
                                      <w:szCs w:val="20"/>
                                    </w:rPr>
                                  </w:pPr>
                                  <w:r w:rsidRPr="008D0C0B">
                                    <w:rPr>
                                      <w:rFonts w:ascii="Arial Narrow" w:eastAsia="Times New Roman" w:hAnsi="Arial Narrow" w:cs="Calibri"/>
                                      <w:color w:val="7F7F7F" w:themeColor="text1" w:themeTint="80"/>
                                      <w:sz w:val="20"/>
                                      <w:szCs w:val="20"/>
                                    </w:rPr>
                                    <w:t>6.5</w:t>
                                  </w:r>
                                </w:p>
                              </w:tc>
                              <w:tc>
                                <w:tcPr>
                                  <w:tcW w:w="1471" w:type="dxa"/>
                                  <w:tcBorders>
                                    <w:top w:val="nil"/>
                                    <w:bottom w:val="double" w:sz="4" w:space="0" w:color="auto"/>
                                  </w:tcBorders>
                                  <w:shd w:val="clear" w:color="auto" w:fill="F2F2F2" w:themeFill="background1" w:themeFillShade="F2"/>
                                  <w:noWrap/>
                                  <w:vAlign w:val="center"/>
                                  <w:hideMark/>
                                </w:tcPr>
                                <w:p w14:paraId="292A347D" w14:textId="0312AC6B" w:rsidR="006700F1" w:rsidRPr="008D0C0B" w:rsidRDefault="001F4C18" w:rsidP="006700F1">
                                  <w:pPr>
                                    <w:spacing w:after="0" w:line="240" w:lineRule="auto"/>
                                    <w:contextualSpacing/>
                                    <w:suppressOverlap/>
                                    <w:jc w:val="right"/>
                                    <w:rPr>
                                      <w:rFonts w:ascii="Arial Narrow" w:eastAsia="Times New Roman" w:hAnsi="Arial Narrow" w:cstheme="minorHAnsi"/>
                                      <w:b/>
                                      <w:bCs/>
                                      <w:i/>
                                      <w:iCs/>
                                      <w:color w:val="7F7F7F" w:themeColor="text1" w:themeTint="80"/>
                                      <w:sz w:val="20"/>
                                      <w:szCs w:val="20"/>
                                    </w:rPr>
                                  </w:pPr>
                                  <w:r>
                                    <w:rPr>
                                      <w:rFonts w:ascii="Arial Narrow" w:eastAsia="Times New Roman" w:hAnsi="Arial Narrow" w:cstheme="minorHAnsi"/>
                                      <w:b/>
                                      <w:bCs/>
                                      <w:i/>
                                      <w:iCs/>
                                      <w:color w:val="7F7F7F" w:themeColor="text1" w:themeTint="80"/>
                                      <w:sz w:val="20"/>
                                      <w:szCs w:val="20"/>
                                    </w:rPr>
                                    <w:t>1,449,519,500</w:t>
                                  </w:r>
                                </w:p>
                              </w:tc>
                            </w:tr>
                            <w:tr w:rsidR="006700F1" w:rsidRPr="00983C48" w14:paraId="1852FC4B" w14:textId="77777777" w:rsidTr="008D0C0B">
                              <w:trPr>
                                <w:trHeight w:hRule="exact" w:val="358"/>
                              </w:trPr>
                              <w:tc>
                                <w:tcPr>
                                  <w:tcW w:w="3417" w:type="dxa"/>
                                  <w:tcBorders>
                                    <w:top w:val="double" w:sz="4" w:space="0" w:color="auto"/>
                                  </w:tcBorders>
                                  <w:shd w:val="clear" w:color="auto" w:fill="F2F2F2" w:themeFill="background1" w:themeFillShade="F2"/>
                                  <w:vAlign w:val="bottom"/>
                                </w:tcPr>
                                <w:p w14:paraId="670A1969" w14:textId="1F5E5A90" w:rsidR="006700F1" w:rsidRPr="00983C48" w:rsidRDefault="006700F1" w:rsidP="006700F1">
                                  <w:pPr>
                                    <w:spacing w:after="0" w:line="240" w:lineRule="auto"/>
                                    <w:ind w:left="161" w:hanging="161"/>
                                    <w:contextualSpacing/>
                                    <w:suppressOverlap/>
                                    <w:rPr>
                                      <w:rFonts w:ascii="Arial Narrow" w:eastAsia="Times New Roman" w:hAnsi="Arial Narrow" w:cs="Calibri"/>
                                      <w:b/>
                                      <w:bCs/>
                                      <w:smallCaps/>
                                      <w:color w:val="000000"/>
                                    </w:rPr>
                                  </w:pPr>
                                  <w:r w:rsidRPr="00983C48">
                                    <w:rPr>
                                      <w:rFonts w:ascii="Arial Narrow" w:eastAsia="Times New Roman" w:hAnsi="Arial Narrow" w:cs="Calibri"/>
                                      <w:b/>
                                      <w:bCs/>
                                      <w:smallCaps/>
                                      <w:color w:val="000000"/>
                                    </w:rPr>
                                    <w:t>Total</w:t>
                                  </w:r>
                                </w:p>
                              </w:tc>
                              <w:tc>
                                <w:tcPr>
                                  <w:tcW w:w="1285" w:type="dxa"/>
                                  <w:tcBorders>
                                    <w:top w:val="double" w:sz="4" w:space="0" w:color="auto"/>
                                  </w:tcBorders>
                                  <w:shd w:val="clear" w:color="auto" w:fill="F2F2F2" w:themeFill="background1" w:themeFillShade="F2"/>
                                  <w:noWrap/>
                                  <w:vAlign w:val="bottom"/>
                                </w:tcPr>
                                <w:p w14:paraId="097DBA6C"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rPr>
                                  </w:pPr>
                                </w:p>
                              </w:tc>
                              <w:tc>
                                <w:tcPr>
                                  <w:tcW w:w="763" w:type="dxa"/>
                                  <w:tcBorders>
                                    <w:top w:val="double" w:sz="4" w:space="0" w:color="auto"/>
                                  </w:tcBorders>
                                  <w:shd w:val="clear" w:color="auto" w:fill="F2F2F2" w:themeFill="background1" w:themeFillShade="F2"/>
                                  <w:noWrap/>
                                  <w:vAlign w:val="bottom"/>
                                </w:tcPr>
                                <w:p w14:paraId="37657C94" w14:textId="77777777" w:rsidR="006700F1" w:rsidRPr="00983C48" w:rsidRDefault="006700F1" w:rsidP="006700F1">
                                  <w:pPr>
                                    <w:spacing w:after="0" w:line="240" w:lineRule="auto"/>
                                    <w:contextualSpacing/>
                                    <w:suppressOverlap/>
                                    <w:jc w:val="right"/>
                                    <w:rPr>
                                      <w:rFonts w:ascii="Arial Narrow" w:eastAsia="Times New Roman" w:hAnsi="Arial Narrow" w:cs="Times New Roman"/>
                                      <w:b/>
                                      <w:bCs/>
                                    </w:rPr>
                                  </w:pPr>
                                </w:p>
                              </w:tc>
                              <w:tc>
                                <w:tcPr>
                                  <w:tcW w:w="1471" w:type="dxa"/>
                                  <w:tcBorders>
                                    <w:top w:val="double" w:sz="4" w:space="0" w:color="auto"/>
                                  </w:tcBorders>
                                  <w:shd w:val="clear" w:color="auto" w:fill="F2F2F2" w:themeFill="background1" w:themeFillShade="F2"/>
                                  <w:vAlign w:val="bottom"/>
                                </w:tcPr>
                                <w:p w14:paraId="4B690E36" w14:textId="7E6D2A5F" w:rsidR="006700F1" w:rsidRPr="00983C48" w:rsidRDefault="006700F1" w:rsidP="00983C48">
                                  <w:pPr>
                                    <w:spacing w:after="0" w:line="240" w:lineRule="auto"/>
                                    <w:jc w:val="right"/>
                                    <w:rPr>
                                      <w:rFonts w:ascii="Arial Narrow" w:hAnsi="Arial Narrow" w:cs="Calibri"/>
                                      <w:b/>
                                      <w:bCs/>
                                      <w:color w:val="000000"/>
                                    </w:rPr>
                                  </w:pPr>
                                </w:p>
                              </w:tc>
                            </w:tr>
                          </w:tbl>
                          <w:p w14:paraId="1E6C7C50" w14:textId="26737362" w:rsidR="008C5785" w:rsidRDefault="005D6037">
                            <w:r>
                              <w:t>190,</w:t>
                            </w:r>
                            <w:r w:rsidR="007348BF">
                              <w:t>059.5</w:t>
                            </w:r>
                          </w:p>
                        </w:txbxContent>
                      </wps:txbx>
                      <wps:bodyPr rot="0" vert="horz" wrap="square" lIns="45720" tIns="45720" rIns="4572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828E7B" id="_x0000_t202" coordsize="21600,21600" o:spt="202" path="m,l,21600r21600,l21600,xe">
                <v:stroke joinstyle="miter"/>
                <v:path gradientshapeok="t" o:connecttype="rect"/>
              </v:shapetype>
              <v:shape id="Text Box 2" o:spid="_x0000_s1026" type="#_x0000_t202" style="position:absolute;margin-left:-14.1pt;margin-top:19.85pt;width:427.5pt;height:489.6pt;z-index:-251647488;visibility:visible;mso-wrap-style:square;mso-width-percent:0;mso-height-percent:0;mso-wrap-distance-left:0;mso-wrap-distance-top:3.6pt;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" o:allowoverlap="f" stroked="f">
                <v:textbox inset="3.6pt,,3.6pt">
                  <w:txbxContent>
                    <w:p w14:paraId="3162617E" w14:textId="69A2511C" w:rsidR="008C5785" w:rsidRPr="00497A10" w:rsidRDefault="0084048A" w:rsidP="00AD6DC6">
                      <w:pPr>
                        <w:spacing w:after="0" w:line="240" w:lineRule="auto"/>
                        <w:rPr>
                          <w:rFonts w:ascii="Times New Roman" w:hAnsi="Times New Roman" w:cs="Times New Roman"/>
                          <w:sz w:val="24"/>
                          <w:szCs w:val="24"/>
                        </w:rPr>
                      </w:pPr>
                      <w:r>
                        <w:rPr>
                          <w:rFonts w:ascii="Times New Roman" w:hAnsi="Times New Roman" w:cs="Times New Roman"/>
                          <w:b/>
                          <w:bCs/>
                          <w:color w:val="000000"/>
                          <w:sz w:val="24"/>
                          <w:szCs w:val="24"/>
                        </w:rPr>
                        <w:t xml:space="preserve">Supplemental </w:t>
                      </w:r>
                      <w:r w:rsidR="00B4324A" w:rsidRPr="00497A10">
                        <w:rPr>
                          <w:rFonts w:ascii="Times New Roman" w:hAnsi="Times New Roman" w:cs="Times New Roman"/>
                          <w:b/>
                          <w:bCs/>
                          <w:color w:val="000000"/>
                          <w:sz w:val="24"/>
                          <w:szCs w:val="24"/>
                        </w:rPr>
                        <w:t xml:space="preserve">Table 2. Calculation of PCUs for the United States, </w:t>
                      </w:r>
                      <w:r w:rsidR="002C564F" w:rsidRPr="00497A10">
                        <w:rPr>
                          <w:rFonts w:ascii="Times New Roman" w:hAnsi="Times New Roman" w:cs="Times New Roman"/>
                          <w:b/>
                          <w:bCs/>
                          <w:color w:val="000000"/>
                          <w:sz w:val="24"/>
                          <w:szCs w:val="24"/>
                        </w:rPr>
                        <w:t>20</w:t>
                      </w:r>
                      <w:r w:rsidR="002C564F">
                        <w:rPr>
                          <w:rFonts w:ascii="Times New Roman" w:hAnsi="Times New Roman" w:cs="Times New Roman"/>
                          <w:b/>
                          <w:bCs/>
                          <w:color w:val="000000"/>
                          <w:sz w:val="24"/>
                          <w:szCs w:val="24"/>
                        </w:rPr>
                        <w:t>20</w:t>
                      </w:r>
                    </w:p>
                    <w:tbl>
                      <w:tblPr>
                        <w:tblOverlap w:val="never"/>
                        <w:tblW w:w="6936"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3417"/>
                        <w:gridCol w:w="1289"/>
                        <w:gridCol w:w="763"/>
                        <w:gridCol w:w="1471"/>
                      </w:tblGrid>
                      <w:tr w:rsidR="008C5785" w:rsidRPr="001950F4" w14:paraId="59B72F67" w14:textId="77777777" w:rsidTr="008D0C0B">
                        <w:trPr>
                          <w:trHeight w:hRule="exact" w:val="724"/>
                        </w:trPr>
                        <w:tc>
                          <w:tcPr>
                            <w:tcW w:w="3417" w:type="dxa"/>
                            <w:shd w:val="clear" w:color="auto" w:fill="BFBFBF" w:themeFill="background1" w:themeFillShade="BF"/>
                            <w:noWrap/>
                            <w:vAlign w:val="bottom"/>
                          </w:tcPr>
                          <w:p w14:paraId="5BB0EDCA" w14:textId="77777777" w:rsidR="008C5785" w:rsidRPr="001950F4" w:rsidRDefault="008C5785" w:rsidP="00AD6DC6">
                            <w:pPr>
                              <w:spacing w:after="0" w:line="240" w:lineRule="auto"/>
                              <w:contextualSpacing/>
                              <w:suppressOverlap/>
                              <w:jc w:val="center"/>
                              <w:rPr>
                                <w:rFonts w:ascii="Arial Narrow" w:eastAsia="Times New Roman" w:hAnsi="Arial Narrow" w:cs="Calibri"/>
                                <w:b/>
                                <w:bCs/>
                                <w:color w:val="000000"/>
                              </w:rPr>
                            </w:pPr>
                          </w:p>
                        </w:tc>
                        <w:tc>
                          <w:tcPr>
                            <w:tcW w:w="1285" w:type="dxa"/>
                            <w:shd w:val="clear" w:color="auto" w:fill="BFBFBF" w:themeFill="background1" w:themeFillShade="BF"/>
                            <w:noWrap/>
                            <w:vAlign w:val="bottom"/>
                          </w:tcPr>
                          <w:p w14:paraId="2D9F4AF5" w14:textId="77777777" w:rsidR="008C5785" w:rsidRPr="00C350BA" w:rsidRDefault="008C5785" w:rsidP="00AD6DC6">
                            <w:pPr>
                              <w:spacing w:after="0" w:line="240" w:lineRule="auto"/>
                              <w:contextualSpacing/>
                              <w:suppressOverlap/>
                              <w:jc w:val="center"/>
                              <w:rPr>
                                <w:rFonts w:ascii="Arial Narrow" w:eastAsia="Times New Roman" w:hAnsi="Arial Narrow" w:cs="Calibri"/>
                                <w:b/>
                                <w:bCs/>
                                <w:sz w:val="20"/>
                                <w:szCs w:val="20"/>
                              </w:rPr>
                            </w:pPr>
                            <w:r w:rsidRPr="00C350BA">
                              <w:rPr>
                                <w:rFonts w:ascii="Arial Narrow" w:eastAsia="Times New Roman" w:hAnsi="Arial Narrow" w:cs="Calibri"/>
                                <w:b/>
                                <w:bCs/>
                                <w:sz w:val="20"/>
                                <w:szCs w:val="20"/>
                              </w:rPr>
                              <w:t>Number</w:t>
                            </w:r>
                            <w:r>
                              <w:rPr>
                                <w:rFonts w:ascii="Arial Narrow" w:eastAsia="Times New Roman" w:hAnsi="Arial Narrow" w:cs="Calibri"/>
                                <w:b/>
                                <w:bCs/>
                                <w:sz w:val="20"/>
                                <w:szCs w:val="20"/>
                              </w:rPr>
                              <w:t xml:space="preserve"> </w:t>
                            </w:r>
                            <w:r>
                              <w:rPr>
                                <w:rFonts w:ascii="Arial Narrow" w:eastAsia="Times New Roman" w:hAnsi="Arial Narrow" w:cs="Calibri"/>
                                <w:b/>
                                <w:bCs/>
                                <w:sz w:val="20"/>
                                <w:szCs w:val="20"/>
                              </w:rPr>
                              <w:br/>
                            </w:r>
                            <w:r w:rsidRPr="000A31E7">
                              <w:rPr>
                                <w:rFonts w:ascii="Arial Narrow" w:eastAsia="Times New Roman" w:hAnsi="Arial Narrow" w:cs="Calibri"/>
                                <w:sz w:val="19"/>
                                <w:szCs w:val="19"/>
                              </w:rPr>
                              <w:t>(in thousands)</w:t>
                            </w:r>
                          </w:p>
                        </w:tc>
                        <w:tc>
                          <w:tcPr>
                            <w:tcW w:w="763" w:type="dxa"/>
                            <w:shd w:val="clear" w:color="auto" w:fill="BFBFBF" w:themeFill="background1" w:themeFillShade="BF"/>
                            <w:vAlign w:val="bottom"/>
                          </w:tcPr>
                          <w:p w14:paraId="530B540C" w14:textId="11B1F431" w:rsidR="008C5785" w:rsidRPr="00C350BA" w:rsidRDefault="008C5785" w:rsidP="00AD6DC6">
                            <w:pPr>
                              <w:spacing w:after="0" w:line="240" w:lineRule="auto"/>
                              <w:contextualSpacing/>
                              <w:suppressOverlap/>
                              <w:jc w:val="center"/>
                              <w:rPr>
                                <w:rFonts w:ascii="Arial Narrow" w:eastAsia="Times New Roman" w:hAnsi="Arial Narrow" w:cs="Calibri"/>
                                <w:b/>
                                <w:bCs/>
                                <w:sz w:val="20"/>
                                <w:szCs w:val="20"/>
                              </w:rPr>
                            </w:pPr>
                            <w:r w:rsidRPr="00C350BA">
                              <w:rPr>
                                <w:rFonts w:ascii="Arial Narrow" w:eastAsia="Times New Roman" w:hAnsi="Arial Narrow" w:cs="Calibri"/>
                                <w:b/>
                                <w:bCs/>
                                <w:sz w:val="20"/>
                                <w:szCs w:val="20"/>
                              </w:rPr>
                              <w:t>Av</w:t>
                            </w:r>
                            <w:r w:rsidR="00497A10">
                              <w:rPr>
                                <w:rFonts w:ascii="Arial Narrow" w:eastAsia="Times New Roman" w:hAnsi="Arial Narrow" w:cs="Calibri"/>
                                <w:b/>
                                <w:bCs/>
                                <w:sz w:val="20"/>
                                <w:szCs w:val="20"/>
                              </w:rPr>
                              <w:t>g</w:t>
                            </w:r>
                            <w:r>
                              <w:rPr>
                                <w:rFonts w:ascii="Arial Narrow" w:eastAsia="Times New Roman" w:hAnsi="Arial Narrow" w:cs="Calibri"/>
                                <w:b/>
                                <w:bCs/>
                                <w:sz w:val="20"/>
                                <w:szCs w:val="20"/>
                              </w:rPr>
                              <w:t>. Weight</w:t>
                            </w:r>
                            <w:r w:rsidRPr="00C350BA">
                              <w:rPr>
                                <w:rFonts w:ascii="Arial Narrow" w:eastAsia="Times New Roman" w:hAnsi="Arial Narrow" w:cs="Calibri"/>
                                <w:b/>
                                <w:bCs/>
                                <w:sz w:val="20"/>
                                <w:szCs w:val="20"/>
                              </w:rPr>
                              <w:t xml:space="preserve"> (kg)</w:t>
                            </w:r>
                          </w:p>
                        </w:tc>
                        <w:tc>
                          <w:tcPr>
                            <w:tcW w:w="1471" w:type="dxa"/>
                            <w:shd w:val="clear" w:color="auto" w:fill="BFBFBF" w:themeFill="background1" w:themeFillShade="BF"/>
                            <w:vAlign w:val="bottom"/>
                          </w:tcPr>
                          <w:p w14:paraId="74A42F4A" w14:textId="5EAEBF42" w:rsidR="008C5785" w:rsidRPr="00C350BA" w:rsidRDefault="008C5785" w:rsidP="00AD6DC6">
                            <w:pPr>
                              <w:spacing w:after="0" w:line="240" w:lineRule="auto"/>
                              <w:contextualSpacing/>
                              <w:suppressOverlap/>
                              <w:jc w:val="center"/>
                              <w:rPr>
                                <w:rFonts w:ascii="Arial Narrow" w:eastAsia="Times New Roman" w:hAnsi="Arial Narrow" w:cs="Calibri"/>
                                <w:b/>
                                <w:bCs/>
                                <w:sz w:val="20"/>
                                <w:szCs w:val="20"/>
                              </w:rPr>
                            </w:pPr>
                            <w:r w:rsidRPr="00C350BA">
                              <w:rPr>
                                <w:rFonts w:ascii="Arial Narrow" w:eastAsia="Times New Roman" w:hAnsi="Arial Narrow" w:cs="Calibri"/>
                                <w:b/>
                                <w:bCs/>
                                <w:sz w:val="20"/>
                                <w:szCs w:val="20"/>
                              </w:rPr>
                              <w:t>Calculated weight, PCUs or kilograms</w:t>
                            </w:r>
                          </w:p>
                        </w:tc>
                      </w:tr>
                      <w:tr w:rsidR="008C5785" w:rsidRPr="001950F4" w14:paraId="41685078" w14:textId="77777777" w:rsidTr="008D0C0B">
                        <w:trPr>
                          <w:trHeight w:hRule="exact" w:val="331"/>
                        </w:trPr>
                        <w:tc>
                          <w:tcPr>
                            <w:tcW w:w="3417" w:type="dxa"/>
                            <w:shd w:val="clear" w:color="auto" w:fill="F2F2F2" w:themeFill="background1" w:themeFillShade="F2"/>
                            <w:noWrap/>
                            <w:vAlign w:val="center"/>
                            <w:hideMark/>
                          </w:tcPr>
                          <w:p w14:paraId="63A276A1" w14:textId="77777777" w:rsidR="008C5785" w:rsidRPr="00983C48" w:rsidRDefault="008C5785" w:rsidP="00AD6DC6">
                            <w:pPr>
                              <w:spacing w:after="0" w:line="240" w:lineRule="auto"/>
                              <w:ind w:left="161" w:hanging="161"/>
                              <w:contextualSpacing/>
                              <w:suppressOverlap/>
                              <w:rPr>
                                <w:rFonts w:ascii="Arial Narrow" w:eastAsia="Times New Roman" w:hAnsi="Arial Narrow" w:cs="Calibri"/>
                                <w:b/>
                                <w:bCs/>
                                <w:color w:val="000000"/>
                                <w:sz w:val="20"/>
                                <w:szCs w:val="20"/>
                              </w:rPr>
                            </w:pPr>
                            <w:r w:rsidRPr="00983C48">
                              <w:rPr>
                                <w:rFonts w:ascii="Arial Narrow" w:eastAsia="Times New Roman" w:hAnsi="Arial Narrow" w:cs="Calibri"/>
                                <w:b/>
                                <w:bCs/>
                                <w:color w:val="000000"/>
                                <w:sz w:val="20"/>
                                <w:szCs w:val="20"/>
                              </w:rPr>
                              <w:t>Cattle</w:t>
                            </w:r>
                          </w:p>
                        </w:tc>
                        <w:tc>
                          <w:tcPr>
                            <w:tcW w:w="1285" w:type="dxa"/>
                            <w:shd w:val="clear" w:color="auto" w:fill="F2F2F2" w:themeFill="background1" w:themeFillShade="F2"/>
                            <w:noWrap/>
                            <w:vAlign w:val="center"/>
                          </w:tcPr>
                          <w:p w14:paraId="6AADF420" w14:textId="77777777" w:rsidR="008C5785" w:rsidRPr="00983C48" w:rsidRDefault="008C5785" w:rsidP="00AD6DC6">
                            <w:pPr>
                              <w:spacing w:after="0" w:line="240" w:lineRule="auto"/>
                              <w:contextualSpacing/>
                              <w:suppressOverlap/>
                              <w:rPr>
                                <w:rFonts w:ascii="Arial Narrow" w:eastAsia="Times New Roman" w:hAnsi="Arial Narrow" w:cs="Calibri"/>
                                <w:b/>
                                <w:bCs/>
                                <w:sz w:val="20"/>
                                <w:szCs w:val="20"/>
                              </w:rPr>
                            </w:pPr>
                          </w:p>
                        </w:tc>
                        <w:tc>
                          <w:tcPr>
                            <w:tcW w:w="763" w:type="dxa"/>
                            <w:shd w:val="clear" w:color="auto" w:fill="F2F2F2" w:themeFill="background1" w:themeFillShade="F2"/>
                            <w:vAlign w:val="center"/>
                          </w:tcPr>
                          <w:p w14:paraId="2E7B5035" w14:textId="77777777" w:rsidR="008C5785" w:rsidRPr="00983C48" w:rsidRDefault="008C5785" w:rsidP="00AD6DC6">
                            <w:pPr>
                              <w:spacing w:after="0" w:line="240" w:lineRule="auto"/>
                              <w:contextualSpacing/>
                              <w:suppressOverlap/>
                              <w:jc w:val="center"/>
                              <w:rPr>
                                <w:rFonts w:ascii="Arial Narrow" w:eastAsia="Times New Roman" w:hAnsi="Arial Narrow" w:cs="Calibri"/>
                                <w:b/>
                                <w:bCs/>
                                <w:sz w:val="20"/>
                                <w:szCs w:val="20"/>
                              </w:rPr>
                            </w:pPr>
                          </w:p>
                        </w:tc>
                        <w:tc>
                          <w:tcPr>
                            <w:tcW w:w="1471" w:type="dxa"/>
                            <w:shd w:val="clear" w:color="auto" w:fill="F2F2F2" w:themeFill="background1" w:themeFillShade="F2"/>
                            <w:vAlign w:val="center"/>
                          </w:tcPr>
                          <w:p w14:paraId="4BC0E043" w14:textId="77777777" w:rsidR="008C5785" w:rsidRPr="00983C48" w:rsidRDefault="008C5785" w:rsidP="00AD6DC6">
                            <w:pPr>
                              <w:spacing w:after="0" w:line="240" w:lineRule="auto"/>
                              <w:contextualSpacing/>
                              <w:suppressOverlap/>
                              <w:jc w:val="right"/>
                              <w:rPr>
                                <w:rFonts w:ascii="Arial Narrow" w:eastAsia="Times New Roman" w:hAnsi="Arial Narrow" w:cs="Calibri"/>
                                <w:b/>
                                <w:bCs/>
                                <w:sz w:val="20"/>
                                <w:szCs w:val="20"/>
                              </w:rPr>
                            </w:pPr>
                          </w:p>
                        </w:tc>
                      </w:tr>
                      <w:tr w:rsidR="008C5785" w:rsidRPr="001950F4" w14:paraId="63BBB83F" w14:textId="77777777" w:rsidTr="008D0C0B">
                        <w:trPr>
                          <w:trHeight w:hRule="exact" w:val="331"/>
                        </w:trPr>
                        <w:tc>
                          <w:tcPr>
                            <w:tcW w:w="3417" w:type="dxa"/>
                            <w:shd w:val="clear" w:color="auto" w:fill="F2F2F2" w:themeFill="background1" w:themeFillShade="F2"/>
                            <w:noWrap/>
                            <w:vAlign w:val="center"/>
                            <w:hideMark/>
                          </w:tcPr>
                          <w:p w14:paraId="59E3D52C" w14:textId="77777777" w:rsidR="008C5785" w:rsidRPr="00983C48" w:rsidRDefault="008C5785" w:rsidP="00AD6DC6">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Number of slaughtered cows</w:t>
                            </w:r>
                          </w:p>
                        </w:tc>
                        <w:tc>
                          <w:tcPr>
                            <w:tcW w:w="1285" w:type="dxa"/>
                            <w:shd w:val="clear" w:color="auto" w:fill="F2F2F2" w:themeFill="background1" w:themeFillShade="F2"/>
                            <w:noWrap/>
                            <w:vAlign w:val="center"/>
                            <w:hideMark/>
                          </w:tcPr>
                          <w:p w14:paraId="33C4D021" w14:textId="77777777" w:rsidR="002C73B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2C73B8">
                              <w:rPr>
                                <w:rFonts w:ascii="Arial Narrow" w:eastAsia="Times New Roman" w:hAnsi="Arial Narrow" w:cs="Calibri"/>
                                <w:color w:val="000000"/>
                                <w:sz w:val="20"/>
                                <w:szCs w:val="20"/>
                              </w:rPr>
                              <w:t>6,331.4</w:t>
                            </w:r>
                          </w:p>
                          <w:p w14:paraId="1D7E5492" w14:textId="78A74D8E" w:rsidR="002C73B8" w:rsidRDefault="002C73B8" w:rsidP="00AD6DC6">
                            <w:pPr>
                              <w:spacing w:after="0" w:line="240" w:lineRule="auto"/>
                              <w:contextualSpacing/>
                              <w:suppressOverlap/>
                              <w:jc w:val="right"/>
                              <w:rPr>
                                <w:rFonts w:ascii="Arial Narrow" w:eastAsia="Times New Roman" w:hAnsi="Arial Narrow" w:cs="Calibri"/>
                                <w:color w:val="000000"/>
                                <w:sz w:val="20"/>
                                <w:szCs w:val="20"/>
                              </w:rPr>
                            </w:pPr>
                          </w:p>
                          <w:p w14:paraId="1475E110" w14:textId="05515D8B"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vertAlign w:val="superscript"/>
                              </w:rPr>
                              <w:t>a</w:t>
                            </w:r>
                            <w:r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hideMark/>
                          </w:tcPr>
                          <w:p w14:paraId="0947E1C2" w14:textId="77777777"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425</w:t>
                            </w:r>
                          </w:p>
                        </w:tc>
                        <w:tc>
                          <w:tcPr>
                            <w:tcW w:w="1471" w:type="dxa"/>
                            <w:shd w:val="clear" w:color="auto" w:fill="F2F2F2" w:themeFill="background1" w:themeFillShade="F2"/>
                            <w:noWrap/>
                            <w:vAlign w:val="center"/>
                            <w:hideMark/>
                          </w:tcPr>
                          <w:p w14:paraId="25AC72C5" w14:textId="4557273D" w:rsidR="008C5785" w:rsidRPr="00983C48" w:rsidRDefault="003957D1" w:rsidP="00AD6DC6">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2,690,845,000</w:t>
                            </w:r>
                          </w:p>
                        </w:tc>
                      </w:tr>
                      <w:tr w:rsidR="008C5785" w:rsidRPr="001950F4" w14:paraId="2356D0A9" w14:textId="77777777" w:rsidTr="008D0C0B">
                        <w:trPr>
                          <w:trHeight w:hRule="exact" w:val="331"/>
                        </w:trPr>
                        <w:tc>
                          <w:tcPr>
                            <w:tcW w:w="3417" w:type="dxa"/>
                            <w:shd w:val="clear" w:color="auto" w:fill="F2F2F2" w:themeFill="background1" w:themeFillShade="F2"/>
                            <w:noWrap/>
                            <w:vAlign w:val="center"/>
                            <w:hideMark/>
                          </w:tcPr>
                          <w:p w14:paraId="33982A12" w14:textId="77777777" w:rsidR="008C5785" w:rsidRPr="00983C48" w:rsidRDefault="008C5785" w:rsidP="00AD6DC6">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Number of slaughtered heifers</w:t>
                            </w:r>
                          </w:p>
                        </w:tc>
                        <w:tc>
                          <w:tcPr>
                            <w:tcW w:w="1285" w:type="dxa"/>
                            <w:shd w:val="clear" w:color="auto" w:fill="F2F2F2" w:themeFill="background1" w:themeFillShade="F2"/>
                            <w:noWrap/>
                            <w:vAlign w:val="center"/>
                            <w:hideMark/>
                          </w:tcPr>
                          <w:p w14:paraId="6F92BE91" w14:textId="3B89234E"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2C73B8">
                              <w:rPr>
                                <w:rFonts w:ascii="Arial Narrow" w:eastAsia="Times New Roman" w:hAnsi="Arial Narrow" w:cs="Calibri"/>
                                <w:color w:val="000000"/>
                                <w:sz w:val="20"/>
                                <w:szCs w:val="20"/>
                              </w:rPr>
                              <w:t>9.335</w:t>
                            </w:r>
                            <w:r w:rsidR="00606B63">
                              <w:rPr>
                                <w:rFonts w:ascii="Arial Narrow" w:eastAsia="Times New Roman" w:hAnsi="Arial Narrow" w:cs="Calibri"/>
                                <w:color w:val="000000"/>
                                <w:sz w:val="20"/>
                                <w:szCs w:val="20"/>
                              </w:rPr>
                              <w:t>.3</w:t>
                            </w:r>
                            <w:r w:rsidR="00606B63">
                              <w:rPr>
                                <w:rFonts w:ascii="Arial Narrow" w:eastAsia="Times New Roman" w:hAnsi="Arial Narrow" w:cs="Calibri"/>
                                <w:color w:val="000000"/>
                                <w:sz w:val="20"/>
                                <w:szCs w:val="20"/>
                              </w:rPr>
                              <w:br/>
                            </w:r>
                            <w:r w:rsidRPr="00983C48">
                              <w:rPr>
                                <w:rFonts w:ascii="Arial Narrow" w:eastAsia="Times New Roman" w:hAnsi="Arial Narrow" w:cs="Calibri"/>
                                <w:color w:val="000000"/>
                                <w:sz w:val="20"/>
                                <w:szCs w:val="20"/>
                                <w:vertAlign w:val="superscript"/>
                              </w:rPr>
                              <w:t>a</w:t>
                            </w:r>
                            <w:r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hideMark/>
                          </w:tcPr>
                          <w:p w14:paraId="6BA5AC32" w14:textId="77777777"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200</w:t>
                            </w:r>
                          </w:p>
                        </w:tc>
                        <w:tc>
                          <w:tcPr>
                            <w:tcW w:w="1471" w:type="dxa"/>
                            <w:shd w:val="clear" w:color="auto" w:fill="F2F2F2" w:themeFill="background1" w:themeFillShade="F2"/>
                            <w:noWrap/>
                            <w:vAlign w:val="center"/>
                            <w:hideMark/>
                          </w:tcPr>
                          <w:p w14:paraId="4DCBED2E" w14:textId="171C4081" w:rsidR="008C5785" w:rsidRPr="00983C48" w:rsidRDefault="003957D1" w:rsidP="00AD6DC6">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1,889,060,000</w:t>
                            </w:r>
                          </w:p>
                        </w:tc>
                      </w:tr>
                      <w:tr w:rsidR="008C5785" w:rsidRPr="001950F4" w14:paraId="25230339" w14:textId="77777777" w:rsidTr="008D0C0B">
                        <w:trPr>
                          <w:trHeight w:hRule="exact" w:val="331"/>
                        </w:trPr>
                        <w:tc>
                          <w:tcPr>
                            <w:tcW w:w="3417" w:type="dxa"/>
                            <w:shd w:val="clear" w:color="auto" w:fill="F2F2F2" w:themeFill="background1" w:themeFillShade="F2"/>
                            <w:noWrap/>
                            <w:vAlign w:val="center"/>
                            <w:hideMark/>
                          </w:tcPr>
                          <w:p w14:paraId="548F99CB" w14:textId="77777777" w:rsidR="008C5785" w:rsidRPr="00983C48" w:rsidRDefault="008C5785" w:rsidP="00AD6DC6">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Number of slaughtered bulls</w:t>
                            </w:r>
                          </w:p>
                        </w:tc>
                        <w:tc>
                          <w:tcPr>
                            <w:tcW w:w="1285" w:type="dxa"/>
                            <w:shd w:val="clear" w:color="auto" w:fill="F2F2F2" w:themeFill="background1" w:themeFillShade="F2"/>
                            <w:noWrap/>
                            <w:vAlign w:val="center"/>
                            <w:hideMark/>
                          </w:tcPr>
                          <w:p w14:paraId="019726FC" w14:textId="77777777" w:rsidR="00606B63"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606B63">
                              <w:rPr>
                                <w:rFonts w:ascii="Arial Narrow" w:eastAsia="Times New Roman" w:hAnsi="Arial Narrow" w:cs="Calibri"/>
                                <w:color w:val="000000"/>
                                <w:sz w:val="20"/>
                                <w:szCs w:val="20"/>
                              </w:rPr>
                              <w:t>518.3</w:t>
                            </w:r>
                          </w:p>
                          <w:p w14:paraId="5E4961CC" w14:textId="31E34E2F" w:rsidR="00606B63" w:rsidRDefault="00606B63" w:rsidP="00AD6DC6">
                            <w:pPr>
                              <w:spacing w:after="0" w:line="240" w:lineRule="auto"/>
                              <w:contextualSpacing/>
                              <w:suppressOverlap/>
                              <w:jc w:val="right"/>
                              <w:rPr>
                                <w:rFonts w:ascii="Arial Narrow" w:eastAsia="Times New Roman" w:hAnsi="Arial Narrow" w:cs="Calibri"/>
                                <w:color w:val="000000"/>
                                <w:sz w:val="20"/>
                                <w:szCs w:val="20"/>
                              </w:rPr>
                            </w:pPr>
                          </w:p>
                          <w:p w14:paraId="240BD5A4" w14:textId="7EDC2376"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vertAlign w:val="superscript"/>
                              </w:rPr>
                              <w:t>a</w:t>
                            </w:r>
                            <w:r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hideMark/>
                          </w:tcPr>
                          <w:p w14:paraId="750FC6B2" w14:textId="77777777"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425</w:t>
                            </w:r>
                          </w:p>
                        </w:tc>
                        <w:tc>
                          <w:tcPr>
                            <w:tcW w:w="1471" w:type="dxa"/>
                            <w:shd w:val="clear" w:color="auto" w:fill="F2F2F2" w:themeFill="background1" w:themeFillShade="F2"/>
                            <w:noWrap/>
                            <w:vAlign w:val="center"/>
                            <w:hideMark/>
                          </w:tcPr>
                          <w:p w14:paraId="79469DDC" w14:textId="783B3930" w:rsidR="008C5785" w:rsidRPr="00983C48" w:rsidRDefault="003957D1" w:rsidP="00AD6DC6">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220.277.500</w:t>
                            </w:r>
                          </w:p>
                        </w:tc>
                      </w:tr>
                      <w:tr w:rsidR="008C5785" w:rsidRPr="001950F4" w14:paraId="4927A861" w14:textId="77777777" w:rsidTr="008D0C0B">
                        <w:trPr>
                          <w:trHeight w:hRule="exact" w:val="331"/>
                        </w:trPr>
                        <w:tc>
                          <w:tcPr>
                            <w:tcW w:w="3417" w:type="dxa"/>
                            <w:shd w:val="clear" w:color="auto" w:fill="F2F2F2" w:themeFill="background1" w:themeFillShade="F2"/>
                            <w:noWrap/>
                            <w:vAlign w:val="center"/>
                            <w:hideMark/>
                          </w:tcPr>
                          <w:p w14:paraId="4B3F76C0" w14:textId="77777777" w:rsidR="008C5785" w:rsidRPr="00983C48" w:rsidRDefault="008C5785" w:rsidP="00AD6DC6">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Number of slaughtered calves</w:t>
                            </w:r>
                          </w:p>
                        </w:tc>
                        <w:tc>
                          <w:tcPr>
                            <w:tcW w:w="1285" w:type="dxa"/>
                            <w:shd w:val="clear" w:color="auto" w:fill="F2F2F2" w:themeFill="background1" w:themeFillShade="F2"/>
                            <w:noWrap/>
                            <w:vAlign w:val="center"/>
                            <w:hideMark/>
                          </w:tcPr>
                          <w:p w14:paraId="7FE9BA6F" w14:textId="77777777" w:rsidR="00530736"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530736">
                              <w:rPr>
                                <w:rFonts w:ascii="Arial Narrow" w:eastAsia="Times New Roman" w:hAnsi="Arial Narrow" w:cs="Calibri"/>
                                <w:color w:val="000000"/>
                                <w:sz w:val="20"/>
                                <w:szCs w:val="20"/>
                              </w:rPr>
                              <w:t>446.8</w:t>
                            </w:r>
                          </w:p>
                          <w:p w14:paraId="5CBB83CF" w14:textId="130DD7A8"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vertAlign w:val="superscript"/>
                              </w:rPr>
                              <w:t>a</w:t>
                            </w:r>
                            <w:r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hideMark/>
                          </w:tcPr>
                          <w:p w14:paraId="20BC70CC" w14:textId="77777777"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140</w:t>
                            </w:r>
                          </w:p>
                        </w:tc>
                        <w:tc>
                          <w:tcPr>
                            <w:tcW w:w="1471" w:type="dxa"/>
                            <w:shd w:val="clear" w:color="auto" w:fill="F2F2F2" w:themeFill="background1" w:themeFillShade="F2"/>
                            <w:noWrap/>
                            <w:vAlign w:val="center"/>
                            <w:hideMark/>
                          </w:tcPr>
                          <w:p w14:paraId="783FF85B" w14:textId="15170D31" w:rsidR="008C5785" w:rsidRPr="00983C48" w:rsidRDefault="005F2E05" w:rsidP="00AD6DC6">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62,552,000</w:t>
                            </w:r>
                          </w:p>
                        </w:tc>
                      </w:tr>
                      <w:tr w:rsidR="008C5785" w:rsidRPr="001950F4" w14:paraId="512A80FA" w14:textId="77777777" w:rsidTr="008D0C0B">
                        <w:trPr>
                          <w:trHeight w:hRule="exact" w:val="331"/>
                        </w:trPr>
                        <w:tc>
                          <w:tcPr>
                            <w:tcW w:w="3417" w:type="dxa"/>
                            <w:shd w:val="clear" w:color="auto" w:fill="F2F2F2" w:themeFill="background1" w:themeFillShade="F2"/>
                            <w:noWrap/>
                            <w:vAlign w:val="center"/>
                          </w:tcPr>
                          <w:p w14:paraId="11736BAE" w14:textId="363E443B" w:rsidR="008C5785" w:rsidRPr="00983C48" w:rsidRDefault="00530736" w:rsidP="00AD6DC6">
                            <w:pPr>
                              <w:spacing w:after="0" w:line="240" w:lineRule="auto"/>
                              <w:ind w:left="161" w:hanging="161"/>
                              <w:contextualSpacing/>
                              <w:suppressOverlap/>
                              <w:rPr>
                                <w:rFonts w:ascii="Arial Narrow" w:eastAsia="Times New Roman" w:hAnsi="Arial Narrow" w:cs="Calibri"/>
                                <w:color w:val="000000"/>
                                <w:sz w:val="20"/>
                                <w:szCs w:val="20"/>
                              </w:rPr>
                            </w:pPr>
                            <w:r>
                              <w:rPr>
                                <w:rFonts w:ascii="Arial Narrow" w:eastAsia="Times New Roman" w:hAnsi="Arial Narrow" w:cs="Calibri"/>
                                <w:color w:val="000000"/>
                                <w:sz w:val="20"/>
                                <w:szCs w:val="20"/>
                              </w:rPr>
                              <w:t xml:space="preserve">  </w:t>
                            </w:r>
                            <w:r w:rsidR="008C5785" w:rsidRPr="00983C48">
                              <w:rPr>
                                <w:rFonts w:ascii="Arial Narrow" w:eastAsia="Times New Roman" w:hAnsi="Arial Narrow" w:cs="Calibri"/>
                                <w:color w:val="000000"/>
                                <w:sz w:val="20"/>
                                <w:szCs w:val="20"/>
                              </w:rPr>
                              <w:t xml:space="preserve">Number of slaughtered steers </w:t>
                            </w:r>
                          </w:p>
                        </w:tc>
                        <w:tc>
                          <w:tcPr>
                            <w:tcW w:w="1285" w:type="dxa"/>
                            <w:shd w:val="clear" w:color="auto" w:fill="F2F2F2" w:themeFill="background1" w:themeFillShade="F2"/>
                            <w:noWrap/>
                            <w:vAlign w:val="center"/>
                          </w:tcPr>
                          <w:p w14:paraId="1A85D08D" w14:textId="1A9E60BB" w:rsidR="00E5009B"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530736">
                              <w:rPr>
                                <w:rFonts w:ascii="Arial Narrow" w:eastAsia="Times New Roman" w:hAnsi="Arial Narrow" w:cs="Calibri"/>
                                <w:color w:val="000000"/>
                                <w:sz w:val="20"/>
                                <w:szCs w:val="20"/>
                              </w:rPr>
                              <w:t>15,</w:t>
                            </w:r>
                            <w:r w:rsidR="00E5009B">
                              <w:rPr>
                                <w:rFonts w:ascii="Arial Narrow" w:eastAsia="Times New Roman" w:hAnsi="Arial Narrow" w:cs="Calibri"/>
                                <w:color w:val="000000"/>
                                <w:sz w:val="20"/>
                                <w:szCs w:val="20"/>
                              </w:rPr>
                              <w:t>856.2</w:t>
                            </w:r>
                          </w:p>
                          <w:p w14:paraId="132D733A" w14:textId="3061DD61" w:rsidR="00530736" w:rsidRDefault="00530736" w:rsidP="00AD6DC6">
                            <w:pPr>
                              <w:spacing w:after="0" w:line="240" w:lineRule="auto"/>
                              <w:contextualSpacing/>
                              <w:suppressOverlap/>
                              <w:jc w:val="right"/>
                              <w:rPr>
                                <w:rFonts w:ascii="Arial Narrow" w:eastAsia="Times New Roman" w:hAnsi="Arial Narrow" w:cs="Calibri"/>
                                <w:color w:val="000000"/>
                                <w:sz w:val="20"/>
                                <w:szCs w:val="20"/>
                              </w:rPr>
                            </w:pPr>
                          </w:p>
                          <w:p w14:paraId="13F6AEE8" w14:textId="7444EC62"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vertAlign w:val="superscript"/>
                              </w:rPr>
                              <w:t>a</w:t>
                            </w:r>
                            <w:r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tcPr>
                          <w:p w14:paraId="79A0B2B3" w14:textId="77777777"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425</w:t>
                            </w:r>
                          </w:p>
                        </w:tc>
                        <w:tc>
                          <w:tcPr>
                            <w:tcW w:w="1471" w:type="dxa"/>
                            <w:shd w:val="clear" w:color="auto" w:fill="F2F2F2" w:themeFill="background1" w:themeFillShade="F2"/>
                            <w:noWrap/>
                            <w:vAlign w:val="center"/>
                          </w:tcPr>
                          <w:p w14:paraId="24F4749D" w14:textId="35769E24" w:rsidR="008C5785" w:rsidRPr="00983C48" w:rsidRDefault="005F2E05" w:rsidP="00AD6DC6">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6,378,885,000</w:t>
                            </w:r>
                          </w:p>
                        </w:tc>
                      </w:tr>
                      <w:tr w:rsidR="008C5785" w:rsidRPr="001950F4" w14:paraId="36C7E152" w14:textId="77777777" w:rsidTr="008D0C0B">
                        <w:trPr>
                          <w:trHeight w:hRule="exact" w:val="331"/>
                        </w:trPr>
                        <w:tc>
                          <w:tcPr>
                            <w:tcW w:w="3417" w:type="dxa"/>
                            <w:shd w:val="clear" w:color="auto" w:fill="F2F2F2" w:themeFill="background1" w:themeFillShade="F2"/>
                            <w:noWrap/>
                            <w:vAlign w:val="center"/>
                          </w:tcPr>
                          <w:p w14:paraId="66A2DDC5" w14:textId="77777777" w:rsidR="008C5785" w:rsidRPr="00983C48" w:rsidRDefault="008C5785" w:rsidP="00AD6DC6">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Number of imported cattle for slaughter (-)</w:t>
                            </w:r>
                          </w:p>
                        </w:tc>
                        <w:tc>
                          <w:tcPr>
                            <w:tcW w:w="1285" w:type="dxa"/>
                            <w:shd w:val="clear" w:color="auto" w:fill="F2F2F2" w:themeFill="background1" w:themeFillShade="F2"/>
                            <w:noWrap/>
                            <w:vAlign w:val="center"/>
                          </w:tcPr>
                          <w:p w14:paraId="57CC38DD" w14:textId="77777777" w:rsidR="00E5009B"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E5009B">
                              <w:rPr>
                                <w:rFonts w:ascii="Arial Narrow" w:eastAsia="Times New Roman" w:hAnsi="Arial Narrow" w:cs="Calibri"/>
                                <w:color w:val="000000"/>
                                <w:sz w:val="20"/>
                                <w:szCs w:val="20"/>
                              </w:rPr>
                              <w:t>532.5</w:t>
                            </w:r>
                          </w:p>
                          <w:p w14:paraId="1122BE70" w14:textId="229DA4FF"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vertAlign w:val="superscript"/>
                              </w:rPr>
                              <w:t>b</w:t>
                            </w:r>
                            <w:r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tcPr>
                          <w:p w14:paraId="7CF0896E" w14:textId="77777777"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-425</w:t>
                            </w:r>
                          </w:p>
                        </w:tc>
                        <w:tc>
                          <w:tcPr>
                            <w:tcW w:w="1471" w:type="dxa"/>
                            <w:shd w:val="clear" w:color="auto" w:fill="F2F2F2" w:themeFill="background1" w:themeFillShade="F2"/>
                            <w:noWrap/>
                            <w:vAlign w:val="center"/>
                          </w:tcPr>
                          <w:p w14:paraId="32D52A63" w14:textId="14CF7CEB" w:rsidR="008C5785" w:rsidRPr="00983C48" w:rsidRDefault="005F2E05" w:rsidP="00AD6DC6">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w:t>
                            </w:r>
                            <w:r w:rsidR="00431C3B">
                              <w:rPr>
                                <w:rFonts w:ascii="Arial Narrow" w:eastAsia="Times New Roman" w:hAnsi="Arial Narrow" w:cs="Calibri"/>
                                <w:color w:val="000000"/>
                                <w:sz w:val="20"/>
                                <w:szCs w:val="20"/>
                              </w:rPr>
                              <w:t>226,298,050)</w:t>
                            </w:r>
                          </w:p>
                        </w:tc>
                      </w:tr>
                      <w:tr w:rsidR="008C5785" w:rsidRPr="001950F4" w14:paraId="5A2C994C" w14:textId="77777777" w:rsidTr="008D0C0B">
                        <w:trPr>
                          <w:trHeight w:hRule="exact" w:val="331"/>
                        </w:trPr>
                        <w:tc>
                          <w:tcPr>
                            <w:tcW w:w="3417" w:type="dxa"/>
                            <w:shd w:val="clear" w:color="auto" w:fill="F2F2F2" w:themeFill="background1" w:themeFillShade="F2"/>
                            <w:noWrap/>
                            <w:vAlign w:val="center"/>
                          </w:tcPr>
                          <w:p w14:paraId="2D1BD9F6" w14:textId="77777777" w:rsidR="008C5785" w:rsidRPr="00983C48" w:rsidRDefault="008C5785" w:rsidP="00AD6DC6">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Number of Imported cattle for fattening (+)</w:t>
                            </w:r>
                          </w:p>
                        </w:tc>
                        <w:tc>
                          <w:tcPr>
                            <w:tcW w:w="1285" w:type="dxa"/>
                            <w:shd w:val="clear" w:color="auto" w:fill="F2F2F2" w:themeFill="background1" w:themeFillShade="F2"/>
                            <w:noWrap/>
                            <w:vAlign w:val="center"/>
                          </w:tcPr>
                          <w:p w14:paraId="20857DAC" w14:textId="76F7F246" w:rsidR="008C5785" w:rsidRPr="00983C48" w:rsidRDefault="007666A9" w:rsidP="00AD6DC6">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1,571.0</w:t>
                            </w:r>
                            <w:r w:rsidR="008C5785" w:rsidRPr="00983C48">
                              <w:rPr>
                                <w:rFonts w:ascii="Arial Narrow" w:eastAsia="Times New Roman" w:hAnsi="Arial Narrow" w:cs="Calibri"/>
                                <w:color w:val="000000"/>
                                <w:sz w:val="20"/>
                                <w:szCs w:val="20"/>
                                <w:vertAlign w:val="superscript"/>
                              </w:rPr>
                              <w:t>b</w:t>
                            </w:r>
                          </w:p>
                        </w:tc>
                        <w:tc>
                          <w:tcPr>
                            <w:tcW w:w="763" w:type="dxa"/>
                            <w:shd w:val="clear" w:color="auto" w:fill="F2F2F2" w:themeFill="background1" w:themeFillShade="F2"/>
                            <w:noWrap/>
                            <w:vAlign w:val="center"/>
                          </w:tcPr>
                          <w:p w14:paraId="3C32F804" w14:textId="77777777"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-140</w:t>
                            </w:r>
                          </w:p>
                        </w:tc>
                        <w:tc>
                          <w:tcPr>
                            <w:tcW w:w="1471" w:type="dxa"/>
                            <w:shd w:val="clear" w:color="auto" w:fill="F2F2F2" w:themeFill="background1" w:themeFillShade="F2"/>
                            <w:noWrap/>
                            <w:vAlign w:val="center"/>
                          </w:tcPr>
                          <w:p w14:paraId="0A6184B4" w14:textId="21165C65" w:rsidR="008C5785" w:rsidRPr="00983C48" w:rsidRDefault="00431C3B" w:rsidP="00AD6DC6">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(219,934,820)</w:t>
                            </w:r>
                          </w:p>
                        </w:tc>
                      </w:tr>
                      <w:tr w:rsidR="008C5785" w:rsidRPr="001950F4" w14:paraId="435E64D9" w14:textId="77777777" w:rsidTr="008D0C0B">
                        <w:trPr>
                          <w:trHeight w:hRule="exact" w:val="331"/>
                        </w:trPr>
                        <w:tc>
                          <w:tcPr>
                            <w:tcW w:w="3417" w:type="dxa"/>
                            <w:shd w:val="clear" w:color="auto" w:fill="F2F2F2" w:themeFill="background1" w:themeFillShade="F2"/>
                            <w:noWrap/>
                            <w:vAlign w:val="center"/>
                          </w:tcPr>
                          <w:p w14:paraId="7C01E361" w14:textId="77777777" w:rsidR="008C5785" w:rsidRPr="00983C48" w:rsidRDefault="008C5785" w:rsidP="00AD6DC6">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Number of exported cattle for fattening (-)</w:t>
                            </w:r>
                          </w:p>
                        </w:tc>
                        <w:tc>
                          <w:tcPr>
                            <w:tcW w:w="1285" w:type="dxa"/>
                            <w:shd w:val="clear" w:color="auto" w:fill="F2F2F2" w:themeFill="background1" w:themeFillShade="F2"/>
                            <w:noWrap/>
                            <w:vAlign w:val="center"/>
                          </w:tcPr>
                          <w:p w14:paraId="07F0DC4A" w14:textId="77777777" w:rsidR="00DD7F37" w:rsidRDefault="00DD7F37" w:rsidP="00AD6DC6">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319.8</w:t>
                            </w:r>
                          </w:p>
                          <w:p w14:paraId="6F7CFA38" w14:textId="71E356FF"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vertAlign w:val="superscript"/>
                              </w:rPr>
                              <w:t>b</w:t>
                            </w:r>
                          </w:p>
                        </w:tc>
                        <w:tc>
                          <w:tcPr>
                            <w:tcW w:w="763" w:type="dxa"/>
                            <w:shd w:val="clear" w:color="auto" w:fill="F2F2F2" w:themeFill="background1" w:themeFillShade="F2"/>
                            <w:noWrap/>
                            <w:vAlign w:val="center"/>
                          </w:tcPr>
                          <w:p w14:paraId="28982B75" w14:textId="77777777"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1</w:t>
                            </w:r>
                            <w:r w:rsidRPr="00983C48">
                              <w:rPr>
                                <w:rFonts w:ascii="Arial Narrow" w:eastAsia="Times New Roman" w:hAnsi="Arial Narrow" w:cs="Calibri"/>
                                <w:color w:val="000000"/>
                                <w:sz w:val="20"/>
                                <w:szCs w:val="20"/>
                                <w:bdr w:val="single" w:sz="4" w:space="0" w:color="D9D9D9" w:themeColor="background1" w:themeShade="D9"/>
                              </w:rPr>
                              <w:t>4</w:t>
                            </w:r>
                            <w:r w:rsidRPr="00983C48">
                              <w:rPr>
                                <w:rFonts w:ascii="Arial Narrow" w:eastAsia="Times New Roman" w:hAnsi="Arial Narrow" w:cs="Calibri"/>
                                <w:color w:val="000000"/>
                                <w:sz w:val="20"/>
                                <w:szCs w:val="20"/>
                              </w:rPr>
                              <w:t>0</w:t>
                            </w:r>
                          </w:p>
                        </w:tc>
                        <w:tc>
                          <w:tcPr>
                            <w:tcW w:w="1471" w:type="dxa"/>
                            <w:shd w:val="clear" w:color="auto" w:fill="F2F2F2" w:themeFill="background1" w:themeFillShade="F2"/>
                            <w:noWrap/>
                            <w:vAlign w:val="center"/>
                          </w:tcPr>
                          <w:p w14:paraId="70C7FDBE" w14:textId="398D5957" w:rsidR="008C5785" w:rsidRPr="00983C48" w:rsidRDefault="00E8025C" w:rsidP="00AD6DC6">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44,772,840</w:t>
                            </w:r>
                          </w:p>
                        </w:tc>
                      </w:tr>
                      <w:tr w:rsidR="008C5785" w:rsidRPr="001950F4" w14:paraId="7C885129" w14:textId="77777777" w:rsidTr="008D0C0B">
                        <w:trPr>
                          <w:trHeight w:hRule="exact" w:val="331"/>
                        </w:trPr>
                        <w:tc>
                          <w:tcPr>
                            <w:tcW w:w="3417" w:type="dxa"/>
                            <w:tcBorders>
                              <w:bottom w:val="single" w:sz="2" w:space="0" w:color="FFFFFF" w:themeColor="background1"/>
                            </w:tcBorders>
                            <w:shd w:val="clear" w:color="auto" w:fill="F2F2F2" w:themeFill="background1" w:themeFillShade="F2"/>
                            <w:noWrap/>
                            <w:vAlign w:val="center"/>
                            <w:hideMark/>
                          </w:tcPr>
                          <w:p w14:paraId="174FB85E" w14:textId="77777777" w:rsidR="008C5785" w:rsidRPr="00983C48" w:rsidRDefault="008C5785" w:rsidP="00AD6DC6">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Number of livestock dairy cows</w:t>
                            </w:r>
                          </w:p>
                        </w:tc>
                        <w:tc>
                          <w:tcPr>
                            <w:tcW w:w="1285" w:type="dxa"/>
                            <w:tcBorders>
                              <w:bottom w:val="single" w:sz="2" w:space="0" w:color="FFFFFF" w:themeColor="background1"/>
                            </w:tcBorders>
                            <w:shd w:val="clear" w:color="auto" w:fill="F2F2F2" w:themeFill="background1" w:themeFillShade="F2"/>
                            <w:noWrap/>
                            <w:vAlign w:val="center"/>
                            <w:hideMark/>
                          </w:tcPr>
                          <w:p w14:paraId="47E93A06" w14:textId="77777777" w:rsidR="00DD7F37"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DD7F37">
                              <w:rPr>
                                <w:rFonts w:ascii="Arial Narrow" w:eastAsia="Times New Roman" w:hAnsi="Arial Narrow" w:cs="Calibri"/>
                                <w:color w:val="000000"/>
                                <w:sz w:val="20"/>
                                <w:szCs w:val="20"/>
                              </w:rPr>
                              <w:t>9,388.0</w:t>
                            </w:r>
                          </w:p>
                          <w:p w14:paraId="6860B853" w14:textId="7EA93D3D"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vertAlign w:val="superscript"/>
                              </w:rPr>
                              <w:t>c</w:t>
                            </w:r>
                            <w:r w:rsidRPr="00983C48">
                              <w:rPr>
                                <w:rFonts w:ascii="Arial Narrow" w:eastAsia="Times New Roman" w:hAnsi="Arial Narrow" w:cs="Calibri"/>
                                <w:color w:val="000000"/>
                                <w:sz w:val="20"/>
                                <w:szCs w:val="20"/>
                              </w:rPr>
                              <w:t xml:space="preserve"> </w:t>
                            </w:r>
                          </w:p>
                        </w:tc>
                        <w:tc>
                          <w:tcPr>
                            <w:tcW w:w="763" w:type="dxa"/>
                            <w:tcBorders>
                              <w:bottom w:val="single" w:sz="2" w:space="0" w:color="FFFFFF" w:themeColor="background1"/>
                            </w:tcBorders>
                            <w:shd w:val="clear" w:color="auto" w:fill="F2F2F2" w:themeFill="background1" w:themeFillShade="F2"/>
                            <w:noWrap/>
                            <w:vAlign w:val="center"/>
                            <w:hideMark/>
                          </w:tcPr>
                          <w:p w14:paraId="618C419C" w14:textId="77777777" w:rsidR="008C5785" w:rsidRPr="00983C48" w:rsidRDefault="008C5785" w:rsidP="00AD6DC6">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425</w:t>
                            </w:r>
                          </w:p>
                        </w:tc>
                        <w:tc>
                          <w:tcPr>
                            <w:tcW w:w="1471" w:type="dxa"/>
                            <w:tcBorders>
                              <w:bottom w:val="single" w:sz="2" w:space="0" w:color="FFFFFF" w:themeColor="background1"/>
                            </w:tcBorders>
                            <w:shd w:val="clear" w:color="auto" w:fill="F2F2F2" w:themeFill="background1" w:themeFillShade="F2"/>
                            <w:noWrap/>
                            <w:vAlign w:val="center"/>
                            <w:hideMark/>
                          </w:tcPr>
                          <w:p w14:paraId="5CBDE85E" w14:textId="3D9F36CF" w:rsidR="008C5785" w:rsidRPr="00983C48" w:rsidRDefault="00113004" w:rsidP="00AD6DC6">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3,</w:t>
                            </w:r>
                            <w:r w:rsidR="005516D7">
                              <w:rPr>
                                <w:rFonts w:ascii="Arial Narrow" w:eastAsia="Times New Roman" w:hAnsi="Arial Narrow" w:cs="Calibri"/>
                                <w:color w:val="000000"/>
                                <w:sz w:val="20"/>
                                <w:szCs w:val="20"/>
                              </w:rPr>
                              <w:t>989,900,000</w:t>
                            </w:r>
                          </w:p>
                        </w:tc>
                      </w:tr>
                      <w:tr w:rsidR="006700F1" w:rsidRPr="001950F4" w14:paraId="79F9E031" w14:textId="77777777" w:rsidTr="008D0C0B">
                        <w:trPr>
                          <w:trHeight w:hRule="exact" w:val="277"/>
                        </w:trPr>
                        <w:tc>
                          <w:tcPr>
                            <w:tcW w:w="3417" w:type="dxa"/>
                            <w:tcBorders>
                              <w:bottom w:val="single" w:sz="2" w:space="0" w:color="auto"/>
                            </w:tcBorders>
                            <w:shd w:val="clear" w:color="auto" w:fill="F2F2F2" w:themeFill="background1" w:themeFillShade="F2"/>
                            <w:noWrap/>
                            <w:vAlign w:val="bottom"/>
                          </w:tcPr>
                          <w:p w14:paraId="53F1725C" w14:textId="32921D87" w:rsidR="006700F1" w:rsidRPr="00572ED3" w:rsidRDefault="006700F1" w:rsidP="006700F1">
                            <w:pPr>
                              <w:spacing w:after="0" w:line="240" w:lineRule="auto"/>
                              <w:ind w:left="161" w:hanging="161"/>
                              <w:contextualSpacing/>
                              <w:suppressOverlap/>
                              <w:jc w:val="right"/>
                              <w:rPr>
                                <w:rFonts w:ascii="Arial Narrow" w:eastAsia="Times New Roman" w:hAnsi="Arial Narrow" w:cs="Calibri"/>
                                <w:b/>
                                <w:bCs/>
                                <w:color w:val="7F7F7F" w:themeColor="text1" w:themeTint="80"/>
                                <w:sz w:val="20"/>
                                <w:szCs w:val="20"/>
                              </w:rPr>
                            </w:pPr>
                            <w:r w:rsidRPr="00572ED3">
                              <w:rPr>
                                <w:rFonts w:ascii="Arial Narrow" w:eastAsia="Times New Roman" w:hAnsi="Arial Narrow" w:cs="Calibri"/>
                                <w:b/>
                                <w:bCs/>
                                <w:i/>
                                <w:iCs/>
                                <w:color w:val="7F7F7F" w:themeColor="text1" w:themeTint="80"/>
                                <w:sz w:val="20"/>
                                <w:szCs w:val="20"/>
                              </w:rPr>
                              <w:t>Semi-total, cattle</w:t>
                            </w:r>
                          </w:p>
                        </w:tc>
                        <w:tc>
                          <w:tcPr>
                            <w:tcW w:w="1285" w:type="dxa"/>
                            <w:tcBorders>
                              <w:bottom w:val="single" w:sz="2" w:space="0" w:color="auto"/>
                            </w:tcBorders>
                            <w:shd w:val="clear" w:color="auto" w:fill="F2F2F2" w:themeFill="background1" w:themeFillShade="F2"/>
                            <w:vAlign w:val="bottom"/>
                          </w:tcPr>
                          <w:p w14:paraId="70BD1128" w14:textId="77777777" w:rsidR="006700F1" w:rsidRPr="00572ED3" w:rsidRDefault="006700F1" w:rsidP="006700F1">
                            <w:pPr>
                              <w:spacing w:after="0" w:line="240" w:lineRule="auto"/>
                              <w:contextualSpacing/>
                              <w:suppressOverlap/>
                              <w:jc w:val="right"/>
                              <w:rPr>
                                <w:rFonts w:ascii="Arial Narrow" w:eastAsia="Times New Roman" w:hAnsi="Arial Narrow" w:cs="Calibri"/>
                                <w:i/>
                                <w:iCs/>
                                <w:color w:val="7F7F7F" w:themeColor="text1" w:themeTint="80"/>
                                <w:sz w:val="20"/>
                                <w:szCs w:val="20"/>
                              </w:rPr>
                            </w:pPr>
                          </w:p>
                        </w:tc>
                        <w:tc>
                          <w:tcPr>
                            <w:tcW w:w="763" w:type="dxa"/>
                            <w:tcBorders>
                              <w:bottom w:val="single" w:sz="2" w:space="0" w:color="auto"/>
                            </w:tcBorders>
                            <w:shd w:val="clear" w:color="auto" w:fill="F2F2F2" w:themeFill="background1" w:themeFillShade="F2"/>
                            <w:noWrap/>
                            <w:vAlign w:val="bottom"/>
                          </w:tcPr>
                          <w:p w14:paraId="20480E4A" w14:textId="77777777" w:rsidR="006700F1" w:rsidRPr="00572ED3" w:rsidRDefault="006700F1" w:rsidP="006700F1">
                            <w:pPr>
                              <w:spacing w:after="0" w:line="240" w:lineRule="auto"/>
                              <w:contextualSpacing/>
                              <w:suppressOverlap/>
                              <w:jc w:val="right"/>
                              <w:rPr>
                                <w:rFonts w:ascii="Arial Narrow" w:eastAsia="Times New Roman" w:hAnsi="Arial Narrow" w:cs="Calibri"/>
                                <w:i/>
                                <w:iCs/>
                                <w:color w:val="7F7F7F" w:themeColor="text1" w:themeTint="80"/>
                                <w:sz w:val="20"/>
                                <w:szCs w:val="20"/>
                              </w:rPr>
                            </w:pPr>
                          </w:p>
                        </w:tc>
                        <w:tc>
                          <w:tcPr>
                            <w:tcW w:w="1471" w:type="dxa"/>
                            <w:tcBorders>
                              <w:bottom w:val="single" w:sz="2" w:space="0" w:color="auto"/>
                            </w:tcBorders>
                            <w:shd w:val="clear" w:color="auto" w:fill="F2F2F2" w:themeFill="background1" w:themeFillShade="F2"/>
                            <w:noWrap/>
                            <w:vAlign w:val="bottom"/>
                          </w:tcPr>
                          <w:p w14:paraId="1272832D" w14:textId="20068189" w:rsidR="006700F1" w:rsidRDefault="00E266BC" w:rsidP="006B0AF7">
                            <w:pPr>
                              <w:spacing w:after="0" w:line="240" w:lineRule="auto"/>
                              <w:jc w:val="right"/>
                              <w:rPr>
                                <w:rFonts w:ascii="Arial Narrow" w:hAnsi="Arial Narrow" w:cs="Calibri"/>
                                <w:b/>
                                <w:bCs/>
                                <w:i/>
                                <w:iCs/>
                                <w:color w:val="7F7F7F" w:themeColor="text1" w:themeTint="80"/>
                                <w:sz w:val="20"/>
                                <w:szCs w:val="20"/>
                              </w:rPr>
                            </w:pPr>
                            <w:r>
                              <w:rPr>
                                <w:rFonts w:ascii="Arial Narrow" w:hAnsi="Arial Narrow" w:cs="Calibri"/>
                                <w:b/>
                                <w:bCs/>
                                <w:i/>
                                <w:iCs/>
                                <w:color w:val="7F7F7F" w:themeColor="text1" w:themeTint="80"/>
                                <w:sz w:val="20"/>
                                <w:szCs w:val="20"/>
                              </w:rPr>
                              <w:t>15,190,059.470</w:t>
                            </w:r>
                            <w:r w:rsidR="007348BF">
                              <w:rPr>
                                <w:rFonts w:ascii="Arial Narrow" w:hAnsi="Arial Narrow" w:cs="Calibri"/>
                                <w:b/>
                                <w:bCs/>
                                <w:i/>
                                <w:iCs/>
                                <w:color w:val="7F7F7F" w:themeColor="text1" w:themeTint="80"/>
                                <w:sz w:val="20"/>
                                <w:szCs w:val="20"/>
                              </w:rPr>
                              <w:br/>
                            </w:r>
                          </w:p>
                          <w:p w14:paraId="0758EFF3" w14:textId="5EB2F51F" w:rsidR="007348BF" w:rsidRPr="00572ED3" w:rsidRDefault="007348BF" w:rsidP="006B0AF7">
                            <w:pPr>
                              <w:spacing w:after="0" w:line="240" w:lineRule="auto"/>
                              <w:jc w:val="right"/>
                              <w:rPr>
                                <w:rFonts w:ascii="Arial Narrow" w:eastAsia="Times New Roman" w:hAnsi="Arial Narrow" w:cs="Calibri"/>
                                <w:i/>
                                <w:iCs/>
                                <w:color w:val="7F7F7F" w:themeColor="text1" w:themeTint="80"/>
                                <w:sz w:val="20"/>
                                <w:szCs w:val="20"/>
                              </w:rPr>
                            </w:pPr>
                          </w:p>
                        </w:tc>
                      </w:tr>
                      <w:tr w:rsidR="006700F1" w:rsidRPr="001950F4" w14:paraId="085C0733" w14:textId="77777777" w:rsidTr="008D0C0B">
                        <w:trPr>
                          <w:trHeight w:hRule="exact" w:val="331"/>
                        </w:trPr>
                        <w:tc>
                          <w:tcPr>
                            <w:tcW w:w="3417" w:type="dxa"/>
                            <w:tcBorders>
                              <w:top w:val="single" w:sz="2" w:space="0" w:color="auto"/>
                            </w:tcBorders>
                            <w:shd w:val="clear" w:color="auto" w:fill="F2F2F2" w:themeFill="background1" w:themeFillShade="F2"/>
                            <w:noWrap/>
                            <w:vAlign w:val="center"/>
                            <w:hideMark/>
                          </w:tcPr>
                          <w:p w14:paraId="149E8B22" w14:textId="77777777" w:rsidR="006700F1" w:rsidRPr="00983C48" w:rsidRDefault="006700F1" w:rsidP="006700F1">
                            <w:pPr>
                              <w:spacing w:after="0" w:line="240" w:lineRule="auto"/>
                              <w:ind w:left="161" w:hanging="161"/>
                              <w:contextualSpacing/>
                              <w:suppressOverlap/>
                              <w:rPr>
                                <w:rFonts w:ascii="Arial Narrow" w:eastAsia="Times New Roman" w:hAnsi="Arial Narrow" w:cs="Calibri"/>
                                <w:b/>
                                <w:bCs/>
                                <w:color w:val="000000"/>
                                <w:sz w:val="20"/>
                                <w:szCs w:val="20"/>
                              </w:rPr>
                            </w:pPr>
                            <w:r w:rsidRPr="00983C48">
                              <w:rPr>
                                <w:rFonts w:ascii="Arial Narrow" w:eastAsia="Times New Roman" w:hAnsi="Arial Narrow" w:cs="Calibri"/>
                                <w:b/>
                                <w:bCs/>
                                <w:color w:val="000000"/>
                                <w:sz w:val="20"/>
                                <w:szCs w:val="20"/>
                              </w:rPr>
                              <w:t>Pigs</w:t>
                            </w:r>
                          </w:p>
                        </w:tc>
                        <w:tc>
                          <w:tcPr>
                            <w:tcW w:w="1285" w:type="dxa"/>
                            <w:tcBorders>
                              <w:top w:val="single" w:sz="2" w:space="0" w:color="auto"/>
                            </w:tcBorders>
                            <w:shd w:val="clear" w:color="auto" w:fill="F2F2F2" w:themeFill="background1" w:themeFillShade="F2"/>
                            <w:vAlign w:val="center"/>
                            <w:hideMark/>
                          </w:tcPr>
                          <w:p w14:paraId="214C46EF" w14:textId="77777777" w:rsidR="006700F1" w:rsidRPr="00983C48" w:rsidRDefault="006700F1" w:rsidP="006700F1">
                            <w:pPr>
                              <w:spacing w:after="0" w:line="240" w:lineRule="auto"/>
                              <w:contextualSpacing/>
                              <w:suppressOverlap/>
                              <w:jc w:val="right"/>
                              <w:rPr>
                                <w:rFonts w:ascii="Arial Narrow" w:eastAsia="Times New Roman" w:hAnsi="Arial Narrow" w:cs="Calibri"/>
                                <w:i/>
                                <w:iCs/>
                                <w:color w:val="000000"/>
                                <w:sz w:val="20"/>
                                <w:szCs w:val="20"/>
                              </w:rPr>
                            </w:pPr>
                            <w:r w:rsidRPr="00983C48">
                              <w:rPr>
                                <w:rFonts w:ascii="Arial Narrow" w:eastAsia="Times New Roman" w:hAnsi="Arial Narrow" w:cs="Calibri"/>
                                <w:i/>
                                <w:iCs/>
                                <w:color w:val="000000"/>
                                <w:sz w:val="20"/>
                                <w:szCs w:val="20"/>
                              </w:rPr>
                              <w:t> </w:t>
                            </w:r>
                          </w:p>
                        </w:tc>
                        <w:tc>
                          <w:tcPr>
                            <w:tcW w:w="763" w:type="dxa"/>
                            <w:tcBorders>
                              <w:top w:val="single" w:sz="2" w:space="0" w:color="auto"/>
                            </w:tcBorders>
                            <w:shd w:val="clear" w:color="auto" w:fill="F2F2F2" w:themeFill="background1" w:themeFillShade="F2"/>
                            <w:noWrap/>
                            <w:vAlign w:val="center"/>
                            <w:hideMark/>
                          </w:tcPr>
                          <w:p w14:paraId="0649FF6B" w14:textId="77777777" w:rsidR="006700F1" w:rsidRPr="00983C48" w:rsidRDefault="006700F1" w:rsidP="006700F1">
                            <w:pPr>
                              <w:spacing w:after="0" w:line="240" w:lineRule="auto"/>
                              <w:contextualSpacing/>
                              <w:suppressOverlap/>
                              <w:jc w:val="right"/>
                              <w:rPr>
                                <w:rFonts w:ascii="Arial Narrow" w:eastAsia="Times New Roman" w:hAnsi="Arial Narrow" w:cs="Calibri"/>
                                <w:i/>
                                <w:iCs/>
                                <w:color w:val="000000"/>
                                <w:sz w:val="20"/>
                                <w:szCs w:val="20"/>
                              </w:rPr>
                            </w:pPr>
                          </w:p>
                        </w:tc>
                        <w:tc>
                          <w:tcPr>
                            <w:tcW w:w="1471" w:type="dxa"/>
                            <w:tcBorders>
                              <w:top w:val="single" w:sz="2" w:space="0" w:color="auto"/>
                            </w:tcBorders>
                            <w:shd w:val="clear" w:color="auto" w:fill="F2F2F2" w:themeFill="background1" w:themeFillShade="F2"/>
                            <w:noWrap/>
                            <w:vAlign w:val="center"/>
                            <w:hideMark/>
                          </w:tcPr>
                          <w:p w14:paraId="5FD84F03"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w:t>
                            </w:r>
                          </w:p>
                        </w:tc>
                      </w:tr>
                      <w:tr w:rsidR="006700F1" w:rsidRPr="001950F4" w14:paraId="7AFE0643" w14:textId="77777777" w:rsidTr="0001282F">
                        <w:trPr>
                          <w:trHeight w:hRule="exact" w:val="578"/>
                        </w:trPr>
                        <w:tc>
                          <w:tcPr>
                            <w:tcW w:w="3417" w:type="dxa"/>
                            <w:shd w:val="clear" w:color="auto" w:fill="F2F2F2" w:themeFill="background1" w:themeFillShade="F2"/>
                            <w:noWrap/>
                            <w:vAlign w:val="center"/>
                            <w:hideMark/>
                          </w:tcPr>
                          <w:p w14:paraId="4D8CF296" w14:textId="77777777" w:rsidR="006700F1" w:rsidRPr="00983C48" w:rsidRDefault="006700F1" w:rsidP="006700F1">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Number of slaughtered pigs</w:t>
                            </w:r>
                          </w:p>
                        </w:tc>
                        <w:tc>
                          <w:tcPr>
                            <w:tcW w:w="1285" w:type="dxa"/>
                            <w:shd w:val="clear" w:color="auto" w:fill="F2F2F2" w:themeFill="background1" w:themeFillShade="F2"/>
                            <w:noWrap/>
                            <w:vAlign w:val="center"/>
                            <w:hideMark/>
                          </w:tcPr>
                          <w:p w14:paraId="33435423" w14:textId="34A4328C" w:rsidR="006700F1" w:rsidRPr="00983C48" w:rsidRDefault="00FE1A3D" w:rsidP="006700F1">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131,563,000</w:t>
                            </w:r>
                            <w:r w:rsidR="006700F1" w:rsidRPr="00983C48">
                              <w:rPr>
                                <w:rFonts w:ascii="Arial Narrow" w:eastAsia="Times New Roman" w:hAnsi="Arial Narrow" w:cs="Calibri"/>
                                <w:color w:val="000000"/>
                                <w:sz w:val="20"/>
                                <w:szCs w:val="20"/>
                                <w:vertAlign w:val="superscript"/>
                              </w:rPr>
                              <w:t>a</w:t>
                            </w:r>
                          </w:p>
                        </w:tc>
                        <w:tc>
                          <w:tcPr>
                            <w:tcW w:w="763" w:type="dxa"/>
                            <w:shd w:val="clear" w:color="auto" w:fill="F2F2F2" w:themeFill="background1" w:themeFillShade="F2"/>
                            <w:noWrap/>
                            <w:vAlign w:val="center"/>
                            <w:hideMark/>
                          </w:tcPr>
                          <w:p w14:paraId="38FF8EEB"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65</w:t>
                            </w:r>
                          </w:p>
                        </w:tc>
                        <w:tc>
                          <w:tcPr>
                            <w:tcW w:w="1471" w:type="dxa"/>
                            <w:shd w:val="clear" w:color="auto" w:fill="F2F2F2" w:themeFill="background1" w:themeFillShade="F2"/>
                            <w:noWrap/>
                            <w:vAlign w:val="center"/>
                            <w:hideMark/>
                          </w:tcPr>
                          <w:p w14:paraId="3F1A9CCC" w14:textId="1A33ED2B" w:rsidR="006700F1" w:rsidRPr="00983C48" w:rsidRDefault="00AC4E02" w:rsidP="006700F1">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8,551,595,000</w:t>
                            </w:r>
                          </w:p>
                        </w:tc>
                      </w:tr>
                      <w:tr w:rsidR="006700F1" w:rsidRPr="001950F4" w14:paraId="04F4D138" w14:textId="77777777" w:rsidTr="008D0C0B">
                        <w:trPr>
                          <w:trHeight w:hRule="exact" w:val="331"/>
                        </w:trPr>
                        <w:tc>
                          <w:tcPr>
                            <w:tcW w:w="3417" w:type="dxa"/>
                            <w:shd w:val="clear" w:color="auto" w:fill="F2F2F2" w:themeFill="background1" w:themeFillShade="F2"/>
                            <w:noWrap/>
                            <w:vAlign w:val="center"/>
                            <w:hideMark/>
                          </w:tcPr>
                          <w:p w14:paraId="7E433577" w14:textId="77777777" w:rsidR="006700F1" w:rsidRPr="00983C48" w:rsidRDefault="006700F1" w:rsidP="006700F1">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Imported fattening pigs</w:t>
                            </w:r>
                          </w:p>
                        </w:tc>
                        <w:tc>
                          <w:tcPr>
                            <w:tcW w:w="1285" w:type="dxa"/>
                            <w:shd w:val="clear" w:color="auto" w:fill="F2F2F2" w:themeFill="background1" w:themeFillShade="F2"/>
                            <w:noWrap/>
                            <w:vAlign w:val="center"/>
                            <w:hideMark/>
                          </w:tcPr>
                          <w:p w14:paraId="7367239E" w14:textId="551E48F6" w:rsidR="006700F1" w:rsidRPr="00983C48" w:rsidRDefault="00FE1A3D" w:rsidP="006700F1">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4,436</w:t>
                            </w:r>
                            <w:r w:rsidR="00472285">
                              <w:rPr>
                                <w:rFonts w:ascii="Arial Narrow" w:eastAsia="Times New Roman" w:hAnsi="Arial Narrow" w:cs="Calibri"/>
                                <w:color w:val="000000"/>
                                <w:sz w:val="20"/>
                                <w:szCs w:val="20"/>
                              </w:rPr>
                              <w:t>.5</w:t>
                            </w:r>
                            <w:r w:rsidR="006700F1" w:rsidRPr="00983C48">
                              <w:rPr>
                                <w:rFonts w:ascii="Arial Narrow" w:eastAsia="Times New Roman" w:hAnsi="Arial Narrow" w:cs="Calibri"/>
                                <w:color w:val="000000"/>
                                <w:sz w:val="20"/>
                                <w:szCs w:val="20"/>
                                <w:vertAlign w:val="superscript"/>
                              </w:rPr>
                              <w:t>d</w:t>
                            </w:r>
                            <w:r w:rsidR="006700F1"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hideMark/>
                          </w:tcPr>
                          <w:p w14:paraId="56CE5B4F"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-25</w:t>
                            </w:r>
                          </w:p>
                        </w:tc>
                        <w:tc>
                          <w:tcPr>
                            <w:tcW w:w="1471" w:type="dxa"/>
                            <w:shd w:val="clear" w:color="auto" w:fill="F2F2F2" w:themeFill="background1" w:themeFillShade="F2"/>
                            <w:noWrap/>
                            <w:vAlign w:val="center"/>
                            <w:hideMark/>
                          </w:tcPr>
                          <w:p w14:paraId="4591C9BA" w14:textId="05E1E401" w:rsidR="006700F1" w:rsidRPr="00983C48" w:rsidRDefault="00AC4E02" w:rsidP="006700F1">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(110,913,</w:t>
                            </w:r>
                            <w:r w:rsidR="00AC4AA5">
                              <w:rPr>
                                <w:rFonts w:ascii="Arial Narrow" w:eastAsia="Times New Roman" w:hAnsi="Arial Narrow" w:cs="Calibri"/>
                                <w:color w:val="000000"/>
                                <w:sz w:val="20"/>
                                <w:szCs w:val="20"/>
                              </w:rPr>
                              <w:t>550)</w:t>
                            </w:r>
                          </w:p>
                        </w:tc>
                      </w:tr>
                      <w:tr w:rsidR="006700F1" w:rsidRPr="001950F4" w14:paraId="4066F1BB" w14:textId="77777777" w:rsidTr="008D0C0B">
                        <w:trPr>
                          <w:trHeight w:hRule="exact" w:val="331"/>
                        </w:trPr>
                        <w:tc>
                          <w:tcPr>
                            <w:tcW w:w="3417" w:type="dxa"/>
                            <w:shd w:val="clear" w:color="auto" w:fill="F2F2F2" w:themeFill="background1" w:themeFillShade="F2"/>
                            <w:noWrap/>
                            <w:vAlign w:val="center"/>
                            <w:hideMark/>
                          </w:tcPr>
                          <w:p w14:paraId="3F0B135B" w14:textId="77777777" w:rsidR="006700F1" w:rsidRPr="00983C48" w:rsidRDefault="006700F1" w:rsidP="006700F1">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Exported fattening pigs</w:t>
                            </w:r>
                          </w:p>
                        </w:tc>
                        <w:tc>
                          <w:tcPr>
                            <w:tcW w:w="1285" w:type="dxa"/>
                            <w:shd w:val="clear" w:color="auto" w:fill="F2F2F2" w:themeFill="background1" w:themeFillShade="F2"/>
                            <w:noWrap/>
                            <w:vAlign w:val="center"/>
                            <w:hideMark/>
                          </w:tcPr>
                          <w:p w14:paraId="26F264E0" w14:textId="45F4BDA6"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472285">
                              <w:rPr>
                                <w:rFonts w:ascii="Arial Narrow" w:eastAsia="Times New Roman" w:hAnsi="Arial Narrow" w:cs="Calibri"/>
                                <w:color w:val="000000"/>
                                <w:sz w:val="20"/>
                                <w:szCs w:val="20"/>
                              </w:rPr>
                              <w:t>28.7</w:t>
                            </w:r>
                            <w:r w:rsidRPr="00983C48">
                              <w:rPr>
                                <w:rFonts w:ascii="Arial Narrow" w:eastAsia="Times New Roman" w:hAnsi="Arial Narrow" w:cs="Calibri"/>
                                <w:color w:val="000000"/>
                                <w:sz w:val="20"/>
                                <w:szCs w:val="20"/>
                                <w:vertAlign w:val="superscript"/>
                              </w:rPr>
                              <w:t>e</w:t>
                            </w:r>
                            <w:r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hideMark/>
                          </w:tcPr>
                          <w:p w14:paraId="3C149E8C"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25</w:t>
                            </w:r>
                          </w:p>
                        </w:tc>
                        <w:tc>
                          <w:tcPr>
                            <w:tcW w:w="1471" w:type="dxa"/>
                            <w:shd w:val="clear" w:color="auto" w:fill="F2F2F2" w:themeFill="background1" w:themeFillShade="F2"/>
                            <w:noWrap/>
                            <w:vAlign w:val="center"/>
                            <w:hideMark/>
                          </w:tcPr>
                          <w:p w14:paraId="7E132B09" w14:textId="591C677D" w:rsidR="006700F1" w:rsidRPr="00983C48" w:rsidRDefault="00AC4AA5" w:rsidP="006700F1">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717,625</w:t>
                            </w:r>
                          </w:p>
                        </w:tc>
                      </w:tr>
                      <w:tr w:rsidR="006700F1" w:rsidRPr="001950F4" w14:paraId="49142AD0" w14:textId="77777777" w:rsidTr="008D0C0B">
                        <w:trPr>
                          <w:trHeight w:hRule="exact" w:val="331"/>
                        </w:trPr>
                        <w:tc>
                          <w:tcPr>
                            <w:tcW w:w="3417" w:type="dxa"/>
                            <w:shd w:val="clear" w:color="auto" w:fill="F2F2F2" w:themeFill="background1" w:themeFillShade="F2"/>
                            <w:noWrap/>
                            <w:vAlign w:val="center"/>
                            <w:hideMark/>
                          </w:tcPr>
                          <w:p w14:paraId="48545758" w14:textId="77777777" w:rsidR="006700F1" w:rsidRPr="00983C48" w:rsidRDefault="006700F1" w:rsidP="006700F1">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Imported slaughter pigs</w:t>
                            </w:r>
                          </w:p>
                        </w:tc>
                        <w:tc>
                          <w:tcPr>
                            <w:tcW w:w="1285" w:type="dxa"/>
                            <w:shd w:val="clear" w:color="auto" w:fill="F2F2F2" w:themeFill="background1" w:themeFillShade="F2"/>
                            <w:noWrap/>
                            <w:vAlign w:val="center"/>
                            <w:hideMark/>
                          </w:tcPr>
                          <w:p w14:paraId="66A79E96" w14:textId="31BB0C9D"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472285">
                              <w:rPr>
                                <w:rFonts w:ascii="Arial Narrow" w:eastAsia="Times New Roman" w:hAnsi="Arial Narrow" w:cs="Calibri"/>
                                <w:color w:val="000000"/>
                                <w:sz w:val="20"/>
                                <w:szCs w:val="20"/>
                              </w:rPr>
                              <w:t>802.9</w:t>
                            </w:r>
                            <w:r w:rsidRPr="00983C48">
                              <w:rPr>
                                <w:rFonts w:ascii="Arial Narrow" w:eastAsia="Times New Roman" w:hAnsi="Arial Narrow" w:cs="Calibri"/>
                                <w:color w:val="000000"/>
                                <w:sz w:val="20"/>
                                <w:szCs w:val="20"/>
                                <w:vertAlign w:val="superscript"/>
                              </w:rPr>
                              <w:t>f</w:t>
                            </w:r>
                            <w:r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hideMark/>
                          </w:tcPr>
                          <w:p w14:paraId="477BD59B"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-65</w:t>
                            </w:r>
                          </w:p>
                        </w:tc>
                        <w:tc>
                          <w:tcPr>
                            <w:tcW w:w="1471" w:type="dxa"/>
                            <w:shd w:val="clear" w:color="auto" w:fill="F2F2F2" w:themeFill="background1" w:themeFillShade="F2"/>
                            <w:noWrap/>
                            <w:vAlign w:val="center"/>
                            <w:hideMark/>
                          </w:tcPr>
                          <w:p w14:paraId="74BE7179" w14:textId="73F93F15" w:rsidR="006700F1" w:rsidRPr="00983C48" w:rsidRDefault="006C7164" w:rsidP="006700F1">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(52,186,615)</w:t>
                            </w:r>
                            <w:r w:rsidR="006700F1" w:rsidRPr="00983C48">
                              <w:rPr>
                                <w:rFonts w:ascii="Arial Narrow" w:eastAsia="Times New Roman" w:hAnsi="Arial Narrow" w:cs="Calibri"/>
                                <w:color w:val="000000"/>
                                <w:sz w:val="20"/>
                                <w:szCs w:val="20"/>
                              </w:rPr>
                              <w:t xml:space="preserve">  </w:t>
                            </w:r>
                          </w:p>
                        </w:tc>
                      </w:tr>
                      <w:tr w:rsidR="006700F1" w:rsidRPr="001950F4" w14:paraId="6E0168C2" w14:textId="77777777" w:rsidTr="008D0C0B">
                        <w:trPr>
                          <w:trHeight w:hRule="exact" w:val="331"/>
                        </w:trPr>
                        <w:tc>
                          <w:tcPr>
                            <w:tcW w:w="3417" w:type="dxa"/>
                            <w:shd w:val="clear" w:color="auto" w:fill="F2F2F2" w:themeFill="background1" w:themeFillShade="F2"/>
                            <w:noWrap/>
                            <w:vAlign w:val="center"/>
                            <w:hideMark/>
                          </w:tcPr>
                          <w:p w14:paraId="25BB5125" w14:textId="77777777" w:rsidR="006700F1" w:rsidRPr="00983C48" w:rsidRDefault="006700F1" w:rsidP="006700F1">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Exported slaughter pigs</w:t>
                            </w:r>
                          </w:p>
                        </w:tc>
                        <w:tc>
                          <w:tcPr>
                            <w:tcW w:w="1285" w:type="dxa"/>
                            <w:shd w:val="clear" w:color="auto" w:fill="F2F2F2" w:themeFill="background1" w:themeFillShade="F2"/>
                            <w:noWrap/>
                            <w:vAlign w:val="center"/>
                            <w:hideMark/>
                          </w:tcPr>
                          <w:p w14:paraId="1E24BB48" w14:textId="49C6C613" w:rsidR="006700F1" w:rsidRPr="00983C48" w:rsidRDefault="006700F1" w:rsidP="006700F1">
                            <w:pPr>
                              <w:spacing w:after="0" w:line="240" w:lineRule="auto"/>
                              <w:contextualSpacing/>
                              <w:suppressOverlap/>
                              <w:jc w:val="right"/>
                              <w:rPr>
                                <w:rFonts w:ascii="Arial Narrow" w:eastAsia="Times New Roman" w:hAnsi="Arial Narrow" w:cs="Calibri"/>
                                <w:sz w:val="20"/>
                                <w:szCs w:val="20"/>
                              </w:rPr>
                            </w:pPr>
                            <w:r w:rsidRPr="00983C48">
                              <w:rPr>
                                <w:rFonts w:ascii="Arial Narrow" w:eastAsia="Times New Roman" w:hAnsi="Arial Narrow" w:cs="Calibri"/>
                                <w:sz w:val="20"/>
                                <w:szCs w:val="20"/>
                              </w:rPr>
                              <w:t xml:space="preserve">           </w:t>
                            </w:r>
                            <w:r w:rsidR="00332312">
                              <w:rPr>
                                <w:rFonts w:ascii="Arial Narrow" w:eastAsia="Times New Roman" w:hAnsi="Arial Narrow" w:cs="Calibri"/>
                                <w:sz w:val="20"/>
                                <w:szCs w:val="20"/>
                              </w:rPr>
                              <w:t>10.9</w:t>
                            </w:r>
                            <w:r w:rsidRPr="00983C48">
                              <w:rPr>
                                <w:rFonts w:ascii="Arial Narrow" w:eastAsia="Times New Roman" w:hAnsi="Arial Narrow" w:cs="Calibri"/>
                                <w:sz w:val="20"/>
                                <w:szCs w:val="20"/>
                                <w:vertAlign w:val="superscript"/>
                              </w:rPr>
                              <w:t>g</w:t>
                            </w:r>
                            <w:r w:rsidRPr="00983C48">
                              <w:rPr>
                                <w:rFonts w:ascii="Arial Narrow" w:eastAsia="Times New Roman" w:hAnsi="Arial Narrow" w:cs="Calibri"/>
                                <w:sz w:val="20"/>
                                <w:szCs w:val="20"/>
                              </w:rPr>
                              <w:t xml:space="preserve"> </w:t>
                            </w:r>
                          </w:p>
                        </w:tc>
                        <w:tc>
                          <w:tcPr>
                            <w:tcW w:w="763" w:type="dxa"/>
                            <w:shd w:val="clear" w:color="auto" w:fill="F2F2F2" w:themeFill="background1" w:themeFillShade="F2"/>
                            <w:noWrap/>
                            <w:vAlign w:val="center"/>
                            <w:hideMark/>
                          </w:tcPr>
                          <w:p w14:paraId="02316D89"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65</w:t>
                            </w:r>
                          </w:p>
                        </w:tc>
                        <w:tc>
                          <w:tcPr>
                            <w:tcW w:w="1471" w:type="dxa"/>
                            <w:shd w:val="clear" w:color="auto" w:fill="F2F2F2" w:themeFill="background1" w:themeFillShade="F2"/>
                            <w:noWrap/>
                            <w:vAlign w:val="center"/>
                            <w:hideMark/>
                          </w:tcPr>
                          <w:p w14:paraId="3D43D2F9" w14:textId="69A9A6E2"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AC4AA5">
                              <w:rPr>
                                <w:rFonts w:ascii="Arial Narrow" w:eastAsia="Times New Roman" w:hAnsi="Arial Narrow" w:cs="Calibri"/>
                                <w:color w:val="000000"/>
                                <w:sz w:val="20"/>
                                <w:szCs w:val="20"/>
                              </w:rPr>
                              <w:t>710,775</w:t>
                            </w:r>
                            <w:r w:rsidRPr="00983C48">
                              <w:rPr>
                                <w:rFonts w:ascii="Arial Narrow" w:eastAsia="Times New Roman" w:hAnsi="Arial Narrow" w:cs="Calibri"/>
                                <w:color w:val="000000"/>
                                <w:sz w:val="20"/>
                                <w:szCs w:val="20"/>
                              </w:rPr>
                              <w:t xml:space="preserve">   </w:t>
                            </w:r>
                          </w:p>
                        </w:tc>
                      </w:tr>
                      <w:tr w:rsidR="006700F1" w:rsidRPr="001950F4" w14:paraId="066EC643" w14:textId="77777777" w:rsidTr="008D0C0B">
                        <w:trPr>
                          <w:trHeight w:hRule="exact" w:val="331"/>
                        </w:trPr>
                        <w:tc>
                          <w:tcPr>
                            <w:tcW w:w="3417" w:type="dxa"/>
                            <w:tcBorders>
                              <w:bottom w:val="single" w:sz="2" w:space="0" w:color="FFFFFF" w:themeColor="background1"/>
                            </w:tcBorders>
                            <w:shd w:val="clear" w:color="auto" w:fill="F2F2F2" w:themeFill="background1" w:themeFillShade="F2"/>
                            <w:noWrap/>
                            <w:vAlign w:val="center"/>
                            <w:hideMark/>
                          </w:tcPr>
                          <w:p w14:paraId="471CC433" w14:textId="77777777" w:rsidR="006700F1" w:rsidRPr="00983C48" w:rsidRDefault="006700F1" w:rsidP="006700F1">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Livestock sows (sows farrowed)</w:t>
                            </w:r>
                          </w:p>
                        </w:tc>
                        <w:tc>
                          <w:tcPr>
                            <w:tcW w:w="1285" w:type="dxa"/>
                            <w:tcBorders>
                              <w:bottom w:val="single" w:sz="2" w:space="0" w:color="FFFFFF" w:themeColor="background1"/>
                            </w:tcBorders>
                            <w:shd w:val="clear" w:color="auto" w:fill="F2F2F2" w:themeFill="background1" w:themeFillShade="F2"/>
                            <w:noWrap/>
                            <w:vAlign w:val="center"/>
                            <w:hideMark/>
                          </w:tcPr>
                          <w:p w14:paraId="359FBDC2" w14:textId="2C742018"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A92E2B">
                              <w:rPr>
                                <w:rFonts w:ascii="Arial Narrow" w:eastAsia="Times New Roman" w:hAnsi="Arial Narrow" w:cs="Calibri"/>
                                <w:color w:val="000000"/>
                                <w:sz w:val="20"/>
                                <w:szCs w:val="20"/>
                              </w:rPr>
                              <w:t>3,164.0</w:t>
                            </w:r>
                            <w:r w:rsidRPr="00983C48">
                              <w:rPr>
                                <w:rFonts w:ascii="Arial Narrow" w:eastAsia="Times New Roman" w:hAnsi="Arial Narrow" w:cs="Calibri"/>
                                <w:color w:val="000000"/>
                                <w:sz w:val="20"/>
                                <w:szCs w:val="20"/>
                                <w:vertAlign w:val="superscript"/>
                              </w:rPr>
                              <w:t>h</w:t>
                            </w:r>
                            <w:r w:rsidRPr="00983C48">
                              <w:rPr>
                                <w:rFonts w:ascii="Arial Narrow" w:eastAsia="Times New Roman" w:hAnsi="Arial Narrow" w:cs="Calibri"/>
                                <w:color w:val="000000"/>
                                <w:sz w:val="20"/>
                                <w:szCs w:val="20"/>
                              </w:rPr>
                              <w:t xml:space="preserve"> </w:t>
                            </w:r>
                          </w:p>
                        </w:tc>
                        <w:tc>
                          <w:tcPr>
                            <w:tcW w:w="763" w:type="dxa"/>
                            <w:tcBorders>
                              <w:bottom w:val="single" w:sz="2" w:space="0" w:color="FFFFFF" w:themeColor="background1"/>
                            </w:tcBorders>
                            <w:shd w:val="clear" w:color="auto" w:fill="F2F2F2" w:themeFill="background1" w:themeFillShade="F2"/>
                            <w:noWrap/>
                            <w:vAlign w:val="center"/>
                            <w:hideMark/>
                          </w:tcPr>
                          <w:p w14:paraId="4C3F7E2A"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240</w:t>
                            </w:r>
                          </w:p>
                        </w:tc>
                        <w:tc>
                          <w:tcPr>
                            <w:tcW w:w="1471" w:type="dxa"/>
                            <w:tcBorders>
                              <w:bottom w:val="single" w:sz="2" w:space="0" w:color="FFFFFF" w:themeColor="background1"/>
                            </w:tcBorders>
                            <w:shd w:val="clear" w:color="auto" w:fill="F2F2F2" w:themeFill="background1" w:themeFillShade="F2"/>
                            <w:noWrap/>
                            <w:vAlign w:val="center"/>
                            <w:hideMark/>
                          </w:tcPr>
                          <w:p w14:paraId="3AD7DE0F" w14:textId="7DFFF316"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265BD2">
                              <w:rPr>
                                <w:rFonts w:ascii="Arial Narrow" w:eastAsia="Times New Roman" w:hAnsi="Arial Narrow" w:cs="Calibri"/>
                                <w:color w:val="000000"/>
                                <w:sz w:val="20"/>
                                <w:szCs w:val="20"/>
                              </w:rPr>
                              <w:t>759,360,000</w:t>
                            </w:r>
                            <w:r w:rsidRPr="00983C48">
                              <w:rPr>
                                <w:rFonts w:ascii="Arial Narrow" w:eastAsia="Times New Roman" w:hAnsi="Arial Narrow" w:cs="Calibri"/>
                                <w:color w:val="000000"/>
                                <w:sz w:val="20"/>
                                <w:szCs w:val="20"/>
                              </w:rPr>
                              <w:t xml:space="preserve">  </w:t>
                            </w:r>
                          </w:p>
                        </w:tc>
                      </w:tr>
                      <w:tr w:rsidR="006700F1" w:rsidRPr="001950F4" w14:paraId="6D2F7A17" w14:textId="77777777" w:rsidTr="008D0C0B">
                        <w:trPr>
                          <w:trHeight w:hRule="exact" w:val="295"/>
                        </w:trPr>
                        <w:tc>
                          <w:tcPr>
                            <w:tcW w:w="3417" w:type="dxa"/>
                            <w:tcBorders>
                              <w:bottom w:val="single" w:sz="2" w:space="0" w:color="auto"/>
                            </w:tcBorders>
                            <w:shd w:val="clear" w:color="auto" w:fill="F2F2F2" w:themeFill="background1" w:themeFillShade="F2"/>
                            <w:noWrap/>
                            <w:vAlign w:val="bottom"/>
                          </w:tcPr>
                          <w:p w14:paraId="014E911E" w14:textId="7C5A4C98" w:rsidR="006700F1" w:rsidRPr="00572ED3" w:rsidRDefault="006700F1" w:rsidP="006700F1">
                            <w:pPr>
                              <w:spacing w:after="0" w:line="240" w:lineRule="auto"/>
                              <w:ind w:left="161" w:hanging="161"/>
                              <w:contextualSpacing/>
                              <w:suppressOverlap/>
                              <w:jc w:val="right"/>
                              <w:rPr>
                                <w:rFonts w:ascii="Arial Narrow" w:eastAsia="Times New Roman" w:hAnsi="Arial Narrow" w:cs="Calibri"/>
                                <w:b/>
                                <w:bCs/>
                                <w:i/>
                                <w:iCs/>
                                <w:color w:val="7F7F7F" w:themeColor="text1" w:themeTint="80"/>
                                <w:sz w:val="20"/>
                                <w:szCs w:val="20"/>
                              </w:rPr>
                            </w:pPr>
                            <w:r w:rsidRPr="00572ED3">
                              <w:rPr>
                                <w:rFonts w:ascii="Arial Narrow" w:eastAsia="Times New Roman" w:hAnsi="Arial Narrow" w:cs="Calibri"/>
                                <w:b/>
                                <w:bCs/>
                                <w:i/>
                                <w:iCs/>
                                <w:color w:val="7F7F7F" w:themeColor="text1" w:themeTint="80"/>
                                <w:sz w:val="20"/>
                                <w:szCs w:val="20"/>
                              </w:rPr>
                              <w:t>Semi-total, pigs</w:t>
                            </w:r>
                          </w:p>
                        </w:tc>
                        <w:tc>
                          <w:tcPr>
                            <w:tcW w:w="1285" w:type="dxa"/>
                            <w:tcBorders>
                              <w:bottom w:val="single" w:sz="2" w:space="0" w:color="auto"/>
                            </w:tcBorders>
                            <w:shd w:val="clear" w:color="auto" w:fill="F2F2F2" w:themeFill="background1" w:themeFillShade="F2"/>
                            <w:noWrap/>
                            <w:vAlign w:val="bottom"/>
                          </w:tcPr>
                          <w:p w14:paraId="3E21D44A" w14:textId="77777777" w:rsidR="006700F1" w:rsidRPr="00572ED3" w:rsidRDefault="006700F1" w:rsidP="006700F1">
                            <w:pPr>
                              <w:spacing w:after="0" w:line="240" w:lineRule="auto"/>
                              <w:contextualSpacing/>
                              <w:suppressOverlap/>
                              <w:jc w:val="right"/>
                              <w:rPr>
                                <w:rFonts w:ascii="Arial Narrow" w:eastAsia="Times New Roman" w:hAnsi="Arial Narrow" w:cs="Calibri"/>
                                <w:color w:val="7F7F7F" w:themeColor="text1" w:themeTint="80"/>
                                <w:sz w:val="20"/>
                                <w:szCs w:val="20"/>
                              </w:rPr>
                            </w:pPr>
                          </w:p>
                        </w:tc>
                        <w:tc>
                          <w:tcPr>
                            <w:tcW w:w="763" w:type="dxa"/>
                            <w:tcBorders>
                              <w:bottom w:val="single" w:sz="2" w:space="0" w:color="auto"/>
                            </w:tcBorders>
                            <w:shd w:val="clear" w:color="auto" w:fill="F2F2F2" w:themeFill="background1" w:themeFillShade="F2"/>
                            <w:noWrap/>
                            <w:vAlign w:val="bottom"/>
                          </w:tcPr>
                          <w:p w14:paraId="32D9E1AF" w14:textId="77777777" w:rsidR="006700F1" w:rsidRPr="00572ED3" w:rsidRDefault="006700F1" w:rsidP="006700F1">
                            <w:pPr>
                              <w:spacing w:after="0" w:line="240" w:lineRule="auto"/>
                              <w:contextualSpacing/>
                              <w:suppressOverlap/>
                              <w:jc w:val="right"/>
                              <w:rPr>
                                <w:rFonts w:ascii="Arial Narrow" w:eastAsia="Times New Roman" w:hAnsi="Arial Narrow" w:cs="Calibri"/>
                                <w:color w:val="7F7F7F" w:themeColor="text1" w:themeTint="80"/>
                                <w:sz w:val="20"/>
                                <w:szCs w:val="20"/>
                              </w:rPr>
                            </w:pPr>
                          </w:p>
                        </w:tc>
                        <w:tc>
                          <w:tcPr>
                            <w:tcW w:w="1471" w:type="dxa"/>
                            <w:tcBorders>
                              <w:bottom w:val="single" w:sz="2" w:space="0" w:color="auto"/>
                            </w:tcBorders>
                            <w:shd w:val="clear" w:color="auto" w:fill="F2F2F2" w:themeFill="background1" w:themeFillShade="F2"/>
                            <w:noWrap/>
                            <w:vAlign w:val="bottom"/>
                          </w:tcPr>
                          <w:p w14:paraId="6BB3D641" w14:textId="5F1D7FF0" w:rsidR="006700F1" w:rsidRPr="00572ED3" w:rsidRDefault="00E266BC" w:rsidP="00572ED3">
                            <w:pPr>
                              <w:spacing w:after="0" w:line="240" w:lineRule="auto"/>
                              <w:jc w:val="right"/>
                              <w:rPr>
                                <w:rFonts w:ascii="Arial Narrow" w:hAnsi="Arial Narrow" w:cs="Calibri"/>
                                <w:b/>
                                <w:bCs/>
                                <w:i/>
                                <w:iCs/>
                                <w:color w:val="7F7F7F" w:themeColor="text1" w:themeTint="80"/>
                                <w:sz w:val="20"/>
                                <w:szCs w:val="20"/>
                              </w:rPr>
                            </w:pPr>
                            <w:r>
                              <w:rPr>
                                <w:rFonts w:ascii="Arial Narrow" w:hAnsi="Arial Narrow" w:cs="Calibri"/>
                                <w:b/>
                                <w:bCs/>
                                <w:i/>
                                <w:iCs/>
                                <w:color w:val="7F7F7F" w:themeColor="text1" w:themeTint="80"/>
                                <w:sz w:val="20"/>
                                <w:szCs w:val="20"/>
                              </w:rPr>
                              <w:br/>
                            </w:r>
                          </w:p>
                        </w:tc>
                      </w:tr>
                      <w:tr w:rsidR="006700F1" w:rsidRPr="001950F4" w14:paraId="41CFB2D0" w14:textId="77777777" w:rsidTr="008D0C0B">
                        <w:trPr>
                          <w:trHeight w:hRule="exact" w:val="331"/>
                        </w:trPr>
                        <w:tc>
                          <w:tcPr>
                            <w:tcW w:w="3417" w:type="dxa"/>
                            <w:tcBorders>
                              <w:top w:val="single" w:sz="2" w:space="0" w:color="auto"/>
                            </w:tcBorders>
                            <w:shd w:val="clear" w:color="auto" w:fill="F2F2F2" w:themeFill="background1" w:themeFillShade="F2"/>
                            <w:noWrap/>
                            <w:vAlign w:val="center"/>
                            <w:hideMark/>
                          </w:tcPr>
                          <w:p w14:paraId="62B89F87" w14:textId="77777777" w:rsidR="006700F1" w:rsidRPr="00983C48" w:rsidRDefault="006700F1" w:rsidP="006700F1">
                            <w:pPr>
                              <w:spacing w:after="0" w:line="240" w:lineRule="auto"/>
                              <w:ind w:left="161" w:hanging="161"/>
                              <w:contextualSpacing/>
                              <w:suppressOverlap/>
                              <w:rPr>
                                <w:rFonts w:ascii="Arial Narrow" w:eastAsia="Times New Roman" w:hAnsi="Arial Narrow" w:cs="Calibri"/>
                                <w:b/>
                                <w:bCs/>
                                <w:color w:val="000000"/>
                                <w:sz w:val="20"/>
                                <w:szCs w:val="20"/>
                              </w:rPr>
                            </w:pPr>
                            <w:r w:rsidRPr="00983C48">
                              <w:rPr>
                                <w:rFonts w:ascii="Arial Narrow" w:eastAsia="Times New Roman" w:hAnsi="Arial Narrow" w:cs="Calibri"/>
                                <w:b/>
                                <w:bCs/>
                                <w:color w:val="000000"/>
                                <w:sz w:val="20"/>
                                <w:szCs w:val="20"/>
                              </w:rPr>
                              <w:t>Poultry</w:t>
                            </w:r>
                          </w:p>
                        </w:tc>
                        <w:tc>
                          <w:tcPr>
                            <w:tcW w:w="1285" w:type="dxa"/>
                            <w:tcBorders>
                              <w:top w:val="single" w:sz="2" w:space="0" w:color="auto"/>
                            </w:tcBorders>
                            <w:shd w:val="clear" w:color="auto" w:fill="F2F2F2" w:themeFill="background1" w:themeFillShade="F2"/>
                            <w:noWrap/>
                            <w:vAlign w:val="center"/>
                            <w:hideMark/>
                          </w:tcPr>
                          <w:p w14:paraId="5FCCD7CE"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w:t>
                            </w:r>
                          </w:p>
                        </w:tc>
                        <w:tc>
                          <w:tcPr>
                            <w:tcW w:w="763" w:type="dxa"/>
                            <w:tcBorders>
                              <w:top w:val="single" w:sz="2" w:space="0" w:color="auto"/>
                            </w:tcBorders>
                            <w:shd w:val="clear" w:color="auto" w:fill="F2F2F2" w:themeFill="background1" w:themeFillShade="F2"/>
                            <w:noWrap/>
                            <w:vAlign w:val="center"/>
                            <w:hideMark/>
                          </w:tcPr>
                          <w:p w14:paraId="507FEAE7"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p>
                        </w:tc>
                        <w:tc>
                          <w:tcPr>
                            <w:tcW w:w="1471" w:type="dxa"/>
                            <w:tcBorders>
                              <w:top w:val="single" w:sz="2" w:space="0" w:color="auto"/>
                            </w:tcBorders>
                            <w:shd w:val="clear" w:color="auto" w:fill="F2F2F2" w:themeFill="background1" w:themeFillShade="F2"/>
                            <w:noWrap/>
                            <w:vAlign w:val="center"/>
                            <w:hideMark/>
                          </w:tcPr>
                          <w:p w14:paraId="56637D6D"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w:t>
                            </w:r>
                          </w:p>
                        </w:tc>
                      </w:tr>
                      <w:tr w:rsidR="006700F1" w:rsidRPr="001950F4" w14:paraId="573A53C2" w14:textId="77777777" w:rsidTr="008D0C0B">
                        <w:trPr>
                          <w:trHeight w:hRule="exact" w:val="331"/>
                        </w:trPr>
                        <w:tc>
                          <w:tcPr>
                            <w:tcW w:w="3417" w:type="dxa"/>
                            <w:shd w:val="clear" w:color="auto" w:fill="F2F2F2" w:themeFill="background1" w:themeFillShade="F2"/>
                            <w:noWrap/>
                            <w:vAlign w:val="center"/>
                            <w:hideMark/>
                          </w:tcPr>
                          <w:p w14:paraId="580BA4D6" w14:textId="77777777" w:rsidR="006700F1" w:rsidRPr="00983C48" w:rsidRDefault="006700F1" w:rsidP="006700F1">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Slaughtered chickens</w:t>
                            </w:r>
                          </w:p>
                        </w:tc>
                        <w:tc>
                          <w:tcPr>
                            <w:tcW w:w="1285" w:type="dxa"/>
                            <w:shd w:val="clear" w:color="auto" w:fill="F2F2F2" w:themeFill="background1" w:themeFillShade="F2"/>
                            <w:noWrap/>
                            <w:vAlign w:val="center"/>
                            <w:hideMark/>
                          </w:tcPr>
                          <w:p w14:paraId="51BF8653" w14:textId="09C1F83A" w:rsidR="006700F1" w:rsidRPr="00983C48" w:rsidRDefault="0001282F" w:rsidP="006700F1">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9,346,660,000</w:t>
                            </w:r>
                            <w:r w:rsidR="006700F1" w:rsidRPr="00983C48">
                              <w:rPr>
                                <w:rFonts w:ascii="Arial Narrow" w:eastAsia="Times New Roman" w:hAnsi="Arial Narrow" w:cs="Calibri"/>
                                <w:color w:val="000000"/>
                                <w:sz w:val="20"/>
                                <w:szCs w:val="20"/>
                                <w:vertAlign w:val="superscript"/>
                              </w:rPr>
                              <w:t>i</w:t>
                            </w:r>
                            <w:r w:rsidR="006700F1"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hideMark/>
                          </w:tcPr>
                          <w:p w14:paraId="3B90FD29"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1</w:t>
                            </w:r>
                          </w:p>
                        </w:tc>
                        <w:tc>
                          <w:tcPr>
                            <w:tcW w:w="1471" w:type="dxa"/>
                            <w:shd w:val="clear" w:color="auto" w:fill="F2F2F2" w:themeFill="background1" w:themeFillShade="F2"/>
                            <w:noWrap/>
                            <w:vAlign w:val="center"/>
                            <w:hideMark/>
                          </w:tcPr>
                          <w:p w14:paraId="444CF406" w14:textId="715C7AF8" w:rsidR="006700F1" w:rsidRPr="00983C48" w:rsidRDefault="00427A7C" w:rsidP="006700F1">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9,346,660,000</w:t>
                            </w:r>
                          </w:p>
                        </w:tc>
                      </w:tr>
                      <w:tr w:rsidR="006700F1" w:rsidRPr="001950F4" w14:paraId="619582EF" w14:textId="77777777" w:rsidTr="008D0C0B">
                        <w:trPr>
                          <w:trHeight w:hRule="exact" w:val="331"/>
                        </w:trPr>
                        <w:tc>
                          <w:tcPr>
                            <w:tcW w:w="3417" w:type="dxa"/>
                            <w:shd w:val="clear" w:color="auto" w:fill="F2F2F2" w:themeFill="background1" w:themeFillShade="F2"/>
                            <w:noWrap/>
                            <w:vAlign w:val="center"/>
                            <w:hideMark/>
                          </w:tcPr>
                          <w:p w14:paraId="73AC218D" w14:textId="77777777" w:rsidR="006700F1" w:rsidRPr="00983C48" w:rsidRDefault="006700F1" w:rsidP="006700F1">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Imported chickens</w:t>
                            </w:r>
                          </w:p>
                        </w:tc>
                        <w:tc>
                          <w:tcPr>
                            <w:tcW w:w="1285" w:type="dxa"/>
                            <w:shd w:val="clear" w:color="auto" w:fill="F2F2F2" w:themeFill="background1" w:themeFillShade="F2"/>
                            <w:noWrap/>
                            <w:vAlign w:val="center"/>
                            <w:hideMark/>
                          </w:tcPr>
                          <w:p w14:paraId="2D900387" w14:textId="03E67B40"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proofErr w:type="gramStart"/>
                            <w:r w:rsidR="00F9074A">
                              <w:rPr>
                                <w:rFonts w:ascii="Arial Narrow" w:eastAsia="Times New Roman" w:hAnsi="Arial Narrow" w:cs="Calibri"/>
                                <w:color w:val="000000"/>
                                <w:sz w:val="20"/>
                                <w:szCs w:val="20"/>
                              </w:rPr>
                              <w:t>33,516</w:t>
                            </w:r>
                            <w:r w:rsidRPr="00983C48">
                              <w:rPr>
                                <w:rFonts w:ascii="Arial Narrow" w:eastAsia="Times New Roman" w:hAnsi="Arial Narrow" w:cs="Calibri"/>
                                <w:color w:val="000000"/>
                                <w:sz w:val="20"/>
                                <w:szCs w:val="20"/>
                              </w:rPr>
                              <w:t xml:space="preserve">  </w:t>
                            </w:r>
                            <w:r w:rsidRPr="00983C48">
                              <w:rPr>
                                <w:rFonts w:ascii="Arial Narrow" w:eastAsia="Times New Roman" w:hAnsi="Arial Narrow" w:cs="Calibri"/>
                                <w:color w:val="000000"/>
                                <w:sz w:val="20"/>
                                <w:szCs w:val="20"/>
                                <w:vertAlign w:val="superscript"/>
                              </w:rPr>
                              <w:t>j</w:t>
                            </w:r>
                            <w:proofErr w:type="gramEnd"/>
                            <w:r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hideMark/>
                          </w:tcPr>
                          <w:p w14:paraId="08E41BB3"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-1</w:t>
                            </w:r>
                          </w:p>
                        </w:tc>
                        <w:tc>
                          <w:tcPr>
                            <w:tcW w:w="1471" w:type="dxa"/>
                            <w:shd w:val="clear" w:color="auto" w:fill="F2F2F2" w:themeFill="background1" w:themeFillShade="F2"/>
                            <w:noWrap/>
                            <w:vAlign w:val="center"/>
                            <w:hideMark/>
                          </w:tcPr>
                          <w:p w14:paraId="32076AB5" w14:textId="3C13032B" w:rsidR="006700F1" w:rsidRPr="00983C48" w:rsidRDefault="00427A7C" w:rsidP="006700F1">
                            <w:pPr>
                              <w:spacing w:after="0" w:line="240" w:lineRule="auto"/>
                              <w:contextualSpacing/>
                              <w:suppressOverlap/>
                              <w:jc w:val="right"/>
                              <w:rPr>
                                <w:rFonts w:ascii="Arial Narrow" w:eastAsia="Times New Roman" w:hAnsi="Arial Narrow" w:cs="Calibri"/>
                                <w:color w:val="000000"/>
                                <w:sz w:val="20"/>
                                <w:szCs w:val="20"/>
                              </w:rPr>
                            </w:pPr>
                            <w:r>
                              <w:rPr>
                                <w:rFonts w:ascii="Arial Narrow" w:eastAsia="Times New Roman" w:hAnsi="Arial Narrow" w:cs="Calibri"/>
                                <w:color w:val="000000"/>
                                <w:sz w:val="20"/>
                                <w:szCs w:val="20"/>
                              </w:rPr>
                              <w:t>(33,516)</w:t>
                            </w:r>
                          </w:p>
                        </w:tc>
                      </w:tr>
                      <w:tr w:rsidR="006700F1" w:rsidRPr="001950F4" w14:paraId="4BF89D8E" w14:textId="77777777" w:rsidTr="008D0C0B">
                        <w:trPr>
                          <w:trHeight w:hRule="exact" w:val="331"/>
                        </w:trPr>
                        <w:tc>
                          <w:tcPr>
                            <w:tcW w:w="3417" w:type="dxa"/>
                            <w:shd w:val="clear" w:color="auto" w:fill="F2F2F2" w:themeFill="background1" w:themeFillShade="F2"/>
                            <w:noWrap/>
                            <w:vAlign w:val="center"/>
                            <w:hideMark/>
                          </w:tcPr>
                          <w:p w14:paraId="3FCCFB38" w14:textId="77777777" w:rsidR="006700F1" w:rsidRPr="00983C48" w:rsidRDefault="006700F1" w:rsidP="006700F1">
                            <w:pPr>
                              <w:spacing w:after="0" w:line="240" w:lineRule="auto"/>
                              <w:ind w:left="161" w:hanging="161"/>
                              <w:contextualSpacing/>
                              <w:suppressOverlap/>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Exported chickens</w:t>
                            </w:r>
                          </w:p>
                        </w:tc>
                        <w:tc>
                          <w:tcPr>
                            <w:tcW w:w="1285" w:type="dxa"/>
                            <w:shd w:val="clear" w:color="auto" w:fill="F2F2F2" w:themeFill="background1" w:themeFillShade="F2"/>
                            <w:noWrap/>
                            <w:vAlign w:val="center"/>
                            <w:hideMark/>
                          </w:tcPr>
                          <w:p w14:paraId="35CE5881" w14:textId="406D55F3"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F9074A">
                              <w:rPr>
                                <w:rFonts w:ascii="Arial Narrow" w:eastAsia="Times New Roman" w:hAnsi="Arial Narrow" w:cs="Calibri"/>
                                <w:color w:val="000000"/>
                                <w:sz w:val="20"/>
                                <w:szCs w:val="20"/>
                              </w:rPr>
                              <w:t>847,805</w:t>
                            </w:r>
                            <w:r w:rsidRPr="00983C48">
                              <w:rPr>
                                <w:rFonts w:ascii="Arial Narrow" w:eastAsia="Times New Roman" w:hAnsi="Arial Narrow" w:cs="Calibri"/>
                                <w:color w:val="000000"/>
                                <w:sz w:val="20"/>
                                <w:szCs w:val="20"/>
                              </w:rPr>
                              <w:t xml:space="preserve"> </w:t>
                            </w:r>
                            <w:r w:rsidRPr="00983C48">
                              <w:rPr>
                                <w:rFonts w:ascii="Arial Narrow" w:eastAsia="Times New Roman" w:hAnsi="Arial Narrow" w:cs="Calibri"/>
                                <w:color w:val="000000"/>
                                <w:sz w:val="20"/>
                                <w:szCs w:val="20"/>
                                <w:vertAlign w:val="superscript"/>
                              </w:rPr>
                              <w:t>j</w:t>
                            </w:r>
                            <w:r w:rsidRPr="00983C48">
                              <w:rPr>
                                <w:rFonts w:ascii="Arial Narrow" w:eastAsia="Times New Roman" w:hAnsi="Arial Narrow" w:cs="Calibri"/>
                                <w:color w:val="000000"/>
                                <w:sz w:val="20"/>
                                <w:szCs w:val="20"/>
                              </w:rPr>
                              <w:t xml:space="preserve"> </w:t>
                            </w:r>
                          </w:p>
                        </w:tc>
                        <w:tc>
                          <w:tcPr>
                            <w:tcW w:w="763" w:type="dxa"/>
                            <w:shd w:val="clear" w:color="auto" w:fill="F2F2F2" w:themeFill="background1" w:themeFillShade="F2"/>
                            <w:noWrap/>
                            <w:vAlign w:val="center"/>
                            <w:hideMark/>
                          </w:tcPr>
                          <w:p w14:paraId="48261971"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1</w:t>
                            </w:r>
                          </w:p>
                        </w:tc>
                        <w:tc>
                          <w:tcPr>
                            <w:tcW w:w="1471" w:type="dxa"/>
                            <w:shd w:val="clear" w:color="auto" w:fill="F2F2F2" w:themeFill="background1" w:themeFillShade="F2"/>
                            <w:noWrap/>
                            <w:vAlign w:val="center"/>
                            <w:hideMark/>
                          </w:tcPr>
                          <w:p w14:paraId="78AACFF3" w14:textId="3D871023" w:rsidR="006700F1" w:rsidRPr="00983C48" w:rsidRDefault="006700F1" w:rsidP="006700F1">
                            <w:pPr>
                              <w:spacing w:after="0" w:line="240" w:lineRule="auto"/>
                              <w:contextualSpacing/>
                              <w:suppressOverlap/>
                              <w:jc w:val="right"/>
                              <w:rPr>
                                <w:rFonts w:ascii="Arial Narrow" w:eastAsia="Times New Roman" w:hAnsi="Arial Narrow" w:cs="Calibri"/>
                                <w:color w:val="000000"/>
                                <w:sz w:val="20"/>
                                <w:szCs w:val="20"/>
                              </w:rPr>
                            </w:pPr>
                            <w:r w:rsidRPr="00983C48">
                              <w:rPr>
                                <w:rFonts w:ascii="Arial Narrow" w:eastAsia="Times New Roman" w:hAnsi="Arial Narrow" w:cs="Calibri"/>
                                <w:color w:val="000000"/>
                                <w:sz w:val="20"/>
                                <w:szCs w:val="20"/>
                              </w:rPr>
                              <w:t xml:space="preserve">       </w:t>
                            </w:r>
                            <w:r w:rsidR="00427A7C">
                              <w:rPr>
                                <w:rFonts w:ascii="Arial Narrow" w:eastAsia="Times New Roman" w:hAnsi="Arial Narrow" w:cs="Calibri"/>
                                <w:color w:val="000000"/>
                                <w:sz w:val="20"/>
                                <w:szCs w:val="20"/>
                              </w:rPr>
                              <w:t>847,805</w:t>
                            </w:r>
                          </w:p>
                        </w:tc>
                      </w:tr>
                      <w:tr w:rsidR="006700F1" w:rsidRPr="001950F4" w14:paraId="0B350D79" w14:textId="77777777" w:rsidTr="008D0C0B">
                        <w:trPr>
                          <w:trHeight w:hRule="exact" w:val="331"/>
                        </w:trPr>
                        <w:tc>
                          <w:tcPr>
                            <w:tcW w:w="3417" w:type="dxa"/>
                            <w:tcBorders>
                              <w:bottom w:val="nil"/>
                            </w:tcBorders>
                            <w:shd w:val="clear" w:color="auto" w:fill="F2F2F2" w:themeFill="background1" w:themeFillShade="F2"/>
                            <w:noWrap/>
                            <w:vAlign w:val="center"/>
                          </w:tcPr>
                          <w:p w14:paraId="35AE7901" w14:textId="71DB4037" w:rsidR="006700F1" w:rsidRPr="00572ED3" w:rsidRDefault="006700F1" w:rsidP="006700F1">
                            <w:pPr>
                              <w:spacing w:after="0" w:line="240" w:lineRule="auto"/>
                              <w:ind w:left="161" w:hanging="161"/>
                              <w:contextualSpacing/>
                              <w:suppressOverlap/>
                              <w:jc w:val="right"/>
                              <w:rPr>
                                <w:rFonts w:ascii="Arial Narrow" w:eastAsia="Times New Roman" w:hAnsi="Arial Narrow" w:cs="Calibri"/>
                                <w:b/>
                                <w:bCs/>
                                <w:i/>
                                <w:iCs/>
                                <w:color w:val="7F7F7F" w:themeColor="text1" w:themeTint="80"/>
                                <w:sz w:val="20"/>
                                <w:szCs w:val="20"/>
                              </w:rPr>
                            </w:pPr>
                            <w:r w:rsidRPr="00572ED3">
                              <w:rPr>
                                <w:rFonts w:ascii="Arial Narrow" w:eastAsia="Times New Roman" w:hAnsi="Arial Narrow" w:cs="Calibri"/>
                                <w:b/>
                                <w:bCs/>
                                <w:i/>
                                <w:iCs/>
                                <w:color w:val="7F7F7F" w:themeColor="text1" w:themeTint="80"/>
                                <w:sz w:val="20"/>
                                <w:szCs w:val="20"/>
                              </w:rPr>
                              <w:t>Semi-total, chicken</w:t>
                            </w:r>
                          </w:p>
                        </w:tc>
                        <w:tc>
                          <w:tcPr>
                            <w:tcW w:w="1285" w:type="dxa"/>
                            <w:tcBorders>
                              <w:bottom w:val="nil"/>
                            </w:tcBorders>
                            <w:shd w:val="clear" w:color="auto" w:fill="F2F2F2" w:themeFill="background1" w:themeFillShade="F2"/>
                            <w:noWrap/>
                            <w:vAlign w:val="center"/>
                          </w:tcPr>
                          <w:p w14:paraId="0164F3DC" w14:textId="77777777" w:rsidR="006700F1" w:rsidRPr="00572ED3" w:rsidRDefault="006700F1" w:rsidP="006700F1">
                            <w:pPr>
                              <w:spacing w:after="0" w:line="240" w:lineRule="auto"/>
                              <w:contextualSpacing/>
                              <w:suppressOverlap/>
                              <w:jc w:val="right"/>
                              <w:rPr>
                                <w:rFonts w:ascii="Arial Narrow" w:eastAsia="Times New Roman" w:hAnsi="Arial Narrow" w:cs="Calibri"/>
                                <w:color w:val="7F7F7F" w:themeColor="text1" w:themeTint="80"/>
                                <w:sz w:val="20"/>
                                <w:szCs w:val="20"/>
                              </w:rPr>
                            </w:pPr>
                          </w:p>
                        </w:tc>
                        <w:tc>
                          <w:tcPr>
                            <w:tcW w:w="763" w:type="dxa"/>
                            <w:tcBorders>
                              <w:bottom w:val="nil"/>
                            </w:tcBorders>
                            <w:shd w:val="clear" w:color="auto" w:fill="F2F2F2" w:themeFill="background1" w:themeFillShade="F2"/>
                            <w:noWrap/>
                            <w:vAlign w:val="center"/>
                          </w:tcPr>
                          <w:p w14:paraId="18EBDFE5" w14:textId="77777777" w:rsidR="006700F1" w:rsidRPr="00572ED3" w:rsidRDefault="006700F1" w:rsidP="006700F1">
                            <w:pPr>
                              <w:spacing w:after="0" w:line="240" w:lineRule="auto"/>
                              <w:contextualSpacing/>
                              <w:suppressOverlap/>
                              <w:jc w:val="right"/>
                              <w:rPr>
                                <w:rFonts w:ascii="Arial Narrow" w:eastAsia="Times New Roman" w:hAnsi="Arial Narrow" w:cs="Calibri"/>
                                <w:color w:val="7F7F7F" w:themeColor="text1" w:themeTint="80"/>
                                <w:sz w:val="20"/>
                                <w:szCs w:val="20"/>
                              </w:rPr>
                            </w:pPr>
                          </w:p>
                        </w:tc>
                        <w:tc>
                          <w:tcPr>
                            <w:tcW w:w="1471" w:type="dxa"/>
                            <w:tcBorders>
                              <w:bottom w:val="nil"/>
                            </w:tcBorders>
                            <w:shd w:val="clear" w:color="auto" w:fill="F2F2F2" w:themeFill="background1" w:themeFillShade="F2"/>
                            <w:noWrap/>
                            <w:vAlign w:val="center"/>
                          </w:tcPr>
                          <w:p w14:paraId="2BF904AC" w14:textId="0182E5C9" w:rsidR="006700F1" w:rsidRPr="00572ED3" w:rsidRDefault="00EC7DB4" w:rsidP="006B0AF7">
                            <w:pPr>
                              <w:jc w:val="right"/>
                              <w:rPr>
                                <w:rFonts w:ascii="Arial Narrow" w:eastAsia="Times New Roman" w:hAnsi="Arial Narrow" w:cstheme="minorHAnsi"/>
                                <w:i/>
                                <w:iCs/>
                                <w:color w:val="7F7F7F" w:themeColor="text1" w:themeTint="80"/>
                                <w:sz w:val="20"/>
                                <w:szCs w:val="20"/>
                              </w:rPr>
                            </w:pPr>
                            <w:r>
                              <w:rPr>
                                <w:rFonts w:ascii="Arial Narrow" w:hAnsi="Arial Narrow" w:cstheme="minorHAnsi"/>
                                <w:b/>
                                <w:bCs/>
                                <w:i/>
                                <w:iCs/>
                                <w:color w:val="7F7F7F" w:themeColor="text1" w:themeTint="80"/>
                                <w:sz w:val="20"/>
                                <w:szCs w:val="20"/>
                              </w:rPr>
                              <w:t>9,347,474,289</w:t>
                            </w:r>
                          </w:p>
                        </w:tc>
                      </w:tr>
                      <w:tr w:rsidR="006700F1" w:rsidRPr="001950F4" w14:paraId="532C56C8" w14:textId="77777777" w:rsidTr="008D0C0B">
                        <w:trPr>
                          <w:trHeight w:hRule="exact" w:val="402"/>
                        </w:trPr>
                        <w:tc>
                          <w:tcPr>
                            <w:tcW w:w="3417" w:type="dxa"/>
                            <w:tcBorders>
                              <w:top w:val="nil"/>
                              <w:bottom w:val="double" w:sz="4" w:space="0" w:color="auto"/>
                            </w:tcBorders>
                            <w:shd w:val="clear" w:color="auto" w:fill="F2F2F2" w:themeFill="background1" w:themeFillShade="F2"/>
                            <w:noWrap/>
                            <w:vAlign w:val="center"/>
                            <w:hideMark/>
                          </w:tcPr>
                          <w:p w14:paraId="1BC1293B" w14:textId="016AAC5B" w:rsidR="006700F1" w:rsidRPr="008D0C0B" w:rsidRDefault="00572ED3" w:rsidP="008D0C0B">
                            <w:pPr>
                              <w:spacing w:after="0" w:line="240" w:lineRule="auto"/>
                              <w:ind w:left="1601" w:hanging="1530"/>
                              <w:contextualSpacing/>
                              <w:suppressOverlap/>
                              <w:jc w:val="right"/>
                              <w:rPr>
                                <w:rFonts w:ascii="Arial Narrow" w:eastAsia="Times New Roman" w:hAnsi="Arial Narrow" w:cs="Calibri"/>
                                <w:b/>
                                <w:bCs/>
                                <w:i/>
                                <w:iCs/>
                                <w:color w:val="7F7F7F" w:themeColor="text1" w:themeTint="80"/>
                                <w:sz w:val="20"/>
                                <w:szCs w:val="20"/>
                              </w:rPr>
                            </w:pPr>
                            <w:r>
                              <w:rPr>
                                <w:rFonts w:ascii="Arial Narrow" w:eastAsia="Times New Roman" w:hAnsi="Arial Narrow" w:cs="Calibri"/>
                                <w:b/>
                                <w:bCs/>
                                <w:i/>
                                <w:iCs/>
                                <w:color w:val="7F7F7F" w:themeColor="text1" w:themeTint="80"/>
                                <w:sz w:val="20"/>
                                <w:szCs w:val="20"/>
                              </w:rPr>
                              <w:t>Semi-total, slaughtered</w:t>
                            </w:r>
                            <w:r w:rsidR="008D0C0B">
                              <w:rPr>
                                <w:rFonts w:ascii="Arial Narrow" w:eastAsia="Times New Roman" w:hAnsi="Arial Narrow" w:cs="Calibri"/>
                                <w:b/>
                                <w:bCs/>
                                <w:i/>
                                <w:iCs/>
                                <w:color w:val="7F7F7F" w:themeColor="text1" w:themeTint="80"/>
                                <w:sz w:val="20"/>
                                <w:szCs w:val="20"/>
                              </w:rPr>
                              <w:t xml:space="preserve"> </w:t>
                            </w:r>
                            <w:r w:rsidR="006700F1" w:rsidRPr="008D0C0B">
                              <w:rPr>
                                <w:rFonts w:ascii="Arial Narrow" w:eastAsia="Times New Roman" w:hAnsi="Arial Narrow" w:cs="Calibri"/>
                                <w:b/>
                                <w:bCs/>
                                <w:i/>
                                <w:iCs/>
                                <w:color w:val="7F7F7F" w:themeColor="text1" w:themeTint="80"/>
                                <w:sz w:val="20"/>
                                <w:szCs w:val="20"/>
                              </w:rPr>
                              <w:t>turkeys</w:t>
                            </w:r>
                          </w:p>
                        </w:tc>
                        <w:tc>
                          <w:tcPr>
                            <w:tcW w:w="1285" w:type="dxa"/>
                            <w:tcBorders>
                              <w:top w:val="nil"/>
                              <w:bottom w:val="double" w:sz="4" w:space="0" w:color="auto"/>
                            </w:tcBorders>
                            <w:shd w:val="clear" w:color="auto" w:fill="F2F2F2" w:themeFill="background1" w:themeFillShade="F2"/>
                            <w:noWrap/>
                            <w:vAlign w:val="center"/>
                            <w:hideMark/>
                          </w:tcPr>
                          <w:p w14:paraId="5C576B56" w14:textId="15B6060C" w:rsidR="006700F1" w:rsidRPr="008D0C0B" w:rsidRDefault="001F4C18" w:rsidP="006700F1">
                            <w:pPr>
                              <w:spacing w:after="0" w:line="240" w:lineRule="auto"/>
                              <w:contextualSpacing/>
                              <w:suppressOverlap/>
                              <w:jc w:val="right"/>
                              <w:rPr>
                                <w:rFonts w:ascii="Arial Narrow" w:eastAsia="Times New Roman" w:hAnsi="Arial Narrow" w:cs="Calibri"/>
                                <w:color w:val="7F7F7F" w:themeColor="text1" w:themeTint="80"/>
                                <w:sz w:val="20"/>
                                <w:szCs w:val="20"/>
                              </w:rPr>
                            </w:pPr>
                            <w:r>
                              <w:rPr>
                                <w:rFonts w:ascii="Arial Narrow" w:eastAsia="Times New Roman" w:hAnsi="Arial Narrow" w:cs="Calibri"/>
                                <w:color w:val="7F7F7F" w:themeColor="text1" w:themeTint="80"/>
                                <w:sz w:val="20"/>
                                <w:szCs w:val="20"/>
                              </w:rPr>
                              <w:t>223,003.0</w:t>
                            </w:r>
                            <w:r w:rsidR="00200949">
                              <w:rPr>
                                <w:rFonts w:ascii="Arial Narrow" w:eastAsia="Times New Roman" w:hAnsi="Arial Narrow" w:cs="Calibri"/>
                                <w:color w:val="7F7F7F" w:themeColor="text1" w:themeTint="80"/>
                                <w:sz w:val="20"/>
                                <w:szCs w:val="20"/>
                              </w:rPr>
                              <w:t xml:space="preserve"> </w:t>
                            </w:r>
                            <w:r w:rsidR="006700F1" w:rsidRPr="008D0C0B">
                              <w:rPr>
                                <w:rFonts w:ascii="Arial Narrow" w:eastAsia="Times New Roman" w:hAnsi="Arial Narrow" w:cs="Calibri"/>
                                <w:color w:val="7F7F7F" w:themeColor="text1" w:themeTint="80"/>
                                <w:sz w:val="20"/>
                                <w:szCs w:val="20"/>
                                <w:vertAlign w:val="superscript"/>
                              </w:rPr>
                              <w:t>k</w:t>
                            </w:r>
                            <w:r w:rsidR="006700F1" w:rsidRPr="008D0C0B">
                              <w:rPr>
                                <w:rFonts w:ascii="Arial Narrow" w:eastAsia="Times New Roman" w:hAnsi="Arial Narrow" w:cs="Calibri"/>
                                <w:color w:val="7F7F7F" w:themeColor="text1" w:themeTint="80"/>
                                <w:sz w:val="20"/>
                                <w:szCs w:val="20"/>
                              </w:rPr>
                              <w:t xml:space="preserve"> </w:t>
                            </w:r>
                          </w:p>
                        </w:tc>
                        <w:tc>
                          <w:tcPr>
                            <w:tcW w:w="763" w:type="dxa"/>
                            <w:tcBorders>
                              <w:top w:val="nil"/>
                              <w:bottom w:val="double" w:sz="4" w:space="0" w:color="auto"/>
                            </w:tcBorders>
                            <w:shd w:val="clear" w:color="auto" w:fill="F2F2F2" w:themeFill="background1" w:themeFillShade="F2"/>
                            <w:noWrap/>
                            <w:vAlign w:val="center"/>
                            <w:hideMark/>
                          </w:tcPr>
                          <w:p w14:paraId="20BDB735" w14:textId="77777777" w:rsidR="006700F1" w:rsidRPr="008D0C0B" w:rsidRDefault="006700F1" w:rsidP="006700F1">
                            <w:pPr>
                              <w:spacing w:after="0" w:line="240" w:lineRule="auto"/>
                              <w:contextualSpacing/>
                              <w:suppressOverlap/>
                              <w:jc w:val="right"/>
                              <w:rPr>
                                <w:rFonts w:ascii="Arial Narrow" w:eastAsia="Times New Roman" w:hAnsi="Arial Narrow" w:cs="Calibri"/>
                                <w:color w:val="7F7F7F" w:themeColor="text1" w:themeTint="80"/>
                                <w:sz w:val="20"/>
                                <w:szCs w:val="20"/>
                              </w:rPr>
                            </w:pPr>
                            <w:r w:rsidRPr="008D0C0B">
                              <w:rPr>
                                <w:rFonts w:ascii="Arial Narrow" w:eastAsia="Times New Roman" w:hAnsi="Arial Narrow" w:cs="Calibri"/>
                                <w:color w:val="7F7F7F" w:themeColor="text1" w:themeTint="80"/>
                                <w:sz w:val="20"/>
                                <w:szCs w:val="20"/>
                              </w:rPr>
                              <w:t>6.5</w:t>
                            </w:r>
                          </w:p>
                        </w:tc>
                        <w:tc>
                          <w:tcPr>
                            <w:tcW w:w="1471" w:type="dxa"/>
                            <w:tcBorders>
                              <w:top w:val="nil"/>
                              <w:bottom w:val="double" w:sz="4" w:space="0" w:color="auto"/>
                            </w:tcBorders>
                            <w:shd w:val="clear" w:color="auto" w:fill="F2F2F2" w:themeFill="background1" w:themeFillShade="F2"/>
                            <w:noWrap/>
                            <w:vAlign w:val="center"/>
                            <w:hideMark/>
                          </w:tcPr>
                          <w:p w14:paraId="292A347D" w14:textId="0312AC6B" w:rsidR="006700F1" w:rsidRPr="008D0C0B" w:rsidRDefault="001F4C18" w:rsidP="006700F1">
                            <w:pPr>
                              <w:spacing w:after="0" w:line="240" w:lineRule="auto"/>
                              <w:contextualSpacing/>
                              <w:suppressOverlap/>
                              <w:jc w:val="right"/>
                              <w:rPr>
                                <w:rFonts w:ascii="Arial Narrow" w:eastAsia="Times New Roman" w:hAnsi="Arial Narrow" w:cstheme="minorHAnsi"/>
                                <w:b/>
                                <w:bCs/>
                                <w:i/>
                                <w:iCs/>
                                <w:color w:val="7F7F7F" w:themeColor="text1" w:themeTint="80"/>
                                <w:sz w:val="20"/>
                                <w:szCs w:val="20"/>
                              </w:rPr>
                            </w:pPr>
                            <w:r>
                              <w:rPr>
                                <w:rFonts w:ascii="Arial Narrow" w:eastAsia="Times New Roman" w:hAnsi="Arial Narrow" w:cstheme="minorHAnsi"/>
                                <w:b/>
                                <w:bCs/>
                                <w:i/>
                                <w:iCs/>
                                <w:color w:val="7F7F7F" w:themeColor="text1" w:themeTint="80"/>
                                <w:sz w:val="20"/>
                                <w:szCs w:val="20"/>
                              </w:rPr>
                              <w:t>1,449,519,500</w:t>
                            </w:r>
                          </w:p>
                        </w:tc>
                      </w:tr>
                      <w:tr w:rsidR="006700F1" w:rsidRPr="00983C48" w14:paraId="1852FC4B" w14:textId="77777777" w:rsidTr="008D0C0B">
                        <w:trPr>
                          <w:trHeight w:hRule="exact" w:val="358"/>
                        </w:trPr>
                        <w:tc>
                          <w:tcPr>
                            <w:tcW w:w="3417" w:type="dxa"/>
                            <w:tcBorders>
                              <w:top w:val="double" w:sz="4" w:space="0" w:color="auto"/>
                            </w:tcBorders>
                            <w:shd w:val="clear" w:color="auto" w:fill="F2F2F2" w:themeFill="background1" w:themeFillShade="F2"/>
                            <w:vAlign w:val="bottom"/>
                          </w:tcPr>
                          <w:p w14:paraId="670A1969" w14:textId="1F5E5A90" w:rsidR="006700F1" w:rsidRPr="00983C48" w:rsidRDefault="006700F1" w:rsidP="006700F1">
                            <w:pPr>
                              <w:spacing w:after="0" w:line="240" w:lineRule="auto"/>
                              <w:ind w:left="161" w:hanging="161"/>
                              <w:contextualSpacing/>
                              <w:suppressOverlap/>
                              <w:rPr>
                                <w:rFonts w:ascii="Arial Narrow" w:eastAsia="Times New Roman" w:hAnsi="Arial Narrow" w:cs="Calibri"/>
                                <w:b/>
                                <w:bCs/>
                                <w:smallCaps/>
                                <w:color w:val="000000"/>
                              </w:rPr>
                            </w:pPr>
                            <w:r w:rsidRPr="00983C48">
                              <w:rPr>
                                <w:rFonts w:ascii="Arial Narrow" w:eastAsia="Times New Roman" w:hAnsi="Arial Narrow" w:cs="Calibri"/>
                                <w:b/>
                                <w:bCs/>
                                <w:smallCaps/>
                                <w:color w:val="000000"/>
                              </w:rPr>
                              <w:t>Total</w:t>
                            </w:r>
                          </w:p>
                        </w:tc>
                        <w:tc>
                          <w:tcPr>
                            <w:tcW w:w="1285" w:type="dxa"/>
                            <w:tcBorders>
                              <w:top w:val="double" w:sz="4" w:space="0" w:color="auto"/>
                            </w:tcBorders>
                            <w:shd w:val="clear" w:color="auto" w:fill="F2F2F2" w:themeFill="background1" w:themeFillShade="F2"/>
                            <w:noWrap/>
                            <w:vAlign w:val="bottom"/>
                          </w:tcPr>
                          <w:p w14:paraId="097DBA6C" w14:textId="77777777" w:rsidR="006700F1" w:rsidRPr="00983C48" w:rsidRDefault="006700F1" w:rsidP="006700F1">
                            <w:pPr>
                              <w:spacing w:after="0" w:line="240" w:lineRule="auto"/>
                              <w:contextualSpacing/>
                              <w:suppressOverlap/>
                              <w:jc w:val="right"/>
                              <w:rPr>
                                <w:rFonts w:ascii="Arial Narrow" w:eastAsia="Times New Roman" w:hAnsi="Arial Narrow" w:cs="Calibri"/>
                                <w:color w:val="000000"/>
                              </w:rPr>
                            </w:pPr>
                          </w:p>
                        </w:tc>
                        <w:tc>
                          <w:tcPr>
                            <w:tcW w:w="763" w:type="dxa"/>
                            <w:tcBorders>
                              <w:top w:val="double" w:sz="4" w:space="0" w:color="auto"/>
                            </w:tcBorders>
                            <w:shd w:val="clear" w:color="auto" w:fill="F2F2F2" w:themeFill="background1" w:themeFillShade="F2"/>
                            <w:noWrap/>
                            <w:vAlign w:val="bottom"/>
                          </w:tcPr>
                          <w:p w14:paraId="37657C94" w14:textId="77777777" w:rsidR="006700F1" w:rsidRPr="00983C48" w:rsidRDefault="006700F1" w:rsidP="006700F1">
                            <w:pPr>
                              <w:spacing w:after="0" w:line="240" w:lineRule="auto"/>
                              <w:contextualSpacing/>
                              <w:suppressOverlap/>
                              <w:jc w:val="right"/>
                              <w:rPr>
                                <w:rFonts w:ascii="Arial Narrow" w:eastAsia="Times New Roman" w:hAnsi="Arial Narrow" w:cs="Times New Roman"/>
                                <w:b/>
                                <w:bCs/>
                              </w:rPr>
                            </w:pPr>
                          </w:p>
                        </w:tc>
                        <w:tc>
                          <w:tcPr>
                            <w:tcW w:w="1471" w:type="dxa"/>
                            <w:tcBorders>
                              <w:top w:val="double" w:sz="4" w:space="0" w:color="auto"/>
                            </w:tcBorders>
                            <w:shd w:val="clear" w:color="auto" w:fill="F2F2F2" w:themeFill="background1" w:themeFillShade="F2"/>
                            <w:vAlign w:val="bottom"/>
                          </w:tcPr>
                          <w:p w14:paraId="4B690E36" w14:textId="7E6D2A5F" w:rsidR="006700F1" w:rsidRPr="00983C48" w:rsidRDefault="006700F1" w:rsidP="00983C48">
                            <w:pPr>
                              <w:spacing w:after="0" w:line="240" w:lineRule="auto"/>
                              <w:jc w:val="right"/>
                              <w:rPr>
                                <w:rFonts w:ascii="Arial Narrow" w:hAnsi="Arial Narrow" w:cs="Calibri"/>
                                <w:b/>
                                <w:bCs/>
                                <w:color w:val="000000"/>
                              </w:rPr>
                            </w:pPr>
                          </w:p>
                        </w:tc>
                      </w:tr>
                    </w:tbl>
                    <w:p w14:paraId="1E6C7C50" w14:textId="26737362" w:rsidR="008C5785" w:rsidRDefault="005D6037">
                      <w:r>
                        <w:t>190,</w:t>
                      </w:r>
                      <w:r w:rsidR="007348BF">
                        <w:t>059.5</w:t>
                      </w:r>
                    </w:p>
                  </w:txbxContent>
                </v:textbox>
                <w10:wrap type="tight"/>
              </v:shape>
            </w:pict>
          </mc:Fallback>
        </mc:AlternateContent>
      </w:r>
      <w:r w:rsidR="00301C3A" w:rsidRPr="00651CCD">
        <w:br/>
      </w:r>
      <w:r w:rsidR="00AD6DC6" w:rsidRPr="00651CCD">
        <w:rPr>
          <w:sz w:val="19"/>
          <w:szCs w:val="19"/>
        </w:rPr>
        <w:br/>
      </w:r>
    </w:p>
    <w:p w14:paraId="2FBF8C4D" w14:textId="1B286862" w:rsidR="009E22BD" w:rsidRPr="00651CCD" w:rsidRDefault="009E22BD" w:rsidP="00444C5D">
      <w:pPr>
        <w:pStyle w:val="small-text"/>
        <w:spacing w:before="0" w:beforeAutospacing="0" w:after="60" w:afterAutospacing="0" w:line="240" w:lineRule="exact"/>
        <w:rPr>
          <w:sz w:val="22"/>
          <w:szCs w:val="22"/>
        </w:rPr>
      </w:pPr>
    </w:p>
    <w:p w14:paraId="23FD6033" w14:textId="77777777" w:rsidR="00B24CEA" w:rsidRPr="00651CCD" w:rsidRDefault="00B24CEA" w:rsidP="00444C5D">
      <w:pPr>
        <w:pStyle w:val="small-text"/>
        <w:spacing w:before="0" w:beforeAutospacing="0" w:after="60" w:afterAutospacing="0" w:line="240" w:lineRule="exact"/>
        <w:rPr>
          <w:sz w:val="22"/>
          <w:szCs w:val="22"/>
        </w:rPr>
      </w:pPr>
    </w:p>
    <w:p w14:paraId="6CFD1A3C" w14:textId="77777777" w:rsidR="00B24CEA" w:rsidRPr="00651CCD" w:rsidRDefault="00B24CEA" w:rsidP="00444C5D">
      <w:pPr>
        <w:pStyle w:val="small-text"/>
        <w:spacing w:before="0" w:beforeAutospacing="0" w:after="60" w:afterAutospacing="0" w:line="240" w:lineRule="exact"/>
        <w:rPr>
          <w:sz w:val="22"/>
          <w:szCs w:val="22"/>
        </w:rPr>
      </w:pPr>
    </w:p>
    <w:p w14:paraId="06A4700D" w14:textId="77777777" w:rsidR="00B24CEA" w:rsidRPr="00651CCD" w:rsidRDefault="00B24CEA" w:rsidP="00444C5D">
      <w:pPr>
        <w:pStyle w:val="small-text"/>
        <w:spacing w:before="0" w:beforeAutospacing="0" w:after="60" w:afterAutospacing="0" w:line="240" w:lineRule="exact"/>
        <w:rPr>
          <w:sz w:val="22"/>
          <w:szCs w:val="22"/>
        </w:rPr>
      </w:pPr>
    </w:p>
    <w:p w14:paraId="47B1ACE6" w14:textId="77777777" w:rsidR="00B24CEA" w:rsidRPr="00651CCD" w:rsidRDefault="00B24CEA" w:rsidP="00444C5D">
      <w:pPr>
        <w:pStyle w:val="small-text"/>
        <w:spacing w:before="0" w:beforeAutospacing="0" w:after="60" w:afterAutospacing="0" w:line="240" w:lineRule="exact"/>
        <w:rPr>
          <w:sz w:val="22"/>
          <w:szCs w:val="22"/>
        </w:rPr>
      </w:pPr>
    </w:p>
    <w:p w14:paraId="4EB9CBBD" w14:textId="77777777" w:rsidR="00B24CEA" w:rsidRPr="00651CCD" w:rsidRDefault="00B24CEA" w:rsidP="00444C5D">
      <w:pPr>
        <w:pStyle w:val="small-text"/>
        <w:spacing w:before="0" w:beforeAutospacing="0" w:after="60" w:afterAutospacing="0" w:line="240" w:lineRule="exact"/>
        <w:rPr>
          <w:sz w:val="22"/>
          <w:szCs w:val="22"/>
        </w:rPr>
      </w:pPr>
    </w:p>
    <w:p w14:paraId="05B29B4C" w14:textId="77777777" w:rsidR="00B24CEA" w:rsidRPr="00651CCD" w:rsidRDefault="00B24CEA" w:rsidP="00444C5D">
      <w:pPr>
        <w:pStyle w:val="small-text"/>
        <w:spacing w:before="0" w:beforeAutospacing="0" w:after="60" w:afterAutospacing="0" w:line="240" w:lineRule="exact"/>
        <w:rPr>
          <w:sz w:val="22"/>
          <w:szCs w:val="22"/>
        </w:rPr>
      </w:pPr>
    </w:p>
    <w:p w14:paraId="7F8C3B2E" w14:textId="77777777" w:rsidR="00B24CEA" w:rsidRPr="00651CCD" w:rsidRDefault="00B24CEA" w:rsidP="00444C5D">
      <w:pPr>
        <w:pStyle w:val="small-text"/>
        <w:spacing w:before="0" w:beforeAutospacing="0" w:after="60" w:afterAutospacing="0" w:line="240" w:lineRule="exact"/>
        <w:rPr>
          <w:sz w:val="22"/>
          <w:szCs w:val="22"/>
        </w:rPr>
      </w:pPr>
    </w:p>
    <w:p w14:paraId="1638D1C7" w14:textId="77777777" w:rsidR="00B24CEA" w:rsidRPr="00651CCD" w:rsidRDefault="00B24CEA" w:rsidP="00444C5D">
      <w:pPr>
        <w:pStyle w:val="small-text"/>
        <w:spacing w:before="0" w:beforeAutospacing="0" w:after="60" w:afterAutospacing="0" w:line="240" w:lineRule="exact"/>
        <w:rPr>
          <w:sz w:val="22"/>
          <w:szCs w:val="22"/>
        </w:rPr>
      </w:pPr>
    </w:p>
    <w:p w14:paraId="1C49AC7E" w14:textId="77777777" w:rsidR="00B24CEA" w:rsidRPr="00651CCD" w:rsidRDefault="00B24CEA" w:rsidP="00444C5D">
      <w:pPr>
        <w:pStyle w:val="small-text"/>
        <w:spacing w:before="0" w:beforeAutospacing="0" w:after="60" w:afterAutospacing="0" w:line="240" w:lineRule="exact"/>
        <w:rPr>
          <w:sz w:val="22"/>
          <w:szCs w:val="22"/>
        </w:rPr>
      </w:pPr>
    </w:p>
    <w:p w14:paraId="156D1FCF" w14:textId="77777777" w:rsidR="00B24CEA" w:rsidRPr="00651CCD" w:rsidRDefault="00B24CEA" w:rsidP="00444C5D">
      <w:pPr>
        <w:pStyle w:val="small-text"/>
        <w:spacing w:before="0" w:beforeAutospacing="0" w:after="60" w:afterAutospacing="0" w:line="240" w:lineRule="exact"/>
        <w:rPr>
          <w:sz w:val="22"/>
          <w:szCs w:val="22"/>
        </w:rPr>
      </w:pPr>
    </w:p>
    <w:p w14:paraId="7E782485" w14:textId="77777777" w:rsidR="00B24CEA" w:rsidRPr="00651CCD" w:rsidRDefault="00B24CEA" w:rsidP="00444C5D">
      <w:pPr>
        <w:pStyle w:val="small-text"/>
        <w:spacing w:before="0" w:beforeAutospacing="0" w:after="60" w:afterAutospacing="0" w:line="240" w:lineRule="exact"/>
        <w:rPr>
          <w:sz w:val="22"/>
          <w:szCs w:val="22"/>
        </w:rPr>
      </w:pPr>
    </w:p>
    <w:p w14:paraId="33F49E68" w14:textId="77777777" w:rsidR="00B24CEA" w:rsidRPr="00651CCD" w:rsidRDefault="00B24CEA" w:rsidP="00444C5D">
      <w:pPr>
        <w:pStyle w:val="small-text"/>
        <w:spacing w:before="0" w:beforeAutospacing="0" w:after="60" w:afterAutospacing="0" w:line="240" w:lineRule="exact"/>
        <w:rPr>
          <w:sz w:val="22"/>
          <w:szCs w:val="22"/>
        </w:rPr>
      </w:pPr>
    </w:p>
    <w:p w14:paraId="7210AD49" w14:textId="77777777" w:rsidR="00B24CEA" w:rsidRPr="00651CCD" w:rsidRDefault="00B24CEA" w:rsidP="00444C5D">
      <w:pPr>
        <w:pStyle w:val="small-text"/>
        <w:spacing w:before="0" w:beforeAutospacing="0" w:after="60" w:afterAutospacing="0" w:line="240" w:lineRule="exact"/>
        <w:rPr>
          <w:sz w:val="22"/>
          <w:szCs w:val="22"/>
        </w:rPr>
      </w:pPr>
    </w:p>
    <w:p w14:paraId="707704F5" w14:textId="77777777" w:rsidR="00B24CEA" w:rsidRPr="00651CCD" w:rsidRDefault="00B24CEA" w:rsidP="00444C5D">
      <w:pPr>
        <w:pStyle w:val="small-text"/>
        <w:spacing w:before="0" w:beforeAutospacing="0" w:after="60" w:afterAutospacing="0" w:line="240" w:lineRule="exact"/>
        <w:rPr>
          <w:sz w:val="22"/>
          <w:szCs w:val="22"/>
        </w:rPr>
      </w:pPr>
    </w:p>
    <w:p w14:paraId="01D1A351" w14:textId="77777777" w:rsidR="00B24CEA" w:rsidRPr="00651CCD" w:rsidRDefault="00B24CEA" w:rsidP="00444C5D">
      <w:pPr>
        <w:pStyle w:val="small-text"/>
        <w:spacing w:before="0" w:beforeAutospacing="0" w:after="60" w:afterAutospacing="0" w:line="240" w:lineRule="exact"/>
        <w:rPr>
          <w:sz w:val="22"/>
          <w:szCs w:val="22"/>
        </w:rPr>
      </w:pPr>
    </w:p>
    <w:p w14:paraId="72ACCB4E" w14:textId="77777777" w:rsidR="00B24CEA" w:rsidRPr="00651CCD" w:rsidRDefault="00B24CEA" w:rsidP="00444C5D">
      <w:pPr>
        <w:pStyle w:val="small-text"/>
        <w:spacing w:before="0" w:beforeAutospacing="0" w:after="60" w:afterAutospacing="0" w:line="240" w:lineRule="exact"/>
        <w:rPr>
          <w:sz w:val="22"/>
          <w:szCs w:val="22"/>
        </w:rPr>
      </w:pPr>
    </w:p>
    <w:p w14:paraId="2CDDDD3A" w14:textId="77777777" w:rsidR="00B24CEA" w:rsidRPr="00651CCD" w:rsidRDefault="00B24CEA" w:rsidP="00444C5D">
      <w:pPr>
        <w:pStyle w:val="small-text"/>
        <w:spacing w:before="0" w:beforeAutospacing="0" w:after="60" w:afterAutospacing="0" w:line="240" w:lineRule="exact"/>
        <w:rPr>
          <w:sz w:val="22"/>
          <w:szCs w:val="22"/>
        </w:rPr>
      </w:pPr>
    </w:p>
    <w:p w14:paraId="0C7E92F8" w14:textId="77777777" w:rsidR="00B24CEA" w:rsidRPr="00651CCD" w:rsidRDefault="00B24CEA" w:rsidP="00444C5D">
      <w:pPr>
        <w:pStyle w:val="small-text"/>
        <w:spacing w:before="0" w:beforeAutospacing="0" w:after="60" w:afterAutospacing="0" w:line="240" w:lineRule="exact"/>
        <w:rPr>
          <w:sz w:val="22"/>
          <w:szCs w:val="22"/>
        </w:rPr>
      </w:pPr>
    </w:p>
    <w:p w14:paraId="12247E9F" w14:textId="77777777" w:rsidR="00B24CEA" w:rsidRPr="00651CCD" w:rsidRDefault="00B24CEA" w:rsidP="00444C5D">
      <w:pPr>
        <w:pStyle w:val="small-text"/>
        <w:spacing w:before="0" w:beforeAutospacing="0" w:after="60" w:afterAutospacing="0" w:line="240" w:lineRule="exact"/>
        <w:rPr>
          <w:sz w:val="22"/>
          <w:szCs w:val="22"/>
        </w:rPr>
      </w:pPr>
    </w:p>
    <w:p w14:paraId="13967FE8" w14:textId="77777777" w:rsidR="00B24CEA" w:rsidRPr="00651CCD" w:rsidRDefault="00B24CEA" w:rsidP="00444C5D">
      <w:pPr>
        <w:pStyle w:val="small-text"/>
        <w:spacing w:before="0" w:beforeAutospacing="0" w:after="60" w:afterAutospacing="0" w:line="240" w:lineRule="exact"/>
        <w:rPr>
          <w:sz w:val="22"/>
          <w:szCs w:val="22"/>
        </w:rPr>
      </w:pPr>
    </w:p>
    <w:p w14:paraId="45F60B07" w14:textId="77777777" w:rsidR="00B24CEA" w:rsidRPr="00651CCD" w:rsidRDefault="00B24CEA" w:rsidP="00444C5D">
      <w:pPr>
        <w:pStyle w:val="small-text"/>
        <w:spacing w:before="0" w:beforeAutospacing="0" w:after="60" w:afterAutospacing="0" w:line="240" w:lineRule="exact"/>
        <w:rPr>
          <w:sz w:val="22"/>
          <w:szCs w:val="22"/>
        </w:rPr>
      </w:pPr>
    </w:p>
    <w:p w14:paraId="4729C2D4" w14:textId="77777777" w:rsidR="00B24CEA" w:rsidRPr="00651CCD" w:rsidRDefault="00B24CEA" w:rsidP="00444C5D">
      <w:pPr>
        <w:pStyle w:val="small-text"/>
        <w:spacing w:before="0" w:beforeAutospacing="0" w:after="60" w:afterAutospacing="0" w:line="240" w:lineRule="exact"/>
        <w:rPr>
          <w:sz w:val="22"/>
          <w:szCs w:val="22"/>
        </w:rPr>
      </w:pPr>
    </w:p>
    <w:p w14:paraId="0A592C90" w14:textId="77777777" w:rsidR="00B24CEA" w:rsidRPr="00651CCD" w:rsidRDefault="00B24CEA" w:rsidP="00444C5D">
      <w:pPr>
        <w:pStyle w:val="small-text"/>
        <w:spacing w:before="0" w:beforeAutospacing="0" w:after="60" w:afterAutospacing="0" w:line="240" w:lineRule="exact"/>
        <w:rPr>
          <w:sz w:val="22"/>
          <w:szCs w:val="22"/>
        </w:rPr>
      </w:pPr>
    </w:p>
    <w:p w14:paraId="58DBD4B5" w14:textId="77777777" w:rsidR="00B24CEA" w:rsidRPr="00651CCD" w:rsidRDefault="00B24CEA" w:rsidP="00444C5D">
      <w:pPr>
        <w:pStyle w:val="small-text"/>
        <w:spacing w:before="0" w:beforeAutospacing="0" w:after="60" w:afterAutospacing="0" w:line="240" w:lineRule="exact"/>
        <w:rPr>
          <w:sz w:val="22"/>
          <w:szCs w:val="22"/>
        </w:rPr>
      </w:pPr>
    </w:p>
    <w:p w14:paraId="235AC64A" w14:textId="77777777" w:rsidR="00B24CEA" w:rsidRPr="00651CCD" w:rsidRDefault="00B24CEA" w:rsidP="00444C5D">
      <w:pPr>
        <w:pStyle w:val="small-text"/>
        <w:spacing w:before="0" w:beforeAutospacing="0" w:after="60" w:afterAutospacing="0" w:line="240" w:lineRule="exact"/>
        <w:rPr>
          <w:sz w:val="22"/>
          <w:szCs w:val="22"/>
        </w:rPr>
      </w:pPr>
    </w:p>
    <w:p w14:paraId="7EDD48AC" w14:textId="77777777" w:rsidR="00B24CEA" w:rsidRPr="00651CCD" w:rsidRDefault="00B24CEA" w:rsidP="00444C5D">
      <w:pPr>
        <w:pStyle w:val="small-text"/>
        <w:spacing w:before="0" w:beforeAutospacing="0" w:after="60" w:afterAutospacing="0" w:line="240" w:lineRule="exact"/>
        <w:rPr>
          <w:sz w:val="22"/>
          <w:szCs w:val="22"/>
        </w:rPr>
      </w:pPr>
    </w:p>
    <w:p w14:paraId="6A2237B8" w14:textId="77777777" w:rsidR="00B24CEA" w:rsidRPr="00651CCD" w:rsidRDefault="00B24CEA" w:rsidP="00444C5D">
      <w:pPr>
        <w:pStyle w:val="small-text"/>
        <w:spacing w:before="0" w:beforeAutospacing="0" w:after="60" w:afterAutospacing="0" w:line="240" w:lineRule="exact"/>
        <w:rPr>
          <w:sz w:val="22"/>
          <w:szCs w:val="22"/>
        </w:rPr>
      </w:pPr>
    </w:p>
    <w:p w14:paraId="1C27F5CA" w14:textId="77777777" w:rsidR="00B24CEA" w:rsidRPr="00651CCD" w:rsidRDefault="00B24CEA" w:rsidP="00444C5D">
      <w:pPr>
        <w:pStyle w:val="small-text"/>
        <w:spacing w:before="0" w:beforeAutospacing="0" w:after="60" w:afterAutospacing="0" w:line="240" w:lineRule="exact"/>
        <w:rPr>
          <w:sz w:val="22"/>
          <w:szCs w:val="22"/>
        </w:rPr>
      </w:pPr>
    </w:p>
    <w:p w14:paraId="40FF9CEA" w14:textId="77777777" w:rsidR="00B24CEA" w:rsidRPr="00651CCD" w:rsidRDefault="00B24CEA" w:rsidP="00444C5D">
      <w:pPr>
        <w:pStyle w:val="small-text"/>
        <w:spacing w:before="0" w:beforeAutospacing="0" w:after="60" w:afterAutospacing="0" w:line="240" w:lineRule="exact"/>
        <w:rPr>
          <w:sz w:val="22"/>
          <w:szCs w:val="22"/>
        </w:rPr>
      </w:pPr>
    </w:p>
    <w:p w14:paraId="38D60F89" w14:textId="77777777" w:rsidR="00B24CEA" w:rsidRPr="00651CCD" w:rsidRDefault="00B24CEA" w:rsidP="00444C5D">
      <w:pPr>
        <w:pStyle w:val="small-text"/>
        <w:spacing w:before="0" w:beforeAutospacing="0" w:after="60" w:afterAutospacing="0" w:line="240" w:lineRule="exact"/>
        <w:rPr>
          <w:sz w:val="22"/>
          <w:szCs w:val="22"/>
        </w:rPr>
      </w:pPr>
    </w:p>
    <w:p w14:paraId="41963B76" w14:textId="77777777" w:rsidR="00B24CEA" w:rsidRPr="00651CCD" w:rsidRDefault="00B24CEA" w:rsidP="00444C5D">
      <w:pPr>
        <w:pStyle w:val="small-text"/>
        <w:spacing w:before="0" w:beforeAutospacing="0" w:after="60" w:afterAutospacing="0" w:line="240" w:lineRule="exact"/>
        <w:rPr>
          <w:sz w:val="22"/>
          <w:szCs w:val="22"/>
        </w:rPr>
      </w:pPr>
    </w:p>
    <w:p w14:paraId="4A0831A0" w14:textId="6B393327" w:rsidR="006D532C" w:rsidRPr="00651CCD" w:rsidRDefault="00AD6DC6" w:rsidP="00444C5D">
      <w:pPr>
        <w:pStyle w:val="small-text"/>
        <w:spacing w:before="0" w:beforeAutospacing="0" w:after="60" w:afterAutospacing="0" w:line="240" w:lineRule="exact"/>
        <w:rPr>
          <w:sz w:val="22"/>
          <w:szCs w:val="22"/>
        </w:rPr>
      </w:pPr>
      <w:r w:rsidRPr="00651CCD">
        <w:rPr>
          <w:sz w:val="22"/>
          <w:szCs w:val="22"/>
        </w:rPr>
        <w:t xml:space="preserve">a) USDA, National Agricultural Statistics Service (NASS). Livestock Slaughter, 2020 Summary, dated April 22, 2021. Page 17, Table entitled "Federally Inspected Slaughter and Percent by Classification and Month – United States: 2020 and 2019 Total". Retrieved at thttps:// downloads.usda.library.cornell.edu/ </w:t>
      </w:r>
      <w:r w:rsidRPr="00651CCD">
        <w:rPr>
          <w:sz w:val="22"/>
          <w:szCs w:val="22"/>
        </w:rPr>
        <w:br/>
      </w:r>
      <w:proofErr w:type="spellStart"/>
      <w:r w:rsidRPr="00651CCD">
        <w:rPr>
          <w:sz w:val="22"/>
          <w:szCs w:val="22"/>
        </w:rPr>
        <w:t>usda-esmis</w:t>
      </w:r>
      <w:proofErr w:type="spellEnd"/>
      <w:r w:rsidRPr="00651CCD">
        <w:rPr>
          <w:sz w:val="22"/>
          <w:szCs w:val="22"/>
        </w:rPr>
        <w:t>/files/ r207tp32d/ sj139x554/</w:t>
      </w:r>
      <w:r w:rsidR="000A31E7" w:rsidRPr="00651CCD">
        <w:rPr>
          <w:sz w:val="22"/>
          <w:szCs w:val="22"/>
        </w:rPr>
        <w:t xml:space="preserve"> </w:t>
      </w:r>
      <w:proofErr w:type="gramStart"/>
      <w:r w:rsidRPr="00651CCD">
        <w:rPr>
          <w:sz w:val="22"/>
          <w:szCs w:val="22"/>
        </w:rPr>
        <w:t>7w62g4561/lsan0421.pdf;</w:t>
      </w:r>
      <w:proofErr w:type="gramEnd"/>
      <w:r w:rsidRPr="00651CCD">
        <w:rPr>
          <w:sz w:val="22"/>
          <w:szCs w:val="22"/>
        </w:rPr>
        <w:t xml:space="preserve"> </w:t>
      </w:r>
    </w:p>
    <w:p w14:paraId="011681C2" w14:textId="77777777" w:rsidR="009E22BD" w:rsidRPr="00651CCD" w:rsidRDefault="009E22BD" w:rsidP="00444C5D">
      <w:pPr>
        <w:pStyle w:val="small-text"/>
        <w:spacing w:before="0" w:beforeAutospacing="0" w:after="60" w:afterAutospacing="0" w:line="240" w:lineRule="exact"/>
        <w:rPr>
          <w:sz w:val="22"/>
          <w:szCs w:val="22"/>
        </w:rPr>
      </w:pPr>
    </w:p>
    <w:p w14:paraId="28F906FE" w14:textId="4165FFE3" w:rsidR="006D532C" w:rsidRPr="00651CCD" w:rsidRDefault="00AD6DC6" w:rsidP="00C07690">
      <w:pPr>
        <w:pStyle w:val="small-text"/>
        <w:spacing w:before="0" w:beforeAutospacing="0" w:after="200" w:afterAutospacing="0" w:line="240" w:lineRule="exact"/>
        <w:rPr>
          <w:sz w:val="22"/>
          <w:szCs w:val="22"/>
        </w:rPr>
      </w:pPr>
      <w:r w:rsidRPr="00651CCD">
        <w:rPr>
          <w:sz w:val="22"/>
          <w:szCs w:val="22"/>
        </w:rPr>
        <w:t>b) Economic Research Service webpage. Cattle: Annual and cumulative year-to-date U.S. trade - All years and countries, "Cattle imports, cattle and calves for feeding", Cattle imports for slaughter", and “Cattle exports, total”. Retrieved from https://www.ers.usda.gov/ data-products/livestock-and-meat-international-trade-data</w:t>
      </w:r>
      <w:proofErr w:type="gramStart"/>
      <w:r w:rsidRPr="00651CCD">
        <w:rPr>
          <w:sz w:val="22"/>
          <w:szCs w:val="22"/>
        </w:rPr>
        <w:t>/;</w:t>
      </w:r>
      <w:proofErr w:type="gramEnd"/>
      <w:r w:rsidRPr="00651CCD">
        <w:rPr>
          <w:sz w:val="22"/>
          <w:szCs w:val="22"/>
        </w:rPr>
        <w:t xml:space="preserve"> </w:t>
      </w:r>
    </w:p>
    <w:p w14:paraId="52872002" w14:textId="47B017C7" w:rsidR="009E22BD" w:rsidRPr="00651CCD" w:rsidRDefault="00AD6DC6" w:rsidP="00C07690">
      <w:pPr>
        <w:pStyle w:val="small-text"/>
        <w:spacing w:before="0" w:beforeAutospacing="0" w:after="200" w:afterAutospacing="0" w:line="240" w:lineRule="exact"/>
        <w:rPr>
          <w:sz w:val="22"/>
          <w:szCs w:val="22"/>
        </w:rPr>
      </w:pPr>
      <w:r w:rsidRPr="00651CCD">
        <w:rPr>
          <w:sz w:val="22"/>
          <w:szCs w:val="22"/>
        </w:rPr>
        <w:t>c) USDA, National Agricultural Statistics Service (NASS) Quick Stats,</w:t>
      </w:r>
      <w:r w:rsidR="000A31E7" w:rsidRPr="00651CCD">
        <w:rPr>
          <w:sz w:val="22"/>
          <w:szCs w:val="22"/>
        </w:rPr>
        <w:t xml:space="preserve"> </w:t>
      </w:r>
      <w:r w:rsidR="00566ACA" w:rsidRPr="00651CCD">
        <w:rPr>
          <w:sz w:val="22"/>
          <w:szCs w:val="22"/>
        </w:rPr>
        <w:t xml:space="preserve">https://quickstats.nass.usda.gov/ </w:t>
      </w:r>
      <w:r w:rsidRPr="00651CCD">
        <w:rPr>
          <w:sz w:val="22"/>
          <w:szCs w:val="22"/>
        </w:rPr>
        <w:t>results/ E0CFD1BD-790D-341C-853F-</w:t>
      </w:r>
      <w:proofErr w:type="gramStart"/>
      <w:r w:rsidRPr="00651CCD">
        <w:rPr>
          <w:sz w:val="22"/>
          <w:szCs w:val="22"/>
        </w:rPr>
        <w:t>A5727C3EC03D;</w:t>
      </w:r>
      <w:proofErr w:type="gramEnd"/>
      <w:r w:rsidRPr="00651CCD">
        <w:rPr>
          <w:sz w:val="22"/>
          <w:szCs w:val="22"/>
        </w:rPr>
        <w:t xml:space="preserve"> </w:t>
      </w:r>
    </w:p>
    <w:p w14:paraId="6DC59CDF" w14:textId="51F93111" w:rsidR="009E22BD" w:rsidRPr="00651CCD" w:rsidRDefault="00AD6DC6" w:rsidP="00C07690">
      <w:pPr>
        <w:pStyle w:val="small-text"/>
        <w:spacing w:before="0" w:beforeAutospacing="0" w:after="200" w:afterAutospacing="0" w:line="240" w:lineRule="exact"/>
        <w:rPr>
          <w:sz w:val="22"/>
          <w:szCs w:val="22"/>
        </w:rPr>
      </w:pPr>
      <w:r w:rsidRPr="00651CCD">
        <w:rPr>
          <w:sz w:val="22"/>
          <w:szCs w:val="22"/>
        </w:rPr>
        <w:lastRenderedPageBreak/>
        <w:t>d) ERS webpage, Hogs: Annual and cumulative year-to-date U.S. trade - All years and countries, "Hog imports, less than 7kg" + "Hog imports, 7 - less than 23 kg", + "Hog imports, 23 to less than 50 kg"</w:t>
      </w:r>
      <w:r w:rsidR="00651CCD" w:rsidRPr="00651CCD">
        <w:rPr>
          <w:sz w:val="22"/>
          <w:szCs w:val="22"/>
        </w:rPr>
        <w:t xml:space="preserve"> </w:t>
      </w:r>
      <w:r w:rsidRPr="00651CCD">
        <w:rPr>
          <w:sz w:val="22"/>
          <w:szCs w:val="22"/>
        </w:rPr>
        <w:t>retrieved from https://www.ers.usda.gov/ data-products/livestock-and-meat-international-trade-data</w:t>
      </w:r>
      <w:proofErr w:type="gramStart"/>
      <w:r w:rsidRPr="00651CCD">
        <w:rPr>
          <w:sz w:val="22"/>
          <w:szCs w:val="22"/>
        </w:rPr>
        <w:t>/;</w:t>
      </w:r>
      <w:proofErr w:type="gramEnd"/>
      <w:r w:rsidRPr="00651CCD">
        <w:rPr>
          <w:sz w:val="22"/>
          <w:szCs w:val="22"/>
        </w:rPr>
        <w:t xml:space="preserve"> </w:t>
      </w:r>
    </w:p>
    <w:p w14:paraId="30290C18" w14:textId="16FFCAD5" w:rsidR="009E22BD" w:rsidRPr="00651CCD" w:rsidRDefault="00AD6DC6" w:rsidP="00C07690">
      <w:pPr>
        <w:pStyle w:val="small-text"/>
        <w:spacing w:before="0" w:beforeAutospacing="0" w:after="200" w:afterAutospacing="0" w:line="240" w:lineRule="exact"/>
        <w:rPr>
          <w:sz w:val="22"/>
          <w:szCs w:val="22"/>
        </w:rPr>
      </w:pPr>
      <w:r w:rsidRPr="00651CCD">
        <w:rPr>
          <w:sz w:val="22"/>
          <w:szCs w:val="22"/>
        </w:rPr>
        <w:t xml:space="preserve">e) ERS webpage, Livestock and Meat International Trade Data, Annual and Cumulative Year-to-Date U.S. Livestock and Meat Trade by Country, Hogs: Annual and cumulative year-to-date U.S. trade - All years and countries, "Hog exports, less than 50 kg", retrieved from </w:t>
      </w:r>
      <w:r w:rsidR="00D17DF6" w:rsidRPr="00651CCD">
        <w:rPr>
          <w:sz w:val="22"/>
          <w:szCs w:val="22"/>
        </w:rPr>
        <w:t>https:/www.ers.usda.gov/</w:t>
      </w:r>
      <w:r w:rsidRPr="00651CCD">
        <w:rPr>
          <w:sz w:val="22"/>
          <w:szCs w:val="22"/>
        </w:rPr>
        <w:t xml:space="preserve">data-products/livestock-and-meat-international-trade-data/; </w:t>
      </w:r>
    </w:p>
    <w:p w14:paraId="6E1519CE" w14:textId="416C2707" w:rsidR="0083071A" w:rsidRPr="00651CCD" w:rsidRDefault="0083071A" w:rsidP="00C07690">
      <w:pPr>
        <w:pStyle w:val="small-text"/>
        <w:spacing w:before="0" w:beforeAutospacing="0" w:after="200" w:afterAutospacing="0" w:line="240" w:lineRule="exact"/>
        <w:rPr>
          <w:sz w:val="22"/>
          <w:szCs w:val="22"/>
        </w:rPr>
      </w:pPr>
      <w:r w:rsidRPr="00651CCD">
        <w:rPr>
          <w:sz w:val="22"/>
          <w:szCs w:val="22"/>
        </w:rPr>
        <w:t xml:space="preserve">f) </w:t>
      </w:r>
      <w:r w:rsidR="00D6581B" w:rsidRPr="00651CCD">
        <w:rPr>
          <w:sz w:val="22"/>
          <w:szCs w:val="22"/>
        </w:rPr>
        <w:t>ERS webpage, Hogs: Annual and cumulative year-to-date U.S. trade - All years and countries, "Hog imports, 50 kg or more for immediate slaughter", retrieved from https://www.ers.usda.gov/data-products/livestock-and-meat-international-trade-data/</w:t>
      </w:r>
    </w:p>
    <w:p w14:paraId="62CF2476" w14:textId="2E324BCD" w:rsidR="009E22BD" w:rsidRPr="00651CCD" w:rsidRDefault="00AD6DC6" w:rsidP="00C07690">
      <w:pPr>
        <w:pStyle w:val="small-text"/>
        <w:spacing w:before="0" w:beforeAutospacing="0" w:after="200" w:afterAutospacing="0" w:line="240" w:lineRule="exact"/>
        <w:rPr>
          <w:sz w:val="22"/>
          <w:szCs w:val="22"/>
        </w:rPr>
      </w:pPr>
      <w:r w:rsidRPr="00651CCD">
        <w:rPr>
          <w:sz w:val="22"/>
          <w:szCs w:val="22"/>
        </w:rPr>
        <w:t xml:space="preserve">g) ERS webpage, Livestock and Meat International Trade Data, Annual and Cumulative Year-to-Date U.S. Livestock and Meat Trade by Country, Hogs: Annual and cumulative year-to-date U.S. trade - All years and countries, "Hog exports, 50 kg or more", retrieved from </w:t>
      </w:r>
      <w:r w:rsidR="003D1DC5" w:rsidRPr="00651CCD">
        <w:rPr>
          <w:sz w:val="22"/>
          <w:szCs w:val="22"/>
        </w:rPr>
        <w:t>https://www.ers.usda.gov/data-products/livestock-and-meat-international-trade-data/</w:t>
      </w:r>
      <w:r w:rsidRPr="00651CCD">
        <w:rPr>
          <w:sz w:val="22"/>
          <w:szCs w:val="22"/>
        </w:rPr>
        <w:t xml:space="preserve">; </w:t>
      </w:r>
    </w:p>
    <w:p w14:paraId="73341144" w14:textId="77777777" w:rsidR="00D64331" w:rsidRPr="00651CCD" w:rsidRDefault="00AD6DC6" w:rsidP="00C07690">
      <w:pPr>
        <w:pStyle w:val="small-text"/>
        <w:spacing w:before="0" w:beforeAutospacing="0" w:after="200" w:afterAutospacing="0" w:line="240" w:lineRule="exact"/>
        <w:rPr>
          <w:sz w:val="22"/>
          <w:szCs w:val="22"/>
        </w:rPr>
      </w:pPr>
      <w:r w:rsidRPr="00651CCD">
        <w:rPr>
          <w:sz w:val="22"/>
          <w:szCs w:val="22"/>
        </w:rPr>
        <w:t xml:space="preserve">h) USDA, NASS, United States and Canadian Hogs, Table 3: "Hogs and Pigs Inventory, Sows Farrowed, and Pig Crop – United States: 2015-2020. March 2021, retrieved at  </w:t>
      </w:r>
      <w:r w:rsidR="00444C5D" w:rsidRPr="00651CCD">
        <w:rPr>
          <w:sz w:val="22"/>
          <w:szCs w:val="22"/>
        </w:rPr>
        <w:t xml:space="preserve">https://downloads.usda.library.cornell.edu/usda-esmis/files/7h149p85x/ </w:t>
      </w:r>
      <w:r w:rsidR="00D17DF6" w:rsidRPr="00651CCD">
        <w:rPr>
          <w:sz w:val="22"/>
          <w:szCs w:val="22"/>
        </w:rPr>
        <w:t>dr26zr477/</w:t>
      </w:r>
      <w:r w:rsidRPr="00651CCD">
        <w:rPr>
          <w:sz w:val="22"/>
          <w:szCs w:val="22"/>
        </w:rPr>
        <w:t xml:space="preserve">kk91gd87k/usch0321.pdf; </w:t>
      </w:r>
    </w:p>
    <w:p w14:paraId="25C7D1BE" w14:textId="77777777" w:rsidR="00D64331" w:rsidRPr="00651CCD" w:rsidRDefault="00AD6DC6" w:rsidP="00C07690">
      <w:pPr>
        <w:pStyle w:val="small-text"/>
        <w:spacing w:before="0" w:beforeAutospacing="0" w:after="200" w:afterAutospacing="0" w:line="240" w:lineRule="exact"/>
        <w:rPr>
          <w:sz w:val="22"/>
          <w:szCs w:val="22"/>
        </w:rPr>
      </w:pPr>
      <w:r w:rsidRPr="00651CCD">
        <w:rPr>
          <w:sz w:val="22"/>
          <w:szCs w:val="22"/>
        </w:rPr>
        <w:t xml:space="preserve">i) USDA, NASS, Poultry Slaughter: Annual Summary, "Poultry Slaughtered, Total Live Weight, and Average Live Weight by Type and Month – United States: 2020 and 2019 totals, page 5, accessed March 8, </w:t>
      </w:r>
      <w:proofErr w:type="gramStart"/>
      <w:r w:rsidRPr="00651CCD">
        <w:rPr>
          <w:sz w:val="22"/>
          <w:szCs w:val="22"/>
        </w:rPr>
        <w:t>2021</w:t>
      </w:r>
      <w:proofErr w:type="gramEnd"/>
      <w:r w:rsidRPr="00651CCD">
        <w:rPr>
          <w:sz w:val="22"/>
          <w:szCs w:val="22"/>
        </w:rPr>
        <w:t xml:space="preserve"> at </w:t>
      </w:r>
      <w:r w:rsidR="00444C5D" w:rsidRPr="00651CCD">
        <w:rPr>
          <w:sz w:val="22"/>
          <w:szCs w:val="22"/>
        </w:rPr>
        <w:t xml:space="preserve">https://www.nass.usda.gov/ </w:t>
      </w:r>
      <w:r w:rsidRPr="00651CCD">
        <w:rPr>
          <w:sz w:val="22"/>
          <w:szCs w:val="22"/>
        </w:rPr>
        <w:t xml:space="preserve">Publications/TodaysReports/reports/psla0120.pdf; </w:t>
      </w:r>
    </w:p>
    <w:p w14:paraId="74EB4259" w14:textId="7DC63691" w:rsidR="00D64331" w:rsidRPr="00651CCD" w:rsidRDefault="00AD6DC6" w:rsidP="00C07690">
      <w:pPr>
        <w:pStyle w:val="small-text"/>
        <w:spacing w:before="0" w:beforeAutospacing="0" w:after="200" w:afterAutospacing="0" w:line="240" w:lineRule="exact"/>
        <w:rPr>
          <w:sz w:val="22"/>
          <w:szCs w:val="22"/>
        </w:rPr>
      </w:pPr>
      <w:r w:rsidRPr="00651CCD">
        <w:rPr>
          <w:sz w:val="22"/>
          <w:szCs w:val="22"/>
        </w:rPr>
        <w:t>j) International Trade Centre, ITC Trade Map. Search for United States imports from the world of Product Code #010511, "Live fowls of the species Gallus domesticus weighing &gt; 185, imported by the US", (which is chicken), access via</w:t>
      </w:r>
      <w:r w:rsidR="000A31E7" w:rsidRPr="00651CCD">
        <w:rPr>
          <w:sz w:val="22"/>
          <w:szCs w:val="22"/>
        </w:rPr>
        <w:t xml:space="preserve"> </w:t>
      </w:r>
      <w:r w:rsidRPr="00651CCD">
        <w:rPr>
          <w:sz w:val="22"/>
          <w:szCs w:val="22"/>
        </w:rPr>
        <w:t xml:space="preserve">https://www.trademap.org/Index.aspx; </w:t>
      </w:r>
    </w:p>
    <w:p w14:paraId="15EF142D" w14:textId="5A92B955" w:rsidR="002E2197" w:rsidRPr="00651CCD" w:rsidRDefault="000A31E7" w:rsidP="00C07690">
      <w:pPr>
        <w:pStyle w:val="small-text"/>
        <w:spacing w:before="0" w:beforeAutospacing="0" w:after="200" w:afterAutospacing="0" w:line="240" w:lineRule="exact"/>
        <w:rPr>
          <w:sz w:val="22"/>
          <w:szCs w:val="22"/>
        </w:rPr>
      </w:pPr>
      <w:r w:rsidRPr="00651CCD">
        <w:rPr>
          <w:sz w:val="22"/>
          <w:szCs w:val="22"/>
        </w:rPr>
        <w:t xml:space="preserve">k) USDA, NASS, Poultry Slaughter: Annual Summary, "Poultry Slaughtered, Total Live  </w:t>
      </w:r>
      <w:r w:rsidR="003D1DC5" w:rsidRPr="00651CCD">
        <w:rPr>
          <w:sz w:val="22"/>
          <w:szCs w:val="22"/>
        </w:rPr>
        <w:t>https://www.nass.usda.gov/Publications/Todays_Reports/reports/psla0120.pdf</w:t>
      </w:r>
      <w:r w:rsidRPr="00651CCD">
        <w:rPr>
          <w:sz w:val="22"/>
          <w:szCs w:val="22"/>
        </w:rPr>
        <w:t>.</w:t>
      </w:r>
    </w:p>
    <w:p w14:paraId="1BB328B0" w14:textId="77777777" w:rsidR="002E2197" w:rsidRPr="00651CCD" w:rsidRDefault="002E2197" w:rsidP="00444C5D">
      <w:pPr>
        <w:pStyle w:val="small-text"/>
        <w:spacing w:before="0" w:beforeAutospacing="0" w:after="60" w:afterAutospacing="0" w:line="240" w:lineRule="exact"/>
        <w:rPr>
          <w:sz w:val="22"/>
          <w:szCs w:val="22"/>
        </w:rPr>
      </w:pPr>
    </w:p>
    <w:p w14:paraId="46CD9D0C" w14:textId="77777777" w:rsidR="0010320E" w:rsidRPr="00651CCD" w:rsidRDefault="005319C1" w:rsidP="0010320E">
      <w:pPr>
        <w:pStyle w:val="EndNoteBibliographyTitle"/>
        <w:jc w:val="left"/>
        <w:rPr>
          <w:b/>
          <w:bCs/>
        </w:rPr>
      </w:pPr>
      <w:r w:rsidRPr="00651CCD">
        <w:fldChar w:fldCharType="begin"/>
      </w:r>
      <w:r w:rsidRPr="00651CCD">
        <w:instrText xml:space="preserve"> ADDIN EN.REFLIST </w:instrText>
      </w:r>
      <w:r w:rsidRPr="00651CCD">
        <w:fldChar w:fldCharType="separate"/>
      </w:r>
      <w:r w:rsidR="0010320E" w:rsidRPr="00651CCD">
        <w:rPr>
          <w:b/>
          <w:bCs/>
        </w:rPr>
        <w:t>REFERENCES</w:t>
      </w:r>
    </w:p>
    <w:p w14:paraId="227573EF" w14:textId="77777777" w:rsidR="0010320E" w:rsidRPr="00651CCD" w:rsidRDefault="0010320E" w:rsidP="0010320E">
      <w:pPr>
        <w:pStyle w:val="EndNoteBibliographyTitle"/>
      </w:pPr>
    </w:p>
    <w:p w14:paraId="1EA038F9" w14:textId="75750C7F" w:rsidR="0010320E" w:rsidRPr="00651CCD" w:rsidRDefault="0010320E" w:rsidP="0010320E">
      <w:pPr>
        <w:pStyle w:val="EndNoteBibliography"/>
        <w:spacing w:after="240"/>
      </w:pPr>
      <w:r w:rsidRPr="00651CCD">
        <w:t xml:space="preserve">European Medicines Agency. 2011. Trends in the sales of veterinary antimicrobial agents in nine european countries, reporting period 2005-2009. Available: </w:t>
      </w:r>
      <w:hyperlink r:id="rId11" w:history="1">
        <w:r w:rsidRPr="00651CCD">
          <w:rPr>
            <w:rStyle w:val="Hyperlink"/>
            <w:color w:val="auto"/>
          </w:rPr>
          <w:t>https://www.ema.europa.eu/en/documents/report/trends-sales-veterinary-antimicrobial-agents-nine-european-countries_en.pdf</w:t>
        </w:r>
      </w:hyperlink>
      <w:r w:rsidRPr="00651CCD">
        <w:t xml:space="preserve"> 29 September 2021].</w:t>
      </w:r>
    </w:p>
    <w:p w14:paraId="1998B43F" w14:textId="4D843076" w:rsidR="0010320E" w:rsidRPr="00651CCD" w:rsidRDefault="0010320E" w:rsidP="0010320E">
      <w:pPr>
        <w:pStyle w:val="EndNoteBibliography"/>
      </w:pPr>
      <w:r w:rsidRPr="00651CCD">
        <w:t xml:space="preserve">United States Food and Drug Administration. 2021. Fda’s proposed method for adjusting data on antimicrobials sold or distributed for use in food-producing animals, using a biomass denominator Available: </w:t>
      </w:r>
      <w:hyperlink r:id="rId12" w:history="1">
        <w:r w:rsidRPr="00651CCD">
          <w:rPr>
            <w:rStyle w:val="Hyperlink"/>
            <w:color w:val="auto"/>
          </w:rPr>
          <w:t>https://www.fda.gov/files/animal%20&amp;%20veterinary/published/FDA%E2%80%99s-Proposed-Method-for-Adjusting-Data-on-Antimicrobials-Sold-or-Distributed-for-Use-in-Food-Producing-Animals-Using-a-Biomass-Denominator--Technical-Paper.pdf</w:t>
        </w:r>
      </w:hyperlink>
      <w:r w:rsidRPr="00651CCD">
        <w:t xml:space="preserve"> 29 September 2021].</w:t>
      </w:r>
    </w:p>
    <w:p w14:paraId="7D1A598F" w14:textId="2BA8B2FF" w:rsidR="00051182" w:rsidRPr="00651CCD" w:rsidRDefault="005319C1" w:rsidP="00444C5D">
      <w:pPr>
        <w:pStyle w:val="small-text"/>
        <w:spacing w:before="0" w:beforeAutospacing="0" w:after="60" w:afterAutospacing="0" w:line="240" w:lineRule="exact"/>
        <w:rPr>
          <w:b/>
          <w:bCs/>
          <w:sz w:val="21"/>
          <w:szCs w:val="21"/>
        </w:rPr>
      </w:pPr>
      <w:r w:rsidRPr="00651CCD">
        <w:rPr>
          <w:b/>
          <w:bCs/>
          <w:sz w:val="21"/>
          <w:szCs w:val="21"/>
        </w:rPr>
        <w:fldChar w:fldCharType="end"/>
      </w:r>
    </w:p>
    <w:sectPr w:rsidR="00051182" w:rsidRPr="00651CCD" w:rsidSect="00D030C3">
      <w:footerReference w:type="default" r:id="rId13"/>
      <w:headerReference w:type="first" r:id="rId14"/>
      <w:endnotePr>
        <w:numFmt w:val="decimal"/>
        <w:numRestart w:val="eachSect"/>
      </w:endnotePr>
      <w:pgSz w:w="12240" w:h="15840"/>
      <w:pgMar w:top="1440" w:right="1152" w:bottom="1152" w:left="1152" w:header="720" w:footer="720" w:gutter="0"/>
      <w:pgBorders w:offsetFrom="page">
        <w:bottom w:val="single" w:sz="4" w:space="24" w:color="D9D9D9" w:themeColor="background1" w:themeShade="D9"/>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5EA9E" w14:textId="77777777" w:rsidR="00227810" w:rsidRDefault="00227810" w:rsidP="00054F20">
      <w:pPr>
        <w:spacing w:after="0" w:line="240" w:lineRule="auto"/>
      </w:pPr>
      <w:r>
        <w:separator/>
      </w:r>
    </w:p>
  </w:endnote>
  <w:endnote w:type="continuationSeparator" w:id="0">
    <w:p w14:paraId="1F5A87EA" w14:textId="77777777" w:rsidR="00227810" w:rsidRDefault="00227810" w:rsidP="00054F20">
      <w:pPr>
        <w:spacing w:after="0" w:line="240" w:lineRule="auto"/>
      </w:pPr>
      <w:r>
        <w:continuationSeparator/>
      </w:r>
    </w:p>
  </w:endnote>
  <w:endnote w:type="continuationNotice" w:id="1">
    <w:p w14:paraId="3F61D8F1" w14:textId="77777777" w:rsidR="00227810" w:rsidRDefault="002278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5598160"/>
      <w:docPartObj>
        <w:docPartGallery w:val="Page Numbers (Bottom of Page)"/>
        <w:docPartUnique/>
      </w:docPartObj>
    </w:sdtPr>
    <w:sdtEndPr>
      <w:rPr>
        <w:noProof/>
      </w:rPr>
    </w:sdtEndPr>
    <w:sdtContent>
      <w:p w14:paraId="1004C479" w14:textId="77777777" w:rsidR="008C5785" w:rsidRDefault="008C57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F21952" w14:textId="77777777" w:rsidR="008C5785" w:rsidRDefault="008C57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4A2EA" w14:textId="77777777" w:rsidR="00227810" w:rsidRDefault="00227810" w:rsidP="00054F20">
      <w:pPr>
        <w:spacing w:after="0" w:line="240" w:lineRule="auto"/>
      </w:pPr>
      <w:r>
        <w:separator/>
      </w:r>
    </w:p>
  </w:footnote>
  <w:footnote w:type="continuationSeparator" w:id="0">
    <w:p w14:paraId="122D4B48" w14:textId="77777777" w:rsidR="00227810" w:rsidRDefault="00227810" w:rsidP="00054F20">
      <w:pPr>
        <w:spacing w:after="0" w:line="240" w:lineRule="auto"/>
      </w:pPr>
      <w:r>
        <w:continuationSeparator/>
      </w:r>
    </w:p>
  </w:footnote>
  <w:footnote w:type="continuationNotice" w:id="1">
    <w:p w14:paraId="1DCDC620" w14:textId="77777777" w:rsidR="00227810" w:rsidRDefault="00227810">
      <w:pPr>
        <w:spacing w:after="0" w:line="240" w:lineRule="auto"/>
      </w:pPr>
    </w:p>
  </w:footnote>
  <w:footnote w:id="2">
    <w:p w14:paraId="64B6455F" w14:textId="21AF9ECF" w:rsidR="002F136F" w:rsidRPr="002F136F" w:rsidRDefault="002F136F">
      <w:pPr>
        <w:pStyle w:val="FootnoteText"/>
        <w:rPr>
          <w:rFonts w:ascii="Times New Roman" w:hAnsi="Times New Roman" w:cs="Times New Roman"/>
        </w:rPr>
      </w:pPr>
      <w:r w:rsidRPr="002F136F">
        <w:rPr>
          <w:rStyle w:val="FootnoteReference"/>
          <w:rFonts w:ascii="Times New Roman" w:hAnsi="Times New Roman" w:cs="Times New Roman"/>
        </w:rPr>
        <w:footnoteRef/>
      </w:r>
      <w:r w:rsidRPr="002F136F">
        <w:rPr>
          <w:rFonts w:ascii="Times New Roman" w:hAnsi="Times New Roman" w:cs="Times New Roman"/>
        </w:rPr>
        <w:t xml:space="preserve"> United States Food and Drug Administration. 202</w:t>
      </w:r>
      <w:r w:rsidR="005223DC">
        <w:rPr>
          <w:rFonts w:ascii="Times New Roman" w:hAnsi="Times New Roman" w:cs="Times New Roman"/>
        </w:rPr>
        <w:t>1</w:t>
      </w:r>
      <w:r w:rsidRPr="002F136F">
        <w:rPr>
          <w:rFonts w:ascii="Times New Roman" w:hAnsi="Times New Roman" w:cs="Times New Roman"/>
        </w:rPr>
        <w:t>. 20</w:t>
      </w:r>
      <w:r w:rsidR="005223DC">
        <w:rPr>
          <w:rFonts w:ascii="Times New Roman" w:hAnsi="Times New Roman" w:cs="Times New Roman"/>
        </w:rPr>
        <w:t>20</w:t>
      </w:r>
      <w:r w:rsidRPr="002F136F">
        <w:rPr>
          <w:rFonts w:ascii="Times New Roman" w:hAnsi="Times New Roman" w:cs="Times New Roman"/>
        </w:rPr>
        <w:t xml:space="preserve"> summary report on antimicrobials sold or distributed for use in food-producing animals. Available: </w:t>
      </w:r>
      <w:r w:rsidR="005223DC" w:rsidRPr="005223DC">
        <w:rPr>
          <w:rFonts w:ascii="Times New Roman" w:hAnsi="Times New Roman" w:cs="Times New Roman"/>
        </w:rPr>
        <w:t>https://www.fda.gov/media/154820/download</w:t>
      </w:r>
      <w:r w:rsidRPr="002F136F">
        <w:rPr>
          <w:rFonts w:ascii="Times New Roman" w:hAnsi="Times New Roman" w:cs="Times New Roman"/>
        </w:rPr>
        <w:t xml:space="preserve"> </w:t>
      </w:r>
      <w:r w:rsidR="005223DC">
        <w:rPr>
          <w:rFonts w:ascii="Times New Roman" w:hAnsi="Times New Roman" w:cs="Times New Roman"/>
        </w:rPr>
        <w:t>24 February 2022</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598D9" w14:textId="77777777" w:rsidR="008C5785" w:rsidRDefault="008C5785">
    <w:pPr>
      <w:pStyle w:val="Header"/>
    </w:pPr>
    <w:r>
      <w:rPr>
        <w:b/>
        <w:caps/>
        <w:sz w:val="24"/>
        <w:szCs w:val="24"/>
      </w:rPr>
      <w:t>2019 update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C2F96"/>
    <w:multiLevelType w:val="hybridMultilevel"/>
    <w:tmpl w:val="D86C65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220C94"/>
    <w:multiLevelType w:val="hybridMultilevel"/>
    <w:tmpl w:val="97D67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C330C0"/>
    <w:multiLevelType w:val="hybridMultilevel"/>
    <w:tmpl w:val="2C7E38F4"/>
    <w:lvl w:ilvl="0" w:tplc="04090017">
      <w:start w:val="1"/>
      <w:numFmt w:val="lowerLetter"/>
      <w:lvlText w:val="%1)"/>
      <w:lvlJc w:val="left"/>
      <w:pPr>
        <w:ind w:left="720" w:hanging="360"/>
      </w:pPr>
    </w:lvl>
    <w:lvl w:ilvl="1" w:tplc="6736119E">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3A613B"/>
    <w:multiLevelType w:val="multilevel"/>
    <w:tmpl w:val="E13EB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5EC2A86"/>
    <w:multiLevelType w:val="hybridMultilevel"/>
    <w:tmpl w:val="51103DD2"/>
    <w:lvl w:ilvl="0" w:tplc="EC4CDB94">
      <w:start w:val="1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Environ Health Persp&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0&lt;/LineSpacing&gt;&lt;SpaceAfter&gt;1&lt;/SpaceAfter&gt;&lt;HyperlinksEnabled&gt;0&lt;/HyperlinksEnabled&gt;&lt;HyperlinksVisible&gt;0&lt;/HyperlinksVisible&gt;&lt;EnableBibliographyCategories&gt;0&lt;/EnableBibliographyCategories&gt;&lt;/ENLayout&gt;"/>
    <w:docVar w:name="EN.Libraries" w:val="&lt;Libraries&gt;&lt;item db-id=&quot;0xpzfzzamtd5rqe0ft25xw5i0p5vsx09dp0e&quot;&gt;Kar ABX CEHR&lt;record-ids&gt;&lt;item&gt;131&lt;/item&gt;&lt;item&gt;132&lt;/item&gt;&lt;/record-ids&gt;&lt;/item&gt;&lt;/Libraries&gt;"/>
  </w:docVars>
  <w:rsids>
    <w:rsidRoot w:val="005A7976"/>
    <w:rsid w:val="000016BC"/>
    <w:rsid w:val="00001B7D"/>
    <w:rsid w:val="000114A5"/>
    <w:rsid w:val="0001282F"/>
    <w:rsid w:val="00021570"/>
    <w:rsid w:val="00023A1A"/>
    <w:rsid w:val="000315CF"/>
    <w:rsid w:val="0003443F"/>
    <w:rsid w:val="00040B87"/>
    <w:rsid w:val="00051182"/>
    <w:rsid w:val="00054F20"/>
    <w:rsid w:val="0006051D"/>
    <w:rsid w:val="000610D4"/>
    <w:rsid w:val="000732E6"/>
    <w:rsid w:val="00073570"/>
    <w:rsid w:val="00074A11"/>
    <w:rsid w:val="000814E5"/>
    <w:rsid w:val="00082498"/>
    <w:rsid w:val="00084C90"/>
    <w:rsid w:val="00087C67"/>
    <w:rsid w:val="00090FFF"/>
    <w:rsid w:val="00096A9E"/>
    <w:rsid w:val="000A25FB"/>
    <w:rsid w:val="000A31E7"/>
    <w:rsid w:val="000B0D8D"/>
    <w:rsid w:val="000B7A1C"/>
    <w:rsid w:val="000C09B6"/>
    <w:rsid w:val="000C13B4"/>
    <w:rsid w:val="000C2E56"/>
    <w:rsid w:val="000C7B3F"/>
    <w:rsid w:val="000D30FA"/>
    <w:rsid w:val="000E1F2D"/>
    <w:rsid w:val="000E5358"/>
    <w:rsid w:val="000F11B0"/>
    <w:rsid w:val="00101768"/>
    <w:rsid w:val="0010320E"/>
    <w:rsid w:val="00113004"/>
    <w:rsid w:val="001131A7"/>
    <w:rsid w:val="001167C1"/>
    <w:rsid w:val="00137C2D"/>
    <w:rsid w:val="00147478"/>
    <w:rsid w:val="00155C1F"/>
    <w:rsid w:val="00163A96"/>
    <w:rsid w:val="00164AF8"/>
    <w:rsid w:val="00180E36"/>
    <w:rsid w:val="00181DCA"/>
    <w:rsid w:val="00181DF7"/>
    <w:rsid w:val="00185016"/>
    <w:rsid w:val="001950F4"/>
    <w:rsid w:val="00195C34"/>
    <w:rsid w:val="0019777D"/>
    <w:rsid w:val="001A094A"/>
    <w:rsid w:val="001A1A17"/>
    <w:rsid w:val="001A1A49"/>
    <w:rsid w:val="001A5784"/>
    <w:rsid w:val="001B2B06"/>
    <w:rsid w:val="001B2D0A"/>
    <w:rsid w:val="001B44A6"/>
    <w:rsid w:val="001B4904"/>
    <w:rsid w:val="001B519A"/>
    <w:rsid w:val="001C15D2"/>
    <w:rsid w:val="001C2976"/>
    <w:rsid w:val="001C48DE"/>
    <w:rsid w:val="001C67FB"/>
    <w:rsid w:val="001D0299"/>
    <w:rsid w:val="001D2445"/>
    <w:rsid w:val="001D25AB"/>
    <w:rsid w:val="001D3261"/>
    <w:rsid w:val="001D4A7E"/>
    <w:rsid w:val="001E1729"/>
    <w:rsid w:val="001E5946"/>
    <w:rsid w:val="001F16FE"/>
    <w:rsid w:val="001F4C18"/>
    <w:rsid w:val="001F522F"/>
    <w:rsid w:val="00200949"/>
    <w:rsid w:val="00201E0F"/>
    <w:rsid w:val="00203A31"/>
    <w:rsid w:val="0021191E"/>
    <w:rsid w:val="00212553"/>
    <w:rsid w:val="0021704A"/>
    <w:rsid w:val="002177D5"/>
    <w:rsid w:val="00223722"/>
    <w:rsid w:val="002249F8"/>
    <w:rsid w:val="00224BC3"/>
    <w:rsid w:val="00227810"/>
    <w:rsid w:val="002279FD"/>
    <w:rsid w:val="00230AB4"/>
    <w:rsid w:val="00231D4B"/>
    <w:rsid w:val="00234307"/>
    <w:rsid w:val="00234B59"/>
    <w:rsid w:val="002427DA"/>
    <w:rsid w:val="00243DBC"/>
    <w:rsid w:val="002506EC"/>
    <w:rsid w:val="00252B83"/>
    <w:rsid w:val="00253EB1"/>
    <w:rsid w:val="00255239"/>
    <w:rsid w:val="002621A0"/>
    <w:rsid w:val="00263E46"/>
    <w:rsid w:val="00264841"/>
    <w:rsid w:val="00265BD2"/>
    <w:rsid w:val="00267F35"/>
    <w:rsid w:val="00270BCE"/>
    <w:rsid w:val="002715B6"/>
    <w:rsid w:val="00280605"/>
    <w:rsid w:val="00283D6B"/>
    <w:rsid w:val="00285461"/>
    <w:rsid w:val="00286F00"/>
    <w:rsid w:val="00295C62"/>
    <w:rsid w:val="002973B5"/>
    <w:rsid w:val="002A3D2D"/>
    <w:rsid w:val="002B2482"/>
    <w:rsid w:val="002C003C"/>
    <w:rsid w:val="002C564F"/>
    <w:rsid w:val="002C6AD5"/>
    <w:rsid w:val="002C73B8"/>
    <w:rsid w:val="002D17B5"/>
    <w:rsid w:val="002E06AF"/>
    <w:rsid w:val="002E2197"/>
    <w:rsid w:val="002E778E"/>
    <w:rsid w:val="002F0CD9"/>
    <w:rsid w:val="002F1314"/>
    <w:rsid w:val="002F136F"/>
    <w:rsid w:val="002F1DB4"/>
    <w:rsid w:val="002F3303"/>
    <w:rsid w:val="002F5420"/>
    <w:rsid w:val="002F5CB8"/>
    <w:rsid w:val="002F6E08"/>
    <w:rsid w:val="002F705E"/>
    <w:rsid w:val="003019B1"/>
    <w:rsid w:val="00301C3A"/>
    <w:rsid w:val="00302628"/>
    <w:rsid w:val="00306003"/>
    <w:rsid w:val="003113E7"/>
    <w:rsid w:val="00312F72"/>
    <w:rsid w:val="003139B5"/>
    <w:rsid w:val="00313ED0"/>
    <w:rsid w:val="00326838"/>
    <w:rsid w:val="00327AE8"/>
    <w:rsid w:val="00330FF8"/>
    <w:rsid w:val="00332312"/>
    <w:rsid w:val="00345A71"/>
    <w:rsid w:val="00347EC9"/>
    <w:rsid w:val="00355B5C"/>
    <w:rsid w:val="00362D18"/>
    <w:rsid w:val="003678F1"/>
    <w:rsid w:val="003704FF"/>
    <w:rsid w:val="0037286C"/>
    <w:rsid w:val="00375D32"/>
    <w:rsid w:val="00375FE5"/>
    <w:rsid w:val="003802CE"/>
    <w:rsid w:val="00383975"/>
    <w:rsid w:val="00392754"/>
    <w:rsid w:val="003928CC"/>
    <w:rsid w:val="00393D96"/>
    <w:rsid w:val="00394675"/>
    <w:rsid w:val="003957D1"/>
    <w:rsid w:val="003A2F83"/>
    <w:rsid w:val="003C1B88"/>
    <w:rsid w:val="003C20FA"/>
    <w:rsid w:val="003D1DC5"/>
    <w:rsid w:val="003D7D54"/>
    <w:rsid w:val="003E4B2B"/>
    <w:rsid w:val="003F1BB3"/>
    <w:rsid w:val="003F21CF"/>
    <w:rsid w:val="003F7A2A"/>
    <w:rsid w:val="00404A81"/>
    <w:rsid w:val="00404B66"/>
    <w:rsid w:val="00407F50"/>
    <w:rsid w:val="004123C1"/>
    <w:rsid w:val="00415A9E"/>
    <w:rsid w:val="00415E95"/>
    <w:rsid w:val="0042694D"/>
    <w:rsid w:val="0042706C"/>
    <w:rsid w:val="00427A7C"/>
    <w:rsid w:val="00430C06"/>
    <w:rsid w:val="00431C3B"/>
    <w:rsid w:val="00433550"/>
    <w:rsid w:val="00433787"/>
    <w:rsid w:val="00444C5D"/>
    <w:rsid w:val="00446113"/>
    <w:rsid w:val="0045166E"/>
    <w:rsid w:val="00456684"/>
    <w:rsid w:val="0045755E"/>
    <w:rsid w:val="00461EF6"/>
    <w:rsid w:val="0046257C"/>
    <w:rsid w:val="00465457"/>
    <w:rsid w:val="00466905"/>
    <w:rsid w:val="00472285"/>
    <w:rsid w:val="004850FF"/>
    <w:rsid w:val="004859CB"/>
    <w:rsid w:val="00487F07"/>
    <w:rsid w:val="004944E5"/>
    <w:rsid w:val="00497A10"/>
    <w:rsid w:val="004A0289"/>
    <w:rsid w:val="004A6D5E"/>
    <w:rsid w:val="004B1098"/>
    <w:rsid w:val="004B222A"/>
    <w:rsid w:val="004B27C1"/>
    <w:rsid w:val="004B6C6E"/>
    <w:rsid w:val="004C1688"/>
    <w:rsid w:val="004C2BFB"/>
    <w:rsid w:val="004C4F30"/>
    <w:rsid w:val="004D06AB"/>
    <w:rsid w:val="004D1994"/>
    <w:rsid w:val="004D5661"/>
    <w:rsid w:val="004E03FF"/>
    <w:rsid w:val="004E20E1"/>
    <w:rsid w:val="004E21C5"/>
    <w:rsid w:val="004E394D"/>
    <w:rsid w:val="004E51CC"/>
    <w:rsid w:val="004E77CC"/>
    <w:rsid w:val="004F15C3"/>
    <w:rsid w:val="004F303C"/>
    <w:rsid w:val="004F6567"/>
    <w:rsid w:val="004F6992"/>
    <w:rsid w:val="00501416"/>
    <w:rsid w:val="00503B2B"/>
    <w:rsid w:val="005111D0"/>
    <w:rsid w:val="005120B7"/>
    <w:rsid w:val="005223DC"/>
    <w:rsid w:val="00530736"/>
    <w:rsid w:val="005319C1"/>
    <w:rsid w:val="00540BC1"/>
    <w:rsid w:val="005418D2"/>
    <w:rsid w:val="00543D73"/>
    <w:rsid w:val="00545182"/>
    <w:rsid w:val="005466C4"/>
    <w:rsid w:val="00550D7A"/>
    <w:rsid w:val="005516D7"/>
    <w:rsid w:val="005568DE"/>
    <w:rsid w:val="00556E77"/>
    <w:rsid w:val="0055720B"/>
    <w:rsid w:val="00561D24"/>
    <w:rsid w:val="00564E79"/>
    <w:rsid w:val="00566ACA"/>
    <w:rsid w:val="00566BCC"/>
    <w:rsid w:val="0057052A"/>
    <w:rsid w:val="00570F6C"/>
    <w:rsid w:val="00572ED3"/>
    <w:rsid w:val="005731D0"/>
    <w:rsid w:val="00574786"/>
    <w:rsid w:val="00574C5D"/>
    <w:rsid w:val="005756BB"/>
    <w:rsid w:val="0057586C"/>
    <w:rsid w:val="005760AB"/>
    <w:rsid w:val="00576F7A"/>
    <w:rsid w:val="0057759E"/>
    <w:rsid w:val="00582BB1"/>
    <w:rsid w:val="005904C1"/>
    <w:rsid w:val="005925B8"/>
    <w:rsid w:val="00594E0C"/>
    <w:rsid w:val="005A73B5"/>
    <w:rsid w:val="005A7976"/>
    <w:rsid w:val="005B1F54"/>
    <w:rsid w:val="005B5AA5"/>
    <w:rsid w:val="005C2418"/>
    <w:rsid w:val="005D4A14"/>
    <w:rsid w:val="005D6037"/>
    <w:rsid w:val="005E616C"/>
    <w:rsid w:val="005E68D1"/>
    <w:rsid w:val="005F2116"/>
    <w:rsid w:val="005F26A9"/>
    <w:rsid w:val="005F2E05"/>
    <w:rsid w:val="005F7CAD"/>
    <w:rsid w:val="00601B4A"/>
    <w:rsid w:val="0060235C"/>
    <w:rsid w:val="006024D3"/>
    <w:rsid w:val="00606B63"/>
    <w:rsid w:val="00611823"/>
    <w:rsid w:val="006260D2"/>
    <w:rsid w:val="0062610C"/>
    <w:rsid w:val="00627008"/>
    <w:rsid w:val="00627158"/>
    <w:rsid w:val="00632104"/>
    <w:rsid w:val="006345A1"/>
    <w:rsid w:val="00643BDF"/>
    <w:rsid w:val="00651CCD"/>
    <w:rsid w:val="00655B85"/>
    <w:rsid w:val="0066509B"/>
    <w:rsid w:val="006671B2"/>
    <w:rsid w:val="00667ADC"/>
    <w:rsid w:val="006700F1"/>
    <w:rsid w:val="006713BB"/>
    <w:rsid w:val="00676DC3"/>
    <w:rsid w:val="006835E9"/>
    <w:rsid w:val="006905A4"/>
    <w:rsid w:val="00690EDC"/>
    <w:rsid w:val="00695012"/>
    <w:rsid w:val="00696B2A"/>
    <w:rsid w:val="006A2A9D"/>
    <w:rsid w:val="006A635C"/>
    <w:rsid w:val="006B0988"/>
    <w:rsid w:val="006B0A2B"/>
    <w:rsid w:val="006B0AF7"/>
    <w:rsid w:val="006B2F29"/>
    <w:rsid w:val="006B5E0F"/>
    <w:rsid w:val="006C061D"/>
    <w:rsid w:val="006C7164"/>
    <w:rsid w:val="006D0F08"/>
    <w:rsid w:val="006D532C"/>
    <w:rsid w:val="006E0A4D"/>
    <w:rsid w:val="006E2DE5"/>
    <w:rsid w:val="006E789A"/>
    <w:rsid w:val="006F3268"/>
    <w:rsid w:val="006F7A20"/>
    <w:rsid w:val="00700DFC"/>
    <w:rsid w:val="00701AA3"/>
    <w:rsid w:val="00704367"/>
    <w:rsid w:val="0070519A"/>
    <w:rsid w:val="00706B02"/>
    <w:rsid w:val="007070A4"/>
    <w:rsid w:val="00707282"/>
    <w:rsid w:val="00715C30"/>
    <w:rsid w:val="00717C7E"/>
    <w:rsid w:val="007214CD"/>
    <w:rsid w:val="00722F6A"/>
    <w:rsid w:val="00723154"/>
    <w:rsid w:val="007348BF"/>
    <w:rsid w:val="00736469"/>
    <w:rsid w:val="00740DBC"/>
    <w:rsid w:val="00743161"/>
    <w:rsid w:val="007504DF"/>
    <w:rsid w:val="00750936"/>
    <w:rsid w:val="007510AD"/>
    <w:rsid w:val="0075430C"/>
    <w:rsid w:val="00762F7B"/>
    <w:rsid w:val="007666A9"/>
    <w:rsid w:val="007738A9"/>
    <w:rsid w:val="007770EB"/>
    <w:rsid w:val="0078607E"/>
    <w:rsid w:val="00792BA2"/>
    <w:rsid w:val="0079374D"/>
    <w:rsid w:val="00793965"/>
    <w:rsid w:val="007941CA"/>
    <w:rsid w:val="007944CA"/>
    <w:rsid w:val="007949DD"/>
    <w:rsid w:val="007978E0"/>
    <w:rsid w:val="00797DA0"/>
    <w:rsid w:val="007A13D7"/>
    <w:rsid w:val="007A2784"/>
    <w:rsid w:val="007A3062"/>
    <w:rsid w:val="007A490C"/>
    <w:rsid w:val="007A5197"/>
    <w:rsid w:val="007A7C6D"/>
    <w:rsid w:val="007A7CC5"/>
    <w:rsid w:val="007B23A7"/>
    <w:rsid w:val="007C5AF2"/>
    <w:rsid w:val="007C64C4"/>
    <w:rsid w:val="007D035C"/>
    <w:rsid w:val="007D0CE7"/>
    <w:rsid w:val="007D1CDB"/>
    <w:rsid w:val="007D29FD"/>
    <w:rsid w:val="007D6DE3"/>
    <w:rsid w:val="007D7C13"/>
    <w:rsid w:val="007E1B08"/>
    <w:rsid w:val="007E4654"/>
    <w:rsid w:val="007F2F6F"/>
    <w:rsid w:val="00804871"/>
    <w:rsid w:val="00810DC8"/>
    <w:rsid w:val="00815679"/>
    <w:rsid w:val="0081779B"/>
    <w:rsid w:val="00817D1E"/>
    <w:rsid w:val="00822009"/>
    <w:rsid w:val="00824108"/>
    <w:rsid w:val="00826E93"/>
    <w:rsid w:val="00827124"/>
    <w:rsid w:val="0083071A"/>
    <w:rsid w:val="0084048A"/>
    <w:rsid w:val="00840B37"/>
    <w:rsid w:val="00840B3F"/>
    <w:rsid w:val="00840D16"/>
    <w:rsid w:val="00843F6C"/>
    <w:rsid w:val="00847C83"/>
    <w:rsid w:val="008500E6"/>
    <w:rsid w:val="00853639"/>
    <w:rsid w:val="00855FB2"/>
    <w:rsid w:val="00856DE8"/>
    <w:rsid w:val="00861041"/>
    <w:rsid w:val="00861211"/>
    <w:rsid w:val="0086270E"/>
    <w:rsid w:val="008649DF"/>
    <w:rsid w:val="0087709E"/>
    <w:rsid w:val="00877494"/>
    <w:rsid w:val="00882588"/>
    <w:rsid w:val="00887D42"/>
    <w:rsid w:val="008919FC"/>
    <w:rsid w:val="008A29BF"/>
    <w:rsid w:val="008A43AF"/>
    <w:rsid w:val="008A6B4F"/>
    <w:rsid w:val="008A724F"/>
    <w:rsid w:val="008B0A13"/>
    <w:rsid w:val="008B356D"/>
    <w:rsid w:val="008B69ED"/>
    <w:rsid w:val="008B7FF1"/>
    <w:rsid w:val="008C1268"/>
    <w:rsid w:val="008C1B61"/>
    <w:rsid w:val="008C4790"/>
    <w:rsid w:val="008C5785"/>
    <w:rsid w:val="008C6325"/>
    <w:rsid w:val="008D0C0B"/>
    <w:rsid w:val="008D409B"/>
    <w:rsid w:val="008E2B1A"/>
    <w:rsid w:val="008E43C4"/>
    <w:rsid w:val="008E4E9A"/>
    <w:rsid w:val="008E521B"/>
    <w:rsid w:val="008F1FB2"/>
    <w:rsid w:val="008F5CA3"/>
    <w:rsid w:val="0091146B"/>
    <w:rsid w:val="00913EB8"/>
    <w:rsid w:val="00917DB5"/>
    <w:rsid w:val="0092066C"/>
    <w:rsid w:val="0092527F"/>
    <w:rsid w:val="00930436"/>
    <w:rsid w:val="009308D0"/>
    <w:rsid w:val="009328B1"/>
    <w:rsid w:val="00934196"/>
    <w:rsid w:val="00935906"/>
    <w:rsid w:val="00935DF8"/>
    <w:rsid w:val="00936358"/>
    <w:rsid w:val="009411B3"/>
    <w:rsid w:val="00945B97"/>
    <w:rsid w:val="00952B9C"/>
    <w:rsid w:val="00955C20"/>
    <w:rsid w:val="009578D8"/>
    <w:rsid w:val="009643C4"/>
    <w:rsid w:val="00964F5A"/>
    <w:rsid w:val="009715C5"/>
    <w:rsid w:val="00972945"/>
    <w:rsid w:val="00973384"/>
    <w:rsid w:val="00983C48"/>
    <w:rsid w:val="00984F93"/>
    <w:rsid w:val="009935B6"/>
    <w:rsid w:val="00994091"/>
    <w:rsid w:val="009951EC"/>
    <w:rsid w:val="009A299D"/>
    <w:rsid w:val="009B0A1F"/>
    <w:rsid w:val="009B2631"/>
    <w:rsid w:val="009B4199"/>
    <w:rsid w:val="009C0D3E"/>
    <w:rsid w:val="009C1F23"/>
    <w:rsid w:val="009C2EE1"/>
    <w:rsid w:val="009C5685"/>
    <w:rsid w:val="009D00ED"/>
    <w:rsid w:val="009D5283"/>
    <w:rsid w:val="009D5569"/>
    <w:rsid w:val="009E22BD"/>
    <w:rsid w:val="009E37FC"/>
    <w:rsid w:val="009E48A0"/>
    <w:rsid w:val="009E48BE"/>
    <w:rsid w:val="009E6440"/>
    <w:rsid w:val="009F0AC2"/>
    <w:rsid w:val="009F551E"/>
    <w:rsid w:val="009F7C84"/>
    <w:rsid w:val="00A06D3B"/>
    <w:rsid w:val="00A13853"/>
    <w:rsid w:val="00A14DB0"/>
    <w:rsid w:val="00A15245"/>
    <w:rsid w:val="00A1588D"/>
    <w:rsid w:val="00A16917"/>
    <w:rsid w:val="00A31E22"/>
    <w:rsid w:val="00A35872"/>
    <w:rsid w:val="00A42D5D"/>
    <w:rsid w:val="00A452D8"/>
    <w:rsid w:val="00A51908"/>
    <w:rsid w:val="00A5341D"/>
    <w:rsid w:val="00A545BA"/>
    <w:rsid w:val="00A60F8B"/>
    <w:rsid w:val="00A6137E"/>
    <w:rsid w:val="00A62EB0"/>
    <w:rsid w:val="00A63AB6"/>
    <w:rsid w:val="00A66484"/>
    <w:rsid w:val="00A77341"/>
    <w:rsid w:val="00A8263B"/>
    <w:rsid w:val="00A92E2B"/>
    <w:rsid w:val="00A93D81"/>
    <w:rsid w:val="00AA2328"/>
    <w:rsid w:val="00AA24DA"/>
    <w:rsid w:val="00AB32D9"/>
    <w:rsid w:val="00AC0DB8"/>
    <w:rsid w:val="00AC4AA5"/>
    <w:rsid w:val="00AC4C2C"/>
    <w:rsid w:val="00AC4E02"/>
    <w:rsid w:val="00AD4E70"/>
    <w:rsid w:val="00AD5CA2"/>
    <w:rsid w:val="00AD6DC6"/>
    <w:rsid w:val="00AE75CA"/>
    <w:rsid w:val="00B019D8"/>
    <w:rsid w:val="00B14DEF"/>
    <w:rsid w:val="00B20710"/>
    <w:rsid w:val="00B24CEA"/>
    <w:rsid w:val="00B27BC4"/>
    <w:rsid w:val="00B30D0E"/>
    <w:rsid w:val="00B4324A"/>
    <w:rsid w:val="00B43589"/>
    <w:rsid w:val="00B452EA"/>
    <w:rsid w:val="00B5092C"/>
    <w:rsid w:val="00B549BF"/>
    <w:rsid w:val="00B56A08"/>
    <w:rsid w:val="00B57FCF"/>
    <w:rsid w:val="00B62964"/>
    <w:rsid w:val="00B66996"/>
    <w:rsid w:val="00B70058"/>
    <w:rsid w:val="00B727C7"/>
    <w:rsid w:val="00B776AE"/>
    <w:rsid w:val="00B87ED7"/>
    <w:rsid w:val="00B944DC"/>
    <w:rsid w:val="00BA0E69"/>
    <w:rsid w:val="00BA7E95"/>
    <w:rsid w:val="00BB2C03"/>
    <w:rsid w:val="00BB55A8"/>
    <w:rsid w:val="00BB716A"/>
    <w:rsid w:val="00BB760E"/>
    <w:rsid w:val="00BC3513"/>
    <w:rsid w:val="00BC389C"/>
    <w:rsid w:val="00BC3AE2"/>
    <w:rsid w:val="00BC3E9E"/>
    <w:rsid w:val="00BD42A4"/>
    <w:rsid w:val="00BD46AE"/>
    <w:rsid w:val="00BD7696"/>
    <w:rsid w:val="00BE0440"/>
    <w:rsid w:val="00BE059F"/>
    <w:rsid w:val="00BE62A2"/>
    <w:rsid w:val="00C00519"/>
    <w:rsid w:val="00C02A7E"/>
    <w:rsid w:val="00C05924"/>
    <w:rsid w:val="00C05BC8"/>
    <w:rsid w:val="00C07690"/>
    <w:rsid w:val="00C0790C"/>
    <w:rsid w:val="00C13CEA"/>
    <w:rsid w:val="00C2214A"/>
    <w:rsid w:val="00C247E2"/>
    <w:rsid w:val="00C278AE"/>
    <w:rsid w:val="00C31BFD"/>
    <w:rsid w:val="00C31D32"/>
    <w:rsid w:val="00C350BA"/>
    <w:rsid w:val="00C43EA1"/>
    <w:rsid w:val="00C4628D"/>
    <w:rsid w:val="00C46A7B"/>
    <w:rsid w:val="00C660E2"/>
    <w:rsid w:val="00C7044B"/>
    <w:rsid w:val="00C75183"/>
    <w:rsid w:val="00C82B94"/>
    <w:rsid w:val="00C83D83"/>
    <w:rsid w:val="00CA34B0"/>
    <w:rsid w:val="00CA61A7"/>
    <w:rsid w:val="00CB03AA"/>
    <w:rsid w:val="00CC050F"/>
    <w:rsid w:val="00CC3AF2"/>
    <w:rsid w:val="00CD49A0"/>
    <w:rsid w:val="00CD5DA7"/>
    <w:rsid w:val="00CD7695"/>
    <w:rsid w:val="00CE0D10"/>
    <w:rsid w:val="00CE5E2E"/>
    <w:rsid w:val="00CF0198"/>
    <w:rsid w:val="00CF4BBE"/>
    <w:rsid w:val="00CF5B2E"/>
    <w:rsid w:val="00D02684"/>
    <w:rsid w:val="00D030C3"/>
    <w:rsid w:val="00D101ED"/>
    <w:rsid w:val="00D12BE3"/>
    <w:rsid w:val="00D15923"/>
    <w:rsid w:val="00D17DF6"/>
    <w:rsid w:val="00D2471F"/>
    <w:rsid w:val="00D401D4"/>
    <w:rsid w:val="00D442CE"/>
    <w:rsid w:val="00D45F01"/>
    <w:rsid w:val="00D53227"/>
    <w:rsid w:val="00D54CF3"/>
    <w:rsid w:val="00D55C48"/>
    <w:rsid w:val="00D64331"/>
    <w:rsid w:val="00D6507C"/>
    <w:rsid w:val="00D6581B"/>
    <w:rsid w:val="00D72017"/>
    <w:rsid w:val="00D77DE9"/>
    <w:rsid w:val="00D8035D"/>
    <w:rsid w:val="00D8140B"/>
    <w:rsid w:val="00D84A61"/>
    <w:rsid w:val="00D875EB"/>
    <w:rsid w:val="00D944EF"/>
    <w:rsid w:val="00D959B1"/>
    <w:rsid w:val="00D96DA1"/>
    <w:rsid w:val="00DA152C"/>
    <w:rsid w:val="00DA7692"/>
    <w:rsid w:val="00DB0C85"/>
    <w:rsid w:val="00DB13CF"/>
    <w:rsid w:val="00DB31E2"/>
    <w:rsid w:val="00DB7136"/>
    <w:rsid w:val="00DC2A25"/>
    <w:rsid w:val="00DC50F5"/>
    <w:rsid w:val="00DC53D8"/>
    <w:rsid w:val="00DD1CF1"/>
    <w:rsid w:val="00DD2497"/>
    <w:rsid w:val="00DD7DAE"/>
    <w:rsid w:val="00DD7F37"/>
    <w:rsid w:val="00DE31FB"/>
    <w:rsid w:val="00DE4534"/>
    <w:rsid w:val="00DE47AF"/>
    <w:rsid w:val="00DE4E35"/>
    <w:rsid w:val="00DF2524"/>
    <w:rsid w:val="00E021F0"/>
    <w:rsid w:val="00E05B4C"/>
    <w:rsid w:val="00E1060C"/>
    <w:rsid w:val="00E143D5"/>
    <w:rsid w:val="00E14475"/>
    <w:rsid w:val="00E2174B"/>
    <w:rsid w:val="00E266BC"/>
    <w:rsid w:val="00E3197B"/>
    <w:rsid w:val="00E32955"/>
    <w:rsid w:val="00E34608"/>
    <w:rsid w:val="00E34F50"/>
    <w:rsid w:val="00E43DFC"/>
    <w:rsid w:val="00E45498"/>
    <w:rsid w:val="00E477CD"/>
    <w:rsid w:val="00E5009B"/>
    <w:rsid w:val="00E563E6"/>
    <w:rsid w:val="00E6159E"/>
    <w:rsid w:val="00E64148"/>
    <w:rsid w:val="00E67AA6"/>
    <w:rsid w:val="00E73A45"/>
    <w:rsid w:val="00E73C76"/>
    <w:rsid w:val="00E8025C"/>
    <w:rsid w:val="00E8537E"/>
    <w:rsid w:val="00E86CFD"/>
    <w:rsid w:val="00E87D01"/>
    <w:rsid w:val="00E94B56"/>
    <w:rsid w:val="00EA06A5"/>
    <w:rsid w:val="00EA7023"/>
    <w:rsid w:val="00EB17E0"/>
    <w:rsid w:val="00EC3837"/>
    <w:rsid w:val="00EC7DB4"/>
    <w:rsid w:val="00ED1150"/>
    <w:rsid w:val="00ED1A15"/>
    <w:rsid w:val="00ED7E66"/>
    <w:rsid w:val="00EE4AEE"/>
    <w:rsid w:val="00EE4D5E"/>
    <w:rsid w:val="00EE63E1"/>
    <w:rsid w:val="00EF19E5"/>
    <w:rsid w:val="00EF365F"/>
    <w:rsid w:val="00EF6512"/>
    <w:rsid w:val="00F00B72"/>
    <w:rsid w:val="00F02A3D"/>
    <w:rsid w:val="00F060B9"/>
    <w:rsid w:val="00F14C25"/>
    <w:rsid w:val="00F24959"/>
    <w:rsid w:val="00F2573A"/>
    <w:rsid w:val="00F31193"/>
    <w:rsid w:val="00F364E8"/>
    <w:rsid w:val="00F5032B"/>
    <w:rsid w:val="00F55093"/>
    <w:rsid w:val="00F5565B"/>
    <w:rsid w:val="00F55763"/>
    <w:rsid w:val="00F56CDC"/>
    <w:rsid w:val="00F620DA"/>
    <w:rsid w:val="00F6740C"/>
    <w:rsid w:val="00F71B57"/>
    <w:rsid w:val="00F73E28"/>
    <w:rsid w:val="00F7680E"/>
    <w:rsid w:val="00F7737A"/>
    <w:rsid w:val="00F85AA6"/>
    <w:rsid w:val="00F9074A"/>
    <w:rsid w:val="00F92B5B"/>
    <w:rsid w:val="00F94EA0"/>
    <w:rsid w:val="00F977BF"/>
    <w:rsid w:val="00FA0CB1"/>
    <w:rsid w:val="00FA427B"/>
    <w:rsid w:val="00FB1A26"/>
    <w:rsid w:val="00FB5D43"/>
    <w:rsid w:val="00FB5D56"/>
    <w:rsid w:val="00FB7308"/>
    <w:rsid w:val="00FC20F4"/>
    <w:rsid w:val="00FC47CA"/>
    <w:rsid w:val="00FC5C03"/>
    <w:rsid w:val="00FD4616"/>
    <w:rsid w:val="00FD6546"/>
    <w:rsid w:val="00FD6658"/>
    <w:rsid w:val="00FD7B55"/>
    <w:rsid w:val="00FE15D3"/>
    <w:rsid w:val="00FE1891"/>
    <w:rsid w:val="00FE1A3D"/>
    <w:rsid w:val="00FE57BF"/>
    <w:rsid w:val="00FE7613"/>
    <w:rsid w:val="00FF2AAF"/>
    <w:rsid w:val="00FF32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BAA9C43"/>
  <w15:chartTrackingRefBased/>
  <w15:docId w15:val="{4ADCC4E9-D147-4443-86AD-F830D6DF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A797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4">
    <w:name w:val="heading 4"/>
    <w:basedOn w:val="Normal"/>
    <w:link w:val="Heading4Char"/>
    <w:uiPriority w:val="9"/>
    <w:qFormat/>
    <w:rsid w:val="005A7976"/>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8E2B1A"/>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7976"/>
    <w:rPr>
      <w:rFonts w:ascii="Times New Roman" w:eastAsia="Times New Roman" w:hAnsi="Times New Roman" w:cs="Times New Roman"/>
      <w:b/>
      <w:bCs/>
      <w:kern w:val="36"/>
      <w:sz w:val="48"/>
      <w:szCs w:val="48"/>
    </w:rPr>
  </w:style>
  <w:style w:type="character" w:customStyle="1" w:styleId="Heading4Char">
    <w:name w:val="Heading 4 Char"/>
    <w:basedOn w:val="DefaultParagraphFont"/>
    <w:link w:val="Heading4"/>
    <w:uiPriority w:val="9"/>
    <w:rsid w:val="005A7976"/>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5A7976"/>
    <w:rPr>
      <w:color w:val="0000FF"/>
      <w:u w:val="single"/>
    </w:rPr>
  </w:style>
  <w:style w:type="character" w:customStyle="1" w:styleId="bio-wrap">
    <w:name w:val="bio-wrap"/>
    <w:basedOn w:val="DefaultParagraphFont"/>
    <w:rsid w:val="005A7976"/>
  </w:style>
  <w:style w:type="character" w:customStyle="1" w:styleId="byline-text">
    <w:name w:val="byline-text"/>
    <w:basedOn w:val="DefaultParagraphFont"/>
    <w:rsid w:val="005A7976"/>
  </w:style>
  <w:style w:type="paragraph" w:styleId="NormalWeb">
    <w:name w:val="Normal (Web)"/>
    <w:basedOn w:val="Normal"/>
    <w:uiPriority w:val="99"/>
    <w:unhideWhenUsed/>
    <w:rsid w:val="005A797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A7976"/>
    <w:rPr>
      <w:i/>
      <w:iCs/>
    </w:rPr>
  </w:style>
  <w:style w:type="paragraph" w:styleId="PlainText">
    <w:name w:val="Plain Text"/>
    <w:basedOn w:val="Normal"/>
    <w:link w:val="PlainTextChar"/>
    <w:uiPriority w:val="99"/>
    <w:semiHidden/>
    <w:unhideWhenUsed/>
    <w:rsid w:val="005A797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5A7976"/>
    <w:rPr>
      <w:rFonts w:ascii="Calibri" w:hAnsi="Calibri"/>
      <w:szCs w:val="21"/>
    </w:rPr>
  </w:style>
  <w:style w:type="paragraph" w:styleId="NoSpacing">
    <w:name w:val="No Spacing"/>
    <w:link w:val="NoSpacingChar"/>
    <w:uiPriority w:val="1"/>
    <w:qFormat/>
    <w:rsid w:val="00DB7136"/>
    <w:pPr>
      <w:spacing w:after="0" w:line="240" w:lineRule="auto"/>
    </w:pPr>
    <w:rPr>
      <w:sz w:val="24"/>
      <w:szCs w:val="24"/>
    </w:rPr>
  </w:style>
  <w:style w:type="character" w:styleId="CommentReference">
    <w:name w:val="annotation reference"/>
    <w:basedOn w:val="DefaultParagraphFont"/>
    <w:uiPriority w:val="99"/>
    <w:semiHidden/>
    <w:unhideWhenUsed/>
    <w:rsid w:val="00DB7136"/>
    <w:rPr>
      <w:sz w:val="16"/>
      <w:szCs w:val="16"/>
    </w:rPr>
  </w:style>
  <w:style w:type="paragraph" w:styleId="CommentText">
    <w:name w:val="annotation text"/>
    <w:basedOn w:val="Normal"/>
    <w:link w:val="CommentTextChar"/>
    <w:uiPriority w:val="99"/>
    <w:semiHidden/>
    <w:unhideWhenUsed/>
    <w:rsid w:val="00DB7136"/>
    <w:pPr>
      <w:spacing w:line="240" w:lineRule="auto"/>
    </w:pPr>
    <w:rPr>
      <w:sz w:val="20"/>
      <w:szCs w:val="20"/>
    </w:rPr>
  </w:style>
  <w:style w:type="character" w:customStyle="1" w:styleId="CommentTextChar">
    <w:name w:val="Comment Text Char"/>
    <w:basedOn w:val="DefaultParagraphFont"/>
    <w:link w:val="CommentText"/>
    <w:uiPriority w:val="99"/>
    <w:semiHidden/>
    <w:rsid w:val="00DB7136"/>
    <w:rPr>
      <w:sz w:val="20"/>
      <w:szCs w:val="20"/>
    </w:rPr>
  </w:style>
  <w:style w:type="paragraph" w:styleId="BalloonText">
    <w:name w:val="Balloon Text"/>
    <w:basedOn w:val="Normal"/>
    <w:link w:val="BalloonTextChar"/>
    <w:uiPriority w:val="99"/>
    <w:semiHidden/>
    <w:unhideWhenUsed/>
    <w:rsid w:val="00DB71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136"/>
    <w:rPr>
      <w:rFonts w:ascii="Segoe UI" w:hAnsi="Segoe UI" w:cs="Segoe UI"/>
      <w:sz w:val="18"/>
      <w:szCs w:val="18"/>
    </w:rPr>
  </w:style>
  <w:style w:type="paragraph" w:styleId="Header">
    <w:name w:val="header"/>
    <w:basedOn w:val="Normal"/>
    <w:link w:val="HeaderChar"/>
    <w:uiPriority w:val="99"/>
    <w:unhideWhenUsed/>
    <w:rsid w:val="00054F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4F20"/>
  </w:style>
  <w:style w:type="paragraph" w:styleId="Footer">
    <w:name w:val="footer"/>
    <w:basedOn w:val="Normal"/>
    <w:link w:val="FooterChar"/>
    <w:uiPriority w:val="99"/>
    <w:unhideWhenUsed/>
    <w:rsid w:val="00054F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4F20"/>
  </w:style>
  <w:style w:type="character" w:styleId="UnresolvedMention">
    <w:name w:val="Unresolved Mention"/>
    <w:basedOn w:val="DefaultParagraphFont"/>
    <w:uiPriority w:val="99"/>
    <w:semiHidden/>
    <w:unhideWhenUsed/>
    <w:rsid w:val="00CE5E2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E8537E"/>
    <w:rPr>
      <w:b/>
      <w:bCs/>
    </w:rPr>
  </w:style>
  <w:style w:type="character" w:customStyle="1" w:styleId="CommentSubjectChar">
    <w:name w:val="Comment Subject Char"/>
    <w:basedOn w:val="CommentTextChar"/>
    <w:link w:val="CommentSubject"/>
    <w:uiPriority w:val="99"/>
    <w:semiHidden/>
    <w:rsid w:val="00E8537E"/>
    <w:rPr>
      <w:b/>
      <w:bCs/>
      <w:sz w:val="20"/>
      <w:szCs w:val="20"/>
    </w:rPr>
  </w:style>
  <w:style w:type="character" w:styleId="FollowedHyperlink">
    <w:name w:val="FollowedHyperlink"/>
    <w:basedOn w:val="DefaultParagraphFont"/>
    <w:uiPriority w:val="99"/>
    <w:semiHidden/>
    <w:unhideWhenUsed/>
    <w:rsid w:val="00861211"/>
    <w:rPr>
      <w:color w:val="954F72" w:themeColor="followedHyperlink"/>
      <w:u w:val="single"/>
    </w:rPr>
  </w:style>
  <w:style w:type="paragraph" w:styleId="FootnoteText">
    <w:name w:val="footnote text"/>
    <w:basedOn w:val="Normal"/>
    <w:link w:val="FootnoteTextChar"/>
    <w:uiPriority w:val="99"/>
    <w:semiHidden/>
    <w:unhideWhenUsed/>
    <w:rsid w:val="00F92B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2B5B"/>
    <w:rPr>
      <w:sz w:val="20"/>
      <w:szCs w:val="20"/>
    </w:rPr>
  </w:style>
  <w:style w:type="character" w:styleId="FootnoteReference">
    <w:name w:val="footnote reference"/>
    <w:basedOn w:val="DefaultParagraphFont"/>
    <w:uiPriority w:val="99"/>
    <w:semiHidden/>
    <w:unhideWhenUsed/>
    <w:rsid w:val="00F92B5B"/>
    <w:rPr>
      <w:vertAlign w:val="superscript"/>
    </w:rPr>
  </w:style>
  <w:style w:type="character" w:styleId="Strong">
    <w:name w:val="Strong"/>
    <w:basedOn w:val="DefaultParagraphFont"/>
    <w:uiPriority w:val="22"/>
    <w:qFormat/>
    <w:rsid w:val="00CD5DA7"/>
    <w:rPr>
      <w:b/>
      <w:bCs/>
    </w:rPr>
  </w:style>
  <w:style w:type="character" w:customStyle="1" w:styleId="Heading5Char">
    <w:name w:val="Heading 5 Char"/>
    <w:basedOn w:val="DefaultParagraphFont"/>
    <w:link w:val="Heading5"/>
    <w:uiPriority w:val="9"/>
    <w:semiHidden/>
    <w:rsid w:val="008E2B1A"/>
    <w:rPr>
      <w:rFonts w:asciiTheme="majorHAnsi" w:eastAsiaTheme="majorEastAsia" w:hAnsiTheme="majorHAnsi" w:cstheme="majorBidi"/>
      <w:color w:val="2F5496" w:themeColor="accent1" w:themeShade="BF"/>
    </w:rPr>
  </w:style>
  <w:style w:type="paragraph" w:customStyle="1" w:styleId="small-text">
    <w:name w:val="small-text"/>
    <w:basedOn w:val="Normal"/>
    <w:rsid w:val="008E2B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mg-no-float">
    <w:name w:val="img-no-float"/>
    <w:basedOn w:val="Normal"/>
    <w:rsid w:val="008E2B1A"/>
    <w:pPr>
      <w:spacing w:before="100" w:beforeAutospacing="1" w:after="100" w:afterAutospacing="1"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1B2B0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B2B06"/>
    <w:rPr>
      <w:sz w:val="20"/>
      <w:szCs w:val="20"/>
    </w:rPr>
  </w:style>
  <w:style w:type="character" w:styleId="EndnoteReference">
    <w:name w:val="endnote reference"/>
    <w:basedOn w:val="DefaultParagraphFont"/>
    <w:uiPriority w:val="99"/>
    <w:semiHidden/>
    <w:unhideWhenUsed/>
    <w:rsid w:val="001B2B06"/>
    <w:rPr>
      <w:vertAlign w:val="superscript"/>
    </w:rPr>
  </w:style>
  <w:style w:type="paragraph" w:styleId="Caption">
    <w:name w:val="caption"/>
    <w:basedOn w:val="Normal"/>
    <w:next w:val="Normal"/>
    <w:uiPriority w:val="35"/>
    <w:unhideWhenUsed/>
    <w:qFormat/>
    <w:rsid w:val="00C82B94"/>
    <w:pPr>
      <w:spacing w:after="200" w:line="240" w:lineRule="auto"/>
    </w:pPr>
    <w:rPr>
      <w:i/>
      <w:iCs/>
      <w:color w:val="44546A" w:themeColor="text2"/>
      <w:sz w:val="18"/>
      <w:szCs w:val="18"/>
    </w:rPr>
  </w:style>
  <w:style w:type="character" w:customStyle="1" w:styleId="breadcrumb-separator">
    <w:name w:val="breadcrumb-separator"/>
    <w:basedOn w:val="DefaultParagraphFont"/>
    <w:rsid w:val="0037286C"/>
  </w:style>
  <w:style w:type="paragraph" w:styleId="ListParagraph">
    <w:name w:val="List Paragraph"/>
    <w:basedOn w:val="Normal"/>
    <w:uiPriority w:val="34"/>
    <w:qFormat/>
    <w:rsid w:val="00362D18"/>
    <w:pPr>
      <w:ind w:left="720"/>
      <w:contextualSpacing/>
    </w:pPr>
  </w:style>
  <w:style w:type="table" w:styleId="TableGrid">
    <w:name w:val="Table Grid"/>
    <w:basedOn w:val="TableNormal"/>
    <w:uiPriority w:val="39"/>
    <w:rsid w:val="00C660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770EB"/>
    <w:rPr>
      <w:color w:val="808080"/>
    </w:rPr>
  </w:style>
  <w:style w:type="paragraph" w:customStyle="1" w:styleId="EndNoteBibliographyTitle">
    <w:name w:val="EndNote Bibliography Title"/>
    <w:basedOn w:val="Normal"/>
    <w:link w:val="EndNoteBibliographyTitleChar"/>
    <w:rsid w:val="005319C1"/>
    <w:pPr>
      <w:spacing w:after="0"/>
      <w:jc w:val="center"/>
    </w:pPr>
    <w:rPr>
      <w:rFonts w:ascii="Times New Roman" w:hAnsi="Times New Roman" w:cs="Times New Roman"/>
      <w:noProof/>
      <w:sz w:val="24"/>
    </w:rPr>
  </w:style>
  <w:style w:type="character" w:customStyle="1" w:styleId="NoSpacingChar">
    <w:name w:val="No Spacing Char"/>
    <w:basedOn w:val="DefaultParagraphFont"/>
    <w:link w:val="NoSpacing"/>
    <w:uiPriority w:val="1"/>
    <w:rsid w:val="005319C1"/>
    <w:rPr>
      <w:sz w:val="24"/>
      <w:szCs w:val="24"/>
    </w:rPr>
  </w:style>
  <w:style w:type="character" w:customStyle="1" w:styleId="EndNoteBibliographyTitleChar">
    <w:name w:val="EndNote Bibliography Title Char"/>
    <w:basedOn w:val="NoSpacingChar"/>
    <w:link w:val="EndNoteBibliographyTitle"/>
    <w:rsid w:val="005319C1"/>
    <w:rPr>
      <w:rFonts w:ascii="Times New Roman" w:hAnsi="Times New Roman" w:cs="Times New Roman"/>
      <w:noProof/>
      <w:sz w:val="24"/>
      <w:szCs w:val="24"/>
    </w:rPr>
  </w:style>
  <w:style w:type="paragraph" w:customStyle="1" w:styleId="EndNoteBibliography">
    <w:name w:val="EndNote Bibliography"/>
    <w:basedOn w:val="Normal"/>
    <w:link w:val="EndNoteBibliographyChar"/>
    <w:rsid w:val="005319C1"/>
    <w:pPr>
      <w:spacing w:line="240" w:lineRule="auto"/>
    </w:pPr>
    <w:rPr>
      <w:rFonts w:ascii="Times New Roman" w:hAnsi="Times New Roman" w:cs="Times New Roman"/>
      <w:noProof/>
      <w:sz w:val="24"/>
    </w:rPr>
  </w:style>
  <w:style w:type="character" w:customStyle="1" w:styleId="EndNoteBibliographyChar">
    <w:name w:val="EndNote Bibliography Char"/>
    <w:basedOn w:val="NoSpacingChar"/>
    <w:link w:val="EndNoteBibliography"/>
    <w:rsid w:val="005319C1"/>
    <w:rPr>
      <w:rFonts w:ascii="Times New Roman" w:hAnsi="Times New Roman" w:cs="Times New Roman"/>
      <w:noProof/>
      <w:sz w:val="24"/>
      <w:szCs w:val="24"/>
    </w:rPr>
  </w:style>
  <w:style w:type="paragraph" w:styleId="Revision">
    <w:name w:val="Revision"/>
    <w:hidden/>
    <w:uiPriority w:val="99"/>
    <w:semiHidden/>
    <w:rsid w:val="00651C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79483">
      <w:bodyDiv w:val="1"/>
      <w:marLeft w:val="0"/>
      <w:marRight w:val="0"/>
      <w:marTop w:val="0"/>
      <w:marBottom w:val="0"/>
      <w:divBdr>
        <w:top w:val="none" w:sz="0" w:space="0" w:color="auto"/>
        <w:left w:val="none" w:sz="0" w:space="0" w:color="auto"/>
        <w:bottom w:val="none" w:sz="0" w:space="0" w:color="auto"/>
        <w:right w:val="none" w:sz="0" w:space="0" w:color="auto"/>
      </w:divBdr>
    </w:div>
    <w:div w:id="79833105">
      <w:bodyDiv w:val="1"/>
      <w:marLeft w:val="0"/>
      <w:marRight w:val="0"/>
      <w:marTop w:val="0"/>
      <w:marBottom w:val="0"/>
      <w:divBdr>
        <w:top w:val="none" w:sz="0" w:space="0" w:color="auto"/>
        <w:left w:val="none" w:sz="0" w:space="0" w:color="auto"/>
        <w:bottom w:val="none" w:sz="0" w:space="0" w:color="auto"/>
        <w:right w:val="none" w:sz="0" w:space="0" w:color="auto"/>
      </w:divBdr>
    </w:div>
    <w:div w:id="83192640">
      <w:bodyDiv w:val="1"/>
      <w:marLeft w:val="0"/>
      <w:marRight w:val="0"/>
      <w:marTop w:val="0"/>
      <w:marBottom w:val="0"/>
      <w:divBdr>
        <w:top w:val="none" w:sz="0" w:space="0" w:color="auto"/>
        <w:left w:val="none" w:sz="0" w:space="0" w:color="auto"/>
        <w:bottom w:val="none" w:sz="0" w:space="0" w:color="auto"/>
        <w:right w:val="none" w:sz="0" w:space="0" w:color="auto"/>
      </w:divBdr>
      <w:divsChild>
        <w:div w:id="1319573860">
          <w:marLeft w:val="0"/>
          <w:marRight w:val="105"/>
          <w:marTop w:val="0"/>
          <w:marBottom w:val="0"/>
          <w:divBdr>
            <w:top w:val="none" w:sz="0" w:space="0" w:color="auto"/>
            <w:left w:val="none" w:sz="0" w:space="0" w:color="auto"/>
            <w:bottom w:val="none" w:sz="0" w:space="0" w:color="auto"/>
            <w:right w:val="single" w:sz="6" w:space="8" w:color="E1E1E1"/>
          </w:divBdr>
        </w:div>
        <w:div w:id="346568268">
          <w:marLeft w:val="0"/>
          <w:marRight w:val="105"/>
          <w:marTop w:val="0"/>
          <w:marBottom w:val="0"/>
          <w:divBdr>
            <w:top w:val="none" w:sz="0" w:space="0" w:color="auto"/>
            <w:left w:val="none" w:sz="0" w:space="0" w:color="auto"/>
            <w:bottom w:val="none" w:sz="0" w:space="0" w:color="auto"/>
            <w:right w:val="single" w:sz="6" w:space="8" w:color="E1E1E1"/>
          </w:divBdr>
        </w:div>
        <w:div w:id="357389294">
          <w:marLeft w:val="0"/>
          <w:marRight w:val="0"/>
          <w:marTop w:val="0"/>
          <w:marBottom w:val="0"/>
          <w:divBdr>
            <w:top w:val="none" w:sz="0" w:space="0" w:color="auto"/>
            <w:left w:val="none" w:sz="0" w:space="0" w:color="auto"/>
            <w:bottom w:val="none" w:sz="0" w:space="0" w:color="auto"/>
            <w:right w:val="none" w:sz="0" w:space="0" w:color="auto"/>
          </w:divBdr>
        </w:div>
      </w:divsChild>
    </w:div>
    <w:div w:id="141776678">
      <w:bodyDiv w:val="1"/>
      <w:marLeft w:val="0"/>
      <w:marRight w:val="0"/>
      <w:marTop w:val="0"/>
      <w:marBottom w:val="0"/>
      <w:divBdr>
        <w:top w:val="none" w:sz="0" w:space="0" w:color="auto"/>
        <w:left w:val="none" w:sz="0" w:space="0" w:color="auto"/>
        <w:bottom w:val="none" w:sz="0" w:space="0" w:color="auto"/>
        <w:right w:val="none" w:sz="0" w:space="0" w:color="auto"/>
      </w:divBdr>
    </w:div>
    <w:div w:id="225730178">
      <w:bodyDiv w:val="1"/>
      <w:marLeft w:val="0"/>
      <w:marRight w:val="0"/>
      <w:marTop w:val="0"/>
      <w:marBottom w:val="0"/>
      <w:divBdr>
        <w:top w:val="none" w:sz="0" w:space="0" w:color="auto"/>
        <w:left w:val="none" w:sz="0" w:space="0" w:color="auto"/>
        <w:bottom w:val="none" w:sz="0" w:space="0" w:color="auto"/>
        <w:right w:val="none" w:sz="0" w:space="0" w:color="auto"/>
      </w:divBdr>
    </w:div>
    <w:div w:id="256670359">
      <w:bodyDiv w:val="1"/>
      <w:marLeft w:val="0"/>
      <w:marRight w:val="0"/>
      <w:marTop w:val="0"/>
      <w:marBottom w:val="0"/>
      <w:divBdr>
        <w:top w:val="none" w:sz="0" w:space="0" w:color="auto"/>
        <w:left w:val="none" w:sz="0" w:space="0" w:color="auto"/>
        <w:bottom w:val="none" w:sz="0" w:space="0" w:color="auto"/>
        <w:right w:val="none" w:sz="0" w:space="0" w:color="auto"/>
      </w:divBdr>
      <w:divsChild>
        <w:div w:id="970746205">
          <w:marLeft w:val="0"/>
          <w:marRight w:val="0"/>
          <w:marTop w:val="0"/>
          <w:marBottom w:val="0"/>
          <w:divBdr>
            <w:top w:val="none" w:sz="0" w:space="0" w:color="auto"/>
            <w:left w:val="none" w:sz="0" w:space="0" w:color="auto"/>
            <w:bottom w:val="none" w:sz="0" w:space="0" w:color="auto"/>
            <w:right w:val="none" w:sz="0" w:space="0" w:color="auto"/>
          </w:divBdr>
        </w:div>
        <w:div w:id="1242911383">
          <w:marLeft w:val="0"/>
          <w:marRight w:val="0"/>
          <w:marTop w:val="0"/>
          <w:marBottom w:val="0"/>
          <w:divBdr>
            <w:top w:val="none" w:sz="0" w:space="0" w:color="auto"/>
            <w:left w:val="none" w:sz="0" w:space="0" w:color="auto"/>
            <w:bottom w:val="none" w:sz="0" w:space="0" w:color="auto"/>
            <w:right w:val="none" w:sz="0" w:space="0" w:color="auto"/>
          </w:divBdr>
        </w:div>
      </w:divsChild>
    </w:div>
    <w:div w:id="302782488">
      <w:bodyDiv w:val="1"/>
      <w:marLeft w:val="0"/>
      <w:marRight w:val="0"/>
      <w:marTop w:val="0"/>
      <w:marBottom w:val="0"/>
      <w:divBdr>
        <w:top w:val="none" w:sz="0" w:space="0" w:color="auto"/>
        <w:left w:val="none" w:sz="0" w:space="0" w:color="auto"/>
        <w:bottom w:val="none" w:sz="0" w:space="0" w:color="auto"/>
        <w:right w:val="none" w:sz="0" w:space="0" w:color="auto"/>
      </w:divBdr>
    </w:div>
    <w:div w:id="544760571">
      <w:bodyDiv w:val="1"/>
      <w:marLeft w:val="0"/>
      <w:marRight w:val="0"/>
      <w:marTop w:val="0"/>
      <w:marBottom w:val="0"/>
      <w:divBdr>
        <w:top w:val="none" w:sz="0" w:space="0" w:color="auto"/>
        <w:left w:val="none" w:sz="0" w:space="0" w:color="auto"/>
        <w:bottom w:val="none" w:sz="0" w:space="0" w:color="auto"/>
        <w:right w:val="none" w:sz="0" w:space="0" w:color="auto"/>
      </w:divBdr>
    </w:div>
    <w:div w:id="576937236">
      <w:bodyDiv w:val="1"/>
      <w:marLeft w:val="0"/>
      <w:marRight w:val="0"/>
      <w:marTop w:val="0"/>
      <w:marBottom w:val="0"/>
      <w:divBdr>
        <w:top w:val="none" w:sz="0" w:space="0" w:color="auto"/>
        <w:left w:val="none" w:sz="0" w:space="0" w:color="auto"/>
        <w:bottom w:val="none" w:sz="0" w:space="0" w:color="auto"/>
        <w:right w:val="none" w:sz="0" w:space="0" w:color="auto"/>
      </w:divBdr>
    </w:div>
    <w:div w:id="586430084">
      <w:bodyDiv w:val="1"/>
      <w:marLeft w:val="0"/>
      <w:marRight w:val="0"/>
      <w:marTop w:val="0"/>
      <w:marBottom w:val="0"/>
      <w:divBdr>
        <w:top w:val="none" w:sz="0" w:space="0" w:color="auto"/>
        <w:left w:val="none" w:sz="0" w:space="0" w:color="auto"/>
        <w:bottom w:val="none" w:sz="0" w:space="0" w:color="auto"/>
        <w:right w:val="none" w:sz="0" w:space="0" w:color="auto"/>
      </w:divBdr>
    </w:div>
    <w:div w:id="605230257">
      <w:bodyDiv w:val="1"/>
      <w:marLeft w:val="0"/>
      <w:marRight w:val="0"/>
      <w:marTop w:val="0"/>
      <w:marBottom w:val="0"/>
      <w:divBdr>
        <w:top w:val="none" w:sz="0" w:space="0" w:color="auto"/>
        <w:left w:val="none" w:sz="0" w:space="0" w:color="auto"/>
        <w:bottom w:val="none" w:sz="0" w:space="0" w:color="auto"/>
        <w:right w:val="none" w:sz="0" w:space="0" w:color="auto"/>
      </w:divBdr>
      <w:divsChild>
        <w:div w:id="49496589">
          <w:marLeft w:val="0"/>
          <w:marRight w:val="0"/>
          <w:marTop w:val="0"/>
          <w:marBottom w:val="450"/>
          <w:divBdr>
            <w:top w:val="none" w:sz="0" w:space="0" w:color="auto"/>
            <w:left w:val="none" w:sz="0" w:space="0" w:color="auto"/>
            <w:bottom w:val="single" w:sz="6" w:space="0" w:color="E1E1E1"/>
            <w:right w:val="none" w:sz="0" w:space="0" w:color="auto"/>
          </w:divBdr>
        </w:div>
        <w:div w:id="617370323">
          <w:marLeft w:val="0"/>
          <w:marRight w:val="0"/>
          <w:marTop w:val="300"/>
          <w:marBottom w:val="0"/>
          <w:divBdr>
            <w:top w:val="none" w:sz="0" w:space="0" w:color="auto"/>
            <w:left w:val="none" w:sz="0" w:space="0" w:color="auto"/>
            <w:bottom w:val="none" w:sz="0" w:space="0" w:color="auto"/>
            <w:right w:val="none" w:sz="0" w:space="0" w:color="auto"/>
          </w:divBdr>
        </w:div>
        <w:div w:id="1532456622">
          <w:marLeft w:val="0"/>
          <w:marRight w:val="0"/>
          <w:marTop w:val="0"/>
          <w:marBottom w:val="0"/>
          <w:divBdr>
            <w:top w:val="none" w:sz="0" w:space="0" w:color="auto"/>
            <w:left w:val="none" w:sz="0" w:space="0" w:color="auto"/>
            <w:bottom w:val="none" w:sz="0" w:space="0" w:color="auto"/>
            <w:right w:val="none" w:sz="0" w:space="0" w:color="auto"/>
          </w:divBdr>
          <w:divsChild>
            <w:div w:id="1580946187">
              <w:marLeft w:val="0"/>
              <w:marRight w:val="0"/>
              <w:marTop w:val="0"/>
              <w:marBottom w:val="0"/>
              <w:divBdr>
                <w:top w:val="none" w:sz="0" w:space="0" w:color="auto"/>
                <w:left w:val="none" w:sz="0" w:space="0" w:color="auto"/>
                <w:bottom w:val="none" w:sz="0" w:space="0" w:color="auto"/>
                <w:right w:val="none" w:sz="0" w:space="0" w:color="auto"/>
              </w:divBdr>
              <w:divsChild>
                <w:div w:id="199589815">
                  <w:marLeft w:val="0"/>
                  <w:marRight w:val="0"/>
                  <w:marTop w:val="0"/>
                  <w:marBottom w:val="300"/>
                  <w:divBdr>
                    <w:top w:val="none" w:sz="0" w:space="0" w:color="auto"/>
                    <w:left w:val="none" w:sz="0" w:space="0" w:color="auto"/>
                    <w:bottom w:val="none" w:sz="0" w:space="0" w:color="auto"/>
                    <w:right w:val="none" w:sz="0" w:space="0" w:color="auto"/>
                  </w:divBdr>
                </w:div>
                <w:div w:id="78211592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386969">
      <w:bodyDiv w:val="1"/>
      <w:marLeft w:val="0"/>
      <w:marRight w:val="0"/>
      <w:marTop w:val="0"/>
      <w:marBottom w:val="0"/>
      <w:divBdr>
        <w:top w:val="none" w:sz="0" w:space="0" w:color="auto"/>
        <w:left w:val="none" w:sz="0" w:space="0" w:color="auto"/>
        <w:bottom w:val="none" w:sz="0" w:space="0" w:color="auto"/>
        <w:right w:val="none" w:sz="0" w:space="0" w:color="auto"/>
      </w:divBdr>
    </w:div>
    <w:div w:id="773601108">
      <w:bodyDiv w:val="1"/>
      <w:marLeft w:val="0"/>
      <w:marRight w:val="0"/>
      <w:marTop w:val="0"/>
      <w:marBottom w:val="0"/>
      <w:divBdr>
        <w:top w:val="none" w:sz="0" w:space="0" w:color="auto"/>
        <w:left w:val="none" w:sz="0" w:space="0" w:color="auto"/>
        <w:bottom w:val="none" w:sz="0" w:space="0" w:color="auto"/>
        <w:right w:val="none" w:sz="0" w:space="0" w:color="auto"/>
      </w:divBdr>
    </w:div>
    <w:div w:id="781343082">
      <w:bodyDiv w:val="1"/>
      <w:marLeft w:val="0"/>
      <w:marRight w:val="0"/>
      <w:marTop w:val="0"/>
      <w:marBottom w:val="0"/>
      <w:divBdr>
        <w:top w:val="none" w:sz="0" w:space="0" w:color="auto"/>
        <w:left w:val="none" w:sz="0" w:space="0" w:color="auto"/>
        <w:bottom w:val="none" w:sz="0" w:space="0" w:color="auto"/>
        <w:right w:val="none" w:sz="0" w:space="0" w:color="auto"/>
      </w:divBdr>
    </w:div>
    <w:div w:id="851534984">
      <w:bodyDiv w:val="1"/>
      <w:marLeft w:val="0"/>
      <w:marRight w:val="0"/>
      <w:marTop w:val="0"/>
      <w:marBottom w:val="0"/>
      <w:divBdr>
        <w:top w:val="none" w:sz="0" w:space="0" w:color="auto"/>
        <w:left w:val="none" w:sz="0" w:space="0" w:color="auto"/>
        <w:bottom w:val="none" w:sz="0" w:space="0" w:color="auto"/>
        <w:right w:val="none" w:sz="0" w:space="0" w:color="auto"/>
      </w:divBdr>
    </w:div>
    <w:div w:id="888110149">
      <w:bodyDiv w:val="1"/>
      <w:marLeft w:val="0"/>
      <w:marRight w:val="0"/>
      <w:marTop w:val="0"/>
      <w:marBottom w:val="0"/>
      <w:divBdr>
        <w:top w:val="none" w:sz="0" w:space="0" w:color="auto"/>
        <w:left w:val="none" w:sz="0" w:space="0" w:color="auto"/>
        <w:bottom w:val="none" w:sz="0" w:space="0" w:color="auto"/>
        <w:right w:val="none" w:sz="0" w:space="0" w:color="auto"/>
      </w:divBdr>
    </w:div>
    <w:div w:id="1067073980">
      <w:bodyDiv w:val="1"/>
      <w:marLeft w:val="0"/>
      <w:marRight w:val="0"/>
      <w:marTop w:val="0"/>
      <w:marBottom w:val="0"/>
      <w:divBdr>
        <w:top w:val="none" w:sz="0" w:space="0" w:color="auto"/>
        <w:left w:val="none" w:sz="0" w:space="0" w:color="auto"/>
        <w:bottom w:val="none" w:sz="0" w:space="0" w:color="auto"/>
        <w:right w:val="none" w:sz="0" w:space="0" w:color="auto"/>
      </w:divBdr>
    </w:div>
    <w:div w:id="1087074192">
      <w:bodyDiv w:val="1"/>
      <w:marLeft w:val="0"/>
      <w:marRight w:val="0"/>
      <w:marTop w:val="0"/>
      <w:marBottom w:val="0"/>
      <w:divBdr>
        <w:top w:val="none" w:sz="0" w:space="0" w:color="auto"/>
        <w:left w:val="none" w:sz="0" w:space="0" w:color="auto"/>
        <w:bottom w:val="none" w:sz="0" w:space="0" w:color="auto"/>
        <w:right w:val="none" w:sz="0" w:space="0" w:color="auto"/>
      </w:divBdr>
    </w:div>
    <w:div w:id="1236740291">
      <w:bodyDiv w:val="1"/>
      <w:marLeft w:val="0"/>
      <w:marRight w:val="0"/>
      <w:marTop w:val="0"/>
      <w:marBottom w:val="0"/>
      <w:divBdr>
        <w:top w:val="none" w:sz="0" w:space="0" w:color="auto"/>
        <w:left w:val="none" w:sz="0" w:space="0" w:color="auto"/>
        <w:bottom w:val="none" w:sz="0" w:space="0" w:color="auto"/>
        <w:right w:val="none" w:sz="0" w:space="0" w:color="auto"/>
      </w:divBdr>
    </w:div>
    <w:div w:id="1245526244">
      <w:bodyDiv w:val="1"/>
      <w:marLeft w:val="0"/>
      <w:marRight w:val="0"/>
      <w:marTop w:val="0"/>
      <w:marBottom w:val="0"/>
      <w:divBdr>
        <w:top w:val="none" w:sz="0" w:space="0" w:color="auto"/>
        <w:left w:val="none" w:sz="0" w:space="0" w:color="auto"/>
        <w:bottom w:val="none" w:sz="0" w:space="0" w:color="auto"/>
        <w:right w:val="none" w:sz="0" w:space="0" w:color="auto"/>
      </w:divBdr>
    </w:div>
    <w:div w:id="1404371940">
      <w:bodyDiv w:val="1"/>
      <w:marLeft w:val="0"/>
      <w:marRight w:val="0"/>
      <w:marTop w:val="0"/>
      <w:marBottom w:val="0"/>
      <w:divBdr>
        <w:top w:val="none" w:sz="0" w:space="0" w:color="auto"/>
        <w:left w:val="none" w:sz="0" w:space="0" w:color="auto"/>
        <w:bottom w:val="none" w:sz="0" w:space="0" w:color="auto"/>
        <w:right w:val="none" w:sz="0" w:space="0" w:color="auto"/>
      </w:divBdr>
    </w:div>
    <w:div w:id="1560509632">
      <w:bodyDiv w:val="1"/>
      <w:marLeft w:val="0"/>
      <w:marRight w:val="0"/>
      <w:marTop w:val="0"/>
      <w:marBottom w:val="0"/>
      <w:divBdr>
        <w:top w:val="none" w:sz="0" w:space="0" w:color="auto"/>
        <w:left w:val="none" w:sz="0" w:space="0" w:color="auto"/>
        <w:bottom w:val="none" w:sz="0" w:space="0" w:color="auto"/>
        <w:right w:val="none" w:sz="0" w:space="0" w:color="auto"/>
      </w:divBdr>
    </w:div>
    <w:div w:id="1697847421">
      <w:bodyDiv w:val="1"/>
      <w:marLeft w:val="0"/>
      <w:marRight w:val="0"/>
      <w:marTop w:val="0"/>
      <w:marBottom w:val="0"/>
      <w:divBdr>
        <w:top w:val="none" w:sz="0" w:space="0" w:color="auto"/>
        <w:left w:val="none" w:sz="0" w:space="0" w:color="auto"/>
        <w:bottom w:val="none" w:sz="0" w:space="0" w:color="auto"/>
        <w:right w:val="none" w:sz="0" w:space="0" w:color="auto"/>
      </w:divBdr>
      <w:divsChild>
        <w:div w:id="731006987">
          <w:marLeft w:val="0"/>
          <w:marRight w:val="105"/>
          <w:marTop w:val="0"/>
          <w:marBottom w:val="0"/>
          <w:divBdr>
            <w:top w:val="none" w:sz="0" w:space="0" w:color="auto"/>
            <w:left w:val="none" w:sz="0" w:space="0" w:color="auto"/>
            <w:bottom w:val="none" w:sz="0" w:space="0" w:color="auto"/>
            <w:right w:val="single" w:sz="6" w:space="8" w:color="E1E1E1"/>
          </w:divBdr>
        </w:div>
        <w:div w:id="1686126373">
          <w:marLeft w:val="0"/>
          <w:marRight w:val="105"/>
          <w:marTop w:val="0"/>
          <w:marBottom w:val="0"/>
          <w:divBdr>
            <w:top w:val="none" w:sz="0" w:space="0" w:color="auto"/>
            <w:left w:val="none" w:sz="0" w:space="0" w:color="auto"/>
            <w:bottom w:val="none" w:sz="0" w:space="0" w:color="auto"/>
            <w:right w:val="single" w:sz="6" w:space="8" w:color="E1E1E1"/>
          </w:divBdr>
        </w:div>
        <w:div w:id="382758398">
          <w:marLeft w:val="0"/>
          <w:marRight w:val="0"/>
          <w:marTop w:val="0"/>
          <w:marBottom w:val="0"/>
          <w:divBdr>
            <w:top w:val="none" w:sz="0" w:space="0" w:color="auto"/>
            <w:left w:val="none" w:sz="0" w:space="0" w:color="auto"/>
            <w:bottom w:val="none" w:sz="0" w:space="0" w:color="auto"/>
            <w:right w:val="none" w:sz="0" w:space="0" w:color="auto"/>
          </w:divBdr>
        </w:div>
      </w:divsChild>
    </w:div>
    <w:div w:id="1879733406">
      <w:bodyDiv w:val="1"/>
      <w:marLeft w:val="0"/>
      <w:marRight w:val="0"/>
      <w:marTop w:val="0"/>
      <w:marBottom w:val="0"/>
      <w:divBdr>
        <w:top w:val="none" w:sz="0" w:space="0" w:color="auto"/>
        <w:left w:val="none" w:sz="0" w:space="0" w:color="auto"/>
        <w:bottom w:val="none" w:sz="0" w:space="0" w:color="auto"/>
        <w:right w:val="none" w:sz="0" w:space="0" w:color="auto"/>
      </w:divBdr>
    </w:div>
    <w:div w:id="1939092634">
      <w:bodyDiv w:val="1"/>
      <w:marLeft w:val="0"/>
      <w:marRight w:val="0"/>
      <w:marTop w:val="0"/>
      <w:marBottom w:val="0"/>
      <w:divBdr>
        <w:top w:val="none" w:sz="0" w:space="0" w:color="auto"/>
        <w:left w:val="none" w:sz="0" w:space="0" w:color="auto"/>
        <w:bottom w:val="none" w:sz="0" w:space="0" w:color="auto"/>
        <w:right w:val="none" w:sz="0" w:space="0" w:color="auto"/>
      </w:divBdr>
    </w:div>
    <w:div w:id="2128160613">
      <w:bodyDiv w:val="1"/>
      <w:marLeft w:val="0"/>
      <w:marRight w:val="0"/>
      <w:marTop w:val="0"/>
      <w:marBottom w:val="0"/>
      <w:divBdr>
        <w:top w:val="none" w:sz="0" w:space="0" w:color="auto"/>
        <w:left w:val="none" w:sz="0" w:space="0" w:color="auto"/>
        <w:bottom w:val="none" w:sz="0" w:space="0" w:color="auto"/>
        <w:right w:val="none" w:sz="0" w:space="0" w:color="auto"/>
      </w:divBdr>
    </w:div>
    <w:div w:id="212954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da.gov/files/animal%20&amp;%20veterinary/published/FDA%E2%80%99s-Proposed-Method-for-Adjusting-Data-on-Antimicrobials-Sold-or-Distributed-for-Use-in-Food-Producing-Animals-Using-a-Biomass-Denominator--Technical-Paper.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report/trends-sales-veterinary-antimicrobial-agents-nine-european-countries_en.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91933F631A0042BEC2B20BD37DE0BC" ma:contentTypeVersion="14" ma:contentTypeDescription="Create a new document." ma:contentTypeScope="" ma:versionID="75d7505493d94b4d77b173cdeb36e76b">
  <xsd:schema xmlns:xsd="http://www.w3.org/2001/XMLSchema" xmlns:xs="http://www.w3.org/2001/XMLSchema" xmlns:p="http://schemas.microsoft.com/office/2006/metadata/properties" xmlns:ns3="747707a9-b74e-41fb-b9a6-05c7f85a3904" xmlns:ns4="5d138ceb-42a0-417f-b383-294d1ff2a14a" targetNamespace="http://schemas.microsoft.com/office/2006/metadata/properties" ma:root="true" ma:fieldsID="186193bb0feece8cc11b6894768bf971" ns3:_="" ns4:_="">
    <xsd:import namespace="747707a9-b74e-41fb-b9a6-05c7f85a3904"/>
    <xsd:import namespace="5d138ceb-42a0-417f-b383-294d1ff2a14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707a9-b74e-41fb-b9a6-05c7f85a390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138ceb-42a0-417f-b383-294d1ff2a14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962B5D-CD8D-412A-917E-179FC9AA8D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707a9-b74e-41fb-b9a6-05c7f85a3904"/>
    <ds:schemaRef ds:uri="5d138ceb-42a0-417f-b383-294d1ff2a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0F2DAF-D23A-40C9-96D0-6634DDF2D8C1}">
  <ds:schemaRefs>
    <ds:schemaRef ds:uri="http://schemas.openxmlformats.org/officeDocument/2006/bibliography"/>
  </ds:schemaRefs>
</ds:datastoreItem>
</file>

<file path=customXml/itemProps3.xml><?xml version="1.0" encoding="utf-8"?>
<ds:datastoreItem xmlns:ds="http://schemas.openxmlformats.org/officeDocument/2006/customXml" ds:itemID="{3EE10806-F4F8-4D2B-B418-80807286DAD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62D14E7-4C7E-4819-AB8E-5048C9468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1888</Words>
  <Characters>10763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Wallinga, David</dc:creator>
  <cp:keywords/>
  <dc:description/>
  <cp:lastModifiedBy>Keeve Nachman</cp:lastModifiedBy>
  <cp:revision>4</cp:revision>
  <cp:lastPrinted>2019-12-12T05:59:00Z</cp:lastPrinted>
  <dcterms:created xsi:type="dcterms:W3CDTF">2022-02-25T15:47:00Z</dcterms:created>
  <dcterms:modified xsi:type="dcterms:W3CDTF">2022-02-25T16:49:00Z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0x0101001A91933F631A0042BEC2B20BD37DE0BC</vt:lpwstr>
  </property>
</Properties>
</file>