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AC5" w:rsidRPr="007242DF" w:rsidRDefault="00BF5AC5" w:rsidP="00BF5AC5">
      <w:pPr>
        <w:spacing w:after="0" w:line="240" w:lineRule="auto"/>
        <w:rPr>
          <w:rFonts w:ascii="Times New Roman" w:hAnsi="Times New Roman" w:cs="Times New Roman"/>
          <w:b/>
          <w:bCs/>
          <w:noProof/>
          <w:kern w:val="2"/>
          <w:sz w:val="20"/>
          <w:szCs w:val="20"/>
          <w14:ligatures w14:val="standardContextual"/>
        </w:rPr>
      </w:pPr>
      <w:r w:rsidRPr="007242DF">
        <w:rPr>
          <w:rFonts w:ascii="Times New Roman" w:hAnsi="Times New Roman" w:cs="Times New Roman"/>
          <w:b/>
          <w:bCs/>
          <w:kern w:val="2"/>
          <w:sz w:val="20"/>
          <w:szCs w:val="20"/>
          <w14:ligatures w14:val="standardContextual"/>
        </w:rPr>
        <w:t>Attachment 1</w:t>
      </w:r>
      <w:r w:rsidRPr="001621EC">
        <w:rPr>
          <w:rFonts w:ascii="Times New Roman" w:hAnsi="Times New Roman" w:cs="Times New Roman"/>
          <w:b/>
          <w:bCs/>
          <w:noProof/>
          <w:kern w:val="2"/>
          <w:sz w:val="20"/>
          <w:szCs w:val="20"/>
          <w14:ligatures w14:val="standardContextual"/>
        </w:rPr>
        <w:t xml:space="preserve"> – Search strategy</w:t>
      </w:r>
      <w:r>
        <w:rPr>
          <w:rFonts w:ascii="Times New Roman" w:hAnsi="Times New Roman" w:cs="Times New Roman"/>
          <w:b/>
          <w:bCs/>
          <w:noProof/>
          <w:kern w:val="2"/>
          <w:sz w:val="20"/>
          <w:szCs w:val="20"/>
          <w14:ligatures w14:val="standardContextual"/>
        </w:rPr>
        <w:t>.</w:t>
      </w:r>
    </w:p>
    <w:p w:rsidR="00BF5AC5" w:rsidRDefault="00BF5AC5" w:rsidP="00BF5AC5">
      <w:pPr>
        <w:spacing w:after="0" w:line="240" w:lineRule="auto"/>
        <w:rPr>
          <w:rFonts w:ascii="Times New Roman" w:hAnsi="Times New Roman" w:cs="Times New Roman"/>
          <w:noProof/>
          <w:kern w:val="2"/>
          <w:sz w:val="20"/>
          <w:szCs w:val="20"/>
          <w14:ligatures w14:val="standardContextual"/>
        </w:rPr>
      </w:pPr>
    </w:p>
    <w:p w:rsidR="00BF5AC5" w:rsidRPr="001621EC" w:rsidRDefault="00BF5AC5" w:rsidP="00BF5AC5">
      <w:pPr>
        <w:spacing w:after="0" w:line="240" w:lineRule="auto"/>
        <w:rPr>
          <w:rFonts w:ascii="Times New Roman" w:hAnsi="Times New Roman" w:cs="Times New Roman"/>
          <w:noProof/>
          <w:kern w:val="2"/>
          <w:sz w:val="20"/>
          <w:szCs w:val="20"/>
          <w14:ligatures w14:val="standardContextual"/>
        </w:rPr>
      </w:pPr>
      <w:r w:rsidRPr="001621EC">
        <w:rPr>
          <w:rFonts w:ascii="Times New Roman" w:hAnsi="Times New Roman" w:cs="Times New Roman"/>
          <w:noProof/>
          <w:kern w:val="2"/>
          <w:sz w:val="20"/>
          <w:szCs w:val="20"/>
          <w14:ligatures w14:val="standardContextual"/>
        </w:rPr>
        <w:t>Web of Science Search</w:t>
      </w:r>
    </w:p>
    <w:p w:rsidR="00BF5AC5" w:rsidRPr="001621EC" w:rsidRDefault="00BF5AC5" w:rsidP="00BF5AC5">
      <w:pPr>
        <w:spacing w:after="0" w:line="240" w:lineRule="auto"/>
        <w:rPr>
          <w:rFonts w:ascii="Times New Roman" w:hAnsi="Times New Roman" w:cs="Times New Roman"/>
          <w:noProof/>
          <w:kern w:val="2"/>
          <w:sz w:val="20"/>
          <w:szCs w:val="20"/>
          <w14:ligatures w14:val="standardContextual"/>
        </w:rPr>
      </w:pPr>
    </w:p>
    <w:tbl>
      <w:tblPr>
        <w:tblStyle w:val="TableGrid2"/>
        <w:tblW w:w="0" w:type="auto"/>
        <w:tblLook w:val="04A0" w:firstRow="1" w:lastRow="0" w:firstColumn="1" w:lastColumn="0" w:noHBand="0" w:noVBand="1"/>
      </w:tblPr>
      <w:tblGrid>
        <w:gridCol w:w="704"/>
        <w:gridCol w:w="8312"/>
      </w:tblGrid>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bookmarkStart w:id="0" w:name="_Hlk138104936"/>
            <w:r w:rsidRPr="001621EC">
              <w:rPr>
                <w:rFonts w:ascii="Times New Roman" w:hAnsi="Times New Roman" w:cs="Times New Roman"/>
                <w:noProof/>
                <w:sz w:val="20"/>
                <w:szCs w:val="20"/>
              </w:rPr>
              <w:t>1</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ALL=("public health")</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2</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ALL=("environmental health")</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3</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b/>
                <w:bCs/>
                <w:noProof/>
                <w:sz w:val="20"/>
                <w:szCs w:val="20"/>
              </w:rPr>
              <w:t>#1 OR #2</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4</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ALL=("climate change" )</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5</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ALL=("disaster" )</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6</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ALL=("natural hazard" )</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7</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ALL=("extreme weather" )</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8</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ALL=("vulnerabl*")</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9</w:t>
            </w:r>
          </w:p>
        </w:tc>
        <w:tc>
          <w:tcPr>
            <w:tcW w:w="8312" w:type="dxa"/>
          </w:tcPr>
          <w:p w:rsidR="00BF5AC5" w:rsidRPr="001621EC" w:rsidRDefault="00BF5AC5" w:rsidP="00054044">
            <w:pPr>
              <w:rPr>
                <w:rFonts w:ascii="Times New Roman" w:hAnsi="Times New Roman" w:cs="Times New Roman"/>
                <w:b/>
                <w:bCs/>
                <w:noProof/>
                <w:sz w:val="20"/>
                <w:szCs w:val="20"/>
              </w:rPr>
            </w:pPr>
            <w:r w:rsidRPr="001621EC">
              <w:rPr>
                <w:rFonts w:ascii="Times New Roman" w:hAnsi="Times New Roman" w:cs="Times New Roman"/>
                <w:b/>
                <w:bCs/>
                <w:noProof/>
                <w:sz w:val="20"/>
                <w:szCs w:val="20"/>
              </w:rPr>
              <w:t>#8 OR #7 OR #6 OR #5 OR #4</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hAnsi="Times New Roman" w:cs="Times New Roman"/>
                <w:noProof/>
                <w:sz w:val="20"/>
                <w:szCs w:val="20"/>
              </w:rPr>
              <w:t>10</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ALL=("climate change adapt*")</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11</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ALL=("adaptive capacity")</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12</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ALL=("</w:t>
            </w:r>
            <w:proofErr w:type="spellStart"/>
            <w:r w:rsidRPr="001621EC">
              <w:rPr>
                <w:rFonts w:ascii="Times New Roman" w:eastAsia="Times New Roman" w:hAnsi="Times New Roman" w:cs="Times New Roman"/>
                <w:sz w:val="20"/>
                <w:szCs w:val="20"/>
                <w:lang w:eastAsia="en-AU"/>
              </w:rPr>
              <w:t>resilien</w:t>
            </w:r>
            <w:proofErr w:type="spellEnd"/>
            <w:r w:rsidRPr="001621EC">
              <w:rPr>
                <w:rFonts w:ascii="Times New Roman" w:eastAsia="Times New Roman" w:hAnsi="Times New Roman" w:cs="Times New Roman"/>
                <w:sz w:val="20"/>
                <w:szCs w:val="20"/>
                <w:lang w:eastAsia="en-AU"/>
              </w:rPr>
              <w:t>*")</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13</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ALL=("disaster risk reduction")</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14</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ALL=("prevent*")</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15</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sidRPr="001621EC">
              <w:rPr>
                <w:rFonts w:ascii="Times New Roman" w:eastAsia="Times New Roman" w:hAnsi="Times New Roman" w:cs="Times New Roman"/>
                <w:b/>
                <w:bCs/>
                <w:sz w:val="20"/>
                <w:szCs w:val="20"/>
                <w:lang w:eastAsia="en-AU"/>
              </w:rPr>
              <w:t>#14 OR #13 OR #12 OR #11 OR #10</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16</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Pr>
                <w:rFonts w:ascii="Times New Roman" w:eastAsia="Times New Roman" w:hAnsi="Times New Roman" w:cs="Times New Roman"/>
                <w:b/>
                <w:bCs/>
                <w:sz w:val="20"/>
                <w:szCs w:val="20"/>
                <w:lang w:eastAsia="en-AU"/>
              </w:rPr>
              <w:t>#</w:t>
            </w:r>
            <w:r w:rsidRPr="001621EC">
              <w:rPr>
                <w:rFonts w:ascii="Times New Roman" w:eastAsia="Times New Roman" w:hAnsi="Times New Roman" w:cs="Times New Roman"/>
                <w:b/>
                <w:bCs/>
                <w:sz w:val="20"/>
                <w:szCs w:val="20"/>
                <w:lang w:eastAsia="en-AU"/>
              </w:rPr>
              <w:t>1</w:t>
            </w:r>
            <w:r>
              <w:rPr>
                <w:rFonts w:ascii="Times New Roman" w:eastAsia="Times New Roman" w:hAnsi="Times New Roman" w:cs="Times New Roman"/>
                <w:b/>
                <w:bCs/>
                <w:sz w:val="20"/>
                <w:szCs w:val="20"/>
                <w:lang w:eastAsia="en-AU"/>
              </w:rPr>
              <w:t>5</w:t>
            </w:r>
            <w:r w:rsidRPr="001621EC">
              <w:rPr>
                <w:rFonts w:ascii="Times New Roman" w:eastAsia="Times New Roman" w:hAnsi="Times New Roman" w:cs="Times New Roman"/>
                <w:b/>
                <w:bCs/>
                <w:sz w:val="20"/>
                <w:szCs w:val="20"/>
                <w:lang w:eastAsia="en-AU"/>
              </w:rPr>
              <w:t xml:space="preserve"> AND #</w:t>
            </w:r>
            <w:r>
              <w:rPr>
                <w:rFonts w:ascii="Times New Roman" w:eastAsia="Times New Roman" w:hAnsi="Times New Roman" w:cs="Times New Roman"/>
                <w:b/>
                <w:bCs/>
                <w:sz w:val="20"/>
                <w:szCs w:val="20"/>
                <w:lang w:eastAsia="en-AU"/>
              </w:rPr>
              <w:t>9</w:t>
            </w:r>
            <w:r w:rsidRPr="001621EC">
              <w:rPr>
                <w:rFonts w:ascii="Times New Roman" w:eastAsia="Times New Roman" w:hAnsi="Times New Roman" w:cs="Times New Roman"/>
                <w:b/>
                <w:bCs/>
                <w:sz w:val="20"/>
                <w:szCs w:val="20"/>
                <w:lang w:eastAsia="en-AU"/>
              </w:rPr>
              <w:t xml:space="preserve"> AND #</w:t>
            </w:r>
            <w:r>
              <w:rPr>
                <w:rFonts w:ascii="Times New Roman" w:eastAsia="Times New Roman" w:hAnsi="Times New Roman" w:cs="Times New Roman"/>
                <w:b/>
                <w:bCs/>
                <w:sz w:val="20"/>
                <w:szCs w:val="20"/>
                <w:lang w:eastAsia="en-AU"/>
              </w:rPr>
              <w:t>3</w:t>
            </w:r>
            <w:r w:rsidRPr="001621EC">
              <w:rPr>
                <w:rFonts w:ascii="Times New Roman" w:eastAsia="Times New Roman" w:hAnsi="Times New Roman" w:cs="Times New Roman"/>
                <w:sz w:val="20"/>
                <w:szCs w:val="20"/>
                <w:lang w:eastAsia="en-AU"/>
              </w:rPr>
              <w:t xml:space="preserve"> </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17</w:t>
            </w:r>
          </w:p>
        </w:tc>
        <w:tc>
          <w:tcPr>
            <w:tcW w:w="8312" w:type="dxa"/>
          </w:tcPr>
          <w:p w:rsidR="00BF5AC5" w:rsidRPr="001621EC" w:rsidRDefault="00BF5AC5" w:rsidP="00054044">
            <w:pPr>
              <w:rPr>
                <w:rFonts w:ascii="Times New Roman" w:eastAsia="Times New Roman" w:hAnsi="Times New Roman" w:cs="Times New Roman"/>
                <w:b/>
                <w:bCs/>
                <w:sz w:val="20"/>
                <w:szCs w:val="20"/>
                <w:lang w:eastAsia="en-AU"/>
              </w:rPr>
            </w:pPr>
            <w:r w:rsidRPr="001621EC">
              <w:rPr>
                <w:rFonts w:ascii="Times New Roman" w:eastAsia="Times New Roman" w:hAnsi="Times New Roman" w:cs="Times New Roman"/>
                <w:b/>
                <w:bCs/>
                <w:sz w:val="20"/>
                <w:szCs w:val="20"/>
                <w:lang w:eastAsia="en-AU"/>
              </w:rPr>
              <w:t>Limit 16 to (year = “2012 – 2022”) and (Languages = English) and Exclude Letter or Book Chapters or Meeting Abstract or Correction or Book Review or Data Paper or News Item or Publication With Expression Of Concern or Retracted Publication or Editorial Material or Early Access or Proceeding Paper or Article)</w:t>
            </w:r>
          </w:p>
          <w:p w:rsidR="00BF5AC5" w:rsidRPr="001621EC" w:rsidRDefault="00BF5AC5" w:rsidP="00054044">
            <w:pPr>
              <w:rPr>
                <w:rFonts w:ascii="Times New Roman" w:eastAsia="Times New Roman" w:hAnsi="Times New Roman" w:cs="Times New Roman"/>
                <w:b/>
                <w:bCs/>
                <w:sz w:val="20"/>
                <w:szCs w:val="20"/>
                <w:lang w:eastAsia="en-AU"/>
              </w:rPr>
            </w:pPr>
          </w:p>
        </w:tc>
      </w:tr>
      <w:bookmarkEnd w:id="0"/>
    </w:tbl>
    <w:p w:rsidR="00BF5AC5" w:rsidRDefault="00BF5AC5" w:rsidP="00BF5AC5">
      <w:pPr>
        <w:spacing w:after="0" w:line="240" w:lineRule="auto"/>
        <w:rPr>
          <w:rFonts w:ascii="Times New Roman" w:eastAsia="Times New Roman" w:hAnsi="Times New Roman" w:cs="Times New Roman"/>
          <w:sz w:val="20"/>
          <w:szCs w:val="20"/>
          <w:lang w:eastAsia="en-AU"/>
        </w:rPr>
      </w:pPr>
    </w:p>
    <w:p w:rsidR="00BF5AC5" w:rsidRDefault="00BF5AC5" w:rsidP="00BF5AC5">
      <w:pPr>
        <w:spacing w:after="0" w:line="240" w:lineRule="auto"/>
        <w:rPr>
          <w:rFonts w:ascii="Times New Roman" w:eastAsia="Times New Roman" w:hAnsi="Times New Roman" w:cs="Times New Roman"/>
          <w:sz w:val="20"/>
          <w:szCs w:val="20"/>
          <w:lang w:eastAsia="en-AU"/>
        </w:rPr>
      </w:pPr>
      <w:r w:rsidRPr="00DC5F6F">
        <w:rPr>
          <w:rFonts w:ascii="Times New Roman" w:eastAsia="Times New Roman" w:hAnsi="Times New Roman" w:cs="Times New Roman"/>
          <w:sz w:val="20"/>
          <w:szCs w:val="20"/>
          <w:lang w:eastAsia="en-AU"/>
        </w:rPr>
        <w:t>CINAHL</w:t>
      </w:r>
      <w:r>
        <w:rPr>
          <w:rFonts w:ascii="Times New Roman" w:eastAsia="Times New Roman" w:hAnsi="Times New Roman" w:cs="Times New Roman"/>
          <w:sz w:val="20"/>
          <w:szCs w:val="20"/>
          <w:lang w:eastAsia="en-AU"/>
        </w:rPr>
        <w:t xml:space="preserve"> </w:t>
      </w:r>
    </w:p>
    <w:p w:rsidR="00BF5AC5" w:rsidRPr="001621EC" w:rsidRDefault="00BF5AC5" w:rsidP="00BF5AC5">
      <w:pPr>
        <w:spacing w:after="0" w:line="240" w:lineRule="auto"/>
        <w:rPr>
          <w:rFonts w:ascii="Times New Roman" w:eastAsia="Times New Roman" w:hAnsi="Times New Roman" w:cs="Times New Roman"/>
          <w:sz w:val="20"/>
          <w:szCs w:val="20"/>
          <w:lang w:eastAsia="en-AU"/>
        </w:rPr>
      </w:pPr>
    </w:p>
    <w:tbl>
      <w:tblPr>
        <w:tblStyle w:val="TableGrid2"/>
        <w:tblW w:w="0" w:type="auto"/>
        <w:tblLook w:val="04A0" w:firstRow="1" w:lastRow="0" w:firstColumn="1" w:lastColumn="0" w:noHBand="0" w:noVBand="1"/>
      </w:tblPr>
      <w:tblGrid>
        <w:gridCol w:w="704"/>
        <w:gridCol w:w="8312"/>
      </w:tblGrid>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1</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ALL=("public health")</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2</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ALL=("environmental health")</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3</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b/>
                <w:bCs/>
                <w:noProof/>
                <w:sz w:val="20"/>
                <w:szCs w:val="20"/>
              </w:rPr>
              <w:t>#1 OR #2</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4</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ALL=("climate change" )</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5</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ALL=("disaster" )</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6</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ALL=("natural hazard" )</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7</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ALL=("extreme weather" )</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lastRenderedPageBreak/>
              <w:t>8</w:t>
            </w:r>
          </w:p>
        </w:tc>
        <w:tc>
          <w:tcPr>
            <w:tcW w:w="8312" w:type="dxa"/>
          </w:tcPr>
          <w:p w:rsidR="00BF5AC5" w:rsidRPr="001621EC" w:rsidRDefault="00BF5AC5" w:rsidP="00054044">
            <w:pPr>
              <w:rPr>
                <w:rFonts w:ascii="Times New Roman" w:hAnsi="Times New Roman" w:cs="Times New Roman"/>
                <w:noProof/>
                <w:sz w:val="20"/>
                <w:szCs w:val="20"/>
              </w:rPr>
            </w:pPr>
            <w:r w:rsidRPr="001621EC">
              <w:rPr>
                <w:rFonts w:ascii="Times New Roman" w:hAnsi="Times New Roman" w:cs="Times New Roman"/>
                <w:noProof/>
                <w:sz w:val="20"/>
                <w:szCs w:val="20"/>
              </w:rPr>
              <w:t>ALL=("vulnerabl*")</w:t>
            </w:r>
          </w:p>
        </w:tc>
      </w:tr>
      <w:tr w:rsidR="00BF5AC5" w:rsidRPr="001621EC" w:rsidTr="00054044">
        <w:tc>
          <w:tcPr>
            <w:tcW w:w="704" w:type="dxa"/>
          </w:tcPr>
          <w:p w:rsidR="00BF5AC5" w:rsidRPr="001621EC" w:rsidRDefault="00BF5AC5" w:rsidP="00054044">
            <w:pPr>
              <w:jc w:val="center"/>
              <w:rPr>
                <w:rFonts w:ascii="Times New Roman" w:hAnsi="Times New Roman" w:cs="Times New Roman"/>
                <w:noProof/>
                <w:sz w:val="20"/>
                <w:szCs w:val="20"/>
              </w:rPr>
            </w:pPr>
            <w:r w:rsidRPr="001621EC">
              <w:rPr>
                <w:rFonts w:ascii="Times New Roman" w:hAnsi="Times New Roman" w:cs="Times New Roman"/>
                <w:noProof/>
                <w:sz w:val="20"/>
                <w:szCs w:val="20"/>
              </w:rPr>
              <w:t>9</w:t>
            </w:r>
          </w:p>
        </w:tc>
        <w:tc>
          <w:tcPr>
            <w:tcW w:w="8312" w:type="dxa"/>
          </w:tcPr>
          <w:p w:rsidR="00BF5AC5" w:rsidRPr="001621EC" w:rsidRDefault="00BF5AC5" w:rsidP="00054044">
            <w:pPr>
              <w:rPr>
                <w:rFonts w:ascii="Times New Roman" w:hAnsi="Times New Roman" w:cs="Times New Roman"/>
                <w:b/>
                <w:bCs/>
                <w:noProof/>
                <w:sz w:val="20"/>
                <w:szCs w:val="20"/>
              </w:rPr>
            </w:pPr>
            <w:r w:rsidRPr="001621EC">
              <w:rPr>
                <w:rFonts w:ascii="Times New Roman" w:hAnsi="Times New Roman" w:cs="Times New Roman"/>
                <w:b/>
                <w:bCs/>
                <w:noProof/>
                <w:sz w:val="20"/>
                <w:szCs w:val="20"/>
              </w:rPr>
              <w:t>#8 OR #7 OR #6 OR #5 OR #4</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hAnsi="Times New Roman" w:cs="Times New Roman"/>
                <w:noProof/>
                <w:sz w:val="20"/>
                <w:szCs w:val="20"/>
              </w:rPr>
              <w:t>10</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ALL=("climate change adapt*")</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11</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ALL=("adaptive capacity")</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12</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ALL=("</w:t>
            </w:r>
            <w:proofErr w:type="spellStart"/>
            <w:r w:rsidRPr="001621EC">
              <w:rPr>
                <w:rFonts w:ascii="Times New Roman" w:eastAsia="Times New Roman" w:hAnsi="Times New Roman" w:cs="Times New Roman"/>
                <w:sz w:val="20"/>
                <w:szCs w:val="20"/>
                <w:lang w:eastAsia="en-AU"/>
              </w:rPr>
              <w:t>resilien</w:t>
            </w:r>
            <w:proofErr w:type="spellEnd"/>
            <w:r w:rsidRPr="001621EC">
              <w:rPr>
                <w:rFonts w:ascii="Times New Roman" w:eastAsia="Times New Roman" w:hAnsi="Times New Roman" w:cs="Times New Roman"/>
                <w:sz w:val="20"/>
                <w:szCs w:val="20"/>
                <w:lang w:eastAsia="en-AU"/>
              </w:rPr>
              <w:t>*")</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13</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ALL=("disaster risk reduction")</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14</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ALL=("prevent*")</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15</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sidRPr="001621EC">
              <w:rPr>
                <w:rFonts w:ascii="Times New Roman" w:eastAsia="Times New Roman" w:hAnsi="Times New Roman" w:cs="Times New Roman"/>
                <w:b/>
                <w:bCs/>
                <w:sz w:val="20"/>
                <w:szCs w:val="20"/>
                <w:lang w:eastAsia="en-AU"/>
              </w:rPr>
              <w:t>#14 OR #13 OR #12 OR #11 OR #10</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16</w:t>
            </w:r>
          </w:p>
        </w:tc>
        <w:tc>
          <w:tcPr>
            <w:tcW w:w="8312" w:type="dxa"/>
          </w:tcPr>
          <w:p w:rsidR="00BF5AC5" w:rsidRPr="001621EC" w:rsidRDefault="00BF5AC5" w:rsidP="00054044">
            <w:pPr>
              <w:rPr>
                <w:rFonts w:ascii="Times New Roman" w:eastAsia="Times New Roman" w:hAnsi="Times New Roman" w:cs="Times New Roman"/>
                <w:sz w:val="20"/>
                <w:szCs w:val="20"/>
                <w:lang w:eastAsia="en-AU"/>
              </w:rPr>
            </w:pPr>
            <w:r>
              <w:rPr>
                <w:rFonts w:ascii="Times New Roman" w:eastAsia="Times New Roman" w:hAnsi="Times New Roman" w:cs="Times New Roman"/>
                <w:b/>
                <w:bCs/>
                <w:sz w:val="20"/>
                <w:szCs w:val="20"/>
                <w:lang w:eastAsia="en-AU"/>
              </w:rPr>
              <w:t>#</w:t>
            </w:r>
            <w:r w:rsidRPr="001621EC">
              <w:rPr>
                <w:rFonts w:ascii="Times New Roman" w:eastAsia="Times New Roman" w:hAnsi="Times New Roman" w:cs="Times New Roman"/>
                <w:b/>
                <w:bCs/>
                <w:sz w:val="20"/>
                <w:szCs w:val="20"/>
                <w:lang w:eastAsia="en-AU"/>
              </w:rPr>
              <w:t>1</w:t>
            </w:r>
            <w:r>
              <w:rPr>
                <w:rFonts w:ascii="Times New Roman" w:eastAsia="Times New Roman" w:hAnsi="Times New Roman" w:cs="Times New Roman"/>
                <w:b/>
                <w:bCs/>
                <w:sz w:val="20"/>
                <w:szCs w:val="20"/>
                <w:lang w:eastAsia="en-AU"/>
              </w:rPr>
              <w:t>5</w:t>
            </w:r>
            <w:r w:rsidRPr="001621EC">
              <w:rPr>
                <w:rFonts w:ascii="Times New Roman" w:eastAsia="Times New Roman" w:hAnsi="Times New Roman" w:cs="Times New Roman"/>
                <w:b/>
                <w:bCs/>
                <w:sz w:val="20"/>
                <w:szCs w:val="20"/>
                <w:lang w:eastAsia="en-AU"/>
              </w:rPr>
              <w:t xml:space="preserve"> AND #</w:t>
            </w:r>
            <w:r>
              <w:rPr>
                <w:rFonts w:ascii="Times New Roman" w:eastAsia="Times New Roman" w:hAnsi="Times New Roman" w:cs="Times New Roman"/>
                <w:b/>
                <w:bCs/>
                <w:sz w:val="20"/>
                <w:szCs w:val="20"/>
                <w:lang w:eastAsia="en-AU"/>
              </w:rPr>
              <w:t>9</w:t>
            </w:r>
            <w:r w:rsidRPr="001621EC">
              <w:rPr>
                <w:rFonts w:ascii="Times New Roman" w:eastAsia="Times New Roman" w:hAnsi="Times New Roman" w:cs="Times New Roman"/>
                <w:b/>
                <w:bCs/>
                <w:sz w:val="20"/>
                <w:szCs w:val="20"/>
                <w:lang w:eastAsia="en-AU"/>
              </w:rPr>
              <w:t xml:space="preserve"> AND #</w:t>
            </w:r>
            <w:r>
              <w:rPr>
                <w:rFonts w:ascii="Times New Roman" w:eastAsia="Times New Roman" w:hAnsi="Times New Roman" w:cs="Times New Roman"/>
                <w:b/>
                <w:bCs/>
                <w:sz w:val="20"/>
                <w:szCs w:val="20"/>
                <w:lang w:eastAsia="en-AU"/>
              </w:rPr>
              <w:t>3</w:t>
            </w:r>
            <w:r w:rsidRPr="001621EC">
              <w:rPr>
                <w:rFonts w:ascii="Times New Roman" w:eastAsia="Times New Roman" w:hAnsi="Times New Roman" w:cs="Times New Roman"/>
                <w:sz w:val="20"/>
                <w:szCs w:val="20"/>
                <w:lang w:eastAsia="en-AU"/>
              </w:rPr>
              <w:t xml:space="preserve"> </w:t>
            </w:r>
          </w:p>
        </w:tc>
      </w:tr>
      <w:tr w:rsidR="00BF5AC5" w:rsidRPr="001621EC" w:rsidTr="00054044">
        <w:tc>
          <w:tcPr>
            <w:tcW w:w="704" w:type="dxa"/>
          </w:tcPr>
          <w:p w:rsidR="00BF5AC5" w:rsidRPr="001621EC" w:rsidRDefault="00BF5AC5" w:rsidP="00054044">
            <w:pPr>
              <w:jc w:val="center"/>
              <w:rPr>
                <w:rFonts w:ascii="Times New Roman" w:eastAsia="Times New Roman" w:hAnsi="Times New Roman" w:cs="Times New Roman"/>
                <w:sz w:val="20"/>
                <w:szCs w:val="20"/>
                <w:lang w:eastAsia="en-AU"/>
              </w:rPr>
            </w:pPr>
            <w:r w:rsidRPr="001621EC">
              <w:rPr>
                <w:rFonts w:ascii="Times New Roman" w:eastAsia="Times New Roman" w:hAnsi="Times New Roman" w:cs="Times New Roman"/>
                <w:sz w:val="20"/>
                <w:szCs w:val="20"/>
                <w:lang w:eastAsia="en-AU"/>
              </w:rPr>
              <w:t>17</w:t>
            </w:r>
          </w:p>
        </w:tc>
        <w:tc>
          <w:tcPr>
            <w:tcW w:w="8312" w:type="dxa"/>
          </w:tcPr>
          <w:p w:rsidR="00BF5AC5" w:rsidRPr="001621EC" w:rsidRDefault="00BF5AC5" w:rsidP="00054044">
            <w:pPr>
              <w:rPr>
                <w:rFonts w:ascii="Times New Roman" w:eastAsia="Times New Roman" w:hAnsi="Times New Roman" w:cs="Times New Roman"/>
                <w:b/>
                <w:bCs/>
                <w:sz w:val="20"/>
                <w:szCs w:val="20"/>
                <w:lang w:eastAsia="en-AU"/>
              </w:rPr>
            </w:pPr>
            <w:r w:rsidRPr="001621EC">
              <w:rPr>
                <w:rFonts w:ascii="Times New Roman" w:eastAsia="Times New Roman" w:hAnsi="Times New Roman" w:cs="Times New Roman"/>
                <w:b/>
                <w:bCs/>
                <w:sz w:val="20"/>
                <w:szCs w:val="20"/>
                <w:lang w:eastAsia="en-AU"/>
              </w:rPr>
              <w:t>Limit 16 to (year = “2012 – 2022”) and (Languages = English) and Exclude Letter or Book Chapters or Meeting Abstract or Correction or Book Review or Data Paper or News Item or Publication With Expression Of Concern or Retracted Publication or Editorial Material or Early Access or Proceeding Paper or Article)</w:t>
            </w:r>
          </w:p>
          <w:p w:rsidR="00BF5AC5" w:rsidRPr="001621EC" w:rsidRDefault="00BF5AC5" w:rsidP="00054044">
            <w:pPr>
              <w:rPr>
                <w:rFonts w:ascii="Times New Roman" w:eastAsia="Times New Roman" w:hAnsi="Times New Roman" w:cs="Times New Roman"/>
                <w:b/>
                <w:bCs/>
                <w:sz w:val="20"/>
                <w:szCs w:val="20"/>
                <w:lang w:eastAsia="en-AU"/>
              </w:rPr>
            </w:pPr>
          </w:p>
        </w:tc>
      </w:tr>
    </w:tbl>
    <w:p w:rsidR="00BF5AC5" w:rsidRDefault="00BF5AC5" w:rsidP="00BF5AC5">
      <w:pPr>
        <w:rPr>
          <w:rFonts w:ascii="Times New Roman" w:hAnsi="Times New Roman" w:cs="Times New Roman"/>
          <w:kern w:val="2"/>
          <w:sz w:val="20"/>
          <w:szCs w:val="20"/>
          <w14:ligatures w14:val="standardContextual"/>
        </w:rPr>
      </w:pPr>
    </w:p>
    <w:p w:rsidR="00BF5AC5" w:rsidRPr="001621EC" w:rsidRDefault="00BF5AC5" w:rsidP="00BF5AC5">
      <w:pPr>
        <w:rPr>
          <w:rFonts w:ascii="Times New Roman" w:hAnsi="Times New Roman" w:cs="Times New Roman"/>
          <w:kern w:val="2"/>
          <w:sz w:val="20"/>
          <w:szCs w:val="20"/>
          <w14:ligatures w14:val="standardContextual"/>
        </w:rPr>
      </w:pPr>
      <w:r w:rsidRPr="001621EC">
        <w:rPr>
          <w:rFonts w:ascii="Times New Roman" w:hAnsi="Times New Roman" w:cs="Times New Roman"/>
          <w:kern w:val="2"/>
          <w:sz w:val="20"/>
          <w:szCs w:val="20"/>
          <w14:ligatures w14:val="standardContextual"/>
        </w:rPr>
        <w:t xml:space="preserve">MEDLINE </w:t>
      </w:r>
      <w:r>
        <w:rPr>
          <w:rFonts w:ascii="Times New Roman" w:hAnsi="Times New Roman" w:cs="Times New Roman"/>
          <w:kern w:val="2"/>
          <w:sz w:val="20"/>
          <w:szCs w:val="20"/>
          <w14:ligatures w14:val="standardContextual"/>
        </w:rPr>
        <w:t>*</w:t>
      </w:r>
      <w:r w:rsidRPr="001621EC">
        <w:rPr>
          <w:rFonts w:ascii="Times New Roman" w:hAnsi="Times New Roman" w:cs="Times New Roman"/>
          <w:kern w:val="2"/>
          <w:sz w:val="20"/>
          <w:szCs w:val="20"/>
          <w14:ligatures w14:val="standardContextual"/>
        </w:rPr>
        <w:t xml:space="preserve">Mesh terms </w:t>
      </w:r>
    </w:p>
    <w:tbl>
      <w:tblPr>
        <w:tblStyle w:val="TableGrid2"/>
        <w:tblW w:w="9016" w:type="dxa"/>
        <w:tblLook w:val="04A0" w:firstRow="1" w:lastRow="0" w:firstColumn="1" w:lastColumn="0" w:noHBand="0" w:noVBand="1"/>
      </w:tblPr>
      <w:tblGrid>
        <w:gridCol w:w="562"/>
        <w:gridCol w:w="8454"/>
      </w:tblGrid>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1</w:t>
            </w:r>
          </w:p>
        </w:tc>
        <w:tc>
          <w:tcPr>
            <w:tcW w:w="8454" w:type="dxa"/>
          </w:tcPr>
          <w:p w:rsidR="00BF5AC5" w:rsidRPr="001621EC" w:rsidRDefault="00BF5AC5" w:rsidP="00054044">
            <w:pPr>
              <w:rPr>
                <w:rFonts w:ascii="Times New Roman" w:hAnsi="Times New Roman" w:cs="Times New Roman"/>
                <w:sz w:val="20"/>
                <w:szCs w:val="20"/>
              </w:rPr>
            </w:pPr>
            <w:r w:rsidRPr="004F088C">
              <w:rPr>
                <w:rFonts w:ascii="Times New Roman" w:hAnsi="Times New Roman" w:cs="Times New Roman"/>
                <w:sz w:val="20"/>
                <w:szCs w:val="20"/>
              </w:rPr>
              <w:t>ALL=("public health")</w:t>
            </w:r>
            <w:r>
              <w:rPr>
                <w:rFonts w:ascii="Times New Roman" w:hAnsi="Times New Roman" w:cs="Times New Roman"/>
                <w:sz w:val="20"/>
                <w:szCs w:val="20"/>
              </w:rPr>
              <w:t xml:space="preserve"> </w:t>
            </w:r>
            <w:r w:rsidRPr="001621EC">
              <w:rPr>
                <w:rFonts w:ascii="Times New Roman" w:hAnsi="Times New Roman" w:cs="Times New Roman"/>
                <w:sz w:val="20"/>
                <w:szCs w:val="20"/>
              </w:rPr>
              <w:t xml:space="preserve">*Public Health </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2</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ALL=("environmental health")</w:t>
            </w:r>
            <w:r>
              <w:rPr>
                <w:rFonts w:ascii="Times New Roman" w:hAnsi="Times New Roman" w:cs="Times New Roman"/>
                <w:noProof/>
                <w:sz w:val="20"/>
                <w:szCs w:val="20"/>
              </w:rPr>
              <w:t xml:space="preserve"> </w:t>
            </w:r>
            <w:r w:rsidRPr="001621EC">
              <w:rPr>
                <w:rFonts w:ascii="Times New Roman" w:hAnsi="Times New Roman" w:cs="Times New Roman"/>
                <w:sz w:val="20"/>
                <w:szCs w:val="20"/>
              </w:rPr>
              <w:t>*"Social Determinants of Health"/ or *Environmental Health/</w:t>
            </w:r>
          </w:p>
          <w:p w:rsidR="00BF5AC5" w:rsidRPr="001621EC" w:rsidRDefault="00BF5AC5" w:rsidP="00054044">
            <w:pPr>
              <w:rPr>
                <w:rFonts w:ascii="Times New Roman" w:hAnsi="Times New Roman" w:cs="Times New Roman"/>
                <w:sz w:val="20"/>
                <w:szCs w:val="20"/>
              </w:rPr>
            </w:pP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3</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b/>
                <w:bCs/>
                <w:noProof/>
                <w:sz w:val="20"/>
                <w:szCs w:val="20"/>
              </w:rPr>
              <w:t>#1 OR #2</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4</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ALL=("climate change" )</w:t>
            </w:r>
            <w:r>
              <w:rPr>
                <w:rFonts w:ascii="Times New Roman" w:hAnsi="Times New Roman" w:cs="Times New Roman"/>
                <w:noProof/>
                <w:sz w:val="20"/>
                <w:szCs w:val="20"/>
              </w:rPr>
              <w:t xml:space="preserve"> </w:t>
            </w:r>
            <w:r w:rsidRPr="001621EC">
              <w:rPr>
                <w:rFonts w:ascii="Times New Roman" w:hAnsi="Times New Roman" w:cs="Times New Roman"/>
                <w:sz w:val="20"/>
                <w:szCs w:val="20"/>
              </w:rPr>
              <w:t>*Climate/ or *Climate Change/</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5</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ALL=("disaster" )</w:t>
            </w:r>
            <w:r>
              <w:rPr>
                <w:rFonts w:ascii="Times New Roman" w:hAnsi="Times New Roman" w:cs="Times New Roman"/>
                <w:noProof/>
                <w:sz w:val="20"/>
                <w:szCs w:val="20"/>
              </w:rPr>
              <w:t xml:space="preserve"> </w:t>
            </w:r>
            <w:r w:rsidRPr="001621EC">
              <w:rPr>
                <w:rFonts w:ascii="Times New Roman" w:hAnsi="Times New Roman" w:cs="Times New Roman"/>
                <w:sz w:val="20"/>
                <w:szCs w:val="20"/>
              </w:rPr>
              <w:t>*Natural Disasters/ or *Disasters/ or *Disaster Planning/</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6</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ALL=("natural hazard" )</w:t>
            </w:r>
            <w:r>
              <w:rPr>
                <w:rFonts w:ascii="Times New Roman" w:hAnsi="Times New Roman" w:cs="Times New Roman"/>
                <w:noProof/>
                <w:sz w:val="20"/>
                <w:szCs w:val="20"/>
              </w:rPr>
              <w:t xml:space="preserve"> </w:t>
            </w:r>
            <w:r w:rsidRPr="001621EC">
              <w:rPr>
                <w:rFonts w:ascii="Times New Roman" w:hAnsi="Times New Roman" w:cs="Times New Roman"/>
                <w:sz w:val="20"/>
                <w:szCs w:val="20"/>
              </w:rPr>
              <w:t>*Risk Assessment/ or *Floods/</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7</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ALL=("extreme weather" )</w:t>
            </w:r>
            <w:r>
              <w:rPr>
                <w:rFonts w:ascii="Times New Roman" w:hAnsi="Times New Roman" w:cs="Times New Roman"/>
                <w:noProof/>
                <w:sz w:val="20"/>
                <w:szCs w:val="20"/>
              </w:rPr>
              <w:t xml:space="preserve"> </w:t>
            </w:r>
            <w:r w:rsidRPr="001621EC">
              <w:rPr>
                <w:rFonts w:ascii="Times New Roman" w:hAnsi="Times New Roman" w:cs="Times New Roman"/>
                <w:sz w:val="20"/>
                <w:szCs w:val="20"/>
              </w:rPr>
              <w:t>*Extreme Weather/ or *Weather/</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8</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ALL=("vulnerabl*")</w:t>
            </w:r>
            <w:r>
              <w:rPr>
                <w:rFonts w:ascii="Times New Roman" w:hAnsi="Times New Roman" w:cs="Times New Roman"/>
                <w:noProof/>
                <w:sz w:val="20"/>
                <w:szCs w:val="20"/>
              </w:rPr>
              <w:t xml:space="preserve"> </w:t>
            </w:r>
            <w:r w:rsidRPr="001621EC">
              <w:rPr>
                <w:rFonts w:ascii="Times New Roman" w:hAnsi="Times New Roman" w:cs="Times New Roman"/>
                <w:sz w:val="20"/>
                <w:szCs w:val="20"/>
              </w:rPr>
              <w:t>*Vulnerable Populations/</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9</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b/>
                <w:bCs/>
                <w:noProof/>
                <w:sz w:val="20"/>
                <w:szCs w:val="20"/>
              </w:rPr>
              <w:t>#8 OR #7 OR #6 OR #5 OR #4</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10</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ALL=("climate change adapt*")</w:t>
            </w:r>
            <w:r>
              <w:rPr>
                <w:rFonts w:ascii="Times New Roman" w:eastAsia="Times New Roman" w:hAnsi="Times New Roman" w:cs="Times New Roman"/>
                <w:sz w:val="20"/>
                <w:szCs w:val="20"/>
                <w:lang w:eastAsia="en-AU"/>
              </w:rPr>
              <w:t xml:space="preserve"> </w:t>
            </w:r>
            <w:r w:rsidRPr="001621EC">
              <w:rPr>
                <w:rFonts w:ascii="Times New Roman" w:hAnsi="Times New Roman" w:cs="Times New Roman"/>
                <w:sz w:val="20"/>
                <w:szCs w:val="20"/>
              </w:rPr>
              <w:t>*Adaptation, Physiological</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11</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ALL=("adaptive capacity")</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12</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ALL=("</w:t>
            </w:r>
            <w:proofErr w:type="spellStart"/>
            <w:r w:rsidRPr="001621EC">
              <w:rPr>
                <w:rFonts w:ascii="Times New Roman" w:eastAsia="Times New Roman" w:hAnsi="Times New Roman" w:cs="Times New Roman"/>
                <w:sz w:val="20"/>
                <w:szCs w:val="20"/>
                <w:lang w:eastAsia="en-AU"/>
              </w:rPr>
              <w:t>resilien</w:t>
            </w:r>
            <w:proofErr w:type="spellEnd"/>
            <w:r w:rsidRPr="001621EC">
              <w:rPr>
                <w:rFonts w:ascii="Times New Roman" w:eastAsia="Times New Roman" w:hAnsi="Times New Roman" w:cs="Times New Roman"/>
                <w:sz w:val="20"/>
                <w:szCs w:val="20"/>
                <w:lang w:eastAsia="en-AU"/>
              </w:rPr>
              <w:t>*")</w:t>
            </w:r>
            <w:r>
              <w:rPr>
                <w:rFonts w:ascii="Times New Roman" w:eastAsia="Times New Roman" w:hAnsi="Times New Roman" w:cs="Times New Roman"/>
                <w:sz w:val="20"/>
                <w:szCs w:val="20"/>
                <w:lang w:eastAsia="en-AU"/>
              </w:rPr>
              <w:t xml:space="preserve"> </w:t>
            </w:r>
            <w:r w:rsidRPr="001621EC">
              <w:rPr>
                <w:rFonts w:ascii="Times New Roman" w:hAnsi="Times New Roman" w:cs="Times New Roman"/>
                <w:sz w:val="20"/>
                <w:szCs w:val="20"/>
              </w:rPr>
              <w:t>*Resilience, Psychological/</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13</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ALL=("disaster risk reduction")</w:t>
            </w:r>
            <w:r>
              <w:rPr>
                <w:rFonts w:ascii="Times New Roman" w:eastAsia="Times New Roman" w:hAnsi="Times New Roman" w:cs="Times New Roman"/>
                <w:sz w:val="20"/>
                <w:szCs w:val="20"/>
                <w:lang w:eastAsia="en-AU"/>
              </w:rPr>
              <w:t xml:space="preserve"> </w:t>
            </w:r>
            <w:r w:rsidRPr="001621EC">
              <w:rPr>
                <w:rFonts w:ascii="Times New Roman" w:hAnsi="Times New Roman" w:cs="Times New Roman"/>
                <w:sz w:val="20"/>
                <w:szCs w:val="20"/>
              </w:rPr>
              <w:t>*Risk Assessment/ or *Disaster Planning/ or *Floods/ or *Risk Management/</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14</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ALL=("prevent*")</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lastRenderedPageBreak/>
              <w:t>15</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b/>
                <w:bCs/>
                <w:sz w:val="20"/>
                <w:szCs w:val="20"/>
                <w:lang w:eastAsia="en-AU"/>
              </w:rPr>
              <w:t>#14 OR #13 OR #12 OR #11 OR #10</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16</w:t>
            </w:r>
          </w:p>
        </w:tc>
        <w:tc>
          <w:tcPr>
            <w:tcW w:w="8454" w:type="dxa"/>
          </w:tcPr>
          <w:p w:rsidR="00BF5AC5" w:rsidRPr="001621EC" w:rsidRDefault="00BF5AC5" w:rsidP="00054044">
            <w:pPr>
              <w:rPr>
                <w:rFonts w:ascii="Times New Roman" w:hAnsi="Times New Roman" w:cs="Times New Roman"/>
                <w:sz w:val="20"/>
                <w:szCs w:val="20"/>
              </w:rPr>
            </w:pPr>
            <w:r>
              <w:rPr>
                <w:rFonts w:ascii="Times New Roman" w:eastAsia="Times New Roman" w:hAnsi="Times New Roman" w:cs="Times New Roman"/>
                <w:b/>
                <w:bCs/>
                <w:sz w:val="20"/>
                <w:szCs w:val="20"/>
                <w:lang w:eastAsia="en-AU"/>
              </w:rPr>
              <w:t>#</w:t>
            </w:r>
            <w:r w:rsidRPr="001621EC">
              <w:rPr>
                <w:rFonts w:ascii="Times New Roman" w:eastAsia="Times New Roman" w:hAnsi="Times New Roman" w:cs="Times New Roman"/>
                <w:b/>
                <w:bCs/>
                <w:sz w:val="20"/>
                <w:szCs w:val="20"/>
                <w:lang w:eastAsia="en-AU"/>
              </w:rPr>
              <w:t>1</w:t>
            </w:r>
            <w:r>
              <w:rPr>
                <w:rFonts w:ascii="Times New Roman" w:eastAsia="Times New Roman" w:hAnsi="Times New Roman" w:cs="Times New Roman"/>
                <w:b/>
                <w:bCs/>
                <w:sz w:val="20"/>
                <w:szCs w:val="20"/>
                <w:lang w:eastAsia="en-AU"/>
              </w:rPr>
              <w:t>5</w:t>
            </w:r>
            <w:r w:rsidRPr="001621EC">
              <w:rPr>
                <w:rFonts w:ascii="Times New Roman" w:eastAsia="Times New Roman" w:hAnsi="Times New Roman" w:cs="Times New Roman"/>
                <w:b/>
                <w:bCs/>
                <w:sz w:val="20"/>
                <w:szCs w:val="20"/>
                <w:lang w:eastAsia="en-AU"/>
              </w:rPr>
              <w:t xml:space="preserve"> AND #</w:t>
            </w:r>
            <w:r>
              <w:rPr>
                <w:rFonts w:ascii="Times New Roman" w:eastAsia="Times New Roman" w:hAnsi="Times New Roman" w:cs="Times New Roman"/>
                <w:b/>
                <w:bCs/>
                <w:sz w:val="20"/>
                <w:szCs w:val="20"/>
                <w:lang w:eastAsia="en-AU"/>
              </w:rPr>
              <w:t>9</w:t>
            </w:r>
            <w:r w:rsidRPr="001621EC">
              <w:rPr>
                <w:rFonts w:ascii="Times New Roman" w:eastAsia="Times New Roman" w:hAnsi="Times New Roman" w:cs="Times New Roman"/>
                <w:b/>
                <w:bCs/>
                <w:sz w:val="20"/>
                <w:szCs w:val="20"/>
                <w:lang w:eastAsia="en-AU"/>
              </w:rPr>
              <w:t xml:space="preserve"> AND #</w:t>
            </w:r>
            <w:r>
              <w:rPr>
                <w:rFonts w:ascii="Times New Roman" w:eastAsia="Times New Roman" w:hAnsi="Times New Roman" w:cs="Times New Roman"/>
                <w:b/>
                <w:bCs/>
                <w:sz w:val="20"/>
                <w:szCs w:val="20"/>
                <w:lang w:eastAsia="en-AU"/>
              </w:rPr>
              <w:t>3</w:t>
            </w:r>
            <w:r w:rsidRPr="001621EC">
              <w:rPr>
                <w:rFonts w:ascii="Times New Roman" w:eastAsia="Times New Roman" w:hAnsi="Times New Roman" w:cs="Times New Roman"/>
                <w:sz w:val="20"/>
                <w:szCs w:val="20"/>
                <w:lang w:eastAsia="en-AU"/>
              </w:rPr>
              <w:t xml:space="preserve"> </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17</w:t>
            </w:r>
          </w:p>
        </w:tc>
        <w:tc>
          <w:tcPr>
            <w:tcW w:w="8454" w:type="dxa"/>
          </w:tcPr>
          <w:p w:rsidR="00BF5AC5" w:rsidRPr="001621EC" w:rsidRDefault="00BF5AC5" w:rsidP="00054044">
            <w:pPr>
              <w:rPr>
                <w:rFonts w:ascii="Times New Roman" w:eastAsia="Times New Roman" w:hAnsi="Times New Roman" w:cs="Times New Roman"/>
                <w:b/>
                <w:bCs/>
                <w:sz w:val="20"/>
                <w:szCs w:val="20"/>
                <w:lang w:eastAsia="en-AU"/>
              </w:rPr>
            </w:pPr>
            <w:r w:rsidRPr="001621EC">
              <w:rPr>
                <w:rFonts w:ascii="Times New Roman" w:eastAsia="Times New Roman" w:hAnsi="Times New Roman" w:cs="Times New Roman"/>
                <w:b/>
                <w:bCs/>
                <w:sz w:val="20"/>
                <w:szCs w:val="20"/>
                <w:lang w:eastAsia="en-AU"/>
              </w:rPr>
              <w:t>Limit 16 to (year = “2012 – 2022”) and (Languages = English) and Exclude Letter or Book Chapters or Meeting Abstract or Correction or Book Review or Data Paper or News Item or Publication With Expression Of Concern or Retracted Publication or Editorial Material or Early Access or Proceeding Paper or Article)</w:t>
            </w:r>
          </w:p>
          <w:p w:rsidR="00BF5AC5" w:rsidRPr="001621EC" w:rsidRDefault="00BF5AC5" w:rsidP="00054044">
            <w:pPr>
              <w:rPr>
                <w:rFonts w:ascii="Times New Roman" w:hAnsi="Times New Roman" w:cs="Times New Roman"/>
                <w:sz w:val="20"/>
                <w:szCs w:val="20"/>
              </w:rPr>
            </w:pPr>
          </w:p>
        </w:tc>
      </w:tr>
    </w:tbl>
    <w:p w:rsidR="00BF5AC5" w:rsidRPr="001621EC" w:rsidRDefault="00BF5AC5" w:rsidP="00BF5AC5">
      <w:pPr>
        <w:rPr>
          <w:rFonts w:ascii="Times New Roman" w:hAnsi="Times New Roman" w:cs="Times New Roman"/>
          <w:kern w:val="2"/>
          <w:sz w:val="20"/>
          <w:szCs w:val="20"/>
          <w14:ligatures w14:val="standardContextual"/>
        </w:rPr>
      </w:pPr>
    </w:p>
    <w:p w:rsidR="00BF5AC5" w:rsidRPr="001621EC" w:rsidRDefault="00BF5AC5" w:rsidP="00BF5AC5">
      <w:pPr>
        <w:rPr>
          <w:rFonts w:ascii="Times New Roman" w:hAnsi="Times New Roman" w:cs="Times New Roman"/>
          <w:kern w:val="2"/>
          <w:sz w:val="20"/>
          <w:szCs w:val="20"/>
          <w14:ligatures w14:val="standardContextual"/>
        </w:rPr>
      </w:pPr>
      <w:r w:rsidRPr="001621EC">
        <w:rPr>
          <w:rFonts w:ascii="Times New Roman" w:hAnsi="Times New Roman" w:cs="Times New Roman"/>
          <w:kern w:val="2"/>
          <w:sz w:val="20"/>
          <w:szCs w:val="20"/>
          <w14:ligatures w14:val="standardContextual"/>
        </w:rPr>
        <w:t xml:space="preserve">PUBMED Mesh terms </w:t>
      </w:r>
    </w:p>
    <w:tbl>
      <w:tblPr>
        <w:tblStyle w:val="TableGrid2"/>
        <w:tblW w:w="9016" w:type="dxa"/>
        <w:tblLook w:val="04A0" w:firstRow="1" w:lastRow="0" w:firstColumn="1" w:lastColumn="0" w:noHBand="0" w:noVBand="1"/>
      </w:tblPr>
      <w:tblGrid>
        <w:gridCol w:w="562"/>
        <w:gridCol w:w="8454"/>
      </w:tblGrid>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1</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ALL=("public health")</w:t>
            </w:r>
            <w:r>
              <w:rPr>
                <w:rFonts w:ascii="Times New Roman" w:hAnsi="Times New Roman" w:cs="Times New Roman"/>
                <w:noProof/>
                <w:sz w:val="20"/>
                <w:szCs w:val="20"/>
              </w:rPr>
              <w:t xml:space="preserve"> </w:t>
            </w:r>
            <w:r w:rsidRPr="001621EC">
              <w:rPr>
                <w:rFonts w:ascii="Times New Roman" w:hAnsi="Times New Roman" w:cs="Times New Roman"/>
                <w:sz w:val="20"/>
                <w:szCs w:val="20"/>
              </w:rPr>
              <w:t>"Public Health"[</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Terms] OR "Public Health Practice"[</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Terms] OR "Environment and Public Health"[</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Terms] </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2</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ALL=("environmental health")</w:t>
            </w:r>
            <w:r>
              <w:rPr>
                <w:rFonts w:ascii="Times New Roman" w:hAnsi="Times New Roman" w:cs="Times New Roman"/>
                <w:noProof/>
                <w:sz w:val="20"/>
                <w:szCs w:val="20"/>
              </w:rPr>
              <w:t xml:space="preserve"> </w:t>
            </w:r>
            <w:r w:rsidRPr="001621EC">
              <w:rPr>
                <w:rFonts w:ascii="Times New Roman" w:hAnsi="Times New Roman" w:cs="Times New Roman"/>
                <w:sz w:val="20"/>
                <w:szCs w:val="20"/>
              </w:rPr>
              <w:t>"Environmental Health"[</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Terms]</w:t>
            </w:r>
          </w:p>
          <w:p w:rsidR="00BF5AC5" w:rsidRPr="001621EC" w:rsidRDefault="00BF5AC5" w:rsidP="00054044">
            <w:pPr>
              <w:rPr>
                <w:rFonts w:ascii="Times New Roman" w:hAnsi="Times New Roman" w:cs="Times New Roman"/>
                <w:sz w:val="20"/>
                <w:szCs w:val="20"/>
              </w:rPr>
            </w:pP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3</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b/>
                <w:bCs/>
                <w:noProof/>
                <w:sz w:val="20"/>
                <w:szCs w:val="20"/>
              </w:rPr>
              <w:t>#1 OR #2</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4</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ALL=("climate change" )</w:t>
            </w:r>
            <w:r>
              <w:rPr>
                <w:rFonts w:ascii="Times New Roman" w:hAnsi="Times New Roman" w:cs="Times New Roman"/>
                <w:noProof/>
                <w:sz w:val="20"/>
                <w:szCs w:val="20"/>
              </w:rPr>
              <w:t xml:space="preserve"> </w:t>
            </w:r>
            <w:r w:rsidRPr="001621EC">
              <w:rPr>
                <w:rFonts w:ascii="Times New Roman" w:hAnsi="Times New Roman" w:cs="Times New Roman"/>
                <w:sz w:val="20"/>
                <w:szCs w:val="20"/>
              </w:rPr>
              <w:t>"Climate"[</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Major Topic] </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5</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ALL=("disaster" )</w:t>
            </w:r>
            <w:r>
              <w:rPr>
                <w:rFonts w:ascii="Times New Roman" w:hAnsi="Times New Roman" w:cs="Times New Roman"/>
                <w:noProof/>
                <w:sz w:val="20"/>
                <w:szCs w:val="20"/>
              </w:rPr>
              <w:t xml:space="preserve"> </w:t>
            </w:r>
            <w:r w:rsidRPr="001621EC">
              <w:rPr>
                <w:rFonts w:ascii="Times New Roman" w:hAnsi="Times New Roman" w:cs="Times New Roman"/>
                <w:sz w:val="20"/>
                <w:szCs w:val="20"/>
              </w:rPr>
              <w:t>"Disasters"[</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Terms]</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6</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ALL=("natural hazard" )</w:t>
            </w:r>
            <w:r>
              <w:rPr>
                <w:rFonts w:ascii="Times New Roman" w:hAnsi="Times New Roman" w:cs="Times New Roman"/>
                <w:noProof/>
                <w:sz w:val="20"/>
                <w:szCs w:val="20"/>
              </w:rPr>
              <w:t xml:space="preserve"> </w:t>
            </w:r>
            <w:r w:rsidRPr="001621EC">
              <w:rPr>
                <w:rFonts w:ascii="Times New Roman" w:hAnsi="Times New Roman" w:cs="Times New Roman"/>
                <w:sz w:val="20"/>
                <w:szCs w:val="20"/>
              </w:rPr>
              <w:t>"Natural Disasters"[</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Terms]</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7</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ALL=("extreme weather" )</w:t>
            </w:r>
            <w:r>
              <w:rPr>
                <w:rFonts w:ascii="Times New Roman" w:hAnsi="Times New Roman" w:cs="Times New Roman"/>
                <w:noProof/>
                <w:sz w:val="20"/>
                <w:szCs w:val="20"/>
              </w:rPr>
              <w:t xml:space="preserve"> </w:t>
            </w:r>
            <w:r w:rsidRPr="001621EC">
              <w:rPr>
                <w:rFonts w:ascii="Times New Roman" w:hAnsi="Times New Roman" w:cs="Times New Roman"/>
                <w:sz w:val="20"/>
                <w:szCs w:val="20"/>
              </w:rPr>
              <w:t>"Extreme Weather"[</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Terms] </w:t>
            </w:r>
            <w:proofErr w:type="spellStart"/>
            <w:r w:rsidRPr="001621EC">
              <w:rPr>
                <w:rFonts w:ascii="Times New Roman" w:hAnsi="Times New Roman" w:cs="Times New Roman"/>
                <w:sz w:val="20"/>
                <w:szCs w:val="20"/>
              </w:rPr>
              <w:t>OR"Extreme</w:t>
            </w:r>
            <w:proofErr w:type="spellEnd"/>
            <w:r w:rsidRPr="001621EC">
              <w:rPr>
                <w:rFonts w:ascii="Times New Roman" w:hAnsi="Times New Roman" w:cs="Times New Roman"/>
                <w:sz w:val="20"/>
                <w:szCs w:val="20"/>
              </w:rPr>
              <w:t xml:space="preserve"> Hot Weather"[</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Terms]</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8</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ALL=("vulnerabl*")</w:t>
            </w:r>
            <w:r>
              <w:rPr>
                <w:rFonts w:ascii="Times New Roman" w:hAnsi="Times New Roman" w:cs="Times New Roman"/>
                <w:noProof/>
                <w:sz w:val="20"/>
                <w:szCs w:val="20"/>
              </w:rPr>
              <w:t xml:space="preserve"> </w:t>
            </w:r>
            <w:r w:rsidRPr="001621EC">
              <w:rPr>
                <w:rFonts w:ascii="Times New Roman" w:hAnsi="Times New Roman" w:cs="Times New Roman"/>
                <w:sz w:val="20"/>
                <w:szCs w:val="20"/>
              </w:rPr>
              <w:t>"Social Vulnerability"[</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Terms]</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9</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b/>
                <w:bCs/>
                <w:noProof/>
                <w:sz w:val="20"/>
                <w:szCs w:val="20"/>
              </w:rPr>
              <w:t>#8 OR #7 OR #6 OR #5 OR #4</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noProof/>
                <w:sz w:val="20"/>
                <w:szCs w:val="20"/>
              </w:rPr>
              <w:t>10</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ALL=("climate change adapt*")</w:t>
            </w:r>
            <w:r>
              <w:rPr>
                <w:rFonts w:ascii="Times New Roman" w:eastAsia="Times New Roman" w:hAnsi="Times New Roman" w:cs="Times New Roman"/>
                <w:sz w:val="20"/>
                <w:szCs w:val="20"/>
                <w:lang w:eastAsia="en-AU"/>
              </w:rPr>
              <w:t xml:space="preserve"> </w:t>
            </w:r>
            <w:r w:rsidRPr="001621EC">
              <w:rPr>
                <w:rFonts w:ascii="Times New Roman" w:hAnsi="Times New Roman" w:cs="Times New Roman"/>
                <w:sz w:val="20"/>
                <w:szCs w:val="20"/>
              </w:rPr>
              <w:t>"adaptation, psychological"[</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Terms] OR "adaptation, physiological"[</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Terms] </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11</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ALL=("adaptive capacity")</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12</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ALL=("</w:t>
            </w:r>
            <w:proofErr w:type="spellStart"/>
            <w:r w:rsidRPr="001621EC">
              <w:rPr>
                <w:rFonts w:ascii="Times New Roman" w:eastAsia="Times New Roman" w:hAnsi="Times New Roman" w:cs="Times New Roman"/>
                <w:sz w:val="20"/>
                <w:szCs w:val="20"/>
                <w:lang w:eastAsia="en-AU"/>
              </w:rPr>
              <w:t>resilien</w:t>
            </w:r>
            <w:proofErr w:type="spellEnd"/>
            <w:r w:rsidRPr="001621EC">
              <w:rPr>
                <w:rFonts w:ascii="Times New Roman" w:eastAsia="Times New Roman" w:hAnsi="Times New Roman" w:cs="Times New Roman"/>
                <w:sz w:val="20"/>
                <w:szCs w:val="20"/>
                <w:lang w:eastAsia="en-AU"/>
              </w:rPr>
              <w:t>*")</w:t>
            </w:r>
            <w:r>
              <w:rPr>
                <w:rFonts w:ascii="Times New Roman" w:eastAsia="Times New Roman" w:hAnsi="Times New Roman" w:cs="Times New Roman"/>
                <w:sz w:val="20"/>
                <w:szCs w:val="20"/>
                <w:lang w:eastAsia="en-AU"/>
              </w:rPr>
              <w:t xml:space="preserve"> </w:t>
            </w:r>
            <w:r w:rsidRPr="001621EC">
              <w:rPr>
                <w:rFonts w:ascii="Times New Roman" w:hAnsi="Times New Roman" w:cs="Times New Roman"/>
                <w:sz w:val="20"/>
                <w:szCs w:val="20"/>
              </w:rPr>
              <w:t>"resilience, psychological"[</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Terms]</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13</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ALL=("disaster risk reduction")</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14</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ALL=("prevent*")</w:t>
            </w:r>
            <w:r>
              <w:rPr>
                <w:rFonts w:ascii="Times New Roman" w:eastAsia="Times New Roman" w:hAnsi="Times New Roman" w:cs="Times New Roman"/>
                <w:sz w:val="20"/>
                <w:szCs w:val="20"/>
                <w:lang w:eastAsia="en-AU"/>
              </w:rPr>
              <w:t xml:space="preserve"> </w:t>
            </w:r>
            <w:r w:rsidRPr="001621EC">
              <w:rPr>
                <w:rFonts w:ascii="Times New Roman" w:hAnsi="Times New Roman" w:cs="Times New Roman"/>
                <w:sz w:val="20"/>
                <w:szCs w:val="20"/>
              </w:rPr>
              <w:t>"Preventive Medicine"[</w:t>
            </w:r>
            <w:proofErr w:type="spellStart"/>
            <w:r w:rsidRPr="001621EC">
              <w:rPr>
                <w:rFonts w:ascii="Times New Roman" w:hAnsi="Times New Roman" w:cs="Times New Roman"/>
                <w:sz w:val="20"/>
                <w:szCs w:val="20"/>
              </w:rPr>
              <w:t>MeSH</w:t>
            </w:r>
            <w:proofErr w:type="spellEnd"/>
            <w:r w:rsidRPr="001621EC">
              <w:rPr>
                <w:rFonts w:ascii="Times New Roman" w:hAnsi="Times New Roman" w:cs="Times New Roman"/>
                <w:sz w:val="20"/>
                <w:szCs w:val="20"/>
              </w:rPr>
              <w:t xml:space="preserve"> Terms]</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15</w:t>
            </w:r>
          </w:p>
        </w:tc>
        <w:tc>
          <w:tcPr>
            <w:tcW w:w="8454"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b/>
                <w:bCs/>
                <w:sz w:val="20"/>
                <w:szCs w:val="20"/>
                <w:lang w:eastAsia="en-AU"/>
              </w:rPr>
              <w:t>#14 OR #13 OR #12 OR #11 OR #10</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16</w:t>
            </w:r>
          </w:p>
        </w:tc>
        <w:tc>
          <w:tcPr>
            <w:tcW w:w="8454" w:type="dxa"/>
          </w:tcPr>
          <w:p w:rsidR="00BF5AC5" w:rsidRPr="001621EC" w:rsidRDefault="00BF5AC5" w:rsidP="00054044">
            <w:pPr>
              <w:rPr>
                <w:rFonts w:ascii="Times New Roman" w:hAnsi="Times New Roman" w:cs="Times New Roman"/>
                <w:sz w:val="20"/>
                <w:szCs w:val="20"/>
              </w:rPr>
            </w:pPr>
            <w:r>
              <w:rPr>
                <w:rFonts w:ascii="Times New Roman" w:eastAsia="Times New Roman" w:hAnsi="Times New Roman" w:cs="Times New Roman"/>
                <w:b/>
                <w:bCs/>
                <w:sz w:val="20"/>
                <w:szCs w:val="20"/>
                <w:lang w:eastAsia="en-AU"/>
              </w:rPr>
              <w:t>#</w:t>
            </w:r>
            <w:r w:rsidRPr="001621EC">
              <w:rPr>
                <w:rFonts w:ascii="Times New Roman" w:eastAsia="Times New Roman" w:hAnsi="Times New Roman" w:cs="Times New Roman"/>
                <w:b/>
                <w:bCs/>
                <w:sz w:val="20"/>
                <w:szCs w:val="20"/>
                <w:lang w:eastAsia="en-AU"/>
              </w:rPr>
              <w:t>1</w:t>
            </w:r>
            <w:r>
              <w:rPr>
                <w:rFonts w:ascii="Times New Roman" w:eastAsia="Times New Roman" w:hAnsi="Times New Roman" w:cs="Times New Roman"/>
                <w:b/>
                <w:bCs/>
                <w:sz w:val="20"/>
                <w:szCs w:val="20"/>
                <w:lang w:eastAsia="en-AU"/>
              </w:rPr>
              <w:t>5</w:t>
            </w:r>
            <w:r w:rsidRPr="001621EC">
              <w:rPr>
                <w:rFonts w:ascii="Times New Roman" w:eastAsia="Times New Roman" w:hAnsi="Times New Roman" w:cs="Times New Roman"/>
                <w:b/>
                <w:bCs/>
                <w:sz w:val="20"/>
                <w:szCs w:val="20"/>
                <w:lang w:eastAsia="en-AU"/>
              </w:rPr>
              <w:t xml:space="preserve"> AND #</w:t>
            </w:r>
            <w:r>
              <w:rPr>
                <w:rFonts w:ascii="Times New Roman" w:eastAsia="Times New Roman" w:hAnsi="Times New Roman" w:cs="Times New Roman"/>
                <w:b/>
                <w:bCs/>
                <w:sz w:val="20"/>
                <w:szCs w:val="20"/>
                <w:lang w:eastAsia="en-AU"/>
              </w:rPr>
              <w:t>9</w:t>
            </w:r>
            <w:r w:rsidRPr="001621EC">
              <w:rPr>
                <w:rFonts w:ascii="Times New Roman" w:eastAsia="Times New Roman" w:hAnsi="Times New Roman" w:cs="Times New Roman"/>
                <w:b/>
                <w:bCs/>
                <w:sz w:val="20"/>
                <w:szCs w:val="20"/>
                <w:lang w:eastAsia="en-AU"/>
              </w:rPr>
              <w:t xml:space="preserve"> AND #</w:t>
            </w:r>
            <w:r>
              <w:rPr>
                <w:rFonts w:ascii="Times New Roman" w:eastAsia="Times New Roman" w:hAnsi="Times New Roman" w:cs="Times New Roman"/>
                <w:b/>
                <w:bCs/>
                <w:sz w:val="20"/>
                <w:szCs w:val="20"/>
                <w:lang w:eastAsia="en-AU"/>
              </w:rPr>
              <w:t>3</w:t>
            </w:r>
            <w:r w:rsidRPr="001621EC">
              <w:rPr>
                <w:rFonts w:ascii="Times New Roman" w:eastAsia="Times New Roman" w:hAnsi="Times New Roman" w:cs="Times New Roman"/>
                <w:sz w:val="20"/>
                <w:szCs w:val="20"/>
                <w:lang w:eastAsia="en-AU"/>
              </w:rPr>
              <w:t xml:space="preserve"> </w:t>
            </w:r>
          </w:p>
        </w:tc>
      </w:tr>
      <w:tr w:rsidR="00BF5AC5" w:rsidRPr="001621EC" w:rsidTr="00054044">
        <w:tc>
          <w:tcPr>
            <w:tcW w:w="562" w:type="dxa"/>
          </w:tcPr>
          <w:p w:rsidR="00BF5AC5" w:rsidRPr="001621EC" w:rsidRDefault="00BF5AC5" w:rsidP="00054044">
            <w:pPr>
              <w:rPr>
                <w:rFonts w:ascii="Times New Roman" w:hAnsi="Times New Roman" w:cs="Times New Roman"/>
                <w:sz w:val="20"/>
                <w:szCs w:val="20"/>
              </w:rPr>
            </w:pPr>
            <w:r w:rsidRPr="001621EC">
              <w:rPr>
                <w:rFonts w:ascii="Times New Roman" w:eastAsia="Times New Roman" w:hAnsi="Times New Roman" w:cs="Times New Roman"/>
                <w:sz w:val="20"/>
                <w:szCs w:val="20"/>
                <w:lang w:eastAsia="en-AU"/>
              </w:rPr>
              <w:t>17</w:t>
            </w:r>
          </w:p>
        </w:tc>
        <w:tc>
          <w:tcPr>
            <w:tcW w:w="8454" w:type="dxa"/>
          </w:tcPr>
          <w:p w:rsidR="00BF5AC5" w:rsidRPr="001621EC" w:rsidRDefault="00BF5AC5" w:rsidP="00054044">
            <w:pPr>
              <w:rPr>
                <w:rFonts w:ascii="Times New Roman" w:eastAsia="Times New Roman" w:hAnsi="Times New Roman" w:cs="Times New Roman"/>
                <w:b/>
                <w:bCs/>
                <w:sz w:val="20"/>
                <w:szCs w:val="20"/>
                <w:lang w:eastAsia="en-AU"/>
              </w:rPr>
            </w:pPr>
            <w:r w:rsidRPr="001621EC">
              <w:rPr>
                <w:rFonts w:ascii="Times New Roman" w:eastAsia="Times New Roman" w:hAnsi="Times New Roman" w:cs="Times New Roman"/>
                <w:b/>
                <w:bCs/>
                <w:sz w:val="20"/>
                <w:szCs w:val="20"/>
                <w:lang w:eastAsia="en-AU"/>
              </w:rPr>
              <w:t>Limit 16 to (year = “2012 – 2022”) and (Languages = English) and Exclude Letter or Book Chapters or Meeting Abstract or Correction or Book Review or Data Paper or News Item or Publication With Expression Of Concern or Retracted Publication or Editorial Material or Early Access or Proceeding Paper or Article)</w:t>
            </w:r>
          </w:p>
          <w:p w:rsidR="00BF5AC5" w:rsidRPr="001621EC" w:rsidRDefault="00BF5AC5" w:rsidP="00054044">
            <w:pPr>
              <w:rPr>
                <w:rFonts w:ascii="Times New Roman" w:hAnsi="Times New Roman" w:cs="Times New Roman"/>
                <w:sz w:val="20"/>
                <w:szCs w:val="20"/>
              </w:rPr>
            </w:pPr>
            <w:r w:rsidRPr="001621EC">
              <w:rPr>
                <w:rFonts w:ascii="Times New Roman" w:hAnsi="Times New Roman" w:cs="Times New Roman"/>
                <w:sz w:val="20"/>
                <w:szCs w:val="20"/>
              </w:rPr>
              <w:t>-</w:t>
            </w:r>
          </w:p>
        </w:tc>
      </w:tr>
    </w:tbl>
    <w:p w:rsidR="00BF5AC5" w:rsidRPr="001621EC" w:rsidRDefault="00BF5AC5" w:rsidP="00BF5AC5">
      <w:pPr>
        <w:rPr>
          <w:rFonts w:ascii="Times New Roman" w:hAnsi="Times New Roman" w:cs="Times New Roman"/>
          <w:kern w:val="2"/>
          <w:sz w:val="20"/>
          <w:szCs w:val="20"/>
          <w14:ligatures w14:val="standardContextual"/>
        </w:rPr>
      </w:pPr>
    </w:p>
    <w:p w:rsidR="00BF5AC5" w:rsidRPr="001621EC" w:rsidRDefault="00BF5AC5" w:rsidP="00BF5AC5">
      <w:pPr>
        <w:rPr>
          <w:rFonts w:ascii="Times New Roman" w:hAnsi="Times New Roman" w:cs="Times New Roman"/>
          <w:kern w:val="2"/>
          <w:sz w:val="20"/>
          <w:szCs w:val="20"/>
          <w14:ligatures w14:val="standardContextual"/>
        </w:rPr>
      </w:pPr>
      <w:r w:rsidRPr="001621EC">
        <w:rPr>
          <w:rFonts w:ascii="Times New Roman" w:hAnsi="Times New Roman" w:cs="Times New Roman"/>
          <w:kern w:val="2"/>
          <w:sz w:val="20"/>
          <w:szCs w:val="20"/>
          <w14:ligatures w14:val="standardContextual"/>
        </w:rPr>
        <w:lastRenderedPageBreak/>
        <w:t>Google Scholar search string date range limited 2012-2022 and first 200 results only</w:t>
      </w:r>
    </w:p>
    <w:p w:rsidR="00BF5AC5" w:rsidRPr="001621EC" w:rsidRDefault="00BF5AC5" w:rsidP="00BF5AC5">
      <w:pPr>
        <w:rPr>
          <w:rFonts w:ascii="Times New Roman" w:hAnsi="Times New Roman" w:cs="Times New Roman"/>
          <w:kern w:val="2"/>
          <w:sz w:val="20"/>
          <w:szCs w:val="20"/>
          <w14:ligatures w14:val="standardContextual"/>
        </w:rPr>
      </w:pPr>
      <w:r w:rsidRPr="001621EC">
        <w:rPr>
          <w:rFonts w:ascii="Times New Roman" w:hAnsi="Times New Roman" w:cs="Times New Roman"/>
          <w:kern w:val="2"/>
          <w:sz w:val="20"/>
          <w:szCs w:val="20"/>
          <w14:ligatures w14:val="standardContextual"/>
        </w:rPr>
        <w:t>|public health environmental health||climate change natural hazard extreme weather disaster vulnerable||climate change adaptation adaptive capacity resilience disaster risk reduction|</w:t>
      </w:r>
    </w:p>
    <w:p w:rsidR="00BF5AC5" w:rsidRDefault="00BF5AC5" w:rsidP="00BF5AC5">
      <w:pPr>
        <w:rPr>
          <w:kern w:val="2"/>
          <w14:ligatures w14:val="standardContextual"/>
        </w:rPr>
      </w:pPr>
    </w:p>
    <w:p w:rsidR="00BF5AC5" w:rsidRDefault="00BF5AC5" w:rsidP="00BF5AC5">
      <w:pPr>
        <w:rPr>
          <w:kern w:val="2"/>
          <w14:ligatures w14:val="standardContextual"/>
        </w:rPr>
      </w:pPr>
    </w:p>
    <w:p w:rsidR="00BF5AC5" w:rsidRPr="007242DF" w:rsidRDefault="00BF5AC5" w:rsidP="00BF5AC5">
      <w:pPr>
        <w:rPr>
          <w:rFonts w:ascii="Times New Roman" w:hAnsi="Times New Roman" w:cs="Times New Roman"/>
          <w:b/>
          <w:bCs/>
          <w:kern w:val="2"/>
          <w:sz w:val="20"/>
          <w:szCs w:val="20"/>
          <w14:ligatures w14:val="standardContextual"/>
        </w:rPr>
      </w:pPr>
      <w:r w:rsidRPr="007242DF">
        <w:rPr>
          <w:rFonts w:ascii="Times New Roman" w:hAnsi="Times New Roman" w:cs="Times New Roman"/>
          <w:b/>
          <w:bCs/>
          <w:kern w:val="2"/>
          <w:sz w:val="20"/>
          <w:szCs w:val="20"/>
          <w14:ligatures w14:val="standardContextual"/>
        </w:rPr>
        <w:t xml:space="preserve">Attachment 2 – </w:t>
      </w:r>
      <w:r>
        <w:rPr>
          <w:rFonts w:ascii="Times New Roman" w:hAnsi="Times New Roman" w:cs="Times New Roman"/>
          <w:b/>
          <w:bCs/>
          <w:kern w:val="2"/>
          <w:sz w:val="20"/>
          <w:szCs w:val="20"/>
          <w14:ligatures w14:val="standardContextual"/>
        </w:rPr>
        <w:t>S</w:t>
      </w:r>
      <w:r w:rsidRPr="007242DF">
        <w:rPr>
          <w:rFonts w:ascii="Times New Roman" w:hAnsi="Times New Roman" w:cs="Times New Roman"/>
          <w:b/>
          <w:bCs/>
          <w:kern w:val="2"/>
          <w:sz w:val="20"/>
          <w:szCs w:val="20"/>
          <w14:ligatures w14:val="standardContextual"/>
        </w:rPr>
        <w:t>ummary of include</w:t>
      </w:r>
      <w:r w:rsidR="00ED5A14">
        <w:rPr>
          <w:rFonts w:ascii="Times New Roman" w:hAnsi="Times New Roman" w:cs="Times New Roman"/>
          <w:b/>
          <w:bCs/>
          <w:kern w:val="2"/>
          <w:sz w:val="20"/>
          <w:szCs w:val="20"/>
          <w14:ligatures w14:val="standardContextual"/>
        </w:rPr>
        <w:t>d</w:t>
      </w:r>
      <w:bookmarkStart w:id="1" w:name="_GoBack"/>
      <w:bookmarkEnd w:id="1"/>
      <w:r w:rsidRPr="007242DF">
        <w:rPr>
          <w:rFonts w:ascii="Times New Roman" w:hAnsi="Times New Roman" w:cs="Times New Roman"/>
          <w:b/>
          <w:bCs/>
          <w:kern w:val="2"/>
          <w:sz w:val="20"/>
          <w:szCs w:val="20"/>
          <w14:ligatures w14:val="standardContextual"/>
        </w:rPr>
        <w:t xml:space="preserve"> articles.</w:t>
      </w:r>
    </w:p>
    <w:tbl>
      <w:tblPr>
        <w:tblStyle w:val="TableGrid1"/>
        <w:tblW w:w="0" w:type="auto"/>
        <w:tblLook w:val="04A0" w:firstRow="1" w:lastRow="0" w:firstColumn="1" w:lastColumn="0" w:noHBand="0" w:noVBand="1"/>
      </w:tblPr>
      <w:tblGrid>
        <w:gridCol w:w="1262"/>
        <w:gridCol w:w="1458"/>
        <w:gridCol w:w="897"/>
        <w:gridCol w:w="1817"/>
        <w:gridCol w:w="1616"/>
        <w:gridCol w:w="862"/>
        <w:gridCol w:w="1664"/>
      </w:tblGrid>
      <w:tr w:rsidR="00BF5AC5" w:rsidRPr="00C502F7" w:rsidTr="00054044">
        <w:tc>
          <w:tcPr>
            <w:tcW w:w="1357" w:type="dxa"/>
          </w:tcPr>
          <w:p w:rsidR="00BF5AC5" w:rsidRPr="00C502F7" w:rsidRDefault="00BF5AC5" w:rsidP="00054044">
            <w:pPr>
              <w:jc w:val="center"/>
              <w:rPr>
                <w:rFonts w:ascii="Times New Roman" w:hAnsi="Times New Roman" w:cs="Times New Roman"/>
                <w:b/>
                <w:bCs/>
                <w:sz w:val="20"/>
                <w:szCs w:val="20"/>
              </w:rPr>
            </w:pPr>
            <w:r w:rsidRPr="00C502F7">
              <w:rPr>
                <w:rFonts w:ascii="Times New Roman" w:hAnsi="Times New Roman" w:cs="Times New Roman"/>
                <w:b/>
                <w:bCs/>
                <w:sz w:val="20"/>
                <w:szCs w:val="20"/>
              </w:rPr>
              <w:t>Author/s</w:t>
            </w:r>
          </w:p>
        </w:tc>
        <w:tc>
          <w:tcPr>
            <w:tcW w:w="1809" w:type="dxa"/>
          </w:tcPr>
          <w:p w:rsidR="00BF5AC5" w:rsidRPr="00C502F7" w:rsidRDefault="00BF5AC5" w:rsidP="00054044">
            <w:pPr>
              <w:jc w:val="center"/>
              <w:rPr>
                <w:rFonts w:ascii="Times New Roman" w:hAnsi="Times New Roman" w:cs="Times New Roman"/>
                <w:b/>
                <w:bCs/>
                <w:sz w:val="20"/>
                <w:szCs w:val="20"/>
              </w:rPr>
            </w:pPr>
            <w:r w:rsidRPr="00C502F7">
              <w:rPr>
                <w:rFonts w:ascii="Times New Roman" w:hAnsi="Times New Roman" w:cs="Times New Roman"/>
                <w:b/>
                <w:bCs/>
                <w:sz w:val="20"/>
                <w:szCs w:val="20"/>
              </w:rPr>
              <w:t>Title</w:t>
            </w:r>
          </w:p>
        </w:tc>
        <w:tc>
          <w:tcPr>
            <w:tcW w:w="947" w:type="dxa"/>
          </w:tcPr>
          <w:p w:rsidR="00BF5AC5" w:rsidRPr="00C502F7" w:rsidRDefault="00BF5AC5" w:rsidP="00054044">
            <w:pPr>
              <w:jc w:val="center"/>
              <w:rPr>
                <w:rFonts w:ascii="Times New Roman" w:hAnsi="Times New Roman" w:cs="Times New Roman"/>
                <w:b/>
                <w:bCs/>
                <w:sz w:val="20"/>
                <w:szCs w:val="20"/>
              </w:rPr>
            </w:pPr>
            <w:r w:rsidRPr="00C502F7">
              <w:rPr>
                <w:rFonts w:ascii="Times New Roman" w:hAnsi="Times New Roman" w:cs="Times New Roman"/>
                <w:b/>
                <w:bCs/>
                <w:sz w:val="20"/>
                <w:szCs w:val="20"/>
              </w:rPr>
              <w:t>Context</w:t>
            </w:r>
          </w:p>
        </w:tc>
        <w:tc>
          <w:tcPr>
            <w:tcW w:w="1836" w:type="dxa"/>
          </w:tcPr>
          <w:p w:rsidR="00BF5AC5" w:rsidRPr="00C502F7" w:rsidRDefault="00BF5AC5" w:rsidP="00054044">
            <w:pPr>
              <w:jc w:val="center"/>
              <w:rPr>
                <w:rFonts w:ascii="Times New Roman" w:hAnsi="Times New Roman" w:cs="Times New Roman"/>
                <w:b/>
                <w:bCs/>
                <w:sz w:val="20"/>
                <w:szCs w:val="20"/>
              </w:rPr>
            </w:pPr>
            <w:r w:rsidRPr="00C502F7">
              <w:rPr>
                <w:rFonts w:ascii="Times New Roman" w:hAnsi="Times New Roman" w:cs="Times New Roman"/>
                <w:b/>
                <w:bCs/>
                <w:sz w:val="20"/>
                <w:szCs w:val="20"/>
              </w:rPr>
              <w:t xml:space="preserve">Methodology </w:t>
            </w:r>
          </w:p>
        </w:tc>
        <w:tc>
          <w:tcPr>
            <w:tcW w:w="1947" w:type="dxa"/>
          </w:tcPr>
          <w:p w:rsidR="00BF5AC5" w:rsidRPr="00C502F7" w:rsidRDefault="00BF5AC5" w:rsidP="00054044">
            <w:pPr>
              <w:jc w:val="center"/>
              <w:rPr>
                <w:rFonts w:ascii="Times New Roman" w:hAnsi="Times New Roman" w:cs="Times New Roman"/>
                <w:b/>
                <w:bCs/>
                <w:sz w:val="20"/>
                <w:szCs w:val="20"/>
              </w:rPr>
            </w:pPr>
            <w:r w:rsidRPr="00C502F7">
              <w:rPr>
                <w:rFonts w:ascii="Times New Roman" w:hAnsi="Times New Roman" w:cs="Times New Roman"/>
                <w:b/>
                <w:bCs/>
                <w:sz w:val="20"/>
                <w:szCs w:val="20"/>
              </w:rPr>
              <w:t>Tool/framework</w:t>
            </w:r>
          </w:p>
        </w:tc>
        <w:tc>
          <w:tcPr>
            <w:tcW w:w="883" w:type="dxa"/>
          </w:tcPr>
          <w:p w:rsidR="00BF5AC5" w:rsidRPr="00C502F7" w:rsidRDefault="00BF5AC5" w:rsidP="00054044">
            <w:pPr>
              <w:jc w:val="center"/>
              <w:rPr>
                <w:rFonts w:ascii="Times New Roman" w:hAnsi="Times New Roman" w:cs="Times New Roman"/>
                <w:b/>
                <w:bCs/>
                <w:sz w:val="20"/>
                <w:szCs w:val="20"/>
              </w:rPr>
            </w:pPr>
            <w:r w:rsidRPr="00C502F7">
              <w:rPr>
                <w:rFonts w:ascii="Times New Roman" w:hAnsi="Times New Roman" w:cs="Times New Roman"/>
                <w:b/>
                <w:bCs/>
                <w:sz w:val="20"/>
                <w:szCs w:val="20"/>
              </w:rPr>
              <w:t>Quality</w:t>
            </w:r>
          </w:p>
        </w:tc>
        <w:tc>
          <w:tcPr>
            <w:tcW w:w="5169" w:type="dxa"/>
          </w:tcPr>
          <w:p w:rsidR="00BF5AC5" w:rsidRPr="00C502F7" w:rsidRDefault="00BF5AC5" w:rsidP="00054044">
            <w:pPr>
              <w:jc w:val="center"/>
              <w:rPr>
                <w:rFonts w:ascii="Times New Roman" w:hAnsi="Times New Roman" w:cs="Times New Roman"/>
                <w:b/>
                <w:bCs/>
                <w:sz w:val="20"/>
                <w:szCs w:val="20"/>
              </w:rPr>
            </w:pPr>
            <w:r w:rsidRPr="00C502F7">
              <w:rPr>
                <w:rFonts w:ascii="Times New Roman" w:hAnsi="Times New Roman" w:cs="Times New Roman"/>
                <w:b/>
                <w:bCs/>
                <w:sz w:val="20"/>
                <w:szCs w:val="20"/>
              </w:rPr>
              <w:t>Key Messages</w:t>
            </w: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bookmarkStart w:id="2" w:name="_Hlk142237318"/>
            <w:proofErr w:type="spellStart"/>
            <w:r w:rsidRPr="00C502F7">
              <w:rPr>
                <w:rFonts w:ascii="Times New Roman" w:hAnsi="Times New Roman" w:cs="Times New Roman"/>
                <w:sz w:val="20"/>
                <w:szCs w:val="20"/>
              </w:rPr>
              <w:t>Aitsi-Selmi</w:t>
            </w:r>
            <w:proofErr w:type="spellEnd"/>
            <w:r w:rsidRPr="00C502F7">
              <w:rPr>
                <w:rFonts w:ascii="Times New Roman" w:hAnsi="Times New Roman" w:cs="Times New Roman"/>
                <w:sz w:val="20"/>
                <w:szCs w:val="20"/>
              </w:rPr>
              <w:t xml:space="preserve"> &amp; Murray (2015)</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Protecting the Health and Well-being of Populations from Disasters: Health and Health Care in The Sendai Framework for Disaster Risk Reduction 2015-2030</w:t>
            </w:r>
          </w:p>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Disaster Risk Reduction</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Sendai Framework for Disaster Risk Reduction is widening of health sector activities to align with global public health needs</w:t>
            </w: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proofErr w:type="spellStart"/>
            <w:r w:rsidRPr="00C502F7">
              <w:rPr>
                <w:rFonts w:ascii="Times New Roman" w:hAnsi="Times New Roman" w:cs="Times New Roman"/>
                <w:sz w:val="20"/>
                <w:szCs w:val="20"/>
              </w:rPr>
              <w:t>Banwell</w:t>
            </w:r>
            <w:proofErr w:type="spellEnd"/>
            <w:r w:rsidRPr="00C502F7">
              <w:rPr>
                <w:rFonts w:ascii="Times New Roman" w:hAnsi="Times New Roman" w:cs="Times New Roman"/>
                <w:sz w:val="20"/>
                <w:szCs w:val="20"/>
              </w:rPr>
              <w:t xml:space="preserve"> et al. (2018)  </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Commonalities between Disaster and Climate Change Risks for Health: A Theoretical Framework</w:t>
            </w:r>
          </w:p>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Disaster Risk Reduction</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Disaster health impacts share commonalities with health impacts of climate change and have considerable overlaps in the different pathways through which these impacts occur. It is also reasonable to assume that the strategies in place, or being developed, to reduce these risks must also have numerous commonalities for both approaches.</w:t>
            </w: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proofErr w:type="spellStart"/>
            <w:r w:rsidRPr="00C502F7">
              <w:rPr>
                <w:rFonts w:ascii="Times New Roman" w:hAnsi="Times New Roman" w:cs="Times New Roman"/>
                <w:sz w:val="20"/>
                <w:szCs w:val="20"/>
              </w:rPr>
              <w:t>Banwell</w:t>
            </w:r>
            <w:proofErr w:type="spellEnd"/>
            <w:r w:rsidRPr="00C502F7">
              <w:rPr>
                <w:rFonts w:ascii="Times New Roman" w:hAnsi="Times New Roman" w:cs="Times New Roman"/>
                <w:sz w:val="20"/>
                <w:szCs w:val="20"/>
              </w:rPr>
              <w:t xml:space="preserve"> et </w:t>
            </w:r>
            <w:r w:rsidRPr="00C502F7">
              <w:rPr>
                <w:rFonts w:ascii="Times New Roman" w:hAnsi="Times New Roman" w:cs="Times New Roman"/>
                <w:sz w:val="20"/>
                <w:szCs w:val="20"/>
              </w:rPr>
              <w:lastRenderedPageBreak/>
              <w:t xml:space="preserve">al. (2018)  </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lastRenderedPageBreak/>
              <w:t xml:space="preserve">Towards </w:t>
            </w:r>
            <w:r w:rsidRPr="00C502F7">
              <w:rPr>
                <w:rFonts w:ascii="Times New Roman" w:hAnsi="Times New Roman" w:cs="Times New Roman"/>
                <w:sz w:val="20"/>
                <w:szCs w:val="20"/>
              </w:rPr>
              <w:lastRenderedPageBreak/>
              <w:t>Improved Linkage of Disaster Risk Reduction and Climate Change Adaptation in Health: A Review</w:t>
            </w:r>
          </w:p>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lastRenderedPageBreak/>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Review</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Disaster Risk </w:t>
            </w:r>
            <w:r w:rsidRPr="00C502F7">
              <w:rPr>
                <w:rFonts w:ascii="Times New Roman" w:hAnsi="Times New Roman" w:cs="Times New Roman"/>
                <w:sz w:val="20"/>
                <w:szCs w:val="20"/>
              </w:rPr>
              <w:lastRenderedPageBreak/>
              <w:t xml:space="preserve">Reduction  </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lastRenderedPageBreak/>
              <w:t>Good</w:t>
            </w:r>
          </w:p>
        </w:tc>
        <w:tc>
          <w:tcPr>
            <w:tcW w:w="5169" w:type="dxa"/>
          </w:tcPr>
          <w:p w:rsidR="00BF5AC5"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Linking Disaster </w:t>
            </w:r>
            <w:r w:rsidRPr="00C502F7">
              <w:rPr>
                <w:rFonts w:ascii="Times New Roman" w:hAnsi="Times New Roman" w:cs="Times New Roman"/>
                <w:sz w:val="20"/>
                <w:szCs w:val="20"/>
              </w:rPr>
              <w:lastRenderedPageBreak/>
              <w:t>Risk Reduction and Climate Change Adaptation is essential for addressing these ever present, complex and increasing risks in health. This is fundamental to maximise conceptual linkages in order to reach common goals including building resilience and reducing risk and vulnerability. Public health actors have a central role in building these links.</w:t>
            </w:r>
          </w:p>
          <w:p w:rsidR="00BF5AC5" w:rsidRPr="00C502F7" w:rsidRDefault="00BF5AC5" w:rsidP="00054044">
            <w:pPr>
              <w:rPr>
                <w:rFonts w:ascii="Times New Roman" w:hAnsi="Times New Roman" w:cs="Times New Roman"/>
                <w:sz w:val="20"/>
                <w:szCs w:val="20"/>
              </w:rPr>
            </w:pP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lastRenderedPageBreak/>
              <w:t>Berry et al. (2018)</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Assessing Health Vulnerabilities and Adaptation to Climate Change: A Review of International Progress</w:t>
            </w:r>
          </w:p>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Review</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Adaptation and Vulnerability Assessments</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Examines the evolution of climate change and health vulnerability and adaptation assessments and described the benefits and limitations identified for countries undertaking these assessments. </w:t>
            </w: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proofErr w:type="spellStart"/>
            <w:r w:rsidRPr="00C502F7">
              <w:rPr>
                <w:rFonts w:ascii="Times New Roman" w:hAnsi="Times New Roman" w:cs="Times New Roman"/>
                <w:sz w:val="20"/>
                <w:szCs w:val="20"/>
              </w:rPr>
              <w:t>Delpla</w:t>
            </w:r>
            <w:proofErr w:type="spellEnd"/>
            <w:r w:rsidRPr="00C502F7">
              <w:rPr>
                <w:rFonts w:ascii="Times New Roman" w:hAnsi="Times New Roman" w:cs="Times New Roman"/>
                <w:sz w:val="20"/>
                <w:szCs w:val="20"/>
              </w:rPr>
              <w:t xml:space="preserve"> et al (2021)</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Tools and Methods to Include Health in Climate Change Adaptation and Mitigation Strategies and Policies: A Scoping </w:t>
            </w:r>
            <w:r w:rsidRPr="00C502F7">
              <w:rPr>
                <w:rFonts w:ascii="Times New Roman" w:hAnsi="Times New Roman" w:cs="Times New Roman"/>
                <w:sz w:val="20"/>
                <w:szCs w:val="20"/>
              </w:rPr>
              <w:lastRenderedPageBreak/>
              <w:t>Review</w:t>
            </w:r>
          </w:p>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lastRenderedPageBreak/>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Review</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Health Impact Assessment,</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Comparative Risk Assessment,</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Adaptation and Vulnerability Assessments,</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lastRenderedPageBreak/>
              <w:t>National Adaptation</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Plan,</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Driver, Pressure, State, Exposure, Effect, Action Framework</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lastRenderedPageBreak/>
              <w:t>Good</w:t>
            </w:r>
          </w:p>
        </w:tc>
        <w:tc>
          <w:tcPr>
            <w:tcW w:w="516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A scoping review to identify tools and methods that help integrate health into climate change adaptation and mitigation policies and </w:t>
            </w:r>
            <w:r w:rsidRPr="00C502F7">
              <w:rPr>
                <w:rFonts w:ascii="Times New Roman" w:hAnsi="Times New Roman" w:cs="Times New Roman"/>
                <w:sz w:val="20"/>
                <w:szCs w:val="20"/>
              </w:rPr>
              <w:lastRenderedPageBreak/>
              <w:t>strategies.</w:t>
            </w:r>
          </w:p>
          <w:p w:rsidR="00BF5AC5" w:rsidRPr="00C502F7" w:rsidRDefault="00BF5AC5" w:rsidP="00054044">
            <w:pPr>
              <w:rPr>
                <w:rFonts w:ascii="Times New Roman" w:hAnsi="Times New Roman" w:cs="Times New Roman"/>
                <w:sz w:val="20"/>
                <w:szCs w:val="20"/>
              </w:rPr>
            </w:pP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proofErr w:type="spellStart"/>
            <w:r w:rsidRPr="00C502F7">
              <w:rPr>
                <w:rFonts w:ascii="Times New Roman" w:hAnsi="Times New Roman" w:cs="Times New Roman"/>
                <w:sz w:val="20"/>
                <w:szCs w:val="20"/>
              </w:rPr>
              <w:lastRenderedPageBreak/>
              <w:t>Ebi</w:t>
            </w:r>
            <w:proofErr w:type="spellEnd"/>
            <w:r w:rsidRPr="00C502F7">
              <w:rPr>
                <w:rFonts w:ascii="Times New Roman" w:hAnsi="Times New Roman" w:cs="Times New Roman"/>
                <w:sz w:val="20"/>
                <w:szCs w:val="20"/>
              </w:rPr>
              <w:t xml:space="preserve"> et al. (2021)</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Extreme Weather and Climate Change: Population Health and Health System Implications</w:t>
            </w:r>
          </w:p>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Vulnerability and Adaptation Assessments,</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Disaster Risk Reduction</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Assessments of population health and health system vulnerabilities and capacities and help evaluate the effectiveness of integrated disaster risk management and adaptation strategies.  A key action to close the health adaptation gap is to integrate disaster risk management into all health policies and to integrate health into disaster risk management plans and strategies. </w:t>
            </w:r>
          </w:p>
          <w:p w:rsidR="00BF5AC5" w:rsidRPr="00C502F7" w:rsidRDefault="00BF5AC5" w:rsidP="00054044">
            <w:pPr>
              <w:rPr>
                <w:rFonts w:ascii="Times New Roman" w:hAnsi="Times New Roman" w:cs="Times New Roman"/>
                <w:sz w:val="20"/>
                <w:szCs w:val="20"/>
              </w:rPr>
            </w:pP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Fox et al. (2019)</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Integrating Public Health into Climate Change Policy and Planning: State of Practice Update</w:t>
            </w:r>
          </w:p>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7F1A7E4">
              <w:rPr>
                <w:rFonts w:ascii="Times New Roman" w:hAnsi="Times New Roman" w:cs="Times New Roman"/>
                <w:sz w:val="20"/>
                <w:szCs w:val="20"/>
              </w:rPr>
              <w:t>United States</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Review</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Building Resilience Against Climate Effects, Health Impact Assessment</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Overview of public health over the last decade in climate change policy and tools available with an aim to identify evidence of forward policy and practice movement. An updated core functions and essential services model with </w:t>
            </w:r>
            <w:r w:rsidRPr="00C502F7">
              <w:rPr>
                <w:rFonts w:ascii="Times New Roman" w:hAnsi="Times New Roman" w:cs="Times New Roman"/>
                <w:sz w:val="20"/>
                <w:szCs w:val="20"/>
              </w:rPr>
              <w:lastRenderedPageBreak/>
              <w:t xml:space="preserve">strong governance, implementation and dynamic adjustment activities will ensure that the public health field </w:t>
            </w:r>
            <w:proofErr w:type="spellStart"/>
            <w:r w:rsidRPr="00C502F7">
              <w:rPr>
                <w:rFonts w:ascii="Times New Roman" w:hAnsi="Times New Roman" w:cs="Times New Roman"/>
                <w:sz w:val="20"/>
                <w:szCs w:val="20"/>
              </w:rPr>
              <w:t>fulfills</w:t>
            </w:r>
            <w:proofErr w:type="spellEnd"/>
            <w:r w:rsidRPr="00C502F7">
              <w:rPr>
                <w:rFonts w:ascii="Times New Roman" w:hAnsi="Times New Roman" w:cs="Times New Roman"/>
                <w:sz w:val="20"/>
                <w:szCs w:val="20"/>
              </w:rPr>
              <w:t xml:space="preserve"> its potential as a highly valued and proactive partner in climate policy planning and action.</w:t>
            </w:r>
          </w:p>
          <w:p w:rsidR="00BF5AC5" w:rsidRPr="00C502F7" w:rsidRDefault="00BF5AC5" w:rsidP="00054044">
            <w:pPr>
              <w:rPr>
                <w:rFonts w:ascii="Times New Roman" w:hAnsi="Times New Roman" w:cs="Times New Roman"/>
                <w:sz w:val="20"/>
                <w:szCs w:val="20"/>
              </w:rPr>
            </w:pPr>
          </w:p>
        </w:tc>
      </w:tr>
      <w:tr w:rsidR="00BF5AC5" w:rsidRPr="00C502F7" w:rsidTr="00054044">
        <w:tc>
          <w:tcPr>
            <w:tcW w:w="1357" w:type="dxa"/>
          </w:tcPr>
          <w:p w:rsidR="00BF5AC5" w:rsidRPr="00B04F75" w:rsidRDefault="00BF5AC5" w:rsidP="00054044">
            <w:pPr>
              <w:rPr>
                <w:rFonts w:ascii="Times New Roman" w:hAnsi="Times New Roman" w:cs="Times New Roman"/>
                <w:sz w:val="20"/>
                <w:szCs w:val="20"/>
              </w:rPr>
            </w:pPr>
            <w:r w:rsidRPr="00B04F75">
              <w:rPr>
                <w:rFonts w:ascii="Times New Roman" w:hAnsi="Times New Roman" w:cs="Times New Roman"/>
                <w:sz w:val="20"/>
                <w:szCs w:val="20"/>
              </w:rPr>
              <w:lastRenderedPageBreak/>
              <w:t xml:space="preserve">Hess, McDowell &amp;  </w:t>
            </w:r>
            <w:proofErr w:type="spellStart"/>
            <w:r w:rsidRPr="00B04F75">
              <w:rPr>
                <w:rFonts w:ascii="Times New Roman" w:hAnsi="Times New Roman" w:cs="Times New Roman"/>
                <w:sz w:val="20"/>
                <w:szCs w:val="20"/>
              </w:rPr>
              <w:t>Luber</w:t>
            </w:r>
            <w:proofErr w:type="spellEnd"/>
            <w:r w:rsidRPr="00B04F75">
              <w:rPr>
                <w:rFonts w:ascii="Times New Roman" w:hAnsi="Times New Roman" w:cs="Times New Roman"/>
                <w:sz w:val="20"/>
                <w:szCs w:val="20"/>
              </w:rPr>
              <w:t xml:space="preserve"> </w:t>
            </w:r>
          </w:p>
          <w:p w:rsidR="00BF5AC5" w:rsidRPr="00C502F7" w:rsidRDefault="00BF5AC5" w:rsidP="00054044">
            <w:pPr>
              <w:rPr>
                <w:rFonts w:ascii="Times New Roman" w:hAnsi="Times New Roman" w:cs="Times New Roman"/>
                <w:sz w:val="20"/>
                <w:szCs w:val="20"/>
              </w:rPr>
            </w:pPr>
            <w:r w:rsidRPr="00B04F75">
              <w:rPr>
                <w:rFonts w:ascii="Times New Roman" w:hAnsi="Times New Roman" w:cs="Times New Roman"/>
                <w:sz w:val="20"/>
                <w:szCs w:val="20"/>
              </w:rPr>
              <w:t>(2012)</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Integrating Climate Change Adaptation into Public Health Practice: Using Adaptive</w:t>
            </w:r>
            <w:r w:rsidRPr="00C502F7">
              <w:rPr>
                <w:rFonts w:ascii="Times New Roman" w:hAnsi="Times New Roman" w:cs="Times New Roman"/>
                <w:b/>
                <w:bCs/>
                <w:sz w:val="20"/>
                <w:szCs w:val="20"/>
              </w:rPr>
              <w:t xml:space="preserve"> </w:t>
            </w:r>
            <w:r w:rsidRPr="00C502F7">
              <w:rPr>
                <w:rFonts w:ascii="Times New Roman" w:hAnsi="Times New Roman" w:cs="Times New Roman"/>
                <w:sz w:val="20"/>
                <w:szCs w:val="20"/>
              </w:rPr>
              <w:t>Management to Increase Adaptive Capacity and Build Resilience</w:t>
            </w:r>
          </w:p>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Review</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Adaptive Management</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Identify strategies for expanding public health’s adaptive </w:t>
            </w:r>
            <w:r>
              <w:rPr>
                <w:rFonts w:ascii="Times New Roman" w:hAnsi="Times New Roman" w:cs="Times New Roman"/>
                <w:sz w:val="20"/>
                <w:szCs w:val="20"/>
              </w:rPr>
              <w:t>c</w:t>
            </w:r>
            <w:r w:rsidRPr="00C502F7">
              <w:rPr>
                <w:rFonts w:ascii="Times New Roman" w:hAnsi="Times New Roman" w:cs="Times New Roman"/>
                <w:sz w:val="20"/>
                <w:szCs w:val="20"/>
              </w:rPr>
              <w:t>apacity through an emphasis on learning and changes in</w:t>
            </w:r>
            <w:r>
              <w:rPr>
                <w:rFonts w:ascii="Times New Roman" w:hAnsi="Times New Roman" w:cs="Times New Roman"/>
                <w:sz w:val="20"/>
                <w:szCs w:val="20"/>
              </w:rPr>
              <w:t xml:space="preserve"> </w:t>
            </w:r>
            <w:r w:rsidRPr="00C502F7">
              <w:rPr>
                <w:rFonts w:ascii="Times New Roman" w:hAnsi="Times New Roman" w:cs="Times New Roman"/>
                <w:sz w:val="20"/>
                <w:szCs w:val="20"/>
              </w:rPr>
              <w:t xml:space="preserve">management frameworks. Iterative method of adaptive management and embracing learning has been suggested to assist in decision making in environments hampered by complexity with a host of management challenges around climate change adaptation. </w:t>
            </w: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proofErr w:type="spellStart"/>
            <w:r w:rsidRPr="00C502F7">
              <w:rPr>
                <w:rFonts w:ascii="Times New Roman" w:hAnsi="Times New Roman" w:cs="Times New Roman"/>
                <w:sz w:val="20"/>
                <w:szCs w:val="20"/>
              </w:rPr>
              <w:t>Keim</w:t>
            </w:r>
            <w:proofErr w:type="spellEnd"/>
            <w:r w:rsidRPr="00C502F7">
              <w:rPr>
                <w:rFonts w:ascii="Times New Roman" w:hAnsi="Times New Roman" w:cs="Times New Roman"/>
                <w:sz w:val="20"/>
                <w:szCs w:val="20"/>
              </w:rPr>
              <w:t xml:space="preserve"> </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(20</w:t>
            </w:r>
            <w:r>
              <w:rPr>
                <w:rFonts w:ascii="Times New Roman" w:hAnsi="Times New Roman" w:cs="Times New Roman"/>
                <w:sz w:val="20"/>
                <w:szCs w:val="20"/>
              </w:rPr>
              <w:t>21</w:t>
            </w:r>
            <w:r w:rsidRPr="00C502F7">
              <w:rPr>
                <w:rFonts w:ascii="Times New Roman" w:hAnsi="Times New Roman" w:cs="Times New Roman"/>
                <w:sz w:val="20"/>
                <w:szCs w:val="20"/>
              </w:rPr>
              <w:t>)</w:t>
            </w:r>
          </w:p>
        </w:tc>
        <w:tc>
          <w:tcPr>
            <w:tcW w:w="1809" w:type="dxa"/>
          </w:tcPr>
          <w:p w:rsidR="00BF5AC5" w:rsidRPr="00C502F7" w:rsidRDefault="00BF5AC5" w:rsidP="00054044">
            <w:pPr>
              <w:rPr>
                <w:rFonts w:ascii="Times New Roman" w:hAnsi="Times New Roman" w:cs="Times New Roman"/>
                <w:sz w:val="20"/>
                <w:szCs w:val="20"/>
              </w:rPr>
            </w:pPr>
            <w:r w:rsidRPr="00520903">
              <w:rPr>
                <w:rFonts w:ascii="Times New Roman" w:hAnsi="Times New Roman" w:cs="Times New Roman"/>
                <w:sz w:val="20"/>
                <w:szCs w:val="20"/>
              </w:rPr>
              <w:t xml:space="preserve">Climate-related disasters: the role of prevention for managing </w:t>
            </w:r>
            <w:r w:rsidRPr="00520903">
              <w:rPr>
                <w:rFonts w:ascii="Times New Roman" w:hAnsi="Times New Roman" w:cs="Times New Roman"/>
                <w:sz w:val="20"/>
                <w:szCs w:val="20"/>
              </w:rPr>
              <w:lastRenderedPageBreak/>
              <w:t xml:space="preserve">health risk </w:t>
            </w: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lastRenderedPageBreak/>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Public Health Preparedness</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Disaster response and recovery alone is not sufficient. The importance to recognize the value of a </w:t>
            </w:r>
            <w:r w:rsidRPr="00C502F7">
              <w:rPr>
                <w:rFonts w:ascii="Times New Roman" w:hAnsi="Times New Roman" w:cs="Times New Roman"/>
                <w:sz w:val="20"/>
                <w:szCs w:val="20"/>
              </w:rPr>
              <w:lastRenderedPageBreak/>
              <w:t>comprehensive approach to the preventative health in managing disaster-related health risks.</w:t>
            </w: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proofErr w:type="spellStart"/>
            <w:r w:rsidRPr="00C502F7">
              <w:rPr>
                <w:rFonts w:ascii="Times New Roman" w:hAnsi="Times New Roman" w:cs="Times New Roman"/>
                <w:sz w:val="20"/>
                <w:szCs w:val="20"/>
              </w:rPr>
              <w:lastRenderedPageBreak/>
              <w:t>Aitsi-Selmi</w:t>
            </w:r>
            <w:proofErr w:type="spellEnd"/>
            <w:r w:rsidRPr="00C502F7">
              <w:rPr>
                <w:rFonts w:ascii="Times New Roman" w:hAnsi="Times New Roman" w:cs="Times New Roman"/>
                <w:sz w:val="20"/>
                <w:szCs w:val="20"/>
              </w:rPr>
              <w:t xml:space="preserve">, </w:t>
            </w:r>
            <w:proofErr w:type="spellStart"/>
            <w:r w:rsidRPr="00C502F7">
              <w:rPr>
                <w:rFonts w:ascii="Times New Roman" w:hAnsi="Times New Roman" w:cs="Times New Roman"/>
                <w:sz w:val="20"/>
                <w:szCs w:val="20"/>
              </w:rPr>
              <w:t>Wannous</w:t>
            </w:r>
            <w:proofErr w:type="spellEnd"/>
            <w:r w:rsidRPr="00C502F7">
              <w:rPr>
                <w:rFonts w:ascii="Times New Roman" w:hAnsi="Times New Roman" w:cs="Times New Roman"/>
                <w:sz w:val="20"/>
                <w:szCs w:val="20"/>
              </w:rPr>
              <w:t xml:space="preserve"> &amp; Murray</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(2017)</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Health Supporting Disaster Risk Reduction Including Climate Change Adaptation </w:t>
            </w: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Disaster Risk Reduction  </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Health and human well-being are an element of synergy and point of convergence for the post-2015 agenda, especially for Disaster Risk Reduction Including Climate Change Adaptation. The need to recognise and articulate synergies between the different policy agendas through a health lens. </w:t>
            </w:r>
          </w:p>
          <w:p w:rsidR="00BF5AC5" w:rsidRPr="00C502F7" w:rsidRDefault="00BF5AC5" w:rsidP="00054044">
            <w:pPr>
              <w:rPr>
                <w:rFonts w:ascii="Times New Roman" w:hAnsi="Times New Roman" w:cs="Times New Roman"/>
                <w:sz w:val="20"/>
                <w:szCs w:val="20"/>
              </w:rPr>
            </w:pP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Schramm (2020)</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Climate Change and Health: Local Solutions to Local Challenges</w:t>
            </w:r>
          </w:p>
          <w:p w:rsidR="00BF5AC5" w:rsidRPr="00C502F7" w:rsidRDefault="00BF5AC5" w:rsidP="00054044">
            <w:pPr>
              <w:rPr>
                <w:rFonts w:ascii="Times New Roman" w:hAnsi="Times New Roman" w:cs="Times New Roman"/>
                <w:b/>
                <w:bCs/>
                <w:sz w:val="20"/>
                <w:szCs w:val="20"/>
              </w:rPr>
            </w:pPr>
          </w:p>
        </w:tc>
        <w:tc>
          <w:tcPr>
            <w:tcW w:w="947" w:type="dxa"/>
          </w:tcPr>
          <w:p w:rsidR="00BF5AC5" w:rsidRPr="00C502F7" w:rsidRDefault="00BF5AC5" w:rsidP="00054044">
            <w:pPr>
              <w:rPr>
                <w:rFonts w:ascii="Times New Roman" w:hAnsi="Times New Roman" w:cs="Times New Roman"/>
                <w:sz w:val="20"/>
                <w:szCs w:val="20"/>
              </w:rPr>
            </w:pPr>
            <w:r w:rsidRPr="07F1A7E4">
              <w:rPr>
                <w:rFonts w:ascii="Times New Roman" w:hAnsi="Times New Roman" w:cs="Times New Roman"/>
                <w:sz w:val="20"/>
                <w:szCs w:val="20"/>
              </w:rPr>
              <w:t>United States</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Building Resilience Against Climate Effects</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Local level adaption with a focus Building Resilience Against Climate Effects framework and barriers exist that can prevent the development of local solutions.</w:t>
            </w: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Sheehan et al (2017)</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Integrating Health into Local Climate Response: Lessons from the U.S. CDC Climate-Ready States and </w:t>
            </w:r>
            <w:r w:rsidRPr="00C502F7">
              <w:rPr>
                <w:rFonts w:ascii="Times New Roman" w:hAnsi="Times New Roman" w:cs="Times New Roman"/>
                <w:sz w:val="20"/>
                <w:szCs w:val="20"/>
              </w:rPr>
              <w:lastRenderedPageBreak/>
              <w:t>Cities Initiative</w:t>
            </w:r>
          </w:p>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7F1A7E4">
              <w:rPr>
                <w:rFonts w:ascii="Times New Roman" w:hAnsi="Times New Roman" w:cs="Times New Roman"/>
                <w:sz w:val="20"/>
                <w:szCs w:val="20"/>
              </w:rPr>
              <w:lastRenderedPageBreak/>
              <w:t>United States</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Building Resilience Against Climate Effects </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Pr="00C502F7" w:rsidRDefault="00BF5AC5" w:rsidP="00054044">
            <w:pPr>
              <w:rPr>
                <w:rFonts w:ascii="Times New Roman" w:hAnsi="Times New Roman" w:cs="Times New Roman"/>
                <w:sz w:val="20"/>
                <w:szCs w:val="20"/>
              </w:rPr>
            </w:pPr>
            <w:r w:rsidRPr="07F1A7E4">
              <w:rPr>
                <w:rFonts w:ascii="Times New Roman" w:hAnsi="Times New Roman" w:cs="Times New Roman"/>
                <w:sz w:val="20"/>
                <w:szCs w:val="20"/>
              </w:rPr>
              <w:t xml:space="preserve">Local governments form the backbone of climate-related public health preparedness but are often inadequately </w:t>
            </w:r>
            <w:r w:rsidRPr="07F1A7E4">
              <w:rPr>
                <w:rFonts w:ascii="Times New Roman" w:hAnsi="Times New Roman" w:cs="Times New Roman"/>
                <w:sz w:val="20"/>
                <w:szCs w:val="20"/>
              </w:rPr>
              <w:lastRenderedPageBreak/>
              <w:t>prepared and poorly integrated into climate change assessments and plans. Building Resilience Against Climate Effects framework offers collaboration as a solution public health departments</w:t>
            </w:r>
            <w:r>
              <w:rPr>
                <w:rFonts w:ascii="Times New Roman" w:hAnsi="Times New Roman" w:cs="Times New Roman"/>
                <w:sz w:val="20"/>
                <w:szCs w:val="20"/>
              </w:rPr>
              <w:t>.</w:t>
            </w: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lastRenderedPageBreak/>
              <w:t xml:space="preserve">United Nations of Disaster Risk Reduction </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(2022)</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Health Emergency and Disaster Risk Management: An emerging framework for achieving synergies among the Sendai Framework, the 2030 Agenda for Sustainable Development, the New Urban Agenda and the Paris Agreement</w:t>
            </w:r>
          </w:p>
          <w:p w:rsidR="00BF5AC5" w:rsidRPr="00C502F7" w:rsidRDefault="00BF5AC5" w:rsidP="00054044">
            <w:pPr>
              <w:rPr>
                <w:rFonts w:ascii="Times New Roman" w:hAnsi="Times New Roman" w:cs="Times New Roman"/>
                <w:b/>
                <w:bCs/>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Health Emergency and Disaster Risk</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Management</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Health Emergency and Disaster Risk Management Framework has a potential in promoting synergies in pursing risk-resilient sustainable development pathways via conceptual analysis of the key roles of health. Four key international risk-resilient and sustainable development agendas are analysed in detail to explore how they can be interlinked under this framework. </w:t>
            </w: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Wheeler &amp; Watts</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(2018)</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Climate Change: From Science to Practice</w:t>
            </w:r>
          </w:p>
          <w:p w:rsidR="00BF5AC5" w:rsidRPr="00C502F7" w:rsidRDefault="00BF5AC5" w:rsidP="00054044">
            <w:pPr>
              <w:rPr>
                <w:rFonts w:ascii="Times New Roman" w:hAnsi="Times New Roman" w:cs="Times New Roman"/>
                <w:b/>
                <w:bCs/>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Building Resilience Against Climate Effects, </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adaptive management,</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Public Health </w:t>
            </w:r>
            <w:r w:rsidRPr="00C502F7">
              <w:rPr>
                <w:rFonts w:ascii="Times New Roman" w:hAnsi="Times New Roman" w:cs="Times New Roman"/>
                <w:sz w:val="20"/>
                <w:szCs w:val="20"/>
              </w:rPr>
              <w:lastRenderedPageBreak/>
              <w:t xml:space="preserve">Preparedness </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lastRenderedPageBreak/>
              <w:t>Good</w:t>
            </w:r>
          </w:p>
        </w:tc>
        <w:tc>
          <w:tcPr>
            <w:tcW w:w="5169" w:type="dxa"/>
          </w:tcPr>
          <w:p w:rsidR="00BF5AC5"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Building Resilience Against Climate Effects framework provides an excellent approach for health adaptation </w:t>
            </w:r>
            <w:r w:rsidRPr="00C502F7">
              <w:rPr>
                <w:rFonts w:ascii="Times New Roman" w:hAnsi="Times New Roman" w:cs="Times New Roman"/>
                <w:sz w:val="20"/>
                <w:szCs w:val="20"/>
              </w:rPr>
              <w:lastRenderedPageBreak/>
              <w:t xml:space="preserve">to climate change. Modified version to include an ‘adaptation pathways approach’ has been suggested. Traditional public health services—such as the distinction of primary, secondary, and tertiary prevention can be helpfully applied to climate change adaptation. </w:t>
            </w:r>
          </w:p>
          <w:p w:rsidR="00BF5AC5" w:rsidRPr="00C502F7" w:rsidRDefault="00BF5AC5" w:rsidP="00054044">
            <w:pPr>
              <w:rPr>
                <w:rFonts w:ascii="Times New Roman" w:hAnsi="Times New Roman" w:cs="Times New Roman"/>
                <w:sz w:val="20"/>
                <w:szCs w:val="20"/>
              </w:rPr>
            </w:pP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lastRenderedPageBreak/>
              <w:t>World Health Organization</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(2015)</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Operational framework for building climate resilient health systems</w:t>
            </w:r>
          </w:p>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Operational framework for building climate resilient health systems</w:t>
            </w:r>
          </w:p>
          <w:p w:rsidR="00BF5AC5" w:rsidRPr="00C502F7" w:rsidRDefault="00BF5AC5" w:rsidP="00054044">
            <w:pPr>
              <w:rPr>
                <w:rFonts w:ascii="Times New Roman" w:hAnsi="Times New Roman" w:cs="Times New Roman"/>
                <w:sz w:val="20"/>
                <w:szCs w:val="20"/>
              </w:rPr>
            </w:pP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Default="00BF5AC5" w:rsidP="00054044">
            <w:pPr>
              <w:rPr>
                <w:rFonts w:ascii="Times New Roman" w:hAnsi="Times New Roman" w:cs="Times New Roman"/>
                <w:sz w:val="20"/>
                <w:szCs w:val="20"/>
              </w:rPr>
            </w:pPr>
            <w:bookmarkStart w:id="3" w:name="_Hlk140000471"/>
            <w:r w:rsidRPr="00C502F7">
              <w:rPr>
                <w:rFonts w:ascii="Times New Roman" w:hAnsi="Times New Roman" w:cs="Times New Roman"/>
                <w:sz w:val="20"/>
                <w:szCs w:val="20"/>
              </w:rPr>
              <w:t>The framework provides guidance on how the health sector and its operational basis in health systems can systematically and effectively address the challenges of climate change. By implementing the 10 key components laid out in this framework, health organizations, authorities and programmes will be better able to anticipate, prevent, prepare for and manage climate-related health risks.</w:t>
            </w:r>
            <w:bookmarkEnd w:id="3"/>
          </w:p>
          <w:p w:rsidR="00BF5AC5" w:rsidRPr="00C502F7" w:rsidRDefault="00BF5AC5" w:rsidP="00054044">
            <w:pPr>
              <w:rPr>
                <w:rFonts w:ascii="Times New Roman" w:hAnsi="Times New Roman" w:cs="Times New Roman"/>
                <w:sz w:val="20"/>
                <w:szCs w:val="20"/>
              </w:rPr>
            </w:pP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lastRenderedPageBreak/>
              <w:t>World Health Organization</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(2014)</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WHO guidance to protect health from climate change through health adaptation planning</w:t>
            </w:r>
          </w:p>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National Adaptation Plan</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This guidance is designed to ensure that the process of iteratively managing the health risks of climate change and health sector is properly represented into the overall National Adaptation Plan process. </w:t>
            </w: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World Health Organization</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(2019)</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Health Emergency and Disaster Risk Management Framework</w:t>
            </w:r>
          </w:p>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Health Emergency and Disaster Risk</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Management</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Reducing the health risks and consequences of emergencies is vital to local to global health security and to build the resilience of communities and health systems. Fragmented approaches, including over-emphasis on reacting to, instead of preventing events and preparing properly, poor coordination within and outside the health system, have hindered the ability to achieve optimal development outcomes including for public health. This framework been developed to consolidate contemporary approaches and </w:t>
            </w:r>
            <w:r w:rsidRPr="00C502F7">
              <w:rPr>
                <w:rFonts w:ascii="Times New Roman" w:hAnsi="Times New Roman" w:cs="Times New Roman"/>
                <w:sz w:val="20"/>
                <w:szCs w:val="20"/>
              </w:rPr>
              <w:lastRenderedPageBreak/>
              <w:t>practice to scale up risk-informed actions to reduce hazards, exposures and vulnerabilities, and build capacities.</w:t>
            </w:r>
          </w:p>
          <w:p w:rsidR="00BF5AC5" w:rsidRPr="00C502F7" w:rsidRDefault="00BF5AC5" w:rsidP="00054044">
            <w:pPr>
              <w:rPr>
                <w:rFonts w:ascii="Times New Roman" w:hAnsi="Times New Roman" w:cs="Times New Roman"/>
                <w:sz w:val="20"/>
                <w:szCs w:val="20"/>
              </w:rPr>
            </w:pP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lastRenderedPageBreak/>
              <w:t>World Health Organization</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(2021)</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Climate change and health </w:t>
            </w:r>
            <w:bookmarkStart w:id="4" w:name="_Hlk140056600"/>
            <w:r w:rsidRPr="00C502F7">
              <w:rPr>
                <w:rFonts w:ascii="Times New Roman" w:hAnsi="Times New Roman" w:cs="Times New Roman"/>
                <w:sz w:val="20"/>
                <w:szCs w:val="20"/>
              </w:rPr>
              <w:t>vulnerability and adaptation assessment</w:t>
            </w:r>
          </w:p>
          <w:bookmarkEnd w:id="4"/>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Vulnerability and Adaptation Assessment</w:t>
            </w:r>
          </w:p>
          <w:p w:rsidR="00BF5AC5" w:rsidRPr="00C502F7" w:rsidRDefault="00BF5AC5" w:rsidP="00054044">
            <w:pPr>
              <w:rPr>
                <w:rFonts w:ascii="Times New Roman" w:hAnsi="Times New Roman" w:cs="Times New Roman"/>
                <w:sz w:val="20"/>
                <w:szCs w:val="20"/>
              </w:rPr>
            </w:pP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Vulnerability and adaptation assessment</w:t>
            </w:r>
          </w:p>
          <w:p w:rsidR="00BF5AC5" w:rsidRPr="00C502F7" w:rsidRDefault="00BF5AC5" w:rsidP="00054044">
            <w:pPr>
              <w:rPr>
                <w:rFonts w:ascii="Times New Roman" w:hAnsi="Times New Roman" w:cs="Times New Roman"/>
                <w:sz w:val="20"/>
                <w:szCs w:val="20"/>
              </w:rPr>
            </w:pPr>
            <w:proofErr w:type="gramStart"/>
            <w:r w:rsidRPr="00C502F7">
              <w:rPr>
                <w:rFonts w:ascii="Times New Roman" w:hAnsi="Times New Roman" w:cs="Times New Roman"/>
                <w:sz w:val="20"/>
                <w:szCs w:val="20"/>
              </w:rPr>
              <w:t>tool</w:t>
            </w:r>
            <w:proofErr w:type="gramEnd"/>
            <w:r w:rsidRPr="00C502F7">
              <w:rPr>
                <w:rFonts w:ascii="Times New Roman" w:hAnsi="Times New Roman" w:cs="Times New Roman"/>
                <w:sz w:val="20"/>
                <w:szCs w:val="20"/>
              </w:rPr>
              <w:t xml:space="preserve"> allows countries to evaluate which populations and specific geographies are most vulnerable to different kinds of health effects from climate change; identify weaknesses in the systems and to specify interventions to respond.</w:t>
            </w:r>
          </w:p>
          <w:p w:rsidR="00BF5AC5" w:rsidRPr="00C502F7" w:rsidRDefault="00BF5AC5" w:rsidP="00054044">
            <w:pPr>
              <w:rPr>
                <w:rFonts w:ascii="Times New Roman" w:hAnsi="Times New Roman" w:cs="Times New Roman"/>
                <w:sz w:val="20"/>
                <w:szCs w:val="20"/>
              </w:rPr>
            </w:pPr>
          </w:p>
        </w:tc>
      </w:tr>
      <w:tr w:rsidR="00BF5AC5" w:rsidRPr="00C502F7" w:rsidTr="00054044">
        <w:tc>
          <w:tcPr>
            <w:tcW w:w="135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World Health Organization</w:t>
            </w:r>
          </w:p>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(2021)</w:t>
            </w:r>
          </w:p>
        </w:tc>
        <w:tc>
          <w:tcPr>
            <w:tcW w:w="1809"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Quality criteria for health national adaptation plans</w:t>
            </w:r>
          </w:p>
          <w:p w:rsidR="00BF5AC5" w:rsidRPr="00C502F7" w:rsidRDefault="00BF5AC5" w:rsidP="00054044">
            <w:pPr>
              <w:rPr>
                <w:rFonts w:ascii="Times New Roman" w:hAnsi="Times New Roman" w:cs="Times New Roman"/>
                <w:sz w:val="20"/>
                <w:szCs w:val="20"/>
              </w:rPr>
            </w:pPr>
          </w:p>
        </w:tc>
        <w:tc>
          <w:tcPr>
            <w:tcW w:w="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Global</w:t>
            </w:r>
          </w:p>
        </w:tc>
        <w:tc>
          <w:tcPr>
            <w:tcW w:w="1836"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Report/commentary</w:t>
            </w:r>
          </w:p>
        </w:tc>
        <w:tc>
          <w:tcPr>
            <w:tcW w:w="1947"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National Adaptation Plan</w:t>
            </w:r>
          </w:p>
        </w:tc>
        <w:tc>
          <w:tcPr>
            <w:tcW w:w="883" w:type="dxa"/>
          </w:tcPr>
          <w:p w:rsidR="00BF5AC5" w:rsidRPr="00C502F7"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Good</w:t>
            </w:r>
          </w:p>
        </w:tc>
        <w:tc>
          <w:tcPr>
            <w:tcW w:w="5169" w:type="dxa"/>
          </w:tcPr>
          <w:p w:rsidR="00BF5AC5" w:rsidRDefault="00BF5AC5" w:rsidP="00054044">
            <w:pPr>
              <w:rPr>
                <w:rFonts w:ascii="Times New Roman" w:hAnsi="Times New Roman" w:cs="Times New Roman"/>
                <w:sz w:val="20"/>
                <w:szCs w:val="20"/>
              </w:rPr>
            </w:pPr>
            <w:r w:rsidRPr="00C502F7">
              <w:rPr>
                <w:rFonts w:ascii="Times New Roman" w:hAnsi="Times New Roman" w:cs="Times New Roman"/>
                <w:sz w:val="20"/>
                <w:szCs w:val="20"/>
              </w:rPr>
              <w:t xml:space="preserve">Health National Adaptation Plan development is critical for: ensuring prioritization of action to address the health impacts of climate  all levels of planning; linking the health sector to national and international climate change agendas, including an increased emphasis on </w:t>
            </w:r>
            <w:r w:rsidRPr="00C502F7">
              <w:rPr>
                <w:rFonts w:ascii="Times New Roman" w:hAnsi="Times New Roman" w:cs="Times New Roman"/>
                <w:sz w:val="20"/>
                <w:szCs w:val="20"/>
              </w:rPr>
              <w:lastRenderedPageBreak/>
              <w:t xml:space="preserve">health </w:t>
            </w:r>
            <w:proofErr w:type="spellStart"/>
            <w:r w:rsidRPr="00C502F7">
              <w:rPr>
                <w:rFonts w:ascii="Times New Roman" w:hAnsi="Times New Roman" w:cs="Times New Roman"/>
                <w:sz w:val="20"/>
                <w:szCs w:val="20"/>
              </w:rPr>
              <w:t>cobenefits</w:t>
            </w:r>
            <w:proofErr w:type="spellEnd"/>
            <w:r w:rsidRPr="00C502F7">
              <w:rPr>
                <w:rFonts w:ascii="Times New Roman" w:hAnsi="Times New Roman" w:cs="Times New Roman"/>
                <w:sz w:val="20"/>
                <w:szCs w:val="20"/>
              </w:rPr>
              <w:t xml:space="preserve"> of mitigation and adaptation actions in other sectors; promoting and facilitating coordinated and inclusive climate change and health planning among health stakeholders at different levels of government and across health- determining sectors; and enhancing health sector access to climate funding.</w:t>
            </w:r>
          </w:p>
          <w:p w:rsidR="00BF5AC5" w:rsidRPr="00C502F7" w:rsidRDefault="00BF5AC5" w:rsidP="00054044">
            <w:pPr>
              <w:rPr>
                <w:rFonts w:ascii="Times New Roman" w:hAnsi="Times New Roman" w:cs="Times New Roman"/>
                <w:sz w:val="20"/>
                <w:szCs w:val="20"/>
              </w:rPr>
            </w:pPr>
          </w:p>
        </w:tc>
      </w:tr>
      <w:bookmarkEnd w:id="2"/>
    </w:tbl>
    <w:p w:rsidR="00F9468C" w:rsidRDefault="00F9468C"/>
    <w:sectPr w:rsidR="00F946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AC5"/>
    <w:rsid w:val="00001093"/>
    <w:rsid w:val="0001187A"/>
    <w:rsid w:val="00021941"/>
    <w:rsid w:val="00025FE7"/>
    <w:rsid w:val="00032309"/>
    <w:rsid w:val="0003254A"/>
    <w:rsid w:val="00033EA2"/>
    <w:rsid w:val="00034BE1"/>
    <w:rsid w:val="00035089"/>
    <w:rsid w:val="00036DAF"/>
    <w:rsid w:val="000379A1"/>
    <w:rsid w:val="000425A5"/>
    <w:rsid w:val="00047737"/>
    <w:rsid w:val="000512E1"/>
    <w:rsid w:val="00051C02"/>
    <w:rsid w:val="00056EA8"/>
    <w:rsid w:val="00062265"/>
    <w:rsid w:val="00062952"/>
    <w:rsid w:val="00063E96"/>
    <w:rsid w:val="000641C6"/>
    <w:rsid w:val="00064413"/>
    <w:rsid w:val="00064A98"/>
    <w:rsid w:val="00064AD7"/>
    <w:rsid w:val="000728AA"/>
    <w:rsid w:val="00074EEB"/>
    <w:rsid w:val="00080C37"/>
    <w:rsid w:val="00081636"/>
    <w:rsid w:val="00082848"/>
    <w:rsid w:val="00085642"/>
    <w:rsid w:val="00085A14"/>
    <w:rsid w:val="00086C64"/>
    <w:rsid w:val="00087E4D"/>
    <w:rsid w:val="00091095"/>
    <w:rsid w:val="0009266E"/>
    <w:rsid w:val="00095915"/>
    <w:rsid w:val="00096CEA"/>
    <w:rsid w:val="00097361"/>
    <w:rsid w:val="000A116C"/>
    <w:rsid w:val="000B24AB"/>
    <w:rsid w:val="000C322B"/>
    <w:rsid w:val="000C4B90"/>
    <w:rsid w:val="000C4FD0"/>
    <w:rsid w:val="000C6295"/>
    <w:rsid w:val="000D160F"/>
    <w:rsid w:val="000D5421"/>
    <w:rsid w:val="000D5F16"/>
    <w:rsid w:val="000E12BF"/>
    <w:rsid w:val="000E216B"/>
    <w:rsid w:val="000E277C"/>
    <w:rsid w:val="000E3EFD"/>
    <w:rsid w:val="000E465B"/>
    <w:rsid w:val="000E5578"/>
    <w:rsid w:val="000E719B"/>
    <w:rsid w:val="000E734E"/>
    <w:rsid w:val="000E7C85"/>
    <w:rsid w:val="000F19F1"/>
    <w:rsid w:val="000F4B1F"/>
    <w:rsid w:val="000F7187"/>
    <w:rsid w:val="000F7FDE"/>
    <w:rsid w:val="0010006C"/>
    <w:rsid w:val="00104068"/>
    <w:rsid w:val="00104541"/>
    <w:rsid w:val="00104E90"/>
    <w:rsid w:val="001061DA"/>
    <w:rsid w:val="00111EA4"/>
    <w:rsid w:val="0012170E"/>
    <w:rsid w:val="00123903"/>
    <w:rsid w:val="001245BC"/>
    <w:rsid w:val="00124742"/>
    <w:rsid w:val="0012659A"/>
    <w:rsid w:val="001266E7"/>
    <w:rsid w:val="00131C63"/>
    <w:rsid w:val="001335D4"/>
    <w:rsid w:val="00133866"/>
    <w:rsid w:val="00142D52"/>
    <w:rsid w:val="001439E9"/>
    <w:rsid w:val="00146731"/>
    <w:rsid w:val="00147DE1"/>
    <w:rsid w:val="00153831"/>
    <w:rsid w:val="0015514D"/>
    <w:rsid w:val="001602A6"/>
    <w:rsid w:val="00160CB8"/>
    <w:rsid w:val="00164A14"/>
    <w:rsid w:val="00167B62"/>
    <w:rsid w:val="00173299"/>
    <w:rsid w:val="0017365E"/>
    <w:rsid w:val="0017383B"/>
    <w:rsid w:val="00175372"/>
    <w:rsid w:val="00176332"/>
    <w:rsid w:val="00176785"/>
    <w:rsid w:val="00176804"/>
    <w:rsid w:val="00176B91"/>
    <w:rsid w:val="00177AE6"/>
    <w:rsid w:val="001801C8"/>
    <w:rsid w:val="001809BC"/>
    <w:rsid w:val="00180F54"/>
    <w:rsid w:val="001869BC"/>
    <w:rsid w:val="00186CF9"/>
    <w:rsid w:val="00190095"/>
    <w:rsid w:val="00190CBF"/>
    <w:rsid w:val="00191E00"/>
    <w:rsid w:val="001921FD"/>
    <w:rsid w:val="00194AE0"/>
    <w:rsid w:val="001A02C2"/>
    <w:rsid w:val="001A221E"/>
    <w:rsid w:val="001A358D"/>
    <w:rsid w:val="001A6065"/>
    <w:rsid w:val="001A6F05"/>
    <w:rsid w:val="001B38EC"/>
    <w:rsid w:val="001B5E8F"/>
    <w:rsid w:val="001B6025"/>
    <w:rsid w:val="001B6031"/>
    <w:rsid w:val="001B60DF"/>
    <w:rsid w:val="001B74D2"/>
    <w:rsid w:val="001B7DC6"/>
    <w:rsid w:val="001C3248"/>
    <w:rsid w:val="001C3E87"/>
    <w:rsid w:val="001C3FFB"/>
    <w:rsid w:val="001C64CF"/>
    <w:rsid w:val="001D00C6"/>
    <w:rsid w:val="001D179D"/>
    <w:rsid w:val="001D3B69"/>
    <w:rsid w:val="001D3D29"/>
    <w:rsid w:val="001D4CD1"/>
    <w:rsid w:val="001E3782"/>
    <w:rsid w:val="001E68AF"/>
    <w:rsid w:val="001F37C5"/>
    <w:rsid w:val="0020409F"/>
    <w:rsid w:val="002041FE"/>
    <w:rsid w:val="002070F8"/>
    <w:rsid w:val="0021173F"/>
    <w:rsid w:val="00216F3C"/>
    <w:rsid w:val="002215D3"/>
    <w:rsid w:val="00231C0B"/>
    <w:rsid w:val="00234C8F"/>
    <w:rsid w:val="00234FFC"/>
    <w:rsid w:val="00242E84"/>
    <w:rsid w:val="00250C47"/>
    <w:rsid w:val="00253DE0"/>
    <w:rsid w:val="00254EA7"/>
    <w:rsid w:val="00256068"/>
    <w:rsid w:val="00257109"/>
    <w:rsid w:val="002572D0"/>
    <w:rsid w:val="00261A0F"/>
    <w:rsid w:val="00261D5C"/>
    <w:rsid w:val="00264E88"/>
    <w:rsid w:val="002668DC"/>
    <w:rsid w:val="00266B1F"/>
    <w:rsid w:val="00272CAB"/>
    <w:rsid w:val="00281346"/>
    <w:rsid w:val="00283619"/>
    <w:rsid w:val="002847E8"/>
    <w:rsid w:val="002851E4"/>
    <w:rsid w:val="00286545"/>
    <w:rsid w:val="002A0939"/>
    <w:rsid w:val="002A3DFE"/>
    <w:rsid w:val="002A6696"/>
    <w:rsid w:val="002A68FE"/>
    <w:rsid w:val="002A7951"/>
    <w:rsid w:val="002A7AA6"/>
    <w:rsid w:val="002B0128"/>
    <w:rsid w:val="002B16DF"/>
    <w:rsid w:val="002B1730"/>
    <w:rsid w:val="002B507A"/>
    <w:rsid w:val="002B5AA1"/>
    <w:rsid w:val="002C0C5D"/>
    <w:rsid w:val="002C131D"/>
    <w:rsid w:val="002C5D4B"/>
    <w:rsid w:val="002C65EF"/>
    <w:rsid w:val="002D4E4C"/>
    <w:rsid w:val="002D70AB"/>
    <w:rsid w:val="002E5E1E"/>
    <w:rsid w:val="002E6B4C"/>
    <w:rsid w:val="002E79A4"/>
    <w:rsid w:val="002F500F"/>
    <w:rsid w:val="00301E55"/>
    <w:rsid w:val="00310F42"/>
    <w:rsid w:val="00312BAD"/>
    <w:rsid w:val="00320E7B"/>
    <w:rsid w:val="0032222E"/>
    <w:rsid w:val="00332E03"/>
    <w:rsid w:val="00333B2F"/>
    <w:rsid w:val="00334DA5"/>
    <w:rsid w:val="0033529F"/>
    <w:rsid w:val="0033722F"/>
    <w:rsid w:val="00340251"/>
    <w:rsid w:val="00344295"/>
    <w:rsid w:val="00347D38"/>
    <w:rsid w:val="00353B8C"/>
    <w:rsid w:val="003575AD"/>
    <w:rsid w:val="00361901"/>
    <w:rsid w:val="00362937"/>
    <w:rsid w:val="00364A4A"/>
    <w:rsid w:val="003653F9"/>
    <w:rsid w:val="003729DC"/>
    <w:rsid w:val="00376034"/>
    <w:rsid w:val="00376728"/>
    <w:rsid w:val="00380709"/>
    <w:rsid w:val="003825AC"/>
    <w:rsid w:val="00385BCA"/>
    <w:rsid w:val="00386486"/>
    <w:rsid w:val="003865DC"/>
    <w:rsid w:val="00387191"/>
    <w:rsid w:val="00390E47"/>
    <w:rsid w:val="003920D0"/>
    <w:rsid w:val="003958BE"/>
    <w:rsid w:val="003A01BB"/>
    <w:rsid w:val="003A1B60"/>
    <w:rsid w:val="003A22B5"/>
    <w:rsid w:val="003A50CC"/>
    <w:rsid w:val="003A524E"/>
    <w:rsid w:val="003A7134"/>
    <w:rsid w:val="003A7524"/>
    <w:rsid w:val="003B365C"/>
    <w:rsid w:val="003B4092"/>
    <w:rsid w:val="003B45DF"/>
    <w:rsid w:val="003B5703"/>
    <w:rsid w:val="003B5824"/>
    <w:rsid w:val="003B624F"/>
    <w:rsid w:val="003B6A22"/>
    <w:rsid w:val="003C0D77"/>
    <w:rsid w:val="003C1322"/>
    <w:rsid w:val="003C529B"/>
    <w:rsid w:val="003C5433"/>
    <w:rsid w:val="003C5B50"/>
    <w:rsid w:val="003C657B"/>
    <w:rsid w:val="003C7964"/>
    <w:rsid w:val="003D297F"/>
    <w:rsid w:val="003D388B"/>
    <w:rsid w:val="003D5D12"/>
    <w:rsid w:val="003D6EDF"/>
    <w:rsid w:val="003D7ABA"/>
    <w:rsid w:val="003E1526"/>
    <w:rsid w:val="003E1BE4"/>
    <w:rsid w:val="003E3294"/>
    <w:rsid w:val="003E4A27"/>
    <w:rsid w:val="003E5E77"/>
    <w:rsid w:val="003E6DE1"/>
    <w:rsid w:val="003F1115"/>
    <w:rsid w:val="003F2A14"/>
    <w:rsid w:val="003F36B6"/>
    <w:rsid w:val="003F51A7"/>
    <w:rsid w:val="003F51B5"/>
    <w:rsid w:val="003F61B2"/>
    <w:rsid w:val="003F65D5"/>
    <w:rsid w:val="00401F19"/>
    <w:rsid w:val="004051B3"/>
    <w:rsid w:val="00407237"/>
    <w:rsid w:val="00407FC3"/>
    <w:rsid w:val="00410043"/>
    <w:rsid w:val="00412570"/>
    <w:rsid w:val="00422564"/>
    <w:rsid w:val="00422D79"/>
    <w:rsid w:val="004232A8"/>
    <w:rsid w:val="004260B4"/>
    <w:rsid w:val="0042699E"/>
    <w:rsid w:val="004300AF"/>
    <w:rsid w:val="004305E8"/>
    <w:rsid w:val="00430F40"/>
    <w:rsid w:val="00433DF6"/>
    <w:rsid w:val="00436A73"/>
    <w:rsid w:val="00440FEF"/>
    <w:rsid w:val="00442240"/>
    <w:rsid w:val="0044318C"/>
    <w:rsid w:val="00443CED"/>
    <w:rsid w:val="004500EA"/>
    <w:rsid w:val="00455B30"/>
    <w:rsid w:val="00455C4B"/>
    <w:rsid w:val="0045693F"/>
    <w:rsid w:val="0046789A"/>
    <w:rsid w:val="00471B51"/>
    <w:rsid w:val="00493FBC"/>
    <w:rsid w:val="00496AF5"/>
    <w:rsid w:val="00497520"/>
    <w:rsid w:val="004A24EE"/>
    <w:rsid w:val="004A4956"/>
    <w:rsid w:val="004A5CF4"/>
    <w:rsid w:val="004A616D"/>
    <w:rsid w:val="004A63AD"/>
    <w:rsid w:val="004B5B80"/>
    <w:rsid w:val="004C5E6D"/>
    <w:rsid w:val="004D098D"/>
    <w:rsid w:val="004D0C73"/>
    <w:rsid w:val="004D17D7"/>
    <w:rsid w:val="004D53F0"/>
    <w:rsid w:val="004E076F"/>
    <w:rsid w:val="004E0EBB"/>
    <w:rsid w:val="004E210D"/>
    <w:rsid w:val="004E237B"/>
    <w:rsid w:val="004E2B30"/>
    <w:rsid w:val="004E453C"/>
    <w:rsid w:val="004F124F"/>
    <w:rsid w:val="004F1EB3"/>
    <w:rsid w:val="004F2DF7"/>
    <w:rsid w:val="004F362F"/>
    <w:rsid w:val="004F56DB"/>
    <w:rsid w:val="00506C43"/>
    <w:rsid w:val="00511130"/>
    <w:rsid w:val="00513A25"/>
    <w:rsid w:val="00513A53"/>
    <w:rsid w:val="00514278"/>
    <w:rsid w:val="00515612"/>
    <w:rsid w:val="00516679"/>
    <w:rsid w:val="005175C7"/>
    <w:rsid w:val="00523D03"/>
    <w:rsid w:val="005259C8"/>
    <w:rsid w:val="00527BC8"/>
    <w:rsid w:val="0053056C"/>
    <w:rsid w:val="00530CBA"/>
    <w:rsid w:val="00537FBE"/>
    <w:rsid w:val="00540550"/>
    <w:rsid w:val="0054129B"/>
    <w:rsid w:val="00541DA7"/>
    <w:rsid w:val="005445C8"/>
    <w:rsid w:val="0054480B"/>
    <w:rsid w:val="0054563F"/>
    <w:rsid w:val="00545CCA"/>
    <w:rsid w:val="00546B72"/>
    <w:rsid w:val="005471A9"/>
    <w:rsid w:val="005529F9"/>
    <w:rsid w:val="00553687"/>
    <w:rsid w:val="0055389B"/>
    <w:rsid w:val="00560290"/>
    <w:rsid w:val="00563C6C"/>
    <w:rsid w:val="00567074"/>
    <w:rsid w:val="00575763"/>
    <w:rsid w:val="00580523"/>
    <w:rsid w:val="005824F9"/>
    <w:rsid w:val="00583975"/>
    <w:rsid w:val="00585F7D"/>
    <w:rsid w:val="00587760"/>
    <w:rsid w:val="005932D2"/>
    <w:rsid w:val="0059344A"/>
    <w:rsid w:val="005961BC"/>
    <w:rsid w:val="00596343"/>
    <w:rsid w:val="00597AFE"/>
    <w:rsid w:val="005A14FF"/>
    <w:rsid w:val="005A35AA"/>
    <w:rsid w:val="005A5C71"/>
    <w:rsid w:val="005B0533"/>
    <w:rsid w:val="005B2B4D"/>
    <w:rsid w:val="005B32AF"/>
    <w:rsid w:val="005B7493"/>
    <w:rsid w:val="005C1A41"/>
    <w:rsid w:val="005C4332"/>
    <w:rsid w:val="005C5F9A"/>
    <w:rsid w:val="005D1D22"/>
    <w:rsid w:val="005D4F9F"/>
    <w:rsid w:val="005D520D"/>
    <w:rsid w:val="005D5D18"/>
    <w:rsid w:val="005D6072"/>
    <w:rsid w:val="005D6AEA"/>
    <w:rsid w:val="005D70AE"/>
    <w:rsid w:val="005E2144"/>
    <w:rsid w:val="005E2A58"/>
    <w:rsid w:val="005E57C4"/>
    <w:rsid w:val="005E75B5"/>
    <w:rsid w:val="005E78D2"/>
    <w:rsid w:val="005F0CD3"/>
    <w:rsid w:val="005F0DCB"/>
    <w:rsid w:val="005F0F48"/>
    <w:rsid w:val="005F2989"/>
    <w:rsid w:val="005F2B93"/>
    <w:rsid w:val="005F40B7"/>
    <w:rsid w:val="005F4683"/>
    <w:rsid w:val="00603A0E"/>
    <w:rsid w:val="00603C59"/>
    <w:rsid w:val="00603F9C"/>
    <w:rsid w:val="00605EDB"/>
    <w:rsid w:val="006104B8"/>
    <w:rsid w:val="00613F9D"/>
    <w:rsid w:val="00624EC8"/>
    <w:rsid w:val="00625961"/>
    <w:rsid w:val="006267CE"/>
    <w:rsid w:val="006273F0"/>
    <w:rsid w:val="00633E91"/>
    <w:rsid w:val="006401FF"/>
    <w:rsid w:val="00647683"/>
    <w:rsid w:val="00647F5F"/>
    <w:rsid w:val="00653FF3"/>
    <w:rsid w:val="00654471"/>
    <w:rsid w:val="0066124B"/>
    <w:rsid w:val="00665A4C"/>
    <w:rsid w:val="00665FA4"/>
    <w:rsid w:val="006706AA"/>
    <w:rsid w:val="00676D2D"/>
    <w:rsid w:val="00677662"/>
    <w:rsid w:val="006807F8"/>
    <w:rsid w:val="00682780"/>
    <w:rsid w:val="006845CE"/>
    <w:rsid w:val="00684B6B"/>
    <w:rsid w:val="00685460"/>
    <w:rsid w:val="006859C2"/>
    <w:rsid w:val="0069003F"/>
    <w:rsid w:val="00691EB5"/>
    <w:rsid w:val="00694EED"/>
    <w:rsid w:val="006A012B"/>
    <w:rsid w:val="006A1D62"/>
    <w:rsid w:val="006A3CA2"/>
    <w:rsid w:val="006A44AE"/>
    <w:rsid w:val="006A4CA8"/>
    <w:rsid w:val="006A580C"/>
    <w:rsid w:val="006B112E"/>
    <w:rsid w:val="006B64ED"/>
    <w:rsid w:val="006B68AD"/>
    <w:rsid w:val="006C1E9E"/>
    <w:rsid w:val="006C1F5B"/>
    <w:rsid w:val="006C22B0"/>
    <w:rsid w:val="006C4F06"/>
    <w:rsid w:val="006E1C3F"/>
    <w:rsid w:val="006E24D0"/>
    <w:rsid w:val="006E67C1"/>
    <w:rsid w:val="006F017C"/>
    <w:rsid w:val="006F0752"/>
    <w:rsid w:val="006F3205"/>
    <w:rsid w:val="006F5019"/>
    <w:rsid w:val="006F6E31"/>
    <w:rsid w:val="00704A66"/>
    <w:rsid w:val="00707C5E"/>
    <w:rsid w:val="00713C2D"/>
    <w:rsid w:val="00714478"/>
    <w:rsid w:val="00715020"/>
    <w:rsid w:val="0071754C"/>
    <w:rsid w:val="00722F53"/>
    <w:rsid w:val="0072459F"/>
    <w:rsid w:val="00726053"/>
    <w:rsid w:val="00731688"/>
    <w:rsid w:val="007353B3"/>
    <w:rsid w:val="00735406"/>
    <w:rsid w:val="00735A82"/>
    <w:rsid w:val="00736847"/>
    <w:rsid w:val="00741355"/>
    <w:rsid w:val="00744014"/>
    <w:rsid w:val="00744091"/>
    <w:rsid w:val="00750A78"/>
    <w:rsid w:val="00750F47"/>
    <w:rsid w:val="00751139"/>
    <w:rsid w:val="0075183F"/>
    <w:rsid w:val="007519C7"/>
    <w:rsid w:val="00754293"/>
    <w:rsid w:val="00754C65"/>
    <w:rsid w:val="0075519E"/>
    <w:rsid w:val="00761959"/>
    <w:rsid w:val="0077592A"/>
    <w:rsid w:val="007763A5"/>
    <w:rsid w:val="0077697C"/>
    <w:rsid w:val="00776E30"/>
    <w:rsid w:val="00785125"/>
    <w:rsid w:val="007856CB"/>
    <w:rsid w:val="00791710"/>
    <w:rsid w:val="007931EA"/>
    <w:rsid w:val="00796798"/>
    <w:rsid w:val="007A0628"/>
    <w:rsid w:val="007A074E"/>
    <w:rsid w:val="007A1576"/>
    <w:rsid w:val="007A5FCD"/>
    <w:rsid w:val="007A6ADD"/>
    <w:rsid w:val="007B087E"/>
    <w:rsid w:val="007B1ADE"/>
    <w:rsid w:val="007B3A13"/>
    <w:rsid w:val="007B5976"/>
    <w:rsid w:val="007C0708"/>
    <w:rsid w:val="007C156C"/>
    <w:rsid w:val="007C372A"/>
    <w:rsid w:val="007C4137"/>
    <w:rsid w:val="007C4BF5"/>
    <w:rsid w:val="007C6D37"/>
    <w:rsid w:val="007D44FB"/>
    <w:rsid w:val="007D48D8"/>
    <w:rsid w:val="007D7D99"/>
    <w:rsid w:val="007E0590"/>
    <w:rsid w:val="007E3EA1"/>
    <w:rsid w:val="007F0EB9"/>
    <w:rsid w:val="007F2619"/>
    <w:rsid w:val="007F3530"/>
    <w:rsid w:val="007F4626"/>
    <w:rsid w:val="007F5968"/>
    <w:rsid w:val="007F6DFB"/>
    <w:rsid w:val="007F74A0"/>
    <w:rsid w:val="00801458"/>
    <w:rsid w:val="00801472"/>
    <w:rsid w:val="008044B6"/>
    <w:rsid w:val="0080708E"/>
    <w:rsid w:val="00807E80"/>
    <w:rsid w:val="00810474"/>
    <w:rsid w:val="00811201"/>
    <w:rsid w:val="008136CC"/>
    <w:rsid w:val="00813B5A"/>
    <w:rsid w:val="00815E7F"/>
    <w:rsid w:val="0082058F"/>
    <w:rsid w:val="00821FF0"/>
    <w:rsid w:val="008250BF"/>
    <w:rsid w:val="008264A7"/>
    <w:rsid w:val="00827389"/>
    <w:rsid w:val="00834D0F"/>
    <w:rsid w:val="00842064"/>
    <w:rsid w:val="008428FF"/>
    <w:rsid w:val="00843855"/>
    <w:rsid w:val="00852441"/>
    <w:rsid w:val="0085408F"/>
    <w:rsid w:val="00854678"/>
    <w:rsid w:val="00854D0B"/>
    <w:rsid w:val="008554CB"/>
    <w:rsid w:val="00855F20"/>
    <w:rsid w:val="0085690F"/>
    <w:rsid w:val="008573C3"/>
    <w:rsid w:val="00863C1D"/>
    <w:rsid w:val="008661C7"/>
    <w:rsid w:val="00872381"/>
    <w:rsid w:val="0088045B"/>
    <w:rsid w:val="008816C0"/>
    <w:rsid w:val="0088197A"/>
    <w:rsid w:val="00882FB7"/>
    <w:rsid w:val="008905B2"/>
    <w:rsid w:val="00890E7F"/>
    <w:rsid w:val="008915B1"/>
    <w:rsid w:val="00891A65"/>
    <w:rsid w:val="00891CEA"/>
    <w:rsid w:val="00891EE1"/>
    <w:rsid w:val="008931C8"/>
    <w:rsid w:val="0089418B"/>
    <w:rsid w:val="008954FD"/>
    <w:rsid w:val="00897DC6"/>
    <w:rsid w:val="008A1779"/>
    <w:rsid w:val="008A2CA7"/>
    <w:rsid w:val="008A2D5C"/>
    <w:rsid w:val="008A3357"/>
    <w:rsid w:val="008A4F84"/>
    <w:rsid w:val="008A67D0"/>
    <w:rsid w:val="008A6916"/>
    <w:rsid w:val="008A6C87"/>
    <w:rsid w:val="008A78E1"/>
    <w:rsid w:val="008A7EC4"/>
    <w:rsid w:val="008B6284"/>
    <w:rsid w:val="008C245F"/>
    <w:rsid w:val="008C2512"/>
    <w:rsid w:val="008C38A2"/>
    <w:rsid w:val="008D0155"/>
    <w:rsid w:val="008D0367"/>
    <w:rsid w:val="008D419C"/>
    <w:rsid w:val="008D70C5"/>
    <w:rsid w:val="008D7E5B"/>
    <w:rsid w:val="008E663D"/>
    <w:rsid w:val="008E6C93"/>
    <w:rsid w:val="008E6D23"/>
    <w:rsid w:val="008F4970"/>
    <w:rsid w:val="008F6EB1"/>
    <w:rsid w:val="009015D8"/>
    <w:rsid w:val="0090717C"/>
    <w:rsid w:val="0091014F"/>
    <w:rsid w:val="009139F5"/>
    <w:rsid w:val="00914491"/>
    <w:rsid w:val="00915210"/>
    <w:rsid w:val="00915CC4"/>
    <w:rsid w:val="00916206"/>
    <w:rsid w:val="0092019E"/>
    <w:rsid w:val="009212FC"/>
    <w:rsid w:val="00924B48"/>
    <w:rsid w:val="00924E11"/>
    <w:rsid w:val="00931528"/>
    <w:rsid w:val="00934701"/>
    <w:rsid w:val="00935B21"/>
    <w:rsid w:val="00941187"/>
    <w:rsid w:val="00943423"/>
    <w:rsid w:val="00945398"/>
    <w:rsid w:val="00946950"/>
    <w:rsid w:val="00953168"/>
    <w:rsid w:val="00960568"/>
    <w:rsid w:val="00960F1D"/>
    <w:rsid w:val="00962D06"/>
    <w:rsid w:val="0096381C"/>
    <w:rsid w:val="00965444"/>
    <w:rsid w:val="009665F6"/>
    <w:rsid w:val="009666A7"/>
    <w:rsid w:val="00967BCC"/>
    <w:rsid w:val="00970A6C"/>
    <w:rsid w:val="00971207"/>
    <w:rsid w:val="00975A13"/>
    <w:rsid w:val="00976625"/>
    <w:rsid w:val="00982B98"/>
    <w:rsid w:val="009831E7"/>
    <w:rsid w:val="00983732"/>
    <w:rsid w:val="00992287"/>
    <w:rsid w:val="00993A5C"/>
    <w:rsid w:val="00994F82"/>
    <w:rsid w:val="00996CCD"/>
    <w:rsid w:val="009A2916"/>
    <w:rsid w:val="009A3E0E"/>
    <w:rsid w:val="009A4276"/>
    <w:rsid w:val="009A436B"/>
    <w:rsid w:val="009A57B5"/>
    <w:rsid w:val="009A7869"/>
    <w:rsid w:val="009B39D1"/>
    <w:rsid w:val="009B49A0"/>
    <w:rsid w:val="009B726B"/>
    <w:rsid w:val="009C2A35"/>
    <w:rsid w:val="009C307F"/>
    <w:rsid w:val="009C3AC8"/>
    <w:rsid w:val="009C4531"/>
    <w:rsid w:val="009C6317"/>
    <w:rsid w:val="009C7B84"/>
    <w:rsid w:val="009D03C4"/>
    <w:rsid w:val="009D3988"/>
    <w:rsid w:val="009E1360"/>
    <w:rsid w:val="009E261D"/>
    <w:rsid w:val="009E3EC8"/>
    <w:rsid w:val="009F0EBF"/>
    <w:rsid w:val="009F1848"/>
    <w:rsid w:val="009F305D"/>
    <w:rsid w:val="009F48FF"/>
    <w:rsid w:val="009F5C2E"/>
    <w:rsid w:val="009F6D7D"/>
    <w:rsid w:val="00A0023F"/>
    <w:rsid w:val="00A00E38"/>
    <w:rsid w:val="00A0170E"/>
    <w:rsid w:val="00A02E3E"/>
    <w:rsid w:val="00A03496"/>
    <w:rsid w:val="00A05286"/>
    <w:rsid w:val="00A0600A"/>
    <w:rsid w:val="00A06711"/>
    <w:rsid w:val="00A126C1"/>
    <w:rsid w:val="00A12B61"/>
    <w:rsid w:val="00A13614"/>
    <w:rsid w:val="00A1421E"/>
    <w:rsid w:val="00A1438F"/>
    <w:rsid w:val="00A16732"/>
    <w:rsid w:val="00A17807"/>
    <w:rsid w:val="00A24EC7"/>
    <w:rsid w:val="00A26B25"/>
    <w:rsid w:val="00A300DE"/>
    <w:rsid w:val="00A33B2B"/>
    <w:rsid w:val="00A3593A"/>
    <w:rsid w:val="00A359C4"/>
    <w:rsid w:val="00A522C0"/>
    <w:rsid w:val="00A52C15"/>
    <w:rsid w:val="00A54216"/>
    <w:rsid w:val="00A557C8"/>
    <w:rsid w:val="00A5680A"/>
    <w:rsid w:val="00A6301F"/>
    <w:rsid w:val="00A646DC"/>
    <w:rsid w:val="00A657A1"/>
    <w:rsid w:val="00A660F7"/>
    <w:rsid w:val="00A66586"/>
    <w:rsid w:val="00A66E97"/>
    <w:rsid w:val="00A70B4D"/>
    <w:rsid w:val="00A7127C"/>
    <w:rsid w:val="00A739AD"/>
    <w:rsid w:val="00A80A79"/>
    <w:rsid w:val="00A80B47"/>
    <w:rsid w:val="00A82667"/>
    <w:rsid w:val="00A82E0B"/>
    <w:rsid w:val="00A85CF0"/>
    <w:rsid w:val="00A92BF3"/>
    <w:rsid w:val="00A97CF4"/>
    <w:rsid w:val="00AA3F34"/>
    <w:rsid w:val="00AA6B12"/>
    <w:rsid w:val="00AB18EE"/>
    <w:rsid w:val="00AB67AA"/>
    <w:rsid w:val="00AC0C18"/>
    <w:rsid w:val="00AC3A36"/>
    <w:rsid w:val="00AC67CF"/>
    <w:rsid w:val="00AD22CC"/>
    <w:rsid w:val="00AD6B2F"/>
    <w:rsid w:val="00AD7E28"/>
    <w:rsid w:val="00AE2578"/>
    <w:rsid w:val="00AE53CC"/>
    <w:rsid w:val="00AE61CA"/>
    <w:rsid w:val="00AE69CD"/>
    <w:rsid w:val="00AF085F"/>
    <w:rsid w:val="00AF1673"/>
    <w:rsid w:val="00AF4043"/>
    <w:rsid w:val="00AF4246"/>
    <w:rsid w:val="00AF43A5"/>
    <w:rsid w:val="00AF6034"/>
    <w:rsid w:val="00B00337"/>
    <w:rsid w:val="00B00B41"/>
    <w:rsid w:val="00B04AAA"/>
    <w:rsid w:val="00B04B3B"/>
    <w:rsid w:val="00B06CCE"/>
    <w:rsid w:val="00B07E33"/>
    <w:rsid w:val="00B11D5F"/>
    <w:rsid w:val="00B12322"/>
    <w:rsid w:val="00B21FB4"/>
    <w:rsid w:val="00B24595"/>
    <w:rsid w:val="00B25A4B"/>
    <w:rsid w:val="00B3314F"/>
    <w:rsid w:val="00B43DBB"/>
    <w:rsid w:val="00B513BE"/>
    <w:rsid w:val="00B5379B"/>
    <w:rsid w:val="00B53EEB"/>
    <w:rsid w:val="00B5410F"/>
    <w:rsid w:val="00B54D13"/>
    <w:rsid w:val="00B5745B"/>
    <w:rsid w:val="00B60B54"/>
    <w:rsid w:val="00B60C29"/>
    <w:rsid w:val="00B61F6A"/>
    <w:rsid w:val="00B6218F"/>
    <w:rsid w:val="00B636CA"/>
    <w:rsid w:val="00B706D7"/>
    <w:rsid w:val="00B7190C"/>
    <w:rsid w:val="00B74B41"/>
    <w:rsid w:val="00B75BBF"/>
    <w:rsid w:val="00B76B7B"/>
    <w:rsid w:val="00B80CC9"/>
    <w:rsid w:val="00B8301F"/>
    <w:rsid w:val="00B91757"/>
    <w:rsid w:val="00B92663"/>
    <w:rsid w:val="00B92912"/>
    <w:rsid w:val="00B93A38"/>
    <w:rsid w:val="00B94D2D"/>
    <w:rsid w:val="00B96ED8"/>
    <w:rsid w:val="00BA14C4"/>
    <w:rsid w:val="00BA6B95"/>
    <w:rsid w:val="00BB1933"/>
    <w:rsid w:val="00BB340D"/>
    <w:rsid w:val="00BB6986"/>
    <w:rsid w:val="00BB73A3"/>
    <w:rsid w:val="00BB7C31"/>
    <w:rsid w:val="00BC1C17"/>
    <w:rsid w:val="00BC42FB"/>
    <w:rsid w:val="00BD4637"/>
    <w:rsid w:val="00BD4847"/>
    <w:rsid w:val="00BD6100"/>
    <w:rsid w:val="00BD788B"/>
    <w:rsid w:val="00BE0348"/>
    <w:rsid w:val="00BE1947"/>
    <w:rsid w:val="00BE2B41"/>
    <w:rsid w:val="00BE4DFE"/>
    <w:rsid w:val="00BE530B"/>
    <w:rsid w:val="00BF1149"/>
    <w:rsid w:val="00BF452C"/>
    <w:rsid w:val="00BF4DB3"/>
    <w:rsid w:val="00BF5AC5"/>
    <w:rsid w:val="00BF6C43"/>
    <w:rsid w:val="00C0028F"/>
    <w:rsid w:val="00C00A49"/>
    <w:rsid w:val="00C143D7"/>
    <w:rsid w:val="00C16D0B"/>
    <w:rsid w:val="00C22757"/>
    <w:rsid w:val="00C25619"/>
    <w:rsid w:val="00C25D79"/>
    <w:rsid w:val="00C3184B"/>
    <w:rsid w:val="00C31A80"/>
    <w:rsid w:val="00C34B87"/>
    <w:rsid w:val="00C36553"/>
    <w:rsid w:val="00C4280E"/>
    <w:rsid w:val="00C42F09"/>
    <w:rsid w:val="00C431BB"/>
    <w:rsid w:val="00C43E81"/>
    <w:rsid w:val="00C44047"/>
    <w:rsid w:val="00C4582C"/>
    <w:rsid w:val="00C52291"/>
    <w:rsid w:val="00C5331F"/>
    <w:rsid w:val="00C53C2F"/>
    <w:rsid w:val="00C55D21"/>
    <w:rsid w:val="00C56436"/>
    <w:rsid w:val="00C618FF"/>
    <w:rsid w:val="00C65559"/>
    <w:rsid w:val="00C70583"/>
    <w:rsid w:val="00C71C65"/>
    <w:rsid w:val="00C771D2"/>
    <w:rsid w:val="00C93F4E"/>
    <w:rsid w:val="00C953E0"/>
    <w:rsid w:val="00C97267"/>
    <w:rsid w:val="00CA04B8"/>
    <w:rsid w:val="00CA06E8"/>
    <w:rsid w:val="00CA7B29"/>
    <w:rsid w:val="00CB15ED"/>
    <w:rsid w:val="00CB37E9"/>
    <w:rsid w:val="00CC1596"/>
    <w:rsid w:val="00CC5AD4"/>
    <w:rsid w:val="00CC6518"/>
    <w:rsid w:val="00CC6B69"/>
    <w:rsid w:val="00CD4D44"/>
    <w:rsid w:val="00CD5091"/>
    <w:rsid w:val="00CD62E6"/>
    <w:rsid w:val="00CE05A1"/>
    <w:rsid w:val="00CE193D"/>
    <w:rsid w:val="00CE24ED"/>
    <w:rsid w:val="00CE3573"/>
    <w:rsid w:val="00CE7A1A"/>
    <w:rsid w:val="00CF2341"/>
    <w:rsid w:val="00CF26C0"/>
    <w:rsid w:val="00CF45F5"/>
    <w:rsid w:val="00CF593E"/>
    <w:rsid w:val="00CF5DF8"/>
    <w:rsid w:val="00CF7629"/>
    <w:rsid w:val="00CF79E9"/>
    <w:rsid w:val="00D002D2"/>
    <w:rsid w:val="00D01219"/>
    <w:rsid w:val="00D024D4"/>
    <w:rsid w:val="00D0352E"/>
    <w:rsid w:val="00D07551"/>
    <w:rsid w:val="00D10033"/>
    <w:rsid w:val="00D12C19"/>
    <w:rsid w:val="00D141F3"/>
    <w:rsid w:val="00D1603C"/>
    <w:rsid w:val="00D16686"/>
    <w:rsid w:val="00D17BBF"/>
    <w:rsid w:val="00D200CA"/>
    <w:rsid w:val="00D2136D"/>
    <w:rsid w:val="00D21DA2"/>
    <w:rsid w:val="00D227FA"/>
    <w:rsid w:val="00D23872"/>
    <w:rsid w:val="00D23DCD"/>
    <w:rsid w:val="00D261D0"/>
    <w:rsid w:val="00D3129F"/>
    <w:rsid w:val="00D34340"/>
    <w:rsid w:val="00D356DC"/>
    <w:rsid w:val="00D417D2"/>
    <w:rsid w:val="00D41A42"/>
    <w:rsid w:val="00D43588"/>
    <w:rsid w:val="00D440F4"/>
    <w:rsid w:val="00D458E8"/>
    <w:rsid w:val="00D4645C"/>
    <w:rsid w:val="00D467C4"/>
    <w:rsid w:val="00D5050E"/>
    <w:rsid w:val="00D512D4"/>
    <w:rsid w:val="00D5398E"/>
    <w:rsid w:val="00D55ECD"/>
    <w:rsid w:val="00D573BA"/>
    <w:rsid w:val="00D602A7"/>
    <w:rsid w:val="00D70F13"/>
    <w:rsid w:val="00D717A1"/>
    <w:rsid w:val="00D74C5F"/>
    <w:rsid w:val="00D82CAC"/>
    <w:rsid w:val="00D82F15"/>
    <w:rsid w:val="00D848D6"/>
    <w:rsid w:val="00D86C2C"/>
    <w:rsid w:val="00D87ED0"/>
    <w:rsid w:val="00D90457"/>
    <w:rsid w:val="00D91D1D"/>
    <w:rsid w:val="00D97971"/>
    <w:rsid w:val="00DA11E4"/>
    <w:rsid w:val="00DA141C"/>
    <w:rsid w:val="00DA1F03"/>
    <w:rsid w:val="00DA488B"/>
    <w:rsid w:val="00DB0D4C"/>
    <w:rsid w:val="00DB127A"/>
    <w:rsid w:val="00DB694E"/>
    <w:rsid w:val="00DB77F5"/>
    <w:rsid w:val="00DC00E9"/>
    <w:rsid w:val="00DC0E4D"/>
    <w:rsid w:val="00DC1358"/>
    <w:rsid w:val="00DC3EBC"/>
    <w:rsid w:val="00DC7086"/>
    <w:rsid w:val="00DD300A"/>
    <w:rsid w:val="00DD3F49"/>
    <w:rsid w:val="00DE3175"/>
    <w:rsid w:val="00DF0DA7"/>
    <w:rsid w:val="00DF207A"/>
    <w:rsid w:val="00DF2968"/>
    <w:rsid w:val="00DF7206"/>
    <w:rsid w:val="00E073E1"/>
    <w:rsid w:val="00E10E3E"/>
    <w:rsid w:val="00E111C5"/>
    <w:rsid w:val="00E11599"/>
    <w:rsid w:val="00E115EF"/>
    <w:rsid w:val="00E135BF"/>
    <w:rsid w:val="00E15FA3"/>
    <w:rsid w:val="00E160DE"/>
    <w:rsid w:val="00E23161"/>
    <w:rsid w:val="00E25098"/>
    <w:rsid w:val="00E27831"/>
    <w:rsid w:val="00E30827"/>
    <w:rsid w:val="00E320E9"/>
    <w:rsid w:val="00E3282C"/>
    <w:rsid w:val="00E33276"/>
    <w:rsid w:val="00E33637"/>
    <w:rsid w:val="00E37035"/>
    <w:rsid w:val="00E41D9A"/>
    <w:rsid w:val="00E504F7"/>
    <w:rsid w:val="00E50CE5"/>
    <w:rsid w:val="00E50EBB"/>
    <w:rsid w:val="00E53A48"/>
    <w:rsid w:val="00E565AB"/>
    <w:rsid w:val="00E5732F"/>
    <w:rsid w:val="00E612E2"/>
    <w:rsid w:val="00E61882"/>
    <w:rsid w:val="00E63F53"/>
    <w:rsid w:val="00E70A26"/>
    <w:rsid w:val="00E737D1"/>
    <w:rsid w:val="00E75042"/>
    <w:rsid w:val="00E76356"/>
    <w:rsid w:val="00E76EB1"/>
    <w:rsid w:val="00E77182"/>
    <w:rsid w:val="00E800AD"/>
    <w:rsid w:val="00E80808"/>
    <w:rsid w:val="00E80A63"/>
    <w:rsid w:val="00E81A8D"/>
    <w:rsid w:val="00E849B3"/>
    <w:rsid w:val="00E91C39"/>
    <w:rsid w:val="00E94442"/>
    <w:rsid w:val="00E94CA7"/>
    <w:rsid w:val="00E95055"/>
    <w:rsid w:val="00E95568"/>
    <w:rsid w:val="00E97820"/>
    <w:rsid w:val="00EA0C01"/>
    <w:rsid w:val="00EA0FEB"/>
    <w:rsid w:val="00EA2C54"/>
    <w:rsid w:val="00EB42AB"/>
    <w:rsid w:val="00EB449A"/>
    <w:rsid w:val="00EB55CB"/>
    <w:rsid w:val="00EB7802"/>
    <w:rsid w:val="00EB7EDD"/>
    <w:rsid w:val="00EC0831"/>
    <w:rsid w:val="00EC29F8"/>
    <w:rsid w:val="00EC6472"/>
    <w:rsid w:val="00ED11A8"/>
    <w:rsid w:val="00ED1AF7"/>
    <w:rsid w:val="00ED5A14"/>
    <w:rsid w:val="00ED7196"/>
    <w:rsid w:val="00ED7C43"/>
    <w:rsid w:val="00EE214D"/>
    <w:rsid w:val="00EE3D7C"/>
    <w:rsid w:val="00EE59F1"/>
    <w:rsid w:val="00EF143B"/>
    <w:rsid w:val="00EF6529"/>
    <w:rsid w:val="00F06F4C"/>
    <w:rsid w:val="00F11057"/>
    <w:rsid w:val="00F11EE1"/>
    <w:rsid w:val="00F12C00"/>
    <w:rsid w:val="00F22AF4"/>
    <w:rsid w:val="00F23C39"/>
    <w:rsid w:val="00F24426"/>
    <w:rsid w:val="00F250EB"/>
    <w:rsid w:val="00F25207"/>
    <w:rsid w:val="00F30187"/>
    <w:rsid w:val="00F32B35"/>
    <w:rsid w:val="00F3742D"/>
    <w:rsid w:val="00F37F03"/>
    <w:rsid w:val="00F40155"/>
    <w:rsid w:val="00F42755"/>
    <w:rsid w:val="00F4425A"/>
    <w:rsid w:val="00F44D44"/>
    <w:rsid w:val="00F46323"/>
    <w:rsid w:val="00F474F7"/>
    <w:rsid w:val="00F50ED3"/>
    <w:rsid w:val="00F53722"/>
    <w:rsid w:val="00F55041"/>
    <w:rsid w:val="00F577FF"/>
    <w:rsid w:val="00F654CC"/>
    <w:rsid w:val="00F6647A"/>
    <w:rsid w:val="00F72BB4"/>
    <w:rsid w:val="00F73072"/>
    <w:rsid w:val="00F75DD0"/>
    <w:rsid w:val="00F8091D"/>
    <w:rsid w:val="00F81DE8"/>
    <w:rsid w:val="00F8217F"/>
    <w:rsid w:val="00F8307A"/>
    <w:rsid w:val="00F832FA"/>
    <w:rsid w:val="00F8446C"/>
    <w:rsid w:val="00F87383"/>
    <w:rsid w:val="00F9148C"/>
    <w:rsid w:val="00F91ECC"/>
    <w:rsid w:val="00F93A0A"/>
    <w:rsid w:val="00F9468C"/>
    <w:rsid w:val="00F958C4"/>
    <w:rsid w:val="00F95B51"/>
    <w:rsid w:val="00F96594"/>
    <w:rsid w:val="00FA3469"/>
    <w:rsid w:val="00FA3CF8"/>
    <w:rsid w:val="00FA5FA3"/>
    <w:rsid w:val="00FA7FD1"/>
    <w:rsid w:val="00FB0A39"/>
    <w:rsid w:val="00FB13E2"/>
    <w:rsid w:val="00FB284C"/>
    <w:rsid w:val="00FB3988"/>
    <w:rsid w:val="00FB3FD7"/>
    <w:rsid w:val="00FB43B1"/>
    <w:rsid w:val="00FB4ADE"/>
    <w:rsid w:val="00FB7589"/>
    <w:rsid w:val="00FC034F"/>
    <w:rsid w:val="00FC1961"/>
    <w:rsid w:val="00FC4056"/>
    <w:rsid w:val="00FD071B"/>
    <w:rsid w:val="00FD081A"/>
    <w:rsid w:val="00FD10BE"/>
    <w:rsid w:val="00FD2A57"/>
    <w:rsid w:val="00FD3249"/>
    <w:rsid w:val="00FD5C90"/>
    <w:rsid w:val="00FD6545"/>
    <w:rsid w:val="00FE0700"/>
    <w:rsid w:val="00FE0D92"/>
    <w:rsid w:val="00FE39B6"/>
    <w:rsid w:val="00FE6FBF"/>
    <w:rsid w:val="00FF073C"/>
    <w:rsid w:val="00FF15B7"/>
    <w:rsid w:val="00FF5D93"/>
    <w:rsid w:val="00FF6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D7BCA"/>
  <w15:docId w15:val="{83FE3293-B0CA-4251-9040-C3029C998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AC5"/>
    <w:pPr>
      <w:spacing w:after="160" w:line="259"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7951"/>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2A7951"/>
    <w:rPr>
      <w:rFonts w:ascii="Tahoma" w:hAnsi="Tahoma" w:cs="Tahoma"/>
      <w:sz w:val="16"/>
      <w:szCs w:val="16"/>
    </w:rPr>
  </w:style>
  <w:style w:type="table" w:customStyle="1" w:styleId="TableGrid2">
    <w:name w:val="Table Grid2"/>
    <w:basedOn w:val="TableNormal"/>
    <w:next w:val="TableGrid"/>
    <w:uiPriority w:val="39"/>
    <w:rsid w:val="00BF5AC5"/>
    <w:pPr>
      <w:spacing w:after="0" w:line="240" w:lineRule="auto"/>
    </w:pPr>
    <w:rPr>
      <w:kern w:val="2"/>
      <w:lang w:val="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F5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F5AC5"/>
    <w:pPr>
      <w:spacing w:after="0" w:line="240" w:lineRule="auto"/>
    </w:pPr>
    <w:rPr>
      <w:kern w:val="2"/>
      <w:lang w:val="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2130</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Nino Horel</dc:creator>
  <cp:lastModifiedBy>Arlie  Cataylo</cp:lastModifiedBy>
  <cp:revision>4</cp:revision>
  <dcterms:created xsi:type="dcterms:W3CDTF">2023-11-20T00:53:00Z</dcterms:created>
  <dcterms:modified xsi:type="dcterms:W3CDTF">2023-11-30T02:25:00Z</dcterms:modified>
</cp:coreProperties>
</file>