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B9265" w14:textId="08804404" w:rsidR="00591609" w:rsidRDefault="00591609" w:rsidP="00591609">
      <w:pPr>
        <w:jc w:val="center"/>
        <w:rPr>
          <w:b/>
          <w:sz w:val="28"/>
          <w:u w:val="single"/>
        </w:rPr>
      </w:pPr>
      <w:r>
        <w:rPr>
          <w:b/>
          <w:sz w:val="28"/>
          <w:u w:val="single"/>
        </w:rPr>
        <w:t>Online-Supplement zum Artikel:</w:t>
      </w:r>
    </w:p>
    <w:p w14:paraId="005FD228" w14:textId="77777777" w:rsidR="00591609" w:rsidRPr="00591609" w:rsidRDefault="00591609" w:rsidP="00591609">
      <w:pPr>
        <w:jc w:val="center"/>
        <w:rPr>
          <w:b/>
          <w:sz w:val="24"/>
        </w:rPr>
      </w:pPr>
      <w:r w:rsidRPr="00591609">
        <w:rPr>
          <w:b/>
          <w:sz w:val="24"/>
        </w:rPr>
        <w:t>Nutzungsverhalten von Lehrkräften bei der Implementation einer fachdidaktisch innovativen Unterrichtskonzeption</w:t>
      </w:r>
    </w:p>
    <w:p w14:paraId="0F4FA3DF" w14:textId="77777777" w:rsidR="00591609" w:rsidRDefault="00591609" w:rsidP="00591609">
      <w:pPr>
        <w:rPr>
          <w:b/>
          <w:sz w:val="24"/>
        </w:rPr>
      </w:pPr>
    </w:p>
    <w:p w14:paraId="22382E6F" w14:textId="37428E08" w:rsidR="00591609" w:rsidRDefault="00591609" w:rsidP="00591609">
      <w:pPr>
        <w:rPr>
          <w:sz w:val="24"/>
        </w:rPr>
      </w:pPr>
      <w:r w:rsidRPr="00591609">
        <w:rPr>
          <w:b/>
          <w:sz w:val="24"/>
        </w:rPr>
        <w:t>Vorbemerkung:</w:t>
      </w:r>
      <w:r>
        <w:rPr>
          <w:b/>
          <w:sz w:val="24"/>
        </w:rPr>
        <w:t xml:space="preserve"> </w:t>
      </w:r>
      <w:r>
        <w:rPr>
          <w:sz w:val="24"/>
        </w:rPr>
        <w:t xml:space="preserve">In diesem Online-Supplement wird ein Überblick über die ersten beiden Hierarchieebenen des Kategoriensystems und ein exemplarischer Einblick in das </w:t>
      </w:r>
      <w:proofErr w:type="spellStart"/>
      <w:r>
        <w:rPr>
          <w:sz w:val="24"/>
        </w:rPr>
        <w:t>Kodiermanual</w:t>
      </w:r>
      <w:proofErr w:type="spellEnd"/>
      <w:r>
        <w:rPr>
          <w:sz w:val="24"/>
        </w:rPr>
        <w:t xml:space="preserve"> für einige ausgewählte Kategorien für die Kodierung der geführten Interviews gegeben.</w:t>
      </w:r>
    </w:p>
    <w:p w14:paraId="6F6A7494" w14:textId="77777777" w:rsidR="00591609" w:rsidRPr="00591609" w:rsidRDefault="00591609" w:rsidP="00591609">
      <w:pPr>
        <w:rPr>
          <w:sz w:val="24"/>
        </w:rPr>
      </w:pPr>
    </w:p>
    <w:p w14:paraId="56B62FA5" w14:textId="470553C5" w:rsidR="00D22BF9" w:rsidRPr="00DB0372" w:rsidRDefault="00D22BF9" w:rsidP="00DB0372">
      <w:pPr>
        <w:jc w:val="center"/>
        <w:rPr>
          <w:b/>
          <w:sz w:val="28"/>
          <w:u w:val="single"/>
        </w:rPr>
      </w:pPr>
      <w:r w:rsidRPr="00DB0372">
        <w:rPr>
          <w:b/>
          <w:sz w:val="28"/>
          <w:u w:val="single"/>
        </w:rPr>
        <w:t>Übersicht über die ersten beiden Hierarc</w:t>
      </w:r>
      <w:r w:rsidR="00DB0372">
        <w:rPr>
          <w:b/>
          <w:sz w:val="28"/>
          <w:u w:val="single"/>
        </w:rPr>
        <w:t>hieebenen des Kategoriensystems</w:t>
      </w:r>
    </w:p>
    <w:p w14:paraId="46D92209" w14:textId="77777777" w:rsidR="00DB0372" w:rsidRDefault="00DB0372" w:rsidP="00E560B0">
      <w:pPr>
        <w:rPr>
          <w:b/>
          <w:sz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22BF9" w14:paraId="1A4E48A2" w14:textId="77777777" w:rsidTr="00DB0372">
        <w:tc>
          <w:tcPr>
            <w:tcW w:w="4531" w:type="dxa"/>
          </w:tcPr>
          <w:p w14:paraId="7BACA799" w14:textId="77777777" w:rsidR="00D22BF9" w:rsidRDefault="00D22BF9" w:rsidP="00DF351B">
            <w:pPr>
              <w:spacing w:line="276" w:lineRule="auto"/>
              <w:rPr>
                <w:b/>
                <w:sz w:val="24"/>
              </w:rPr>
            </w:pPr>
            <w:r>
              <w:rPr>
                <w:b/>
                <w:sz w:val="24"/>
              </w:rPr>
              <w:t>1. Vorstellungen zum Lehren und Lernen</w:t>
            </w:r>
          </w:p>
          <w:p w14:paraId="2253EF55" w14:textId="77777777" w:rsidR="00D22BF9" w:rsidRDefault="00D22BF9" w:rsidP="00DF351B">
            <w:pPr>
              <w:spacing w:line="276" w:lineRule="auto"/>
              <w:rPr>
                <w:sz w:val="24"/>
              </w:rPr>
            </w:pPr>
            <w:r>
              <w:rPr>
                <w:sz w:val="24"/>
              </w:rPr>
              <w:t>1.1 Schüleraktivierend</w:t>
            </w:r>
          </w:p>
          <w:p w14:paraId="7F39F42C" w14:textId="77777777" w:rsidR="00D22BF9" w:rsidRDefault="00D22BF9" w:rsidP="00DF351B">
            <w:pPr>
              <w:spacing w:line="276" w:lineRule="auto"/>
              <w:rPr>
                <w:sz w:val="24"/>
              </w:rPr>
            </w:pPr>
            <w:r>
              <w:rPr>
                <w:sz w:val="24"/>
              </w:rPr>
              <w:t>1.2 Lehrergelenkt</w:t>
            </w:r>
          </w:p>
          <w:p w14:paraId="3617D936" w14:textId="77777777" w:rsidR="00D22BF9" w:rsidRDefault="00D22BF9" w:rsidP="00DF351B">
            <w:pPr>
              <w:spacing w:line="276" w:lineRule="auto"/>
              <w:rPr>
                <w:sz w:val="24"/>
              </w:rPr>
            </w:pPr>
            <w:r>
              <w:rPr>
                <w:sz w:val="24"/>
              </w:rPr>
              <w:t>1.3 Berücksichtigung des Vorwissens</w:t>
            </w:r>
          </w:p>
          <w:p w14:paraId="7246C5E9" w14:textId="77777777" w:rsidR="00D22BF9" w:rsidRDefault="00D22BF9" w:rsidP="00DF351B">
            <w:pPr>
              <w:spacing w:line="276" w:lineRule="auto"/>
              <w:rPr>
                <w:sz w:val="24"/>
              </w:rPr>
            </w:pPr>
            <w:r>
              <w:rPr>
                <w:sz w:val="24"/>
              </w:rPr>
              <w:t>1.4 Fachorientiert</w:t>
            </w:r>
          </w:p>
          <w:p w14:paraId="37A1954F" w14:textId="77777777" w:rsidR="00D22BF9" w:rsidRDefault="00D22BF9" w:rsidP="00DF351B">
            <w:pPr>
              <w:spacing w:line="276" w:lineRule="auto"/>
              <w:rPr>
                <w:sz w:val="24"/>
              </w:rPr>
            </w:pPr>
            <w:r>
              <w:rPr>
                <w:sz w:val="24"/>
              </w:rPr>
              <w:t>1.5 Motivierend</w:t>
            </w:r>
          </w:p>
          <w:p w14:paraId="4D565C26" w14:textId="77777777" w:rsidR="00D22BF9" w:rsidRDefault="00D22BF9" w:rsidP="00DF351B">
            <w:pPr>
              <w:spacing w:line="276" w:lineRule="auto"/>
              <w:rPr>
                <w:sz w:val="24"/>
              </w:rPr>
            </w:pPr>
            <w:r>
              <w:rPr>
                <w:sz w:val="24"/>
              </w:rPr>
              <w:t>1.6 Experiment handlungsleitend</w:t>
            </w:r>
          </w:p>
          <w:p w14:paraId="30E3B537" w14:textId="3B8A8D2A" w:rsidR="00DB0372" w:rsidRPr="00D22BF9" w:rsidRDefault="00DB0372" w:rsidP="00DF351B">
            <w:pPr>
              <w:spacing w:line="276" w:lineRule="auto"/>
              <w:rPr>
                <w:sz w:val="24"/>
              </w:rPr>
            </w:pPr>
          </w:p>
        </w:tc>
        <w:tc>
          <w:tcPr>
            <w:tcW w:w="4531" w:type="dxa"/>
          </w:tcPr>
          <w:p w14:paraId="41FBF487" w14:textId="77777777" w:rsidR="00D22BF9" w:rsidRDefault="00D22BF9" w:rsidP="00DF351B">
            <w:pPr>
              <w:spacing w:line="276" w:lineRule="auto"/>
              <w:rPr>
                <w:b/>
                <w:sz w:val="24"/>
              </w:rPr>
            </w:pPr>
            <w:r>
              <w:rPr>
                <w:b/>
                <w:sz w:val="24"/>
              </w:rPr>
              <w:t>2. Unterrichtsplanung</w:t>
            </w:r>
          </w:p>
          <w:p w14:paraId="67E50970" w14:textId="77777777" w:rsidR="00D22BF9" w:rsidRDefault="00D22BF9" w:rsidP="00DF351B">
            <w:pPr>
              <w:spacing w:line="276" w:lineRule="auto"/>
              <w:rPr>
                <w:sz w:val="24"/>
              </w:rPr>
            </w:pPr>
            <w:r>
              <w:rPr>
                <w:sz w:val="24"/>
              </w:rPr>
              <w:t>2.1 Vorgehen bei der Unterrichtsplanung</w:t>
            </w:r>
          </w:p>
          <w:p w14:paraId="2AABC26B" w14:textId="05C37AE3" w:rsidR="00D22BF9" w:rsidRPr="00D22BF9" w:rsidRDefault="00D22BF9" w:rsidP="00DF351B">
            <w:pPr>
              <w:spacing w:line="276" w:lineRule="auto"/>
              <w:rPr>
                <w:sz w:val="24"/>
              </w:rPr>
            </w:pPr>
            <w:r>
              <w:rPr>
                <w:sz w:val="24"/>
              </w:rPr>
              <w:t>2.2 Planungskriterien/Rahmenbedingungen</w:t>
            </w:r>
          </w:p>
        </w:tc>
      </w:tr>
      <w:tr w:rsidR="00D22BF9" w14:paraId="104144D1" w14:textId="77777777" w:rsidTr="00DB0372">
        <w:tc>
          <w:tcPr>
            <w:tcW w:w="4531" w:type="dxa"/>
          </w:tcPr>
          <w:p w14:paraId="0F773977" w14:textId="77777777" w:rsidR="00D22BF9" w:rsidRDefault="00D22BF9" w:rsidP="00DF351B">
            <w:pPr>
              <w:spacing w:line="276" w:lineRule="auto"/>
              <w:rPr>
                <w:b/>
                <w:sz w:val="24"/>
              </w:rPr>
            </w:pPr>
            <w:r>
              <w:rPr>
                <w:b/>
                <w:sz w:val="24"/>
              </w:rPr>
              <w:t>3. Materialnutzung</w:t>
            </w:r>
          </w:p>
          <w:p w14:paraId="2660E244" w14:textId="77777777" w:rsidR="00D22BF9" w:rsidRDefault="00D22BF9" w:rsidP="00DF351B">
            <w:pPr>
              <w:spacing w:line="276" w:lineRule="auto"/>
              <w:rPr>
                <w:sz w:val="24"/>
              </w:rPr>
            </w:pPr>
            <w:r>
              <w:rPr>
                <w:sz w:val="24"/>
              </w:rPr>
              <w:t>3.1 Vorstellungen zur Materialnutzung</w:t>
            </w:r>
          </w:p>
          <w:p w14:paraId="507845CA" w14:textId="77777777" w:rsidR="00D22BF9" w:rsidRDefault="00D22BF9" w:rsidP="00DF351B">
            <w:pPr>
              <w:spacing w:line="276" w:lineRule="auto"/>
              <w:rPr>
                <w:sz w:val="24"/>
              </w:rPr>
            </w:pPr>
            <w:r>
              <w:rPr>
                <w:sz w:val="24"/>
              </w:rPr>
              <w:t>3.2 Inhaltliche Materialnutzungskriterien</w:t>
            </w:r>
          </w:p>
          <w:p w14:paraId="37B6991F" w14:textId="77777777" w:rsidR="00D22BF9" w:rsidRDefault="00D22BF9" w:rsidP="00DF351B">
            <w:pPr>
              <w:spacing w:line="276" w:lineRule="auto"/>
              <w:rPr>
                <w:sz w:val="24"/>
              </w:rPr>
            </w:pPr>
            <w:r>
              <w:rPr>
                <w:sz w:val="24"/>
              </w:rPr>
              <w:t>3.3 Formale und pragmatische Materialnutzungskriterien</w:t>
            </w:r>
          </w:p>
          <w:p w14:paraId="28CD6A46" w14:textId="77777777" w:rsidR="00D22BF9" w:rsidRDefault="00D22BF9" w:rsidP="00DF351B">
            <w:pPr>
              <w:spacing w:line="276" w:lineRule="auto"/>
              <w:rPr>
                <w:sz w:val="24"/>
              </w:rPr>
            </w:pPr>
            <w:r>
              <w:rPr>
                <w:sz w:val="24"/>
              </w:rPr>
              <w:t>3.4 Genutzte Materialien</w:t>
            </w:r>
          </w:p>
          <w:p w14:paraId="6A2861E9" w14:textId="77777777" w:rsidR="00D22BF9" w:rsidRDefault="00D22BF9" w:rsidP="00DF351B">
            <w:pPr>
              <w:spacing w:line="276" w:lineRule="auto"/>
              <w:rPr>
                <w:sz w:val="24"/>
              </w:rPr>
            </w:pPr>
            <w:r>
              <w:rPr>
                <w:sz w:val="24"/>
              </w:rPr>
              <w:t>3.5 Gründe für das Selbststudium</w:t>
            </w:r>
          </w:p>
          <w:p w14:paraId="48452673" w14:textId="53A7DF25" w:rsidR="00DB0372" w:rsidRPr="00D22BF9" w:rsidRDefault="00DB0372" w:rsidP="00DF351B">
            <w:pPr>
              <w:spacing w:line="276" w:lineRule="auto"/>
              <w:rPr>
                <w:sz w:val="24"/>
              </w:rPr>
            </w:pPr>
          </w:p>
        </w:tc>
        <w:tc>
          <w:tcPr>
            <w:tcW w:w="4531" w:type="dxa"/>
          </w:tcPr>
          <w:p w14:paraId="06C8381B" w14:textId="77777777" w:rsidR="00D22BF9" w:rsidRDefault="00DF351B" w:rsidP="00DF351B">
            <w:pPr>
              <w:spacing w:line="276" w:lineRule="auto"/>
              <w:rPr>
                <w:b/>
                <w:sz w:val="24"/>
              </w:rPr>
            </w:pPr>
            <w:r>
              <w:rPr>
                <w:b/>
                <w:sz w:val="24"/>
              </w:rPr>
              <w:t>4. Aussagen zu MILQ</w:t>
            </w:r>
          </w:p>
          <w:p w14:paraId="44B6B207" w14:textId="77777777" w:rsidR="00DF351B" w:rsidRDefault="00DF351B" w:rsidP="00DF351B">
            <w:pPr>
              <w:spacing w:line="276" w:lineRule="auto"/>
              <w:rPr>
                <w:sz w:val="24"/>
              </w:rPr>
            </w:pPr>
            <w:r>
              <w:rPr>
                <w:sz w:val="24"/>
              </w:rPr>
              <w:t>4.1 Bekanntheit</w:t>
            </w:r>
          </w:p>
          <w:p w14:paraId="7A290399" w14:textId="77777777" w:rsidR="00DF351B" w:rsidRDefault="00DF351B" w:rsidP="00DF351B">
            <w:pPr>
              <w:spacing w:line="276" w:lineRule="auto"/>
              <w:rPr>
                <w:sz w:val="24"/>
              </w:rPr>
            </w:pPr>
            <w:r>
              <w:rPr>
                <w:sz w:val="24"/>
              </w:rPr>
              <w:t>4.2 Zugriff auf MILQ</w:t>
            </w:r>
          </w:p>
          <w:p w14:paraId="4DB36F67" w14:textId="1E386503" w:rsidR="00DF351B" w:rsidRDefault="00C36CD3" w:rsidP="00DF351B">
            <w:pPr>
              <w:spacing w:line="276" w:lineRule="auto"/>
              <w:rPr>
                <w:sz w:val="24"/>
              </w:rPr>
            </w:pPr>
            <w:r>
              <w:rPr>
                <w:sz w:val="24"/>
              </w:rPr>
              <w:t>4.3 Meinung zu MILQ</w:t>
            </w:r>
          </w:p>
          <w:p w14:paraId="0DC49C25" w14:textId="77777777" w:rsidR="00DF351B" w:rsidRDefault="00DF351B" w:rsidP="00DF351B">
            <w:pPr>
              <w:spacing w:line="276" w:lineRule="auto"/>
              <w:rPr>
                <w:sz w:val="24"/>
              </w:rPr>
            </w:pPr>
            <w:r>
              <w:rPr>
                <w:sz w:val="24"/>
              </w:rPr>
              <w:t>4.4 Nicht genutzte Elemente</w:t>
            </w:r>
          </w:p>
          <w:p w14:paraId="1FE0DB14" w14:textId="056B3FAF" w:rsidR="00DF351B" w:rsidRPr="00DF351B" w:rsidRDefault="00DF351B" w:rsidP="00DF351B">
            <w:pPr>
              <w:spacing w:line="276" w:lineRule="auto"/>
              <w:rPr>
                <w:sz w:val="24"/>
              </w:rPr>
            </w:pPr>
            <w:r>
              <w:rPr>
                <w:sz w:val="24"/>
              </w:rPr>
              <w:t>4.5 Grad der Umsetzung von MILQ</w:t>
            </w:r>
          </w:p>
        </w:tc>
      </w:tr>
      <w:tr w:rsidR="00D22BF9" w14:paraId="41A2CCA0" w14:textId="77777777" w:rsidTr="00DB0372">
        <w:tc>
          <w:tcPr>
            <w:tcW w:w="4531" w:type="dxa"/>
          </w:tcPr>
          <w:p w14:paraId="2D01C332" w14:textId="77777777" w:rsidR="00D22BF9" w:rsidRDefault="00DF351B" w:rsidP="00DF351B">
            <w:pPr>
              <w:spacing w:line="276" w:lineRule="auto"/>
              <w:rPr>
                <w:b/>
                <w:sz w:val="24"/>
              </w:rPr>
            </w:pPr>
            <w:r>
              <w:rPr>
                <w:b/>
                <w:sz w:val="24"/>
              </w:rPr>
              <w:t>5. Aussagen zur Quantenphysik</w:t>
            </w:r>
          </w:p>
          <w:p w14:paraId="0FC920A1" w14:textId="77777777" w:rsidR="00DF351B" w:rsidRDefault="00DF351B" w:rsidP="00DF351B">
            <w:pPr>
              <w:spacing w:line="276" w:lineRule="auto"/>
              <w:rPr>
                <w:sz w:val="24"/>
              </w:rPr>
            </w:pPr>
            <w:r>
              <w:rPr>
                <w:sz w:val="24"/>
              </w:rPr>
              <w:t>5.1 Selbstwirksamkeitserwartungen beim Unterrichten von Quantenphysik</w:t>
            </w:r>
          </w:p>
          <w:p w14:paraId="35665D91" w14:textId="77777777" w:rsidR="00DF351B" w:rsidRDefault="00DF351B" w:rsidP="00DF351B">
            <w:pPr>
              <w:spacing w:line="276" w:lineRule="auto"/>
              <w:rPr>
                <w:sz w:val="24"/>
              </w:rPr>
            </w:pPr>
            <w:r>
              <w:rPr>
                <w:sz w:val="24"/>
              </w:rPr>
              <w:t>5.2 Persönliches Interesse an Quantenphysik</w:t>
            </w:r>
          </w:p>
          <w:p w14:paraId="71E2A64C" w14:textId="77777777" w:rsidR="00DF351B" w:rsidRDefault="00DF351B" w:rsidP="00DF351B">
            <w:pPr>
              <w:spacing w:line="276" w:lineRule="auto"/>
              <w:rPr>
                <w:sz w:val="24"/>
              </w:rPr>
            </w:pPr>
            <w:r>
              <w:rPr>
                <w:sz w:val="24"/>
              </w:rPr>
              <w:t>5.3 Ziele der Unterrichtsreihe zur Quantenphysik</w:t>
            </w:r>
          </w:p>
          <w:p w14:paraId="5353E9D7" w14:textId="77777777" w:rsidR="00DF351B" w:rsidRDefault="00DF351B" w:rsidP="00DF351B">
            <w:pPr>
              <w:spacing w:line="276" w:lineRule="auto"/>
              <w:rPr>
                <w:sz w:val="24"/>
              </w:rPr>
            </w:pPr>
            <w:r>
              <w:rPr>
                <w:sz w:val="24"/>
              </w:rPr>
              <w:t>5.4 Behandlung quantenmechanischer Phänomene</w:t>
            </w:r>
          </w:p>
          <w:p w14:paraId="61903EC4" w14:textId="77777777" w:rsidR="00DF351B" w:rsidRDefault="00DF351B" w:rsidP="00DF351B">
            <w:pPr>
              <w:spacing w:line="276" w:lineRule="auto"/>
              <w:rPr>
                <w:sz w:val="24"/>
              </w:rPr>
            </w:pPr>
            <w:r>
              <w:rPr>
                <w:sz w:val="24"/>
              </w:rPr>
              <w:t>5.5 Stellenwert der Mathematik im Quantenphysik-Unterricht</w:t>
            </w:r>
          </w:p>
          <w:p w14:paraId="32F9C265" w14:textId="42C5ADF3" w:rsidR="00DF351B" w:rsidRPr="00DF351B" w:rsidRDefault="00DF351B" w:rsidP="00DF351B">
            <w:pPr>
              <w:spacing w:line="276" w:lineRule="auto"/>
              <w:rPr>
                <w:sz w:val="24"/>
              </w:rPr>
            </w:pPr>
            <w:r>
              <w:rPr>
                <w:sz w:val="24"/>
              </w:rPr>
              <w:t>5.6 Schwierigkeiten beim Unterrichten von Quantenphysik</w:t>
            </w:r>
          </w:p>
        </w:tc>
        <w:tc>
          <w:tcPr>
            <w:tcW w:w="4531" w:type="dxa"/>
          </w:tcPr>
          <w:p w14:paraId="66611390" w14:textId="77777777" w:rsidR="00D22BF9" w:rsidRDefault="00DF351B" w:rsidP="00DF351B">
            <w:pPr>
              <w:spacing w:line="276" w:lineRule="auto"/>
              <w:rPr>
                <w:b/>
                <w:sz w:val="24"/>
              </w:rPr>
            </w:pPr>
            <w:r>
              <w:rPr>
                <w:b/>
                <w:sz w:val="24"/>
              </w:rPr>
              <w:t>6. Reflexion</w:t>
            </w:r>
          </w:p>
          <w:p w14:paraId="332FB4BF" w14:textId="77777777" w:rsidR="00DF351B" w:rsidRDefault="00DF351B" w:rsidP="00DF351B">
            <w:pPr>
              <w:spacing w:line="276" w:lineRule="auto"/>
              <w:rPr>
                <w:sz w:val="24"/>
              </w:rPr>
            </w:pPr>
            <w:r>
              <w:rPr>
                <w:sz w:val="24"/>
              </w:rPr>
              <w:t>6.1 Reflexionsschwerpunkt</w:t>
            </w:r>
          </w:p>
          <w:p w14:paraId="32A36692" w14:textId="5014E0FE" w:rsidR="00DF351B" w:rsidRPr="00DF351B" w:rsidRDefault="00DF351B" w:rsidP="00DF351B">
            <w:pPr>
              <w:spacing w:line="276" w:lineRule="auto"/>
              <w:rPr>
                <w:sz w:val="24"/>
              </w:rPr>
            </w:pPr>
            <w:r>
              <w:rPr>
                <w:sz w:val="24"/>
              </w:rPr>
              <w:t>6.2 Persönliches Fazit</w:t>
            </w:r>
          </w:p>
        </w:tc>
      </w:tr>
    </w:tbl>
    <w:p w14:paraId="72BD6B36" w14:textId="3A58EA1E" w:rsidR="00DB0372" w:rsidRPr="00DB0372" w:rsidRDefault="00DB0372" w:rsidP="00DB0372">
      <w:pPr>
        <w:jc w:val="center"/>
        <w:rPr>
          <w:b/>
          <w:sz w:val="28"/>
          <w:u w:val="single"/>
        </w:rPr>
      </w:pPr>
      <w:bookmarkStart w:id="0" w:name="_GoBack"/>
      <w:bookmarkEnd w:id="0"/>
      <w:r w:rsidRPr="00DB0372">
        <w:rPr>
          <w:b/>
          <w:sz w:val="28"/>
          <w:u w:val="single"/>
        </w:rPr>
        <w:lastRenderedPageBreak/>
        <w:t xml:space="preserve">Exemplarischer Einblick ins </w:t>
      </w:r>
      <w:proofErr w:type="spellStart"/>
      <w:r w:rsidRPr="00DB0372">
        <w:rPr>
          <w:b/>
          <w:sz w:val="28"/>
          <w:u w:val="single"/>
        </w:rPr>
        <w:t>Kodiermanual</w:t>
      </w:r>
      <w:proofErr w:type="spellEnd"/>
    </w:p>
    <w:p w14:paraId="77B13EAE" w14:textId="6DBAFEAE" w:rsidR="00D351D9" w:rsidRPr="00DB0372" w:rsidRDefault="0074735B" w:rsidP="00177434">
      <w:pPr>
        <w:rPr>
          <w:b/>
          <w:sz w:val="24"/>
        </w:rPr>
      </w:pPr>
      <w:r w:rsidRPr="00DB0372">
        <w:rPr>
          <w:b/>
          <w:sz w:val="24"/>
        </w:rPr>
        <w:t xml:space="preserve">3.1 </w:t>
      </w:r>
      <w:r w:rsidR="00DB0372">
        <w:rPr>
          <w:b/>
          <w:sz w:val="24"/>
        </w:rPr>
        <w:t>Vorstellungen zur Materialnutzung</w:t>
      </w:r>
    </w:p>
    <w:tbl>
      <w:tblPr>
        <w:tblStyle w:val="Tabellenraster"/>
        <w:tblW w:w="9091"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3544"/>
        <w:gridCol w:w="3562"/>
      </w:tblGrid>
      <w:tr w:rsidR="00562BE4" w:rsidRPr="008301FE" w14:paraId="3DAE2DCB" w14:textId="77777777" w:rsidTr="00DC7D46">
        <w:trPr>
          <w:trHeight w:val="286"/>
        </w:trPr>
        <w:tc>
          <w:tcPr>
            <w:tcW w:w="1985" w:type="dxa"/>
          </w:tcPr>
          <w:p w14:paraId="49343534" w14:textId="77777777" w:rsidR="00562BE4" w:rsidRPr="008301FE" w:rsidRDefault="00562BE4" w:rsidP="00DC7D46">
            <w:pPr>
              <w:jc w:val="center"/>
              <w:rPr>
                <w:rFonts w:ascii="Times New Roman" w:hAnsi="Times New Roman" w:cs="Times New Roman"/>
                <w:b/>
              </w:rPr>
            </w:pPr>
            <w:r w:rsidRPr="008301FE">
              <w:rPr>
                <w:rFonts w:ascii="Times New Roman" w:hAnsi="Times New Roman" w:cs="Times New Roman"/>
                <w:b/>
              </w:rPr>
              <w:t>Subkategorie</w:t>
            </w:r>
          </w:p>
        </w:tc>
        <w:tc>
          <w:tcPr>
            <w:tcW w:w="3544" w:type="dxa"/>
            <w:vAlign w:val="center"/>
          </w:tcPr>
          <w:p w14:paraId="72E9EB32" w14:textId="77777777" w:rsidR="00562BE4" w:rsidRPr="008301FE" w:rsidRDefault="00562BE4" w:rsidP="00DC7D46">
            <w:pPr>
              <w:jc w:val="center"/>
              <w:rPr>
                <w:rFonts w:ascii="Times New Roman" w:hAnsi="Times New Roman" w:cs="Times New Roman"/>
                <w:b/>
              </w:rPr>
            </w:pPr>
            <w:r w:rsidRPr="008301FE">
              <w:rPr>
                <w:rFonts w:ascii="Times New Roman" w:hAnsi="Times New Roman" w:cs="Times New Roman"/>
                <w:b/>
              </w:rPr>
              <w:t>Definition</w:t>
            </w:r>
          </w:p>
        </w:tc>
        <w:tc>
          <w:tcPr>
            <w:tcW w:w="3562" w:type="dxa"/>
            <w:vAlign w:val="center"/>
          </w:tcPr>
          <w:p w14:paraId="12F0DF2B" w14:textId="77777777" w:rsidR="00562BE4" w:rsidRPr="008301FE" w:rsidRDefault="00562BE4" w:rsidP="00DC7D46">
            <w:pPr>
              <w:jc w:val="center"/>
              <w:rPr>
                <w:rFonts w:ascii="Times New Roman" w:hAnsi="Times New Roman" w:cs="Times New Roman"/>
                <w:b/>
              </w:rPr>
            </w:pPr>
            <w:r w:rsidRPr="008301FE">
              <w:rPr>
                <w:rFonts w:ascii="Times New Roman" w:hAnsi="Times New Roman" w:cs="Times New Roman"/>
                <w:b/>
              </w:rPr>
              <w:t>Ankerbeispiel</w:t>
            </w:r>
          </w:p>
        </w:tc>
      </w:tr>
      <w:tr w:rsidR="00957CF6" w:rsidRPr="008301FE" w14:paraId="6DFDEB6B" w14:textId="77777777" w:rsidTr="00DC7D46">
        <w:trPr>
          <w:trHeight w:val="1120"/>
        </w:trPr>
        <w:tc>
          <w:tcPr>
            <w:tcW w:w="1985" w:type="dxa"/>
            <w:vAlign w:val="center"/>
          </w:tcPr>
          <w:p w14:paraId="76CF4924" w14:textId="0E5A6F84" w:rsidR="00957CF6" w:rsidRDefault="0074735B" w:rsidP="00DC7D46">
            <w:pPr>
              <w:jc w:val="center"/>
              <w:rPr>
                <w:rFonts w:ascii="Times New Roman" w:hAnsi="Times New Roman" w:cs="Times New Roman"/>
                <w:sz w:val="20"/>
                <w:szCs w:val="20"/>
              </w:rPr>
            </w:pPr>
            <w:r>
              <w:rPr>
                <w:rFonts w:ascii="Times New Roman" w:hAnsi="Times New Roman" w:cs="Times New Roman"/>
                <w:sz w:val="20"/>
                <w:szCs w:val="20"/>
              </w:rPr>
              <w:t xml:space="preserve">3.1.1 </w:t>
            </w:r>
            <w:r w:rsidR="0013768F">
              <w:rPr>
                <w:rFonts w:ascii="Times New Roman" w:hAnsi="Times New Roman" w:cs="Times New Roman"/>
                <w:sz w:val="20"/>
                <w:szCs w:val="20"/>
              </w:rPr>
              <w:t xml:space="preserve">Erfolgreiche </w:t>
            </w:r>
            <w:r w:rsidR="00957CF6">
              <w:rPr>
                <w:rFonts w:ascii="Times New Roman" w:hAnsi="Times New Roman" w:cs="Times New Roman"/>
                <w:sz w:val="20"/>
                <w:szCs w:val="20"/>
              </w:rPr>
              <w:t>Erprobung ke</w:t>
            </w:r>
            <w:r w:rsidR="00D14416">
              <w:rPr>
                <w:rFonts w:ascii="Times New Roman" w:hAnsi="Times New Roman" w:cs="Times New Roman"/>
                <w:sz w:val="20"/>
                <w:szCs w:val="20"/>
              </w:rPr>
              <w:t>in Qualitätsmerkmal</w:t>
            </w:r>
          </w:p>
        </w:tc>
        <w:tc>
          <w:tcPr>
            <w:tcW w:w="3544" w:type="dxa"/>
            <w:vAlign w:val="center"/>
          </w:tcPr>
          <w:p w14:paraId="71D91541" w14:textId="56B5620F" w:rsidR="00D377FC" w:rsidRPr="00D377FC" w:rsidRDefault="00D377FC" w:rsidP="00D377FC">
            <w:pPr>
              <w:jc w:val="both"/>
              <w:rPr>
                <w:rFonts w:ascii="Times New Roman" w:hAnsi="Times New Roman" w:cs="Times New Roman"/>
                <w:sz w:val="18"/>
                <w:szCs w:val="18"/>
              </w:rPr>
            </w:pPr>
            <w:r w:rsidRPr="00D377FC">
              <w:rPr>
                <w:rFonts w:ascii="Times New Roman" w:hAnsi="Times New Roman" w:cs="Times New Roman"/>
                <w:sz w:val="18"/>
                <w:szCs w:val="18"/>
              </w:rPr>
              <w:t>Für die Lehrperson ist eine (empirische) Erprobung</w:t>
            </w:r>
            <w:r>
              <w:rPr>
                <w:rFonts w:ascii="Times New Roman" w:hAnsi="Times New Roman" w:cs="Times New Roman"/>
                <w:sz w:val="18"/>
                <w:szCs w:val="18"/>
              </w:rPr>
              <w:t xml:space="preserve"> </w:t>
            </w:r>
            <w:r w:rsidRPr="00D377FC">
              <w:rPr>
                <w:rFonts w:ascii="Times New Roman" w:hAnsi="Times New Roman" w:cs="Times New Roman"/>
                <w:sz w:val="18"/>
                <w:szCs w:val="18"/>
              </w:rPr>
              <w:t>zur Einschätzung der Qualität oder der Wirksamkeit</w:t>
            </w:r>
            <w:r>
              <w:rPr>
                <w:rFonts w:ascii="Times New Roman" w:hAnsi="Times New Roman" w:cs="Times New Roman"/>
                <w:sz w:val="18"/>
                <w:szCs w:val="18"/>
              </w:rPr>
              <w:t xml:space="preserve"> </w:t>
            </w:r>
            <w:r w:rsidRPr="00D377FC">
              <w:rPr>
                <w:rFonts w:ascii="Times New Roman" w:hAnsi="Times New Roman" w:cs="Times New Roman"/>
                <w:sz w:val="18"/>
                <w:szCs w:val="18"/>
              </w:rPr>
              <w:t>nic</w:t>
            </w:r>
            <w:r>
              <w:rPr>
                <w:rFonts w:ascii="Times New Roman" w:hAnsi="Times New Roman" w:cs="Times New Roman"/>
                <w:sz w:val="18"/>
                <w:szCs w:val="18"/>
              </w:rPr>
              <w:t>ht wichtig. Stattdessen verschaff</w:t>
            </w:r>
            <w:r w:rsidRPr="00D377FC">
              <w:rPr>
                <w:rFonts w:ascii="Times New Roman" w:hAnsi="Times New Roman" w:cs="Times New Roman"/>
                <w:sz w:val="18"/>
                <w:szCs w:val="18"/>
              </w:rPr>
              <w:t>t sie sich eigenständig</w:t>
            </w:r>
          </w:p>
          <w:p w14:paraId="0935D441" w14:textId="30114005" w:rsidR="008B083A" w:rsidRPr="00D377FC" w:rsidRDefault="00D377FC" w:rsidP="00D377FC">
            <w:pPr>
              <w:jc w:val="both"/>
              <w:rPr>
                <w:rFonts w:ascii="Times New Roman" w:hAnsi="Times New Roman" w:cs="Times New Roman"/>
                <w:sz w:val="18"/>
                <w:szCs w:val="18"/>
              </w:rPr>
            </w:pPr>
            <w:r w:rsidRPr="00D377FC">
              <w:rPr>
                <w:rFonts w:ascii="Times New Roman" w:hAnsi="Times New Roman" w:cs="Times New Roman"/>
                <w:sz w:val="18"/>
                <w:szCs w:val="18"/>
              </w:rPr>
              <w:t>ein Bild über das Material.</w:t>
            </w:r>
          </w:p>
        </w:tc>
        <w:tc>
          <w:tcPr>
            <w:tcW w:w="3562" w:type="dxa"/>
            <w:vAlign w:val="center"/>
          </w:tcPr>
          <w:p w14:paraId="711C83EC" w14:textId="4E6AA012" w:rsidR="00957CF6" w:rsidRPr="00FD783A" w:rsidRDefault="00D377FC" w:rsidP="00D377FC">
            <w:pPr>
              <w:jc w:val="both"/>
              <w:rPr>
                <w:rFonts w:ascii="Times New Roman" w:hAnsi="Times New Roman" w:cs="Times New Roman"/>
                <w:sz w:val="18"/>
                <w:szCs w:val="18"/>
              </w:rPr>
            </w:pPr>
            <w:r>
              <w:rPr>
                <w:rFonts w:ascii="Times New Roman" w:hAnsi="Times New Roman" w:cs="Times New Roman"/>
                <w:sz w:val="18"/>
                <w:szCs w:val="18"/>
              </w:rPr>
              <w:t>„</w:t>
            </w:r>
            <w:r w:rsidRPr="00D377FC">
              <w:rPr>
                <w:rFonts w:ascii="Times New Roman" w:hAnsi="Times New Roman" w:cs="Times New Roman"/>
                <w:sz w:val="18"/>
                <w:szCs w:val="18"/>
              </w:rPr>
              <w:t>Ob das jetzt jemand vorher schon probiert hat oder nicht,</w:t>
            </w:r>
            <w:r>
              <w:rPr>
                <w:rFonts w:ascii="Times New Roman" w:hAnsi="Times New Roman" w:cs="Times New Roman"/>
                <w:sz w:val="18"/>
                <w:szCs w:val="18"/>
              </w:rPr>
              <w:t xml:space="preserve"> </w:t>
            </w:r>
            <w:r w:rsidRPr="00D377FC">
              <w:rPr>
                <w:rFonts w:ascii="Times New Roman" w:hAnsi="Times New Roman" w:cs="Times New Roman"/>
                <w:sz w:val="18"/>
                <w:szCs w:val="18"/>
              </w:rPr>
              <w:t>das ist mir ziemlich egal eigentlich</w:t>
            </w:r>
            <w:r>
              <w:rPr>
                <w:rFonts w:ascii="Times New Roman" w:hAnsi="Times New Roman" w:cs="Times New Roman"/>
                <w:sz w:val="18"/>
                <w:szCs w:val="18"/>
              </w:rPr>
              <w:t>. Und ich fi</w:t>
            </w:r>
            <w:r w:rsidRPr="00D377FC">
              <w:rPr>
                <w:rFonts w:ascii="Times New Roman" w:hAnsi="Times New Roman" w:cs="Times New Roman"/>
                <w:sz w:val="18"/>
                <w:szCs w:val="18"/>
              </w:rPr>
              <w:t xml:space="preserve">nde auch, </w:t>
            </w:r>
            <w:proofErr w:type="gramStart"/>
            <w:r w:rsidRPr="00D377FC">
              <w:rPr>
                <w:rFonts w:ascii="Times New Roman" w:hAnsi="Times New Roman" w:cs="Times New Roman"/>
                <w:sz w:val="18"/>
                <w:szCs w:val="18"/>
              </w:rPr>
              <w:t>selbst</w:t>
            </w:r>
            <w:proofErr w:type="gramEnd"/>
            <w:r>
              <w:rPr>
                <w:rFonts w:ascii="Times New Roman" w:hAnsi="Times New Roman" w:cs="Times New Roman"/>
                <w:sz w:val="18"/>
                <w:szCs w:val="18"/>
              </w:rPr>
              <w:t xml:space="preserve"> </w:t>
            </w:r>
            <w:r w:rsidRPr="00D377FC">
              <w:rPr>
                <w:rFonts w:ascii="Times New Roman" w:hAnsi="Times New Roman" w:cs="Times New Roman"/>
                <w:sz w:val="18"/>
                <w:szCs w:val="18"/>
              </w:rPr>
              <w:t xml:space="preserve">wenn das der eine </w:t>
            </w:r>
            <w:proofErr w:type="spellStart"/>
            <w:r w:rsidRPr="00D377FC">
              <w:rPr>
                <w:rFonts w:ascii="Times New Roman" w:hAnsi="Times New Roman" w:cs="Times New Roman"/>
                <w:sz w:val="18"/>
                <w:szCs w:val="18"/>
              </w:rPr>
              <w:t>schonmal</w:t>
            </w:r>
            <w:proofErr w:type="spellEnd"/>
            <w:r w:rsidRPr="00D377FC">
              <w:rPr>
                <w:rFonts w:ascii="Times New Roman" w:hAnsi="Times New Roman" w:cs="Times New Roman"/>
                <w:sz w:val="18"/>
                <w:szCs w:val="18"/>
              </w:rPr>
              <w:t xml:space="preserve"> ausprobiert hat, kann das bei einem selber</w:t>
            </w:r>
            <w:r>
              <w:rPr>
                <w:rFonts w:ascii="Times New Roman" w:hAnsi="Times New Roman" w:cs="Times New Roman"/>
                <w:sz w:val="18"/>
                <w:szCs w:val="18"/>
              </w:rPr>
              <w:t xml:space="preserve"> wieder ganz anders laufen, ja.“</w:t>
            </w:r>
            <w:r w:rsidR="00B955FB">
              <w:rPr>
                <w:rFonts w:ascii="Times New Roman" w:hAnsi="Times New Roman" w:cs="Times New Roman"/>
                <w:sz w:val="18"/>
                <w:szCs w:val="18"/>
              </w:rPr>
              <w:t>“</w:t>
            </w:r>
            <w:r w:rsidRPr="00D377FC">
              <w:rPr>
                <w:rFonts w:ascii="Times New Roman" w:hAnsi="Times New Roman" w:cs="Times New Roman"/>
                <w:sz w:val="18"/>
                <w:szCs w:val="18"/>
              </w:rPr>
              <w:t xml:space="preserve"> </w:t>
            </w:r>
            <w:r w:rsidRPr="00D377FC">
              <w:rPr>
                <w:rFonts w:ascii="Times New Roman" w:hAnsi="Times New Roman" w:cs="Times New Roman"/>
                <w:sz w:val="18"/>
                <w:szCs w:val="18"/>
                <w:lang w:val="en-US"/>
              </w:rPr>
              <w:t>(M. K., I1, 88)</w:t>
            </w:r>
          </w:p>
        </w:tc>
      </w:tr>
      <w:tr w:rsidR="00562BE4" w:rsidRPr="008301FE" w14:paraId="6D050A26" w14:textId="77777777" w:rsidTr="00DC7D46">
        <w:trPr>
          <w:trHeight w:val="1120"/>
        </w:trPr>
        <w:tc>
          <w:tcPr>
            <w:tcW w:w="1985" w:type="dxa"/>
            <w:vAlign w:val="center"/>
          </w:tcPr>
          <w:p w14:paraId="5E1F8EEC" w14:textId="1BF121D9" w:rsidR="00562BE4" w:rsidRPr="008301FE" w:rsidRDefault="0074735B" w:rsidP="00D14416">
            <w:pPr>
              <w:jc w:val="center"/>
              <w:rPr>
                <w:rFonts w:ascii="Times New Roman" w:hAnsi="Times New Roman" w:cs="Times New Roman"/>
                <w:sz w:val="20"/>
                <w:szCs w:val="20"/>
              </w:rPr>
            </w:pPr>
            <w:r>
              <w:rPr>
                <w:rFonts w:ascii="Times New Roman" w:hAnsi="Times New Roman" w:cs="Times New Roman"/>
                <w:sz w:val="20"/>
                <w:szCs w:val="20"/>
              </w:rPr>
              <w:t xml:space="preserve">3.1.2 </w:t>
            </w:r>
            <w:r w:rsidR="00D14416">
              <w:rPr>
                <w:rFonts w:ascii="Times New Roman" w:hAnsi="Times New Roman" w:cs="Times New Roman"/>
                <w:sz w:val="20"/>
                <w:szCs w:val="20"/>
              </w:rPr>
              <w:t>Bevorzugung vertrauter</w:t>
            </w:r>
            <w:r w:rsidR="00562BE4">
              <w:rPr>
                <w:rFonts w:ascii="Times New Roman" w:hAnsi="Times New Roman" w:cs="Times New Roman"/>
                <w:sz w:val="20"/>
                <w:szCs w:val="20"/>
              </w:rPr>
              <w:t xml:space="preserve"> Konzepte</w:t>
            </w:r>
          </w:p>
        </w:tc>
        <w:tc>
          <w:tcPr>
            <w:tcW w:w="3544" w:type="dxa"/>
            <w:vAlign w:val="center"/>
          </w:tcPr>
          <w:p w14:paraId="7BBAED31" w14:textId="62F5FC70" w:rsidR="00562BE4" w:rsidRPr="00D4140D" w:rsidRDefault="00562BE4" w:rsidP="00DC7D46">
            <w:pPr>
              <w:jc w:val="both"/>
              <w:rPr>
                <w:rFonts w:ascii="Times New Roman" w:hAnsi="Times New Roman" w:cs="Times New Roman"/>
                <w:sz w:val="18"/>
                <w:szCs w:val="18"/>
              </w:rPr>
            </w:pPr>
            <w:r>
              <w:rPr>
                <w:rFonts w:ascii="Times New Roman" w:hAnsi="Times New Roman" w:cs="Times New Roman"/>
                <w:sz w:val="18"/>
                <w:szCs w:val="18"/>
              </w:rPr>
              <w:t>Die Lehrperson greift bevorzugt auf bekannte Konzepte</w:t>
            </w:r>
            <w:r w:rsidR="00CE3FC9">
              <w:rPr>
                <w:rFonts w:ascii="Times New Roman" w:hAnsi="Times New Roman" w:cs="Times New Roman"/>
                <w:sz w:val="18"/>
                <w:szCs w:val="18"/>
              </w:rPr>
              <w:t xml:space="preserve"> oder Unterrichtselemente</w:t>
            </w:r>
            <w:r>
              <w:rPr>
                <w:rFonts w:ascii="Times New Roman" w:hAnsi="Times New Roman" w:cs="Times New Roman"/>
                <w:sz w:val="18"/>
                <w:szCs w:val="18"/>
              </w:rPr>
              <w:t xml:space="preserve"> zurück (bspw. noch aus der eigenen Schulzeit), obwohl ihr möglicherweise alternative Lernwege bekannt </w:t>
            </w:r>
            <w:proofErr w:type="gramStart"/>
            <w:r>
              <w:rPr>
                <w:rFonts w:ascii="Times New Roman" w:hAnsi="Times New Roman" w:cs="Times New Roman"/>
                <w:sz w:val="18"/>
                <w:szCs w:val="18"/>
              </w:rPr>
              <w:t>sind</w:t>
            </w:r>
            <w:proofErr w:type="gramEnd"/>
            <w:r>
              <w:rPr>
                <w:rFonts w:ascii="Times New Roman" w:hAnsi="Times New Roman" w:cs="Times New Roman"/>
                <w:sz w:val="18"/>
                <w:szCs w:val="18"/>
              </w:rPr>
              <w:t xml:space="preserve">. </w:t>
            </w:r>
            <w:r w:rsidR="00985D60">
              <w:rPr>
                <w:rFonts w:ascii="Times New Roman" w:hAnsi="Times New Roman" w:cs="Times New Roman"/>
                <w:sz w:val="18"/>
                <w:szCs w:val="18"/>
              </w:rPr>
              <w:t>Für die Lehrperson hat sich dieses Vorgehen bewährt.</w:t>
            </w:r>
            <w:r w:rsidR="00CE3FC9">
              <w:rPr>
                <w:rFonts w:ascii="Times New Roman" w:hAnsi="Times New Roman" w:cs="Times New Roman"/>
                <w:sz w:val="18"/>
                <w:szCs w:val="18"/>
              </w:rPr>
              <w:t xml:space="preserve"> </w:t>
            </w:r>
          </w:p>
        </w:tc>
        <w:tc>
          <w:tcPr>
            <w:tcW w:w="3562" w:type="dxa"/>
            <w:vAlign w:val="center"/>
          </w:tcPr>
          <w:p w14:paraId="4D2A5B80" w14:textId="2A92E15E" w:rsidR="00562BE4" w:rsidRPr="00D4140D" w:rsidRDefault="00C727B6" w:rsidP="00DC7D46">
            <w:pPr>
              <w:jc w:val="both"/>
              <w:rPr>
                <w:rFonts w:ascii="Times New Roman" w:hAnsi="Times New Roman" w:cs="Times New Roman"/>
                <w:sz w:val="18"/>
                <w:szCs w:val="18"/>
              </w:rPr>
            </w:pPr>
            <w:r w:rsidRPr="00FD783A">
              <w:rPr>
                <w:rFonts w:ascii="Times New Roman" w:hAnsi="Times New Roman" w:cs="Times New Roman"/>
                <w:sz w:val="18"/>
                <w:szCs w:val="18"/>
              </w:rPr>
              <w:t xml:space="preserve">„So von alternativen </w:t>
            </w:r>
            <w:proofErr w:type="spellStart"/>
            <w:r w:rsidRPr="00FD783A">
              <w:rPr>
                <w:rFonts w:ascii="Times New Roman" w:hAnsi="Times New Roman" w:cs="Times New Roman"/>
                <w:sz w:val="18"/>
                <w:szCs w:val="18"/>
              </w:rPr>
              <w:t>Didaktiken</w:t>
            </w:r>
            <w:proofErr w:type="spellEnd"/>
            <w:r w:rsidRPr="00FD783A">
              <w:rPr>
                <w:rFonts w:ascii="Times New Roman" w:hAnsi="Times New Roman" w:cs="Times New Roman"/>
                <w:sz w:val="18"/>
                <w:szCs w:val="18"/>
              </w:rPr>
              <w:t xml:space="preserve"> im Sinne von Karlsruher Physikkurs oder Berkeley oder sowas habe ich mir zwar aus Interesse mal so angeguckt. Allerdings zum Beispiel also nicht umgesetzt. Oder irgendwie Kraft zu unterrichten als Impulsstoß oder irgendwie (...). Da greife ich sozusagen einfach wahrscheinlich auf das zurück, wie ich es selber in der Schule kennengelernt habe, weil es ein für mich in sich schlüssiges Konzept ist.“ (C. A., Int. 1, 55)</w:t>
            </w:r>
          </w:p>
        </w:tc>
      </w:tr>
      <w:tr w:rsidR="00562BE4" w:rsidRPr="008301FE" w14:paraId="3A3C0082" w14:textId="77777777" w:rsidTr="00DC7D46">
        <w:trPr>
          <w:trHeight w:val="241"/>
        </w:trPr>
        <w:tc>
          <w:tcPr>
            <w:tcW w:w="1985" w:type="dxa"/>
            <w:vAlign w:val="center"/>
          </w:tcPr>
          <w:p w14:paraId="75634D09" w14:textId="79D71D34" w:rsidR="00562BE4" w:rsidRPr="008301FE" w:rsidRDefault="0074735B" w:rsidP="00DC7D46">
            <w:pPr>
              <w:jc w:val="center"/>
              <w:rPr>
                <w:rFonts w:ascii="Times New Roman" w:hAnsi="Times New Roman" w:cs="Times New Roman"/>
                <w:sz w:val="20"/>
                <w:szCs w:val="20"/>
              </w:rPr>
            </w:pPr>
            <w:r>
              <w:rPr>
                <w:rFonts w:ascii="Times New Roman" w:hAnsi="Times New Roman" w:cs="Times New Roman"/>
                <w:sz w:val="20"/>
                <w:szCs w:val="20"/>
              </w:rPr>
              <w:t xml:space="preserve">3.1.3 </w:t>
            </w:r>
            <w:r w:rsidR="00A45204">
              <w:rPr>
                <w:rFonts w:ascii="Times New Roman" w:hAnsi="Times New Roman" w:cs="Times New Roman"/>
                <w:sz w:val="20"/>
                <w:szCs w:val="20"/>
              </w:rPr>
              <w:t>Anpassungen nötig</w:t>
            </w:r>
          </w:p>
        </w:tc>
        <w:tc>
          <w:tcPr>
            <w:tcW w:w="3544" w:type="dxa"/>
            <w:vAlign w:val="center"/>
          </w:tcPr>
          <w:p w14:paraId="7D8F4E92" w14:textId="58570CBE" w:rsidR="00562BE4" w:rsidRPr="00D4140D" w:rsidRDefault="00985D60" w:rsidP="00710494">
            <w:pPr>
              <w:jc w:val="both"/>
              <w:rPr>
                <w:rFonts w:ascii="Times New Roman" w:hAnsi="Times New Roman" w:cs="Times New Roman"/>
                <w:sz w:val="18"/>
                <w:szCs w:val="18"/>
              </w:rPr>
            </w:pPr>
            <w:r>
              <w:rPr>
                <w:rFonts w:ascii="Times New Roman" w:hAnsi="Times New Roman" w:cs="Times New Roman"/>
                <w:sz w:val="18"/>
                <w:szCs w:val="18"/>
              </w:rPr>
              <w:t xml:space="preserve">Die Lehrperson passt typischerweise Unterrichtsmaterialien auf ihre eigenen Bedürfnisse an. Sie </w:t>
            </w:r>
            <w:r w:rsidR="00A45204">
              <w:rPr>
                <w:rFonts w:ascii="Times New Roman" w:hAnsi="Times New Roman" w:cs="Times New Roman"/>
                <w:sz w:val="18"/>
                <w:szCs w:val="18"/>
              </w:rPr>
              <w:t>nimmt an</w:t>
            </w:r>
            <w:r>
              <w:rPr>
                <w:rFonts w:ascii="Times New Roman" w:hAnsi="Times New Roman" w:cs="Times New Roman"/>
                <w:sz w:val="18"/>
                <w:szCs w:val="18"/>
              </w:rPr>
              <w:t xml:space="preserve">, dass sie Unterrichtsmaterialien </w:t>
            </w:r>
            <w:r w:rsidR="000A461E">
              <w:rPr>
                <w:rFonts w:ascii="Times New Roman" w:hAnsi="Times New Roman" w:cs="Times New Roman"/>
                <w:sz w:val="18"/>
                <w:szCs w:val="18"/>
              </w:rPr>
              <w:t xml:space="preserve">nicht </w:t>
            </w:r>
            <w:r>
              <w:rPr>
                <w:rFonts w:ascii="Times New Roman" w:hAnsi="Times New Roman" w:cs="Times New Roman"/>
                <w:sz w:val="18"/>
                <w:szCs w:val="18"/>
              </w:rPr>
              <w:t>eins zu eins in i</w:t>
            </w:r>
            <w:r w:rsidR="00A45204">
              <w:rPr>
                <w:rFonts w:ascii="Times New Roman" w:hAnsi="Times New Roman" w:cs="Times New Roman"/>
                <w:sz w:val="18"/>
                <w:szCs w:val="18"/>
              </w:rPr>
              <w:t>hrer Klasse implementieren kann</w:t>
            </w:r>
            <w:r w:rsidR="00710494">
              <w:rPr>
                <w:rFonts w:ascii="Times New Roman" w:hAnsi="Times New Roman" w:cs="Times New Roman"/>
                <w:sz w:val="18"/>
                <w:szCs w:val="18"/>
              </w:rPr>
              <w:t xml:space="preserve"> bzw. denkt, dass von ihr als „gute Lehrkraft“ erwartet wird, dass Änderungen oder Anpassungen vorgenommen werden.</w:t>
            </w:r>
          </w:p>
        </w:tc>
        <w:tc>
          <w:tcPr>
            <w:tcW w:w="3562" w:type="dxa"/>
            <w:vAlign w:val="center"/>
          </w:tcPr>
          <w:p w14:paraId="7DC6446D" w14:textId="246BFDC2" w:rsidR="00562BE4" w:rsidRPr="00D4140D" w:rsidRDefault="00985D60" w:rsidP="00985D60">
            <w:pPr>
              <w:jc w:val="both"/>
              <w:rPr>
                <w:rFonts w:ascii="Times New Roman" w:hAnsi="Times New Roman" w:cs="Times New Roman"/>
                <w:sz w:val="18"/>
                <w:szCs w:val="18"/>
              </w:rPr>
            </w:pPr>
            <w:r>
              <w:rPr>
                <w:rFonts w:ascii="Times New Roman" w:hAnsi="Times New Roman" w:cs="Times New Roman"/>
                <w:sz w:val="18"/>
                <w:szCs w:val="18"/>
              </w:rPr>
              <w:t>„</w:t>
            </w:r>
            <w:r w:rsidRPr="00985D60">
              <w:rPr>
                <w:rFonts w:ascii="Times New Roman" w:hAnsi="Times New Roman" w:cs="Times New Roman"/>
                <w:sz w:val="18"/>
                <w:szCs w:val="18"/>
              </w:rPr>
              <w:t>Ich erwarte ja natürlich auch nicht, dass es das oder man sollte nicht erwarten als Lehrer, dass man da ein vorgefertigtes Formular kriegt mit fertigt ausbereiteten Stunden, das will man auch vielleicht gar nicht.</w:t>
            </w:r>
            <w:r>
              <w:rPr>
                <w:rFonts w:ascii="Times New Roman" w:hAnsi="Times New Roman" w:cs="Times New Roman"/>
                <w:sz w:val="18"/>
                <w:szCs w:val="18"/>
              </w:rPr>
              <w:t>“ (C. A., Int. 2, 49)</w:t>
            </w:r>
          </w:p>
        </w:tc>
      </w:tr>
      <w:tr w:rsidR="0035352B" w:rsidRPr="008301FE" w14:paraId="436C35A2" w14:textId="77777777" w:rsidTr="00DC7D46">
        <w:trPr>
          <w:trHeight w:val="241"/>
        </w:trPr>
        <w:tc>
          <w:tcPr>
            <w:tcW w:w="1985" w:type="dxa"/>
            <w:vAlign w:val="center"/>
          </w:tcPr>
          <w:p w14:paraId="5B0F42DC" w14:textId="1E90C352" w:rsidR="0035352B" w:rsidRDefault="0074735B" w:rsidP="0035352B">
            <w:pPr>
              <w:jc w:val="center"/>
              <w:rPr>
                <w:rFonts w:ascii="Times New Roman" w:hAnsi="Times New Roman" w:cs="Times New Roman"/>
                <w:sz w:val="20"/>
                <w:szCs w:val="20"/>
              </w:rPr>
            </w:pPr>
            <w:r>
              <w:rPr>
                <w:rFonts w:ascii="Times New Roman" w:hAnsi="Times New Roman" w:cs="Times New Roman"/>
                <w:sz w:val="20"/>
                <w:szCs w:val="20"/>
              </w:rPr>
              <w:t>3.1.</w:t>
            </w:r>
            <w:r w:rsidR="00710494">
              <w:rPr>
                <w:rFonts w:ascii="Times New Roman" w:hAnsi="Times New Roman" w:cs="Times New Roman"/>
                <w:sz w:val="20"/>
                <w:szCs w:val="20"/>
              </w:rPr>
              <w:t>4</w:t>
            </w:r>
            <w:r>
              <w:rPr>
                <w:rFonts w:ascii="Times New Roman" w:hAnsi="Times New Roman" w:cs="Times New Roman"/>
                <w:sz w:val="20"/>
                <w:szCs w:val="20"/>
              </w:rPr>
              <w:t xml:space="preserve"> </w:t>
            </w:r>
            <w:r w:rsidR="0035352B">
              <w:rPr>
                <w:rFonts w:ascii="Times New Roman" w:hAnsi="Times New Roman" w:cs="Times New Roman"/>
                <w:sz w:val="20"/>
                <w:szCs w:val="20"/>
              </w:rPr>
              <w:t>Optimierung des Schulbuchs</w:t>
            </w:r>
          </w:p>
        </w:tc>
        <w:tc>
          <w:tcPr>
            <w:tcW w:w="3544" w:type="dxa"/>
            <w:vAlign w:val="center"/>
          </w:tcPr>
          <w:p w14:paraId="7384D2F4" w14:textId="7D77EE1A" w:rsidR="0035352B" w:rsidRPr="00CA39E9" w:rsidRDefault="0035352B" w:rsidP="0035352B">
            <w:pPr>
              <w:jc w:val="both"/>
              <w:rPr>
                <w:rFonts w:ascii="Times New Roman" w:hAnsi="Times New Roman" w:cs="Times New Roman"/>
                <w:sz w:val="18"/>
                <w:szCs w:val="18"/>
              </w:rPr>
            </w:pPr>
            <w:r>
              <w:rPr>
                <w:rFonts w:ascii="Times New Roman" w:hAnsi="Times New Roman" w:cs="Times New Roman"/>
                <w:sz w:val="18"/>
                <w:szCs w:val="18"/>
              </w:rPr>
              <w:t>Die Lehrperson vertritt die Ansicht, dass sich Schulbücher im Laufe der Zeit durch wiederholtes Überarbeiten langfristig verbessern.</w:t>
            </w:r>
          </w:p>
        </w:tc>
        <w:tc>
          <w:tcPr>
            <w:tcW w:w="3562" w:type="dxa"/>
            <w:vAlign w:val="center"/>
          </w:tcPr>
          <w:p w14:paraId="499DBD19" w14:textId="5D95E7A4" w:rsidR="0035352B" w:rsidRPr="00CA39E9" w:rsidRDefault="00B955FB" w:rsidP="00B955FB">
            <w:pPr>
              <w:jc w:val="both"/>
              <w:rPr>
                <w:rFonts w:ascii="Times New Roman" w:hAnsi="Times New Roman" w:cs="Times New Roman"/>
                <w:sz w:val="18"/>
                <w:szCs w:val="18"/>
              </w:rPr>
            </w:pPr>
            <w:r>
              <w:rPr>
                <w:rFonts w:ascii="Times New Roman" w:hAnsi="Times New Roman" w:cs="Times New Roman"/>
                <w:sz w:val="18"/>
                <w:szCs w:val="18"/>
              </w:rPr>
              <w:t>„</w:t>
            </w:r>
            <w:r w:rsidRPr="00B955FB">
              <w:rPr>
                <w:rFonts w:ascii="Times New Roman" w:hAnsi="Times New Roman" w:cs="Times New Roman"/>
                <w:sz w:val="18"/>
                <w:szCs w:val="18"/>
              </w:rPr>
              <w:t>Weil die Leute, die das Buch machen, die haben ja wirklich Erfahrung.</w:t>
            </w:r>
            <w:r>
              <w:rPr>
                <w:rFonts w:ascii="Times New Roman" w:hAnsi="Times New Roman" w:cs="Times New Roman"/>
                <w:sz w:val="18"/>
                <w:szCs w:val="18"/>
              </w:rPr>
              <w:t xml:space="preserve"> </w:t>
            </w:r>
            <w:r w:rsidRPr="00B955FB">
              <w:rPr>
                <w:rFonts w:ascii="Times New Roman" w:hAnsi="Times New Roman" w:cs="Times New Roman"/>
                <w:sz w:val="18"/>
                <w:szCs w:val="18"/>
              </w:rPr>
              <w:t>Also kann man sich da zu 95% darauf verlassen und das ist in</w:t>
            </w:r>
            <w:r>
              <w:rPr>
                <w:rFonts w:ascii="Times New Roman" w:hAnsi="Times New Roman" w:cs="Times New Roman"/>
                <w:sz w:val="18"/>
                <w:szCs w:val="18"/>
              </w:rPr>
              <w:t xml:space="preserve"> </w:t>
            </w:r>
            <w:r w:rsidRPr="00B955FB">
              <w:rPr>
                <w:rFonts w:ascii="Times New Roman" w:hAnsi="Times New Roman" w:cs="Times New Roman"/>
                <w:sz w:val="18"/>
                <w:szCs w:val="18"/>
              </w:rPr>
              <w:t xml:space="preserve">Ordnung. Und die </w:t>
            </w:r>
            <w:proofErr w:type="spellStart"/>
            <w:r w:rsidRPr="00B955FB">
              <w:rPr>
                <w:rFonts w:ascii="Times New Roman" w:hAnsi="Times New Roman" w:cs="Times New Roman"/>
                <w:sz w:val="18"/>
                <w:szCs w:val="18"/>
              </w:rPr>
              <w:t>ändern</w:t>
            </w:r>
            <w:proofErr w:type="spellEnd"/>
            <w:r w:rsidRPr="00B955FB">
              <w:rPr>
                <w:rFonts w:ascii="Times New Roman" w:hAnsi="Times New Roman" w:cs="Times New Roman"/>
                <w:sz w:val="18"/>
                <w:szCs w:val="18"/>
              </w:rPr>
              <w:t xml:space="preserve"> dann was, wenn es nicht funktioniert.</w:t>
            </w:r>
            <w:r>
              <w:rPr>
                <w:rFonts w:ascii="Times New Roman" w:hAnsi="Times New Roman" w:cs="Times New Roman"/>
                <w:sz w:val="18"/>
                <w:szCs w:val="18"/>
              </w:rPr>
              <w:t xml:space="preserve"> Das heiß</w:t>
            </w:r>
            <w:r w:rsidRPr="00B955FB">
              <w:rPr>
                <w:rFonts w:ascii="Times New Roman" w:hAnsi="Times New Roman" w:cs="Times New Roman"/>
                <w:sz w:val="18"/>
                <w:szCs w:val="18"/>
              </w:rPr>
              <w:t>t, das macht kaum jemand, dass er hingeht und macht</w:t>
            </w:r>
            <w:r>
              <w:rPr>
                <w:rFonts w:ascii="Times New Roman" w:hAnsi="Times New Roman" w:cs="Times New Roman"/>
                <w:sz w:val="18"/>
                <w:szCs w:val="18"/>
              </w:rPr>
              <w:t xml:space="preserve"> </w:t>
            </w:r>
            <w:r w:rsidRPr="00B955FB">
              <w:rPr>
                <w:rFonts w:ascii="Times New Roman" w:hAnsi="Times New Roman" w:cs="Times New Roman"/>
                <w:sz w:val="18"/>
                <w:szCs w:val="18"/>
              </w:rPr>
              <w:t>eine komplett neue Reihenplanung. Da würden wir viele Fehler</w:t>
            </w:r>
            <w:r>
              <w:rPr>
                <w:rFonts w:ascii="Times New Roman" w:hAnsi="Times New Roman" w:cs="Times New Roman"/>
                <w:sz w:val="18"/>
                <w:szCs w:val="18"/>
              </w:rPr>
              <w:t xml:space="preserve"> </w:t>
            </w:r>
            <w:r w:rsidRPr="00B955FB">
              <w:rPr>
                <w:rFonts w:ascii="Times New Roman" w:hAnsi="Times New Roman" w:cs="Times New Roman"/>
                <w:sz w:val="18"/>
                <w:szCs w:val="18"/>
              </w:rPr>
              <w:t>machen, die die im Buch schon ausgemerzt haben</w:t>
            </w:r>
            <w:r>
              <w:rPr>
                <w:rFonts w:ascii="Times New Roman" w:hAnsi="Times New Roman" w:cs="Times New Roman"/>
                <w:sz w:val="18"/>
                <w:szCs w:val="18"/>
              </w:rPr>
              <w:t>.“</w:t>
            </w:r>
            <w:r w:rsidRPr="00B955FB">
              <w:rPr>
                <w:rFonts w:ascii="Times New Roman" w:hAnsi="Times New Roman" w:cs="Times New Roman"/>
                <w:sz w:val="18"/>
                <w:szCs w:val="18"/>
              </w:rPr>
              <w:t xml:space="preserve"> </w:t>
            </w:r>
            <w:r w:rsidRPr="00B955FB">
              <w:rPr>
                <w:rFonts w:ascii="Times New Roman" w:hAnsi="Times New Roman" w:cs="Times New Roman"/>
                <w:sz w:val="18"/>
                <w:szCs w:val="18"/>
                <w:lang w:val="en-US"/>
              </w:rPr>
              <w:t>(K. S., I2,</w:t>
            </w:r>
            <w:r>
              <w:rPr>
                <w:rFonts w:ascii="Times New Roman" w:hAnsi="Times New Roman" w:cs="Times New Roman"/>
                <w:sz w:val="18"/>
                <w:szCs w:val="18"/>
                <w:lang w:val="en-US"/>
              </w:rPr>
              <w:t xml:space="preserve"> </w:t>
            </w:r>
            <w:r w:rsidRPr="00B955FB">
              <w:rPr>
                <w:rFonts w:ascii="Times New Roman" w:hAnsi="Times New Roman" w:cs="Times New Roman"/>
                <w:sz w:val="18"/>
                <w:szCs w:val="18"/>
                <w:lang w:val="en-US"/>
              </w:rPr>
              <w:t>30)</w:t>
            </w:r>
          </w:p>
        </w:tc>
      </w:tr>
      <w:tr w:rsidR="00B955FB" w:rsidRPr="008301FE" w14:paraId="7BBFF191" w14:textId="77777777" w:rsidTr="00DC7D46">
        <w:trPr>
          <w:trHeight w:val="241"/>
        </w:trPr>
        <w:tc>
          <w:tcPr>
            <w:tcW w:w="1985" w:type="dxa"/>
            <w:vAlign w:val="center"/>
          </w:tcPr>
          <w:p w14:paraId="6894D2AE" w14:textId="167E6404" w:rsidR="00B955FB" w:rsidRDefault="00B955FB" w:rsidP="0035352B">
            <w:pPr>
              <w:jc w:val="center"/>
              <w:rPr>
                <w:rFonts w:ascii="Times New Roman" w:hAnsi="Times New Roman" w:cs="Times New Roman"/>
                <w:sz w:val="20"/>
                <w:szCs w:val="20"/>
              </w:rPr>
            </w:pPr>
            <w:r>
              <w:rPr>
                <w:rFonts w:ascii="Times New Roman" w:hAnsi="Times New Roman" w:cs="Times New Roman"/>
                <w:sz w:val="20"/>
                <w:szCs w:val="20"/>
              </w:rPr>
              <w:t>3.1.5 Baukasten-Prinzip</w:t>
            </w:r>
          </w:p>
        </w:tc>
        <w:tc>
          <w:tcPr>
            <w:tcW w:w="3544" w:type="dxa"/>
            <w:vAlign w:val="center"/>
          </w:tcPr>
          <w:p w14:paraId="30635E77" w14:textId="57C88639" w:rsidR="00B955FB" w:rsidRDefault="00B955FB" w:rsidP="00B955FB">
            <w:pPr>
              <w:jc w:val="both"/>
              <w:rPr>
                <w:rFonts w:ascii="Times New Roman" w:hAnsi="Times New Roman" w:cs="Times New Roman"/>
                <w:sz w:val="18"/>
                <w:szCs w:val="18"/>
              </w:rPr>
            </w:pPr>
            <w:r w:rsidRPr="00B955FB">
              <w:rPr>
                <w:rFonts w:ascii="Times New Roman" w:hAnsi="Times New Roman" w:cs="Times New Roman"/>
                <w:sz w:val="18"/>
                <w:szCs w:val="18"/>
              </w:rPr>
              <w:t>Die Lehrperson wünscht sich modular gestaltete Unterrichtsmaterialien,</w:t>
            </w:r>
            <w:r>
              <w:rPr>
                <w:rFonts w:ascii="Times New Roman" w:hAnsi="Times New Roman" w:cs="Times New Roman"/>
                <w:sz w:val="18"/>
                <w:szCs w:val="18"/>
              </w:rPr>
              <w:t xml:space="preserve"> </w:t>
            </w:r>
            <w:r w:rsidRPr="00B955FB">
              <w:rPr>
                <w:rFonts w:ascii="Times New Roman" w:hAnsi="Times New Roman" w:cs="Times New Roman"/>
                <w:sz w:val="18"/>
                <w:szCs w:val="18"/>
              </w:rPr>
              <w:t>sodass sie auf einzelne Elemente</w:t>
            </w:r>
            <w:r>
              <w:rPr>
                <w:rFonts w:ascii="Times New Roman" w:hAnsi="Times New Roman" w:cs="Times New Roman"/>
                <w:sz w:val="18"/>
                <w:szCs w:val="18"/>
              </w:rPr>
              <w:t xml:space="preserve"> </w:t>
            </w:r>
            <w:r w:rsidRPr="00B955FB">
              <w:rPr>
                <w:rFonts w:ascii="Times New Roman" w:hAnsi="Times New Roman" w:cs="Times New Roman"/>
                <w:sz w:val="18"/>
                <w:szCs w:val="18"/>
              </w:rPr>
              <w:t>wie bei einem Baukasten zurückgreifen kann und diese</w:t>
            </w:r>
            <w:r>
              <w:rPr>
                <w:rFonts w:ascii="Times New Roman" w:hAnsi="Times New Roman" w:cs="Times New Roman"/>
                <w:sz w:val="18"/>
                <w:szCs w:val="18"/>
              </w:rPr>
              <w:t xml:space="preserve"> </w:t>
            </w:r>
            <w:r w:rsidRPr="00B955FB">
              <w:rPr>
                <w:rFonts w:ascii="Times New Roman" w:hAnsi="Times New Roman" w:cs="Times New Roman"/>
                <w:sz w:val="18"/>
                <w:szCs w:val="18"/>
              </w:rPr>
              <w:t>nach ihren eigenen Bedürfnissen zusammenbauen kann.</w:t>
            </w:r>
          </w:p>
        </w:tc>
        <w:tc>
          <w:tcPr>
            <w:tcW w:w="3562" w:type="dxa"/>
            <w:vAlign w:val="center"/>
          </w:tcPr>
          <w:p w14:paraId="64DA478F" w14:textId="49413A6F" w:rsidR="00B955FB" w:rsidRPr="00B955FB" w:rsidRDefault="00B955FB" w:rsidP="00B955FB">
            <w:pPr>
              <w:jc w:val="both"/>
              <w:rPr>
                <w:rFonts w:ascii="Times New Roman" w:hAnsi="Times New Roman" w:cs="Times New Roman"/>
                <w:sz w:val="18"/>
                <w:szCs w:val="18"/>
              </w:rPr>
            </w:pPr>
            <w:r>
              <w:rPr>
                <w:rFonts w:ascii="Times New Roman" w:hAnsi="Times New Roman" w:cs="Times New Roman"/>
                <w:sz w:val="18"/>
                <w:szCs w:val="18"/>
              </w:rPr>
              <w:t>„Oder auch bei LEIFI-Physik, fi</w:t>
            </w:r>
            <w:r w:rsidRPr="00B955FB">
              <w:rPr>
                <w:rFonts w:ascii="Times New Roman" w:hAnsi="Times New Roman" w:cs="Times New Roman"/>
                <w:sz w:val="18"/>
                <w:szCs w:val="18"/>
              </w:rPr>
              <w:t>nde ich das auch gut, da ist es eben</w:t>
            </w:r>
            <w:r>
              <w:rPr>
                <w:rFonts w:ascii="Times New Roman" w:hAnsi="Times New Roman" w:cs="Times New Roman"/>
                <w:sz w:val="18"/>
                <w:szCs w:val="18"/>
              </w:rPr>
              <w:t xml:space="preserve"> </w:t>
            </w:r>
            <w:r w:rsidRPr="00B955FB">
              <w:rPr>
                <w:rFonts w:ascii="Times New Roman" w:hAnsi="Times New Roman" w:cs="Times New Roman"/>
                <w:sz w:val="18"/>
                <w:szCs w:val="18"/>
              </w:rPr>
              <w:t>auch in kleine Pakete geteilt. Das sind kleine Aspekte, Grundwissen.</w:t>
            </w:r>
          </w:p>
          <w:p w14:paraId="1C080A29" w14:textId="6C502142" w:rsidR="00B955FB" w:rsidRPr="00B955FB" w:rsidRDefault="00B955FB" w:rsidP="00B955FB">
            <w:pPr>
              <w:jc w:val="both"/>
              <w:rPr>
                <w:rFonts w:ascii="Times New Roman" w:hAnsi="Times New Roman" w:cs="Times New Roman"/>
                <w:sz w:val="18"/>
                <w:szCs w:val="18"/>
              </w:rPr>
            </w:pPr>
            <w:r w:rsidRPr="00B955FB">
              <w:rPr>
                <w:rFonts w:ascii="Times New Roman" w:hAnsi="Times New Roman" w:cs="Times New Roman"/>
                <w:sz w:val="18"/>
                <w:szCs w:val="18"/>
              </w:rPr>
              <w:t>Grundwissen knapp gehalten zu dem Experiment. Zu dem Phänomen.</w:t>
            </w:r>
            <w:r>
              <w:rPr>
                <w:rFonts w:ascii="Times New Roman" w:hAnsi="Times New Roman" w:cs="Times New Roman"/>
                <w:sz w:val="18"/>
                <w:szCs w:val="18"/>
              </w:rPr>
              <w:t xml:space="preserve"> </w:t>
            </w:r>
            <w:r w:rsidRPr="00B955FB">
              <w:rPr>
                <w:rFonts w:ascii="Times New Roman" w:hAnsi="Times New Roman" w:cs="Times New Roman"/>
                <w:sz w:val="18"/>
                <w:szCs w:val="18"/>
              </w:rPr>
              <w:t>Und da sind so Sachen, das ist so ein bisschen wie einen Baukasten. Ich</w:t>
            </w:r>
            <w:r>
              <w:rPr>
                <w:rFonts w:ascii="Times New Roman" w:hAnsi="Times New Roman" w:cs="Times New Roman"/>
                <w:sz w:val="18"/>
                <w:szCs w:val="18"/>
              </w:rPr>
              <w:t xml:space="preserve"> </w:t>
            </w:r>
            <w:r w:rsidRPr="00B955FB">
              <w:rPr>
                <w:rFonts w:ascii="Times New Roman" w:hAnsi="Times New Roman" w:cs="Times New Roman"/>
                <w:sz w:val="18"/>
                <w:szCs w:val="18"/>
              </w:rPr>
              <w:t>kann mir daraus eben Elemente zusammenbauen und das meinem Unterrichtsstil</w:t>
            </w:r>
          </w:p>
          <w:p w14:paraId="6F2BBB5E" w14:textId="7DC517AA" w:rsidR="00B955FB" w:rsidRDefault="00B955FB" w:rsidP="00B955FB">
            <w:pPr>
              <w:jc w:val="both"/>
              <w:rPr>
                <w:rFonts w:ascii="Times New Roman" w:hAnsi="Times New Roman" w:cs="Times New Roman"/>
                <w:sz w:val="18"/>
                <w:szCs w:val="18"/>
              </w:rPr>
            </w:pPr>
            <w:r w:rsidRPr="00B955FB">
              <w:rPr>
                <w:rFonts w:ascii="Times New Roman" w:hAnsi="Times New Roman" w:cs="Times New Roman"/>
                <w:sz w:val="18"/>
                <w:szCs w:val="18"/>
              </w:rPr>
              <w:t>und meinen Erklärungsstil anpassen. Und das würde ich</w:t>
            </w:r>
            <w:r>
              <w:rPr>
                <w:rFonts w:ascii="Times New Roman" w:hAnsi="Times New Roman" w:cs="Times New Roman"/>
                <w:sz w:val="18"/>
                <w:szCs w:val="18"/>
              </w:rPr>
              <w:t xml:space="preserve"> </w:t>
            </w:r>
            <w:r w:rsidRPr="00B955FB">
              <w:rPr>
                <w:rFonts w:ascii="Times New Roman" w:hAnsi="Times New Roman" w:cs="Times New Roman"/>
                <w:sz w:val="18"/>
                <w:szCs w:val="18"/>
              </w:rPr>
              <w:t xml:space="preserve">mir auch wirklich von Materialien </w:t>
            </w:r>
            <w:r>
              <w:rPr>
                <w:rFonts w:ascii="Times New Roman" w:hAnsi="Times New Roman" w:cs="Times New Roman"/>
                <w:sz w:val="18"/>
                <w:szCs w:val="18"/>
              </w:rPr>
              <w:t>für meinen Unterricht wünschen.“</w:t>
            </w:r>
            <w:r w:rsidRPr="00B955FB">
              <w:rPr>
                <w:rFonts w:ascii="Times New Roman" w:hAnsi="Times New Roman" w:cs="Times New Roman"/>
                <w:sz w:val="18"/>
                <w:szCs w:val="18"/>
              </w:rPr>
              <w:t>(L. L., SR2, 131)</w:t>
            </w:r>
          </w:p>
        </w:tc>
      </w:tr>
      <w:tr w:rsidR="00B955FB" w:rsidRPr="008301FE" w14:paraId="1C0D7659" w14:textId="77777777" w:rsidTr="00DC7D46">
        <w:trPr>
          <w:trHeight w:val="241"/>
        </w:trPr>
        <w:tc>
          <w:tcPr>
            <w:tcW w:w="1985" w:type="dxa"/>
            <w:vAlign w:val="center"/>
          </w:tcPr>
          <w:p w14:paraId="460B22C7" w14:textId="41B6F017" w:rsidR="00B955FB" w:rsidRDefault="0066718E" w:rsidP="0035352B">
            <w:pPr>
              <w:jc w:val="center"/>
              <w:rPr>
                <w:rFonts w:ascii="Times New Roman" w:hAnsi="Times New Roman" w:cs="Times New Roman"/>
                <w:sz w:val="20"/>
                <w:szCs w:val="20"/>
              </w:rPr>
            </w:pPr>
            <w:r>
              <w:rPr>
                <w:rFonts w:ascii="Times New Roman" w:hAnsi="Times New Roman" w:cs="Times New Roman"/>
                <w:sz w:val="20"/>
                <w:szCs w:val="20"/>
              </w:rPr>
              <w:t>3.1.6 Vereinbarkeit mit dem eigenen Vorgehen bzw. Stil</w:t>
            </w:r>
          </w:p>
        </w:tc>
        <w:tc>
          <w:tcPr>
            <w:tcW w:w="3544" w:type="dxa"/>
            <w:vAlign w:val="center"/>
          </w:tcPr>
          <w:p w14:paraId="0546DF74" w14:textId="4EA47197" w:rsidR="0066718E" w:rsidRPr="0066718E" w:rsidRDefault="0066718E" w:rsidP="0066718E">
            <w:pPr>
              <w:jc w:val="both"/>
              <w:rPr>
                <w:rFonts w:ascii="Times New Roman" w:hAnsi="Times New Roman" w:cs="Times New Roman"/>
                <w:sz w:val="18"/>
                <w:szCs w:val="18"/>
              </w:rPr>
            </w:pPr>
            <w:r w:rsidRPr="0066718E">
              <w:rPr>
                <w:rFonts w:ascii="Times New Roman" w:hAnsi="Times New Roman" w:cs="Times New Roman"/>
                <w:sz w:val="18"/>
                <w:szCs w:val="18"/>
              </w:rPr>
              <w:t>Die Unterrichtsmaterialien müssen mit dem Vorgehen</w:t>
            </w:r>
            <w:r>
              <w:rPr>
                <w:rFonts w:ascii="Times New Roman" w:hAnsi="Times New Roman" w:cs="Times New Roman"/>
                <w:sz w:val="18"/>
                <w:szCs w:val="18"/>
              </w:rPr>
              <w:t xml:space="preserve"> </w:t>
            </w:r>
            <w:r w:rsidRPr="0066718E">
              <w:rPr>
                <w:rFonts w:ascii="Times New Roman" w:hAnsi="Times New Roman" w:cs="Times New Roman"/>
                <w:sz w:val="18"/>
                <w:szCs w:val="18"/>
              </w:rPr>
              <w:t>der Lehrkraft vereinbar sein, alternativ werden sie angepasst.</w:t>
            </w:r>
            <w:r>
              <w:rPr>
                <w:rFonts w:ascii="Times New Roman" w:hAnsi="Times New Roman" w:cs="Times New Roman"/>
                <w:sz w:val="18"/>
                <w:szCs w:val="18"/>
              </w:rPr>
              <w:t xml:space="preserve"> </w:t>
            </w:r>
            <w:r w:rsidRPr="0066718E">
              <w:rPr>
                <w:rFonts w:ascii="Times New Roman" w:hAnsi="Times New Roman" w:cs="Times New Roman"/>
                <w:sz w:val="18"/>
                <w:szCs w:val="18"/>
              </w:rPr>
              <w:t>Hierzu zählen insbesondere Formulierungen</w:t>
            </w:r>
            <w:r>
              <w:rPr>
                <w:rFonts w:ascii="Times New Roman" w:hAnsi="Times New Roman" w:cs="Times New Roman"/>
                <w:sz w:val="18"/>
                <w:szCs w:val="18"/>
              </w:rPr>
              <w:t xml:space="preserve"> </w:t>
            </w:r>
            <w:r w:rsidRPr="0066718E">
              <w:rPr>
                <w:rFonts w:ascii="Times New Roman" w:hAnsi="Times New Roman" w:cs="Times New Roman"/>
                <w:sz w:val="18"/>
                <w:szCs w:val="18"/>
              </w:rPr>
              <w:t>oder die Verwendung von physikalischen Formelzeichen,</w:t>
            </w:r>
          </w:p>
          <w:p w14:paraId="344218CA" w14:textId="0AF715D9" w:rsidR="00B955FB" w:rsidRPr="0066718E" w:rsidRDefault="0066718E" w:rsidP="0066718E">
            <w:pPr>
              <w:jc w:val="both"/>
              <w:rPr>
                <w:rFonts w:ascii="Times New Roman" w:hAnsi="Times New Roman" w:cs="Times New Roman"/>
                <w:sz w:val="18"/>
                <w:szCs w:val="18"/>
              </w:rPr>
            </w:pPr>
            <w:r w:rsidRPr="0066718E">
              <w:rPr>
                <w:rFonts w:ascii="Times New Roman" w:hAnsi="Times New Roman" w:cs="Times New Roman"/>
                <w:sz w:val="18"/>
                <w:szCs w:val="18"/>
              </w:rPr>
              <w:t>die im Unterricht konsistent sein soll.</w:t>
            </w:r>
          </w:p>
        </w:tc>
        <w:tc>
          <w:tcPr>
            <w:tcW w:w="3562" w:type="dxa"/>
            <w:vAlign w:val="center"/>
          </w:tcPr>
          <w:p w14:paraId="66BDD7D2" w14:textId="020D46D9" w:rsidR="00B955FB" w:rsidRDefault="0066718E" w:rsidP="0066718E">
            <w:pPr>
              <w:jc w:val="both"/>
              <w:rPr>
                <w:rFonts w:ascii="Times New Roman" w:hAnsi="Times New Roman" w:cs="Times New Roman"/>
                <w:sz w:val="18"/>
                <w:szCs w:val="18"/>
              </w:rPr>
            </w:pPr>
            <w:r>
              <w:rPr>
                <w:rFonts w:ascii="Times New Roman" w:hAnsi="Times New Roman" w:cs="Times New Roman"/>
                <w:sz w:val="18"/>
                <w:szCs w:val="18"/>
              </w:rPr>
              <w:t>„</w:t>
            </w:r>
            <w:r w:rsidRPr="0066718E">
              <w:rPr>
                <w:rFonts w:ascii="Times New Roman" w:hAnsi="Times New Roman" w:cs="Times New Roman"/>
                <w:sz w:val="18"/>
                <w:szCs w:val="18"/>
              </w:rPr>
              <w:t>Ansonsten versuche ich, wenn ich solche Materialien habe, oft das</w:t>
            </w:r>
            <w:r>
              <w:rPr>
                <w:rFonts w:ascii="Times New Roman" w:hAnsi="Times New Roman" w:cs="Times New Roman"/>
                <w:sz w:val="18"/>
                <w:szCs w:val="18"/>
              </w:rPr>
              <w:t xml:space="preserve"> </w:t>
            </w:r>
            <w:r w:rsidRPr="0066718E">
              <w:rPr>
                <w:rFonts w:ascii="Times New Roman" w:hAnsi="Times New Roman" w:cs="Times New Roman"/>
                <w:sz w:val="18"/>
                <w:szCs w:val="18"/>
              </w:rPr>
              <w:t>dann auch auf meine Bedürfnisse dann umzumünzen, vielleicht</w:t>
            </w:r>
            <w:r>
              <w:rPr>
                <w:rFonts w:ascii="Times New Roman" w:hAnsi="Times New Roman" w:cs="Times New Roman"/>
                <w:sz w:val="18"/>
                <w:szCs w:val="18"/>
              </w:rPr>
              <w:t xml:space="preserve"> einfacher zu machen, anders grafi</w:t>
            </w:r>
            <w:r w:rsidRPr="0066718E">
              <w:rPr>
                <w:rFonts w:ascii="Times New Roman" w:hAnsi="Times New Roman" w:cs="Times New Roman"/>
                <w:sz w:val="18"/>
                <w:szCs w:val="18"/>
              </w:rPr>
              <w:t>sch zu gestalten, sodass ich es einfacher</w:t>
            </w:r>
            <w:r>
              <w:rPr>
                <w:rFonts w:ascii="Times New Roman" w:hAnsi="Times New Roman" w:cs="Times New Roman"/>
                <w:sz w:val="18"/>
                <w:szCs w:val="18"/>
              </w:rPr>
              <w:t xml:space="preserve"> </w:t>
            </w:r>
            <w:r w:rsidRPr="0066718E">
              <w:rPr>
                <w:rFonts w:ascii="Times New Roman" w:hAnsi="Times New Roman" w:cs="Times New Roman"/>
                <w:sz w:val="18"/>
                <w:szCs w:val="18"/>
              </w:rPr>
              <w:t>habe und ich denke, dass es die Schüler dann besser verstehen.</w:t>
            </w:r>
            <w:r>
              <w:rPr>
                <w:rFonts w:ascii="Times New Roman" w:hAnsi="Times New Roman" w:cs="Times New Roman"/>
                <w:sz w:val="18"/>
                <w:szCs w:val="18"/>
              </w:rPr>
              <w:t>“</w:t>
            </w:r>
            <w:r w:rsidRPr="00C36CD3">
              <w:rPr>
                <w:rFonts w:ascii="Times New Roman" w:hAnsi="Times New Roman" w:cs="Times New Roman"/>
                <w:sz w:val="18"/>
                <w:szCs w:val="18"/>
              </w:rPr>
              <w:t xml:space="preserve"> </w:t>
            </w:r>
            <w:r w:rsidRPr="0066718E">
              <w:rPr>
                <w:rFonts w:ascii="Times New Roman" w:hAnsi="Times New Roman" w:cs="Times New Roman"/>
                <w:sz w:val="18"/>
                <w:szCs w:val="18"/>
                <w:lang w:val="en-US"/>
              </w:rPr>
              <w:t>(M. P., I1, 102)</w:t>
            </w:r>
          </w:p>
        </w:tc>
      </w:tr>
    </w:tbl>
    <w:p w14:paraId="52876C0E" w14:textId="7C218C78" w:rsidR="00DC7D46" w:rsidRDefault="00DC7D46" w:rsidP="00A502F1">
      <w:pPr>
        <w:rPr>
          <w:rFonts w:ascii="Times New Roman" w:hAnsi="Times New Roman" w:cs="Times New Roman"/>
          <w:b/>
        </w:rPr>
      </w:pPr>
    </w:p>
    <w:p w14:paraId="415DB825" w14:textId="4EEA5B29" w:rsidR="00CB4FEE" w:rsidRDefault="00CB4FEE">
      <w:pPr>
        <w:rPr>
          <w:rFonts w:ascii="Times New Roman" w:hAnsi="Times New Roman" w:cs="Times New Roman"/>
          <w:b/>
        </w:rPr>
      </w:pPr>
      <w:r>
        <w:rPr>
          <w:rFonts w:ascii="Times New Roman" w:hAnsi="Times New Roman" w:cs="Times New Roman"/>
          <w:b/>
        </w:rPr>
        <w:br w:type="page"/>
      </w:r>
    </w:p>
    <w:p w14:paraId="688FF81B" w14:textId="2D5B8DAF" w:rsidR="00C36CD3" w:rsidRDefault="00C36CD3" w:rsidP="00C36CD3">
      <w:pPr>
        <w:rPr>
          <w:b/>
          <w:sz w:val="24"/>
        </w:rPr>
      </w:pPr>
      <w:r>
        <w:rPr>
          <w:b/>
          <w:sz w:val="24"/>
        </w:rPr>
        <w:lastRenderedPageBreak/>
        <w:t>4.3 Meinung zu MILQ</w:t>
      </w:r>
    </w:p>
    <w:p w14:paraId="2C574D04" w14:textId="7CA2431E" w:rsidR="00C36CD3" w:rsidRDefault="00C36CD3" w:rsidP="00C36CD3">
      <w:pPr>
        <w:rPr>
          <w:sz w:val="24"/>
        </w:rPr>
      </w:pPr>
      <w:r>
        <w:rPr>
          <w:sz w:val="24"/>
        </w:rPr>
        <w:t>4.3.1 Geringe Qualität des Konzepts</w:t>
      </w:r>
    </w:p>
    <w:tbl>
      <w:tblPr>
        <w:tblStyle w:val="Tabellenraster"/>
        <w:tblW w:w="9091"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3544"/>
        <w:gridCol w:w="3562"/>
      </w:tblGrid>
      <w:tr w:rsidR="00C36CD3" w:rsidRPr="008301FE" w14:paraId="29F02E93" w14:textId="77777777" w:rsidTr="00B60FD9">
        <w:trPr>
          <w:trHeight w:val="286"/>
        </w:trPr>
        <w:tc>
          <w:tcPr>
            <w:tcW w:w="1985" w:type="dxa"/>
          </w:tcPr>
          <w:p w14:paraId="206C2CA0" w14:textId="77777777" w:rsidR="00C36CD3" w:rsidRPr="008301FE" w:rsidRDefault="00C36CD3" w:rsidP="00B60FD9">
            <w:pPr>
              <w:jc w:val="center"/>
              <w:rPr>
                <w:rFonts w:ascii="Times New Roman" w:hAnsi="Times New Roman" w:cs="Times New Roman"/>
                <w:b/>
              </w:rPr>
            </w:pPr>
            <w:r w:rsidRPr="008301FE">
              <w:rPr>
                <w:rFonts w:ascii="Times New Roman" w:hAnsi="Times New Roman" w:cs="Times New Roman"/>
                <w:b/>
              </w:rPr>
              <w:t>Subkategorie</w:t>
            </w:r>
          </w:p>
        </w:tc>
        <w:tc>
          <w:tcPr>
            <w:tcW w:w="3544" w:type="dxa"/>
            <w:vAlign w:val="center"/>
          </w:tcPr>
          <w:p w14:paraId="70F8B357" w14:textId="77777777" w:rsidR="00C36CD3" w:rsidRPr="008301FE" w:rsidRDefault="00C36CD3" w:rsidP="00B60FD9">
            <w:pPr>
              <w:jc w:val="center"/>
              <w:rPr>
                <w:rFonts w:ascii="Times New Roman" w:hAnsi="Times New Roman" w:cs="Times New Roman"/>
                <w:b/>
              </w:rPr>
            </w:pPr>
            <w:r w:rsidRPr="008301FE">
              <w:rPr>
                <w:rFonts w:ascii="Times New Roman" w:hAnsi="Times New Roman" w:cs="Times New Roman"/>
                <w:b/>
              </w:rPr>
              <w:t>Definition</w:t>
            </w:r>
          </w:p>
        </w:tc>
        <w:tc>
          <w:tcPr>
            <w:tcW w:w="3562" w:type="dxa"/>
            <w:vAlign w:val="center"/>
          </w:tcPr>
          <w:p w14:paraId="1004F9CF" w14:textId="77777777" w:rsidR="00C36CD3" w:rsidRPr="008301FE" w:rsidRDefault="00C36CD3" w:rsidP="00B60FD9">
            <w:pPr>
              <w:jc w:val="center"/>
              <w:rPr>
                <w:rFonts w:ascii="Times New Roman" w:hAnsi="Times New Roman" w:cs="Times New Roman"/>
                <w:b/>
              </w:rPr>
            </w:pPr>
            <w:r w:rsidRPr="008301FE">
              <w:rPr>
                <w:rFonts w:ascii="Times New Roman" w:hAnsi="Times New Roman" w:cs="Times New Roman"/>
                <w:b/>
              </w:rPr>
              <w:t>Ankerbeispiel</w:t>
            </w:r>
          </w:p>
        </w:tc>
      </w:tr>
      <w:tr w:rsidR="00C36CD3" w:rsidRPr="00FD783A" w14:paraId="5DE8D6EE" w14:textId="77777777" w:rsidTr="00B60FD9">
        <w:trPr>
          <w:trHeight w:val="1120"/>
        </w:trPr>
        <w:tc>
          <w:tcPr>
            <w:tcW w:w="1985" w:type="dxa"/>
            <w:vAlign w:val="center"/>
          </w:tcPr>
          <w:p w14:paraId="7E3795F7" w14:textId="58818F04" w:rsidR="00C36CD3" w:rsidRDefault="00C36CD3" w:rsidP="00C36CD3">
            <w:pPr>
              <w:jc w:val="center"/>
              <w:rPr>
                <w:rFonts w:ascii="Times New Roman" w:hAnsi="Times New Roman" w:cs="Times New Roman"/>
                <w:sz w:val="20"/>
                <w:szCs w:val="20"/>
              </w:rPr>
            </w:pPr>
            <w:r>
              <w:rPr>
                <w:rFonts w:ascii="Times New Roman" w:hAnsi="Times New Roman" w:cs="Times New Roman"/>
                <w:sz w:val="20"/>
                <w:szCs w:val="20"/>
              </w:rPr>
              <w:t>a) Nichts Neues</w:t>
            </w:r>
          </w:p>
        </w:tc>
        <w:tc>
          <w:tcPr>
            <w:tcW w:w="3544" w:type="dxa"/>
            <w:vAlign w:val="center"/>
          </w:tcPr>
          <w:p w14:paraId="34B80A7D" w14:textId="4292C5D7" w:rsidR="00C36CD3" w:rsidRPr="00D377FC" w:rsidRDefault="00C36CD3" w:rsidP="00C36CD3">
            <w:pPr>
              <w:jc w:val="both"/>
              <w:rPr>
                <w:rFonts w:ascii="Times New Roman" w:hAnsi="Times New Roman" w:cs="Times New Roman"/>
                <w:sz w:val="18"/>
                <w:szCs w:val="18"/>
              </w:rPr>
            </w:pPr>
            <w:r>
              <w:rPr>
                <w:rFonts w:ascii="Times New Roman" w:hAnsi="Times New Roman" w:cs="Times New Roman"/>
                <w:sz w:val="18"/>
                <w:szCs w:val="18"/>
              </w:rPr>
              <w:t>Das Material liefert der Lehrperson keine neuen Erkenntnisse oder Informationen, die nicht sowieso schon aus typischen Unterrichtsgängen zur Quantenphysik bekannt sind.</w:t>
            </w:r>
          </w:p>
        </w:tc>
        <w:tc>
          <w:tcPr>
            <w:tcW w:w="3562" w:type="dxa"/>
            <w:vAlign w:val="center"/>
          </w:tcPr>
          <w:p w14:paraId="13772C3D" w14:textId="491414F2" w:rsidR="00C36CD3" w:rsidRPr="00FD783A" w:rsidRDefault="00C36CD3" w:rsidP="00C36CD3">
            <w:pPr>
              <w:jc w:val="both"/>
              <w:rPr>
                <w:rFonts w:ascii="Times New Roman" w:hAnsi="Times New Roman" w:cs="Times New Roman"/>
                <w:sz w:val="18"/>
                <w:szCs w:val="18"/>
              </w:rPr>
            </w:pPr>
            <w:r>
              <w:rPr>
                <w:rFonts w:ascii="Times New Roman" w:hAnsi="Times New Roman" w:cs="Times New Roman"/>
                <w:sz w:val="18"/>
                <w:szCs w:val="18"/>
              </w:rPr>
              <w:t>„J</w:t>
            </w:r>
            <w:r w:rsidRPr="00775918">
              <w:rPr>
                <w:rFonts w:ascii="Times New Roman" w:hAnsi="Times New Roman" w:cs="Times New Roman"/>
                <w:sz w:val="18"/>
                <w:szCs w:val="18"/>
              </w:rPr>
              <w:t xml:space="preserve">a, ich hätte mir erhofft, dass ich noch ein paar Ideen für neue Experimente bekommen hätte, aber das sind ja wieder die Standardexperimente, die hier </w:t>
            </w:r>
            <w:proofErr w:type="gramStart"/>
            <w:r w:rsidRPr="00775918">
              <w:rPr>
                <w:rFonts w:ascii="Times New Roman" w:hAnsi="Times New Roman" w:cs="Times New Roman"/>
                <w:sz w:val="18"/>
                <w:szCs w:val="18"/>
              </w:rPr>
              <w:t>drin stehen</w:t>
            </w:r>
            <w:proofErr w:type="gramEnd"/>
            <w:r w:rsidRPr="00775918">
              <w:rPr>
                <w:rFonts w:ascii="Times New Roman" w:hAnsi="Times New Roman" w:cs="Times New Roman"/>
                <w:sz w:val="18"/>
                <w:szCs w:val="18"/>
              </w:rPr>
              <w:t>, die ich mache, die in den Lehrbüchern zu finden sind</w:t>
            </w:r>
            <w:r>
              <w:rPr>
                <w:rFonts w:ascii="Times New Roman" w:hAnsi="Times New Roman" w:cs="Times New Roman"/>
                <w:sz w:val="18"/>
                <w:szCs w:val="18"/>
              </w:rPr>
              <w:t>.“ (M. P., Int. 2, 118)</w:t>
            </w:r>
          </w:p>
        </w:tc>
      </w:tr>
      <w:tr w:rsidR="00C36CD3" w:rsidRPr="00D4140D" w14:paraId="2A14B002" w14:textId="77777777" w:rsidTr="00B60FD9">
        <w:trPr>
          <w:trHeight w:val="1120"/>
        </w:trPr>
        <w:tc>
          <w:tcPr>
            <w:tcW w:w="1985" w:type="dxa"/>
            <w:vAlign w:val="center"/>
          </w:tcPr>
          <w:p w14:paraId="488A6032" w14:textId="65080418" w:rsidR="00C36CD3" w:rsidRPr="008301FE" w:rsidRDefault="00C36CD3" w:rsidP="00C36CD3">
            <w:pPr>
              <w:jc w:val="center"/>
              <w:rPr>
                <w:rFonts w:ascii="Times New Roman" w:hAnsi="Times New Roman" w:cs="Times New Roman"/>
                <w:sz w:val="20"/>
                <w:szCs w:val="20"/>
              </w:rPr>
            </w:pPr>
            <w:r>
              <w:rPr>
                <w:rFonts w:ascii="Times New Roman" w:hAnsi="Times New Roman" w:cs="Times New Roman"/>
                <w:sz w:val="20"/>
                <w:szCs w:val="20"/>
              </w:rPr>
              <w:t>b) Wenig Experimentiervorschläge</w:t>
            </w:r>
          </w:p>
        </w:tc>
        <w:tc>
          <w:tcPr>
            <w:tcW w:w="3544" w:type="dxa"/>
            <w:vAlign w:val="center"/>
          </w:tcPr>
          <w:p w14:paraId="7F99420A" w14:textId="1F6E5DC6" w:rsidR="00C36CD3" w:rsidRPr="00D4140D" w:rsidRDefault="00C36CD3" w:rsidP="00C36CD3">
            <w:pPr>
              <w:jc w:val="both"/>
              <w:rPr>
                <w:rFonts w:ascii="Times New Roman" w:hAnsi="Times New Roman" w:cs="Times New Roman"/>
                <w:sz w:val="18"/>
                <w:szCs w:val="18"/>
              </w:rPr>
            </w:pPr>
            <w:r>
              <w:rPr>
                <w:rFonts w:ascii="Times New Roman" w:hAnsi="Times New Roman" w:cs="Times New Roman"/>
                <w:sz w:val="18"/>
                <w:szCs w:val="18"/>
              </w:rPr>
              <w:t>Die Lehrperson hat sich mehr Experimentiervorschläge, insbesondere für neue/ungewöhnliche Experimente zur Quantenphysik, von dem Material erhofft.</w:t>
            </w:r>
          </w:p>
        </w:tc>
        <w:tc>
          <w:tcPr>
            <w:tcW w:w="3562" w:type="dxa"/>
            <w:vAlign w:val="center"/>
          </w:tcPr>
          <w:p w14:paraId="35877EB5" w14:textId="504F5F6A" w:rsidR="00C36CD3" w:rsidRPr="00D4140D" w:rsidRDefault="00C36CD3" w:rsidP="00C36CD3">
            <w:pPr>
              <w:jc w:val="both"/>
              <w:rPr>
                <w:rFonts w:ascii="Times New Roman" w:hAnsi="Times New Roman" w:cs="Times New Roman"/>
                <w:sz w:val="18"/>
                <w:szCs w:val="18"/>
              </w:rPr>
            </w:pPr>
            <w:r w:rsidRPr="00775918">
              <w:rPr>
                <w:rFonts w:ascii="Times New Roman" w:hAnsi="Times New Roman" w:cs="Times New Roman"/>
                <w:sz w:val="18"/>
                <w:szCs w:val="18"/>
              </w:rPr>
              <w:t xml:space="preserve">„Ja, ich hätte mir erhofft, dass ich noch ein paar Ideen für neue Experimente bekommen hätte, aber das sind ja wieder die Standardexperimente, die hier </w:t>
            </w:r>
            <w:proofErr w:type="gramStart"/>
            <w:r w:rsidRPr="00775918">
              <w:rPr>
                <w:rFonts w:ascii="Times New Roman" w:hAnsi="Times New Roman" w:cs="Times New Roman"/>
                <w:sz w:val="18"/>
                <w:szCs w:val="18"/>
              </w:rPr>
              <w:t>drin stehen</w:t>
            </w:r>
            <w:proofErr w:type="gramEnd"/>
            <w:r w:rsidRPr="00775918">
              <w:rPr>
                <w:rFonts w:ascii="Times New Roman" w:hAnsi="Times New Roman" w:cs="Times New Roman"/>
                <w:sz w:val="18"/>
                <w:szCs w:val="18"/>
              </w:rPr>
              <w:t>, die ich mache, die in den Lehrbüchern zu finden sind.“ (M. P., Int. 2, 118)</w:t>
            </w:r>
          </w:p>
        </w:tc>
      </w:tr>
      <w:tr w:rsidR="00C36CD3" w:rsidRPr="00D4140D" w14:paraId="787C197E" w14:textId="77777777" w:rsidTr="00B60FD9">
        <w:trPr>
          <w:trHeight w:val="1120"/>
        </w:trPr>
        <w:tc>
          <w:tcPr>
            <w:tcW w:w="1985" w:type="dxa"/>
            <w:vAlign w:val="center"/>
          </w:tcPr>
          <w:p w14:paraId="24336EE7" w14:textId="14A2D223" w:rsidR="00C36CD3" w:rsidRDefault="00C36CD3" w:rsidP="00C36CD3">
            <w:pPr>
              <w:jc w:val="center"/>
              <w:rPr>
                <w:rFonts w:ascii="Times New Roman" w:hAnsi="Times New Roman" w:cs="Times New Roman"/>
                <w:sz w:val="20"/>
                <w:szCs w:val="20"/>
              </w:rPr>
            </w:pPr>
            <w:r>
              <w:rPr>
                <w:rFonts w:ascii="Times New Roman" w:hAnsi="Times New Roman" w:cs="Times New Roman"/>
                <w:sz w:val="20"/>
                <w:szCs w:val="20"/>
              </w:rPr>
              <w:t>c) Fehlende Beispiele/Anwendungen</w:t>
            </w:r>
          </w:p>
        </w:tc>
        <w:tc>
          <w:tcPr>
            <w:tcW w:w="3544" w:type="dxa"/>
            <w:vAlign w:val="center"/>
          </w:tcPr>
          <w:p w14:paraId="643259AD" w14:textId="456444BC" w:rsidR="00C36CD3" w:rsidRDefault="00C36CD3" w:rsidP="00C36CD3">
            <w:pPr>
              <w:jc w:val="both"/>
              <w:rPr>
                <w:rFonts w:ascii="Times New Roman" w:hAnsi="Times New Roman" w:cs="Times New Roman"/>
                <w:sz w:val="18"/>
                <w:szCs w:val="18"/>
              </w:rPr>
            </w:pPr>
            <w:r>
              <w:rPr>
                <w:rFonts w:ascii="Times New Roman" w:hAnsi="Times New Roman" w:cs="Times New Roman"/>
                <w:sz w:val="18"/>
                <w:szCs w:val="18"/>
              </w:rPr>
              <w:t>Die Lehrperson kritisiert, dass in dem Material Anwendungen oder Anwendungsaufgaben zu kurz kommen.</w:t>
            </w:r>
          </w:p>
        </w:tc>
        <w:tc>
          <w:tcPr>
            <w:tcW w:w="3562" w:type="dxa"/>
            <w:vAlign w:val="center"/>
          </w:tcPr>
          <w:p w14:paraId="7AA71FCE" w14:textId="32ADB519" w:rsidR="00C36CD3" w:rsidRPr="00775918" w:rsidRDefault="00C36CD3" w:rsidP="00C36CD3">
            <w:pPr>
              <w:jc w:val="both"/>
              <w:rPr>
                <w:rFonts w:ascii="Times New Roman" w:hAnsi="Times New Roman" w:cs="Times New Roman"/>
                <w:sz w:val="18"/>
                <w:szCs w:val="18"/>
              </w:rPr>
            </w:pPr>
            <w:r>
              <w:rPr>
                <w:rFonts w:ascii="Times New Roman" w:hAnsi="Times New Roman" w:cs="Times New Roman"/>
                <w:sz w:val="18"/>
                <w:szCs w:val="18"/>
              </w:rPr>
              <w:t>„</w:t>
            </w:r>
            <w:r w:rsidRPr="00775918">
              <w:rPr>
                <w:rFonts w:ascii="Times New Roman" w:hAnsi="Times New Roman" w:cs="Times New Roman"/>
                <w:sz w:val="18"/>
                <w:szCs w:val="18"/>
              </w:rPr>
              <w:t>Wie gesagt, mir fehlt irgendwie die Praxis zur Wirklichkeit: Wo braucht man das? Wo ist die Anwendung?</w:t>
            </w:r>
            <w:r>
              <w:rPr>
                <w:rFonts w:ascii="Times New Roman" w:hAnsi="Times New Roman" w:cs="Times New Roman"/>
                <w:sz w:val="18"/>
                <w:szCs w:val="18"/>
              </w:rPr>
              <w:t>“ (M. P., Int. 2, 160)</w:t>
            </w:r>
          </w:p>
        </w:tc>
      </w:tr>
      <w:tr w:rsidR="00C36CD3" w:rsidRPr="00D4140D" w14:paraId="6176A88E" w14:textId="77777777" w:rsidTr="00B60FD9">
        <w:trPr>
          <w:trHeight w:val="1120"/>
        </w:trPr>
        <w:tc>
          <w:tcPr>
            <w:tcW w:w="1985" w:type="dxa"/>
            <w:vAlign w:val="center"/>
          </w:tcPr>
          <w:p w14:paraId="207E3956" w14:textId="4D09531A" w:rsidR="00C36CD3" w:rsidRDefault="00C36CD3" w:rsidP="00C36CD3">
            <w:pPr>
              <w:jc w:val="center"/>
              <w:rPr>
                <w:rFonts w:ascii="Times New Roman" w:hAnsi="Times New Roman" w:cs="Times New Roman"/>
                <w:sz w:val="20"/>
                <w:szCs w:val="20"/>
              </w:rPr>
            </w:pPr>
            <w:r>
              <w:rPr>
                <w:rFonts w:ascii="Times New Roman" w:hAnsi="Times New Roman" w:cs="Times New Roman"/>
                <w:sz w:val="20"/>
                <w:szCs w:val="20"/>
              </w:rPr>
              <w:t>d) Nicht von Lehrkräften entwickelt</w:t>
            </w:r>
          </w:p>
        </w:tc>
        <w:tc>
          <w:tcPr>
            <w:tcW w:w="3544" w:type="dxa"/>
            <w:vAlign w:val="center"/>
          </w:tcPr>
          <w:p w14:paraId="256A62DF" w14:textId="79C5F02C" w:rsidR="00C36CD3" w:rsidRDefault="00C36CD3" w:rsidP="00C36CD3">
            <w:pPr>
              <w:jc w:val="both"/>
              <w:rPr>
                <w:rFonts w:ascii="Times New Roman" w:hAnsi="Times New Roman" w:cs="Times New Roman"/>
                <w:sz w:val="18"/>
                <w:szCs w:val="18"/>
              </w:rPr>
            </w:pPr>
            <w:r>
              <w:rPr>
                <w:rFonts w:ascii="Times New Roman" w:hAnsi="Times New Roman" w:cs="Times New Roman"/>
                <w:sz w:val="18"/>
                <w:szCs w:val="18"/>
              </w:rPr>
              <w:t>Die Lehrperson kritisiert, dass die Materialien nicht von anderen Lehrkräften entwickelt wurden.</w:t>
            </w:r>
          </w:p>
        </w:tc>
        <w:tc>
          <w:tcPr>
            <w:tcW w:w="3562" w:type="dxa"/>
            <w:vAlign w:val="center"/>
          </w:tcPr>
          <w:p w14:paraId="7D5FDB8D" w14:textId="399BBF1F" w:rsidR="00C36CD3" w:rsidRPr="00775918" w:rsidRDefault="00C36CD3" w:rsidP="00C36CD3">
            <w:pPr>
              <w:jc w:val="both"/>
              <w:rPr>
                <w:rFonts w:ascii="Times New Roman" w:hAnsi="Times New Roman" w:cs="Times New Roman"/>
                <w:sz w:val="18"/>
                <w:szCs w:val="18"/>
              </w:rPr>
            </w:pPr>
            <w:r>
              <w:rPr>
                <w:rFonts w:ascii="Times New Roman" w:hAnsi="Times New Roman" w:cs="Times New Roman"/>
                <w:sz w:val="18"/>
                <w:szCs w:val="18"/>
              </w:rPr>
              <w:t>„</w:t>
            </w:r>
            <w:r w:rsidRPr="00DE2DBE">
              <w:rPr>
                <w:rFonts w:ascii="Times New Roman" w:hAnsi="Times New Roman" w:cs="Times New Roman"/>
                <w:sz w:val="18"/>
                <w:szCs w:val="18"/>
              </w:rPr>
              <w:t>Die sind aber auch von Lehrern gemacht muss man dazu sagen. Das da sind glaube ich keine Lehrer, das merkt man. Man merkt den Arbeitsblättern an, ob derjenige Lehrerfahrung an der Schule hat oder nicht.</w:t>
            </w:r>
            <w:r>
              <w:rPr>
                <w:rFonts w:ascii="Times New Roman" w:hAnsi="Times New Roman" w:cs="Times New Roman"/>
                <w:sz w:val="18"/>
                <w:szCs w:val="18"/>
              </w:rPr>
              <w:t>“ (T. B., Int. 2, 92)</w:t>
            </w:r>
          </w:p>
        </w:tc>
      </w:tr>
    </w:tbl>
    <w:p w14:paraId="77F5C52A" w14:textId="77777777" w:rsidR="00C36CD3" w:rsidRDefault="00C36CD3" w:rsidP="00C36CD3">
      <w:pPr>
        <w:rPr>
          <w:sz w:val="24"/>
        </w:rPr>
      </w:pPr>
    </w:p>
    <w:p w14:paraId="0C031B0B" w14:textId="1FFBD38F" w:rsidR="00C36CD3" w:rsidRPr="00C36CD3" w:rsidRDefault="00C36CD3" w:rsidP="00C36CD3">
      <w:pPr>
        <w:rPr>
          <w:sz w:val="24"/>
        </w:rPr>
      </w:pPr>
      <w:r>
        <w:rPr>
          <w:sz w:val="24"/>
        </w:rPr>
        <w:t>4.3.2 Hohe</w:t>
      </w:r>
      <w:r w:rsidRPr="00C36CD3">
        <w:rPr>
          <w:sz w:val="24"/>
        </w:rPr>
        <w:t xml:space="preserve"> Qualität des Konzepts</w:t>
      </w:r>
    </w:p>
    <w:tbl>
      <w:tblPr>
        <w:tblStyle w:val="Tabellenraster"/>
        <w:tblW w:w="9091"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3544"/>
        <w:gridCol w:w="3562"/>
      </w:tblGrid>
      <w:tr w:rsidR="00C36CD3" w:rsidRPr="008301FE" w14:paraId="0E3569EB" w14:textId="77777777" w:rsidTr="00B60FD9">
        <w:trPr>
          <w:trHeight w:val="286"/>
        </w:trPr>
        <w:tc>
          <w:tcPr>
            <w:tcW w:w="1985" w:type="dxa"/>
          </w:tcPr>
          <w:p w14:paraId="51DEDF0E" w14:textId="77777777" w:rsidR="00C36CD3" w:rsidRPr="008301FE" w:rsidRDefault="00C36CD3" w:rsidP="00B60FD9">
            <w:pPr>
              <w:jc w:val="center"/>
              <w:rPr>
                <w:rFonts w:ascii="Times New Roman" w:hAnsi="Times New Roman" w:cs="Times New Roman"/>
                <w:b/>
              </w:rPr>
            </w:pPr>
            <w:r w:rsidRPr="008301FE">
              <w:rPr>
                <w:rFonts w:ascii="Times New Roman" w:hAnsi="Times New Roman" w:cs="Times New Roman"/>
                <w:b/>
              </w:rPr>
              <w:t>Subkategorie</w:t>
            </w:r>
          </w:p>
        </w:tc>
        <w:tc>
          <w:tcPr>
            <w:tcW w:w="3544" w:type="dxa"/>
            <w:vAlign w:val="center"/>
          </w:tcPr>
          <w:p w14:paraId="6E1FF2A0" w14:textId="77777777" w:rsidR="00C36CD3" w:rsidRPr="008301FE" w:rsidRDefault="00C36CD3" w:rsidP="00B60FD9">
            <w:pPr>
              <w:jc w:val="center"/>
              <w:rPr>
                <w:rFonts w:ascii="Times New Roman" w:hAnsi="Times New Roman" w:cs="Times New Roman"/>
                <w:b/>
              </w:rPr>
            </w:pPr>
            <w:r w:rsidRPr="008301FE">
              <w:rPr>
                <w:rFonts w:ascii="Times New Roman" w:hAnsi="Times New Roman" w:cs="Times New Roman"/>
                <w:b/>
              </w:rPr>
              <w:t>Definition</w:t>
            </w:r>
          </w:p>
        </w:tc>
        <w:tc>
          <w:tcPr>
            <w:tcW w:w="3562" w:type="dxa"/>
            <w:vAlign w:val="center"/>
          </w:tcPr>
          <w:p w14:paraId="5AABDC75" w14:textId="77777777" w:rsidR="00C36CD3" w:rsidRPr="008301FE" w:rsidRDefault="00C36CD3" w:rsidP="00B60FD9">
            <w:pPr>
              <w:jc w:val="center"/>
              <w:rPr>
                <w:rFonts w:ascii="Times New Roman" w:hAnsi="Times New Roman" w:cs="Times New Roman"/>
                <w:b/>
              </w:rPr>
            </w:pPr>
            <w:r w:rsidRPr="008301FE">
              <w:rPr>
                <w:rFonts w:ascii="Times New Roman" w:hAnsi="Times New Roman" w:cs="Times New Roman"/>
                <w:b/>
              </w:rPr>
              <w:t>Ankerbeispiel</w:t>
            </w:r>
          </w:p>
        </w:tc>
      </w:tr>
      <w:tr w:rsidR="00C36CD3" w:rsidRPr="00D4140D" w14:paraId="41CD9F5F" w14:textId="77777777" w:rsidTr="00B60FD9">
        <w:trPr>
          <w:trHeight w:val="1120"/>
        </w:trPr>
        <w:tc>
          <w:tcPr>
            <w:tcW w:w="1985" w:type="dxa"/>
            <w:vAlign w:val="center"/>
          </w:tcPr>
          <w:p w14:paraId="550E4A0B" w14:textId="4B71CFAB" w:rsidR="00C36CD3" w:rsidRPr="008301FE" w:rsidRDefault="00EA13B1" w:rsidP="00C36CD3">
            <w:pPr>
              <w:jc w:val="center"/>
              <w:rPr>
                <w:rFonts w:ascii="Times New Roman" w:hAnsi="Times New Roman" w:cs="Times New Roman"/>
                <w:sz w:val="20"/>
                <w:szCs w:val="20"/>
              </w:rPr>
            </w:pPr>
            <w:r>
              <w:rPr>
                <w:rFonts w:ascii="Times New Roman" w:hAnsi="Times New Roman" w:cs="Times New Roman"/>
                <w:sz w:val="20"/>
                <w:szCs w:val="20"/>
              </w:rPr>
              <w:t>a</w:t>
            </w:r>
            <w:r w:rsidR="00C36CD3">
              <w:rPr>
                <w:rFonts w:ascii="Times New Roman" w:hAnsi="Times New Roman" w:cs="Times New Roman"/>
                <w:sz w:val="20"/>
                <w:szCs w:val="20"/>
              </w:rPr>
              <w:t>) Gut zur eigenen Vorbereitung geeignet</w:t>
            </w:r>
          </w:p>
        </w:tc>
        <w:tc>
          <w:tcPr>
            <w:tcW w:w="3544" w:type="dxa"/>
            <w:vAlign w:val="center"/>
          </w:tcPr>
          <w:p w14:paraId="48D6CF41" w14:textId="77777777" w:rsidR="00C36CD3" w:rsidRDefault="00C36CD3" w:rsidP="00C36CD3">
            <w:pPr>
              <w:jc w:val="both"/>
              <w:rPr>
                <w:rFonts w:ascii="Times New Roman" w:hAnsi="Times New Roman" w:cs="Times New Roman"/>
                <w:sz w:val="18"/>
                <w:szCs w:val="18"/>
              </w:rPr>
            </w:pPr>
            <w:r>
              <w:rPr>
                <w:rFonts w:ascii="Times New Roman" w:hAnsi="Times New Roman" w:cs="Times New Roman"/>
                <w:sz w:val="18"/>
                <w:szCs w:val="18"/>
              </w:rPr>
              <w:t>Die Lehrperson findet die Unterrichtsmaterialien gut zu eigenen Vorbereitung und als Anregung für den Unterricht geeignet. Dies bezieht sich bspw. auf fachliche Hintergrundinformationen.</w:t>
            </w:r>
          </w:p>
          <w:p w14:paraId="203B67AF" w14:textId="73D9BC70" w:rsidR="00C36CD3" w:rsidRPr="00D4140D" w:rsidRDefault="00C36CD3" w:rsidP="00C36CD3">
            <w:pPr>
              <w:jc w:val="both"/>
              <w:rPr>
                <w:rFonts w:ascii="Times New Roman" w:hAnsi="Times New Roman" w:cs="Times New Roman"/>
                <w:sz w:val="18"/>
                <w:szCs w:val="18"/>
              </w:rPr>
            </w:pPr>
            <w:r>
              <w:rPr>
                <w:rFonts w:ascii="Times New Roman" w:hAnsi="Times New Roman" w:cs="Times New Roman"/>
                <w:i/>
                <w:sz w:val="18"/>
                <w:szCs w:val="18"/>
              </w:rPr>
              <w:t xml:space="preserve">Hinweis: Diese Kategorie bezieht sich auf eine grundsätzliche Eignung des Materials zur eigenen Vorbereitung. Handelt es sich hingegen um die konkrete Nutzung/Vorbereitung einer Unterrichtsstunde durch Lesen des Lehrtexts wird </w:t>
            </w:r>
            <w:r w:rsidRPr="00710494">
              <w:rPr>
                <w:rFonts w:ascii="Times New Roman" w:hAnsi="Times New Roman" w:cs="Times New Roman"/>
                <w:sz w:val="18"/>
                <w:szCs w:val="18"/>
              </w:rPr>
              <w:t xml:space="preserve">4.5.1 Anregungen durch den </w:t>
            </w:r>
            <w:proofErr w:type="spellStart"/>
            <w:r w:rsidRPr="00710494">
              <w:rPr>
                <w:rFonts w:ascii="Times New Roman" w:hAnsi="Times New Roman" w:cs="Times New Roman"/>
                <w:sz w:val="18"/>
                <w:szCs w:val="18"/>
              </w:rPr>
              <w:t>Lehrtext</w:t>
            </w:r>
            <w:proofErr w:type="spellEnd"/>
            <w:r w:rsidRPr="00710494">
              <w:rPr>
                <w:rFonts w:ascii="Times New Roman" w:hAnsi="Times New Roman" w:cs="Times New Roman"/>
                <w:sz w:val="18"/>
                <w:szCs w:val="18"/>
              </w:rPr>
              <w:t xml:space="preserve"> </w:t>
            </w:r>
            <w:r>
              <w:rPr>
                <w:rFonts w:ascii="Times New Roman" w:hAnsi="Times New Roman" w:cs="Times New Roman"/>
                <w:i/>
                <w:sz w:val="18"/>
                <w:szCs w:val="18"/>
              </w:rPr>
              <w:t>kodiert.</w:t>
            </w:r>
          </w:p>
        </w:tc>
        <w:tc>
          <w:tcPr>
            <w:tcW w:w="3562" w:type="dxa"/>
            <w:vAlign w:val="center"/>
          </w:tcPr>
          <w:p w14:paraId="22055654" w14:textId="5968CC79" w:rsidR="00C36CD3" w:rsidRPr="00D4140D" w:rsidRDefault="00C36CD3" w:rsidP="00C36CD3">
            <w:pPr>
              <w:jc w:val="both"/>
              <w:rPr>
                <w:rFonts w:ascii="Times New Roman" w:hAnsi="Times New Roman" w:cs="Times New Roman"/>
                <w:sz w:val="18"/>
                <w:szCs w:val="18"/>
              </w:rPr>
            </w:pPr>
            <w:r>
              <w:rPr>
                <w:rFonts w:ascii="Times New Roman" w:hAnsi="Times New Roman" w:cs="Times New Roman"/>
                <w:sz w:val="18"/>
                <w:szCs w:val="18"/>
              </w:rPr>
              <w:t>„I</w:t>
            </w:r>
            <w:r w:rsidRPr="00B80E92">
              <w:rPr>
                <w:rFonts w:ascii="Times New Roman" w:hAnsi="Times New Roman" w:cs="Times New Roman"/>
                <w:sz w:val="18"/>
                <w:szCs w:val="18"/>
              </w:rPr>
              <w:t xml:space="preserve">ch würde nur nicht sagen, dass man das jetzt </w:t>
            </w:r>
            <w:proofErr w:type="spellStart"/>
            <w:r w:rsidRPr="00B80E92">
              <w:rPr>
                <w:rFonts w:ascii="Times New Roman" w:hAnsi="Times New Roman" w:cs="Times New Roman"/>
                <w:sz w:val="18"/>
                <w:szCs w:val="18"/>
              </w:rPr>
              <w:t>konk</w:t>
            </w:r>
            <w:proofErr w:type="spellEnd"/>
            <w:r w:rsidRPr="00B80E92">
              <w:rPr>
                <w:rFonts w:ascii="Times New Roman" w:hAnsi="Times New Roman" w:cs="Times New Roman"/>
                <w:sz w:val="18"/>
                <w:szCs w:val="18"/>
              </w:rPr>
              <w:t>/, dass man das als Schüler-</w:t>
            </w:r>
            <w:proofErr w:type="spellStart"/>
            <w:r w:rsidRPr="00B80E92">
              <w:rPr>
                <w:rFonts w:ascii="Times New Roman" w:hAnsi="Times New Roman" w:cs="Times New Roman"/>
                <w:sz w:val="18"/>
                <w:szCs w:val="18"/>
              </w:rPr>
              <w:t>Lehrtext</w:t>
            </w:r>
            <w:proofErr w:type="spellEnd"/>
            <w:r w:rsidRPr="00B80E92">
              <w:rPr>
                <w:rFonts w:ascii="Times New Roman" w:hAnsi="Times New Roman" w:cs="Times New Roman"/>
                <w:sz w:val="18"/>
                <w:szCs w:val="18"/>
              </w:rPr>
              <w:t xml:space="preserve"> nimmt, sondern vielleicht als Lehrer-</w:t>
            </w:r>
            <w:proofErr w:type="spellStart"/>
            <w:r w:rsidRPr="00B80E92">
              <w:rPr>
                <w:rFonts w:ascii="Times New Roman" w:hAnsi="Times New Roman" w:cs="Times New Roman"/>
                <w:sz w:val="18"/>
                <w:szCs w:val="18"/>
              </w:rPr>
              <w:t>Lehrtext</w:t>
            </w:r>
            <w:proofErr w:type="spellEnd"/>
            <w:r w:rsidRPr="00B80E92">
              <w:rPr>
                <w:rFonts w:ascii="Times New Roman" w:hAnsi="Times New Roman" w:cs="Times New Roman"/>
                <w:sz w:val="18"/>
                <w:szCs w:val="18"/>
              </w:rPr>
              <w:t>, um sich nochmal so ein bisschen darauf vorzubereiten.</w:t>
            </w:r>
            <w:r>
              <w:rPr>
                <w:rFonts w:ascii="Times New Roman" w:hAnsi="Times New Roman" w:cs="Times New Roman"/>
                <w:sz w:val="18"/>
                <w:szCs w:val="18"/>
              </w:rPr>
              <w:t>“ (C. A., Int. 1, 133)</w:t>
            </w:r>
          </w:p>
        </w:tc>
      </w:tr>
      <w:tr w:rsidR="00C36CD3" w:rsidRPr="00775918" w14:paraId="6D9E0230" w14:textId="77777777" w:rsidTr="00B60FD9">
        <w:trPr>
          <w:trHeight w:val="1120"/>
        </w:trPr>
        <w:tc>
          <w:tcPr>
            <w:tcW w:w="1985" w:type="dxa"/>
            <w:vAlign w:val="center"/>
          </w:tcPr>
          <w:p w14:paraId="0867C499" w14:textId="5EF1FBE2" w:rsidR="00C36CD3" w:rsidRDefault="00EA13B1" w:rsidP="00C36CD3">
            <w:pPr>
              <w:jc w:val="center"/>
              <w:rPr>
                <w:rFonts w:ascii="Times New Roman" w:hAnsi="Times New Roman" w:cs="Times New Roman"/>
                <w:sz w:val="20"/>
                <w:szCs w:val="20"/>
              </w:rPr>
            </w:pPr>
            <w:r>
              <w:rPr>
                <w:rFonts w:ascii="Times New Roman" w:hAnsi="Times New Roman" w:cs="Times New Roman"/>
                <w:sz w:val="20"/>
                <w:szCs w:val="20"/>
              </w:rPr>
              <w:t>b</w:t>
            </w:r>
            <w:r w:rsidR="00C36CD3">
              <w:rPr>
                <w:rFonts w:ascii="Times New Roman" w:hAnsi="Times New Roman" w:cs="Times New Roman"/>
                <w:sz w:val="20"/>
                <w:szCs w:val="20"/>
              </w:rPr>
              <w:t>) Material zur QM generell hilfreich</w:t>
            </w:r>
          </w:p>
        </w:tc>
        <w:tc>
          <w:tcPr>
            <w:tcW w:w="3544" w:type="dxa"/>
            <w:vAlign w:val="center"/>
          </w:tcPr>
          <w:p w14:paraId="6BC3847E" w14:textId="77777777" w:rsidR="00C36CD3" w:rsidRDefault="00C36CD3" w:rsidP="00C36CD3">
            <w:pPr>
              <w:jc w:val="both"/>
              <w:rPr>
                <w:rFonts w:ascii="Times New Roman" w:hAnsi="Times New Roman" w:cs="Times New Roman"/>
                <w:sz w:val="18"/>
                <w:szCs w:val="18"/>
              </w:rPr>
            </w:pPr>
            <w:r w:rsidRPr="00440E8D">
              <w:rPr>
                <w:rFonts w:ascii="Times New Roman" w:hAnsi="Times New Roman" w:cs="Times New Roman"/>
                <w:sz w:val="18"/>
                <w:szCs w:val="18"/>
              </w:rPr>
              <w:t>Die Lehrperson ist froh überhaupt Materialien zum Unterrich</w:t>
            </w:r>
            <w:r>
              <w:rPr>
                <w:rFonts w:ascii="Times New Roman" w:hAnsi="Times New Roman" w:cs="Times New Roman"/>
                <w:sz w:val="18"/>
                <w:szCs w:val="18"/>
              </w:rPr>
              <w:t>ten von Quantenphysik zu haben.</w:t>
            </w:r>
          </w:p>
          <w:p w14:paraId="0FEDE732" w14:textId="46BEB575" w:rsidR="00C36CD3" w:rsidRDefault="00C36CD3" w:rsidP="00C36CD3">
            <w:pPr>
              <w:jc w:val="both"/>
              <w:rPr>
                <w:rFonts w:ascii="Times New Roman" w:hAnsi="Times New Roman" w:cs="Times New Roman"/>
                <w:sz w:val="18"/>
                <w:szCs w:val="18"/>
              </w:rPr>
            </w:pPr>
            <w:r>
              <w:rPr>
                <w:rFonts w:ascii="Times New Roman" w:hAnsi="Times New Roman" w:cs="Times New Roman"/>
                <w:i/>
                <w:sz w:val="18"/>
                <w:szCs w:val="18"/>
              </w:rPr>
              <w:t>Hinweis: Dabei geht die Lehrperson nicht genauer auf das Unterrichtskonzept ein.</w:t>
            </w:r>
            <w:r>
              <w:rPr>
                <w:rFonts w:ascii="Times New Roman" w:hAnsi="Times New Roman" w:cs="Times New Roman"/>
                <w:sz w:val="18"/>
                <w:szCs w:val="18"/>
              </w:rPr>
              <w:t xml:space="preserve"> </w:t>
            </w:r>
          </w:p>
        </w:tc>
        <w:tc>
          <w:tcPr>
            <w:tcW w:w="3562" w:type="dxa"/>
            <w:vAlign w:val="center"/>
          </w:tcPr>
          <w:p w14:paraId="34CB12D3" w14:textId="59CD7B7C" w:rsidR="00C36CD3" w:rsidRPr="00775918" w:rsidRDefault="00C36CD3" w:rsidP="00C36CD3">
            <w:pPr>
              <w:jc w:val="both"/>
              <w:rPr>
                <w:rFonts w:ascii="Times New Roman" w:hAnsi="Times New Roman" w:cs="Times New Roman"/>
                <w:sz w:val="18"/>
                <w:szCs w:val="18"/>
              </w:rPr>
            </w:pPr>
            <w:r>
              <w:rPr>
                <w:rFonts w:ascii="Times New Roman" w:hAnsi="Times New Roman" w:cs="Times New Roman"/>
                <w:sz w:val="18"/>
                <w:szCs w:val="18"/>
              </w:rPr>
              <w:t>„Weil</w:t>
            </w:r>
            <w:r w:rsidRPr="00F32673">
              <w:rPr>
                <w:rFonts w:ascii="Times New Roman" w:hAnsi="Times New Roman" w:cs="Times New Roman"/>
                <w:sz w:val="18"/>
                <w:szCs w:val="18"/>
              </w:rPr>
              <w:t xml:space="preserve"> ich habe jetzt hier </w:t>
            </w:r>
            <w:proofErr w:type="spellStart"/>
            <w:r w:rsidRPr="00F32673">
              <w:rPr>
                <w:rFonts w:ascii="Times New Roman" w:hAnsi="Times New Roman" w:cs="Times New Roman"/>
                <w:sz w:val="18"/>
                <w:szCs w:val="18"/>
              </w:rPr>
              <w:t>scho</w:t>
            </w:r>
            <w:r>
              <w:rPr>
                <w:rFonts w:ascii="Times New Roman" w:hAnsi="Times New Roman" w:cs="Times New Roman"/>
                <w:sz w:val="18"/>
                <w:szCs w:val="18"/>
              </w:rPr>
              <w:t>nmal</w:t>
            </w:r>
            <w:proofErr w:type="spellEnd"/>
            <w:r>
              <w:rPr>
                <w:rFonts w:ascii="Times New Roman" w:hAnsi="Times New Roman" w:cs="Times New Roman"/>
                <w:sz w:val="18"/>
                <w:szCs w:val="18"/>
              </w:rPr>
              <w:t xml:space="preserve"> was an der Hand und als</w:t>
            </w:r>
            <w:r w:rsidRPr="00F32673">
              <w:rPr>
                <w:rFonts w:ascii="Times New Roman" w:hAnsi="Times New Roman" w:cs="Times New Roman"/>
                <w:sz w:val="18"/>
                <w:szCs w:val="18"/>
              </w:rPr>
              <w:t xml:space="preserve"> jemand, wie gesagt, der das noch nie gemacht hat, ist man einfach froh sozusagen</w:t>
            </w:r>
            <w:r>
              <w:rPr>
                <w:rFonts w:ascii="Times New Roman" w:hAnsi="Times New Roman" w:cs="Times New Roman"/>
                <w:sz w:val="18"/>
                <w:szCs w:val="18"/>
              </w:rPr>
              <w:t>,</w:t>
            </w:r>
            <w:r w:rsidRPr="00F32673">
              <w:rPr>
                <w:rFonts w:ascii="Times New Roman" w:hAnsi="Times New Roman" w:cs="Times New Roman"/>
                <w:sz w:val="18"/>
                <w:szCs w:val="18"/>
              </w:rPr>
              <w:t xml:space="preserve"> wenn man sowas hat</w:t>
            </w:r>
            <w:r>
              <w:rPr>
                <w:rFonts w:ascii="Times New Roman" w:hAnsi="Times New Roman" w:cs="Times New Roman"/>
                <w:sz w:val="18"/>
                <w:szCs w:val="18"/>
              </w:rPr>
              <w:t>.“ (C. A., Int. 1, 131)</w:t>
            </w:r>
          </w:p>
        </w:tc>
      </w:tr>
      <w:tr w:rsidR="00C36CD3" w:rsidRPr="00775918" w14:paraId="521E7FDF" w14:textId="77777777" w:rsidTr="00B60FD9">
        <w:trPr>
          <w:trHeight w:val="1120"/>
        </w:trPr>
        <w:tc>
          <w:tcPr>
            <w:tcW w:w="1985" w:type="dxa"/>
            <w:vAlign w:val="center"/>
          </w:tcPr>
          <w:p w14:paraId="61C6EDF6" w14:textId="642A190D" w:rsidR="00C36CD3" w:rsidRDefault="00EA13B1" w:rsidP="00C36CD3">
            <w:pPr>
              <w:jc w:val="center"/>
              <w:rPr>
                <w:rFonts w:ascii="Times New Roman" w:hAnsi="Times New Roman" w:cs="Times New Roman"/>
                <w:sz w:val="20"/>
                <w:szCs w:val="20"/>
              </w:rPr>
            </w:pPr>
            <w:r>
              <w:rPr>
                <w:rFonts w:ascii="Times New Roman" w:hAnsi="Times New Roman" w:cs="Times New Roman"/>
                <w:sz w:val="20"/>
                <w:szCs w:val="20"/>
              </w:rPr>
              <w:t>c</w:t>
            </w:r>
            <w:r w:rsidR="00C36CD3">
              <w:rPr>
                <w:rFonts w:ascii="Times New Roman" w:hAnsi="Times New Roman" w:cs="Times New Roman"/>
                <w:sz w:val="20"/>
                <w:szCs w:val="20"/>
              </w:rPr>
              <w:t>) Simulationen enthalten</w:t>
            </w:r>
          </w:p>
        </w:tc>
        <w:tc>
          <w:tcPr>
            <w:tcW w:w="3544" w:type="dxa"/>
            <w:vAlign w:val="center"/>
          </w:tcPr>
          <w:p w14:paraId="246B8D89" w14:textId="77777777" w:rsidR="00C36CD3" w:rsidRDefault="00C36CD3" w:rsidP="00C36CD3">
            <w:pPr>
              <w:jc w:val="both"/>
              <w:rPr>
                <w:rFonts w:ascii="Times New Roman" w:hAnsi="Times New Roman" w:cs="Times New Roman"/>
                <w:sz w:val="18"/>
                <w:szCs w:val="18"/>
              </w:rPr>
            </w:pPr>
            <w:r>
              <w:rPr>
                <w:rFonts w:ascii="Times New Roman" w:hAnsi="Times New Roman" w:cs="Times New Roman"/>
                <w:sz w:val="18"/>
                <w:szCs w:val="18"/>
              </w:rPr>
              <w:t>Die Lehrperson findet es grundsätzlich gut, dass dem Unterrichtskonzept Simulationen beigefügt sind.</w:t>
            </w:r>
          </w:p>
          <w:p w14:paraId="27A3E064" w14:textId="4D217871" w:rsidR="00C36CD3" w:rsidRDefault="00C36CD3" w:rsidP="00C36CD3">
            <w:pPr>
              <w:jc w:val="both"/>
              <w:rPr>
                <w:rFonts w:ascii="Times New Roman" w:hAnsi="Times New Roman" w:cs="Times New Roman"/>
                <w:sz w:val="18"/>
                <w:szCs w:val="18"/>
              </w:rPr>
            </w:pPr>
            <w:r>
              <w:rPr>
                <w:rFonts w:ascii="Times New Roman" w:hAnsi="Times New Roman" w:cs="Times New Roman"/>
                <w:i/>
                <w:sz w:val="18"/>
                <w:szCs w:val="18"/>
              </w:rPr>
              <w:t>Hinweis: Was trotzdem bedeuten kann, dass die Lehrperson die einzelnen Simulationen kritisch bewertet.</w:t>
            </w:r>
          </w:p>
        </w:tc>
        <w:tc>
          <w:tcPr>
            <w:tcW w:w="3562" w:type="dxa"/>
            <w:vAlign w:val="center"/>
          </w:tcPr>
          <w:p w14:paraId="54E436FE" w14:textId="2D537F38" w:rsidR="00C36CD3" w:rsidRPr="00775918" w:rsidRDefault="00C36CD3" w:rsidP="00C36CD3">
            <w:pPr>
              <w:jc w:val="both"/>
              <w:rPr>
                <w:rFonts w:ascii="Times New Roman" w:hAnsi="Times New Roman" w:cs="Times New Roman"/>
                <w:sz w:val="18"/>
                <w:szCs w:val="18"/>
              </w:rPr>
            </w:pPr>
            <w:r w:rsidRPr="000301D5">
              <w:rPr>
                <w:rFonts w:ascii="Times New Roman" w:hAnsi="Times New Roman" w:cs="Times New Roman"/>
                <w:sz w:val="18"/>
                <w:szCs w:val="18"/>
              </w:rPr>
              <w:t>Die zweite Sache</w:t>
            </w:r>
            <w:r>
              <w:rPr>
                <w:rFonts w:ascii="Times New Roman" w:hAnsi="Times New Roman" w:cs="Times New Roman"/>
                <w:sz w:val="18"/>
                <w:szCs w:val="18"/>
              </w:rPr>
              <w:t>,</w:t>
            </w:r>
            <w:r w:rsidRPr="000301D5">
              <w:rPr>
                <w:rFonts w:ascii="Times New Roman" w:hAnsi="Times New Roman" w:cs="Times New Roman"/>
                <w:sz w:val="18"/>
                <w:szCs w:val="18"/>
              </w:rPr>
              <w:t xml:space="preserve"> das ist dann jetzt hier die Sache mit Sim</w:t>
            </w:r>
            <w:r>
              <w:rPr>
                <w:rFonts w:ascii="Times New Roman" w:hAnsi="Times New Roman" w:cs="Times New Roman"/>
                <w:sz w:val="18"/>
                <w:szCs w:val="18"/>
              </w:rPr>
              <w:t>ulationen, also mit Programmen. A</w:t>
            </w:r>
            <w:r w:rsidRPr="000301D5">
              <w:rPr>
                <w:rFonts w:ascii="Times New Roman" w:hAnsi="Times New Roman" w:cs="Times New Roman"/>
                <w:sz w:val="18"/>
                <w:szCs w:val="18"/>
              </w:rPr>
              <w:t>lso grundsätzlich freue ich mich über solche Möglichkeiten.</w:t>
            </w:r>
            <w:r>
              <w:rPr>
                <w:rFonts w:ascii="Times New Roman" w:hAnsi="Times New Roman" w:cs="Times New Roman"/>
                <w:sz w:val="18"/>
                <w:szCs w:val="18"/>
              </w:rPr>
              <w:t>“ (T. J., Int. 1, 119)</w:t>
            </w:r>
          </w:p>
        </w:tc>
      </w:tr>
      <w:tr w:rsidR="00EA13B1" w:rsidRPr="00775918" w14:paraId="18E7E748" w14:textId="77777777" w:rsidTr="00B60FD9">
        <w:trPr>
          <w:trHeight w:val="1120"/>
        </w:trPr>
        <w:tc>
          <w:tcPr>
            <w:tcW w:w="1985" w:type="dxa"/>
            <w:vAlign w:val="center"/>
          </w:tcPr>
          <w:p w14:paraId="64B90024" w14:textId="3AB6A771" w:rsidR="00EA13B1" w:rsidRDefault="00EA13B1" w:rsidP="00EA13B1">
            <w:pPr>
              <w:jc w:val="center"/>
              <w:rPr>
                <w:rFonts w:ascii="Times New Roman" w:hAnsi="Times New Roman" w:cs="Times New Roman"/>
                <w:sz w:val="20"/>
                <w:szCs w:val="20"/>
              </w:rPr>
            </w:pPr>
            <w:r>
              <w:rPr>
                <w:rFonts w:ascii="Times New Roman" w:hAnsi="Times New Roman" w:cs="Times New Roman"/>
                <w:sz w:val="20"/>
                <w:szCs w:val="20"/>
              </w:rPr>
              <w:t>d) Kompakte Darstellung des Inhalts</w:t>
            </w:r>
          </w:p>
        </w:tc>
        <w:tc>
          <w:tcPr>
            <w:tcW w:w="3544" w:type="dxa"/>
            <w:vAlign w:val="center"/>
          </w:tcPr>
          <w:p w14:paraId="28474D88" w14:textId="2020AD23" w:rsidR="00EA13B1" w:rsidRDefault="00EA13B1" w:rsidP="00EA13B1">
            <w:pPr>
              <w:jc w:val="both"/>
              <w:rPr>
                <w:rFonts w:ascii="Times New Roman" w:hAnsi="Times New Roman" w:cs="Times New Roman"/>
                <w:sz w:val="18"/>
                <w:szCs w:val="18"/>
              </w:rPr>
            </w:pPr>
            <w:r>
              <w:rPr>
                <w:rFonts w:ascii="Times New Roman" w:hAnsi="Times New Roman" w:cs="Times New Roman"/>
                <w:sz w:val="18"/>
                <w:szCs w:val="18"/>
              </w:rPr>
              <w:t>Die Lehrperson lobt eine kompakte Darstellung der Inhalte in Textpassagen des Lehrtexts.</w:t>
            </w:r>
          </w:p>
        </w:tc>
        <w:tc>
          <w:tcPr>
            <w:tcW w:w="3562" w:type="dxa"/>
            <w:vAlign w:val="center"/>
          </w:tcPr>
          <w:p w14:paraId="5276214A" w14:textId="209ECDAB" w:rsidR="00EA13B1" w:rsidRPr="000301D5" w:rsidRDefault="00EA13B1" w:rsidP="00EA13B1">
            <w:pPr>
              <w:jc w:val="both"/>
              <w:rPr>
                <w:rFonts w:ascii="Times New Roman" w:hAnsi="Times New Roman" w:cs="Times New Roman"/>
                <w:sz w:val="18"/>
                <w:szCs w:val="18"/>
              </w:rPr>
            </w:pPr>
            <w:r>
              <w:rPr>
                <w:rFonts w:ascii="Times New Roman" w:hAnsi="Times New Roman" w:cs="Times New Roman"/>
                <w:sz w:val="18"/>
                <w:szCs w:val="18"/>
              </w:rPr>
              <w:t>„</w:t>
            </w:r>
            <w:r w:rsidRPr="00AD2C8C">
              <w:rPr>
                <w:rFonts w:ascii="Times New Roman" w:hAnsi="Times New Roman" w:cs="Times New Roman"/>
                <w:sz w:val="18"/>
                <w:szCs w:val="18"/>
              </w:rPr>
              <w:t xml:space="preserve">Also insofern wird es nicht passieren, dass ich vorne anfange zu kopieren und hinten aufhöre, aber ich werde mir irgendwo, </w:t>
            </w:r>
            <w:r>
              <w:rPr>
                <w:rFonts w:ascii="Times New Roman" w:hAnsi="Times New Roman" w:cs="Times New Roman"/>
                <w:sz w:val="18"/>
                <w:szCs w:val="18"/>
              </w:rPr>
              <w:t>ein</w:t>
            </w:r>
            <w:r w:rsidRPr="00AD2C8C">
              <w:rPr>
                <w:rFonts w:ascii="Times New Roman" w:hAnsi="Times New Roman" w:cs="Times New Roman"/>
                <w:sz w:val="18"/>
                <w:szCs w:val="18"/>
              </w:rPr>
              <w:t xml:space="preserve"> </w:t>
            </w:r>
            <w:proofErr w:type="spellStart"/>
            <w:r w:rsidRPr="00AD2C8C">
              <w:rPr>
                <w:rFonts w:ascii="Times New Roman" w:hAnsi="Times New Roman" w:cs="Times New Roman"/>
                <w:sz w:val="18"/>
                <w:szCs w:val="18"/>
              </w:rPr>
              <w:t>Inselchen</w:t>
            </w:r>
            <w:proofErr w:type="spellEnd"/>
            <w:r w:rsidRPr="00AD2C8C">
              <w:rPr>
                <w:rFonts w:ascii="Times New Roman" w:hAnsi="Times New Roman" w:cs="Times New Roman"/>
                <w:sz w:val="18"/>
                <w:szCs w:val="18"/>
              </w:rPr>
              <w:t xml:space="preserve">, wo ich mir dachte, </w:t>
            </w:r>
            <w:proofErr w:type="spellStart"/>
            <w:r w:rsidRPr="00AD2C8C">
              <w:rPr>
                <w:rFonts w:ascii="Times New Roman" w:hAnsi="Times New Roman" w:cs="Times New Roman"/>
                <w:sz w:val="18"/>
                <w:szCs w:val="18"/>
              </w:rPr>
              <w:t>ey</w:t>
            </w:r>
            <w:proofErr w:type="spellEnd"/>
            <w:r w:rsidRPr="00AD2C8C">
              <w:rPr>
                <w:rFonts w:ascii="Times New Roman" w:hAnsi="Times New Roman" w:cs="Times New Roman"/>
                <w:sz w:val="18"/>
                <w:szCs w:val="18"/>
              </w:rPr>
              <w:t xml:space="preserve"> das ist eigentlich patent auf ein oder zwei Seiten komprimiert, das könnte ich mir v</w:t>
            </w:r>
            <w:r>
              <w:rPr>
                <w:rFonts w:ascii="Times New Roman" w:hAnsi="Times New Roman" w:cs="Times New Roman"/>
                <w:sz w:val="18"/>
                <w:szCs w:val="18"/>
              </w:rPr>
              <w:t xml:space="preserve">orstellen als </w:t>
            </w:r>
            <w:proofErr w:type="spellStart"/>
            <w:r>
              <w:rPr>
                <w:rFonts w:ascii="Times New Roman" w:hAnsi="Times New Roman" w:cs="Times New Roman"/>
                <w:sz w:val="18"/>
                <w:szCs w:val="18"/>
              </w:rPr>
              <w:t>ehm</w:t>
            </w:r>
            <w:proofErr w:type="spellEnd"/>
            <w:r>
              <w:rPr>
                <w:rFonts w:ascii="Times New Roman" w:hAnsi="Times New Roman" w:cs="Times New Roman"/>
                <w:sz w:val="18"/>
                <w:szCs w:val="18"/>
              </w:rPr>
              <w:t xml:space="preserve"> ja Material.“ (T. J., Int. 1, 119)</w:t>
            </w:r>
          </w:p>
        </w:tc>
      </w:tr>
    </w:tbl>
    <w:p w14:paraId="5C407192" w14:textId="77777777" w:rsidR="00C36CD3" w:rsidRPr="00C36CD3" w:rsidRDefault="00C36CD3" w:rsidP="00C36CD3">
      <w:pPr>
        <w:rPr>
          <w:sz w:val="24"/>
        </w:rPr>
      </w:pPr>
    </w:p>
    <w:p w14:paraId="695332FD" w14:textId="2254F243" w:rsidR="00CB4FEE" w:rsidRDefault="00CB4FEE" w:rsidP="00CB4FEE">
      <w:pPr>
        <w:rPr>
          <w:sz w:val="24"/>
        </w:rPr>
      </w:pPr>
      <w:r>
        <w:rPr>
          <w:b/>
          <w:sz w:val="24"/>
        </w:rPr>
        <w:lastRenderedPageBreak/>
        <w:t>4.5 Grad der Umsetzung von MILQ</w:t>
      </w:r>
    </w:p>
    <w:tbl>
      <w:tblPr>
        <w:tblStyle w:val="Tabellenraster"/>
        <w:tblW w:w="9091"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3544"/>
        <w:gridCol w:w="3562"/>
      </w:tblGrid>
      <w:tr w:rsidR="00CB4FEE" w:rsidRPr="008301FE" w14:paraId="3A34890E" w14:textId="77777777" w:rsidTr="00B60FD9">
        <w:trPr>
          <w:trHeight w:val="286"/>
        </w:trPr>
        <w:tc>
          <w:tcPr>
            <w:tcW w:w="1985" w:type="dxa"/>
          </w:tcPr>
          <w:p w14:paraId="37D8146A" w14:textId="77777777" w:rsidR="00CB4FEE" w:rsidRPr="008301FE" w:rsidRDefault="00CB4FEE" w:rsidP="00B60FD9">
            <w:pPr>
              <w:jc w:val="center"/>
              <w:rPr>
                <w:rFonts w:ascii="Times New Roman" w:hAnsi="Times New Roman" w:cs="Times New Roman"/>
                <w:b/>
              </w:rPr>
            </w:pPr>
            <w:r w:rsidRPr="008301FE">
              <w:rPr>
                <w:rFonts w:ascii="Times New Roman" w:hAnsi="Times New Roman" w:cs="Times New Roman"/>
                <w:b/>
              </w:rPr>
              <w:t>Subkategorie</w:t>
            </w:r>
          </w:p>
        </w:tc>
        <w:tc>
          <w:tcPr>
            <w:tcW w:w="3544" w:type="dxa"/>
            <w:vAlign w:val="center"/>
          </w:tcPr>
          <w:p w14:paraId="7793EDB0" w14:textId="77777777" w:rsidR="00CB4FEE" w:rsidRPr="008301FE" w:rsidRDefault="00CB4FEE" w:rsidP="00B60FD9">
            <w:pPr>
              <w:jc w:val="center"/>
              <w:rPr>
                <w:rFonts w:ascii="Times New Roman" w:hAnsi="Times New Roman" w:cs="Times New Roman"/>
                <w:b/>
              </w:rPr>
            </w:pPr>
            <w:r w:rsidRPr="008301FE">
              <w:rPr>
                <w:rFonts w:ascii="Times New Roman" w:hAnsi="Times New Roman" w:cs="Times New Roman"/>
                <w:b/>
              </w:rPr>
              <w:t>Definition</w:t>
            </w:r>
          </w:p>
        </w:tc>
        <w:tc>
          <w:tcPr>
            <w:tcW w:w="3562" w:type="dxa"/>
            <w:vAlign w:val="center"/>
          </w:tcPr>
          <w:p w14:paraId="01126836" w14:textId="77777777" w:rsidR="00CB4FEE" w:rsidRPr="008301FE" w:rsidRDefault="00CB4FEE" w:rsidP="00B60FD9">
            <w:pPr>
              <w:jc w:val="center"/>
              <w:rPr>
                <w:rFonts w:ascii="Times New Roman" w:hAnsi="Times New Roman" w:cs="Times New Roman"/>
                <w:b/>
              </w:rPr>
            </w:pPr>
            <w:r w:rsidRPr="008301FE">
              <w:rPr>
                <w:rFonts w:ascii="Times New Roman" w:hAnsi="Times New Roman" w:cs="Times New Roman"/>
                <w:b/>
              </w:rPr>
              <w:t>Ankerbeispiel</w:t>
            </w:r>
          </w:p>
        </w:tc>
      </w:tr>
      <w:tr w:rsidR="00CB4FEE" w:rsidRPr="00FD783A" w14:paraId="1D46ADAA" w14:textId="77777777" w:rsidTr="00B60FD9">
        <w:trPr>
          <w:trHeight w:val="1120"/>
        </w:trPr>
        <w:tc>
          <w:tcPr>
            <w:tcW w:w="1985" w:type="dxa"/>
            <w:vAlign w:val="center"/>
          </w:tcPr>
          <w:p w14:paraId="1EB2B7B3" w14:textId="22771EC1" w:rsidR="00CB4FEE" w:rsidRDefault="00CB4FEE" w:rsidP="00CB4FEE">
            <w:pPr>
              <w:jc w:val="center"/>
              <w:rPr>
                <w:rFonts w:ascii="Times New Roman" w:hAnsi="Times New Roman" w:cs="Times New Roman"/>
                <w:sz w:val="20"/>
                <w:szCs w:val="20"/>
              </w:rPr>
            </w:pPr>
            <w:r>
              <w:rPr>
                <w:rFonts w:ascii="Times New Roman" w:hAnsi="Times New Roman" w:cs="Times New Roman"/>
                <w:sz w:val="20"/>
                <w:szCs w:val="20"/>
              </w:rPr>
              <w:t xml:space="preserve">4.5.1 </w:t>
            </w:r>
            <w:proofErr w:type="spellStart"/>
            <w:r>
              <w:rPr>
                <w:rFonts w:ascii="Times New Roman" w:hAnsi="Times New Roman" w:cs="Times New Roman"/>
                <w:sz w:val="20"/>
                <w:szCs w:val="20"/>
              </w:rPr>
              <w:t>Lehrtext</w:t>
            </w:r>
            <w:proofErr w:type="spellEnd"/>
            <w:r>
              <w:rPr>
                <w:rFonts w:ascii="Times New Roman" w:hAnsi="Times New Roman" w:cs="Times New Roman"/>
                <w:sz w:val="20"/>
                <w:szCs w:val="20"/>
              </w:rPr>
              <w:t xml:space="preserve"> als Anregung</w:t>
            </w:r>
          </w:p>
        </w:tc>
        <w:tc>
          <w:tcPr>
            <w:tcW w:w="3544" w:type="dxa"/>
            <w:vAlign w:val="center"/>
          </w:tcPr>
          <w:p w14:paraId="4EE39267" w14:textId="77777777" w:rsidR="00CB4FEE" w:rsidRDefault="00CB4FEE" w:rsidP="00CB4FEE">
            <w:pPr>
              <w:spacing w:after="160" w:line="259" w:lineRule="auto"/>
              <w:rPr>
                <w:rFonts w:ascii="Times New Roman" w:hAnsi="Times New Roman" w:cs="Times New Roman"/>
                <w:sz w:val="18"/>
                <w:szCs w:val="18"/>
              </w:rPr>
            </w:pPr>
            <w:r>
              <w:rPr>
                <w:rFonts w:ascii="Times New Roman" w:hAnsi="Times New Roman" w:cs="Times New Roman"/>
                <w:sz w:val="18"/>
                <w:szCs w:val="18"/>
              </w:rPr>
              <w:t xml:space="preserve">Die Lehrperson liest den </w:t>
            </w:r>
            <w:proofErr w:type="spellStart"/>
            <w:r>
              <w:rPr>
                <w:rFonts w:ascii="Times New Roman" w:hAnsi="Times New Roman" w:cs="Times New Roman"/>
                <w:sz w:val="18"/>
                <w:szCs w:val="18"/>
              </w:rPr>
              <w:t>Lehrtext</w:t>
            </w:r>
            <w:proofErr w:type="spellEnd"/>
            <w:r>
              <w:rPr>
                <w:rFonts w:ascii="Times New Roman" w:hAnsi="Times New Roman" w:cs="Times New Roman"/>
                <w:sz w:val="18"/>
                <w:szCs w:val="18"/>
              </w:rPr>
              <w:t xml:space="preserve"> als Anregung für den Unterricht.</w:t>
            </w:r>
          </w:p>
          <w:p w14:paraId="0B744D6B" w14:textId="77777777" w:rsidR="00CB4FEE" w:rsidRDefault="00CB4FEE" w:rsidP="00CB4FEE">
            <w:r w:rsidRPr="00710494">
              <w:rPr>
                <w:rFonts w:ascii="Times New Roman" w:hAnsi="Times New Roman" w:cs="Times New Roman"/>
                <w:i/>
                <w:sz w:val="18"/>
                <w:szCs w:val="18"/>
              </w:rPr>
              <w:t xml:space="preserve">Hinweis: Hierbei handelt es sich um die konkrete Nutzung oder Vorbereitung einer Unterrichtsstunde. Ist hingegen die allgemeine Eignung des Unterrichtskonzepts zur eigenen Vorbereitung gemeint, wird </w:t>
            </w:r>
            <w:r w:rsidRPr="00710494">
              <w:rPr>
                <w:rFonts w:ascii="Times New Roman" w:hAnsi="Times New Roman" w:cs="Times New Roman"/>
                <w:sz w:val="18"/>
                <w:szCs w:val="18"/>
              </w:rPr>
              <w:t>4.3.2 b)</w:t>
            </w:r>
            <w:r w:rsidRPr="00710494">
              <w:rPr>
                <w:rFonts w:ascii="Times New Roman" w:hAnsi="Times New Roman" w:cs="Times New Roman"/>
                <w:i/>
                <w:sz w:val="18"/>
                <w:szCs w:val="18"/>
              </w:rPr>
              <w:t xml:space="preserve"> </w:t>
            </w:r>
            <w:r w:rsidRPr="00710494">
              <w:rPr>
                <w:rFonts w:ascii="Times New Roman" w:hAnsi="Times New Roman" w:cs="Times New Roman"/>
                <w:sz w:val="18"/>
                <w:szCs w:val="18"/>
              </w:rPr>
              <w:t>Gut zur eigenen Vorbereitung geeignet</w:t>
            </w:r>
          </w:p>
          <w:p w14:paraId="493E08B2" w14:textId="07CAA6BD" w:rsidR="00CB4FEE" w:rsidRDefault="00CB4FEE" w:rsidP="00CB4FEE">
            <w:pPr>
              <w:jc w:val="both"/>
              <w:rPr>
                <w:rFonts w:ascii="Times New Roman" w:hAnsi="Times New Roman" w:cs="Times New Roman"/>
                <w:sz w:val="18"/>
                <w:szCs w:val="18"/>
              </w:rPr>
            </w:pPr>
            <w:r>
              <w:rPr>
                <w:rFonts w:ascii="Times New Roman" w:hAnsi="Times New Roman" w:cs="Times New Roman"/>
                <w:i/>
                <w:sz w:val="18"/>
                <w:szCs w:val="18"/>
              </w:rPr>
              <w:t>kodiert.</w:t>
            </w:r>
          </w:p>
        </w:tc>
        <w:tc>
          <w:tcPr>
            <w:tcW w:w="3562" w:type="dxa"/>
            <w:vAlign w:val="center"/>
          </w:tcPr>
          <w:p w14:paraId="6BE0771E" w14:textId="046B623A" w:rsidR="00CB4FEE" w:rsidRDefault="00CB4FEE" w:rsidP="00CB4FEE">
            <w:pPr>
              <w:jc w:val="both"/>
              <w:rPr>
                <w:rFonts w:ascii="Times New Roman" w:hAnsi="Times New Roman" w:cs="Times New Roman"/>
                <w:sz w:val="18"/>
                <w:szCs w:val="18"/>
              </w:rPr>
            </w:pPr>
            <w:r>
              <w:rPr>
                <w:rFonts w:ascii="Times New Roman" w:hAnsi="Times New Roman" w:cs="Times New Roman"/>
                <w:sz w:val="18"/>
                <w:szCs w:val="18"/>
              </w:rPr>
              <w:t>„</w:t>
            </w:r>
            <w:r w:rsidRPr="00F0781B">
              <w:rPr>
                <w:rFonts w:ascii="Times New Roman" w:hAnsi="Times New Roman" w:cs="Times New Roman"/>
                <w:sz w:val="18"/>
                <w:szCs w:val="18"/>
              </w:rPr>
              <w:t xml:space="preserve">In der Situation, klar da mache ich dann, bin ich dann darauf eingegangen, weil ich das nämlich auch vorher in dem Skript gelesen habe, in Ihrem da. Da wurde es dann auch nochmal einmal mal angesprochen und da hatte ich das noch frisch </w:t>
            </w:r>
            <w:proofErr w:type="gramStart"/>
            <w:r w:rsidRPr="00F0781B">
              <w:rPr>
                <w:rFonts w:ascii="Times New Roman" w:hAnsi="Times New Roman" w:cs="Times New Roman"/>
                <w:sz w:val="18"/>
                <w:szCs w:val="18"/>
              </w:rPr>
              <w:t>drauf gehabt</w:t>
            </w:r>
            <w:proofErr w:type="gramEnd"/>
            <w:r w:rsidRPr="00F0781B">
              <w:rPr>
                <w:rFonts w:ascii="Times New Roman" w:hAnsi="Times New Roman" w:cs="Times New Roman"/>
                <w:sz w:val="18"/>
                <w:szCs w:val="18"/>
              </w:rPr>
              <w:t>.</w:t>
            </w:r>
            <w:r>
              <w:rPr>
                <w:rFonts w:ascii="Times New Roman" w:hAnsi="Times New Roman" w:cs="Times New Roman"/>
                <w:sz w:val="18"/>
                <w:szCs w:val="18"/>
              </w:rPr>
              <w:t>“ (M. P., SR 2, 81)</w:t>
            </w:r>
          </w:p>
        </w:tc>
      </w:tr>
      <w:tr w:rsidR="00CB4FEE" w:rsidRPr="00FD783A" w14:paraId="6060EF0A" w14:textId="77777777" w:rsidTr="00B60FD9">
        <w:trPr>
          <w:trHeight w:val="1120"/>
        </w:trPr>
        <w:tc>
          <w:tcPr>
            <w:tcW w:w="1985" w:type="dxa"/>
            <w:vAlign w:val="center"/>
          </w:tcPr>
          <w:p w14:paraId="3867626E" w14:textId="26A3FC13" w:rsidR="00CB4FEE" w:rsidRDefault="00CB4FEE" w:rsidP="00CB4FEE">
            <w:pPr>
              <w:jc w:val="center"/>
              <w:rPr>
                <w:rFonts w:ascii="Times New Roman" w:hAnsi="Times New Roman" w:cs="Times New Roman"/>
                <w:sz w:val="20"/>
                <w:szCs w:val="20"/>
              </w:rPr>
            </w:pPr>
            <w:r>
              <w:rPr>
                <w:rFonts w:ascii="Times New Roman" w:hAnsi="Times New Roman" w:cs="Times New Roman"/>
                <w:sz w:val="20"/>
                <w:szCs w:val="20"/>
              </w:rPr>
              <w:t>4.5.2 Teile des Lehrtextes im Unterricht</w:t>
            </w:r>
          </w:p>
        </w:tc>
        <w:tc>
          <w:tcPr>
            <w:tcW w:w="3544" w:type="dxa"/>
            <w:vAlign w:val="center"/>
          </w:tcPr>
          <w:p w14:paraId="7C0A36CC" w14:textId="77777777" w:rsidR="00CB4FEE" w:rsidRDefault="00CB4FEE" w:rsidP="00CB4FEE">
            <w:pPr>
              <w:rPr>
                <w:rFonts w:ascii="Times New Roman" w:hAnsi="Times New Roman" w:cs="Times New Roman"/>
                <w:sz w:val="18"/>
                <w:szCs w:val="18"/>
              </w:rPr>
            </w:pPr>
            <w:r>
              <w:rPr>
                <w:rFonts w:ascii="Times New Roman" w:hAnsi="Times New Roman" w:cs="Times New Roman"/>
                <w:sz w:val="18"/>
                <w:szCs w:val="18"/>
              </w:rPr>
              <w:t xml:space="preserve">Die Lehrperson kopiert beispielsweise Teile des Lehrtextes und gibt diese den </w:t>
            </w:r>
            <w:proofErr w:type="spellStart"/>
            <w:r>
              <w:rPr>
                <w:rFonts w:ascii="Times New Roman" w:hAnsi="Times New Roman" w:cs="Times New Roman"/>
                <w:sz w:val="18"/>
                <w:szCs w:val="18"/>
              </w:rPr>
              <w:t>SuS</w:t>
            </w:r>
            <w:proofErr w:type="spellEnd"/>
            <w:r>
              <w:rPr>
                <w:rFonts w:ascii="Times New Roman" w:hAnsi="Times New Roman" w:cs="Times New Roman"/>
                <w:sz w:val="18"/>
                <w:szCs w:val="18"/>
              </w:rPr>
              <w:t xml:space="preserve"> zum Lesen/ Erarbeiten.</w:t>
            </w:r>
          </w:p>
          <w:p w14:paraId="7137E143" w14:textId="2EE51E68" w:rsidR="00CB4FEE" w:rsidRDefault="00CB4FEE" w:rsidP="00CB4FEE">
            <w:pPr>
              <w:jc w:val="both"/>
              <w:rPr>
                <w:rFonts w:ascii="Times New Roman" w:hAnsi="Times New Roman" w:cs="Times New Roman"/>
                <w:sz w:val="18"/>
                <w:szCs w:val="18"/>
              </w:rPr>
            </w:pPr>
            <w:r>
              <w:rPr>
                <w:rFonts w:ascii="Times New Roman" w:hAnsi="Times New Roman" w:cs="Times New Roman"/>
                <w:i/>
                <w:sz w:val="18"/>
                <w:szCs w:val="18"/>
              </w:rPr>
              <w:t xml:space="preserve">Hinweis: </w:t>
            </w:r>
            <w:r w:rsidRPr="008312B5">
              <w:rPr>
                <w:rFonts w:ascii="Times New Roman" w:hAnsi="Times New Roman" w:cs="Times New Roman"/>
                <w:i/>
                <w:sz w:val="18"/>
                <w:szCs w:val="18"/>
              </w:rPr>
              <w:t xml:space="preserve">Diese Kategorie kann doppelt kodiert werden mit </w:t>
            </w:r>
            <w:r w:rsidRPr="008312B5">
              <w:rPr>
                <w:rFonts w:ascii="Times New Roman" w:hAnsi="Times New Roman" w:cs="Times New Roman"/>
                <w:sz w:val="18"/>
                <w:szCs w:val="18"/>
              </w:rPr>
              <w:t>4.5.8 Entnehmen einzelner Elemente.</w:t>
            </w:r>
          </w:p>
        </w:tc>
        <w:tc>
          <w:tcPr>
            <w:tcW w:w="3562" w:type="dxa"/>
            <w:vAlign w:val="center"/>
          </w:tcPr>
          <w:p w14:paraId="07C9B63D" w14:textId="26CC3DA5" w:rsidR="00CB4FEE" w:rsidRDefault="00CB4FEE" w:rsidP="00CB4FEE">
            <w:pPr>
              <w:jc w:val="both"/>
              <w:rPr>
                <w:rFonts w:ascii="Times New Roman" w:hAnsi="Times New Roman" w:cs="Times New Roman"/>
                <w:sz w:val="18"/>
                <w:szCs w:val="18"/>
              </w:rPr>
            </w:pPr>
            <w:r>
              <w:rPr>
                <w:rFonts w:ascii="Times New Roman" w:hAnsi="Times New Roman" w:cs="Times New Roman"/>
                <w:sz w:val="18"/>
                <w:szCs w:val="18"/>
              </w:rPr>
              <w:t>„</w:t>
            </w:r>
            <w:r w:rsidRPr="00F0781B">
              <w:rPr>
                <w:rFonts w:ascii="Times New Roman" w:hAnsi="Times New Roman" w:cs="Times New Roman"/>
                <w:sz w:val="18"/>
                <w:szCs w:val="18"/>
              </w:rPr>
              <w:t>Genau, da habe ich das hier kopiert.</w:t>
            </w:r>
            <w:r>
              <w:rPr>
                <w:rFonts w:ascii="Times New Roman" w:hAnsi="Times New Roman" w:cs="Times New Roman"/>
                <w:sz w:val="18"/>
                <w:szCs w:val="18"/>
              </w:rPr>
              <w:t>“ (M. K., SR 1, 91)</w:t>
            </w:r>
          </w:p>
        </w:tc>
      </w:tr>
      <w:tr w:rsidR="00CB4FEE" w:rsidRPr="00FD783A" w14:paraId="4B4C919C" w14:textId="77777777" w:rsidTr="00B60FD9">
        <w:trPr>
          <w:trHeight w:val="1120"/>
        </w:trPr>
        <w:tc>
          <w:tcPr>
            <w:tcW w:w="1985" w:type="dxa"/>
            <w:vAlign w:val="center"/>
          </w:tcPr>
          <w:p w14:paraId="2B69CB72" w14:textId="0465AFD2" w:rsidR="00CB4FEE" w:rsidRDefault="00CB4FEE" w:rsidP="00CB4FEE">
            <w:pPr>
              <w:jc w:val="center"/>
              <w:rPr>
                <w:rFonts w:ascii="Times New Roman" w:hAnsi="Times New Roman" w:cs="Times New Roman"/>
                <w:sz w:val="20"/>
                <w:szCs w:val="20"/>
              </w:rPr>
            </w:pPr>
            <w:r>
              <w:rPr>
                <w:rFonts w:ascii="Times New Roman" w:hAnsi="Times New Roman" w:cs="Times New Roman"/>
                <w:sz w:val="20"/>
                <w:szCs w:val="20"/>
              </w:rPr>
              <w:t>4.5.3 Mach-Zehnder-Interferometer</w:t>
            </w:r>
          </w:p>
        </w:tc>
        <w:tc>
          <w:tcPr>
            <w:tcW w:w="3544" w:type="dxa"/>
            <w:vAlign w:val="center"/>
          </w:tcPr>
          <w:p w14:paraId="14AEAB09" w14:textId="4C16CCB3" w:rsidR="00CB4FEE" w:rsidRDefault="00CB4FEE" w:rsidP="00CB4FEE">
            <w:pPr>
              <w:jc w:val="both"/>
              <w:rPr>
                <w:rFonts w:ascii="Times New Roman" w:hAnsi="Times New Roman" w:cs="Times New Roman"/>
                <w:sz w:val="18"/>
                <w:szCs w:val="18"/>
              </w:rPr>
            </w:pPr>
            <w:r>
              <w:rPr>
                <w:rFonts w:ascii="Times New Roman" w:hAnsi="Times New Roman" w:cs="Times New Roman"/>
                <w:sz w:val="18"/>
                <w:szCs w:val="18"/>
              </w:rPr>
              <w:t xml:space="preserve">Das Unterrichtskonzept regt die Lehrperson dazu an, das Mach-Zehnder-Interferometer im Unterricht zu behandeln. </w:t>
            </w:r>
          </w:p>
        </w:tc>
        <w:tc>
          <w:tcPr>
            <w:tcW w:w="3562" w:type="dxa"/>
            <w:vAlign w:val="center"/>
          </w:tcPr>
          <w:p w14:paraId="0BE42ADA" w14:textId="21B7DED3" w:rsidR="00CB4FEE" w:rsidRDefault="00CB4FEE" w:rsidP="00CB4FEE">
            <w:pPr>
              <w:jc w:val="both"/>
              <w:rPr>
                <w:rFonts w:ascii="Times New Roman" w:hAnsi="Times New Roman" w:cs="Times New Roman"/>
                <w:sz w:val="18"/>
                <w:szCs w:val="18"/>
              </w:rPr>
            </w:pPr>
            <w:r>
              <w:rPr>
                <w:rFonts w:ascii="Times New Roman" w:hAnsi="Times New Roman" w:cs="Times New Roman"/>
                <w:sz w:val="18"/>
                <w:szCs w:val="18"/>
              </w:rPr>
              <w:t>„</w:t>
            </w:r>
            <w:r w:rsidRPr="00F0781B">
              <w:rPr>
                <w:rFonts w:ascii="Times New Roman" w:hAnsi="Times New Roman" w:cs="Times New Roman"/>
                <w:sz w:val="18"/>
                <w:szCs w:val="18"/>
              </w:rPr>
              <w:t>Da waren auch so, hier das mit dem Interferometer, das finde ich sehr schön. Das werde ich</w:t>
            </w:r>
            <w:r>
              <w:rPr>
                <w:rFonts w:ascii="Times New Roman" w:hAnsi="Times New Roman" w:cs="Times New Roman"/>
                <w:sz w:val="18"/>
                <w:szCs w:val="18"/>
              </w:rPr>
              <w:t>,</w:t>
            </w:r>
            <w:r w:rsidRPr="00F0781B">
              <w:rPr>
                <w:rFonts w:ascii="Times New Roman" w:hAnsi="Times New Roman" w:cs="Times New Roman"/>
                <w:sz w:val="18"/>
                <w:szCs w:val="18"/>
              </w:rPr>
              <w:t xml:space="preserve"> glaube ich</w:t>
            </w:r>
            <w:r>
              <w:rPr>
                <w:rFonts w:ascii="Times New Roman" w:hAnsi="Times New Roman" w:cs="Times New Roman"/>
                <w:sz w:val="18"/>
                <w:szCs w:val="18"/>
              </w:rPr>
              <w:t>,</w:t>
            </w:r>
            <w:r w:rsidRPr="00F0781B">
              <w:rPr>
                <w:rFonts w:ascii="Times New Roman" w:hAnsi="Times New Roman" w:cs="Times New Roman"/>
                <w:sz w:val="18"/>
                <w:szCs w:val="18"/>
              </w:rPr>
              <w:t xml:space="preserve"> auch ihnen mal geben</w:t>
            </w:r>
            <w:r>
              <w:rPr>
                <w:rFonts w:ascii="Times New Roman" w:hAnsi="Times New Roman" w:cs="Times New Roman"/>
                <w:sz w:val="18"/>
                <w:szCs w:val="18"/>
              </w:rPr>
              <w:t>.“ (M. K. Int. 1, 144)</w:t>
            </w:r>
          </w:p>
        </w:tc>
      </w:tr>
      <w:tr w:rsidR="00CB4FEE" w:rsidRPr="00FD783A" w14:paraId="538B3688" w14:textId="77777777" w:rsidTr="00B60FD9">
        <w:trPr>
          <w:trHeight w:val="1120"/>
        </w:trPr>
        <w:tc>
          <w:tcPr>
            <w:tcW w:w="1985" w:type="dxa"/>
            <w:vAlign w:val="center"/>
          </w:tcPr>
          <w:p w14:paraId="6A5ABFA6" w14:textId="4ADA54AF" w:rsidR="00CB4FEE" w:rsidRDefault="00CB4FEE" w:rsidP="00CB4FEE">
            <w:pPr>
              <w:jc w:val="center"/>
              <w:rPr>
                <w:rFonts w:ascii="Times New Roman" w:hAnsi="Times New Roman" w:cs="Times New Roman"/>
                <w:sz w:val="20"/>
                <w:szCs w:val="20"/>
              </w:rPr>
            </w:pPr>
            <w:r>
              <w:rPr>
                <w:rFonts w:ascii="Times New Roman" w:hAnsi="Times New Roman" w:cs="Times New Roman"/>
                <w:sz w:val="20"/>
                <w:szCs w:val="20"/>
              </w:rPr>
              <w:t>4.5.4 Aufbaukurs weggelassen</w:t>
            </w:r>
          </w:p>
        </w:tc>
        <w:tc>
          <w:tcPr>
            <w:tcW w:w="3544" w:type="dxa"/>
            <w:vAlign w:val="center"/>
          </w:tcPr>
          <w:p w14:paraId="367736C5" w14:textId="4DF2861D" w:rsidR="00CB4FEE" w:rsidRDefault="00CB4FEE" w:rsidP="00CB4FEE">
            <w:pPr>
              <w:jc w:val="both"/>
              <w:rPr>
                <w:rFonts w:ascii="Times New Roman" w:hAnsi="Times New Roman" w:cs="Times New Roman"/>
                <w:sz w:val="18"/>
                <w:szCs w:val="18"/>
              </w:rPr>
            </w:pPr>
            <w:r w:rsidRPr="004B4C1B">
              <w:rPr>
                <w:rFonts w:ascii="Times New Roman" w:hAnsi="Times New Roman" w:cs="Times New Roman"/>
                <w:sz w:val="18"/>
                <w:szCs w:val="18"/>
              </w:rPr>
              <w:t>Die Lehrperson behandelt keine im Aufbaukurs enthaltenen Aspekte im Unterricht.</w:t>
            </w:r>
          </w:p>
        </w:tc>
        <w:tc>
          <w:tcPr>
            <w:tcW w:w="3562" w:type="dxa"/>
            <w:vAlign w:val="center"/>
          </w:tcPr>
          <w:p w14:paraId="167CF9E3" w14:textId="6C0FF32E" w:rsidR="00CB4FEE" w:rsidRDefault="00CB4FEE" w:rsidP="00CB4FEE">
            <w:pPr>
              <w:jc w:val="both"/>
              <w:rPr>
                <w:rFonts w:ascii="Times New Roman" w:hAnsi="Times New Roman" w:cs="Times New Roman"/>
                <w:sz w:val="18"/>
                <w:szCs w:val="18"/>
              </w:rPr>
            </w:pPr>
            <w:r>
              <w:rPr>
                <w:rFonts w:ascii="Times New Roman" w:hAnsi="Times New Roman" w:cs="Times New Roman"/>
                <w:sz w:val="18"/>
                <w:szCs w:val="18"/>
              </w:rPr>
              <w:t>„</w:t>
            </w:r>
            <w:r w:rsidRPr="00817C41">
              <w:rPr>
                <w:rFonts w:ascii="Times New Roman" w:hAnsi="Times New Roman" w:cs="Times New Roman"/>
                <w:sz w:val="18"/>
                <w:szCs w:val="18"/>
              </w:rPr>
              <w:t>Eigentlich geht es ja nur um den Basiskurs.</w:t>
            </w:r>
            <w:r>
              <w:rPr>
                <w:rFonts w:ascii="Times New Roman" w:hAnsi="Times New Roman" w:cs="Times New Roman"/>
                <w:sz w:val="18"/>
                <w:szCs w:val="18"/>
              </w:rPr>
              <w:t>“ (M. P., Int. 2, 148)</w:t>
            </w:r>
          </w:p>
        </w:tc>
      </w:tr>
      <w:tr w:rsidR="00CB4FEE" w:rsidRPr="00FD783A" w14:paraId="6CF48BE6" w14:textId="77777777" w:rsidTr="00B60FD9">
        <w:trPr>
          <w:trHeight w:val="1120"/>
        </w:trPr>
        <w:tc>
          <w:tcPr>
            <w:tcW w:w="1985" w:type="dxa"/>
            <w:vAlign w:val="center"/>
          </w:tcPr>
          <w:p w14:paraId="5845069B" w14:textId="18F064BA" w:rsidR="00CB4FEE" w:rsidRDefault="00CB4FEE" w:rsidP="00CB4FEE">
            <w:pPr>
              <w:jc w:val="center"/>
              <w:rPr>
                <w:rFonts w:ascii="Times New Roman" w:hAnsi="Times New Roman" w:cs="Times New Roman"/>
                <w:sz w:val="20"/>
                <w:szCs w:val="20"/>
              </w:rPr>
            </w:pPr>
            <w:r>
              <w:rPr>
                <w:rFonts w:ascii="Times New Roman" w:hAnsi="Times New Roman" w:cs="Times New Roman"/>
                <w:sz w:val="20"/>
                <w:szCs w:val="20"/>
              </w:rPr>
              <w:t>4.5.5 Kapitel 2 weglassen</w:t>
            </w:r>
          </w:p>
        </w:tc>
        <w:tc>
          <w:tcPr>
            <w:tcW w:w="3544" w:type="dxa"/>
            <w:vAlign w:val="center"/>
          </w:tcPr>
          <w:p w14:paraId="6B1B5075" w14:textId="4D9C6AE1" w:rsidR="00CB4FEE" w:rsidRDefault="00CB4FEE" w:rsidP="00CB4FEE">
            <w:pPr>
              <w:jc w:val="both"/>
              <w:rPr>
                <w:rFonts w:ascii="Times New Roman" w:hAnsi="Times New Roman" w:cs="Times New Roman"/>
                <w:sz w:val="18"/>
                <w:szCs w:val="18"/>
              </w:rPr>
            </w:pPr>
            <w:r>
              <w:rPr>
                <w:rFonts w:ascii="Times New Roman" w:hAnsi="Times New Roman" w:cs="Times New Roman"/>
                <w:sz w:val="18"/>
                <w:szCs w:val="18"/>
              </w:rPr>
              <w:t>Die Lehrperson behandelt das Thema Präparation aus Kapitel 2 nicht im Unterricht.</w:t>
            </w:r>
          </w:p>
        </w:tc>
        <w:tc>
          <w:tcPr>
            <w:tcW w:w="3562" w:type="dxa"/>
            <w:vAlign w:val="center"/>
          </w:tcPr>
          <w:p w14:paraId="11EA84C7" w14:textId="04BD203E" w:rsidR="00CB4FEE" w:rsidRDefault="00CB4FEE" w:rsidP="00CB4FEE">
            <w:pPr>
              <w:jc w:val="both"/>
              <w:rPr>
                <w:rFonts w:ascii="Times New Roman" w:hAnsi="Times New Roman" w:cs="Times New Roman"/>
                <w:sz w:val="18"/>
                <w:szCs w:val="18"/>
              </w:rPr>
            </w:pPr>
            <w:r>
              <w:rPr>
                <w:rFonts w:ascii="Times New Roman" w:hAnsi="Times New Roman" w:cs="Times New Roman"/>
                <w:sz w:val="18"/>
                <w:szCs w:val="18"/>
              </w:rPr>
              <w:t>„</w:t>
            </w:r>
            <w:r w:rsidRPr="00595E08">
              <w:rPr>
                <w:rFonts w:ascii="Times New Roman" w:hAnsi="Times New Roman" w:cs="Times New Roman"/>
                <w:sz w:val="18"/>
                <w:szCs w:val="18"/>
              </w:rPr>
              <w:t>Präparation irgendwelcher Eigenschaften: Das habe ich noch nicht so angesprochen.</w:t>
            </w:r>
            <w:r>
              <w:rPr>
                <w:rFonts w:ascii="Times New Roman" w:hAnsi="Times New Roman" w:cs="Times New Roman"/>
                <w:sz w:val="18"/>
                <w:szCs w:val="18"/>
              </w:rPr>
              <w:t>“ (M. P., Int. 2, 77)</w:t>
            </w:r>
          </w:p>
        </w:tc>
      </w:tr>
      <w:tr w:rsidR="00CB4FEE" w:rsidRPr="00FD783A" w14:paraId="7F9DA80B" w14:textId="77777777" w:rsidTr="00B60FD9">
        <w:trPr>
          <w:trHeight w:val="1120"/>
        </w:trPr>
        <w:tc>
          <w:tcPr>
            <w:tcW w:w="1985" w:type="dxa"/>
            <w:vAlign w:val="center"/>
          </w:tcPr>
          <w:p w14:paraId="02F5682A" w14:textId="325970D2" w:rsidR="00CB4FEE" w:rsidRDefault="00CB4FEE" w:rsidP="00CB4FEE">
            <w:pPr>
              <w:jc w:val="center"/>
              <w:rPr>
                <w:rFonts w:ascii="Times New Roman" w:hAnsi="Times New Roman" w:cs="Times New Roman"/>
                <w:sz w:val="20"/>
                <w:szCs w:val="20"/>
              </w:rPr>
            </w:pPr>
            <w:r>
              <w:rPr>
                <w:rFonts w:ascii="Times New Roman" w:hAnsi="Times New Roman" w:cs="Times New Roman"/>
                <w:sz w:val="20"/>
                <w:szCs w:val="20"/>
              </w:rPr>
              <w:t>4.5.6 Entnehmen einzelner Elemente</w:t>
            </w:r>
          </w:p>
        </w:tc>
        <w:tc>
          <w:tcPr>
            <w:tcW w:w="3544" w:type="dxa"/>
            <w:vAlign w:val="center"/>
          </w:tcPr>
          <w:p w14:paraId="71A51799" w14:textId="77777777" w:rsidR="00CB4FEE" w:rsidRDefault="00CB4FEE" w:rsidP="00CB4FEE">
            <w:pPr>
              <w:rPr>
                <w:rFonts w:ascii="Times New Roman" w:hAnsi="Times New Roman" w:cs="Times New Roman"/>
                <w:sz w:val="18"/>
                <w:szCs w:val="18"/>
              </w:rPr>
            </w:pPr>
            <w:r>
              <w:rPr>
                <w:rFonts w:ascii="Times New Roman" w:hAnsi="Times New Roman" w:cs="Times New Roman"/>
                <w:sz w:val="18"/>
                <w:szCs w:val="18"/>
              </w:rPr>
              <w:t xml:space="preserve">Die Lehrperson greift sich gezielt einzelne Elemente wie Infotexte, Arbeitsblätter oder auch ganze Kapitel aus dem </w:t>
            </w:r>
            <w:proofErr w:type="spellStart"/>
            <w:r>
              <w:rPr>
                <w:rFonts w:ascii="Times New Roman" w:hAnsi="Times New Roman" w:cs="Times New Roman"/>
                <w:sz w:val="18"/>
                <w:szCs w:val="18"/>
              </w:rPr>
              <w:t>Lehrtext</w:t>
            </w:r>
            <w:proofErr w:type="spellEnd"/>
            <w:r>
              <w:rPr>
                <w:rFonts w:ascii="Times New Roman" w:hAnsi="Times New Roman" w:cs="Times New Roman"/>
                <w:sz w:val="18"/>
                <w:szCs w:val="18"/>
              </w:rPr>
              <w:t xml:space="preserve"> heraus.</w:t>
            </w:r>
          </w:p>
          <w:p w14:paraId="65872FC2" w14:textId="77777777" w:rsidR="00CB4FEE" w:rsidRDefault="00CB4FEE" w:rsidP="00CB4FEE">
            <w:pPr>
              <w:rPr>
                <w:rFonts w:ascii="Times New Roman" w:hAnsi="Times New Roman" w:cs="Times New Roman"/>
                <w:i/>
                <w:sz w:val="18"/>
                <w:szCs w:val="18"/>
              </w:rPr>
            </w:pPr>
            <w:r>
              <w:rPr>
                <w:rFonts w:ascii="Times New Roman" w:hAnsi="Times New Roman" w:cs="Times New Roman"/>
                <w:i/>
                <w:sz w:val="18"/>
                <w:szCs w:val="18"/>
              </w:rPr>
              <w:t>Hinweis: Dies bezieht sich konkret auf die eigene Planung. Wenn die Lehrperson allgemein feststellt, dass man sich einzelne Elemente aus dem Konzept selbstständig zusammenstellen kann, wird 4.3.2 i) kodiert.</w:t>
            </w:r>
          </w:p>
          <w:p w14:paraId="1BA9C23E" w14:textId="0E4003F7" w:rsidR="00CB4FEE" w:rsidRDefault="00CB4FEE" w:rsidP="00CB4FEE">
            <w:pPr>
              <w:jc w:val="both"/>
              <w:rPr>
                <w:rFonts w:ascii="Times New Roman" w:hAnsi="Times New Roman" w:cs="Times New Roman"/>
                <w:sz w:val="18"/>
                <w:szCs w:val="18"/>
              </w:rPr>
            </w:pPr>
            <w:r>
              <w:rPr>
                <w:rFonts w:ascii="Times New Roman" w:hAnsi="Times New Roman" w:cs="Times New Roman"/>
                <w:i/>
                <w:sz w:val="18"/>
                <w:szCs w:val="18"/>
              </w:rPr>
              <w:t xml:space="preserve">Diese Kategorie kann doppelt kodiert werden mit </w:t>
            </w:r>
            <w:r>
              <w:rPr>
                <w:rFonts w:ascii="Times New Roman" w:hAnsi="Times New Roman" w:cs="Times New Roman"/>
                <w:sz w:val="18"/>
                <w:szCs w:val="18"/>
              </w:rPr>
              <w:t>4.5.2 Teile des Lehrtextes im Unterricht.</w:t>
            </w:r>
          </w:p>
        </w:tc>
        <w:tc>
          <w:tcPr>
            <w:tcW w:w="3562" w:type="dxa"/>
            <w:vAlign w:val="center"/>
          </w:tcPr>
          <w:p w14:paraId="5A8D73BB" w14:textId="48E4D014" w:rsidR="00CB4FEE" w:rsidRDefault="00CB4FEE" w:rsidP="00CB4FEE">
            <w:pPr>
              <w:jc w:val="both"/>
              <w:rPr>
                <w:rFonts w:ascii="Times New Roman" w:hAnsi="Times New Roman" w:cs="Times New Roman"/>
                <w:sz w:val="18"/>
                <w:szCs w:val="18"/>
              </w:rPr>
            </w:pPr>
            <w:r>
              <w:rPr>
                <w:rFonts w:ascii="Times New Roman" w:hAnsi="Times New Roman" w:cs="Times New Roman"/>
                <w:sz w:val="18"/>
                <w:szCs w:val="18"/>
              </w:rPr>
              <w:t>„</w:t>
            </w:r>
            <w:r w:rsidRPr="00595E08">
              <w:rPr>
                <w:rFonts w:ascii="Times New Roman" w:hAnsi="Times New Roman" w:cs="Times New Roman"/>
                <w:sz w:val="18"/>
                <w:szCs w:val="18"/>
              </w:rPr>
              <w:t>Das kann man auch den Schülern wirklich mal, das würde ich auch mal ausprobieren denen das mal in die Hand drücken, dass die auch mal selbst was da erarbeiten.</w:t>
            </w:r>
            <w:r>
              <w:rPr>
                <w:rFonts w:ascii="Times New Roman" w:hAnsi="Times New Roman" w:cs="Times New Roman"/>
                <w:sz w:val="18"/>
                <w:szCs w:val="18"/>
              </w:rPr>
              <w:t>“ (M. K., Int. 1, 132)</w:t>
            </w:r>
          </w:p>
        </w:tc>
      </w:tr>
      <w:tr w:rsidR="00CB4FEE" w:rsidRPr="00FD783A" w14:paraId="5C5F55D4" w14:textId="77777777" w:rsidTr="00B60FD9">
        <w:trPr>
          <w:trHeight w:val="1120"/>
        </w:trPr>
        <w:tc>
          <w:tcPr>
            <w:tcW w:w="1985" w:type="dxa"/>
            <w:vAlign w:val="center"/>
          </w:tcPr>
          <w:p w14:paraId="30ED0332" w14:textId="5873FB87" w:rsidR="00CB4FEE" w:rsidRDefault="00CB4FEE" w:rsidP="00CB4FEE">
            <w:pPr>
              <w:jc w:val="center"/>
              <w:rPr>
                <w:rFonts w:ascii="Times New Roman" w:hAnsi="Times New Roman" w:cs="Times New Roman"/>
                <w:sz w:val="20"/>
                <w:szCs w:val="20"/>
              </w:rPr>
            </w:pPr>
            <w:r w:rsidRPr="0039547E">
              <w:rPr>
                <w:rFonts w:ascii="Times New Roman" w:hAnsi="Times New Roman" w:cs="Times New Roman"/>
                <w:sz w:val="20"/>
                <w:szCs w:val="20"/>
              </w:rPr>
              <w:t>4.5.</w:t>
            </w:r>
            <w:r>
              <w:rPr>
                <w:rFonts w:ascii="Times New Roman" w:hAnsi="Times New Roman" w:cs="Times New Roman"/>
                <w:sz w:val="20"/>
                <w:szCs w:val="20"/>
              </w:rPr>
              <w:t>7 AB Fragen zum Photoeffekt</w:t>
            </w:r>
          </w:p>
        </w:tc>
        <w:tc>
          <w:tcPr>
            <w:tcW w:w="3544" w:type="dxa"/>
            <w:vAlign w:val="center"/>
          </w:tcPr>
          <w:p w14:paraId="0FA050BC" w14:textId="71C47470" w:rsidR="00CB4FEE" w:rsidRDefault="00CB4FEE" w:rsidP="00CB4FEE">
            <w:pPr>
              <w:rPr>
                <w:rFonts w:ascii="Times New Roman" w:hAnsi="Times New Roman" w:cs="Times New Roman"/>
                <w:sz w:val="18"/>
                <w:szCs w:val="18"/>
              </w:rPr>
            </w:pPr>
            <w:r>
              <w:rPr>
                <w:rFonts w:ascii="Times New Roman" w:hAnsi="Times New Roman" w:cs="Times New Roman"/>
                <w:sz w:val="18"/>
                <w:szCs w:val="18"/>
              </w:rPr>
              <w:t>Die Lehrperson nutzt das Arbeitsblatt Fragen zum Photoeffekt. Dies kann sowohl als Anregung für den Unterricht als auch für den Einsatz im Unterricht sein.</w:t>
            </w:r>
          </w:p>
        </w:tc>
        <w:tc>
          <w:tcPr>
            <w:tcW w:w="3562" w:type="dxa"/>
            <w:vAlign w:val="center"/>
          </w:tcPr>
          <w:p w14:paraId="1445FF49" w14:textId="18B3DEBB" w:rsidR="00CB4FEE" w:rsidRDefault="00CB4FEE" w:rsidP="00CB4FEE">
            <w:pPr>
              <w:jc w:val="both"/>
              <w:rPr>
                <w:rFonts w:ascii="Times New Roman" w:hAnsi="Times New Roman" w:cs="Times New Roman"/>
                <w:sz w:val="18"/>
                <w:szCs w:val="18"/>
              </w:rPr>
            </w:pPr>
            <w:r>
              <w:rPr>
                <w:rFonts w:ascii="Times New Roman" w:hAnsi="Times New Roman" w:cs="Times New Roman"/>
                <w:sz w:val="18"/>
                <w:szCs w:val="18"/>
              </w:rPr>
              <w:t>„</w:t>
            </w:r>
            <w:r w:rsidRPr="00B06812">
              <w:rPr>
                <w:rFonts w:ascii="Times New Roman" w:hAnsi="Times New Roman" w:cs="Times New Roman"/>
                <w:sz w:val="18"/>
                <w:szCs w:val="18"/>
              </w:rPr>
              <w:t>Das waren eben dieses, diese zwei Arbeitsblätter, s</w:t>
            </w:r>
            <w:r>
              <w:rPr>
                <w:rFonts w:ascii="Times New Roman" w:hAnsi="Times New Roman" w:cs="Times New Roman"/>
                <w:sz w:val="18"/>
                <w:szCs w:val="18"/>
              </w:rPr>
              <w:t>ehr passend</w:t>
            </w:r>
            <w:r w:rsidRPr="00B06812">
              <w:rPr>
                <w:rFonts w:ascii="Times New Roman" w:hAnsi="Times New Roman" w:cs="Times New Roman"/>
                <w:sz w:val="18"/>
                <w:szCs w:val="18"/>
              </w:rPr>
              <w:t>. Hat das</w:t>
            </w:r>
            <w:r>
              <w:rPr>
                <w:rFonts w:ascii="Times New Roman" w:hAnsi="Times New Roman" w:cs="Times New Roman"/>
                <w:sz w:val="18"/>
                <w:szCs w:val="18"/>
              </w:rPr>
              <w:t>,</w:t>
            </w:r>
            <w:r w:rsidRPr="00B06812">
              <w:rPr>
                <w:rFonts w:ascii="Times New Roman" w:hAnsi="Times New Roman" w:cs="Times New Roman"/>
                <w:sz w:val="18"/>
                <w:szCs w:val="18"/>
              </w:rPr>
              <w:t xml:space="preserve"> glaub ich a</w:t>
            </w:r>
            <w:r>
              <w:rPr>
                <w:rFonts w:ascii="Times New Roman" w:hAnsi="Times New Roman" w:cs="Times New Roman"/>
                <w:sz w:val="18"/>
                <w:szCs w:val="18"/>
              </w:rPr>
              <w:t>uch ganz gut unterstützt. V</w:t>
            </w:r>
            <w:r w:rsidRPr="00B06812">
              <w:rPr>
                <w:rFonts w:ascii="Times New Roman" w:hAnsi="Times New Roman" w:cs="Times New Roman"/>
                <w:sz w:val="18"/>
                <w:szCs w:val="18"/>
              </w:rPr>
              <w:t>or allem das erste für, um sich auch nochmal Gedanken über den Versuch zu machen, mit Zusammenhängen den Versuch zu mach</w:t>
            </w:r>
            <w:r>
              <w:rPr>
                <w:rFonts w:ascii="Times New Roman" w:hAnsi="Times New Roman" w:cs="Times New Roman"/>
                <w:sz w:val="18"/>
                <w:szCs w:val="18"/>
              </w:rPr>
              <w:t xml:space="preserve">en. </w:t>
            </w:r>
            <w:r w:rsidRPr="00B06812">
              <w:rPr>
                <w:rFonts w:ascii="Times New Roman" w:hAnsi="Times New Roman" w:cs="Times New Roman"/>
                <w:sz w:val="18"/>
                <w:szCs w:val="18"/>
              </w:rPr>
              <w:t>Diese Fragen</w:t>
            </w:r>
            <w:r>
              <w:rPr>
                <w:rFonts w:ascii="Times New Roman" w:hAnsi="Times New Roman" w:cs="Times New Roman"/>
                <w:sz w:val="18"/>
                <w:szCs w:val="18"/>
              </w:rPr>
              <w:t>,</w:t>
            </w:r>
            <w:r w:rsidRPr="00B06812">
              <w:rPr>
                <w:rFonts w:ascii="Times New Roman" w:hAnsi="Times New Roman" w:cs="Times New Roman"/>
                <w:sz w:val="18"/>
                <w:szCs w:val="18"/>
              </w:rPr>
              <w:t xml:space="preserve"> die da waren, genau.</w:t>
            </w:r>
            <w:r>
              <w:rPr>
                <w:rFonts w:ascii="Times New Roman" w:hAnsi="Times New Roman" w:cs="Times New Roman"/>
                <w:sz w:val="18"/>
                <w:szCs w:val="18"/>
              </w:rPr>
              <w:t>“ (M. K., SR 1, 5)</w:t>
            </w:r>
          </w:p>
        </w:tc>
      </w:tr>
    </w:tbl>
    <w:p w14:paraId="054B1C5E" w14:textId="108EE4B1" w:rsidR="008B2039" w:rsidRDefault="008B2039" w:rsidP="00273FA1">
      <w:pPr>
        <w:rPr>
          <w:rFonts w:ascii="Times New Roman" w:hAnsi="Times New Roman" w:cs="Times New Roman"/>
          <w:b/>
          <w:sz w:val="24"/>
          <w:szCs w:val="24"/>
        </w:rPr>
      </w:pPr>
    </w:p>
    <w:sectPr w:rsidR="008B203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E8F252" w16cid:durableId="20B600EC"/>
  <w16cid:commentId w16cid:paraId="53B5AC51" w16cid:durableId="20B4A3FC"/>
  <w16cid:commentId w16cid:paraId="73774595" w16cid:durableId="20B49A06"/>
  <w16cid:commentId w16cid:paraId="5147F253" w16cid:durableId="20B6407B"/>
  <w16cid:commentId w16cid:paraId="14AD1845" w16cid:durableId="20B4A347"/>
  <w16cid:commentId w16cid:paraId="2FADCF47" w16cid:durableId="20B4A574"/>
  <w16cid:commentId w16cid:paraId="2D931D27" w16cid:durableId="20B4A6A8"/>
  <w16cid:commentId w16cid:paraId="0453C969" w16cid:durableId="20B4A781"/>
  <w16cid:commentId w16cid:paraId="2E30B319" w16cid:durableId="20B4A7B8"/>
  <w16cid:commentId w16cid:paraId="6CA2C345" w16cid:durableId="20B4A816"/>
  <w16cid:commentId w16cid:paraId="0E60AF6A" w16cid:durableId="20B4A8C9"/>
  <w16cid:commentId w16cid:paraId="6EFAE46D" w16cid:durableId="20B4AA58"/>
  <w16cid:commentId w16cid:paraId="2B0972D8" w16cid:durableId="20B4ABB9"/>
  <w16cid:commentId w16cid:paraId="2B66481C" w16cid:durableId="20B4ACE1"/>
  <w16cid:commentId w16cid:paraId="5FD6FCCF" w16cid:durableId="20B4C0E9"/>
  <w16cid:commentId w16cid:paraId="389D470E" w16cid:durableId="20B4C1CC"/>
  <w16cid:commentId w16cid:paraId="7F80EBB9" w16cid:durableId="20B4C296"/>
  <w16cid:commentId w16cid:paraId="55DCCA2B" w16cid:durableId="20B4C5C1"/>
  <w16cid:commentId w16cid:paraId="2592C9E1" w16cid:durableId="20B4C64A"/>
  <w16cid:commentId w16cid:paraId="2062AA6A" w16cid:durableId="20B4C8C1"/>
  <w16cid:commentId w16cid:paraId="314E8F17" w16cid:durableId="20B4C955"/>
  <w16cid:commentId w16cid:paraId="3A29BBF6" w16cid:durableId="20B4CD30"/>
  <w16cid:commentId w16cid:paraId="799230EA" w16cid:durableId="20B64219"/>
  <w16cid:commentId w16cid:paraId="7CF82B54" w16cid:durableId="20B4CA89"/>
  <w16cid:commentId w16cid:paraId="595450D5" w16cid:durableId="20B4CAB0"/>
  <w16cid:commentId w16cid:paraId="147C48DE" w16cid:durableId="20B4CC0D"/>
  <w16cid:commentId w16cid:paraId="643FABCA" w16cid:durableId="20B4CF65"/>
  <w16cid:commentId w16cid:paraId="601650E7" w16cid:durableId="20B4D3D1"/>
  <w16cid:commentId w16cid:paraId="0D86C1EF" w16cid:durableId="20B5ECCC"/>
  <w16cid:commentId w16cid:paraId="7D0CCCA8" w16cid:durableId="20B5ED9C"/>
  <w16cid:commentId w16cid:paraId="64DB512D" w16cid:durableId="20B5EE64"/>
  <w16cid:commentId w16cid:paraId="72E7E879" w16cid:durableId="20B5EFD5"/>
  <w16cid:commentId w16cid:paraId="251C8E9C" w16cid:durableId="20B5F058"/>
  <w16cid:commentId w16cid:paraId="283853C2" w16cid:durableId="20B5F1FF"/>
  <w16cid:commentId w16cid:paraId="352EA9D6" w16cid:durableId="20B5F3AB"/>
  <w16cid:commentId w16cid:paraId="70C60D0D" w16cid:durableId="20B5F4D5"/>
  <w16cid:commentId w16cid:paraId="25F77E9A" w16cid:durableId="20B5F841"/>
  <w16cid:commentId w16cid:paraId="335D6636" w16cid:durableId="20B5F666"/>
  <w16cid:commentId w16cid:paraId="6DE30C87" w16cid:durableId="20B5F6D9"/>
  <w16cid:commentId w16cid:paraId="5ABF249F" w16cid:durableId="20B5F742"/>
  <w16cid:commentId w16cid:paraId="7CAF4FBD" w16cid:durableId="20B5F7E7"/>
  <w16cid:commentId w16cid:paraId="33FA9E88" w16cid:durableId="20B5F782"/>
  <w16cid:commentId w16cid:paraId="3B278D57" w16cid:durableId="20B5F887"/>
  <w16cid:commentId w16cid:paraId="4AEB1F6D" w16cid:durableId="20B5F8BD"/>
  <w16cid:commentId w16cid:paraId="7AAD3218" w16cid:durableId="20B5F905"/>
  <w16cid:commentId w16cid:paraId="1C5194DD" w16cid:durableId="20B5F95C"/>
  <w16cid:commentId w16cid:paraId="54E08332" w16cid:durableId="20B5F965"/>
  <w16cid:commentId w16cid:paraId="011B02B5" w16cid:durableId="20B5F96E"/>
  <w16cid:commentId w16cid:paraId="7A61AF1D" w16cid:durableId="20B5F974"/>
  <w16cid:commentId w16cid:paraId="6D73BA75" w16cid:durableId="20B5FA75"/>
  <w16cid:commentId w16cid:paraId="6CBC78D1" w16cid:durableId="20B5FAF0"/>
  <w16cid:commentId w16cid:paraId="20829423" w16cid:durableId="20B5FB7B"/>
  <w16cid:commentId w16cid:paraId="50A18EEC" w16cid:durableId="20B5FBDA"/>
  <w16cid:commentId w16cid:paraId="23E7EBEE" w16cid:durableId="20B5FCB3"/>
  <w16cid:commentId w16cid:paraId="46E552F9" w16cid:durableId="20B5FD65"/>
  <w16cid:commentId w16cid:paraId="1C9865FB" w16cid:durableId="20B5FE2F"/>
  <w16cid:commentId w16cid:paraId="2AF0CDE7" w16cid:durableId="20B5FE61"/>
  <w16cid:commentId w16cid:paraId="4B1F7675" w16cid:durableId="20B5FF03"/>
  <w16cid:commentId w16cid:paraId="561066F7" w16cid:durableId="20B5FFD0"/>
  <w16cid:commentId w16cid:paraId="6D123114" w16cid:durableId="20B6006A"/>
  <w16cid:commentId w16cid:paraId="531AFEE4" w16cid:durableId="20B60352"/>
  <w16cid:commentId w16cid:paraId="7F24E202" w16cid:durableId="20B6040F"/>
  <w16cid:commentId w16cid:paraId="1707CE79" w16cid:durableId="20B6048F"/>
  <w16cid:commentId w16cid:paraId="648F0244" w16cid:durableId="20B60500"/>
  <w16cid:commentId w16cid:paraId="1C9BAF75" w16cid:durableId="20B606D3"/>
  <w16cid:commentId w16cid:paraId="28C3CD10" w16cid:durableId="20B60717"/>
  <w16cid:commentId w16cid:paraId="76736504" w16cid:durableId="20B607BE"/>
  <w16cid:commentId w16cid:paraId="4FC8F437" w16cid:durableId="20B60A76"/>
  <w16cid:commentId w16cid:paraId="233635EA" w16cid:durableId="20B60A79"/>
  <w16cid:commentId w16cid:paraId="16E452C8" w16cid:durableId="20B60B24"/>
  <w16cid:commentId w16cid:paraId="607E7AF0" w16cid:durableId="20B60BB4"/>
  <w16cid:commentId w16cid:paraId="220471B7" w16cid:durableId="20B60C37"/>
  <w16cid:commentId w16cid:paraId="5C01EF3F" w16cid:durableId="20B60C89"/>
  <w16cid:commentId w16cid:paraId="08B3E37F" w16cid:durableId="20B60C98"/>
  <w16cid:commentId w16cid:paraId="29AFDD1A" w16cid:durableId="20B60CDB"/>
  <w16cid:commentId w16cid:paraId="4807E818" w16cid:durableId="20B60D46"/>
  <w16cid:commentId w16cid:paraId="68D24038" w16cid:durableId="20B60DBA"/>
  <w16cid:commentId w16cid:paraId="57868AA6" w16cid:durableId="20B60E33"/>
  <w16cid:commentId w16cid:paraId="2E535A24" w16cid:durableId="20B60E92"/>
  <w16cid:commentId w16cid:paraId="4498363F" w16cid:durableId="20B60F72"/>
  <w16cid:commentId w16cid:paraId="63CB91C1" w16cid:durableId="20B60F21"/>
  <w16cid:commentId w16cid:paraId="0106D537" w16cid:durableId="20B62DF4"/>
  <w16cid:commentId w16cid:paraId="62D50F4F" w16cid:durableId="20B6100E"/>
  <w16cid:commentId w16cid:paraId="5C7B1314" w16cid:durableId="20B6109C"/>
  <w16cid:commentId w16cid:paraId="659ED8E7" w16cid:durableId="20B610FF"/>
  <w16cid:commentId w16cid:paraId="209D5420" w16cid:durableId="20B61CB7"/>
  <w16cid:commentId w16cid:paraId="0F2F2E3B" w16cid:durableId="20B61D77"/>
  <w16cid:commentId w16cid:paraId="0C73C3CF" w16cid:durableId="20B61DCF"/>
  <w16cid:commentId w16cid:paraId="38640C00" w16cid:durableId="20B61F5F"/>
  <w16cid:commentId w16cid:paraId="1F4DE2C0" w16cid:durableId="20B61F8B"/>
  <w16cid:commentId w16cid:paraId="4CAED713" w16cid:durableId="20B61FE2"/>
  <w16cid:commentId w16cid:paraId="193664F8" w16cid:durableId="20B644A8"/>
  <w16cid:commentId w16cid:paraId="34A7EAEF" w16cid:durableId="20B620BF"/>
  <w16cid:commentId w16cid:paraId="60B56BAD" w16cid:durableId="20B62129"/>
  <w16cid:commentId w16cid:paraId="42EB4045" w16cid:durableId="20B62156"/>
  <w16cid:commentId w16cid:paraId="5D475B88" w16cid:durableId="20B61F04"/>
  <w16cid:commentId w16cid:paraId="7AC91936" w16cid:durableId="20B623EC"/>
  <w16cid:commentId w16cid:paraId="76DC1EE4" w16cid:durableId="20B6251E"/>
  <w16cid:commentId w16cid:paraId="3C565D60" w16cid:durableId="20B625FB"/>
  <w16cid:commentId w16cid:paraId="628B2C42" w16cid:durableId="20B6266D"/>
  <w16cid:commentId w16cid:paraId="4FD1A489" w16cid:durableId="20B6454F"/>
  <w16cid:commentId w16cid:paraId="1AB84416" w16cid:durableId="20B62835"/>
  <w16cid:commentId w16cid:paraId="1F99A78E" w16cid:durableId="20B62956"/>
  <w16cid:commentId w16cid:paraId="7C3DA872" w16cid:durableId="20B62944"/>
  <w16cid:commentId w16cid:paraId="130F33E2" w16cid:durableId="20B62A47"/>
  <w16cid:commentId w16cid:paraId="23E9A647" w16cid:durableId="20B62AB2"/>
  <w16cid:commentId w16cid:paraId="7AFF86BB" w16cid:durableId="20B62BA7"/>
  <w16cid:commentId w16cid:paraId="0462F389" w16cid:durableId="20B62B8D"/>
  <w16cid:commentId w16cid:paraId="011DD11A" w16cid:durableId="20B62C9A"/>
  <w16cid:commentId w16cid:paraId="7E57B563" w16cid:durableId="20B62CEF"/>
  <w16cid:commentId w16cid:paraId="55E7B1FB" w16cid:durableId="20B62D62"/>
  <w16cid:commentId w16cid:paraId="4C720E13" w16cid:durableId="20B62F29"/>
  <w16cid:commentId w16cid:paraId="05D52E71" w16cid:durableId="20B631E4"/>
  <w16cid:commentId w16cid:paraId="4EE50021" w16cid:durableId="20B63246"/>
  <w16cid:commentId w16cid:paraId="0A133D29" w16cid:durableId="20B63356"/>
  <w16cid:commentId w16cid:paraId="7B293CF2" w16cid:durableId="20B6333B"/>
  <w16cid:commentId w16cid:paraId="79F67341" w16cid:durableId="20B6338E"/>
  <w16cid:commentId w16cid:paraId="7E81716C" w16cid:durableId="20B63447"/>
  <w16cid:commentId w16cid:paraId="4E9FECF6" w16cid:durableId="20B634EA"/>
  <w16cid:commentId w16cid:paraId="1B464CD7" w16cid:durableId="20B634C9"/>
  <w16cid:commentId w16cid:paraId="7C75D8E4" w16cid:durableId="20B635A6"/>
  <w16cid:commentId w16cid:paraId="4701460A" w16cid:durableId="20B635E0"/>
  <w16cid:commentId w16cid:paraId="2A6968CA" w16cid:durableId="20B63689"/>
  <w16cid:commentId w16cid:paraId="08488A16" w16cid:durableId="20B636F0"/>
  <w16cid:commentId w16cid:paraId="676CAF90" w16cid:durableId="20B6374B"/>
  <w16cid:commentId w16cid:paraId="0C877564" w16cid:durableId="20B637CE"/>
  <w16cid:commentId w16cid:paraId="03E67764" w16cid:durableId="20B63839"/>
  <w16cid:commentId w16cid:paraId="311238D0" w16cid:durableId="20B63923"/>
  <w16cid:commentId w16cid:paraId="24BDD6E5" w16cid:durableId="20B63961"/>
  <w16cid:commentId w16cid:paraId="781475BB" w16cid:durableId="20B63A08"/>
  <w16cid:commentId w16cid:paraId="65AAA9DA" w16cid:durableId="20B61E3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D09E4" w14:textId="77777777" w:rsidR="00783C16" w:rsidRDefault="00783C16" w:rsidP="00D240D2">
      <w:pPr>
        <w:spacing w:after="0" w:line="240" w:lineRule="auto"/>
      </w:pPr>
      <w:r>
        <w:separator/>
      </w:r>
    </w:p>
  </w:endnote>
  <w:endnote w:type="continuationSeparator" w:id="0">
    <w:p w14:paraId="1F72ED7C" w14:textId="77777777" w:rsidR="00783C16" w:rsidRDefault="00783C16" w:rsidP="00D24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jaVu Serif">
    <w:altName w:val="Times New Roman"/>
    <w:charset w:val="00"/>
    <w:family w:val="roman"/>
    <w:pitch w:val="variable"/>
    <w:sig w:usb0="E40006FF" w:usb1="5200F1FB" w:usb2="0A040020" w:usb3="00000000" w:csb0="0000009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00000000" w:usb1="5200F5FF" w:usb2="0A24202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A6246" w14:textId="77777777" w:rsidR="00E560B0" w:rsidRDefault="00E560B0">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253255"/>
      <w:docPartObj>
        <w:docPartGallery w:val="Page Numbers (Bottom of Page)"/>
        <w:docPartUnique/>
      </w:docPartObj>
    </w:sdtPr>
    <w:sdtEndPr/>
    <w:sdtContent>
      <w:p w14:paraId="72515951" w14:textId="3BC4A635" w:rsidR="00E560B0" w:rsidRDefault="00E560B0">
        <w:pPr>
          <w:pStyle w:val="Fuzeile"/>
          <w:jc w:val="center"/>
        </w:pPr>
        <w:r>
          <w:fldChar w:fldCharType="begin"/>
        </w:r>
        <w:r>
          <w:instrText>PAGE   \* MERGEFORMAT</w:instrText>
        </w:r>
        <w:r>
          <w:fldChar w:fldCharType="separate"/>
        </w:r>
        <w:r w:rsidR="00591609">
          <w:rPr>
            <w:noProof/>
          </w:rPr>
          <w:t>1</w:t>
        </w:r>
        <w:r>
          <w:fldChar w:fldCharType="end"/>
        </w:r>
      </w:p>
    </w:sdtContent>
  </w:sdt>
  <w:p w14:paraId="14CDBACE" w14:textId="77777777" w:rsidR="00E560B0" w:rsidRDefault="00E560B0">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C9C17" w14:textId="77777777" w:rsidR="00E560B0" w:rsidRDefault="00E560B0">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B7FA2" w14:textId="77777777" w:rsidR="00783C16" w:rsidRDefault="00783C16" w:rsidP="00D240D2">
      <w:pPr>
        <w:spacing w:after="0" w:line="240" w:lineRule="auto"/>
      </w:pPr>
      <w:r>
        <w:separator/>
      </w:r>
    </w:p>
  </w:footnote>
  <w:footnote w:type="continuationSeparator" w:id="0">
    <w:p w14:paraId="2B9136BC" w14:textId="77777777" w:rsidR="00783C16" w:rsidRDefault="00783C16" w:rsidP="00D24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E44EA" w14:textId="77777777" w:rsidR="00E560B0" w:rsidRDefault="00E560B0">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37F4C" w14:textId="57C6C520" w:rsidR="00E560B0" w:rsidRDefault="00E560B0">
    <w:pPr>
      <w:pStyle w:val="Kopfzeile"/>
      <w:rPr>
        <w:rFonts w:ascii="DejaVu Sans" w:hAnsi="DejaVu Sans"/>
        <w:sz w:val="21"/>
        <w:szCs w:val="21"/>
      </w:rPr>
    </w:pPr>
  </w:p>
  <w:p w14:paraId="186E22AC" w14:textId="77777777" w:rsidR="00E560B0" w:rsidRPr="002C7281" w:rsidRDefault="00E560B0">
    <w:pPr>
      <w:pStyle w:val="Kopfzeile"/>
      <w:rPr>
        <w:rFonts w:ascii="DejaVu Sans" w:hAnsi="DejaVu Sans"/>
        <w:sz w:val="21"/>
        <w:szCs w:val="21"/>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05F7" w14:textId="77777777" w:rsidR="00E560B0" w:rsidRDefault="00E560B0">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81A71"/>
    <w:multiLevelType w:val="hybridMultilevel"/>
    <w:tmpl w:val="EF0084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627CB8"/>
    <w:multiLevelType w:val="hybridMultilevel"/>
    <w:tmpl w:val="59BC112C"/>
    <w:lvl w:ilvl="0" w:tplc="BEC0489E">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4F7E85"/>
    <w:multiLevelType w:val="multilevel"/>
    <w:tmpl w:val="CBE83384"/>
    <w:lvl w:ilvl="0">
      <w:start w:val="4"/>
      <w:numFmt w:val="decimal"/>
      <w:lvlText w:val="%1"/>
      <w:lvlJc w:val="left"/>
      <w:pPr>
        <w:ind w:left="612" w:hanging="612"/>
      </w:pPr>
      <w:rPr>
        <w:rFonts w:hint="default"/>
      </w:rPr>
    </w:lvl>
    <w:lvl w:ilvl="1">
      <w:start w:val="3"/>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lowerLetter"/>
      <w:lvlText w:val="%4)"/>
      <w:lvlJc w:val="left"/>
      <w:pPr>
        <w:ind w:left="720" w:hanging="720"/>
      </w:pPr>
      <w:rPr>
        <w:rFonts w:asciiTheme="minorHAnsi" w:eastAsiaTheme="minorHAnsi" w:hAnsiTheme="minorHAnsi" w:cstheme="minorBidi"/>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51649C3"/>
    <w:multiLevelType w:val="hybridMultilevel"/>
    <w:tmpl w:val="00E807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D37AF4"/>
    <w:multiLevelType w:val="hybridMultilevel"/>
    <w:tmpl w:val="CC3490DC"/>
    <w:lvl w:ilvl="0" w:tplc="B57AAA2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CB54A1"/>
    <w:multiLevelType w:val="hybridMultilevel"/>
    <w:tmpl w:val="699ACB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14C4DF7"/>
    <w:multiLevelType w:val="hybridMultilevel"/>
    <w:tmpl w:val="F0A20CA4"/>
    <w:lvl w:ilvl="0" w:tplc="B8564198">
      <w:start w:val="1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E01776"/>
    <w:multiLevelType w:val="hybridMultilevel"/>
    <w:tmpl w:val="C0A65C02"/>
    <w:lvl w:ilvl="0" w:tplc="6166EEE8">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F347EA"/>
    <w:multiLevelType w:val="hybridMultilevel"/>
    <w:tmpl w:val="EE2A8192"/>
    <w:lvl w:ilvl="0" w:tplc="09B4AD24">
      <w:start w:val="2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050DC6"/>
    <w:multiLevelType w:val="hybridMultilevel"/>
    <w:tmpl w:val="806A08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17340B8"/>
    <w:multiLevelType w:val="hybridMultilevel"/>
    <w:tmpl w:val="2B22358C"/>
    <w:lvl w:ilvl="0" w:tplc="86F2922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63473BE"/>
    <w:multiLevelType w:val="hybridMultilevel"/>
    <w:tmpl w:val="50E02B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3"/>
  </w:num>
  <w:num w:numId="4">
    <w:abstractNumId w:val="9"/>
  </w:num>
  <w:num w:numId="5">
    <w:abstractNumId w:val="0"/>
  </w:num>
  <w:num w:numId="6">
    <w:abstractNumId w:val="5"/>
  </w:num>
  <w:num w:numId="7">
    <w:abstractNumId w:val="6"/>
  </w:num>
  <w:num w:numId="8">
    <w:abstractNumId w:val="8"/>
  </w:num>
  <w:num w:numId="9">
    <w:abstractNumId w:val="4"/>
  </w:num>
  <w:num w:numId="10">
    <w:abstractNumId w:val="1"/>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0D2"/>
    <w:rsid w:val="000023B1"/>
    <w:rsid w:val="00003CE4"/>
    <w:rsid w:val="00007441"/>
    <w:rsid w:val="0001144E"/>
    <w:rsid w:val="00013755"/>
    <w:rsid w:val="00016030"/>
    <w:rsid w:val="000163BC"/>
    <w:rsid w:val="00016E1A"/>
    <w:rsid w:val="00022F77"/>
    <w:rsid w:val="0002431C"/>
    <w:rsid w:val="000243C5"/>
    <w:rsid w:val="00026354"/>
    <w:rsid w:val="00026E67"/>
    <w:rsid w:val="000301D5"/>
    <w:rsid w:val="00032690"/>
    <w:rsid w:val="00040D38"/>
    <w:rsid w:val="00044850"/>
    <w:rsid w:val="000478F5"/>
    <w:rsid w:val="000504DE"/>
    <w:rsid w:val="00050A7A"/>
    <w:rsid w:val="000527AF"/>
    <w:rsid w:val="00053C74"/>
    <w:rsid w:val="00053D56"/>
    <w:rsid w:val="000565F9"/>
    <w:rsid w:val="000579AD"/>
    <w:rsid w:val="00057F95"/>
    <w:rsid w:val="0006029B"/>
    <w:rsid w:val="00060C5F"/>
    <w:rsid w:val="00062BB6"/>
    <w:rsid w:val="00065646"/>
    <w:rsid w:val="0006623F"/>
    <w:rsid w:val="000678A2"/>
    <w:rsid w:val="00067CA0"/>
    <w:rsid w:val="000708FF"/>
    <w:rsid w:val="00076DCB"/>
    <w:rsid w:val="00081771"/>
    <w:rsid w:val="000822CA"/>
    <w:rsid w:val="00082A02"/>
    <w:rsid w:val="00086DF2"/>
    <w:rsid w:val="000948FC"/>
    <w:rsid w:val="000A2BAE"/>
    <w:rsid w:val="000A352C"/>
    <w:rsid w:val="000A461E"/>
    <w:rsid w:val="000A7837"/>
    <w:rsid w:val="000B27F8"/>
    <w:rsid w:val="000B51F5"/>
    <w:rsid w:val="000B61DC"/>
    <w:rsid w:val="000C1381"/>
    <w:rsid w:val="000C1622"/>
    <w:rsid w:val="000C25CE"/>
    <w:rsid w:val="000C334C"/>
    <w:rsid w:val="000C49B4"/>
    <w:rsid w:val="000D0DE8"/>
    <w:rsid w:val="000D13A0"/>
    <w:rsid w:val="000D146F"/>
    <w:rsid w:val="000D29CB"/>
    <w:rsid w:val="000D7590"/>
    <w:rsid w:val="000E0728"/>
    <w:rsid w:val="000E1A46"/>
    <w:rsid w:val="000E1DB5"/>
    <w:rsid w:val="000E2850"/>
    <w:rsid w:val="000E4400"/>
    <w:rsid w:val="000E67DC"/>
    <w:rsid w:val="000F756B"/>
    <w:rsid w:val="001011E0"/>
    <w:rsid w:val="001028E2"/>
    <w:rsid w:val="001122D2"/>
    <w:rsid w:val="00112A80"/>
    <w:rsid w:val="00113E40"/>
    <w:rsid w:val="001142DC"/>
    <w:rsid w:val="00114A8E"/>
    <w:rsid w:val="00120B8B"/>
    <w:rsid w:val="00124E1D"/>
    <w:rsid w:val="00126E94"/>
    <w:rsid w:val="00130858"/>
    <w:rsid w:val="00130CF1"/>
    <w:rsid w:val="00134CE7"/>
    <w:rsid w:val="00135D67"/>
    <w:rsid w:val="0013677C"/>
    <w:rsid w:val="0013768F"/>
    <w:rsid w:val="001403C5"/>
    <w:rsid w:val="001407FA"/>
    <w:rsid w:val="00141FD6"/>
    <w:rsid w:val="00144AAB"/>
    <w:rsid w:val="001461A5"/>
    <w:rsid w:val="00147B3C"/>
    <w:rsid w:val="001508EC"/>
    <w:rsid w:val="00152418"/>
    <w:rsid w:val="00152568"/>
    <w:rsid w:val="00152BCC"/>
    <w:rsid w:val="00153DCA"/>
    <w:rsid w:val="00155EB8"/>
    <w:rsid w:val="00156776"/>
    <w:rsid w:val="0016125A"/>
    <w:rsid w:val="00161E93"/>
    <w:rsid w:val="00162061"/>
    <w:rsid w:val="0016288F"/>
    <w:rsid w:val="0017232B"/>
    <w:rsid w:val="00172B50"/>
    <w:rsid w:val="0017311F"/>
    <w:rsid w:val="00175055"/>
    <w:rsid w:val="001759A4"/>
    <w:rsid w:val="00177434"/>
    <w:rsid w:val="0018288C"/>
    <w:rsid w:val="001842F3"/>
    <w:rsid w:val="0018490E"/>
    <w:rsid w:val="001850B6"/>
    <w:rsid w:val="00186778"/>
    <w:rsid w:val="00187BD5"/>
    <w:rsid w:val="001946A0"/>
    <w:rsid w:val="00195878"/>
    <w:rsid w:val="00195DD4"/>
    <w:rsid w:val="00196ABD"/>
    <w:rsid w:val="001972E7"/>
    <w:rsid w:val="001A0991"/>
    <w:rsid w:val="001A1B7F"/>
    <w:rsid w:val="001A566C"/>
    <w:rsid w:val="001A5A00"/>
    <w:rsid w:val="001A5C10"/>
    <w:rsid w:val="001A5FE9"/>
    <w:rsid w:val="001A7E03"/>
    <w:rsid w:val="001B1A09"/>
    <w:rsid w:val="001B3DE5"/>
    <w:rsid w:val="001B6EA4"/>
    <w:rsid w:val="001B7210"/>
    <w:rsid w:val="001C08F3"/>
    <w:rsid w:val="001C0AC7"/>
    <w:rsid w:val="001C47F5"/>
    <w:rsid w:val="001D1178"/>
    <w:rsid w:val="001D4F24"/>
    <w:rsid w:val="001D5487"/>
    <w:rsid w:val="001D5ACD"/>
    <w:rsid w:val="001E32F4"/>
    <w:rsid w:val="001E6E6C"/>
    <w:rsid w:val="001F02BF"/>
    <w:rsid w:val="001F1E81"/>
    <w:rsid w:val="001F2D74"/>
    <w:rsid w:val="001F6ABD"/>
    <w:rsid w:val="0021174E"/>
    <w:rsid w:val="00211A59"/>
    <w:rsid w:val="00213E0B"/>
    <w:rsid w:val="0021484D"/>
    <w:rsid w:val="002209F2"/>
    <w:rsid w:val="00220DF7"/>
    <w:rsid w:val="002214AC"/>
    <w:rsid w:val="00221ABD"/>
    <w:rsid w:val="00222ADC"/>
    <w:rsid w:val="00223767"/>
    <w:rsid w:val="00224319"/>
    <w:rsid w:val="00231BC5"/>
    <w:rsid w:val="0023597D"/>
    <w:rsid w:val="00236886"/>
    <w:rsid w:val="002430DC"/>
    <w:rsid w:val="002445D2"/>
    <w:rsid w:val="00246939"/>
    <w:rsid w:val="002469D7"/>
    <w:rsid w:val="00247441"/>
    <w:rsid w:val="002504EC"/>
    <w:rsid w:val="00255B3D"/>
    <w:rsid w:val="00257181"/>
    <w:rsid w:val="002609D3"/>
    <w:rsid w:val="00261075"/>
    <w:rsid w:val="002638FE"/>
    <w:rsid w:val="00263E17"/>
    <w:rsid w:val="002656BC"/>
    <w:rsid w:val="00266E3B"/>
    <w:rsid w:val="00270455"/>
    <w:rsid w:val="00273FA1"/>
    <w:rsid w:val="002757F4"/>
    <w:rsid w:val="00276BC5"/>
    <w:rsid w:val="0028351D"/>
    <w:rsid w:val="002835F3"/>
    <w:rsid w:val="002837CE"/>
    <w:rsid w:val="00284244"/>
    <w:rsid w:val="00284498"/>
    <w:rsid w:val="00285436"/>
    <w:rsid w:val="00292B97"/>
    <w:rsid w:val="00292CE0"/>
    <w:rsid w:val="002944BF"/>
    <w:rsid w:val="00295215"/>
    <w:rsid w:val="00296CC8"/>
    <w:rsid w:val="002A02EC"/>
    <w:rsid w:val="002A73BC"/>
    <w:rsid w:val="002B1E2A"/>
    <w:rsid w:val="002B270F"/>
    <w:rsid w:val="002B36E3"/>
    <w:rsid w:val="002B3D71"/>
    <w:rsid w:val="002B452E"/>
    <w:rsid w:val="002B4DEC"/>
    <w:rsid w:val="002B5675"/>
    <w:rsid w:val="002B5687"/>
    <w:rsid w:val="002C1220"/>
    <w:rsid w:val="002C1921"/>
    <w:rsid w:val="002C2B13"/>
    <w:rsid w:val="002C5B15"/>
    <w:rsid w:val="002C69FE"/>
    <w:rsid w:val="002C7281"/>
    <w:rsid w:val="002D0B90"/>
    <w:rsid w:val="002D10D0"/>
    <w:rsid w:val="002D3E3C"/>
    <w:rsid w:val="002D3E3E"/>
    <w:rsid w:val="002D4B89"/>
    <w:rsid w:val="002D5734"/>
    <w:rsid w:val="002E2DBA"/>
    <w:rsid w:val="002E3493"/>
    <w:rsid w:val="002E358F"/>
    <w:rsid w:val="002E4131"/>
    <w:rsid w:val="002E50AE"/>
    <w:rsid w:val="002F0212"/>
    <w:rsid w:val="002F1DA0"/>
    <w:rsid w:val="002F4DEC"/>
    <w:rsid w:val="00301D58"/>
    <w:rsid w:val="0030208E"/>
    <w:rsid w:val="003037B9"/>
    <w:rsid w:val="00304209"/>
    <w:rsid w:val="00305224"/>
    <w:rsid w:val="003226EF"/>
    <w:rsid w:val="00325D51"/>
    <w:rsid w:val="00326EDD"/>
    <w:rsid w:val="00327D48"/>
    <w:rsid w:val="00331A46"/>
    <w:rsid w:val="003345FD"/>
    <w:rsid w:val="003437C5"/>
    <w:rsid w:val="003478AD"/>
    <w:rsid w:val="00352524"/>
    <w:rsid w:val="0035352B"/>
    <w:rsid w:val="00353C14"/>
    <w:rsid w:val="003577DB"/>
    <w:rsid w:val="00363D75"/>
    <w:rsid w:val="00370EBC"/>
    <w:rsid w:val="00371428"/>
    <w:rsid w:val="0037189E"/>
    <w:rsid w:val="00371D72"/>
    <w:rsid w:val="00371F50"/>
    <w:rsid w:val="0037287A"/>
    <w:rsid w:val="00374D01"/>
    <w:rsid w:val="00375557"/>
    <w:rsid w:val="003815F7"/>
    <w:rsid w:val="00392666"/>
    <w:rsid w:val="003927E9"/>
    <w:rsid w:val="0039547E"/>
    <w:rsid w:val="003A0412"/>
    <w:rsid w:val="003A3430"/>
    <w:rsid w:val="003A5A6E"/>
    <w:rsid w:val="003B089C"/>
    <w:rsid w:val="003B3407"/>
    <w:rsid w:val="003B34CE"/>
    <w:rsid w:val="003B4B9B"/>
    <w:rsid w:val="003B630F"/>
    <w:rsid w:val="003B6F45"/>
    <w:rsid w:val="003B7752"/>
    <w:rsid w:val="003C0C59"/>
    <w:rsid w:val="003C27FB"/>
    <w:rsid w:val="003C465C"/>
    <w:rsid w:val="003C59EE"/>
    <w:rsid w:val="003D0F01"/>
    <w:rsid w:val="003D435A"/>
    <w:rsid w:val="003D4EF2"/>
    <w:rsid w:val="003D570E"/>
    <w:rsid w:val="003E0201"/>
    <w:rsid w:val="003E1AE4"/>
    <w:rsid w:val="003E2C6F"/>
    <w:rsid w:val="003E4358"/>
    <w:rsid w:val="003E5667"/>
    <w:rsid w:val="003F0F18"/>
    <w:rsid w:val="003F3A9D"/>
    <w:rsid w:val="003F46BB"/>
    <w:rsid w:val="003F69A3"/>
    <w:rsid w:val="0040064C"/>
    <w:rsid w:val="004046E2"/>
    <w:rsid w:val="004049A3"/>
    <w:rsid w:val="00405B7B"/>
    <w:rsid w:val="00407E6E"/>
    <w:rsid w:val="00412C52"/>
    <w:rsid w:val="00414A58"/>
    <w:rsid w:val="00416AB8"/>
    <w:rsid w:val="00417260"/>
    <w:rsid w:val="0042120D"/>
    <w:rsid w:val="00422C77"/>
    <w:rsid w:val="00424BC5"/>
    <w:rsid w:val="00427F8D"/>
    <w:rsid w:val="004325BA"/>
    <w:rsid w:val="00433408"/>
    <w:rsid w:val="00436414"/>
    <w:rsid w:val="00436DC7"/>
    <w:rsid w:val="00440E8D"/>
    <w:rsid w:val="004417F0"/>
    <w:rsid w:val="00443D2E"/>
    <w:rsid w:val="00445461"/>
    <w:rsid w:val="004454FD"/>
    <w:rsid w:val="00447DBE"/>
    <w:rsid w:val="004506B4"/>
    <w:rsid w:val="00450DD6"/>
    <w:rsid w:val="004513EC"/>
    <w:rsid w:val="00453015"/>
    <w:rsid w:val="00454B37"/>
    <w:rsid w:val="0045734E"/>
    <w:rsid w:val="00457AAD"/>
    <w:rsid w:val="0046067A"/>
    <w:rsid w:val="004630C9"/>
    <w:rsid w:val="0046370D"/>
    <w:rsid w:val="0046676F"/>
    <w:rsid w:val="0047011F"/>
    <w:rsid w:val="004708B2"/>
    <w:rsid w:val="00470C9B"/>
    <w:rsid w:val="00470D79"/>
    <w:rsid w:val="004808E5"/>
    <w:rsid w:val="004809F7"/>
    <w:rsid w:val="004816B9"/>
    <w:rsid w:val="00484ADF"/>
    <w:rsid w:val="004850AB"/>
    <w:rsid w:val="00485B6B"/>
    <w:rsid w:val="004909E3"/>
    <w:rsid w:val="00491754"/>
    <w:rsid w:val="00492CD3"/>
    <w:rsid w:val="004A3E3D"/>
    <w:rsid w:val="004A4B1C"/>
    <w:rsid w:val="004A557E"/>
    <w:rsid w:val="004A6078"/>
    <w:rsid w:val="004A6528"/>
    <w:rsid w:val="004B4C1B"/>
    <w:rsid w:val="004B7BD1"/>
    <w:rsid w:val="004C49E1"/>
    <w:rsid w:val="004C5C3C"/>
    <w:rsid w:val="004D2092"/>
    <w:rsid w:val="004D6BF9"/>
    <w:rsid w:val="004E03C2"/>
    <w:rsid w:val="004E46C1"/>
    <w:rsid w:val="004E5676"/>
    <w:rsid w:val="004E599F"/>
    <w:rsid w:val="004F0F0D"/>
    <w:rsid w:val="004F2AB9"/>
    <w:rsid w:val="004F3A1F"/>
    <w:rsid w:val="004F4232"/>
    <w:rsid w:val="004F5054"/>
    <w:rsid w:val="00501026"/>
    <w:rsid w:val="00507350"/>
    <w:rsid w:val="00510CB3"/>
    <w:rsid w:val="00512A78"/>
    <w:rsid w:val="005147AA"/>
    <w:rsid w:val="0051488E"/>
    <w:rsid w:val="005165C4"/>
    <w:rsid w:val="00520B30"/>
    <w:rsid w:val="00524BF0"/>
    <w:rsid w:val="0052583A"/>
    <w:rsid w:val="005267A2"/>
    <w:rsid w:val="00530112"/>
    <w:rsid w:val="00531E56"/>
    <w:rsid w:val="00533037"/>
    <w:rsid w:val="00535F42"/>
    <w:rsid w:val="00537914"/>
    <w:rsid w:val="00541AF4"/>
    <w:rsid w:val="005430E2"/>
    <w:rsid w:val="00545065"/>
    <w:rsid w:val="00545A1B"/>
    <w:rsid w:val="0054619A"/>
    <w:rsid w:val="00551CFA"/>
    <w:rsid w:val="00554217"/>
    <w:rsid w:val="00562080"/>
    <w:rsid w:val="005624DA"/>
    <w:rsid w:val="00562BE4"/>
    <w:rsid w:val="00562D9C"/>
    <w:rsid w:val="00564425"/>
    <w:rsid w:val="0056449E"/>
    <w:rsid w:val="00567225"/>
    <w:rsid w:val="00567C05"/>
    <w:rsid w:val="00570D78"/>
    <w:rsid w:val="00571BF3"/>
    <w:rsid w:val="00572F6E"/>
    <w:rsid w:val="005740A3"/>
    <w:rsid w:val="00574144"/>
    <w:rsid w:val="0057481C"/>
    <w:rsid w:val="005750FE"/>
    <w:rsid w:val="00575FE2"/>
    <w:rsid w:val="00580010"/>
    <w:rsid w:val="005804BE"/>
    <w:rsid w:val="00580D49"/>
    <w:rsid w:val="00581F1B"/>
    <w:rsid w:val="00587065"/>
    <w:rsid w:val="00591609"/>
    <w:rsid w:val="00591C2F"/>
    <w:rsid w:val="00594157"/>
    <w:rsid w:val="00595E08"/>
    <w:rsid w:val="00597FA2"/>
    <w:rsid w:val="005A10ED"/>
    <w:rsid w:val="005A7C99"/>
    <w:rsid w:val="005B66FA"/>
    <w:rsid w:val="005B6EEA"/>
    <w:rsid w:val="005C0C8B"/>
    <w:rsid w:val="005C2D0F"/>
    <w:rsid w:val="005C551C"/>
    <w:rsid w:val="005C5FD9"/>
    <w:rsid w:val="005C6D82"/>
    <w:rsid w:val="005C7F26"/>
    <w:rsid w:val="005D1E82"/>
    <w:rsid w:val="005D2F3D"/>
    <w:rsid w:val="005D7A43"/>
    <w:rsid w:val="005E6AF0"/>
    <w:rsid w:val="005E70EB"/>
    <w:rsid w:val="005E7209"/>
    <w:rsid w:val="005F6662"/>
    <w:rsid w:val="00600154"/>
    <w:rsid w:val="00601D2F"/>
    <w:rsid w:val="00601D74"/>
    <w:rsid w:val="006037EF"/>
    <w:rsid w:val="00610B3E"/>
    <w:rsid w:val="0061258B"/>
    <w:rsid w:val="00614F65"/>
    <w:rsid w:val="006159A8"/>
    <w:rsid w:val="006169E8"/>
    <w:rsid w:val="00617612"/>
    <w:rsid w:val="00620C48"/>
    <w:rsid w:val="00624FE2"/>
    <w:rsid w:val="006254D2"/>
    <w:rsid w:val="0062611F"/>
    <w:rsid w:val="0062648C"/>
    <w:rsid w:val="00627676"/>
    <w:rsid w:val="0063116D"/>
    <w:rsid w:val="006321BF"/>
    <w:rsid w:val="00632743"/>
    <w:rsid w:val="00632C6D"/>
    <w:rsid w:val="00634E27"/>
    <w:rsid w:val="00637DE9"/>
    <w:rsid w:val="00644C9D"/>
    <w:rsid w:val="00645214"/>
    <w:rsid w:val="00646A43"/>
    <w:rsid w:val="00647A57"/>
    <w:rsid w:val="00651443"/>
    <w:rsid w:val="006523F0"/>
    <w:rsid w:val="00653828"/>
    <w:rsid w:val="00653872"/>
    <w:rsid w:val="00654706"/>
    <w:rsid w:val="00654F37"/>
    <w:rsid w:val="0065670B"/>
    <w:rsid w:val="006600C4"/>
    <w:rsid w:val="00660CC4"/>
    <w:rsid w:val="00661489"/>
    <w:rsid w:val="006627E7"/>
    <w:rsid w:val="006637B6"/>
    <w:rsid w:val="0066407F"/>
    <w:rsid w:val="0066681E"/>
    <w:rsid w:val="00666FC8"/>
    <w:rsid w:val="006670B6"/>
    <w:rsid w:val="0066718E"/>
    <w:rsid w:val="0067306E"/>
    <w:rsid w:val="00675002"/>
    <w:rsid w:val="00675060"/>
    <w:rsid w:val="0067607F"/>
    <w:rsid w:val="00680880"/>
    <w:rsid w:val="00680EA5"/>
    <w:rsid w:val="006854BB"/>
    <w:rsid w:val="00687823"/>
    <w:rsid w:val="00687A77"/>
    <w:rsid w:val="00690792"/>
    <w:rsid w:val="0069230C"/>
    <w:rsid w:val="00692DE2"/>
    <w:rsid w:val="00694CF9"/>
    <w:rsid w:val="00695C94"/>
    <w:rsid w:val="00695F3B"/>
    <w:rsid w:val="006A3F25"/>
    <w:rsid w:val="006B1874"/>
    <w:rsid w:val="006B5D20"/>
    <w:rsid w:val="006B759D"/>
    <w:rsid w:val="006C2392"/>
    <w:rsid w:val="006C2DFB"/>
    <w:rsid w:val="006D0115"/>
    <w:rsid w:val="006D1ABA"/>
    <w:rsid w:val="006D1BBE"/>
    <w:rsid w:val="006D7C65"/>
    <w:rsid w:val="006D7DD6"/>
    <w:rsid w:val="006E29EB"/>
    <w:rsid w:val="006E3EE4"/>
    <w:rsid w:val="006E4044"/>
    <w:rsid w:val="006E6836"/>
    <w:rsid w:val="006F253A"/>
    <w:rsid w:val="006F3C29"/>
    <w:rsid w:val="006F460A"/>
    <w:rsid w:val="006F48B8"/>
    <w:rsid w:val="006F51EF"/>
    <w:rsid w:val="006F5EAD"/>
    <w:rsid w:val="006F6CC2"/>
    <w:rsid w:val="0070102C"/>
    <w:rsid w:val="00705020"/>
    <w:rsid w:val="00706400"/>
    <w:rsid w:val="00707B4D"/>
    <w:rsid w:val="007102EA"/>
    <w:rsid w:val="00710494"/>
    <w:rsid w:val="00713828"/>
    <w:rsid w:val="00716B9A"/>
    <w:rsid w:val="00721636"/>
    <w:rsid w:val="00727D11"/>
    <w:rsid w:val="00731B4A"/>
    <w:rsid w:val="00731F24"/>
    <w:rsid w:val="00732A43"/>
    <w:rsid w:val="00732FE5"/>
    <w:rsid w:val="007342A2"/>
    <w:rsid w:val="00734B5F"/>
    <w:rsid w:val="007363A2"/>
    <w:rsid w:val="00742D37"/>
    <w:rsid w:val="00743B69"/>
    <w:rsid w:val="0074563A"/>
    <w:rsid w:val="0074652E"/>
    <w:rsid w:val="0074735B"/>
    <w:rsid w:val="00754385"/>
    <w:rsid w:val="00755DD9"/>
    <w:rsid w:val="00757933"/>
    <w:rsid w:val="00757ECB"/>
    <w:rsid w:val="007618A7"/>
    <w:rsid w:val="007650EA"/>
    <w:rsid w:val="00767839"/>
    <w:rsid w:val="00767C5D"/>
    <w:rsid w:val="007709E8"/>
    <w:rsid w:val="00774528"/>
    <w:rsid w:val="007745E7"/>
    <w:rsid w:val="00775918"/>
    <w:rsid w:val="00780D54"/>
    <w:rsid w:val="00781810"/>
    <w:rsid w:val="00782304"/>
    <w:rsid w:val="0078273A"/>
    <w:rsid w:val="00782EE7"/>
    <w:rsid w:val="007839CF"/>
    <w:rsid w:val="00783C16"/>
    <w:rsid w:val="007861ED"/>
    <w:rsid w:val="0078645F"/>
    <w:rsid w:val="00787E9A"/>
    <w:rsid w:val="00791F41"/>
    <w:rsid w:val="00796D0C"/>
    <w:rsid w:val="007970BC"/>
    <w:rsid w:val="007A08DF"/>
    <w:rsid w:val="007A118D"/>
    <w:rsid w:val="007A2BD3"/>
    <w:rsid w:val="007A4323"/>
    <w:rsid w:val="007C2B39"/>
    <w:rsid w:val="007C2CB2"/>
    <w:rsid w:val="007C33B7"/>
    <w:rsid w:val="007C3776"/>
    <w:rsid w:val="007C3EC3"/>
    <w:rsid w:val="007C400E"/>
    <w:rsid w:val="007C45D8"/>
    <w:rsid w:val="007C6E5D"/>
    <w:rsid w:val="007C6F66"/>
    <w:rsid w:val="007D0B73"/>
    <w:rsid w:val="007D1662"/>
    <w:rsid w:val="007D2D68"/>
    <w:rsid w:val="007D49BA"/>
    <w:rsid w:val="007D5F33"/>
    <w:rsid w:val="007D61F6"/>
    <w:rsid w:val="007E48B5"/>
    <w:rsid w:val="007E52ED"/>
    <w:rsid w:val="007E5BA5"/>
    <w:rsid w:val="007E7989"/>
    <w:rsid w:val="007F0140"/>
    <w:rsid w:val="007F2184"/>
    <w:rsid w:val="007F21D6"/>
    <w:rsid w:val="007F5D7C"/>
    <w:rsid w:val="007F63E6"/>
    <w:rsid w:val="008024BD"/>
    <w:rsid w:val="00812A64"/>
    <w:rsid w:val="00817C41"/>
    <w:rsid w:val="008205EF"/>
    <w:rsid w:val="008258A9"/>
    <w:rsid w:val="00825BF0"/>
    <w:rsid w:val="008300C5"/>
    <w:rsid w:val="008301FE"/>
    <w:rsid w:val="008312B5"/>
    <w:rsid w:val="00850A4E"/>
    <w:rsid w:val="00852678"/>
    <w:rsid w:val="00853D88"/>
    <w:rsid w:val="00854F95"/>
    <w:rsid w:val="00855AF3"/>
    <w:rsid w:val="008563E4"/>
    <w:rsid w:val="0086053A"/>
    <w:rsid w:val="00860CD6"/>
    <w:rsid w:val="00861040"/>
    <w:rsid w:val="00862BA4"/>
    <w:rsid w:val="0086314D"/>
    <w:rsid w:val="00863CC8"/>
    <w:rsid w:val="00864AF0"/>
    <w:rsid w:val="00864C66"/>
    <w:rsid w:val="00871914"/>
    <w:rsid w:val="00872AE0"/>
    <w:rsid w:val="008775D9"/>
    <w:rsid w:val="0088040D"/>
    <w:rsid w:val="0088212D"/>
    <w:rsid w:val="00882957"/>
    <w:rsid w:val="00882CE3"/>
    <w:rsid w:val="00882CE6"/>
    <w:rsid w:val="00883B66"/>
    <w:rsid w:val="0088460E"/>
    <w:rsid w:val="008874C2"/>
    <w:rsid w:val="008878D5"/>
    <w:rsid w:val="00891B30"/>
    <w:rsid w:val="0089249D"/>
    <w:rsid w:val="00894EF6"/>
    <w:rsid w:val="00894EFB"/>
    <w:rsid w:val="00895615"/>
    <w:rsid w:val="0089759C"/>
    <w:rsid w:val="008A5472"/>
    <w:rsid w:val="008A628A"/>
    <w:rsid w:val="008B083A"/>
    <w:rsid w:val="008B0F2B"/>
    <w:rsid w:val="008B2039"/>
    <w:rsid w:val="008B2D96"/>
    <w:rsid w:val="008B4C3C"/>
    <w:rsid w:val="008B5A41"/>
    <w:rsid w:val="008C2FAF"/>
    <w:rsid w:val="008C30C1"/>
    <w:rsid w:val="008C56E6"/>
    <w:rsid w:val="008D21CD"/>
    <w:rsid w:val="008D2220"/>
    <w:rsid w:val="008D4D45"/>
    <w:rsid w:val="008D752B"/>
    <w:rsid w:val="008D7A77"/>
    <w:rsid w:val="008E0F33"/>
    <w:rsid w:val="008E20B1"/>
    <w:rsid w:val="008E4153"/>
    <w:rsid w:val="008E4289"/>
    <w:rsid w:val="008E7BA8"/>
    <w:rsid w:val="008F4028"/>
    <w:rsid w:val="008F46D3"/>
    <w:rsid w:val="008F4B96"/>
    <w:rsid w:val="008F4FBF"/>
    <w:rsid w:val="008F69F8"/>
    <w:rsid w:val="008F7C8E"/>
    <w:rsid w:val="00904B22"/>
    <w:rsid w:val="00904D33"/>
    <w:rsid w:val="009064E9"/>
    <w:rsid w:val="00907FBE"/>
    <w:rsid w:val="00910A51"/>
    <w:rsid w:val="00911D5B"/>
    <w:rsid w:val="00915C11"/>
    <w:rsid w:val="00916B51"/>
    <w:rsid w:val="0092029D"/>
    <w:rsid w:val="009334BA"/>
    <w:rsid w:val="009345CD"/>
    <w:rsid w:val="009406C3"/>
    <w:rsid w:val="0094176C"/>
    <w:rsid w:val="00942AC9"/>
    <w:rsid w:val="0094499F"/>
    <w:rsid w:val="009463BC"/>
    <w:rsid w:val="00946B17"/>
    <w:rsid w:val="00946CC0"/>
    <w:rsid w:val="0095096C"/>
    <w:rsid w:val="00957CF6"/>
    <w:rsid w:val="00957F13"/>
    <w:rsid w:val="00960900"/>
    <w:rsid w:val="00961651"/>
    <w:rsid w:val="00963B30"/>
    <w:rsid w:val="00967671"/>
    <w:rsid w:val="00972925"/>
    <w:rsid w:val="00973F19"/>
    <w:rsid w:val="009749C2"/>
    <w:rsid w:val="009753B0"/>
    <w:rsid w:val="00980817"/>
    <w:rsid w:val="00981762"/>
    <w:rsid w:val="009821F5"/>
    <w:rsid w:val="009823F3"/>
    <w:rsid w:val="00983DF3"/>
    <w:rsid w:val="00984ACA"/>
    <w:rsid w:val="00985D60"/>
    <w:rsid w:val="0098606C"/>
    <w:rsid w:val="00987A70"/>
    <w:rsid w:val="00993CED"/>
    <w:rsid w:val="0099501D"/>
    <w:rsid w:val="009A01A8"/>
    <w:rsid w:val="009A1721"/>
    <w:rsid w:val="009A2E40"/>
    <w:rsid w:val="009A3251"/>
    <w:rsid w:val="009A49E5"/>
    <w:rsid w:val="009B1B24"/>
    <w:rsid w:val="009B30D9"/>
    <w:rsid w:val="009B3CF7"/>
    <w:rsid w:val="009B44A0"/>
    <w:rsid w:val="009C03CC"/>
    <w:rsid w:val="009C14DA"/>
    <w:rsid w:val="009C295E"/>
    <w:rsid w:val="009C5A0B"/>
    <w:rsid w:val="009C709C"/>
    <w:rsid w:val="009D09C6"/>
    <w:rsid w:val="009D243F"/>
    <w:rsid w:val="009D3AD8"/>
    <w:rsid w:val="009D58E7"/>
    <w:rsid w:val="009D609D"/>
    <w:rsid w:val="009E153E"/>
    <w:rsid w:val="009E1A3A"/>
    <w:rsid w:val="009E3DC8"/>
    <w:rsid w:val="009F1D4E"/>
    <w:rsid w:val="009F2624"/>
    <w:rsid w:val="009F3C61"/>
    <w:rsid w:val="009F5CE4"/>
    <w:rsid w:val="009F674B"/>
    <w:rsid w:val="00A020D2"/>
    <w:rsid w:val="00A025BC"/>
    <w:rsid w:val="00A108AF"/>
    <w:rsid w:val="00A11227"/>
    <w:rsid w:val="00A13404"/>
    <w:rsid w:val="00A15518"/>
    <w:rsid w:val="00A20B01"/>
    <w:rsid w:val="00A21DBA"/>
    <w:rsid w:val="00A2608D"/>
    <w:rsid w:val="00A2651F"/>
    <w:rsid w:val="00A2704F"/>
    <w:rsid w:val="00A30A32"/>
    <w:rsid w:val="00A30EA6"/>
    <w:rsid w:val="00A32115"/>
    <w:rsid w:val="00A33D0C"/>
    <w:rsid w:val="00A34321"/>
    <w:rsid w:val="00A3602F"/>
    <w:rsid w:val="00A36739"/>
    <w:rsid w:val="00A37C8A"/>
    <w:rsid w:val="00A37D3E"/>
    <w:rsid w:val="00A42B54"/>
    <w:rsid w:val="00A4340F"/>
    <w:rsid w:val="00A43EBD"/>
    <w:rsid w:val="00A45204"/>
    <w:rsid w:val="00A502F1"/>
    <w:rsid w:val="00A508F2"/>
    <w:rsid w:val="00A5225B"/>
    <w:rsid w:val="00A53403"/>
    <w:rsid w:val="00A57D2F"/>
    <w:rsid w:val="00A57D4E"/>
    <w:rsid w:val="00A611B5"/>
    <w:rsid w:val="00A617AB"/>
    <w:rsid w:val="00A64D11"/>
    <w:rsid w:val="00A6627F"/>
    <w:rsid w:val="00A73C12"/>
    <w:rsid w:val="00A748D4"/>
    <w:rsid w:val="00A76705"/>
    <w:rsid w:val="00A778FC"/>
    <w:rsid w:val="00A82289"/>
    <w:rsid w:val="00A8251A"/>
    <w:rsid w:val="00A82F79"/>
    <w:rsid w:val="00A84092"/>
    <w:rsid w:val="00A86A86"/>
    <w:rsid w:val="00A877F4"/>
    <w:rsid w:val="00A92BD5"/>
    <w:rsid w:val="00A94592"/>
    <w:rsid w:val="00A951C1"/>
    <w:rsid w:val="00AA2E6B"/>
    <w:rsid w:val="00AA5035"/>
    <w:rsid w:val="00AA5D0C"/>
    <w:rsid w:val="00AA5FE3"/>
    <w:rsid w:val="00AA6DEA"/>
    <w:rsid w:val="00AB4EBB"/>
    <w:rsid w:val="00AC10C3"/>
    <w:rsid w:val="00AC3361"/>
    <w:rsid w:val="00AC7DC5"/>
    <w:rsid w:val="00AD03F1"/>
    <w:rsid w:val="00AD2239"/>
    <w:rsid w:val="00AD2C8C"/>
    <w:rsid w:val="00AD403D"/>
    <w:rsid w:val="00AD501E"/>
    <w:rsid w:val="00AD5835"/>
    <w:rsid w:val="00AD71E7"/>
    <w:rsid w:val="00AE4932"/>
    <w:rsid w:val="00AE6E3A"/>
    <w:rsid w:val="00AF16BC"/>
    <w:rsid w:val="00AF2CCF"/>
    <w:rsid w:val="00AF4518"/>
    <w:rsid w:val="00B0008B"/>
    <w:rsid w:val="00B02DDF"/>
    <w:rsid w:val="00B03107"/>
    <w:rsid w:val="00B059B1"/>
    <w:rsid w:val="00B05E1F"/>
    <w:rsid w:val="00B06812"/>
    <w:rsid w:val="00B10829"/>
    <w:rsid w:val="00B13AA1"/>
    <w:rsid w:val="00B13B94"/>
    <w:rsid w:val="00B15AEA"/>
    <w:rsid w:val="00B20DE9"/>
    <w:rsid w:val="00B21120"/>
    <w:rsid w:val="00B216FC"/>
    <w:rsid w:val="00B217D4"/>
    <w:rsid w:val="00B261AF"/>
    <w:rsid w:val="00B34B87"/>
    <w:rsid w:val="00B34E00"/>
    <w:rsid w:val="00B41ACA"/>
    <w:rsid w:val="00B426B8"/>
    <w:rsid w:val="00B4501D"/>
    <w:rsid w:val="00B52148"/>
    <w:rsid w:val="00B53AD2"/>
    <w:rsid w:val="00B53B47"/>
    <w:rsid w:val="00B5521A"/>
    <w:rsid w:val="00B671F2"/>
    <w:rsid w:val="00B674C5"/>
    <w:rsid w:val="00B7475F"/>
    <w:rsid w:val="00B747A5"/>
    <w:rsid w:val="00B748DD"/>
    <w:rsid w:val="00B74B68"/>
    <w:rsid w:val="00B75331"/>
    <w:rsid w:val="00B80E92"/>
    <w:rsid w:val="00B85449"/>
    <w:rsid w:val="00B87C80"/>
    <w:rsid w:val="00B90984"/>
    <w:rsid w:val="00B90ED6"/>
    <w:rsid w:val="00B912D2"/>
    <w:rsid w:val="00B92BB6"/>
    <w:rsid w:val="00B948C8"/>
    <w:rsid w:val="00B94B0C"/>
    <w:rsid w:val="00B955FB"/>
    <w:rsid w:val="00B96F7A"/>
    <w:rsid w:val="00BA1FE5"/>
    <w:rsid w:val="00BA7B52"/>
    <w:rsid w:val="00BB0590"/>
    <w:rsid w:val="00BB4FD0"/>
    <w:rsid w:val="00BB54DB"/>
    <w:rsid w:val="00BB5A08"/>
    <w:rsid w:val="00BB77AB"/>
    <w:rsid w:val="00BC282A"/>
    <w:rsid w:val="00BC460E"/>
    <w:rsid w:val="00BC46C7"/>
    <w:rsid w:val="00BC50E7"/>
    <w:rsid w:val="00BC5B50"/>
    <w:rsid w:val="00BC5D6E"/>
    <w:rsid w:val="00BC72FC"/>
    <w:rsid w:val="00BD0450"/>
    <w:rsid w:val="00BD42D5"/>
    <w:rsid w:val="00BE08F3"/>
    <w:rsid w:val="00BE1AD3"/>
    <w:rsid w:val="00BE2F37"/>
    <w:rsid w:val="00BE4B10"/>
    <w:rsid w:val="00BE59E9"/>
    <w:rsid w:val="00BE5C7B"/>
    <w:rsid w:val="00BE6091"/>
    <w:rsid w:val="00BE73B2"/>
    <w:rsid w:val="00BF1E48"/>
    <w:rsid w:val="00BF2937"/>
    <w:rsid w:val="00BF357A"/>
    <w:rsid w:val="00BF5C05"/>
    <w:rsid w:val="00C015BB"/>
    <w:rsid w:val="00C01EDC"/>
    <w:rsid w:val="00C0281A"/>
    <w:rsid w:val="00C02C82"/>
    <w:rsid w:val="00C04109"/>
    <w:rsid w:val="00C045A4"/>
    <w:rsid w:val="00C067DF"/>
    <w:rsid w:val="00C07515"/>
    <w:rsid w:val="00C11C11"/>
    <w:rsid w:val="00C13F8C"/>
    <w:rsid w:val="00C140DA"/>
    <w:rsid w:val="00C14276"/>
    <w:rsid w:val="00C15683"/>
    <w:rsid w:val="00C168AE"/>
    <w:rsid w:val="00C17BFE"/>
    <w:rsid w:val="00C23B79"/>
    <w:rsid w:val="00C24F28"/>
    <w:rsid w:val="00C270B5"/>
    <w:rsid w:val="00C274BF"/>
    <w:rsid w:val="00C346F5"/>
    <w:rsid w:val="00C36386"/>
    <w:rsid w:val="00C36CD3"/>
    <w:rsid w:val="00C44574"/>
    <w:rsid w:val="00C44A49"/>
    <w:rsid w:val="00C50EE8"/>
    <w:rsid w:val="00C53E4A"/>
    <w:rsid w:val="00C54190"/>
    <w:rsid w:val="00C545D8"/>
    <w:rsid w:val="00C54ADE"/>
    <w:rsid w:val="00C55A6D"/>
    <w:rsid w:val="00C57519"/>
    <w:rsid w:val="00C57C4C"/>
    <w:rsid w:val="00C65E04"/>
    <w:rsid w:val="00C727B6"/>
    <w:rsid w:val="00C73E1F"/>
    <w:rsid w:val="00C74846"/>
    <w:rsid w:val="00C77697"/>
    <w:rsid w:val="00C77808"/>
    <w:rsid w:val="00C83165"/>
    <w:rsid w:val="00C8518F"/>
    <w:rsid w:val="00C85A64"/>
    <w:rsid w:val="00C86BAE"/>
    <w:rsid w:val="00C9124B"/>
    <w:rsid w:val="00C91F15"/>
    <w:rsid w:val="00C92013"/>
    <w:rsid w:val="00C921E1"/>
    <w:rsid w:val="00C97DE7"/>
    <w:rsid w:val="00CA39E9"/>
    <w:rsid w:val="00CA4643"/>
    <w:rsid w:val="00CA543A"/>
    <w:rsid w:val="00CB0953"/>
    <w:rsid w:val="00CB1A44"/>
    <w:rsid w:val="00CB469E"/>
    <w:rsid w:val="00CB4FEE"/>
    <w:rsid w:val="00CB7BB1"/>
    <w:rsid w:val="00CC0160"/>
    <w:rsid w:val="00CC44A3"/>
    <w:rsid w:val="00CC5BEB"/>
    <w:rsid w:val="00CD277A"/>
    <w:rsid w:val="00CD3128"/>
    <w:rsid w:val="00CD31CE"/>
    <w:rsid w:val="00CD6169"/>
    <w:rsid w:val="00CD65A6"/>
    <w:rsid w:val="00CE016F"/>
    <w:rsid w:val="00CE0997"/>
    <w:rsid w:val="00CE3FC9"/>
    <w:rsid w:val="00CE40C8"/>
    <w:rsid w:val="00CE4C59"/>
    <w:rsid w:val="00CE584C"/>
    <w:rsid w:val="00CF1015"/>
    <w:rsid w:val="00CF29B8"/>
    <w:rsid w:val="00CF2C6E"/>
    <w:rsid w:val="00CF3047"/>
    <w:rsid w:val="00CF353D"/>
    <w:rsid w:val="00CF3C5E"/>
    <w:rsid w:val="00CF3D00"/>
    <w:rsid w:val="00D069F4"/>
    <w:rsid w:val="00D10E76"/>
    <w:rsid w:val="00D11590"/>
    <w:rsid w:val="00D14416"/>
    <w:rsid w:val="00D14924"/>
    <w:rsid w:val="00D1799E"/>
    <w:rsid w:val="00D22BF9"/>
    <w:rsid w:val="00D240D2"/>
    <w:rsid w:val="00D24B9F"/>
    <w:rsid w:val="00D25D8B"/>
    <w:rsid w:val="00D3449C"/>
    <w:rsid w:val="00D349B0"/>
    <w:rsid w:val="00D351D9"/>
    <w:rsid w:val="00D377FC"/>
    <w:rsid w:val="00D4140D"/>
    <w:rsid w:val="00D423A2"/>
    <w:rsid w:val="00D45AF4"/>
    <w:rsid w:val="00D53D4C"/>
    <w:rsid w:val="00D543D9"/>
    <w:rsid w:val="00D5691C"/>
    <w:rsid w:val="00D603DD"/>
    <w:rsid w:val="00D626C9"/>
    <w:rsid w:val="00D67BD8"/>
    <w:rsid w:val="00D7321E"/>
    <w:rsid w:val="00D76BA7"/>
    <w:rsid w:val="00D775B0"/>
    <w:rsid w:val="00D81A24"/>
    <w:rsid w:val="00D81F0B"/>
    <w:rsid w:val="00D82751"/>
    <w:rsid w:val="00D83B4F"/>
    <w:rsid w:val="00D85AAF"/>
    <w:rsid w:val="00D86196"/>
    <w:rsid w:val="00D87CA2"/>
    <w:rsid w:val="00D901CB"/>
    <w:rsid w:val="00D96A20"/>
    <w:rsid w:val="00DA4903"/>
    <w:rsid w:val="00DA6C73"/>
    <w:rsid w:val="00DA7DC2"/>
    <w:rsid w:val="00DB0372"/>
    <w:rsid w:val="00DB2A4D"/>
    <w:rsid w:val="00DB36CB"/>
    <w:rsid w:val="00DB419D"/>
    <w:rsid w:val="00DB68B1"/>
    <w:rsid w:val="00DC17C4"/>
    <w:rsid w:val="00DC17FA"/>
    <w:rsid w:val="00DC5C8A"/>
    <w:rsid w:val="00DC775B"/>
    <w:rsid w:val="00DC7D46"/>
    <w:rsid w:val="00DD2A6B"/>
    <w:rsid w:val="00DD3335"/>
    <w:rsid w:val="00DD3969"/>
    <w:rsid w:val="00DD3CB6"/>
    <w:rsid w:val="00DD6115"/>
    <w:rsid w:val="00DE2132"/>
    <w:rsid w:val="00DE2DBE"/>
    <w:rsid w:val="00DE5078"/>
    <w:rsid w:val="00DE5218"/>
    <w:rsid w:val="00DE59E0"/>
    <w:rsid w:val="00DE5C30"/>
    <w:rsid w:val="00DE6B77"/>
    <w:rsid w:val="00DF351B"/>
    <w:rsid w:val="00DF3DB7"/>
    <w:rsid w:val="00DF5EB3"/>
    <w:rsid w:val="00DF74C2"/>
    <w:rsid w:val="00E01FDE"/>
    <w:rsid w:val="00E02327"/>
    <w:rsid w:val="00E03B86"/>
    <w:rsid w:val="00E0472D"/>
    <w:rsid w:val="00E105D7"/>
    <w:rsid w:val="00E10791"/>
    <w:rsid w:val="00E14A04"/>
    <w:rsid w:val="00E16AFF"/>
    <w:rsid w:val="00E24404"/>
    <w:rsid w:val="00E25D3E"/>
    <w:rsid w:val="00E306E5"/>
    <w:rsid w:val="00E318E2"/>
    <w:rsid w:val="00E3322B"/>
    <w:rsid w:val="00E33E8C"/>
    <w:rsid w:val="00E3568C"/>
    <w:rsid w:val="00E37C87"/>
    <w:rsid w:val="00E4082C"/>
    <w:rsid w:val="00E40F05"/>
    <w:rsid w:val="00E4119A"/>
    <w:rsid w:val="00E411AB"/>
    <w:rsid w:val="00E4180B"/>
    <w:rsid w:val="00E46DC8"/>
    <w:rsid w:val="00E473B6"/>
    <w:rsid w:val="00E47B3C"/>
    <w:rsid w:val="00E518FE"/>
    <w:rsid w:val="00E53525"/>
    <w:rsid w:val="00E53596"/>
    <w:rsid w:val="00E540CD"/>
    <w:rsid w:val="00E55378"/>
    <w:rsid w:val="00E560B0"/>
    <w:rsid w:val="00E566FF"/>
    <w:rsid w:val="00E57855"/>
    <w:rsid w:val="00E57CDA"/>
    <w:rsid w:val="00E604E0"/>
    <w:rsid w:val="00E621B8"/>
    <w:rsid w:val="00E62751"/>
    <w:rsid w:val="00E63064"/>
    <w:rsid w:val="00E64484"/>
    <w:rsid w:val="00E654DD"/>
    <w:rsid w:val="00E66E13"/>
    <w:rsid w:val="00E675CA"/>
    <w:rsid w:val="00E70764"/>
    <w:rsid w:val="00E70E93"/>
    <w:rsid w:val="00E72DF3"/>
    <w:rsid w:val="00E75724"/>
    <w:rsid w:val="00E76237"/>
    <w:rsid w:val="00E81E3E"/>
    <w:rsid w:val="00E81EAD"/>
    <w:rsid w:val="00E8633C"/>
    <w:rsid w:val="00E870A2"/>
    <w:rsid w:val="00EA13B1"/>
    <w:rsid w:val="00EA234E"/>
    <w:rsid w:val="00EA344D"/>
    <w:rsid w:val="00EA35E1"/>
    <w:rsid w:val="00EA3FAA"/>
    <w:rsid w:val="00EA4F99"/>
    <w:rsid w:val="00EA7A1B"/>
    <w:rsid w:val="00EB60F5"/>
    <w:rsid w:val="00EB656D"/>
    <w:rsid w:val="00EC2BF3"/>
    <w:rsid w:val="00EC3A06"/>
    <w:rsid w:val="00EC56FE"/>
    <w:rsid w:val="00EC645F"/>
    <w:rsid w:val="00ED093A"/>
    <w:rsid w:val="00ED118C"/>
    <w:rsid w:val="00ED30E3"/>
    <w:rsid w:val="00ED5503"/>
    <w:rsid w:val="00EE046A"/>
    <w:rsid w:val="00EF15F3"/>
    <w:rsid w:val="00EF40AE"/>
    <w:rsid w:val="00EF4E96"/>
    <w:rsid w:val="00EF5155"/>
    <w:rsid w:val="00EF63DF"/>
    <w:rsid w:val="00EF6EB2"/>
    <w:rsid w:val="00F01997"/>
    <w:rsid w:val="00F02F81"/>
    <w:rsid w:val="00F02FED"/>
    <w:rsid w:val="00F03275"/>
    <w:rsid w:val="00F05A97"/>
    <w:rsid w:val="00F070FA"/>
    <w:rsid w:val="00F0781B"/>
    <w:rsid w:val="00F12ACF"/>
    <w:rsid w:val="00F17687"/>
    <w:rsid w:val="00F17F54"/>
    <w:rsid w:val="00F20763"/>
    <w:rsid w:val="00F21735"/>
    <w:rsid w:val="00F2221A"/>
    <w:rsid w:val="00F22D51"/>
    <w:rsid w:val="00F2361C"/>
    <w:rsid w:val="00F32673"/>
    <w:rsid w:val="00F32CAC"/>
    <w:rsid w:val="00F370B1"/>
    <w:rsid w:val="00F46948"/>
    <w:rsid w:val="00F51947"/>
    <w:rsid w:val="00F5207D"/>
    <w:rsid w:val="00F56322"/>
    <w:rsid w:val="00F56428"/>
    <w:rsid w:val="00F57269"/>
    <w:rsid w:val="00F578B8"/>
    <w:rsid w:val="00F57C4C"/>
    <w:rsid w:val="00F62047"/>
    <w:rsid w:val="00F6206D"/>
    <w:rsid w:val="00F63DD3"/>
    <w:rsid w:val="00F64A6B"/>
    <w:rsid w:val="00F728CC"/>
    <w:rsid w:val="00F74648"/>
    <w:rsid w:val="00F83C97"/>
    <w:rsid w:val="00F8553F"/>
    <w:rsid w:val="00F8632D"/>
    <w:rsid w:val="00F866C8"/>
    <w:rsid w:val="00F879B1"/>
    <w:rsid w:val="00F87DF4"/>
    <w:rsid w:val="00F93B81"/>
    <w:rsid w:val="00F949E0"/>
    <w:rsid w:val="00FA053E"/>
    <w:rsid w:val="00FA4523"/>
    <w:rsid w:val="00FA6AB0"/>
    <w:rsid w:val="00FB1EDA"/>
    <w:rsid w:val="00FB2F0E"/>
    <w:rsid w:val="00FB57F0"/>
    <w:rsid w:val="00FC156F"/>
    <w:rsid w:val="00FC24CC"/>
    <w:rsid w:val="00FC7FB2"/>
    <w:rsid w:val="00FD045C"/>
    <w:rsid w:val="00FD383B"/>
    <w:rsid w:val="00FD42E3"/>
    <w:rsid w:val="00FD532F"/>
    <w:rsid w:val="00FD783A"/>
    <w:rsid w:val="00FE08C9"/>
    <w:rsid w:val="00FE0E4D"/>
    <w:rsid w:val="00FE2EA3"/>
    <w:rsid w:val="00FE423E"/>
    <w:rsid w:val="00FF00B0"/>
    <w:rsid w:val="00FF207E"/>
    <w:rsid w:val="00FF20F8"/>
    <w:rsid w:val="00FF38AE"/>
    <w:rsid w:val="00FF55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E4697"/>
  <w15:chartTrackingRefBased/>
  <w15:docId w15:val="{BC821BCB-2BA4-4E64-A79B-CEE214698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D3E3E"/>
  </w:style>
  <w:style w:type="paragraph" w:styleId="berschrift1">
    <w:name w:val="heading 1"/>
    <w:basedOn w:val="Standard"/>
    <w:next w:val="Standard"/>
    <w:link w:val="berschrift1Zchn"/>
    <w:uiPriority w:val="9"/>
    <w:qFormat/>
    <w:rsid w:val="00F746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727D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240D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240D2"/>
  </w:style>
  <w:style w:type="paragraph" w:styleId="Fuzeile">
    <w:name w:val="footer"/>
    <w:basedOn w:val="Standard"/>
    <w:link w:val="FuzeileZchn"/>
    <w:uiPriority w:val="99"/>
    <w:unhideWhenUsed/>
    <w:rsid w:val="00D240D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240D2"/>
  </w:style>
  <w:style w:type="paragraph" w:customStyle="1" w:styleId="Textbody">
    <w:name w:val="Text body"/>
    <w:basedOn w:val="Standard"/>
    <w:next w:val="Standard"/>
    <w:rsid w:val="00D240D2"/>
    <w:pPr>
      <w:widowControl w:val="0"/>
      <w:suppressAutoHyphens/>
      <w:autoSpaceDN w:val="0"/>
      <w:spacing w:after="0" w:line="240" w:lineRule="auto"/>
      <w:textAlignment w:val="baseline"/>
    </w:pPr>
    <w:rPr>
      <w:rFonts w:ascii="DejaVu Serif" w:eastAsia="Andale Sans UI" w:hAnsi="DejaVu Serif" w:cs="Tahoma"/>
      <w:kern w:val="3"/>
      <w:sz w:val="24"/>
      <w:szCs w:val="24"/>
      <w:lang w:eastAsia="ja-JP" w:bidi="fa-IR"/>
    </w:rPr>
  </w:style>
  <w:style w:type="paragraph" w:styleId="Listenabsatz">
    <w:name w:val="List Paragraph"/>
    <w:basedOn w:val="Standard"/>
    <w:uiPriority w:val="34"/>
    <w:qFormat/>
    <w:rsid w:val="009C295E"/>
    <w:pPr>
      <w:ind w:left="720"/>
      <w:contextualSpacing/>
    </w:pPr>
  </w:style>
  <w:style w:type="table" w:styleId="Tabellenraster">
    <w:name w:val="Table Grid"/>
    <w:basedOn w:val="NormaleTabelle"/>
    <w:uiPriority w:val="39"/>
    <w:rsid w:val="00E33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63D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63DD3"/>
    <w:rPr>
      <w:rFonts w:ascii="Segoe UI" w:hAnsi="Segoe UI" w:cs="Segoe UI"/>
      <w:sz w:val="18"/>
      <w:szCs w:val="18"/>
    </w:rPr>
  </w:style>
  <w:style w:type="character" w:styleId="Kommentarzeichen">
    <w:name w:val="annotation reference"/>
    <w:basedOn w:val="Absatz-Standardschriftart"/>
    <w:uiPriority w:val="99"/>
    <w:semiHidden/>
    <w:unhideWhenUsed/>
    <w:rsid w:val="001946A0"/>
    <w:rPr>
      <w:sz w:val="16"/>
      <w:szCs w:val="16"/>
    </w:rPr>
  </w:style>
  <w:style w:type="paragraph" w:styleId="Kommentartext">
    <w:name w:val="annotation text"/>
    <w:basedOn w:val="Standard"/>
    <w:link w:val="KommentartextZchn"/>
    <w:uiPriority w:val="99"/>
    <w:semiHidden/>
    <w:unhideWhenUsed/>
    <w:rsid w:val="001946A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46A0"/>
    <w:rPr>
      <w:sz w:val="20"/>
      <w:szCs w:val="20"/>
    </w:rPr>
  </w:style>
  <w:style w:type="paragraph" w:styleId="Kommentarthema">
    <w:name w:val="annotation subject"/>
    <w:basedOn w:val="Kommentartext"/>
    <w:next w:val="Kommentartext"/>
    <w:link w:val="KommentarthemaZchn"/>
    <w:uiPriority w:val="99"/>
    <w:semiHidden/>
    <w:unhideWhenUsed/>
    <w:rsid w:val="001946A0"/>
    <w:rPr>
      <w:b/>
      <w:bCs/>
    </w:rPr>
  </w:style>
  <w:style w:type="character" w:customStyle="1" w:styleId="KommentarthemaZchn">
    <w:name w:val="Kommentarthema Zchn"/>
    <w:basedOn w:val="KommentartextZchn"/>
    <w:link w:val="Kommentarthema"/>
    <w:uiPriority w:val="99"/>
    <w:semiHidden/>
    <w:rsid w:val="001946A0"/>
    <w:rPr>
      <w:b/>
      <w:bCs/>
      <w:sz w:val="20"/>
      <w:szCs w:val="20"/>
    </w:rPr>
  </w:style>
  <w:style w:type="paragraph" w:styleId="berarbeitung">
    <w:name w:val="Revision"/>
    <w:hidden/>
    <w:uiPriority w:val="99"/>
    <w:semiHidden/>
    <w:rsid w:val="006F51EF"/>
    <w:pPr>
      <w:spacing w:after="0" w:line="240" w:lineRule="auto"/>
    </w:pPr>
  </w:style>
  <w:style w:type="character" w:customStyle="1" w:styleId="berschrift1Zchn">
    <w:name w:val="Überschrift 1 Zchn"/>
    <w:basedOn w:val="Absatz-Standardschriftart"/>
    <w:link w:val="berschrift1"/>
    <w:uiPriority w:val="9"/>
    <w:rsid w:val="00F74648"/>
    <w:rPr>
      <w:rFonts w:asciiTheme="majorHAnsi" w:eastAsiaTheme="majorEastAsia" w:hAnsiTheme="majorHAnsi" w:cstheme="majorBidi"/>
      <w:color w:val="2E74B5" w:themeColor="accent1" w:themeShade="BF"/>
      <w:sz w:val="32"/>
      <w:szCs w:val="32"/>
    </w:rPr>
  </w:style>
  <w:style w:type="paragraph" w:styleId="KeinLeerraum">
    <w:name w:val="No Spacing"/>
    <w:uiPriority w:val="1"/>
    <w:qFormat/>
    <w:rsid w:val="0047011F"/>
    <w:pPr>
      <w:spacing w:after="0" w:line="240" w:lineRule="auto"/>
    </w:pPr>
  </w:style>
  <w:style w:type="character" w:customStyle="1" w:styleId="berschrift2Zchn">
    <w:name w:val="Überschrift 2 Zchn"/>
    <w:basedOn w:val="Absatz-Standardschriftart"/>
    <w:link w:val="berschrift2"/>
    <w:uiPriority w:val="9"/>
    <w:rsid w:val="00727D1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7914E-72B9-4F72-9AF3-F6162CBA5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1741</Words>
  <Characters>9930</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Breuer</dc:creator>
  <cp:keywords/>
  <dc:description/>
  <cp:lastModifiedBy>Judith Breuer</cp:lastModifiedBy>
  <cp:revision>11</cp:revision>
  <cp:lastPrinted>2018-06-05T08:21:00Z</cp:lastPrinted>
  <dcterms:created xsi:type="dcterms:W3CDTF">2021-06-30T12:32:00Z</dcterms:created>
  <dcterms:modified xsi:type="dcterms:W3CDTF">2021-07-02T06:38:00Z</dcterms:modified>
</cp:coreProperties>
</file>