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W w:w="5000" w:type="pct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397"/>
        <w:gridCol w:w="3129"/>
        <w:gridCol w:w="1197"/>
        <w:gridCol w:w="1948"/>
        <w:gridCol w:w="1557"/>
        <w:gridCol w:w="1722"/>
      </w:tblGrid>
      <w:tr w:rsidR="00153ECA" w:rsidRPr="007B485F" w14:paraId="5E0922AE" w14:textId="77777777" w:rsidTr="009735BA">
        <w:tc>
          <w:tcPr>
            <w:tcW w:w="1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CE4CC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Measures of Attitudes</w:t>
            </w:r>
          </w:p>
        </w:tc>
        <w:tc>
          <w:tcPr>
            <w:tcW w:w="12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21649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Experiment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EDE6DA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Participant Group</w:t>
            </w:r>
          </w:p>
        </w:tc>
        <w:tc>
          <w:tcPr>
            <w:tcW w:w="2018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FBE2E76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Measures of Discrimination</w:t>
            </w:r>
          </w:p>
        </w:tc>
      </w:tr>
      <w:tr w:rsidR="00153ECA" w:rsidRPr="007B485F" w14:paraId="7EF933DD" w14:textId="77777777" w:rsidTr="009735BA">
        <w:tc>
          <w:tcPr>
            <w:tcW w:w="131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8467CC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/>
            <w:tcBorders>
              <w:left w:val="single" w:sz="4" w:space="0" w:color="auto"/>
              <w:bottom w:val="nil"/>
            </w:tcBorders>
          </w:tcPr>
          <w:p w14:paraId="358EB6E1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2" w:type="pct"/>
            <w:vMerge/>
            <w:tcBorders>
              <w:bottom w:val="nil"/>
              <w:right w:val="single" w:sz="4" w:space="0" w:color="auto"/>
            </w:tcBorders>
          </w:tcPr>
          <w:p w14:paraId="3F0AB14D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752" w:type="pct"/>
            <w:tcBorders>
              <w:left w:val="single" w:sz="4" w:space="0" w:color="auto"/>
            </w:tcBorders>
          </w:tcPr>
          <w:p w14:paraId="1840AF77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 xml:space="preserve">Target/Perpetrator B-IAT </w:t>
            </w:r>
          </w:p>
          <w:p w14:paraId="04982F91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(Implicit Discrimination)</w:t>
            </w:r>
          </w:p>
        </w:tc>
        <w:tc>
          <w:tcPr>
            <w:tcW w:w="601" w:type="pct"/>
          </w:tcPr>
          <w:p w14:paraId="5D657E27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 xml:space="preserve">Explicit Group Discrimination </w:t>
            </w:r>
          </w:p>
        </w:tc>
        <w:tc>
          <w:tcPr>
            <w:tcW w:w="665" w:type="pct"/>
          </w:tcPr>
          <w:p w14:paraId="19A58C04" w14:textId="77777777" w:rsidR="00153ECA" w:rsidRPr="007B485F" w:rsidRDefault="00153ECA" w:rsidP="009735B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 xml:space="preserve">Explicit Individual Discrimination </w:t>
            </w:r>
          </w:p>
        </w:tc>
      </w:tr>
      <w:tr w:rsidR="00153ECA" w:rsidRPr="007B485F" w14:paraId="0BF299C8" w14:textId="77777777" w:rsidTr="009735BA">
        <w:trPr>
          <w:trHeight w:val="278"/>
        </w:trPr>
        <w:tc>
          <w:tcPr>
            <w:tcW w:w="1312" w:type="pct"/>
            <w:tcBorders>
              <w:top w:val="nil"/>
            </w:tcBorders>
          </w:tcPr>
          <w:p w14:paraId="3947B140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tcBorders>
              <w:top w:val="nil"/>
            </w:tcBorders>
          </w:tcPr>
          <w:p w14:paraId="0E67C9C8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</w:tcBorders>
          </w:tcPr>
          <w:p w14:paraId="3EB4B5DA" w14:textId="77777777" w:rsidR="00153ECA" w:rsidRPr="007B485F" w:rsidRDefault="00153ECA" w:rsidP="009735B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52" w:type="pct"/>
          </w:tcPr>
          <w:p w14:paraId="35B14EE0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601" w:type="pct"/>
          </w:tcPr>
          <w:p w14:paraId="6E2BC9AE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665" w:type="pct"/>
          </w:tcPr>
          <w:p w14:paraId="20E4FE0A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r</w:t>
            </w:r>
          </w:p>
        </w:tc>
      </w:tr>
      <w:tr w:rsidR="00153ECA" w:rsidRPr="007B485F" w14:paraId="12D36AC0" w14:textId="77777777" w:rsidTr="009735BA">
        <w:trPr>
          <w:trHeight w:val="467"/>
        </w:trPr>
        <w:tc>
          <w:tcPr>
            <w:tcW w:w="1312" w:type="pct"/>
            <w:vMerge w:val="restart"/>
          </w:tcPr>
          <w:p w14:paraId="75024074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Good/Bad B-IAT (Implicit Attitude)</w:t>
            </w:r>
          </w:p>
        </w:tc>
        <w:tc>
          <w:tcPr>
            <w:tcW w:w="1208" w:type="pct"/>
            <w:vMerge w:val="restart"/>
          </w:tcPr>
          <w:p w14:paraId="726FA82F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People of Color-White</w:t>
            </w:r>
          </w:p>
        </w:tc>
        <w:tc>
          <w:tcPr>
            <w:tcW w:w="462" w:type="pct"/>
          </w:tcPr>
          <w:p w14:paraId="409411A1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White NH</w:t>
            </w:r>
          </w:p>
        </w:tc>
        <w:tc>
          <w:tcPr>
            <w:tcW w:w="752" w:type="pct"/>
          </w:tcPr>
          <w:p w14:paraId="0B751F63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7B485F">
              <w:rPr>
                <w:rFonts w:cstheme="minorHAnsi"/>
                <w:sz w:val="18"/>
                <w:szCs w:val="18"/>
              </w:rPr>
              <w:t>-0.15</w:t>
            </w:r>
          </w:p>
        </w:tc>
        <w:tc>
          <w:tcPr>
            <w:tcW w:w="601" w:type="pct"/>
          </w:tcPr>
          <w:p w14:paraId="2741E0E6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-0.13</w:t>
            </w:r>
          </w:p>
        </w:tc>
        <w:tc>
          <w:tcPr>
            <w:tcW w:w="665" w:type="pct"/>
          </w:tcPr>
          <w:p w14:paraId="255D996B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0.11</w:t>
            </w:r>
          </w:p>
        </w:tc>
      </w:tr>
      <w:tr w:rsidR="00153ECA" w:rsidRPr="007B485F" w14:paraId="6EA52D82" w14:textId="77777777" w:rsidTr="009735BA">
        <w:trPr>
          <w:trHeight w:val="70"/>
        </w:trPr>
        <w:tc>
          <w:tcPr>
            <w:tcW w:w="1312" w:type="pct"/>
            <w:vMerge/>
          </w:tcPr>
          <w:p w14:paraId="53B30929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/>
          </w:tcPr>
          <w:p w14:paraId="167359B1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2" w:type="pct"/>
          </w:tcPr>
          <w:p w14:paraId="62448F13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Black NH</w:t>
            </w:r>
          </w:p>
        </w:tc>
        <w:tc>
          <w:tcPr>
            <w:tcW w:w="752" w:type="pct"/>
          </w:tcPr>
          <w:p w14:paraId="7B31B972" w14:textId="77777777" w:rsidR="00153ECA" w:rsidRPr="007B485F" w:rsidRDefault="00153ECA" w:rsidP="009735B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B485F">
              <w:rPr>
                <w:rFonts w:cstheme="minorHAnsi"/>
                <w:i/>
                <w:sz w:val="18"/>
                <w:szCs w:val="18"/>
              </w:rPr>
              <w:t>-0.45**</w:t>
            </w:r>
          </w:p>
        </w:tc>
        <w:tc>
          <w:tcPr>
            <w:tcW w:w="601" w:type="pct"/>
          </w:tcPr>
          <w:p w14:paraId="3DA439AF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-0.05</w:t>
            </w:r>
          </w:p>
        </w:tc>
        <w:tc>
          <w:tcPr>
            <w:tcW w:w="665" w:type="pct"/>
          </w:tcPr>
          <w:p w14:paraId="6045BE5F" w14:textId="77777777" w:rsidR="00153ECA" w:rsidRPr="007B485F" w:rsidRDefault="00153ECA" w:rsidP="009735B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B485F">
              <w:rPr>
                <w:rFonts w:cstheme="minorHAnsi"/>
                <w:i/>
                <w:sz w:val="18"/>
                <w:szCs w:val="18"/>
              </w:rPr>
              <w:t>-0.25*</w:t>
            </w:r>
          </w:p>
        </w:tc>
      </w:tr>
      <w:tr w:rsidR="00153ECA" w:rsidRPr="007B485F" w14:paraId="65A73929" w14:textId="77777777" w:rsidTr="009735BA">
        <w:trPr>
          <w:trHeight w:val="233"/>
        </w:trPr>
        <w:tc>
          <w:tcPr>
            <w:tcW w:w="1312" w:type="pct"/>
            <w:vMerge/>
          </w:tcPr>
          <w:p w14:paraId="51CFBCC0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 w:val="restart"/>
          </w:tcPr>
          <w:p w14:paraId="2988FA94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Black-White</w:t>
            </w:r>
          </w:p>
        </w:tc>
        <w:tc>
          <w:tcPr>
            <w:tcW w:w="462" w:type="pct"/>
          </w:tcPr>
          <w:p w14:paraId="0701B7AA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White NH</w:t>
            </w:r>
          </w:p>
        </w:tc>
        <w:tc>
          <w:tcPr>
            <w:tcW w:w="752" w:type="pct"/>
          </w:tcPr>
          <w:p w14:paraId="67EFBB90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-0.22</w:t>
            </w:r>
          </w:p>
        </w:tc>
        <w:tc>
          <w:tcPr>
            <w:tcW w:w="601" w:type="pct"/>
          </w:tcPr>
          <w:p w14:paraId="72FB761A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-0.15</w:t>
            </w:r>
          </w:p>
        </w:tc>
        <w:tc>
          <w:tcPr>
            <w:tcW w:w="665" w:type="pct"/>
          </w:tcPr>
          <w:p w14:paraId="33EEA7C6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0.16</w:t>
            </w:r>
          </w:p>
        </w:tc>
      </w:tr>
      <w:tr w:rsidR="00153ECA" w:rsidRPr="007B485F" w14:paraId="0F0F9FF5" w14:textId="77777777" w:rsidTr="009735BA">
        <w:tc>
          <w:tcPr>
            <w:tcW w:w="1312" w:type="pct"/>
            <w:vMerge/>
          </w:tcPr>
          <w:p w14:paraId="5B48B8C1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/>
          </w:tcPr>
          <w:p w14:paraId="0FE49C4F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2" w:type="pct"/>
          </w:tcPr>
          <w:p w14:paraId="504D2E28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Black NH</w:t>
            </w:r>
          </w:p>
        </w:tc>
        <w:tc>
          <w:tcPr>
            <w:tcW w:w="752" w:type="pct"/>
          </w:tcPr>
          <w:p w14:paraId="3BF09BDC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-0.16</w:t>
            </w:r>
          </w:p>
        </w:tc>
        <w:tc>
          <w:tcPr>
            <w:tcW w:w="601" w:type="pct"/>
          </w:tcPr>
          <w:p w14:paraId="18980CE8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-0.05</w:t>
            </w:r>
          </w:p>
        </w:tc>
        <w:tc>
          <w:tcPr>
            <w:tcW w:w="665" w:type="pct"/>
          </w:tcPr>
          <w:p w14:paraId="1C33ECC9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-0.21</w:t>
            </w:r>
          </w:p>
        </w:tc>
      </w:tr>
      <w:tr w:rsidR="00153ECA" w:rsidRPr="007B485F" w14:paraId="4AF471E8" w14:textId="77777777" w:rsidTr="009735BA">
        <w:tc>
          <w:tcPr>
            <w:tcW w:w="1312" w:type="pct"/>
            <w:vMerge/>
          </w:tcPr>
          <w:p w14:paraId="657831AC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 w:val="restart"/>
          </w:tcPr>
          <w:p w14:paraId="4F16921D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Hispanic-White</w:t>
            </w:r>
          </w:p>
        </w:tc>
        <w:tc>
          <w:tcPr>
            <w:tcW w:w="462" w:type="pct"/>
          </w:tcPr>
          <w:p w14:paraId="2FF03B54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White NH</w:t>
            </w:r>
          </w:p>
        </w:tc>
        <w:tc>
          <w:tcPr>
            <w:tcW w:w="752" w:type="pct"/>
          </w:tcPr>
          <w:p w14:paraId="2E20C25C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-0.10</w:t>
            </w:r>
          </w:p>
        </w:tc>
        <w:tc>
          <w:tcPr>
            <w:tcW w:w="601" w:type="pct"/>
          </w:tcPr>
          <w:p w14:paraId="39CD09C8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-0.16</w:t>
            </w:r>
          </w:p>
        </w:tc>
        <w:tc>
          <w:tcPr>
            <w:tcW w:w="665" w:type="pct"/>
          </w:tcPr>
          <w:p w14:paraId="09FD06A4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0.08</w:t>
            </w:r>
          </w:p>
        </w:tc>
      </w:tr>
      <w:tr w:rsidR="00153ECA" w:rsidRPr="007B485F" w14:paraId="648ABAC8" w14:textId="77777777" w:rsidTr="009735BA">
        <w:tc>
          <w:tcPr>
            <w:tcW w:w="1312" w:type="pct"/>
            <w:vMerge/>
          </w:tcPr>
          <w:p w14:paraId="1EC2B131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/>
          </w:tcPr>
          <w:p w14:paraId="2E146B76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2" w:type="pct"/>
          </w:tcPr>
          <w:p w14:paraId="606B4C5B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Hispanic</w:t>
            </w:r>
          </w:p>
        </w:tc>
        <w:tc>
          <w:tcPr>
            <w:tcW w:w="752" w:type="pct"/>
          </w:tcPr>
          <w:p w14:paraId="0F5D2BA2" w14:textId="77777777" w:rsidR="00153ECA" w:rsidRPr="007B485F" w:rsidRDefault="00153ECA" w:rsidP="009735B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B485F">
              <w:rPr>
                <w:rFonts w:cstheme="minorHAnsi"/>
                <w:i/>
                <w:sz w:val="18"/>
                <w:szCs w:val="18"/>
              </w:rPr>
              <w:t>-0.29*</w:t>
            </w:r>
          </w:p>
        </w:tc>
        <w:tc>
          <w:tcPr>
            <w:tcW w:w="601" w:type="pct"/>
          </w:tcPr>
          <w:p w14:paraId="045FA0E6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0.08</w:t>
            </w:r>
          </w:p>
        </w:tc>
        <w:tc>
          <w:tcPr>
            <w:tcW w:w="665" w:type="pct"/>
          </w:tcPr>
          <w:p w14:paraId="63AC5020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-0.14</w:t>
            </w:r>
          </w:p>
        </w:tc>
      </w:tr>
      <w:tr w:rsidR="00153ECA" w:rsidRPr="007B485F" w14:paraId="067BCEBB" w14:textId="77777777" w:rsidTr="009735BA">
        <w:tc>
          <w:tcPr>
            <w:tcW w:w="1312" w:type="pct"/>
            <w:vMerge w:val="restart"/>
          </w:tcPr>
          <w:p w14:paraId="392C7EB9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Explicit Attitude</w:t>
            </w:r>
          </w:p>
        </w:tc>
        <w:tc>
          <w:tcPr>
            <w:tcW w:w="1208" w:type="pct"/>
            <w:vMerge w:val="restart"/>
          </w:tcPr>
          <w:p w14:paraId="7B06408B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People of Color-White</w:t>
            </w:r>
          </w:p>
        </w:tc>
        <w:tc>
          <w:tcPr>
            <w:tcW w:w="462" w:type="pct"/>
          </w:tcPr>
          <w:p w14:paraId="39E6FD52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White NH</w:t>
            </w:r>
          </w:p>
        </w:tc>
        <w:tc>
          <w:tcPr>
            <w:tcW w:w="752" w:type="pct"/>
          </w:tcPr>
          <w:p w14:paraId="6D91111F" w14:textId="77777777" w:rsidR="00153ECA" w:rsidRPr="007B485F" w:rsidRDefault="00153ECA" w:rsidP="009735B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B485F">
              <w:rPr>
                <w:rFonts w:cstheme="minorHAnsi"/>
                <w:i/>
                <w:sz w:val="18"/>
                <w:szCs w:val="18"/>
              </w:rPr>
              <w:t>-0.26*</w:t>
            </w:r>
          </w:p>
        </w:tc>
        <w:tc>
          <w:tcPr>
            <w:tcW w:w="601" w:type="pct"/>
          </w:tcPr>
          <w:p w14:paraId="714AC666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-0.22</w:t>
            </w:r>
          </w:p>
        </w:tc>
        <w:tc>
          <w:tcPr>
            <w:tcW w:w="665" w:type="pct"/>
          </w:tcPr>
          <w:p w14:paraId="5CAA25DF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0.06</w:t>
            </w:r>
          </w:p>
        </w:tc>
      </w:tr>
      <w:tr w:rsidR="00153ECA" w:rsidRPr="007B485F" w14:paraId="2CCF0AA7" w14:textId="77777777" w:rsidTr="009735BA">
        <w:tc>
          <w:tcPr>
            <w:tcW w:w="1312" w:type="pct"/>
            <w:vMerge/>
          </w:tcPr>
          <w:p w14:paraId="56B692EE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/>
          </w:tcPr>
          <w:p w14:paraId="352F9ABD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2" w:type="pct"/>
          </w:tcPr>
          <w:p w14:paraId="7E501C2C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Black NH</w:t>
            </w:r>
          </w:p>
        </w:tc>
        <w:tc>
          <w:tcPr>
            <w:tcW w:w="752" w:type="pct"/>
          </w:tcPr>
          <w:p w14:paraId="6255CA2E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0.08</w:t>
            </w:r>
          </w:p>
        </w:tc>
        <w:tc>
          <w:tcPr>
            <w:tcW w:w="601" w:type="pct"/>
          </w:tcPr>
          <w:p w14:paraId="103A2CD7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-0.13</w:t>
            </w:r>
          </w:p>
        </w:tc>
        <w:tc>
          <w:tcPr>
            <w:tcW w:w="665" w:type="pct"/>
          </w:tcPr>
          <w:p w14:paraId="22D6FDB0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-0.17</w:t>
            </w:r>
          </w:p>
        </w:tc>
      </w:tr>
      <w:tr w:rsidR="00153ECA" w:rsidRPr="007B485F" w14:paraId="4B71EF7E" w14:textId="77777777" w:rsidTr="009735BA">
        <w:tc>
          <w:tcPr>
            <w:tcW w:w="1312" w:type="pct"/>
            <w:vMerge/>
          </w:tcPr>
          <w:p w14:paraId="1DD8679C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 w:val="restart"/>
          </w:tcPr>
          <w:p w14:paraId="120B9554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Black-White</w:t>
            </w:r>
          </w:p>
        </w:tc>
        <w:tc>
          <w:tcPr>
            <w:tcW w:w="462" w:type="pct"/>
          </w:tcPr>
          <w:p w14:paraId="616C8032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White NH</w:t>
            </w:r>
          </w:p>
        </w:tc>
        <w:tc>
          <w:tcPr>
            <w:tcW w:w="752" w:type="pct"/>
          </w:tcPr>
          <w:p w14:paraId="1A7EDF59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0.15</w:t>
            </w:r>
          </w:p>
        </w:tc>
        <w:tc>
          <w:tcPr>
            <w:tcW w:w="601" w:type="pct"/>
          </w:tcPr>
          <w:p w14:paraId="104B235D" w14:textId="77777777" w:rsidR="00153ECA" w:rsidRPr="007B485F" w:rsidRDefault="00153ECA" w:rsidP="009735B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B485F">
              <w:rPr>
                <w:rFonts w:cstheme="minorHAnsi"/>
                <w:i/>
                <w:sz w:val="18"/>
                <w:szCs w:val="18"/>
              </w:rPr>
              <w:t>-0.29*</w:t>
            </w:r>
          </w:p>
        </w:tc>
        <w:tc>
          <w:tcPr>
            <w:tcW w:w="665" w:type="pct"/>
          </w:tcPr>
          <w:p w14:paraId="2D986BF2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-0.03</w:t>
            </w:r>
          </w:p>
        </w:tc>
      </w:tr>
      <w:tr w:rsidR="00153ECA" w:rsidRPr="007B485F" w14:paraId="777FBCA0" w14:textId="77777777" w:rsidTr="009735BA">
        <w:tc>
          <w:tcPr>
            <w:tcW w:w="1312" w:type="pct"/>
            <w:vMerge/>
          </w:tcPr>
          <w:p w14:paraId="6CFD80AC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/>
          </w:tcPr>
          <w:p w14:paraId="543E46C3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2" w:type="pct"/>
          </w:tcPr>
          <w:p w14:paraId="742D7F7A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Black NH</w:t>
            </w:r>
          </w:p>
        </w:tc>
        <w:tc>
          <w:tcPr>
            <w:tcW w:w="752" w:type="pct"/>
          </w:tcPr>
          <w:p w14:paraId="108066F5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-0.03</w:t>
            </w:r>
          </w:p>
        </w:tc>
        <w:tc>
          <w:tcPr>
            <w:tcW w:w="601" w:type="pct"/>
          </w:tcPr>
          <w:p w14:paraId="28FA6D64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0.09</w:t>
            </w:r>
          </w:p>
        </w:tc>
        <w:tc>
          <w:tcPr>
            <w:tcW w:w="665" w:type="pct"/>
          </w:tcPr>
          <w:p w14:paraId="2A436B7F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-0.23</w:t>
            </w:r>
          </w:p>
        </w:tc>
      </w:tr>
      <w:tr w:rsidR="00153ECA" w:rsidRPr="007B485F" w14:paraId="21C50DEE" w14:textId="77777777" w:rsidTr="009735BA">
        <w:tc>
          <w:tcPr>
            <w:tcW w:w="1312" w:type="pct"/>
            <w:vMerge/>
          </w:tcPr>
          <w:p w14:paraId="7A744FFD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 w:val="restart"/>
          </w:tcPr>
          <w:p w14:paraId="5B2DA581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Hispanic-White</w:t>
            </w:r>
          </w:p>
        </w:tc>
        <w:tc>
          <w:tcPr>
            <w:tcW w:w="462" w:type="pct"/>
          </w:tcPr>
          <w:p w14:paraId="013324CD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White NH</w:t>
            </w:r>
          </w:p>
        </w:tc>
        <w:tc>
          <w:tcPr>
            <w:tcW w:w="752" w:type="pct"/>
          </w:tcPr>
          <w:p w14:paraId="22178545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-0.10</w:t>
            </w:r>
          </w:p>
        </w:tc>
        <w:tc>
          <w:tcPr>
            <w:tcW w:w="601" w:type="pct"/>
          </w:tcPr>
          <w:p w14:paraId="7B6075C4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0.13</w:t>
            </w:r>
          </w:p>
        </w:tc>
        <w:tc>
          <w:tcPr>
            <w:tcW w:w="665" w:type="pct"/>
          </w:tcPr>
          <w:p w14:paraId="3E92D368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7B485F">
              <w:rPr>
                <w:rFonts w:cstheme="minorHAnsi"/>
                <w:sz w:val="18"/>
                <w:szCs w:val="18"/>
              </w:rPr>
              <w:t>0.20</w:t>
            </w:r>
          </w:p>
        </w:tc>
      </w:tr>
      <w:tr w:rsidR="00153ECA" w:rsidRPr="007B485F" w14:paraId="347BBE5F" w14:textId="77777777" w:rsidTr="009735BA">
        <w:tc>
          <w:tcPr>
            <w:tcW w:w="1312" w:type="pct"/>
            <w:vMerge/>
          </w:tcPr>
          <w:p w14:paraId="1FB43270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08" w:type="pct"/>
            <w:vMerge/>
          </w:tcPr>
          <w:p w14:paraId="5EFFB765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62" w:type="pct"/>
          </w:tcPr>
          <w:p w14:paraId="132B8D30" w14:textId="77777777" w:rsidR="00153ECA" w:rsidRPr="007B485F" w:rsidRDefault="00153ECA" w:rsidP="009735BA">
            <w:pPr>
              <w:rPr>
                <w:rFonts w:cstheme="minorHAnsi"/>
                <w:b/>
                <w:sz w:val="18"/>
                <w:szCs w:val="18"/>
              </w:rPr>
            </w:pPr>
            <w:r w:rsidRPr="007B485F">
              <w:rPr>
                <w:rFonts w:cstheme="minorHAnsi"/>
                <w:b/>
                <w:sz w:val="18"/>
                <w:szCs w:val="18"/>
              </w:rPr>
              <w:t>Hispanic</w:t>
            </w:r>
          </w:p>
        </w:tc>
        <w:tc>
          <w:tcPr>
            <w:tcW w:w="752" w:type="pct"/>
          </w:tcPr>
          <w:p w14:paraId="08D428B5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-0.22</w:t>
            </w:r>
          </w:p>
        </w:tc>
        <w:tc>
          <w:tcPr>
            <w:tcW w:w="601" w:type="pct"/>
          </w:tcPr>
          <w:p w14:paraId="4E2A590E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-0.08</w:t>
            </w:r>
          </w:p>
        </w:tc>
        <w:tc>
          <w:tcPr>
            <w:tcW w:w="665" w:type="pct"/>
          </w:tcPr>
          <w:p w14:paraId="49A75BDB" w14:textId="77777777" w:rsidR="00153ECA" w:rsidRPr="007B485F" w:rsidRDefault="00153ECA" w:rsidP="009735B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B485F">
              <w:rPr>
                <w:rFonts w:cstheme="minorHAnsi"/>
                <w:sz w:val="18"/>
                <w:szCs w:val="18"/>
              </w:rPr>
              <w:t>-0.22</w:t>
            </w:r>
          </w:p>
        </w:tc>
      </w:tr>
      <w:tr w:rsidR="00153ECA" w:rsidRPr="007B485F" w14:paraId="4845212A" w14:textId="77777777" w:rsidTr="009735BA">
        <w:tc>
          <w:tcPr>
            <w:tcW w:w="5000" w:type="pct"/>
            <w:gridSpan w:val="6"/>
          </w:tcPr>
          <w:p w14:paraId="0A4305E0" w14:textId="77777777" w:rsidR="00153ECA" w:rsidRPr="009B571F" w:rsidRDefault="00153ECA" w:rsidP="009735BA">
            <w:pPr>
              <w:rPr>
                <w:rFonts w:cstheme="minorHAnsi"/>
                <w:sz w:val="18"/>
                <w:szCs w:val="18"/>
              </w:rPr>
            </w:pPr>
            <w:r w:rsidRPr="009B571F">
              <w:rPr>
                <w:rFonts w:cstheme="minorHAnsi"/>
                <w:sz w:val="18"/>
                <w:szCs w:val="18"/>
              </w:rPr>
              <w:t>Note. *p&lt;0.05 (2-sided); ** p&lt;0.01 (2-sided)</w:t>
            </w:r>
          </w:p>
        </w:tc>
      </w:tr>
    </w:tbl>
    <w:p w14:paraId="19CBD580" w14:textId="6DA4E464" w:rsidR="00D24451" w:rsidRPr="00153ECA" w:rsidRDefault="00153ECA" w:rsidP="00153ECA">
      <w:pPr>
        <w:spacing w:after="0" w:line="240" w:lineRule="auto"/>
        <w:rPr>
          <w:b/>
        </w:rPr>
      </w:pPr>
      <w:r w:rsidRPr="00383483">
        <w:rPr>
          <w:b/>
        </w:rPr>
        <w:t xml:space="preserve">Table </w:t>
      </w:r>
      <w:r>
        <w:rPr>
          <w:b/>
        </w:rPr>
        <w:t>S3</w:t>
      </w:r>
      <w:r w:rsidRPr="00383483">
        <w:rPr>
          <w:b/>
        </w:rPr>
        <w:t xml:space="preserve">. Correlations between measures of discrimination and attitudes by experiment and participant group. </w:t>
      </w:r>
    </w:p>
    <w:sectPr w:rsidR="00D24451" w:rsidRPr="00153ECA" w:rsidSect="00153E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2MzUzMzGyMDW0tDBW0lEKTi0uzszPAykwrAUAjqlZQiwAAAA="/>
  </w:docVars>
  <w:rsids>
    <w:rsidRoot w:val="00153ECA"/>
    <w:rsid w:val="00153ECA"/>
    <w:rsid w:val="00D2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2573D"/>
  <w15:chartTrackingRefBased/>
  <w15:docId w15:val="{E0C7F2F2-0749-4963-8B95-7400C11E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153EC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53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Maddalena Marini</dc:creator>
  <cp:keywords/>
  <dc:description/>
  <cp:lastModifiedBy>Maddalena Marini</cp:lastModifiedBy>
  <cp:revision>1</cp:revision>
  <dcterms:created xsi:type="dcterms:W3CDTF">2022-04-02T09:34:00Z</dcterms:created>
  <dcterms:modified xsi:type="dcterms:W3CDTF">2022-04-02T09:35:00Z</dcterms:modified>
</cp:coreProperties>
</file>