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8AD38" w14:textId="77777777" w:rsidR="001A280C" w:rsidRDefault="001A280C" w:rsidP="002B0399">
      <w:pPr>
        <w:jc w:val="center"/>
        <w:rPr>
          <w:rFonts w:ascii="Times New Roman" w:hAnsi="Times New Roman" w:cs="Times New Roman"/>
          <w:b/>
          <w:bCs/>
          <w:sz w:val="24"/>
          <w:szCs w:val="24"/>
        </w:rPr>
      </w:pPr>
      <w:r w:rsidRPr="001A280C">
        <w:rPr>
          <w:rFonts w:ascii="Times New Roman" w:hAnsi="Times New Roman" w:cs="Times New Roman"/>
          <w:b/>
          <w:bCs/>
          <w:sz w:val="24"/>
          <w:szCs w:val="24"/>
        </w:rPr>
        <w:t>Implications of genetic variations, differential gene expression, and allele-specific expression on metformin response in drug-naïve type 2 diabetes</w:t>
      </w:r>
    </w:p>
    <w:p w14:paraId="27D884CA" w14:textId="011A604C" w:rsidR="002B0399" w:rsidRPr="002B0399" w:rsidRDefault="00D70938" w:rsidP="002B0399">
      <w:pPr>
        <w:jc w:val="center"/>
        <w:rPr>
          <w:rFonts w:ascii="Times New Roman" w:hAnsi="Times New Roman" w:cs="Times New Roman"/>
          <w:sz w:val="24"/>
          <w:szCs w:val="24"/>
        </w:rPr>
      </w:pPr>
      <w:r w:rsidRPr="00D70938">
        <w:rPr>
          <w:rFonts w:ascii="Times New Roman" w:hAnsi="Times New Roman" w:cs="Times New Roman"/>
          <w:b/>
          <w:bCs/>
          <w:sz w:val="24"/>
          <w:szCs w:val="24"/>
        </w:rPr>
        <w:t>Supplementary Table 1</w:t>
      </w:r>
      <w:r w:rsidR="002B0399" w:rsidRPr="00D70938">
        <w:rPr>
          <w:rFonts w:ascii="Times New Roman" w:hAnsi="Times New Roman" w:cs="Times New Roman"/>
          <w:b/>
          <w:bCs/>
          <w:sz w:val="24"/>
          <w:szCs w:val="24"/>
        </w:rPr>
        <w:t>.</w:t>
      </w:r>
      <w:r w:rsidR="002B0399">
        <w:rPr>
          <w:rFonts w:ascii="Times New Roman" w:hAnsi="Times New Roman" w:cs="Times New Roman"/>
          <w:sz w:val="24"/>
          <w:szCs w:val="24"/>
        </w:rPr>
        <w:t xml:space="preserve"> Coverage summary of designed targeted exome panel</w:t>
      </w:r>
    </w:p>
    <w:tbl>
      <w:tblPr>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
        <w:gridCol w:w="1511"/>
        <w:gridCol w:w="1249"/>
        <w:gridCol w:w="840"/>
        <w:gridCol w:w="1036"/>
        <w:gridCol w:w="993"/>
        <w:gridCol w:w="1199"/>
        <w:gridCol w:w="1106"/>
      </w:tblGrid>
      <w:tr w:rsidR="002B0399" w:rsidRPr="002B0399" w14:paraId="1981C74C" w14:textId="77777777" w:rsidTr="002B0399">
        <w:trPr>
          <w:trHeight w:val="389"/>
        </w:trPr>
        <w:tc>
          <w:tcPr>
            <w:tcW w:w="1374" w:type="dxa"/>
            <w:shd w:val="clear" w:color="auto" w:fill="auto"/>
            <w:noWrap/>
            <w:vAlign w:val="center"/>
          </w:tcPr>
          <w:p w14:paraId="740FD30C" w14:textId="2A0ABE79"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b/>
                <w:bCs/>
                <w:color w:val="000000"/>
              </w:rPr>
              <w:t>Name</w:t>
            </w:r>
          </w:p>
        </w:tc>
        <w:tc>
          <w:tcPr>
            <w:tcW w:w="1511" w:type="dxa"/>
            <w:shd w:val="clear" w:color="auto" w:fill="auto"/>
            <w:noWrap/>
            <w:vAlign w:val="center"/>
          </w:tcPr>
          <w:p w14:paraId="1E2078A9" w14:textId="7939F73A"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b/>
                <w:bCs/>
                <w:color w:val="000000"/>
              </w:rPr>
              <w:t>Chromosome</w:t>
            </w:r>
          </w:p>
        </w:tc>
        <w:tc>
          <w:tcPr>
            <w:tcW w:w="1249" w:type="dxa"/>
            <w:shd w:val="clear" w:color="auto" w:fill="auto"/>
            <w:noWrap/>
            <w:vAlign w:val="center"/>
          </w:tcPr>
          <w:p w14:paraId="5EC1A443" w14:textId="3FCE7304"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b/>
                <w:bCs/>
                <w:color w:val="000000"/>
              </w:rPr>
              <w:t>Amplicons</w:t>
            </w:r>
          </w:p>
        </w:tc>
        <w:tc>
          <w:tcPr>
            <w:tcW w:w="840" w:type="dxa"/>
            <w:shd w:val="clear" w:color="auto" w:fill="auto"/>
            <w:noWrap/>
            <w:vAlign w:val="center"/>
          </w:tcPr>
          <w:p w14:paraId="45C7995F" w14:textId="6E1F3F89"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b/>
                <w:bCs/>
                <w:color w:val="000000"/>
              </w:rPr>
              <w:t>Total Bases</w:t>
            </w:r>
          </w:p>
        </w:tc>
        <w:tc>
          <w:tcPr>
            <w:tcW w:w="1036" w:type="dxa"/>
            <w:shd w:val="clear" w:color="auto" w:fill="auto"/>
            <w:noWrap/>
            <w:vAlign w:val="center"/>
          </w:tcPr>
          <w:p w14:paraId="1553B518" w14:textId="3FD557DE"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b/>
                <w:bCs/>
                <w:color w:val="000000"/>
              </w:rPr>
              <w:t>Covered Bases</w:t>
            </w:r>
          </w:p>
        </w:tc>
        <w:tc>
          <w:tcPr>
            <w:tcW w:w="993" w:type="dxa"/>
            <w:shd w:val="clear" w:color="auto" w:fill="auto"/>
            <w:noWrap/>
            <w:vAlign w:val="center"/>
          </w:tcPr>
          <w:p w14:paraId="47571C8E" w14:textId="7698A51B"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b/>
                <w:bCs/>
                <w:color w:val="000000"/>
              </w:rPr>
              <w:t>Missed Bases</w:t>
            </w:r>
          </w:p>
        </w:tc>
        <w:tc>
          <w:tcPr>
            <w:tcW w:w="1199" w:type="dxa"/>
            <w:shd w:val="clear" w:color="auto" w:fill="auto"/>
            <w:noWrap/>
            <w:vAlign w:val="center"/>
          </w:tcPr>
          <w:p w14:paraId="73EF4E52" w14:textId="5902E542"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b/>
                <w:bCs/>
                <w:color w:val="000000"/>
              </w:rPr>
              <w:t>Overall Coverage</w:t>
            </w:r>
          </w:p>
        </w:tc>
        <w:tc>
          <w:tcPr>
            <w:tcW w:w="1106" w:type="dxa"/>
            <w:shd w:val="clear" w:color="auto" w:fill="auto"/>
            <w:noWrap/>
            <w:vAlign w:val="center"/>
          </w:tcPr>
          <w:p w14:paraId="3E9C9EB8" w14:textId="5F21F6E8"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b/>
                <w:bCs/>
                <w:color w:val="000000"/>
              </w:rPr>
              <w:t>Exons Covered</w:t>
            </w:r>
          </w:p>
        </w:tc>
      </w:tr>
      <w:tr w:rsidR="002B0399" w:rsidRPr="002B0399" w14:paraId="2FD12BE2" w14:textId="77777777" w:rsidTr="002B0399">
        <w:trPr>
          <w:trHeight w:val="389"/>
        </w:trPr>
        <w:tc>
          <w:tcPr>
            <w:tcW w:w="1374" w:type="dxa"/>
            <w:shd w:val="clear" w:color="auto" w:fill="auto"/>
            <w:noWrap/>
            <w:vAlign w:val="center"/>
            <w:hideMark/>
          </w:tcPr>
          <w:p w14:paraId="02D7B150"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ACACA</w:t>
            </w:r>
          </w:p>
        </w:tc>
        <w:tc>
          <w:tcPr>
            <w:tcW w:w="1511" w:type="dxa"/>
            <w:shd w:val="clear" w:color="auto" w:fill="auto"/>
            <w:noWrap/>
            <w:vAlign w:val="center"/>
            <w:hideMark/>
          </w:tcPr>
          <w:p w14:paraId="27BA0D2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chr17</w:t>
            </w:r>
          </w:p>
        </w:tc>
        <w:tc>
          <w:tcPr>
            <w:tcW w:w="1249" w:type="dxa"/>
            <w:shd w:val="clear" w:color="auto" w:fill="auto"/>
            <w:noWrap/>
            <w:vAlign w:val="center"/>
            <w:hideMark/>
          </w:tcPr>
          <w:p w14:paraId="27964DE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57</w:t>
            </w:r>
          </w:p>
        </w:tc>
        <w:tc>
          <w:tcPr>
            <w:tcW w:w="840" w:type="dxa"/>
            <w:shd w:val="clear" w:color="auto" w:fill="auto"/>
            <w:noWrap/>
            <w:vAlign w:val="center"/>
            <w:hideMark/>
          </w:tcPr>
          <w:p w14:paraId="4C37A07C"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7775</w:t>
            </w:r>
          </w:p>
        </w:tc>
        <w:tc>
          <w:tcPr>
            <w:tcW w:w="1036" w:type="dxa"/>
            <w:shd w:val="clear" w:color="auto" w:fill="auto"/>
            <w:noWrap/>
            <w:vAlign w:val="center"/>
            <w:hideMark/>
          </w:tcPr>
          <w:p w14:paraId="0D14A1C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7775</w:t>
            </w:r>
          </w:p>
        </w:tc>
        <w:tc>
          <w:tcPr>
            <w:tcW w:w="993" w:type="dxa"/>
            <w:shd w:val="clear" w:color="auto" w:fill="auto"/>
            <w:noWrap/>
            <w:vAlign w:val="center"/>
            <w:hideMark/>
          </w:tcPr>
          <w:p w14:paraId="6B8ECB8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6023908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4F6D513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59</w:t>
            </w:r>
          </w:p>
        </w:tc>
      </w:tr>
      <w:tr w:rsidR="002B0399" w:rsidRPr="002B0399" w14:paraId="10FD3162" w14:textId="77777777" w:rsidTr="002B0399">
        <w:trPr>
          <w:trHeight w:val="389"/>
        </w:trPr>
        <w:tc>
          <w:tcPr>
            <w:tcW w:w="1374" w:type="dxa"/>
            <w:shd w:val="clear" w:color="auto" w:fill="auto"/>
            <w:noWrap/>
            <w:vAlign w:val="center"/>
            <w:hideMark/>
          </w:tcPr>
          <w:p w14:paraId="068D3779"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ACACB</w:t>
            </w:r>
          </w:p>
        </w:tc>
        <w:tc>
          <w:tcPr>
            <w:tcW w:w="1511" w:type="dxa"/>
            <w:shd w:val="clear" w:color="auto" w:fill="auto"/>
            <w:noWrap/>
            <w:vAlign w:val="center"/>
            <w:hideMark/>
          </w:tcPr>
          <w:p w14:paraId="7295E38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chr12</w:t>
            </w:r>
          </w:p>
        </w:tc>
        <w:tc>
          <w:tcPr>
            <w:tcW w:w="1249" w:type="dxa"/>
            <w:shd w:val="clear" w:color="auto" w:fill="auto"/>
            <w:noWrap/>
            <w:vAlign w:val="center"/>
            <w:hideMark/>
          </w:tcPr>
          <w:p w14:paraId="7B470304"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57</w:t>
            </w:r>
          </w:p>
        </w:tc>
        <w:tc>
          <w:tcPr>
            <w:tcW w:w="840" w:type="dxa"/>
            <w:shd w:val="clear" w:color="auto" w:fill="auto"/>
            <w:noWrap/>
            <w:vAlign w:val="center"/>
            <w:hideMark/>
          </w:tcPr>
          <w:p w14:paraId="6E4BA138"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7897</w:t>
            </w:r>
          </w:p>
        </w:tc>
        <w:tc>
          <w:tcPr>
            <w:tcW w:w="1036" w:type="dxa"/>
            <w:shd w:val="clear" w:color="auto" w:fill="auto"/>
            <w:noWrap/>
            <w:vAlign w:val="center"/>
            <w:hideMark/>
          </w:tcPr>
          <w:p w14:paraId="6674C96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7792</w:t>
            </w:r>
          </w:p>
        </w:tc>
        <w:tc>
          <w:tcPr>
            <w:tcW w:w="993" w:type="dxa"/>
            <w:shd w:val="clear" w:color="auto" w:fill="auto"/>
            <w:noWrap/>
            <w:vAlign w:val="center"/>
            <w:hideMark/>
          </w:tcPr>
          <w:p w14:paraId="295FF34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105</w:t>
            </w:r>
          </w:p>
        </w:tc>
        <w:tc>
          <w:tcPr>
            <w:tcW w:w="1199" w:type="dxa"/>
            <w:shd w:val="clear" w:color="auto" w:fill="auto"/>
            <w:noWrap/>
            <w:vAlign w:val="center"/>
            <w:hideMark/>
          </w:tcPr>
          <w:p w14:paraId="6103AEDF"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0.987</w:t>
            </w:r>
          </w:p>
        </w:tc>
        <w:tc>
          <w:tcPr>
            <w:tcW w:w="1106" w:type="dxa"/>
            <w:shd w:val="clear" w:color="auto" w:fill="auto"/>
            <w:noWrap/>
            <w:vAlign w:val="center"/>
            <w:hideMark/>
          </w:tcPr>
          <w:p w14:paraId="65588BEF"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52</w:t>
            </w:r>
          </w:p>
        </w:tc>
      </w:tr>
      <w:tr w:rsidR="002B0399" w:rsidRPr="002B0399" w14:paraId="1F0231DB" w14:textId="77777777" w:rsidTr="002B0399">
        <w:trPr>
          <w:trHeight w:val="389"/>
        </w:trPr>
        <w:tc>
          <w:tcPr>
            <w:tcW w:w="1374" w:type="dxa"/>
            <w:shd w:val="clear" w:color="auto" w:fill="auto"/>
            <w:noWrap/>
            <w:vAlign w:val="center"/>
            <w:hideMark/>
          </w:tcPr>
          <w:p w14:paraId="5C5C431C"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ATM</w:t>
            </w:r>
          </w:p>
        </w:tc>
        <w:tc>
          <w:tcPr>
            <w:tcW w:w="1511" w:type="dxa"/>
            <w:shd w:val="clear" w:color="auto" w:fill="auto"/>
            <w:noWrap/>
            <w:vAlign w:val="center"/>
            <w:hideMark/>
          </w:tcPr>
          <w:p w14:paraId="5A87601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chr11</w:t>
            </w:r>
          </w:p>
        </w:tc>
        <w:tc>
          <w:tcPr>
            <w:tcW w:w="1249" w:type="dxa"/>
            <w:shd w:val="clear" w:color="auto" w:fill="auto"/>
            <w:noWrap/>
            <w:vAlign w:val="center"/>
            <w:hideMark/>
          </w:tcPr>
          <w:p w14:paraId="167E20CF"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70</w:t>
            </w:r>
          </w:p>
        </w:tc>
        <w:tc>
          <w:tcPr>
            <w:tcW w:w="840" w:type="dxa"/>
            <w:shd w:val="clear" w:color="auto" w:fill="auto"/>
            <w:noWrap/>
            <w:vAlign w:val="center"/>
            <w:hideMark/>
          </w:tcPr>
          <w:p w14:paraId="7FBD5F7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9791</w:t>
            </w:r>
          </w:p>
        </w:tc>
        <w:tc>
          <w:tcPr>
            <w:tcW w:w="1036" w:type="dxa"/>
            <w:shd w:val="clear" w:color="auto" w:fill="auto"/>
            <w:noWrap/>
            <w:vAlign w:val="center"/>
            <w:hideMark/>
          </w:tcPr>
          <w:p w14:paraId="1F054AC1"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9791</w:t>
            </w:r>
          </w:p>
        </w:tc>
        <w:tc>
          <w:tcPr>
            <w:tcW w:w="993" w:type="dxa"/>
            <w:shd w:val="clear" w:color="auto" w:fill="auto"/>
            <w:noWrap/>
            <w:vAlign w:val="center"/>
            <w:hideMark/>
          </w:tcPr>
          <w:p w14:paraId="291189D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20E1814E"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062A476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62</w:t>
            </w:r>
          </w:p>
        </w:tc>
      </w:tr>
      <w:tr w:rsidR="002B0399" w:rsidRPr="002B0399" w14:paraId="31E8774D" w14:textId="77777777" w:rsidTr="002B0399">
        <w:trPr>
          <w:trHeight w:val="389"/>
        </w:trPr>
        <w:tc>
          <w:tcPr>
            <w:tcW w:w="1374" w:type="dxa"/>
            <w:shd w:val="clear" w:color="auto" w:fill="auto"/>
            <w:noWrap/>
            <w:vAlign w:val="center"/>
            <w:hideMark/>
          </w:tcPr>
          <w:p w14:paraId="323F6691"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CRTC2</w:t>
            </w:r>
          </w:p>
        </w:tc>
        <w:tc>
          <w:tcPr>
            <w:tcW w:w="1511" w:type="dxa"/>
            <w:shd w:val="clear" w:color="auto" w:fill="auto"/>
            <w:noWrap/>
            <w:vAlign w:val="center"/>
            <w:hideMark/>
          </w:tcPr>
          <w:p w14:paraId="454E9182"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w:t>
            </w:r>
          </w:p>
        </w:tc>
        <w:tc>
          <w:tcPr>
            <w:tcW w:w="1249" w:type="dxa"/>
            <w:shd w:val="clear" w:color="auto" w:fill="auto"/>
            <w:noWrap/>
            <w:vAlign w:val="center"/>
            <w:hideMark/>
          </w:tcPr>
          <w:p w14:paraId="7230F0F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16</w:t>
            </w:r>
          </w:p>
        </w:tc>
        <w:tc>
          <w:tcPr>
            <w:tcW w:w="840" w:type="dxa"/>
            <w:shd w:val="clear" w:color="auto" w:fill="auto"/>
            <w:noWrap/>
            <w:vAlign w:val="center"/>
            <w:hideMark/>
          </w:tcPr>
          <w:p w14:paraId="5A99B55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2222</w:t>
            </w:r>
          </w:p>
        </w:tc>
        <w:tc>
          <w:tcPr>
            <w:tcW w:w="1036" w:type="dxa"/>
            <w:shd w:val="clear" w:color="auto" w:fill="auto"/>
            <w:noWrap/>
            <w:vAlign w:val="center"/>
            <w:hideMark/>
          </w:tcPr>
          <w:p w14:paraId="55CE6A4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2222</w:t>
            </w:r>
          </w:p>
        </w:tc>
        <w:tc>
          <w:tcPr>
            <w:tcW w:w="993" w:type="dxa"/>
            <w:shd w:val="clear" w:color="auto" w:fill="auto"/>
            <w:noWrap/>
            <w:vAlign w:val="center"/>
            <w:hideMark/>
          </w:tcPr>
          <w:p w14:paraId="6AD0DF71"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6A18D93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5652648E"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14</w:t>
            </w:r>
          </w:p>
        </w:tc>
      </w:tr>
      <w:tr w:rsidR="002B0399" w:rsidRPr="002B0399" w14:paraId="753E5AC8" w14:textId="77777777" w:rsidTr="002B0399">
        <w:trPr>
          <w:trHeight w:val="389"/>
        </w:trPr>
        <w:tc>
          <w:tcPr>
            <w:tcW w:w="1374" w:type="dxa"/>
            <w:shd w:val="clear" w:color="auto" w:fill="auto"/>
            <w:noWrap/>
            <w:vAlign w:val="center"/>
            <w:hideMark/>
          </w:tcPr>
          <w:p w14:paraId="3E358509"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CYP3A4</w:t>
            </w:r>
          </w:p>
        </w:tc>
        <w:tc>
          <w:tcPr>
            <w:tcW w:w="1511" w:type="dxa"/>
            <w:shd w:val="clear" w:color="auto" w:fill="auto"/>
            <w:noWrap/>
            <w:vAlign w:val="center"/>
            <w:hideMark/>
          </w:tcPr>
          <w:p w14:paraId="263D8FB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chr7</w:t>
            </w:r>
          </w:p>
        </w:tc>
        <w:tc>
          <w:tcPr>
            <w:tcW w:w="1249" w:type="dxa"/>
            <w:shd w:val="clear" w:color="auto" w:fill="auto"/>
            <w:noWrap/>
            <w:vAlign w:val="center"/>
            <w:hideMark/>
          </w:tcPr>
          <w:p w14:paraId="22BF83C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14</w:t>
            </w:r>
          </w:p>
        </w:tc>
        <w:tc>
          <w:tcPr>
            <w:tcW w:w="840" w:type="dxa"/>
            <w:shd w:val="clear" w:color="auto" w:fill="auto"/>
            <w:noWrap/>
            <w:vAlign w:val="center"/>
            <w:hideMark/>
          </w:tcPr>
          <w:p w14:paraId="28300FE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1642</w:t>
            </w:r>
          </w:p>
        </w:tc>
        <w:tc>
          <w:tcPr>
            <w:tcW w:w="1036" w:type="dxa"/>
            <w:shd w:val="clear" w:color="auto" w:fill="auto"/>
            <w:noWrap/>
            <w:vAlign w:val="center"/>
            <w:hideMark/>
          </w:tcPr>
          <w:p w14:paraId="56DF3F93"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1642</w:t>
            </w:r>
          </w:p>
        </w:tc>
        <w:tc>
          <w:tcPr>
            <w:tcW w:w="993" w:type="dxa"/>
            <w:shd w:val="clear" w:color="auto" w:fill="auto"/>
            <w:noWrap/>
            <w:vAlign w:val="center"/>
            <w:hideMark/>
          </w:tcPr>
          <w:p w14:paraId="4D96D3C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2E46556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5B4806E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14</w:t>
            </w:r>
          </w:p>
        </w:tc>
      </w:tr>
      <w:tr w:rsidR="002B0399" w:rsidRPr="002B0399" w14:paraId="26074B25" w14:textId="77777777" w:rsidTr="002B0399">
        <w:trPr>
          <w:trHeight w:val="389"/>
        </w:trPr>
        <w:tc>
          <w:tcPr>
            <w:tcW w:w="1374" w:type="dxa"/>
            <w:shd w:val="clear" w:color="auto" w:fill="auto"/>
            <w:noWrap/>
            <w:vAlign w:val="center"/>
            <w:hideMark/>
          </w:tcPr>
          <w:p w14:paraId="742D9CB2"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GPAM</w:t>
            </w:r>
          </w:p>
        </w:tc>
        <w:tc>
          <w:tcPr>
            <w:tcW w:w="1511" w:type="dxa"/>
            <w:shd w:val="clear" w:color="auto" w:fill="auto"/>
            <w:noWrap/>
            <w:vAlign w:val="center"/>
            <w:hideMark/>
          </w:tcPr>
          <w:p w14:paraId="14E1443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chr10</w:t>
            </w:r>
          </w:p>
        </w:tc>
        <w:tc>
          <w:tcPr>
            <w:tcW w:w="1249" w:type="dxa"/>
            <w:shd w:val="clear" w:color="auto" w:fill="auto"/>
            <w:noWrap/>
            <w:vAlign w:val="center"/>
            <w:hideMark/>
          </w:tcPr>
          <w:p w14:paraId="2101B217"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22</w:t>
            </w:r>
          </w:p>
        </w:tc>
        <w:tc>
          <w:tcPr>
            <w:tcW w:w="840" w:type="dxa"/>
            <w:shd w:val="clear" w:color="auto" w:fill="auto"/>
            <w:noWrap/>
            <w:vAlign w:val="center"/>
            <w:hideMark/>
          </w:tcPr>
          <w:p w14:paraId="5919EF3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2687</w:t>
            </w:r>
          </w:p>
        </w:tc>
        <w:tc>
          <w:tcPr>
            <w:tcW w:w="1036" w:type="dxa"/>
            <w:shd w:val="clear" w:color="auto" w:fill="auto"/>
            <w:noWrap/>
            <w:vAlign w:val="center"/>
            <w:hideMark/>
          </w:tcPr>
          <w:p w14:paraId="52FB59D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2687</w:t>
            </w:r>
          </w:p>
        </w:tc>
        <w:tc>
          <w:tcPr>
            <w:tcW w:w="993" w:type="dxa"/>
            <w:shd w:val="clear" w:color="auto" w:fill="auto"/>
            <w:noWrap/>
            <w:vAlign w:val="center"/>
            <w:hideMark/>
          </w:tcPr>
          <w:p w14:paraId="0FB34C4E"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6C82F7B8"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77662E33"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20</w:t>
            </w:r>
          </w:p>
        </w:tc>
      </w:tr>
      <w:tr w:rsidR="002B0399" w:rsidRPr="002B0399" w14:paraId="6DC26994" w14:textId="77777777" w:rsidTr="002B0399">
        <w:trPr>
          <w:trHeight w:val="389"/>
        </w:trPr>
        <w:tc>
          <w:tcPr>
            <w:tcW w:w="1374" w:type="dxa"/>
            <w:shd w:val="clear" w:color="auto" w:fill="auto"/>
            <w:noWrap/>
            <w:vAlign w:val="center"/>
            <w:hideMark/>
          </w:tcPr>
          <w:p w14:paraId="00DAA496"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HMGCR</w:t>
            </w:r>
          </w:p>
        </w:tc>
        <w:tc>
          <w:tcPr>
            <w:tcW w:w="1511" w:type="dxa"/>
            <w:shd w:val="clear" w:color="auto" w:fill="auto"/>
            <w:noWrap/>
            <w:vAlign w:val="center"/>
            <w:hideMark/>
          </w:tcPr>
          <w:p w14:paraId="5EE8AF4F"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chr5</w:t>
            </w:r>
          </w:p>
        </w:tc>
        <w:tc>
          <w:tcPr>
            <w:tcW w:w="1249" w:type="dxa"/>
            <w:shd w:val="clear" w:color="auto" w:fill="auto"/>
            <w:noWrap/>
            <w:vAlign w:val="center"/>
            <w:hideMark/>
          </w:tcPr>
          <w:p w14:paraId="1F9A58F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22</w:t>
            </w:r>
          </w:p>
        </w:tc>
        <w:tc>
          <w:tcPr>
            <w:tcW w:w="840" w:type="dxa"/>
            <w:shd w:val="clear" w:color="auto" w:fill="auto"/>
            <w:noWrap/>
            <w:vAlign w:val="center"/>
            <w:hideMark/>
          </w:tcPr>
          <w:p w14:paraId="7F53FD47"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2857</w:t>
            </w:r>
          </w:p>
        </w:tc>
        <w:tc>
          <w:tcPr>
            <w:tcW w:w="1036" w:type="dxa"/>
            <w:shd w:val="clear" w:color="auto" w:fill="auto"/>
            <w:noWrap/>
            <w:vAlign w:val="center"/>
            <w:hideMark/>
          </w:tcPr>
          <w:p w14:paraId="54288F2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2857</w:t>
            </w:r>
          </w:p>
        </w:tc>
        <w:tc>
          <w:tcPr>
            <w:tcW w:w="993" w:type="dxa"/>
            <w:shd w:val="clear" w:color="auto" w:fill="auto"/>
            <w:noWrap/>
            <w:vAlign w:val="center"/>
            <w:hideMark/>
          </w:tcPr>
          <w:p w14:paraId="3309408F"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04FE82EC"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32F14A7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19</w:t>
            </w:r>
          </w:p>
        </w:tc>
      </w:tr>
      <w:tr w:rsidR="002B0399" w:rsidRPr="002B0399" w14:paraId="54901125" w14:textId="77777777" w:rsidTr="002B0399">
        <w:trPr>
          <w:trHeight w:val="389"/>
        </w:trPr>
        <w:tc>
          <w:tcPr>
            <w:tcW w:w="1374" w:type="dxa"/>
            <w:shd w:val="clear" w:color="auto" w:fill="auto"/>
            <w:noWrap/>
            <w:vAlign w:val="center"/>
            <w:hideMark/>
          </w:tcPr>
          <w:p w14:paraId="5659555D"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IRS1</w:t>
            </w:r>
          </w:p>
        </w:tc>
        <w:tc>
          <w:tcPr>
            <w:tcW w:w="1511" w:type="dxa"/>
            <w:shd w:val="clear" w:color="auto" w:fill="auto"/>
            <w:noWrap/>
            <w:vAlign w:val="center"/>
            <w:hideMark/>
          </w:tcPr>
          <w:p w14:paraId="3C2CC1B4"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chr2</w:t>
            </w:r>
          </w:p>
        </w:tc>
        <w:tc>
          <w:tcPr>
            <w:tcW w:w="1249" w:type="dxa"/>
            <w:shd w:val="clear" w:color="auto" w:fill="auto"/>
            <w:noWrap/>
            <w:vAlign w:val="center"/>
            <w:hideMark/>
          </w:tcPr>
          <w:p w14:paraId="1C0FE5F8"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15</w:t>
            </w:r>
          </w:p>
        </w:tc>
        <w:tc>
          <w:tcPr>
            <w:tcW w:w="840" w:type="dxa"/>
            <w:shd w:val="clear" w:color="auto" w:fill="auto"/>
            <w:noWrap/>
            <w:vAlign w:val="center"/>
            <w:hideMark/>
          </w:tcPr>
          <w:p w14:paraId="28F60AD3"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3739</w:t>
            </w:r>
          </w:p>
        </w:tc>
        <w:tc>
          <w:tcPr>
            <w:tcW w:w="1036" w:type="dxa"/>
            <w:shd w:val="clear" w:color="auto" w:fill="auto"/>
            <w:noWrap/>
            <w:vAlign w:val="center"/>
            <w:hideMark/>
          </w:tcPr>
          <w:p w14:paraId="020A0F2E"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3593</w:t>
            </w:r>
          </w:p>
        </w:tc>
        <w:tc>
          <w:tcPr>
            <w:tcW w:w="993" w:type="dxa"/>
            <w:shd w:val="clear" w:color="auto" w:fill="auto"/>
            <w:noWrap/>
            <w:vAlign w:val="center"/>
            <w:hideMark/>
          </w:tcPr>
          <w:p w14:paraId="56F518F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146</w:t>
            </w:r>
          </w:p>
        </w:tc>
        <w:tc>
          <w:tcPr>
            <w:tcW w:w="1199" w:type="dxa"/>
            <w:shd w:val="clear" w:color="auto" w:fill="auto"/>
            <w:noWrap/>
            <w:vAlign w:val="center"/>
            <w:hideMark/>
          </w:tcPr>
          <w:p w14:paraId="13CBEA52"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0.961</w:t>
            </w:r>
          </w:p>
        </w:tc>
        <w:tc>
          <w:tcPr>
            <w:tcW w:w="1106" w:type="dxa"/>
            <w:shd w:val="clear" w:color="auto" w:fill="auto"/>
            <w:noWrap/>
            <w:vAlign w:val="center"/>
            <w:hideMark/>
          </w:tcPr>
          <w:p w14:paraId="10E8F873"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r>
      <w:tr w:rsidR="002B0399" w:rsidRPr="002B0399" w14:paraId="33A0E63F" w14:textId="77777777" w:rsidTr="002B0399">
        <w:trPr>
          <w:trHeight w:val="389"/>
        </w:trPr>
        <w:tc>
          <w:tcPr>
            <w:tcW w:w="1374" w:type="dxa"/>
            <w:shd w:val="clear" w:color="auto" w:fill="auto"/>
            <w:noWrap/>
            <w:vAlign w:val="center"/>
            <w:hideMark/>
          </w:tcPr>
          <w:p w14:paraId="35EE8937"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IRS2</w:t>
            </w:r>
          </w:p>
        </w:tc>
        <w:tc>
          <w:tcPr>
            <w:tcW w:w="1511" w:type="dxa"/>
            <w:shd w:val="clear" w:color="auto" w:fill="auto"/>
            <w:noWrap/>
            <w:vAlign w:val="center"/>
            <w:hideMark/>
          </w:tcPr>
          <w:p w14:paraId="1B12D57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chr13</w:t>
            </w:r>
          </w:p>
        </w:tc>
        <w:tc>
          <w:tcPr>
            <w:tcW w:w="1249" w:type="dxa"/>
            <w:shd w:val="clear" w:color="auto" w:fill="auto"/>
            <w:noWrap/>
            <w:vAlign w:val="center"/>
            <w:hideMark/>
          </w:tcPr>
          <w:p w14:paraId="3C9482A3"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15</w:t>
            </w:r>
          </w:p>
        </w:tc>
        <w:tc>
          <w:tcPr>
            <w:tcW w:w="840" w:type="dxa"/>
            <w:shd w:val="clear" w:color="auto" w:fill="auto"/>
            <w:noWrap/>
            <w:vAlign w:val="center"/>
            <w:hideMark/>
          </w:tcPr>
          <w:p w14:paraId="28646E7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4037</w:t>
            </w:r>
          </w:p>
        </w:tc>
        <w:tc>
          <w:tcPr>
            <w:tcW w:w="1036" w:type="dxa"/>
            <w:shd w:val="clear" w:color="auto" w:fill="auto"/>
            <w:noWrap/>
            <w:vAlign w:val="center"/>
            <w:hideMark/>
          </w:tcPr>
          <w:p w14:paraId="2FEEE7D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3246</w:t>
            </w:r>
          </w:p>
        </w:tc>
        <w:tc>
          <w:tcPr>
            <w:tcW w:w="993" w:type="dxa"/>
            <w:shd w:val="clear" w:color="auto" w:fill="auto"/>
            <w:noWrap/>
            <w:vAlign w:val="center"/>
            <w:hideMark/>
          </w:tcPr>
          <w:p w14:paraId="7B40A1F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791</w:t>
            </w:r>
          </w:p>
        </w:tc>
        <w:tc>
          <w:tcPr>
            <w:tcW w:w="1199" w:type="dxa"/>
            <w:shd w:val="clear" w:color="auto" w:fill="auto"/>
            <w:noWrap/>
            <w:vAlign w:val="center"/>
            <w:hideMark/>
          </w:tcPr>
          <w:p w14:paraId="7992FE9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0.804</w:t>
            </w:r>
          </w:p>
        </w:tc>
        <w:tc>
          <w:tcPr>
            <w:tcW w:w="1106" w:type="dxa"/>
            <w:shd w:val="clear" w:color="auto" w:fill="auto"/>
            <w:noWrap/>
            <w:vAlign w:val="center"/>
            <w:hideMark/>
          </w:tcPr>
          <w:p w14:paraId="173DA99F"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w:t>
            </w:r>
          </w:p>
        </w:tc>
      </w:tr>
      <w:tr w:rsidR="002B0399" w:rsidRPr="002B0399" w14:paraId="24A5006E" w14:textId="77777777" w:rsidTr="002B0399">
        <w:trPr>
          <w:trHeight w:val="389"/>
        </w:trPr>
        <w:tc>
          <w:tcPr>
            <w:tcW w:w="1374" w:type="dxa"/>
            <w:shd w:val="clear" w:color="auto" w:fill="auto"/>
            <w:noWrap/>
            <w:vAlign w:val="center"/>
            <w:hideMark/>
          </w:tcPr>
          <w:p w14:paraId="3EADBC2E"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MLXIPL</w:t>
            </w:r>
          </w:p>
        </w:tc>
        <w:tc>
          <w:tcPr>
            <w:tcW w:w="1511" w:type="dxa"/>
            <w:shd w:val="clear" w:color="auto" w:fill="auto"/>
            <w:noWrap/>
            <w:vAlign w:val="center"/>
            <w:hideMark/>
          </w:tcPr>
          <w:p w14:paraId="2A18FA84"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chr7</w:t>
            </w:r>
          </w:p>
        </w:tc>
        <w:tc>
          <w:tcPr>
            <w:tcW w:w="1249" w:type="dxa"/>
            <w:shd w:val="clear" w:color="auto" w:fill="auto"/>
            <w:noWrap/>
            <w:vAlign w:val="center"/>
            <w:hideMark/>
          </w:tcPr>
          <w:p w14:paraId="1B4F7093"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25</w:t>
            </w:r>
          </w:p>
        </w:tc>
        <w:tc>
          <w:tcPr>
            <w:tcW w:w="840" w:type="dxa"/>
            <w:shd w:val="clear" w:color="auto" w:fill="auto"/>
            <w:noWrap/>
            <w:vAlign w:val="center"/>
            <w:hideMark/>
          </w:tcPr>
          <w:p w14:paraId="519E69F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2729</w:t>
            </w:r>
          </w:p>
        </w:tc>
        <w:tc>
          <w:tcPr>
            <w:tcW w:w="1036" w:type="dxa"/>
            <w:shd w:val="clear" w:color="auto" w:fill="auto"/>
            <w:noWrap/>
            <w:vAlign w:val="center"/>
            <w:hideMark/>
          </w:tcPr>
          <w:p w14:paraId="45548CF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2605</w:t>
            </w:r>
          </w:p>
        </w:tc>
        <w:tc>
          <w:tcPr>
            <w:tcW w:w="993" w:type="dxa"/>
            <w:shd w:val="clear" w:color="auto" w:fill="auto"/>
            <w:noWrap/>
            <w:vAlign w:val="center"/>
            <w:hideMark/>
          </w:tcPr>
          <w:p w14:paraId="57B09DD8"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124</w:t>
            </w:r>
          </w:p>
        </w:tc>
        <w:tc>
          <w:tcPr>
            <w:tcW w:w="1199" w:type="dxa"/>
            <w:shd w:val="clear" w:color="auto" w:fill="auto"/>
            <w:noWrap/>
            <w:vAlign w:val="center"/>
            <w:hideMark/>
          </w:tcPr>
          <w:p w14:paraId="2DA4579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0.955</w:t>
            </w:r>
          </w:p>
        </w:tc>
        <w:tc>
          <w:tcPr>
            <w:tcW w:w="1106" w:type="dxa"/>
            <w:shd w:val="clear" w:color="auto" w:fill="auto"/>
            <w:noWrap/>
            <w:vAlign w:val="center"/>
            <w:hideMark/>
          </w:tcPr>
          <w:p w14:paraId="14BFFEF7"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19</w:t>
            </w:r>
          </w:p>
        </w:tc>
      </w:tr>
      <w:tr w:rsidR="002B0399" w:rsidRPr="002B0399" w14:paraId="24F7C826" w14:textId="77777777" w:rsidTr="002B0399">
        <w:trPr>
          <w:trHeight w:val="389"/>
        </w:trPr>
        <w:tc>
          <w:tcPr>
            <w:tcW w:w="1374" w:type="dxa"/>
            <w:shd w:val="clear" w:color="auto" w:fill="auto"/>
            <w:noWrap/>
            <w:vAlign w:val="center"/>
            <w:hideMark/>
          </w:tcPr>
          <w:p w14:paraId="690E465D"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MLYCD</w:t>
            </w:r>
          </w:p>
        </w:tc>
        <w:tc>
          <w:tcPr>
            <w:tcW w:w="1511" w:type="dxa"/>
            <w:shd w:val="clear" w:color="auto" w:fill="auto"/>
            <w:noWrap/>
            <w:vAlign w:val="center"/>
            <w:hideMark/>
          </w:tcPr>
          <w:p w14:paraId="63AE45C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chr16</w:t>
            </w:r>
          </w:p>
        </w:tc>
        <w:tc>
          <w:tcPr>
            <w:tcW w:w="1249" w:type="dxa"/>
            <w:shd w:val="clear" w:color="auto" w:fill="auto"/>
            <w:noWrap/>
            <w:vAlign w:val="center"/>
            <w:hideMark/>
          </w:tcPr>
          <w:p w14:paraId="2FB80E5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9</w:t>
            </w:r>
          </w:p>
        </w:tc>
        <w:tc>
          <w:tcPr>
            <w:tcW w:w="840" w:type="dxa"/>
            <w:shd w:val="clear" w:color="auto" w:fill="auto"/>
            <w:noWrap/>
            <w:vAlign w:val="center"/>
            <w:hideMark/>
          </w:tcPr>
          <w:p w14:paraId="430B86D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1532</w:t>
            </w:r>
          </w:p>
        </w:tc>
        <w:tc>
          <w:tcPr>
            <w:tcW w:w="1036" w:type="dxa"/>
            <w:shd w:val="clear" w:color="auto" w:fill="auto"/>
            <w:noWrap/>
            <w:vAlign w:val="center"/>
            <w:hideMark/>
          </w:tcPr>
          <w:p w14:paraId="2C40880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1493</w:t>
            </w:r>
          </w:p>
        </w:tc>
        <w:tc>
          <w:tcPr>
            <w:tcW w:w="993" w:type="dxa"/>
            <w:shd w:val="clear" w:color="auto" w:fill="auto"/>
            <w:noWrap/>
            <w:vAlign w:val="center"/>
            <w:hideMark/>
          </w:tcPr>
          <w:p w14:paraId="42B0191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39</w:t>
            </w:r>
          </w:p>
        </w:tc>
        <w:tc>
          <w:tcPr>
            <w:tcW w:w="1199" w:type="dxa"/>
            <w:shd w:val="clear" w:color="auto" w:fill="auto"/>
            <w:noWrap/>
            <w:vAlign w:val="center"/>
            <w:hideMark/>
          </w:tcPr>
          <w:p w14:paraId="78BE5972"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0.975</w:t>
            </w:r>
          </w:p>
        </w:tc>
        <w:tc>
          <w:tcPr>
            <w:tcW w:w="1106" w:type="dxa"/>
            <w:shd w:val="clear" w:color="auto" w:fill="auto"/>
            <w:noWrap/>
            <w:vAlign w:val="center"/>
            <w:hideMark/>
          </w:tcPr>
          <w:p w14:paraId="397A541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5</w:t>
            </w:r>
          </w:p>
        </w:tc>
      </w:tr>
      <w:tr w:rsidR="002B0399" w:rsidRPr="002B0399" w14:paraId="1D221964" w14:textId="77777777" w:rsidTr="002B0399">
        <w:trPr>
          <w:trHeight w:val="389"/>
        </w:trPr>
        <w:tc>
          <w:tcPr>
            <w:tcW w:w="1374" w:type="dxa"/>
            <w:shd w:val="clear" w:color="auto" w:fill="auto"/>
            <w:noWrap/>
            <w:vAlign w:val="center"/>
            <w:hideMark/>
          </w:tcPr>
          <w:p w14:paraId="50C62794"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MTOR</w:t>
            </w:r>
          </w:p>
        </w:tc>
        <w:tc>
          <w:tcPr>
            <w:tcW w:w="1511" w:type="dxa"/>
            <w:shd w:val="clear" w:color="auto" w:fill="auto"/>
            <w:noWrap/>
            <w:vAlign w:val="center"/>
            <w:hideMark/>
          </w:tcPr>
          <w:p w14:paraId="5CE9476F"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w:t>
            </w:r>
          </w:p>
        </w:tc>
        <w:tc>
          <w:tcPr>
            <w:tcW w:w="1249" w:type="dxa"/>
            <w:shd w:val="clear" w:color="auto" w:fill="auto"/>
            <w:noWrap/>
            <w:vAlign w:val="center"/>
            <w:hideMark/>
          </w:tcPr>
          <w:p w14:paraId="7C66520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58</w:t>
            </w:r>
          </w:p>
        </w:tc>
        <w:tc>
          <w:tcPr>
            <w:tcW w:w="840" w:type="dxa"/>
            <w:shd w:val="clear" w:color="auto" w:fill="auto"/>
            <w:noWrap/>
            <w:vAlign w:val="center"/>
            <w:hideMark/>
          </w:tcPr>
          <w:p w14:paraId="7C65B52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8220</w:t>
            </w:r>
          </w:p>
        </w:tc>
        <w:tc>
          <w:tcPr>
            <w:tcW w:w="1036" w:type="dxa"/>
            <w:shd w:val="clear" w:color="auto" w:fill="auto"/>
            <w:noWrap/>
            <w:vAlign w:val="center"/>
            <w:hideMark/>
          </w:tcPr>
          <w:p w14:paraId="64E46912"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8220</w:t>
            </w:r>
          </w:p>
        </w:tc>
        <w:tc>
          <w:tcPr>
            <w:tcW w:w="993" w:type="dxa"/>
            <w:shd w:val="clear" w:color="auto" w:fill="auto"/>
            <w:noWrap/>
            <w:vAlign w:val="center"/>
            <w:hideMark/>
          </w:tcPr>
          <w:p w14:paraId="299FBCC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7019944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20594E6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57</w:t>
            </w:r>
          </w:p>
        </w:tc>
      </w:tr>
      <w:tr w:rsidR="002B0399" w:rsidRPr="002B0399" w14:paraId="2E60AF1F" w14:textId="77777777" w:rsidTr="002B0399">
        <w:trPr>
          <w:trHeight w:val="389"/>
        </w:trPr>
        <w:tc>
          <w:tcPr>
            <w:tcW w:w="1374" w:type="dxa"/>
            <w:shd w:val="clear" w:color="auto" w:fill="auto"/>
            <w:noWrap/>
            <w:vAlign w:val="center"/>
            <w:hideMark/>
          </w:tcPr>
          <w:p w14:paraId="4034E5D9"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NR1I2</w:t>
            </w:r>
          </w:p>
        </w:tc>
        <w:tc>
          <w:tcPr>
            <w:tcW w:w="1511" w:type="dxa"/>
            <w:shd w:val="clear" w:color="auto" w:fill="auto"/>
            <w:noWrap/>
            <w:vAlign w:val="center"/>
            <w:hideMark/>
          </w:tcPr>
          <w:p w14:paraId="48628B7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chr3</w:t>
            </w:r>
          </w:p>
        </w:tc>
        <w:tc>
          <w:tcPr>
            <w:tcW w:w="1249" w:type="dxa"/>
            <w:shd w:val="clear" w:color="auto" w:fill="auto"/>
            <w:noWrap/>
            <w:vAlign w:val="center"/>
            <w:hideMark/>
          </w:tcPr>
          <w:p w14:paraId="078D9267"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12</w:t>
            </w:r>
          </w:p>
        </w:tc>
        <w:tc>
          <w:tcPr>
            <w:tcW w:w="840" w:type="dxa"/>
            <w:shd w:val="clear" w:color="auto" w:fill="auto"/>
            <w:noWrap/>
            <w:vAlign w:val="center"/>
            <w:hideMark/>
          </w:tcPr>
          <w:p w14:paraId="5D362D0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1512</w:t>
            </w:r>
          </w:p>
        </w:tc>
        <w:tc>
          <w:tcPr>
            <w:tcW w:w="1036" w:type="dxa"/>
            <w:shd w:val="clear" w:color="auto" w:fill="auto"/>
            <w:noWrap/>
            <w:vAlign w:val="center"/>
            <w:hideMark/>
          </w:tcPr>
          <w:p w14:paraId="026ADE9C"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1512</w:t>
            </w:r>
          </w:p>
        </w:tc>
        <w:tc>
          <w:tcPr>
            <w:tcW w:w="993" w:type="dxa"/>
            <w:shd w:val="clear" w:color="auto" w:fill="auto"/>
            <w:noWrap/>
            <w:vAlign w:val="center"/>
            <w:hideMark/>
          </w:tcPr>
          <w:p w14:paraId="58EAB174"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3EA6A47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1A00DE6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11</w:t>
            </w:r>
          </w:p>
        </w:tc>
      </w:tr>
      <w:tr w:rsidR="002B0399" w:rsidRPr="002B0399" w14:paraId="65E4A0F3" w14:textId="77777777" w:rsidTr="002B0399">
        <w:trPr>
          <w:trHeight w:val="389"/>
        </w:trPr>
        <w:tc>
          <w:tcPr>
            <w:tcW w:w="1374" w:type="dxa"/>
            <w:shd w:val="clear" w:color="auto" w:fill="auto"/>
            <w:noWrap/>
            <w:vAlign w:val="center"/>
            <w:hideMark/>
          </w:tcPr>
          <w:p w14:paraId="4E2AF75A"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PPARGC1A</w:t>
            </w:r>
          </w:p>
        </w:tc>
        <w:tc>
          <w:tcPr>
            <w:tcW w:w="1511" w:type="dxa"/>
            <w:shd w:val="clear" w:color="auto" w:fill="auto"/>
            <w:noWrap/>
            <w:vAlign w:val="center"/>
            <w:hideMark/>
          </w:tcPr>
          <w:p w14:paraId="61600F4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chr4</w:t>
            </w:r>
          </w:p>
        </w:tc>
        <w:tc>
          <w:tcPr>
            <w:tcW w:w="1249" w:type="dxa"/>
            <w:shd w:val="clear" w:color="auto" w:fill="auto"/>
            <w:noWrap/>
            <w:vAlign w:val="center"/>
            <w:hideMark/>
          </w:tcPr>
          <w:p w14:paraId="3D374A52"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16</w:t>
            </w:r>
          </w:p>
        </w:tc>
        <w:tc>
          <w:tcPr>
            <w:tcW w:w="840" w:type="dxa"/>
            <w:shd w:val="clear" w:color="auto" w:fill="auto"/>
            <w:noWrap/>
            <w:vAlign w:val="center"/>
            <w:hideMark/>
          </w:tcPr>
          <w:p w14:paraId="0D2B0DB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2527</w:t>
            </w:r>
          </w:p>
        </w:tc>
        <w:tc>
          <w:tcPr>
            <w:tcW w:w="1036" w:type="dxa"/>
            <w:shd w:val="clear" w:color="auto" w:fill="auto"/>
            <w:noWrap/>
            <w:vAlign w:val="center"/>
            <w:hideMark/>
          </w:tcPr>
          <w:p w14:paraId="47BA3531"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2527</w:t>
            </w:r>
          </w:p>
        </w:tc>
        <w:tc>
          <w:tcPr>
            <w:tcW w:w="993" w:type="dxa"/>
            <w:shd w:val="clear" w:color="auto" w:fill="auto"/>
            <w:noWrap/>
            <w:vAlign w:val="center"/>
            <w:hideMark/>
          </w:tcPr>
          <w:p w14:paraId="4D97817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484EF5A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183289FE"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13</w:t>
            </w:r>
          </w:p>
        </w:tc>
      </w:tr>
      <w:tr w:rsidR="002B0399" w:rsidRPr="002B0399" w14:paraId="56E05AE4" w14:textId="77777777" w:rsidTr="002B0399">
        <w:trPr>
          <w:trHeight w:val="389"/>
        </w:trPr>
        <w:tc>
          <w:tcPr>
            <w:tcW w:w="1374" w:type="dxa"/>
            <w:shd w:val="clear" w:color="auto" w:fill="auto"/>
            <w:noWrap/>
            <w:vAlign w:val="center"/>
            <w:hideMark/>
          </w:tcPr>
          <w:p w14:paraId="0EFF75A7"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RPTOR</w:t>
            </w:r>
          </w:p>
        </w:tc>
        <w:tc>
          <w:tcPr>
            <w:tcW w:w="1511" w:type="dxa"/>
            <w:shd w:val="clear" w:color="auto" w:fill="auto"/>
            <w:noWrap/>
            <w:vAlign w:val="center"/>
            <w:hideMark/>
          </w:tcPr>
          <w:p w14:paraId="7951464E"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chr17</w:t>
            </w:r>
          </w:p>
        </w:tc>
        <w:tc>
          <w:tcPr>
            <w:tcW w:w="1249" w:type="dxa"/>
            <w:shd w:val="clear" w:color="auto" w:fill="auto"/>
            <w:noWrap/>
            <w:vAlign w:val="center"/>
            <w:hideMark/>
          </w:tcPr>
          <w:p w14:paraId="3E0318D8"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41</w:t>
            </w:r>
          </w:p>
        </w:tc>
        <w:tc>
          <w:tcPr>
            <w:tcW w:w="840" w:type="dxa"/>
            <w:shd w:val="clear" w:color="auto" w:fill="auto"/>
            <w:noWrap/>
            <w:vAlign w:val="center"/>
            <w:hideMark/>
          </w:tcPr>
          <w:p w14:paraId="17DCEFB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4348</w:t>
            </w:r>
          </w:p>
        </w:tc>
        <w:tc>
          <w:tcPr>
            <w:tcW w:w="1036" w:type="dxa"/>
            <w:shd w:val="clear" w:color="auto" w:fill="auto"/>
            <w:noWrap/>
            <w:vAlign w:val="center"/>
            <w:hideMark/>
          </w:tcPr>
          <w:p w14:paraId="11E4D96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4329</w:t>
            </w:r>
          </w:p>
        </w:tc>
        <w:tc>
          <w:tcPr>
            <w:tcW w:w="993" w:type="dxa"/>
            <w:shd w:val="clear" w:color="auto" w:fill="auto"/>
            <w:noWrap/>
            <w:vAlign w:val="center"/>
            <w:hideMark/>
          </w:tcPr>
          <w:p w14:paraId="13753EC7"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19</w:t>
            </w:r>
          </w:p>
        </w:tc>
        <w:tc>
          <w:tcPr>
            <w:tcW w:w="1199" w:type="dxa"/>
            <w:shd w:val="clear" w:color="auto" w:fill="auto"/>
            <w:noWrap/>
            <w:vAlign w:val="center"/>
            <w:hideMark/>
          </w:tcPr>
          <w:p w14:paraId="13F6238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0.996</w:t>
            </w:r>
          </w:p>
        </w:tc>
        <w:tc>
          <w:tcPr>
            <w:tcW w:w="1106" w:type="dxa"/>
            <w:shd w:val="clear" w:color="auto" w:fill="auto"/>
            <w:noWrap/>
            <w:vAlign w:val="center"/>
            <w:hideMark/>
          </w:tcPr>
          <w:p w14:paraId="64BD8D3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34</w:t>
            </w:r>
          </w:p>
        </w:tc>
      </w:tr>
      <w:tr w:rsidR="002B0399" w:rsidRPr="002B0399" w14:paraId="37EB0A4E" w14:textId="77777777" w:rsidTr="002B0399">
        <w:trPr>
          <w:trHeight w:val="389"/>
        </w:trPr>
        <w:tc>
          <w:tcPr>
            <w:tcW w:w="1374" w:type="dxa"/>
            <w:shd w:val="clear" w:color="auto" w:fill="auto"/>
            <w:noWrap/>
            <w:vAlign w:val="center"/>
            <w:hideMark/>
          </w:tcPr>
          <w:p w14:paraId="780BAEB9"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SIRT1</w:t>
            </w:r>
          </w:p>
        </w:tc>
        <w:tc>
          <w:tcPr>
            <w:tcW w:w="1511" w:type="dxa"/>
            <w:shd w:val="clear" w:color="auto" w:fill="auto"/>
            <w:noWrap/>
            <w:vAlign w:val="center"/>
            <w:hideMark/>
          </w:tcPr>
          <w:p w14:paraId="733ADD8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chr10</w:t>
            </w:r>
          </w:p>
        </w:tc>
        <w:tc>
          <w:tcPr>
            <w:tcW w:w="1249" w:type="dxa"/>
            <w:shd w:val="clear" w:color="auto" w:fill="auto"/>
            <w:noWrap/>
            <w:vAlign w:val="center"/>
            <w:hideMark/>
          </w:tcPr>
          <w:p w14:paraId="34505FB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12</w:t>
            </w:r>
          </w:p>
        </w:tc>
        <w:tc>
          <w:tcPr>
            <w:tcW w:w="840" w:type="dxa"/>
            <w:shd w:val="clear" w:color="auto" w:fill="auto"/>
            <w:noWrap/>
            <w:vAlign w:val="center"/>
            <w:hideMark/>
          </w:tcPr>
          <w:p w14:paraId="0A752F8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2334</w:t>
            </w:r>
          </w:p>
        </w:tc>
        <w:tc>
          <w:tcPr>
            <w:tcW w:w="1036" w:type="dxa"/>
            <w:shd w:val="clear" w:color="auto" w:fill="auto"/>
            <w:noWrap/>
            <w:vAlign w:val="center"/>
            <w:hideMark/>
          </w:tcPr>
          <w:p w14:paraId="4CACF00F"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1967</w:t>
            </w:r>
          </w:p>
        </w:tc>
        <w:tc>
          <w:tcPr>
            <w:tcW w:w="993" w:type="dxa"/>
            <w:shd w:val="clear" w:color="auto" w:fill="auto"/>
            <w:noWrap/>
            <w:vAlign w:val="center"/>
            <w:hideMark/>
          </w:tcPr>
          <w:p w14:paraId="21825B20"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367</w:t>
            </w:r>
          </w:p>
        </w:tc>
        <w:tc>
          <w:tcPr>
            <w:tcW w:w="1199" w:type="dxa"/>
            <w:shd w:val="clear" w:color="auto" w:fill="auto"/>
            <w:noWrap/>
            <w:vAlign w:val="center"/>
            <w:hideMark/>
          </w:tcPr>
          <w:p w14:paraId="20EE8EC7"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0.843</w:t>
            </w:r>
          </w:p>
        </w:tc>
        <w:tc>
          <w:tcPr>
            <w:tcW w:w="1106" w:type="dxa"/>
            <w:shd w:val="clear" w:color="auto" w:fill="auto"/>
            <w:noWrap/>
            <w:vAlign w:val="center"/>
            <w:hideMark/>
          </w:tcPr>
          <w:p w14:paraId="7AE82BF3"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10</w:t>
            </w:r>
          </w:p>
        </w:tc>
      </w:tr>
      <w:tr w:rsidR="002B0399" w:rsidRPr="002B0399" w14:paraId="749DD577" w14:textId="77777777" w:rsidTr="002B0399">
        <w:trPr>
          <w:trHeight w:val="389"/>
        </w:trPr>
        <w:tc>
          <w:tcPr>
            <w:tcW w:w="1374" w:type="dxa"/>
            <w:shd w:val="clear" w:color="auto" w:fill="auto"/>
            <w:noWrap/>
            <w:vAlign w:val="center"/>
            <w:hideMark/>
          </w:tcPr>
          <w:p w14:paraId="4EF72415"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SLC22A1</w:t>
            </w:r>
          </w:p>
        </w:tc>
        <w:tc>
          <w:tcPr>
            <w:tcW w:w="1511" w:type="dxa"/>
            <w:shd w:val="clear" w:color="auto" w:fill="auto"/>
            <w:noWrap/>
            <w:vAlign w:val="center"/>
            <w:hideMark/>
          </w:tcPr>
          <w:p w14:paraId="7A3019FC"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chr6</w:t>
            </w:r>
          </w:p>
        </w:tc>
        <w:tc>
          <w:tcPr>
            <w:tcW w:w="1249" w:type="dxa"/>
            <w:shd w:val="clear" w:color="auto" w:fill="auto"/>
            <w:noWrap/>
            <w:vAlign w:val="center"/>
            <w:hideMark/>
          </w:tcPr>
          <w:p w14:paraId="2261C904"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14</w:t>
            </w:r>
          </w:p>
        </w:tc>
        <w:tc>
          <w:tcPr>
            <w:tcW w:w="840" w:type="dxa"/>
            <w:shd w:val="clear" w:color="auto" w:fill="auto"/>
            <w:noWrap/>
            <w:vAlign w:val="center"/>
            <w:hideMark/>
          </w:tcPr>
          <w:p w14:paraId="1C696AA8"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1775</w:t>
            </w:r>
          </w:p>
        </w:tc>
        <w:tc>
          <w:tcPr>
            <w:tcW w:w="1036" w:type="dxa"/>
            <w:shd w:val="clear" w:color="auto" w:fill="auto"/>
            <w:noWrap/>
            <w:vAlign w:val="center"/>
            <w:hideMark/>
          </w:tcPr>
          <w:p w14:paraId="132D7E7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1775</w:t>
            </w:r>
          </w:p>
        </w:tc>
        <w:tc>
          <w:tcPr>
            <w:tcW w:w="993" w:type="dxa"/>
            <w:shd w:val="clear" w:color="auto" w:fill="auto"/>
            <w:noWrap/>
            <w:vAlign w:val="center"/>
            <w:hideMark/>
          </w:tcPr>
          <w:p w14:paraId="535916A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1BC7282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425C93C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12</w:t>
            </w:r>
          </w:p>
        </w:tc>
      </w:tr>
      <w:tr w:rsidR="002B0399" w:rsidRPr="002B0399" w14:paraId="3C112DF0" w14:textId="77777777" w:rsidTr="002B0399">
        <w:trPr>
          <w:trHeight w:val="389"/>
        </w:trPr>
        <w:tc>
          <w:tcPr>
            <w:tcW w:w="1374" w:type="dxa"/>
            <w:shd w:val="clear" w:color="auto" w:fill="auto"/>
            <w:noWrap/>
            <w:vAlign w:val="center"/>
            <w:hideMark/>
          </w:tcPr>
          <w:p w14:paraId="66131B75"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SLC22A2</w:t>
            </w:r>
          </w:p>
        </w:tc>
        <w:tc>
          <w:tcPr>
            <w:tcW w:w="1511" w:type="dxa"/>
            <w:shd w:val="clear" w:color="auto" w:fill="auto"/>
            <w:noWrap/>
            <w:vAlign w:val="center"/>
            <w:hideMark/>
          </w:tcPr>
          <w:p w14:paraId="061140A2"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chr6</w:t>
            </w:r>
          </w:p>
        </w:tc>
        <w:tc>
          <w:tcPr>
            <w:tcW w:w="1249" w:type="dxa"/>
            <w:shd w:val="clear" w:color="auto" w:fill="auto"/>
            <w:noWrap/>
            <w:vAlign w:val="center"/>
            <w:hideMark/>
          </w:tcPr>
          <w:p w14:paraId="5EE93442"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13</w:t>
            </w:r>
          </w:p>
        </w:tc>
        <w:tc>
          <w:tcPr>
            <w:tcW w:w="840" w:type="dxa"/>
            <w:shd w:val="clear" w:color="auto" w:fill="auto"/>
            <w:noWrap/>
            <w:vAlign w:val="center"/>
            <w:hideMark/>
          </w:tcPr>
          <w:p w14:paraId="3386A4A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1778</w:t>
            </w:r>
          </w:p>
        </w:tc>
        <w:tc>
          <w:tcPr>
            <w:tcW w:w="1036" w:type="dxa"/>
            <w:shd w:val="clear" w:color="auto" w:fill="auto"/>
            <w:noWrap/>
            <w:vAlign w:val="center"/>
            <w:hideMark/>
          </w:tcPr>
          <w:p w14:paraId="4F67DBAF"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1778</w:t>
            </w:r>
          </w:p>
        </w:tc>
        <w:tc>
          <w:tcPr>
            <w:tcW w:w="993" w:type="dxa"/>
            <w:shd w:val="clear" w:color="auto" w:fill="auto"/>
            <w:noWrap/>
            <w:vAlign w:val="center"/>
            <w:hideMark/>
          </w:tcPr>
          <w:p w14:paraId="5E639ED1"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2ED09463"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12D9795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11</w:t>
            </w:r>
          </w:p>
        </w:tc>
      </w:tr>
      <w:tr w:rsidR="002B0399" w:rsidRPr="002B0399" w14:paraId="41A44930" w14:textId="77777777" w:rsidTr="002B0399">
        <w:trPr>
          <w:trHeight w:val="389"/>
        </w:trPr>
        <w:tc>
          <w:tcPr>
            <w:tcW w:w="1374" w:type="dxa"/>
            <w:shd w:val="clear" w:color="auto" w:fill="auto"/>
            <w:noWrap/>
            <w:vAlign w:val="center"/>
            <w:hideMark/>
          </w:tcPr>
          <w:p w14:paraId="7A1C2B86"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SLC22A4</w:t>
            </w:r>
          </w:p>
        </w:tc>
        <w:tc>
          <w:tcPr>
            <w:tcW w:w="1511" w:type="dxa"/>
            <w:shd w:val="clear" w:color="auto" w:fill="auto"/>
            <w:noWrap/>
            <w:vAlign w:val="center"/>
            <w:hideMark/>
          </w:tcPr>
          <w:p w14:paraId="25BE9DA1"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chr5</w:t>
            </w:r>
          </w:p>
        </w:tc>
        <w:tc>
          <w:tcPr>
            <w:tcW w:w="1249" w:type="dxa"/>
            <w:shd w:val="clear" w:color="auto" w:fill="auto"/>
            <w:noWrap/>
            <w:vAlign w:val="center"/>
            <w:hideMark/>
          </w:tcPr>
          <w:p w14:paraId="1CB1FD56"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11</w:t>
            </w:r>
          </w:p>
        </w:tc>
        <w:tc>
          <w:tcPr>
            <w:tcW w:w="840" w:type="dxa"/>
            <w:shd w:val="clear" w:color="auto" w:fill="auto"/>
            <w:noWrap/>
            <w:vAlign w:val="center"/>
            <w:hideMark/>
          </w:tcPr>
          <w:p w14:paraId="73508988"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1756</w:t>
            </w:r>
          </w:p>
        </w:tc>
        <w:tc>
          <w:tcPr>
            <w:tcW w:w="1036" w:type="dxa"/>
            <w:shd w:val="clear" w:color="auto" w:fill="auto"/>
            <w:noWrap/>
            <w:vAlign w:val="center"/>
            <w:hideMark/>
          </w:tcPr>
          <w:p w14:paraId="73B91692"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1756</w:t>
            </w:r>
          </w:p>
        </w:tc>
        <w:tc>
          <w:tcPr>
            <w:tcW w:w="993" w:type="dxa"/>
            <w:shd w:val="clear" w:color="auto" w:fill="auto"/>
            <w:noWrap/>
            <w:vAlign w:val="center"/>
            <w:hideMark/>
          </w:tcPr>
          <w:p w14:paraId="1EA3DC1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0F3F64B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0E071B0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10</w:t>
            </w:r>
          </w:p>
        </w:tc>
      </w:tr>
      <w:tr w:rsidR="002B0399" w:rsidRPr="002B0399" w14:paraId="6A25B708" w14:textId="77777777" w:rsidTr="002B0399">
        <w:trPr>
          <w:trHeight w:val="389"/>
        </w:trPr>
        <w:tc>
          <w:tcPr>
            <w:tcW w:w="1374" w:type="dxa"/>
            <w:shd w:val="clear" w:color="auto" w:fill="auto"/>
            <w:noWrap/>
            <w:vAlign w:val="center"/>
            <w:hideMark/>
          </w:tcPr>
          <w:p w14:paraId="56987D05"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SLC47A1</w:t>
            </w:r>
          </w:p>
        </w:tc>
        <w:tc>
          <w:tcPr>
            <w:tcW w:w="1511" w:type="dxa"/>
            <w:shd w:val="clear" w:color="auto" w:fill="auto"/>
            <w:noWrap/>
            <w:vAlign w:val="center"/>
            <w:hideMark/>
          </w:tcPr>
          <w:p w14:paraId="330106B4"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chr17</w:t>
            </w:r>
          </w:p>
        </w:tc>
        <w:tc>
          <w:tcPr>
            <w:tcW w:w="1249" w:type="dxa"/>
            <w:shd w:val="clear" w:color="auto" w:fill="auto"/>
            <w:noWrap/>
            <w:vAlign w:val="center"/>
            <w:hideMark/>
          </w:tcPr>
          <w:p w14:paraId="496AF1B8"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18</w:t>
            </w:r>
          </w:p>
        </w:tc>
        <w:tc>
          <w:tcPr>
            <w:tcW w:w="840" w:type="dxa"/>
            <w:shd w:val="clear" w:color="auto" w:fill="auto"/>
            <w:noWrap/>
            <w:vAlign w:val="center"/>
            <w:hideMark/>
          </w:tcPr>
          <w:p w14:paraId="26C800E1"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1883</w:t>
            </w:r>
          </w:p>
        </w:tc>
        <w:tc>
          <w:tcPr>
            <w:tcW w:w="1036" w:type="dxa"/>
            <w:shd w:val="clear" w:color="auto" w:fill="auto"/>
            <w:noWrap/>
            <w:vAlign w:val="center"/>
            <w:hideMark/>
          </w:tcPr>
          <w:p w14:paraId="61D673D4"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1878</w:t>
            </w:r>
          </w:p>
        </w:tc>
        <w:tc>
          <w:tcPr>
            <w:tcW w:w="993" w:type="dxa"/>
            <w:shd w:val="clear" w:color="auto" w:fill="auto"/>
            <w:noWrap/>
            <w:vAlign w:val="center"/>
            <w:hideMark/>
          </w:tcPr>
          <w:p w14:paraId="7B267FC7"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5</w:t>
            </w:r>
          </w:p>
        </w:tc>
        <w:tc>
          <w:tcPr>
            <w:tcW w:w="1199" w:type="dxa"/>
            <w:shd w:val="clear" w:color="auto" w:fill="auto"/>
            <w:noWrap/>
            <w:vAlign w:val="center"/>
            <w:hideMark/>
          </w:tcPr>
          <w:p w14:paraId="0F00E77D"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0.997</w:t>
            </w:r>
          </w:p>
        </w:tc>
        <w:tc>
          <w:tcPr>
            <w:tcW w:w="1106" w:type="dxa"/>
            <w:shd w:val="clear" w:color="auto" w:fill="auto"/>
            <w:noWrap/>
            <w:vAlign w:val="center"/>
            <w:hideMark/>
          </w:tcPr>
          <w:p w14:paraId="30BD52FE"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17</w:t>
            </w:r>
          </w:p>
        </w:tc>
      </w:tr>
      <w:tr w:rsidR="002B0399" w:rsidRPr="002B0399" w14:paraId="23F3A561" w14:textId="77777777" w:rsidTr="002B0399">
        <w:trPr>
          <w:trHeight w:val="389"/>
        </w:trPr>
        <w:tc>
          <w:tcPr>
            <w:tcW w:w="1374" w:type="dxa"/>
            <w:shd w:val="clear" w:color="auto" w:fill="auto"/>
            <w:noWrap/>
            <w:vAlign w:val="center"/>
            <w:hideMark/>
          </w:tcPr>
          <w:p w14:paraId="43EBA92A"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SREBF1</w:t>
            </w:r>
          </w:p>
        </w:tc>
        <w:tc>
          <w:tcPr>
            <w:tcW w:w="1511" w:type="dxa"/>
            <w:shd w:val="clear" w:color="auto" w:fill="auto"/>
            <w:noWrap/>
            <w:vAlign w:val="center"/>
            <w:hideMark/>
          </w:tcPr>
          <w:p w14:paraId="42C58261"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chr17</w:t>
            </w:r>
          </w:p>
        </w:tc>
        <w:tc>
          <w:tcPr>
            <w:tcW w:w="1249" w:type="dxa"/>
            <w:shd w:val="clear" w:color="auto" w:fill="auto"/>
            <w:noWrap/>
            <w:vAlign w:val="center"/>
            <w:hideMark/>
          </w:tcPr>
          <w:p w14:paraId="2E27A013"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26</w:t>
            </w:r>
          </w:p>
        </w:tc>
        <w:tc>
          <w:tcPr>
            <w:tcW w:w="840" w:type="dxa"/>
            <w:shd w:val="clear" w:color="auto" w:fill="auto"/>
            <w:noWrap/>
            <w:vAlign w:val="center"/>
            <w:hideMark/>
          </w:tcPr>
          <w:p w14:paraId="4134D4C4"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3734</w:t>
            </w:r>
          </w:p>
        </w:tc>
        <w:tc>
          <w:tcPr>
            <w:tcW w:w="1036" w:type="dxa"/>
            <w:shd w:val="clear" w:color="auto" w:fill="auto"/>
            <w:noWrap/>
            <w:vAlign w:val="center"/>
            <w:hideMark/>
          </w:tcPr>
          <w:p w14:paraId="22D3313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3674</w:t>
            </w:r>
          </w:p>
        </w:tc>
        <w:tc>
          <w:tcPr>
            <w:tcW w:w="993" w:type="dxa"/>
            <w:shd w:val="clear" w:color="auto" w:fill="auto"/>
            <w:noWrap/>
            <w:vAlign w:val="center"/>
            <w:hideMark/>
          </w:tcPr>
          <w:p w14:paraId="1B13751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60</w:t>
            </w:r>
          </w:p>
        </w:tc>
        <w:tc>
          <w:tcPr>
            <w:tcW w:w="1199" w:type="dxa"/>
            <w:shd w:val="clear" w:color="auto" w:fill="auto"/>
            <w:noWrap/>
            <w:vAlign w:val="center"/>
            <w:hideMark/>
          </w:tcPr>
          <w:p w14:paraId="54803EC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0.984</w:t>
            </w:r>
          </w:p>
        </w:tc>
        <w:tc>
          <w:tcPr>
            <w:tcW w:w="1106" w:type="dxa"/>
            <w:shd w:val="clear" w:color="auto" w:fill="auto"/>
            <w:noWrap/>
            <w:vAlign w:val="center"/>
            <w:hideMark/>
          </w:tcPr>
          <w:p w14:paraId="56F584C7"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20</w:t>
            </w:r>
          </w:p>
        </w:tc>
      </w:tr>
      <w:tr w:rsidR="002B0399" w:rsidRPr="002B0399" w14:paraId="3E379E8E" w14:textId="77777777" w:rsidTr="002B0399">
        <w:trPr>
          <w:trHeight w:val="389"/>
        </w:trPr>
        <w:tc>
          <w:tcPr>
            <w:tcW w:w="1374" w:type="dxa"/>
            <w:shd w:val="clear" w:color="auto" w:fill="auto"/>
            <w:noWrap/>
            <w:vAlign w:val="center"/>
            <w:hideMark/>
          </w:tcPr>
          <w:p w14:paraId="551C40F8" w14:textId="77777777" w:rsidR="002B0399" w:rsidRPr="007A7446" w:rsidRDefault="002B0399" w:rsidP="007A7446">
            <w:pPr>
              <w:spacing w:after="0" w:line="240" w:lineRule="auto"/>
              <w:rPr>
                <w:rFonts w:ascii="Times New Roman" w:eastAsia="Times New Roman" w:hAnsi="Times New Roman" w:cs="Times New Roman"/>
                <w:i/>
                <w:iCs/>
                <w:color w:val="000000"/>
              </w:rPr>
            </w:pPr>
            <w:r w:rsidRPr="007A7446">
              <w:rPr>
                <w:rFonts w:ascii="Times New Roman" w:eastAsia="Times New Roman" w:hAnsi="Times New Roman" w:cs="Times New Roman"/>
                <w:i/>
                <w:iCs/>
                <w:color w:val="000000"/>
              </w:rPr>
              <w:t>STK11</w:t>
            </w:r>
          </w:p>
        </w:tc>
        <w:tc>
          <w:tcPr>
            <w:tcW w:w="1511" w:type="dxa"/>
            <w:shd w:val="clear" w:color="auto" w:fill="auto"/>
            <w:noWrap/>
            <w:vAlign w:val="center"/>
            <w:hideMark/>
          </w:tcPr>
          <w:p w14:paraId="37F555EB"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chr19</w:t>
            </w:r>
          </w:p>
        </w:tc>
        <w:tc>
          <w:tcPr>
            <w:tcW w:w="1249" w:type="dxa"/>
            <w:shd w:val="clear" w:color="auto" w:fill="auto"/>
            <w:noWrap/>
            <w:vAlign w:val="center"/>
            <w:hideMark/>
          </w:tcPr>
          <w:p w14:paraId="59EDDA75"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14</w:t>
            </w:r>
          </w:p>
        </w:tc>
        <w:tc>
          <w:tcPr>
            <w:tcW w:w="840" w:type="dxa"/>
            <w:shd w:val="clear" w:color="auto" w:fill="auto"/>
            <w:noWrap/>
            <w:vAlign w:val="center"/>
            <w:hideMark/>
          </w:tcPr>
          <w:p w14:paraId="14E29C4A"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1392</w:t>
            </w:r>
          </w:p>
        </w:tc>
        <w:tc>
          <w:tcPr>
            <w:tcW w:w="1036" w:type="dxa"/>
            <w:shd w:val="clear" w:color="auto" w:fill="auto"/>
            <w:noWrap/>
            <w:vAlign w:val="center"/>
            <w:hideMark/>
          </w:tcPr>
          <w:p w14:paraId="549277EE"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1392</w:t>
            </w:r>
          </w:p>
        </w:tc>
        <w:tc>
          <w:tcPr>
            <w:tcW w:w="993" w:type="dxa"/>
            <w:shd w:val="clear" w:color="auto" w:fill="auto"/>
            <w:noWrap/>
            <w:vAlign w:val="center"/>
            <w:hideMark/>
          </w:tcPr>
          <w:p w14:paraId="120FD662"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0</w:t>
            </w:r>
          </w:p>
        </w:tc>
        <w:tc>
          <w:tcPr>
            <w:tcW w:w="1199" w:type="dxa"/>
            <w:shd w:val="clear" w:color="auto" w:fill="auto"/>
            <w:noWrap/>
            <w:vAlign w:val="center"/>
            <w:hideMark/>
          </w:tcPr>
          <w:p w14:paraId="04A016D1"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1</w:t>
            </w:r>
          </w:p>
        </w:tc>
        <w:tc>
          <w:tcPr>
            <w:tcW w:w="1106" w:type="dxa"/>
            <w:shd w:val="clear" w:color="auto" w:fill="auto"/>
            <w:noWrap/>
            <w:vAlign w:val="center"/>
            <w:hideMark/>
          </w:tcPr>
          <w:p w14:paraId="0C97FFA9" w14:textId="77777777" w:rsidR="002B0399" w:rsidRPr="002B0399" w:rsidRDefault="002B0399" w:rsidP="002B0399">
            <w:pPr>
              <w:spacing w:after="0" w:line="240" w:lineRule="auto"/>
              <w:rPr>
                <w:rFonts w:ascii="Times New Roman" w:eastAsia="Times New Roman" w:hAnsi="Times New Roman" w:cs="Times New Roman"/>
                <w:color w:val="000000"/>
              </w:rPr>
            </w:pPr>
            <w:r w:rsidRPr="002B0399">
              <w:rPr>
                <w:rFonts w:ascii="Times New Roman" w:eastAsia="Times New Roman" w:hAnsi="Times New Roman" w:cs="Times New Roman"/>
                <w:color w:val="000000"/>
              </w:rPr>
              <w:t>9</w:t>
            </w:r>
          </w:p>
        </w:tc>
      </w:tr>
    </w:tbl>
    <w:p w14:paraId="7D20F6A5" w14:textId="74A317EB" w:rsidR="002B0399" w:rsidRDefault="002B0399">
      <w:pPr>
        <w:rPr>
          <w:rFonts w:ascii="Times New Roman" w:hAnsi="Times New Roman" w:cs="Times New Roman"/>
          <w:b/>
          <w:bCs/>
          <w:sz w:val="24"/>
          <w:szCs w:val="24"/>
        </w:rPr>
      </w:pPr>
    </w:p>
    <w:p w14:paraId="68E74F17" w14:textId="77777777" w:rsidR="001252C0" w:rsidRDefault="001252C0">
      <w:pPr>
        <w:rPr>
          <w:rFonts w:ascii="Times New Roman" w:hAnsi="Times New Roman" w:cs="Times New Roman"/>
          <w:b/>
          <w:bCs/>
          <w:sz w:val="24"/>
          <w:szCs w:val="24"/>
        </w:rPr>
      </w:pPr>
    </w:p>
    <w:p w14:paraId="7006E986" w14:textId="77777777" w:rsidR="001252C0" w:rsidRDefault="001252C0">
      <w:pPr>
        <w:rPr>
          <w:rFonts w:ascii="Times New Roman" w:hAnsi="Times New Roman" w:cs="Times New Roman"/>
          <w:b/>
          <w:bCs/>
          <w:sz w:val="24"/>
          <w:szCs w:val="24"/>
        </w:rPr>
      </w:pPr>
    </w:p>
    <w:p w14:paraId="4152D640" w14:textId="77777777" w:rsidR="001252C0" w:rsidRDefault="001252C0">
      <w:pPr>
        <w:rPr>
          <w:rFonts w:ascii="Times New Roman" w:hAnsi="Times New Roman" w:cs="Times New Roman"/>
          <w:b/>
          <w:bCs/>
          <w:sz w:val="24"/>
          <w:szCs w:val="24"/>
        </w:rPr>
      </w:pPr>
    </w:p>
    <w:p w14:paraId="64332972" w14:textId="77777777" w:rsidR="001252C0" w:rsidRDefault="001252C0">
      <w:pPr>
        <w:rPr>
          <w:rFonts w:ascii="Times New Roman" w:hAnsi="Times New Roman" w:cs="Times New Roman"/>
          <w:b/>
          <w:bCs/>
          <w:sz w:val="24"/>
          <w:szCs w:val="24"/>
        </w:rPr>
      </w:pPr>
    </w:p>
    <w:p w14:paraId="605E7AC6" w14:textId="6BECFBCE" w:rsidR="00451565" w:rsidRDefault="00D70938">
      <w:pPr>
        <w:rPr>
          <w:rFonts w:ascii="Times New Roman" w:hAnsi="Times New Roman" w:cs="Times New Roman"/>
          <w:sz w:val="24"/>
          <w:szCs w:val="24"/>
        </w:rPr>
      </w:pPr>
      <w:r w:rsidRPr="00D70938">
        <w:rPr>
          <w:rFonts w:ascii="Times New Roman" w:hAnsi="Times New Roman" w:cs="Times New Roman"/>
          <w:b/>
          <w:bCs/>
          <w:sz w:val="24"/>
          <w:szCs w:val="24"/>
        </w:rPr>
        <w:lastRenderedPageBreak/>
        <w:t xml:space="preserve">Supplementary Table </w:t>
      </w:r>
      <w:r>
        <w:rPr>
          <w:rFonts w:ascii="Times New Roman" w:hAnsi="Times New Roman" w:cs="Times New Roman"/>
          <w:b/>
          <w:bCs/>
          <w:sz w:val="24"/>
          <w:szCs w:val="24"/>
        </w:rPr>
        <w:t>2</w:t>
      </w:r>
      <w:r w:rsidRPr="00D70938">
        <w:rPr>
          <w:rFonts w:ascii="Times New Roman" w:hAnsi="Times New Roman" w:cs="Times New Roman"/>
          <w:b/>
          <w:bCs/>
          <w:sz w:val="24"/>
          <w:szCs w:val="24"/>
        </w:rPr>
        <w:t>.</w:t>
      </w:r>
      <w:r>
        <w:rPr>
          <w:rFonts w:ascii="Times New Roman" w:hAnsi="Times New Roman" w:cs="Times New Roman"/>
          <w:sz w:val="24"/>
          <w:szCs w:val="24"/>
        </w:rPr>
        <w:t xml:space="preserve"> </w:t>
      </w:r>
      <w:r w:rsidR="0096482F">
        <w:rPr>
          <w:rFonts w:ascii="Times New Roman" w:hAnsi="Times New Roman" w:cs="Times New Roman"/>
          <w:sz w:val="24"/>
          <w:szCs w:val="24"/>
        </w:rPr>
        <w:t xml:space="preserve">The </w:t>
      </w:r>
      <w:r w:rsidR="00EB1744">
        <w:rPr>
          <w:rFonts w:ascii="Times New Roman" w:hAnsi="Times New Roman" w:cs="Times New Roman"/>
          <w:sz w:val="24"/>
          <w:szCs w:val="24"/>
        </w:rPr>
        <w:t xml:space="preserve">NGS </w:t>
      </w:r>
      <w:r w:rsidR="0096482F">
        <w:rPr>
          <w:rFonts w:ascii="Times New Roman" w:hAnsi="Times New Roman" w:cs="Times New Roman"/>
          <w:sz w:val="24"/>
          <w:szCs w:val="24"/>
        </w:rPr>
        <w:t xml:space="preserve">run </w:t>
      </w:r>
      <w:r w:rsidR="00DF503D">
        <w:rPr>
          <w:rFonts w:ascii="Times New Roman" w:hAnsi="Times New Roman" w:cs="Times New Roman"/>
          <w:sz w:val="24"/>
          <w:szCs w:val="24"/>
        </w:rPr>
        <w:t xml:space="preserve">report from </w:t>
      </w:r>
      <w:r w:rsidR="00EB1744">
        <w:rPr>
          <w:rFonts w:ascii="Times New Roman" w:hAnsi="Times New Roman" w:cs="Times New Roman"/>
          <w:sz w:val="24"/>
          <w:szCs w:val="24"/>
        </w:rPr>
        <w:t>responders (n=13), non-responders (n=17) and healthy controls (n=15) samples</w:t>
      </w:r>
    </w:p>
    <w:tbl>
      <w:tblPr>
        <w:tblW w:w="9200" w:type="dxa"/>
        <w:tblLook w:val="04A0" w:firstRow="1" w:lastRow="0" w:firstColumn="1" w:lastColumn="0" w:noHBand="0" w:noVBand="1"/>
      </w:tblPr>
      <w:tblGrid>
        <w:gridCol w:w="1070"/>
        <w:gridCol w:w="1387"/>
        <w:gridCol w:w="1387"/>
        <w:gridCol w:w="1936"/>
        <w:gridCol w:w="1164"/>
        <w:gridCol w:w="2256"/>
      </w:tblGrid>
      <w:tr w:rsidR="0096482F" w:rsidRPr="00451565" w14:paraId="03559845" w14:textId="77777777" w:rsidTr="0096482F">
        <w:trPr>
          <w:trHeight w:val="288"/>
        </w:trPr>
        <w:tc>
          <w:tcPr>
            <w:tcW w:w="1070" w:type="dxa"/>
            <w:tcBorders>
              <w:top w:val="single" w:sz="4" w:space="0" w:color="auto"/>
              <w:left w:val="nil"/>
              <w:bottom w:val="single" w:sz="4" w:space="0" w:color="auto"/>
              <w:right w:val="nil"/>
            </w:tcBorders>
            <w:shd w:val="clear" w:color="auto" w:fill="auto"/>
            <w:noWrap/>
            <w:vAlign w:val="center"/>
            <w:hideMark/>
          </w:tcPr>
          <w:p w14:paraId="1238C9D9" w14:textId="19A9238A" w:rsidR="00451565" w:rsidRPr="00451565" w:rsidRDefault="0096482F" w:rsidP="0045156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T2D </w:t>
            </w:r>
            <w:r w:rsidR="00451565" w:rsidRPr="00451565">
              <w:rPr>
                <w:rFonts w:ascii="Times New Roman" w:eastAsia="Times New Roman" w:hAnsi="Times New Roman" w:cs="Times New Roman"/>
                <w:b/>
                <w:bCs/>
                <w:color w:val="000000"/>
                <w:sz w:val="24"/>
                <w:szCs w:val="24"/>
              </w:rPr>
              <w:t>Sample</w:t>
            </w:r>
            <w:r>
              <w:rPr>
                <w:rFonts w:ascii="Times New Roman" w:eastAsia="Times New Roman" w:hAnsi="Times New Roman" w:cs="Times New Roman"/>
                <w:b/>
                <w:bCs/>
                <w:color w:val="000000"/>
                <w:sz w:val="24"/>
                <w:szCs w:val="24"/>
              </w:rPr>
              <w:t>s</w:t>
            </w:r>
          </w:p>
        </w:tc>
        <w:tc>
          <w:tcPr>
            <w:tcW w:w="1387" w:type="dxa"/>
            <w:tcBorders>
              <w:top w:val="single" w:sz="4" w:space="0" w:color="auto"/>
              <w:left w:val="nil"/>
              <w:bottom w:val="single" w:sz="4" w:space="0" w:color="auto"/>
              <w:right w:val="nil"/>
            </w:tcBorders>
            <w:shd w:val="clear" w:color="auto" w:fill="auto"/>
            <w:noWrap/>
            <w:vAlign w:val="center"/>
            <w:hideMark/>
          </w:tcPr>
          <w:p w14:paraId="27A43C69" w14:textId="77777777" w:rsidR="00451565" w:rsidRPr="00451565" w:rsidRDefault="00451565" w:rsidP="00451565">
            <w:pPr>
              <w:spacing w:after="0" w:line="240" w:lineRule="auto"/>
              <w:jc w:val="center"/>
              <w:rPr>
                <w:rFonts w:ascii="Times New Roman" w:eastAsia="Times New Roman" w:hAnsi="Times New Roman" w:cs="Times New Roman"/>
                <w:b/>
                <w:bCs/>
                <w:color w:val="000000"/>
                <w:sz w:val="24"/>
                <w:szCs w:val="24"/>
              </w:rPr>
            </w:pPr>
            <w:r w:rsidRPr="00451565">
              <w:rPr>
                <w:rFonts w:ascii="Times New Roman" w:eastAsia="Times New Roman" w:hAnsi="Times New Roman" w:cs="Times New Roman"/>
                <w:b/>
                <w:bCs/>
                <w:color w:val="000000"/>
                <w:sz w:val="24"/>
                <w:szCs w:val="24"/>
              </w:rPr>
              <w:t>Bases</w:t>
            </w:r>
          </w:p>
        </w:tc>
        <w:tc>
          <w:tcPr>
            <w:tcW w:w="1387" w:type="dxa"/>
            <w:tcBorders>
              <w:top w:val="single" w:sz="4" w:space="0" w:color="auto"/>
              <w:left w:val="nil"/>
              <w:bottom w:val="single" w:sz="4" w:space="0" w:color="auto"/>
              <w:right w:val="nil"/>
            </w:tcBorders>
            <w:shd w:val="clear" w:color="auto" w:fill="auto"/>
            <w:noWrap/>
            <w:vAlign w:val="center"/>
            <w:hideMark/>
          </w:tcPr>
          <w:p w14:paraId="62AE52EC" w14:textId="77777777" w:rsidR="00451565" w:rsidRPr="00451565" w:rsidRDefault="00451565" w:rsidP="00451565">
            <w:pPr>
              <w:spacing w:after="0" w:line="240" w:lineRule="auto"/>
              <w:jc w:val="center"/>
              <w:rPr>
                <w:rFonts w:ascii="Times New Roman" w:eastAsia="Times New Roman" w:hAnsi="Times New Roman" w:cs="Times New Roman"/>
                <w:b/>
                <w:bCs/>
                <w:color w:val="000000"/>
                <w:sz w:val="24"/>
                <w:szCs w:val="24"/>
              </w:rPr>
            </w:pPr>
            <w:r w:rsidRPr="00451565">
              <w:rPr>
                <w:rFonts w:ascii="Times New Roman" w:eastAsia="Times New Roman" w:hAnsi="Times New Roman" w:cs="Times New Roman"/>
                <w:b/>
                <w:bCs/>
                <w:color w:val="000000"/>
                <w:sz w:val="24"/>
                <w:szCs w:val="24"/>
              </w:rPr>
              <w:t>≥Q20</w:t>
            </w:r>
          </w:p>
        </w:tc>
        <w:tc>
          <w:tcPr>
            <w:tcW w:w="1936" w:type="dxa"/>
            <w:tcBorders>
              <w:top w:val="single" w:sz="4" w:space="0" w:color="auto"/>
              <w:left w:val="nil"/>
              <w:bottom w:val="single" w:sz="4" w:space="0" w:color="auto"/>
              <w:right w:val="nil"/>
            </w:tcBorders>
            <w:shd w:val="clear" w:color="auto" w:fill="auto"/>
            <w:noWrap/>
            <w:vAlign w:val="center"/>
            <w:hideMark/>
          </w:tcPr>
          <w:p w14:paraId="54B00C36" w14:textId="77777777" w:rsidR="00451565" w:rsidRPr="00451565" w:rsidRDefault="00451565" w:rsidP="00451565">
            <w:pPr>
              <w:spacing w:after="0" w:line="240" w:lineRule="auto"/>
              <w:jc w:val="center"/>
              <w:rPr>
                <w:rFonts w:ascii="Times New Roman" w:eastAsia="Times New Roman" w:hAnsi="Times New Roman" w:cs="Times New Roman"/>
                <w:b/>
                <w:bCs/>
                <w:color w:val="000000"/>
                <w:sz w:val="24"/>
                <w:szCs w:val="24"/>
              </w:rPr>
            </w:pPr>
            <w:r w:rsidRPr="00451565">
              <w:rPr>
                <w:rFonts w:ascii="Times New Roman" w:eastAsia="Times New Roman" w:hAnsi="Times New Roman" w:cs="Times New Roman"/>
                <w:b/>
                <w:bCs/>
                <w:color w:val="000000"/>
                <w:sz w:val="24"/>
                <w:szCs w:val="24"/>
              </w:rPr>
              <w:t>Percentage Q20</w:t>
            </w:r>
          </w:p>
        </w:tc>
        <w:tc>
          <w:tcPr>
            <w:tcW w:w="1164" w:type="dxa"/>
            <w:tcBorders>
              <w:top w:val="single" w:sz="4" w:space="0" w:color="auto"/>
              <w:left w:val="nil"/>
              <w:bottom w:val="single" w:sz="4" w:space="0" w:color="auto"/>
              <w:right w:val="nil"/>
            </w:tcBorders>
            <w:shd w:val="clear" w:color="auto" w:fill="auto"/>
            <w:noWrap/>
            <w:vAlign w:val="center"/>
            <w:hideMark/>
          </w:tcPr>
          <w:p w14:paraId="00D163B7" w14:textId="77777777" w:rsidR="00451565" w:rsidRPr="00451565" w:rsidRDefault="00451565" w:rsidP="00451565">
            <w:pPr>
              <w:spacing w:after="0" w:line="240" w:lineRule="auto"/>
              <w:jc w:val="center"/>
              <w:rPr>
                <w:rFonts w:ascii="Times New Roman" w:eastAsia="Times New Roman" w:hAnsi="Times New Roman" w:cs="Times New Roman"/>
                <w:b/>
                <w:bCs/>
                <w:color w:val="000000"/>
                <w:sz w:val="24"/>
                <w:szCs w:val="24"/>
              </w:rPr>
            </w:pPr>
            <w:r w:rsidRPr="00451565">
              <w:rPr>
                <w:rFonts w:ascii="Times New Roman" w:eastAsia="Times New Roman" w:hAnsi="Times New Roman" w:cs="Times New Roman"/>
                <w:b/>
                <w:bCs/>
                <w:color w:val="000000"/>
                <w:sz w:val="24"/>
                <w:szCs w:val="24"/>
              </w:rPr>
              <w:t>Read</w:t>
            </w:r>
          </w:p>
        </w:tc>
        <w:tc>
          <w:tcPr>
            <w:tcW w:w="2256" w:type="dxa"/>
            <w:tcBorders>
              <w:top w:val="single" w:sz="4" w:space="0" w:color="auto"/>
              <w:left w:val="nil"/>
              <w:bottom w:val="single" w:sz="4" w:space="0" w:color="auto"/>
              <w:right w:val="nil"/>
            </w:tcBorders>
            <w:shd w:val="clear" w:color="auto" w:fill="auto"/>
            <w:noWrap/>
            <w:vAlign w:val="center"/>
            <w:hideMark/>
          </w:tcPr>
          <w:p w14:paraId="7BEB0CC3" w14:textId="77777777" w:rsidR="00451565" w:rsidRPr="00451565" w:rsidRDefault="00451565" w:rsidP="00451565">
            <w:pPr>
              <w:spacing w:after="0" w:line="240" w:lineRule="auto"/>
              <w:jc w:val="center"/>
              <w:rPr>
                <w:rFonts w:ascii="Times New Roman" w:eastAsia="Times New Roman" w:hAnsi="Times New Roman" w:cs="Times New Roman"/>
                <w:b/>
                <w:bCs/>
                <w:color w:val="000000"/>
                <w:sz w:val="24"/>
                <w:szCs w:val="24"/>
              </w:rPr>
            </w:pPr>
            <w:r w:rsidRPr="00451565">
              <w:rPr>
                <w:rFonts w:ascii="Times New Roman" w:eastAsia="Times New Roman" w:hAnsi="Times New Roman" w:cs="Times New Roman"/>
                <w:b/>
                <w:bCs/>
                <w:color w:val="000000"/>
                <w:sz w:val="24"/>
                <w:szCs w:val="24"/>
              </w:rPr>
              <w:t>Mean Read Length</w:t>
            </w:r>
          </w:p>
        </w:tc>
      </w:tr>
      <w:tr w:rsidR="00451565" w:rsidRPr="00451565" w14:paraId="77916FC9" w14:textId="77777777" w:rsidTr="0096482F">
        <w:trPr>
          <w:trHeight w:val="288"/>
        </w:trPr>
        <w:tc>
          <w:tcPr>
            <w:tcW w:w="1070" w:type="dxa"/>
            <w:tcBorders>
              <w:top w:val="single" w:sz="4" w:space="0" w:color="auto"/>
              <w:left w:val="nil"/>
              <w:bottom w:val="nil"/>
              <w:right w:val="nil"/>
            </w:tcBorders>
            <w:shd w:val="clear" w:color="auto" w:fill="auto"/>
            <w:noWrap/>
            <w:vAlign w:val="center"/>
            <w:hideMark/>
          </w:tcPr>
          <w:p w14:paraId="05BF3EA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MET10</w:t>
            </w:r>
          </w:p>
        </w:tc>
        <w:tc>
          <w:tcPr>
            <w:tcW w:w="1387" w:type="dxa"/>
            <w:tcBorders>
              <w:top w:val="single" w:sz="4" w:space="0" w:color="auto"/>
              <w:left w:val="nil"/>
              <w:bottom w:val="nil"/>
              <w:right w:val="nil"/>
            </w:tcBorders>
            <w:shd w:val="clear" w:color="auto" w:fill="auto"/>
            <w:noWrap/>
            <w:vAlign w:val="center"/>
            <w:hideMark/>
          </w:tcPr>
          <w:p w14:paraId="14D326E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15869820</w:t>
            </w:r>
          </w:p>
        </w:tc>
        <w:tc>
          <w:tcPr>
            <w:tcW w:w="1387" w:type="dxa"/>
            <w:tcBorders>
              <w:top w:val="single" w:sz="4" w:space="0" w:color="auto"/>
              <w:left w:val="nil"/>
              <w:bottom w:val="nil"/>
              <w:right w:val="nil"/>
            </w:tcBorders>
            <w:shd w:val="clear" w:color="auto" w:fill="auto"/>
            <w:noWrap/>
            <w:vAlign w:val="center"/>
            <w:hideMark/>
          </w:tcPr>
          <w:p w14:paraId="0387E8B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14336567</w:t>
            </w:r>
          </w:p>
        </w:tc>
        <w:tc>
          <w:tcPr>
            <w:tcW w:w="1936" w:type="dxa"/>
            <w:tcBorders>
              <w:top w:val="single" w:sz="4" w:space="0" w:color="auto"/>
              <w:left w:val="nil"/>
              <w:bottom w:val="nil"/>
              <w:right w:val="nil"/>
            </w:tcBorders>
            <w:shd w:val="clear" w:color="auto" w:fill="auto"/>
            <w:noWrap/>
            <w:vAlign w:val="center"/>
            <w:hideMark/>
          </w:tcPr>
          <w:p w14:paraId="0FF6D5C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90.34</w:t>
            </w:r>
          </w:p>
        </w:tc>
        <w:tc>
          <w:tcPr>
            <w:tcW w:w="1164" w:type="dxa"/>
            <w:tcBorders>
              <w:top w:val="single" w:sz="4" w:space="0" w:color="auto"/>
              <w:left w:val="nil"/>
              <w:bottom w:val="nil"/>
              <w:right w:val="nil"/>
            </w:tcBorders>
            <w:shd w:val="clear" w:color="auto" w:fill="auto"/>
            <w:noWrap/>
            <w:vAlign w:val="center"/>
            <w:hideMark/>
          </w:tcPr>
          <w:p w14:paraId="0B73CFF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68123</w:t>
            </w:r>
          </w:p>
        </w:tc>
        <w:tc>
          <w:tcPr>
            <w:tcW w:w="2256" w:type="dxa"/>
            <w:tcBorders>
              <w:top w:val="single" w:sz="4" w:space="0" w:color="auto"/>
              <w:left w:val="nil"/>
              <w:bottom w:val="nil"/>
              <w:right w:val="nil"/>
            </w:tcBorders>
            <w:shd w:val="clear" w:color="auto" w:fill="auto"/>
            <w:noWrap/>
            <w:vAlign w:val="center"/>
            <w:hideMark/>
          </w:tcPr>
          <w:p w14:paraId="74FF0C8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232 bp</w:t>
            </w:r>
          </w:p>
        </w:tc>
      </w:tr>
      <w:tr w:rsidR="00451565" w:rsidRPr="00451565" w14:paraId="206A2D68" w14:textId="77777777" w:rsidTr="0096482F">
        <w:trPr>
          <w:trHeight w:val="288"/>
        </w:trPr>
        <w:tc>
          <w:tcPr>
            <w:tcW w:w="1070" w:type="dxa"/>
            <w:tcBorders>
              <w:top w:val="nil"/>
              <w:left w:val="nil"/>
              <w:bottom w:val="nil"/>
              <w:right w:val="nil"/>
            </w:tcBorders>
            <w:shd w:val="clear" w:color="auto" w:fill="auto"/>
            <w:noWrap/>
            <w:vAlign w:val="center"/>
            <w:hideMark/>
          </w:tcPr>
          <w:p w14:paraId="217A67E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MET11</w:t>
            </w:r>
          </w:p>
        </w:tc>
        <w:tc>
          <w:tcPr>
            <w:tcW w:w="1387" w:type="dxa"/>
            <w:tcBorders>
              <w:top w:val="nil"/>
              <w:left w:val="nil"/>
              <w:bottom w:val="nil"/>
              <w:right w:val="nil"/>
            </w:tcBorders>
            <w:shd w:val="clear" w:color="auto" w:fill="auto"/>
            <w:noWrap/>
            <w:vAlign w:val="center"/>
            <w:hideMark/>
          </w:tcPr>
          <w:p w14:paraId="6FF0184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77302193</w:t>
            </w:r>
          </w:p>
        </w:tc>
        <w:tc>
          <w:tcPr>
            <w:tcW w:w="1387" w:type="dxa"/>
            <w:tcBorders>
              <w:top w:val="nil"/>
              <w:left w:val="nil"/>
              <w:bottom w:val="nil"/>
              <w:right w:val="nil"/>
            </w:tcBorders>
            <w:shd w:val="clear" w:color="auto" w:fill="auto"/>
            <w:noWrap/>
            <w:vAlign w:val="center"/>
            <w:hideMark/>
          </w:tcPr>
          <w:p w14:paraId="68E11B9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67759242</w:t>
            </w:r>
          </w:p>
        </w:tc>
        <w:tc>
          <w:tcPr>
            <w:tcW w:w="1936" w:type="dxa"/>
            <w:tcBorders>
              <w:top w:val="nil"/>
              <w:left w:val="nil"/>
              <w:bottom w:val="nil"/>
              <w:right w:val="nil"/>
            </w:tcBorders>
            <w:shd w:val="clear" w:color="auto" w:fill="auto"/>
            <w:noWrap/>
            <w:vAlign w:val="center"/>
            <w:hideMark/>
          </w:tcPr>
          <w:p w14:paraId="1EEC2CA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87.66</w:t>
            </w:r>
          </w:p>
        </w:tc>
        <w:tc>
          <w:tcPr>
            <w:tcW w:w="1164" w:type="dxa"/>
            <w:tcBorders>
              <w:top w:val="nil"/>
              <w:left w:val="nil"/>
              <w:bottom w:val="nil"/>
              <w:right w:val="nil"/>
            </w:tcBorders>
            <w:shd w:val="clear" w:color="auto" w:fill="auto"/>
            <w:noWrap/>
            <w:vAlign w:val="center"/>
            <w:hideMark/>
          </w:tcPr>
          <w:p w14:paraId="6578B58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351578</w:t>
            </w:r>
          </w:p>
        </w:tc>
        <w:tc>
          <w:tcPr>
            <w:tcW w:w="2256" w:type="dxa"/>
            <w:tcBorders>
              <w:top w:val="nil"/>
              <w:left w:val="nil"/>
              <w:bottom w:val="nil"/>
              <w:right w:val="nil"/>
            </w:tcBorders>
            <w:shd w:val="clear" w:color="auto" w:fill="auto"/>
            <w:noWrap/>
            <w:vAlign w:val="center"/>
            <w:hideMark/>
          </w:tcPr>
          <w:p w14:paraId="62D8560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220 bp</w:t>
            </w:r>
          </w:p>
        </w:tc>
      </w:tr>
      <w:tr w:rsidR="00451565" w:rsidRPr="00451565" w14:paraId="6B5E949C" w14:textId="77777777" w:rsidTr="0096482F">
        <w:trPr>
          <w:trHeight w:val="288"/>
        </w:trPr>
        <w:tc>
          <w:tcPr>
            <w:tcW w:w="1070" w:type="dxa"/>
            <w:tcBorders>
              <w:top w:val="nil"/>
              <w:left w:val="nil"/>
              <w:bottom w:val="nil"/>
              <w:right w:val="nil"/>
            </w:tcBorders>
            <w:shd w:val="clear" w:color="auto" w:fill="auto"/>
            <w:noWrap/>
            <w:vAlign w:val="center"/>
            <w:hideMark/>
          </w:tcPr>
          <w:p w14:paraId="245CABD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MET13</w:t>
            </w:r>
          </w:p>
        </w:tc>
        <w:tc>
          <w:tcPr>
            <w:tcW w:w="1387" w:type="dxa"/>
            <w:tcBorders>
              <w:top w:val="nil"/>
              <w:left w:val="nil"/>
              <w:bottom w:val="nil"/>
              <w:right w:val="nil"/>
            </w:tcBorders>
            <w:shd w:val="clear" w:color="auto" w:fill="auto"/>
            <w:noWrap/>
            <w:vAlign w:val="center"/>
            <w:hideMark/>
          </w:tcPr>
          <w:p w14:paraId="12397F1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64680073</w:t>
            </w:r>
          </w:p>
        </w:tc>
        <w:tc>
          <w:tcPr>
            <w:tcW w:w="1387" w:type="dxa"/>
            <w:tcBorders>
              <w:top w:val="nil"/>
              <w:left w:val="nil"/>
              <w:bottom w:val="nil"/>
              <w:right w:val="nil"/>
            </w:tcBorders>
            <w:shd w:val="clear" w:color="auto" w:fill="auto"/>
            <w:noWrap/>
            <w:vAlign w:val="center"/>
            <w:hideMark/>
          </w:tcPr>
          <w:p w14:paraId="42CD9EB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56550768</w:t>
            </w:r>
          </w:p>
        </w:tc>
        <w:tc>
          <w:tcPr>
            <w:tcW w:w="1936" w:type="dxa"/>
            <w:tcBorders>
              <w:top w:val="nil"/>
              <w:left w:val="nil"/>
              <w:bottom w:val="nil"/>
              <w:right w:val="nil"/>
            </w:tcBorders>
            <w:shd w:val="clear" w:color="auto" w:fill="auto"/>
            <w:noWrap/>
            <w:vAlign w:val="center"/>
            <w:hideMark/>
          </w:tcPr>
          <w:p w14:paraId="654E10D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87.43</w:t>
            </w:r>
          </w:p>
        </w:tc>
        <w:tc>
          <w:tcPr>
            <w:tcW w:w="1164" w:type="dxa"/>
            <w:tcBorders>
              <w:top w:val="nil"/>
              <w:left w:val="nil"/>
              <w:bottom w:val="nil"/>
              <w:right w:val="nil"/>
            </w:tcBorders>
            <w:shd w:val="clear" w:color="auto" w:fill="auto"/>
            <w:noWrap/>
            <w:vAlign w:val="center"/>
            <w:hideMark/>
          </w:tcPr>
          <w:p w14:paraId="7EE903C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294082</w:t>
            </w:r>
          </w:p>
        </w:tc>
        <w:tc>
          <w:tcPr>
            <w:tcW w:w="2256" w:type="dxa"/>
            <w:tcBorders>
              <w:top w:val="nil"/>
              <w:left w:val="nil"/>
              <w:bottom w:val="nil"/>
              <w:right w:val="nil"/>
            </w:tcBorders>
            <w:shd w:val="clear" w:color="auto" w:fill="auto"/>
            <w:noWrap/>
            <w:vAlign w:val="center"/>
            <w:hideMark/>
          </w:tcPr>
          <w:p w14:paraId="4C44182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220 bp</w:t>
            </w:r>
          </w:p>
        </w:tc>
      </w:tr>
      <w:tr w:rsidR="00451565" w:rsidRPr="00451565" w14:paraId="6FE33E75" w14:textId="77777777" w:rsidTr="0096482F">
        <w:trPr>
          <w:trHeight w:val="288"/>
        </w:trPr>
        <w:tc>
          <w:tcPr>
            <w:tcW w:w="1070" w:type="dxa"/>
            <w:tcBorders>
              <w:top w:val="nil"/>
              <w:left w:val="nil"/>
              <w:bottom w:val="nil"/>
              <w:right w:val="nil"/>
            </w:tcBorders>
            <w:shd w:val="clear" w:color="auto" w:fill="auto"/>
            <w:noWrap/>
            <w:vAlign w:val="center"/>
            <w:hideMark/>
          </w:tcPr>
          <w:p w14:paraId="267810B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MET16</w:t>
            </w:r>
          </w:p>
        </w:tc>
        <w:tc>
          <w:tcPr>
            <w:tcW w:w="1387" w:type="dxa"/>
            <w:tcBorders>
              <w:top w:val="nil"/>
              <w:left w:val="nil"/>
              <w:bottom w:val="nil"/>
              <w:right w:val="nil"/>
            </w:tcBorders>
            <w:shd w:val="clear" w:color="auto" w:fill="auto"/>
            <w:noWrap/>
            <w:vAlign w:val="center"/>
            <w:hideMark/>
          </w:tcPr>
          <w:p w14:paraId="672639F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30689908</w:t>
            </w:r>
          </w:p>
        </w:tc>
        <w:tc>
          <w:tcPr>
            <w:tcW w:w="1387" w:type="dxa"/>
            <w:tcBorders>
              <w:top w:val="nil"/>
              <w:left w:val="nil"/>
              <w:bottom w:val="nil"/>
              <w:right w:val="nil"/>
            </w:tcBorders>
            <w:shd w:val="clear" w:color="auto" w:fill="auto"/>
            <w:noWrap/>
            <w:vAlign w:val="center"/>
            <w:hideMark/>
          </w:tcPr>
          <w:p w14:paraId="408B5BE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27068922</w:t>
            </w:r>
          </w:p>
        </w:tc>
        <w:tc>
          <w:tcPr>
            <w:tcW w:w="1936" w:type="dxa"/>
            <w:tcBorders>
              <w:top w:val="nil"/>
              <w:left w:val="nil"/>
              <w:bottom w:val="nil"/>
              <w:right w:val="nil"/>
            </w:tcBorders>
            <w:shd w:val="clear" w:color="auto" w:fill="auto"/>
            <w:noWrap/>
            <w:vAlign w:val="center"/>
            <w:hideMark/>
          </w:tcPr>
          <w:p w14:paraId="3D51813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88.20</w:t>
            </w:r>
          </w:p>
        </w:tc>
        <w:tc>
          <w:tcPr>
            <w:tcW w:w="1164" w:type="dxa"/>
            <w:tcBorders>
              <w:top w:val="nil"/>
              <w:left w:val="nil"/>
              <w:bottom w:val="nil"/>
              <w:right w:val="nil"/>
            </w:tcBorders>
            <w:shd w:val="clear" w:color="auto" w:fill="auto"/>
            <w:noWrap/>
            <w:vAlign w:val="center"/>
            <w:hideMark/>
          </w:tcPr>
          <w:p w14:paraId="7AD6DBB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148141</w:t>
            </w:r>
          </w:p>
        </w:tc>
        <w:tc>
          <w:tcPr>
            <w:tcW w:w="2256" w:type="dxa"/>
            <w:tcBorders>
              <w:top w:val="nil"/>
              <w:left w:val="nil"/>
              <w:bottom w:val="nil"/>
              <w:right w:val="nil"/>
            </w:tcBorders>
            <w:shd w:val="clear" w:color="auto" w:fill="auto"/>
            <w:noWrap/>
            <w:vAlign w:val="center"/>
            <w:hideMark/>
          </w:tcPr>
          <w:p w14:paraId="1FB7F94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207 bp</w:t>
            </w:r>
          </w:p>
        </w:tc>
      </w:tr>
      <w:tr w:rsidR="00451565" w:rsidRPr="00451565" w14:paraId="015FD9D8" w14:textId="77777777" w:rsidTr="0096482F">
        <w:trPr>
          <w:trHeight w:val="288"/>
        </w:trPr>
        <w:tc>
          <w:tcPr>
            <w:tcW w:w="1070" w:type="dxa"/>
            <w:tcBorders>
              <w:top w:val="nil"/>
              <w:left w:val="nil"/>
              <w:bottom w:val="nil"/>
              <w:right w:val="nil"/>
            </w:tcBorders>
            <w:shd w:val="clear" w:color="auto" w:fill="auto"/>
            <w:noWrap/>
            <w:vAlign w:val="center"/>
            <w:hideMark/>
          </w:tcPr>
          <w:p w14:paraId="7BDFFFA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MET17</w:t>
            </w:r>
          </w:p>
        </w:tc>
        <w:tc>
          <w:tcPr>
            <w:tcW w:w="1387" w:type="dxa"/>
            <w:tcBorders>
              <w:top w:val="nil"/>
              <w:left w:val="nil"/>
              <w:bottom w:val="nil"/>
              <w:right w:val="nil"/>
            </w:tcBorders>
            <w:shd w:val="clear" w:color="auto" w:fill="auto"/>
            <w:noWrap/>
            <w:vAlign w:val="center"/>
            <w:hideMark/>
          </w:tcPr>
          <w:p w14:paraId="5B5F419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24828659</w:t>
            </w:r>
          </w:p>
        </w:tc>
        <w:tc>
          <w:tcPr>
            <w:tcW w:w="1387" w:type="dxa"/>
            <w:tcBorders>
              <w:top w:val="nil"/>
              <w:left w:val="nil"/>
              <w:bottom w:val="nil"/>
              <w:right w:val="nil"/>
            </w:tcBorders>
            <w:shd w:val="clear" w:color="auto" w:fill="auto"/>
            <w:noWrap/>
            <w:vAlign w:val="center"/>
            <w:hideMark/>
          </w:tcPr>
          <w:p w14:paraId="706355C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21786581</w:t>
            </w:r>
          </w:p>
        </w:tc>
        <w:tc>
          <w:tcPr>
            <w:tcW w:w="1936" w:type="dxa"/>
            <w:tcBorders>
              <w:top w:val="nil"/>
              <w:left w:val="nil"/>
              <w:bottom w:val="nil"/>
              <w:right w:val="nil"/>
            </w:tcBorders>
            <w:shd w:val="clear" w:color="auto" w:fill="auto"/>
            <w:noWrap/>
            <w:vAlign w:val="center"/>
            <w:hideMark/>
          </w:tcPr>
          <w:p w14:paraId="2DDEA80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87.75</w:t>
            </w:r>
          </w:p>
        </w:tc>
        <w:tc>
          <w:tcPr>
            <w:tcW w:w="1164" w:type="dxa"/>
            <w:tcBorders>
              <w:top w:val="nil"/>
              <w:left w:val="nil"/>
              <w:bottom w:val="nil"/>
              <w:right w:val="nil"/>
            </w:tcBorders>
            <w:shd w:val="clear" w:color="auto" w:fill="auto"/>
            <w:noWrap/>
            <w:vAlign w:val="center"/>
            <w:hideMark/>
          </w:tcPr>
          <w:p w14:paraId="51E114B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111556</w:t>
            </w:r>
          </w:p>
        </w:tc>
        <w:tc>
          <w:tcPr>
            <w:tcW w:w="2256" w:type="dxa"/>
            <w:tcBorders>
              <w:top w:val="nil"/>
              <w:left w:val="nil"/>
              <w:bottom w:val="nil"/>
              <w:right w:val="nil"/>
            </w:tcBorders>
            <w:shd w:val="clear" w:color="auto" w:fill="auto"/>
            <w:noWrap/>
            <w:vAlign w:val="center"/>
            <w:hideMark/>
          </w:tcPr>
          <w:p w14:paraId="42E5B50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223 bp</w:t>
            </w:r>
          </w:p>
        </w:tc>
      </w:tr>
      <w:tr w:rsidR="00451565" w:rsidRPr="00451565" w14:paraId="3DEC9565" w14:textId="77777777" w:rsidTr="0096482F">
        <w:trPr>
          <w:trHeight w:val="288"/>
        </w:trPr>
        <w:tc>
          <w:tcPr>
            <w:tcW w:w="1070" w:type="dxa"/>
            <w:tcBorders>
              <w:top w:val="nil"/>
              <w:left w:val="nil"/>
              <w:bottom w:val="nil"/>
              <w:right w:val="nil"/>
            </w:tcBorders>
            <w:shd w:val="clear" w:color="auto" w:fill="auto"/>
            <w:noWrap/>
            <w:vAlign w:val="center"/>
            <w:hideMark/>
          </w:tcPr>
          <w:p w14:paraId="5534DB5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MET20</w:t>
            </w:r>
          </w:p>
        </w:tc>
        <w:tc>
          <w:tcPr>
            <w:tcW w:w="1387" w:type="dxa"/>
            <w:tcBorders>
              <w:top w:val="nil"/>
              <w:left w:val="nil"/>
              <w:bottom w:val="nil"/>
              <w:right w:val="nil"/>
            </w:tcBorders>
            <w:shd w:val="clear" w:color="auto" w:fill="auto"/>
            <w:noWrap/>
            <w:vAlign w:val="center"/>
            <w:hideMark/>
          </w:tcPr>
          <w:p w14:paraId="67CF17A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60425403</w:t>
            </w:r>
          </w:p>
        </w:tc>
        <w:tc>
          <w:tcPr>
            <w:tcW w:w="1387" w:type="dxa"/>
            <w:tcBorders>
              <w:top w:val="nil"/>
              <w:left w:val="nil"/>
              <w:bottom w:val="nil"/>
              <w:right w:val="nil"/>
            </w:tcBorders>
            <w:shd w:val="clear" w:color="auto" w:fill="auto"/>
            <w:noWrap/>
            <w:vAlign w:val="center"/>
            <w:hideMark/>
          </w:tcPr>
          <w:p w14:paraId="0ECA794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52884007</w:t>
            </w:r>
          </w:p>
        </w:tc>
        <w:tc>
          <w:tcPr>
            <w:tcW w:w="1936" w:type="dxa"/>
            <w:tcBorders>
              <w:top w:val="nil"/>
              <w:left w:val="nil"/>
              <w:bottom w:val="nil"/>
              <w:right w:val="nil"/>
            </w:tcBorders>
            <w:shd w:val="clear" w:color="auto" w:fill="auto"/>
            <w:noWrap/>
            <w:vAlign w:val="center"/>
            <w:hideMark/>
          </w:tcPr>
          <w:p w14:paraId="089C0B1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87.52</w:t>
            </w:r>
          </w:p>
        </w:tc>
        <w:tc>
          <w:tcPr>
            <w:tcW w:w="1164" w:type="dxa"/>
            <w:tcBorders>
              <w:top w:val="nil"/>
              <w:left w:val="nil"/>
              <w:bottom w:val="nil"/>
              <w:right w:val="nil"/>
            </w:tcBorders>
            <w:shd w:val="clear" w:color="auto" w:fill="auto"/>
            <w:noWrap/>
            <w:vAlign w:val="center"/>
            <w:hideMark/>
          </w:tcPr>
          <w:p w14:paraId="65631B5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276275</w:t>
            </w:r>
          </w:p>
        </w:tc>
        <w:tc>
          <w:tcPr>
            <w:tcW w:w="2256" w:type="dxa"/>
            <w:tcBorders>
              <w:top w:val="nil"/>
              <w:left w:val="nil"/>
              <w:bottom w:val="nil"/>
              <w:right w:val="nil"/>
            </w:tcBorders>
            <w:shd w:val="clear" w:color="auto" w:fill="auto"/>
            <w:noWrap/>
            <w:vAlign w:val="center"/>
            <w:hideMark/>
          </w:tcPr>
          <w:p w14:paraId="261CE79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219 bp</w:t>
            </w:r>
          </w:p>
        </w:tc>
      </w:tr>
      <w:tr w:rsidR="00451565" w:rsidRPr="00451565" w14:paraId="6D975C85" w14:textId="77777777" w:rsidTr="0096482F">
        <w:trPr>
          <w:trHeight w:val="288"/>
        </w:trPr>
        <w:tc>
          <w:tcPr>
            <w:tcW w:w="1070" w:type="dxa"/>
            <w:tcBorders>
              <w:top w:val="nil"/>
              <w:left w:val="nil"/>
              <w:bottom w:val="nil"/>
              <w:right w:val="nil"/>
            </w:tcBorders>
            <w:shd w:val="clear" w:color="auto" w:fill="auto"/>
            <w:noWrap/>
            <w:vAlign w:val="center"/>
            <w:hideMark/>
          </w:tcPr>
          <w:p w14:paraId="382C16D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MET21</w:t>
            </w:r>
          </w:p>
        </w:tc>
        <w:tc>
          <w:tcPr>
            <w:tcW w:w="1387" w:type="dxa"/>
            <w:tcBorders>
              <w:top w:val="nil"/>
              <w:left w:val="nil"/>
              <w:bottom w:val="nil"/>
              <w:right w:val="nil"/>
            </w:tcBorders>
            <w:shd w:val="clear" w:color="auto" w:fill="auto"/>
            <w:noWrap/>
            <w:vAlign w:val="center"/>
            <w:hideMark/>
          </w:tcPr>
          <w:p w14:paraId="0E75E79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92444293</w:t>
            </w:r>
          </w:p>
        </w:tc>
        <w:tc>
          <w:tcPr>
            <w:tcW w:w="1387" w:type="dxa"/>
            <w:tcBorders>
              <w:top w:val="nil"/>
              <w:left w:val="nil"/>
              <w:bottom w:val="nil"/>
              <w:right w:val="nil"/>
            </w:tcBorders>
            <w:shd w:val="clear" w:color="auto" w:fill="auto"/>
            <w:noWrap/>
            <w:vAlign w:val="center"/>
            <w:hideMark/>
          </w:tcPr>
          <w:p w14:paraId="5C42546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83430397</w:t>
            </w:r>
          </w:p>
        </w:tc>
        <w:tc>
          <w:tcPr>
            <w:tcW w:w="1936" w:type="dxa"/>
            <w:tcBorders>
              <w:top w:val="nil"/>
              <w:left w:val="nil"/>
              <w:bottom w:val="nil"/>
              <w:right w:val="nil"/>
            </w:tcBorders>
            <w:shd w:val="clear" w:color="auto" w:fill="auto"/>
            <w:noWrap/>
            <w:vAlign w:val="center"/>
            <w:hideMark/>
          </w:tcPr>
          <w:p w14:paraId="77AC2D3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90.25</w:t>
            </w:r>
          </w:p>
        </w:tc>
        <w:tc>
          <w:tcPr>
            <w:tcW w:w="1164" w:type="dxa"/>
            <w:tcBorders>
              <w:top w:val="nil"/>
              <w:left w:val="nil"/>
              <w:bottom w:val="nil"/>
              <w:right w:val="nil"/>
            </w:tcBorders>
            <w:shd w:val="clear" w:color="auto" w:fill="auto"/>
            <w:noWrap/>
            <w:vAlign w:val="center"/>
            <w:hideMark/>
          </w:tcPr>
          <w:p w14:paraId="234F42E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397390</w:t>
            </w:r>
          </w:p>
        </w:tc>
        <w:tc>
          <w:tcPr>
            <w:tcW w:w="2256" w:type="dxa"/>
            <w:tcBorders>
              <w:top w:val="nil"/>
              <w:left w:val="nil"/>
              <w:bottom w:val="nil"/>
              <w:right w:val="nil"/>
            </w:tcBorders>
            <w:shd w:val="clear" w:color="auto" w:fill="auto"/>
            <w:noWrap/>
            <w:vAlign w:val="center"/>
            <w:hideMark/>
          </w:tcPr>
          <w:p w14:paraId="32C5E96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232 bp</w:t>
            </w:r>
          </w:p>
        </w:tc>
      </w:tr>
      <w:tr w:rsidR="00451565" w:rsidRPr="00451565" w14:paraId="6B3A8A4A" w14:textId="77777777" w:rsidTr="0096482F">
        <w:trPr>
          <w:trHeight w:val="288"/>
        </w:trPr>
        <w:tc>
          <w:tcPr>
            <w:tcW w:w="1070" w:type="dxa"/>
            <w:tcBorders>
              <w:top w:val="nil"/>
              <w:left w:val="nil"/>
              <w:bottom w:val="nil"/>
              <w:right w:val="nil"/>
            </w:tcBorders>
            <w:shd w:val="clear" w:color="auto" w:fill="auto"/>
            <w:noWrap/>
            <w:vAlign w:val="center"/>
            <w:hideMark/>
          </w:tcPr>
          <w:p w14:paraId="62C5472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MET22</w:t>
            </w:r>
          </w:p>
        </w:tc>
        <w:tc>
          <w:tcPr>
            <w:tcW w:w="1387" w:type="dxa"/>
            <w:tcBorders>
              <w:top w:val="nil"/>
              <w:left w:val="nil"/>
              <w:bottom w:val="nil"/>
              <w:right w:val="nil"/>
            </w:tcBorders>
            <w:shd w:val="clear" w:color="auto" w:fill="auto"/>
            <w:noWrap/>
            <w:vAlign w:val="center"/>
            <w:hideMark/>
          </w:tcPr>
          <w:p w14:paraId="4548D36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5442578</w:t>
            </w:r>
          </w:p>
        </w:tc>
        <w:tc>
          <w:tcPr>
            <w:tcW w:w="1387" w:type="dxa"/>
            <w:tcBorders>
              <w:top w:val="nil"/>
              <w:left w:val="nil"/>
              <w:bottom w:val="nil"/>
              <w:right w:val="nil"/>
            </w:tcBorders>
            <w:shd w:val="clear" w:color="auto" w:fill="auto"/>
            <w:noWrap/>
            <w:vAlign w:val="center"/>
            <w:hideMark/>
          </w:tcPr>
          <w:p w14:paraId="15E3F86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4780892</w:t>
            </w:r>
          </w:p>
        </w:tc>
        <w:tc>
          <w:tcPr>
            <w:tcW w:w="1936" w:type="dxa"/>
            <w:tcBorders>
              <w:top w:val="nil"/>
              <w:left w:val="nil"/>
              <w:bottom w:val="nil"/>
              <w:right w:val="nil"/>
            </w:tcBorders>
            <w:shd w:val="clear" w:color="auto" w:fill="auto"/>
            <w:noWrap/>
            <w:vAlign w:val="center"/>
            <w:hideMark/>
          </w:tcPr>
          <w:p w14:paraId="65BC7DC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87.84</w:t>
            </w:r>
          </w:p>
        </w:tc>
        <w:tc>
          <w:tcPr>
            <w:tcW w:w="1164" w:type="dxa"/>
            <w:tcBorders>
              <w:top w:val="nil"/>
              <w:left w:val="nil"/>
              <w:bottom w:val="nil"/>
              <w:right w:val="nil"/>
            </w:tcBorders>
            <w:shd w:val="clear" w:color="auto" w:fill="auto"/>
            <w:noWrap/>
            <w:vAlign w:val="center"/>
            <w:hideMark/>
          </w:tcPr>
          <w:p w14:paraId="0B31FB4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25641</w:t>
            </w:r>
          </w:p>
        </w:tc>
        <w:tc>
          <w:tcPr>
            <w:tcW w:w="2256" w:type="dxa"/>
            <w:tcBorders>
              <w:top w:val="nil"/>
              <w:left w:val="nil"/>
              <w:bottom w:val="nil"/>
              <w:right w:val="nil"/>
            </w:tcBorders>
            <w:shd w:val="clear" w:color="auto" w:fill="auto"/>
            <w:noWrap/>
            <w:vAlign w:val="center"/>
            <w:hideMark/>
          </w:tcPr>
          <w:p w14:paraId="1781D7A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212 bp</w:t>
            </w:r>
          </w:p>
        </w:tc>
      </w:tr>
      <w:tr w:rsidR="00451565" w:rsidRPr="00451565" w14:paraId="198AF30F" w14:textId="77777777" w:rsidTr="0096482F">
        <w:trPr>
          <w:trHeight w:val="288"/>
        </w:trPr>
        <w:tc>
          <w:tcPr>
            <w:tcW w:w="1070" w:type="dxa"/>
            <w:tcBorders>
              <w:top w:val="nil"/>
              <w:left w:val="nil"/>
              <w:bottom w:val="nil"/>
              <w:right w:val="nil"/>
            </w:tcBorders>
            <w:shd w:val="clear" w:color="auto" w:fill="auto"/>
            <w:noWrap/>
            <w:vAlign w:val="center"/>
            <w:hideMark/>
          </w:tcPr>
          <w:p w14:paraId="3FD81F4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MET24</w:t>
            </w:r>
          </w:p>
        </w:tc>
        <w:tc>
          <w:tcPr>
            <w:tcW w:w="1387" w:type="dxa"/>
            <w:tcBorders>
              <w:top w:val="nil"/>
              <w:left w:val="nil"/>
              <w:bottom w:val="nil"/>
              <w:right w:val="nil"/>
            </w:tcBorders>
            <w:shd w:val="clear" w:color="auto" w:fill="auto"/>
            <w:noWrap/>
            <w:vAlign w:val="center"/>
            <w:hideMark/>
          </w:tcPr>
          <w:p w14:paraId="6135FF3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19163289</w:t>
            </w:r>
          </w:p>
        </w:tc>
        <w:tc>
          <w:tcPr>
            <w:tcW w:w="1387" w:type="dxa"/>
            <w:tcBorders>
              <w:top w:val="nil"/>
              <w:left w:val="nil"/>
              <w:bottom w:val="nil"/>
              <w:right w:val="nil"/>
            </w:tcBorders>
            <w:shd w:val="clear" w:color="auto" w:fill="auto"/>
            <w:noWrap/>
            <w:vAlign w:val="center"/>
            <w:hideMark/>
          </w:tcPr>
          <w:p w14:paraId="6F8D32A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17285068</w:t>
            </w:r>
          </w:p>
        </w:tc>
        <w:tc>
          <w:tcPr>
            <w:tcW w:w="1936" w:type="dxa"/>
            <w:tcBorders>
              <w:top w:val="nil"/>
              <w:left w:val="nil"/>
              <w:bottom w:val="nil"/>
              <w:right w:val="nil"/>
            </w:tcBorders>
            <w:shd w:val="clear" w:color="auto" w:fill="auto"/>
            <w:noWrap/>
            <w:vAlign w:val="center"/>
            <w:hideMark/>
          </w:tcPr>
          <w:p w14:paraId="16DC2D2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90.20</w:t>
            </w:r>
          </w:p>
        </w:tc>
        <w:tc>
          <w:tcPr>
            <w:tcW w:w="1164" w:type="dxa"/>
            <w:tcBorders>
              <w:top w:val="nil"/>
              <w:left w:val="nil"/>
              <w:bottom w:val="nil"/>
              <w:right w:val="nil"/>
            </w:tcBorders>
            <w:shd w:val="clear" w:color="auto" w:fill="auto"/>
            <w:noWrap/>
            <w:vAlign w:val="center"/>
            <w:hideMark/>
          </w:tcPr>
          <w:p w14:paraId="17BDAD0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77799</w:t>
            </w:r>
          </w:p>
        </w:tc>
        <w:tc>
          <w:tcPr>
            <w:tcW w:w="2256" w:type="dxa"/>
            <w:tcBorders>
              <w:top w:val="nil"/>
              <w:left w:val="nil"/>
              <w:bottom w:val="nil"/>
              <w:right w:val="nil"/>
            </w:tcBorders>
            <w:shd w:val="clear" w:color="auto" w:fill="auto"/>
            <w:noWrap/>
            <w:vAlign w:val="center"/>
            <w:hideMark/>
          </w:tcPr>
          <w:p w14:paraId="62A2C5CB"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246 bp</w:t>
            </w:r>
          </w:p>
        </w:tc>
      </w:tr>
      <w:tr w:rsidR="00451565" w:rsidRPr="00451565" w14:paraId="7B54EEBC" w14:textId="77777777" w:rsidTr="0096482F">
        <w:trPr>
          <w:trHeight w:val="288"/>
        </w:trPr>
        <w:tc>
          <w:tcPr>
            <w:tcW w:w="1070" w:type="dxa"/>
            <w:tcBorders>
              <w:top w:val="nil"/>
              <w:left w:val="nil"/>
              <w:bottom w:val="nil"/>
              <w:right w:val="nil"/>
            </w:tcBorders>
            <w:shd w:val="clear" w:color="auto" w:fill="auto"/>
            <w:noWrap/>
            <w:vAlign w:val="center"/>
            <w:hideMark/>
          </w:tcPr>
          <w:p w14:paraId="029B590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MET3</w:t>
            </w:r>
          </w:p>
        </w:tc>
        <w:tc>
          <w:tcPr>
            <w:tcW w:w="1387" w:type="dxa"/>
            <w:tcBorders>
              <w:top w:val="nil"/>
              <w:left w:val="nil"/>
              <w:bottom w:val="nil"/>
              <w:right w:val="nil"/>
            </w:tcBorders>
            <w:shd w:val="clear" w:color="auto" w:fill="auto"/>
            <w:noWrap/>
            <w:vAlign w:val="center"/>
            <w:hideMark/>
          </w:tcPr>
          <w:p w14:paraId="1CB2F51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45310373</w:t>
            </w:r>
          </w:p>
        </w:tc>
        <w:tc>
          <w:tcPr>
            <w:tcW w:w="1387" w:type="dxa"/>
            <w:tcBorders>
              <w:top w:val="nil"/>
              <w:left w:val="nil"/>
              <w:bottom w:val="nil"/>
              <w:right w:val="nil"/>
            </w:tcBorders>
            <w:shd w:val="clear" w:color="auto" w:fill="auto"/>
            <w:noWrap/>
            <w:vAlign w:val="center"/>
            <w:hideMark/>
          </w:tcPr>
          <w:p w14:paraId="1871A99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39528458</w:t>
            </w:r>
          </w:p>
        </w:tc>
        <w:tc>
          <w:tcPr>
            <w:tcW w:w="1936" w:type="dxa"/>
            <w:tcBorders>
              <w:top w:val="nil"/>
              <w:left w:val="nil"/>
              <w:bottom w:val="nil"/>
              <w:right w:val="nil"/>
            </w:tcBorders>
            <w:shd w:val="clear" w:color="auto" w:fill="auto"/>
            <w:noWrap/>
            <w:vAlign w:val="center"/>
            <w:hideMark/>
          </w:tcPr>
          <w:p w14:paraId="5B83A06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87.24</w:t>
            </w:r>
          </w:p>
        </w:tc>
        <w:tc>
          <w:tcPr>
            <w:tcW w:w="1164" w:type="dxa"/>
            <w:tcBorders>
              <w:top w:val="nil"/>
              <w:left w:val="nil"/>
              <w:bottom w:val="nil"/>
              <w:right w:val="nil"/>
            </w:tcBorders>
            <w:shd w:val="clear" w:color="auto" w:fill="auto"/>
            <w:noWrap/>
            <w:vAlign w:val="center"/>
            <w:hideMark/>
          </w:tcPr>
          <w:p w14:paraId="63AC8E9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212284</w:t>
            </w:r>
          </w:p>
        </w:tc>
        <w:tc>
          <w:tcPr>
            <w:tcW w:w="2256" w:type="dxa"/>
            <w:tcBorders>
              <w:top w:val="nil"/>
              <w:left w:val="nil"/>
              <w:bottom w:val="nil"/>
              <w:right w:val="nil"/>
            </w:tcBorders>
            <w:shd w:val="clear" w:color="auto" w:fill="auto"/>
            <w:noWrap/>
            <w:vAlign w:val="center"/>
            <w:hideMark/>
          </w:tcPr>
          <w:p w14:paraId="6DE8140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213 bp</w:t>
            </w:r>
          </w:p>
        </w:tc>
      </w:tr>
      <w:tr w:rsidR="00451565" w:rsidRPr="00451565" w14:paraId="7004A39B" w14:textId="77777777" w:rsidTr="0096482F">
        <w:trPr>
          <w:trHeight w:val="288"/>
        </w:trPr>
        <w:tc>
          <w:tcPr>
            <w:tcW w:w="1070" w:type="dxa"/>
            <w:tcBorders>
              <w:top w:val="nil"/>
              <w:left w:val="nil"/>
              <w:bottom w:val="nil"/>
              <w:right w:val="nil"/>
            </w:tcBorders>
            <w:shd w:val="clear" w:color="auto" w:fill="auto"/>
            <w:noWrap/>
            <w:vAlign w:val="center"/>
            <w:hideMark/>
          </w:tcPr>
          <w:p w14:paraId="0457AA4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MET31</w:t>
            </w:r>
          </w:p>
        </w:tc>
        <w:tc>
          <w:tcPr>
            <w:tcW w:w="1387" w:type="dxa"/>
            <w:tcBorders>
              <w:top w:val="nil"/>
              <w:left w:val="nil"/>
              <w:bottom w:val="nil"/>
              <w:right w:val="nil"/>
            </w:tcBorders>
            <w:shd w:val="clear" w:color="auto" w:fill="auto"/>
            <w:noWrap/>
            <w:vAlign w:val="center"/>
            <w:hideMark/>
          </w:tcPr>
          <w:p w14:paraId="322CCCC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19128741</w:t>
            </w:r>
          </w:p>
        </w:tc>
        <w:tc>
          <w:tcPr>
            <w:tcW w:w="1387" w:type="dxa"/>
            <w:tcBorders>
              <w:top w:val="nil"/>
              <w:left w:val="nil"/>
              <w:bottom w:val="nil"/>
              <w:right w:val="nil"/>
            </w:tcBorders>
            <w:shd w:val="clear" w:color="auto" w:fill="auto"/>
            <w:noWrap/>
            <w:vAlign w:val="center"/>
            <w:hideMark/>
          </w:tcPr>
          <w:p w14:paraId="7BB987D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16728303</w:t>
            </w:r>
          </w:p>
        </w:tc>
        <w:tc>
          <w:tcPr>
            <w:tcW w:w="1936" w:type="dxa"/>
            <w:tcBorders>
              <w:top w:val="nil"/>
              <w:left w:val="nil"/>
              <w:bottom w:val="nil"/>
              <w:right w:val="nil"/>
            </w:tcBorders>
            <w:shd w:val="clear" w:color="auto" w:fill="auto"/>
            <w:noWrap/>
            <w:vAlign w:val="center"/>
            <w:hideMark/>
          </w:tcPr>
          <w:p w14:paraId="179E671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87.45</w:t>
            </w:r>
          </w:p>
        </w:tc>
        <w:tc>
          <w:tcPr>
            <w:tcW w:w="1164" w:type="dxa"/>
            <w:tcBorders>
              <w:top w:val="nil"/>
              <w:left w:val="nil"/>
              <w:bottom w:val="nil"/>
              <w:right w:val="nil"/>
            </w:tcBorders>
            <w:shd w:val="clear" w:color="auto" w:fill="auto"/>
            <w:noWrap/>
            <w:vAlign w:val="center"/>
            <w:hideMark/>
          </w:tcPr>
          <w:p w14:paraId="32E547D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86657</w:t>
            </w:r>
          </w:p>
        </w:tc>
        <w:tc>
          <w:tcPr>
            <w:tcW w:w="2256" w:type="dxa"/>
            <w:tcBorders>
              <w:top w:val="nil"/>
              <w:left w:val="nil"/>
              <w:bottom w:val="nil"/>
              <w:right w:val="nil"/>
            </w:tcBorders>
            <w:shd w:val="clear" w:color="auto" w:fill="auto"/>
            <w:noWrap/>
            <w:vAlign w:val="center"/>
            <w:hideMark/>
          </w:tcPr>
          <w:p w14:paraId="21024B0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221 bp</w:t>
            </w:r>
          </w:p>
        </w:tc>
      </w:tr>
      <w:tr w:rsidR="00451565" w:rsidRPr="00451565" w14:paraId="4544EAD0" w14:textId="77777777" w:rsidTr="0096482F">
        <w:trPr>
          <w:trHeight w:val="288"/>
        </w:trPr>
        <w:tc>
          <w:tcPr>
            <w:tcW w:w="1070" w:type="dxa"/>
            <w:tcBorders>
              <w:top w:val="nil"/>
              <w:left w:val="nil"/>
              <w:bottom w:val="nil"/>
              <w:right w:val="nil"/>
            </w:tcBorders>
            <w:shd w:val="clear" w:color="auto" w:fill="auto"/>
            <w:noWrap/>
            <w:vAlign w:val="center"/>
            <w:hideMark/>
          </w:tcPr>
          <w:p w14:paraId="7D05524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MET32</w:t>
            </w:r>
          </w:p>
        </w:tc>
        <w:tc>
          <w:tcPr>
            <w:tcW w:w="1387" w:type="dxa"/>
            <w:tcBorders>
              <w:top w:val="nil"/>
              <w:left w:val="nil"/>
              <w:bottom w:val="nil"/>
              <w:right w:val="nil"/>
            </w:tcBorders>
            <w:shd w:val="clear" w:color="auto" w:fill="auto"/>
            <w:noWrap/>
            <w:vAlign w:val="center"/>
            <w:hideMark/>
          </w:tcPr>
          <w:p w14:paraId="5031D65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30452457</w:t>
            </w:r>
          </w:p>
        </w:tc>
        <w:tc>
          <w:tcPr>
            <w:tcW w:w="1387" w:type="dxa"/>
            <w:tcBorders>
              <w:top w:val="nil"/>
              <w:left w:val="nil"/>
              <w:bottom w:val="nil"/>
              <w:right w:val="nil"/>
            </w:tcBorders>
            <w:shd w:val="clear" w:color="auto" w:fill="auto"/>
            <w:noWrap/>
            <w:vAlign w:val="center"/>
            <w:hideMark/>
          </w:tcPr>
          <w:p w14:paraId="22F8A72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26637954</w:t>
            </w:r>
          </w:p>
        </w:tc>
        <w:tc>
          <w:tcPr>
            <w:tcW w:w="1936" w:type="dxa"/>
            <w:tcBorders>
              <w:top w:val="nil"/>
              <w:left w:val="nil"/>
              <w:bottom w:val="nil"/>
              <w:right w:val="nil"/>
            </w:tcBorders>
            <w:shd w:val="clear" w:color="auto" w:fill="auto"/>
            <w:noWrap/>
            <w:vAlign w:val="center"/>
            <w:hideMark/>
          </w:tcPr>
          <w:p w14:paraId="3830DA4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87.47</w:t>
            </w:r>
          </w:p>
        </w:tc>
        <w:tc>
          <w:tcPr>
            <w:tcW w:w="1164" w:type="dxa"/>
            <w:tcBorders>
              <w:top w:val="nil"/>
              <w:left w:val="nil"/>
              <w:bottom w:val="nil"/>
              <w:right w:val="nil"/>
            </w:tcBorders>
            <w:shd w:val="clear" w:color="auto" w:fill="auto"/>
            <w:noWrap/>
            <w:vAlign w:val="center"/>
            <w:hideMark/>
          </w:tcPr>
          <w:p w14:paraId="4531E91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143805</w:t>
            </w:r>
          </w:p>
        </w:tc>
        <w:tc>
          <w:tcPr>
            <w:tcW w:w="2256" w:type="dxa"/>
            <w:tcBorders>
              <w:top w:val="nil"/>
              <w:left w:val="nil"/>
              <w:bottom w:val="nil"/>
              <w:right w:val="nil"/>
            </w:tcBorders>
            <w:shd w:val="clear" w:color="auto" w:fill="auto"/>
            <w:noWrap/>
            <w:vAlign w:val="center"/>
            <w:hideMark/>
          </w:tcPr>
          <w:p w14:paraId="26C7423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212 bp</w:t>
            </w:r>
          </w:p>
        </w:tc>
      </w:tr>
      <w:tr w:rsidR="00451565" w:rsidRPr="00451565" w14:paraId="3CFA7A4F" w14:textId="77777777" w:rsidTr="0096482F">
        <w:trPr>
          <w:trHeight w:val="288"/>
        </w:trPr>
        <w:tc>
          <w:tcPr>
            <w:tcW w:w="1070" w:type="dxa"/>
            <w:tcBorders>
              <w:top w:val="nil"/>
              <w:left w:val="nil"/>
              <w:bottom w:val="nil"/>
              <w:right w:val="nil"/>
            </w:tcBorders>
            <w:shd w:val="clear" w:color="auto" w:fill="auto"/>
            <w:noWrap/>
            <w:vAlign w:val="center"/>
            <w:hideMark/>
          </w:tcPr>
          <w:p w14:paraId="7FF1006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MET33</w:t>
            </w:r>
          </w:p>
        </w:tc>
        <w:tc>
          <w:tcPr>
            <w:tcW w:w="1387" w:type="dxa"/>
            <w:tcBorders>
              <w:top w:val="nil"/>
              <w:left w:val="nil"/>
              <w:bottom w:val="nil"/>
              <w:right w:val="nil"/>
            </w:tcBorders>
            <w:shd w:val="clear" w:color="auto" w:fill="auto"/>
            <w:noWrap/>
            <w:vAlign w:val="center"/>
            <w:hideMark/>
          </w:tcPr>
          <w:p w14:paraId="5BAA781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51979918</w:t>
            </w:r>
          </w:p>
        </w:tc>
        <w:tc>
          <w:tcPr>
            <w:tcW w:w="1387" w:type="dxa"/>
            <w:tcBorders>
              <w:top w:val="nil"/>
              <w:left w:val="nil"/>
              <w:bottom w:val="nil"/>
              <w:right w:val="nil"/>
            </w:tcBorders>
            <w:shd w:val="clear" w:color="auto" w:fill="auto"/>
            <w:noWrap/>
            <w:vAlign w:val="center"/>
            <w:hideMark/>
          </w:tcPr>
          <w:p w14:paraId="35CEEFF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45442082</w:t>
            </w:r>
          </w:p>
        </w:tc>
        <w:tc>
          <w:tcPr>
            <w:tcW w:w="1936" w:type="dxa"/>
            <w:tcBorders>
              <w:top w:val="nil"/>
              <w:left w:val="nil"/>
              <w:bottom w:val="nil"/>
              <w:right w:val="nil"/>
            </w:tcBorders>
            <w:shd w:val="clear" w:color="auto" w:fill="auto"/>
            <w:noWrap/>
            <w:vAlign w:val="center"/>
            <w:hideMark/>
          </w:tcPr>
          <w:p w14:paraId="5ED995A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87.42</w:t>
            </w:r>
          </w:p>
        </w:tc>
        <w:tc>
          <w:tcPr>
            <w:tcW w:w="1164" w:type="dxa"/>
            <w:tcBorders>
              <w:top w:val="nil"/>
              <w:left w:val="nil"/>
              <w:bottom w:val="nil"/>
              <w:right w:val="nil"/>
            </w:tcBorders>
            <w:shd w:val="clear" w:color="auto" w:fill="auto"/>
            <w:noWrap/>
            <w:vAlign w:val="center"/>
            <w:hideMark/>
          </w:tcPr>
          <w:p w14:paraId="5C4DF75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239129</w:t>
            </w:r>
          </w:p>
        </w:tc>
        <w:tc>
          <w:tcPr>
            <w:tcW w:w="2256" w:type="dxa"/>
            <w:tcBorders>
              <w:top w:val="nil"/>
              <w:left w:val="nil"/>
              <w:bottom w:val="nil"/>
              <w:right w:val="nil"/>
            </w:tcBorders>
            <w:shd w:val="clear" w:color="auto" w:fill="auto"/>
            <w:noWrap/>
            <w:vAlign w:val="center"/>
            <w:hideMark/>
          </w:tcPr>
          <w:p w14:paraId="3617754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217 bp</w:t>
            </w:r>
          </w:p>
        </w:tc>
      </w:tr>
      <w:tr w:rsidR="00451565" w:rsidRPr="00451565" w14:paraId="4DE55B88" w14:textId="77777777" w:rsidTr="0096482F">
        <w:trPr>
          <w:trHeight w:val="288"/>
        </w:trPr>
        <w:tc>
          <w:tcPr>
            <w:tcW w:w="1070" w:type="dxa"/>
            <w:tcBorders>
              <w:top w:val="nil"/>
              <w:left w:val="nil"/>
              <w:bottom w:val="nil"/>
              <w:right w:val="nil"/>
            </w:tcBorders>
            <w:shd w:val="clear" w:color="auto" w:fill="auto"/>
            <w:noWrap/>
            <w:vAlign w:val="center"/>
            <w:hideMark/>
          </w:tcPr>
          <w:p w14:paraId="703302E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MET35</w:t>
            </w:r>
          </w:p>
        </w:tc>
        <w:tc>
          <w:tcPr>
            <w:tcW w:w="1387" w:type="dxa"/>
            <w:tcBorders>
              <w:top w:val="nil"/>
              <w:left w:val="nil"/>
              <w:bottom w:val="nil"/>
              <w:right w:val="nil"/>
            </w:tcBorders>
            <w:shd w:val="clear" w:color="auto" w:fill="auto"/>
            <w:noWrap/>
            <w:vAlign w:val="center"/>
            <w:hideMark/>
          </w:tcPr>
          <w:p w14:paraId="7003992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49185883</w:t>
            </w:r>
          </w:p>
        </w:tc>
        <w:tc>
          <w:tcPr>
            <w:tcW w:w="1387" w:type="dxa"/>
            <w:tcBorders>
              <w:top w:val="nil"/>
              <w:left w:val="nil"/>
              <w:bottom w:val="nil"/>
              <w:right w:val="nil"/>
            </w:tcBorders>
            <w:shd w:val="clear" w:color="auto" w:fill="auto"/>
            <w:noWrap/>
            <w:vAlign w:val="center"/>
            <w:hideMark/>
          </w:tcPr>
          <w:p w14:paraId="55177EC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44295376</w:t>
            </w:r>
          </w:p>
        </w:tc>
        <w:tc>
          <w:tcPr>
            <w:tcW w:w="1936" w:type="dxa"/>
            <w:tcBorders>
              <w:top w:val="nil"/>
              <w:left w:val="nil"/>
              <w:bottom w:val="nil"/>
              <w:right w:val="nil"/>
            </w:tcBorders>
            <w:shd w:val="clear" w:color="auto" w:fill="auto"/>
            <w:noWrap/>
            <w:vAlign w:val="center"/>
            <w:hideMark/>
          </w:tcPr>
          <w:p w14:paraId="0166894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90.06</w:t>
            </w:r>
          </w:p>
        </w:tc>
        <w:tc>
          <w:tcPr>
            <w:tcW w:w="1164" w:type="dxa"/>
            <w:tcBorders>
              <w:top w:val="nil"/>
              <w:left w:val="nil"/>
              <w:bottom w:val="nil"/>
              <w:right w:val="nil"/>
            </w:tcBorders>
            <w:shd w:val="clear" w:color="auto" w:fill="auto"/>
            <w:noWrap/>
            <w:vAlign w:val="center"/>
            <w:hideMark/>
          </w:tcPr>
          <w:p w14:paraId="55AC65F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200763</w:t>
            </w:r>
          </w:p>
        </w:tc>
        <w:tc>
          <w:tcPr>
            <w:tcW w:w="2256" w:type="dxa"/>
            <w:tcBorders>
              <w:top w:val="nil"/>
              <w:left w:val="nil"/>
              <w:bottom w:val="nil"/>
              <w:right w:val="nil"/>
            </w:tcBorders>
            <w:shd w:val="clear" w:color="auto" w:fill="auto"/>
            <w:noWrap/>
            <w:vAlign w:val="center"/>
            <w:hideMark/>
          </w:tcPr>
          <w:p w14:paraId="51D0AF6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244 bp</w:t>
            </w:r>
          </w:p>
        </w:tc>
      </w:tr>
      <w:tr w:rsidR="00451565" w:rsidRPr="00451565" w14:paraId="07BECE15" w14:textId="77777777" w:rsidTr="0096482F">
        <w:trPr>
          <w:trHeight w:val="288"/>
        </w:trPr>
        <w:tc>
          <w:tcPr>
            <w:tcW w:w="1070" w:type="dxa"/>
            <w:tcBorders>
              <w:top w:val="nil"/>
              <w:left w:val="nil"/>
              <w:bottom w:val="nil"/>
              <w:right w:val="nil"/>
            </w:tcBorders>
            <w:shd w:val="clear" w:color="auto" w:fill="auto"/>
            <w:noWrap/>
            <w:vAlign w:val="center"/>
            <w:hideMark/>
          </w:tcPr>
          <w:p w14:paraId="72F53FD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MET37</w:t>
            </w:r>
          </w:p>
        </w:tc>
        <w:tc>
          <w:tcPr>
            <w:tcW w:w="1387" w:type="dxa"/>
            <w:tcBorders>
              <w:top w:val="nil"/>
              <w:left w:val="nil"/>
              <w:bottom w:val="nil"/>
              <w:right w:val="nil"/>
            </w:tcBorders>
            <w:shd w:val="clear" w:color="auto" w:fill="auto"/>
            <w:noWrap/>
            <w:vAlign w:val="center"/>
            <w:hideMark/>
          </w:tcPr>
          <w:p w14:paraId="459E968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76577514</w:t>
            </w:r>
          </w:p>
        </w:tc>
        <w:tc>
          <w:tcPr>
            <w:tcW w:w="1387" w:type="dxa"/>
            <w:tcBorders>
              <w:top w:val="nil"/>
              <w:left w:val="nil"/>
              <w:bottom w:val="nil"/>
              <w:right w:val="nil"/>
            </w:tcBorders>
            <w:shd w:val="clear" w:color="auto" w:fill="auto"/>
            <w:noWrap/>
            <w:vAlign w:val="center"/>
            <w:hideMark/>
          </w:tcPr>
          <w:p w14:paraId="7001DC9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66966799</w:t>
            </w:r>
          </w:p>
        </w:tc>
        <w:tc>
          <w:tcPr>
            <w:tcW w:w="1936" w:type="dxa"/>
            <w:tcBorders>
              <w:top w:val="nil"/>
              <w:left w:val="nil"/>
              <w:bottom w:val="nil"/>
              <w:right w:val="nil"/>
            </w:tcBorders>
            <w:shd w:val="clear" w:color="auto" w:fill="auto"/>
            <w:noWrap/>
            <w:vAlign w:val="center"/>
            <w:hideMark/>
          </w:tcPr>
          <w:p w14:paraId="12793A8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87.45</w:t>
            </w:r>
          </w:p>
        </w:tc>
        <w:tc>
          <w:tcPr>
            <w:tcW w:w="1164" w:type="dxa"/>
            <w:tcBorders>
              <w:top w:val="nil"/>
              <w:left w:val="nil"/>
              <w:bottom w:val="nil"/>
              <w:right w:val="nil"/>
            </w:tcBorders>
            <w:shd w:val="clear" w:color="auto" w:fill="auto"/>
            <w:noWrap/>
            <w:vAlign w:val="center"/>
            <w:hideMark/>
          </w:tcPr>
          <w:p w14:paraId="4FC6BEE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348869</w:t>
            </w:r>
          </w:p>
        </w:tc>
        <w:tc>
          <w:tcPr>
            <w:tcW w:w="2256" w:type="dxa"/>
            <w:tcBorders>
              <w:top w:val="nil"/>
              <w:left w:val="nil"/>
              <w:bottom w:val="nil"/>
              <w:right w:val="nil"/>
            </w:tcBorders>
            <w:shd w:val="clear" w:color="auto" w:fill="auto"/>
            <w:noWrap/>
            <w:vAlign w:val="center"/>
            <w:hideMark/>
          </w:tcPr>
          <w:p w14:paraId="1695B14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220 bp</w:t>
            </w:r>
          </w:p>
        </w:tc>
      </w:tr>
      <w:tr w:rsidR="00451565" w:rsidRPr="00451565" w14:paraId="23887D91" w14:textId="77777777" w:rsidTr="0096482F">
        <w:trPr>
          <w:trHeight w:val="288"/>
        </w:trPr>
        <w:tc>
          <w:tcPr>
            <w:tcW w:w="1070" w:type="dxa"/>
            <w:tcBorders>
              <w:top w:val="nil"/>
              <w:left w:val="nil"/>
              <w:bottom w:val="nil"/>
              <w:right w:val="nil"/>
            </w:tcBorders>
            <w:shd w:val="clear" w:color="auto" w:fill="auto"/>
            <w:noWrap/>
            <w:vAlign w:val="center"/>
            <w:hideMark/>
          </w:tcPr>
          <w:p w14:paraId="3DF4B49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MET38</w:t>
            </w:r>
          </w:p>
        </w:tc>
        <w:tc>
          <w:tcPr>
            <w:tcW w:w="1387" w:type="dxa"/>
            <w:tcBorders>
              <w:top w:val="nil"/>
              <w:left w:val="nil"/>
              <w:bottom w:val="nil"/>
              <w:right w:val="nil"/>
            </w:tcBorders>
            <w:shd w:val="clear" w:color="auto" w:fill="auto"/>
            <w:noWrap/>
            <w:vAlign w:val="center"/>
            <w:hideMark/>
          </w:tcPr>
          <w:p w14:paraId="6FC0470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56433938</w:t>
            </w:r>
          </w:p>
        </w:tc>
        <w:tc>
          <w:tcPr>
            <w:tcW w:w="1387" w:type="dxa"/>
            <w:tcBorders>
              <w:top w:val="nil"/>
              <w:left w:val="nil"/>
              <w:bottom w:val="nil"/>
              <w:right w:val="nil"/>
            </w:tcBorders>
            <w:shd w:val="clear" w:color="auto" w:fill="auto"/>
            <w:noWrap/>
            <w:vAlign w:val="center"/>
            <w:hideMark/>
          </w:tcPr>
          <w:p w14:paraId="3E722A1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49528102</w:t>
            </w:r>
          </w:p>
        </w:tc>
        <w:tc>
          <w:tcPr>
            <w:tcW w:w="1936" w:type="dxa"/>
            <w:tcBorders>
              <w:top w:val="nil"/>
              <w:left w:val="nil"/>
              <w:bottom w:val="nil"/>
              <w:right w:val="nil"/>
            </w:tcBorders>
            <w:shd w:val="clear" w:color="auto" w:fill="auto"/>
            <w:noWrap/>
            <w:vAlign w:val="center"/>
            <w:hideMark/>
          </w:tcPr>
          <w:p w14:paraId="3CC59E1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87.76</w:t>
            </w:r>
          </w:p>
        </w:tc>
        <w:tc>
          <w:tcPr>
            <w:tcW w:w="1164" w:type="dxa"/>
            <w:tcBorders>
              <w:top w:val="nil"/>
              <w:left w:val="nil"/>
              <w:bottom w:val="nil"/>
              <w:right w:val="nil"/>
            </w:tcBorders>
            <w:shd w:val="clear" w:color="auto" w:fill="auto"/>
            <w:noWrap/>
            <w:vAlign w:val="center"/>
            <w:hideMark/>
          </w:tcPr>
          <w:p w14:paraId="044E4A6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273881</w:t>
            </w:r>
          </w:p>
        </w:tc>
        <w:tc>
          <w:tcPr>
            <w:tcW w:w="2256" w:type="dxa"/>
            <w:tcBorders>
              <w:top w:val="nil"/>
              <w:left w:val="nil"/>
              <w:bottom w:val="nil"/>
              <w:right w:val="nil"/>
            </w:tcBorders>
            <w:shd w:val="clear" w:color="auto" w:fill="auto"/>
            <w:noWrap/>
            <w:vAlign w:val="center"/>
            <w:hideMark/>
          </w:tcPr>
          <w:p w14:paraId="4A89CCF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206 bp</w:t>
            </w:r>
          </w:p>
        </w:tc>
      </w:tr>
      <w:tr w:rsidR="00451565" w:rsidRPr="00451565" w14:paraId="59EF11EB" w14:textId="77777777" w:rsidTr="0096482F">
        <w:trPr>
          <w:trHeight w:val="288"/>
        </w:trPr>
        <w:tc>
          <w:tcPr>
            <w:tcW w:w="1070" w:type="dxa"/>
            <w:tcBorders>
              <w:top w:val="nil"/>
              <w:left w:val="nil"/>
              <w:bottom w:val="nil"/>
              <w:right w:val="nil"/>
            </w:tcBorders>
            <w:shd w:val="clear" w:color="auto" w:fill="auto"/>
            <w:noWrap/>
            <w:vAlign w:val="center"/>
            <w:hideMark/>
          </w:tcPr>
          <w:p w14:paraId="4645DDB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MET4</w:t>
            </w:r>
          </w:p>
        </w:tc>
        <w:tc>
          <w:tcPr>
            <w:tcW w:w="1387" w:type="dxa"/>
            <w:tcBorders>
              <w:top w:val="nil"/>
              <w:left w:val="nil"/>
              <w:bottom w:val="nil"/>
              <w:right w:val="nil"/>
            </w:tcBorders>
            <w:shd w:val="clear" w:color="auto" w:fill="auto"/>
            <w:noWrap/>
            <w:vAlign w:val="center"/>
            <w:hideMark/>
          </w:tcPr>
          <w:p w14:paraId="0158B97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61822305</w:t>
            </w:r>
          </w:p>
        </w:tc>
        <w:tc>
          <w:tcPr>
            <w:tcW w:w="1387" w:type="dxa"/>
            <w:tcBorders>
              <w:top w:val="nil"/>
              <w:left w:val="nil"/>
              <w:bottom w:val="nil"/>
              <w:right w:val="nil"/>
            </w:tcBorders>
            <w:shd w:val="clear" w:color="auto" w:fill="auto"/>
            <w:noWrap/>
            <w:vAlign w:val="center"/>
            <w:hideMark/>
          </w:tcPr>
          <w:p w14:paraId="43CFABE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55618537</w:t>
            </w:r>
          </w:p>
        </w:tc>
        <w:tc>
          <w:tcPr>
            <w:tcW w:w="1936" w:type="dxa"/>
            <w:tcBorders>
              <w:top w:val="nil"/>
              <w:left w:val="nil"/>
              <w:bottom w:val="nil"/>
              <w:right w:val="nil"/>
            </w:tcBorders>
            <w:shd w:val="clear" w:color="auto" w:fill="auto"/>
            <w:noWrap/>
            <w:vAlign w:val="center"/>
            <w:hideMark/>
          </w:tcPr>
          <w:p w14:paraId="1101793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89.97</w:t>
            </w:r>
          </w:p>
        </w:tc>
        <w:tc>
          <w:tcPr>
            <w:tcW w:w="1164" w:type="dxa"/>
            <w:tcBorders>
              <w:top w:val="nil"/>
              <w:left w:val="nil"/>
              <w:bottom w:val="nil"/>
              <w:right w:val="nil"/>
            </w:tcBorders>
            <w:shd w:val="clear" w:color="auto" w:fill="auto"/>
            <w:noWrap/>
            <w:vAlign w:val="center"/>
            <w:hideMark/>
          </w:tcPr>
          <w:p w14:paraId="0093BA7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254040</w:t>
            </w:r>
          </w:p>
        </w:tc>
        <w:tc>
          <w:tcPr>
            <w:tcW w:w="2256" w:type="dxa"/>
            <w:tcBorders>
              <w:top w:val="nil"/>
              <w:left w:val="nil"/>
              <w:bottom w:val="nil"/>
              <w:right w:val="nil"/>
            </w:tcBorders>
            <w:shd w:val="clear" w:color="auto" w:fill="auto"/>
            <w:noWrap/>
            <w:vAlign w:val="center"/>
            <w:hideMark/>
          </w:tcPr>
          <w:p w14:paraId="3E65941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243 bp</w:t>
            </w:r>
          </w:p>
        </w:tc>
      </w:tr>
      <w:tr w:rsidR="00451565" w:rsidRPr="00451565" w14:paraId="695B505E" w14:textId="77777777" w:rsidTr="0096482F">
        <w:trPr>
          <w:trHeight w:val="288"/>
        </w:trPr>
        <w:tc>
          <w:tcPr>
            <w:tcW w:w="1070" w:type="dxa"/>
            <w:tcBorders>
              <w:top w:val="nil"/>
              <w:left w:val="nil"/>
              <w:bottom w:val="nil"/>
              <w:right w:val="nil"/>
            </w:tcBorders>
            <w:shd w:val="clear" w:color="auto" w:fill="auto"/>
            <w:noWrap/>
            <w:vAlign w:val="center"/>
            <w:hideMark/>
          </w:tcPr>
          <w:p w14:paraId="438F485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MET41</w:t>
            </w:r>
          </w:p>
        </w:tc>
        <w:tc>
          <w:tcPr>
            <w:tcW w:w="1387" w:type="dxa"/>
            <w:tcBorders>
              <w:top w:val="nil"/>
              <w:left w:val="nil"/>
              <w:bottom w:val="nil"/>
              <w:right w:val="nil"/>
            </w:tcBorders>
            <w:shd w:val="clear" w:color="auto" w:fill="auto"/>
            <w:noWrap/>
            <w:vAlign w:val="center"/>
            <w:hideMark/>
          </w:tcPr>
          <w:p w14:paraId="6AD67DD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17883424</w:t>
            </w:r>
          </w:p>
        </w:tc>
        <w:tc>
          <w:tcPr>
            <w:tcW w:w="1387" w:type="dxa"/>
            <w:tcBorders>
              <w:top w:val="nil"/>
              <w:left w:val="nil"/>
              <w:bottom w:val="nil"/>
              <w:right w:val="nil"/>
            </w:tcBorders>
            <w:shd w:val="clear" w:color="auto" w:fill="auto"/>
            <w:noWrap/>
            <w:vAlign w:val="center"/>
            <w:hideMark/>
          </w:tcPr>
          <w:p w14:paraId="41A61A8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16080931</w:t>
            </w:r>
          </w:p>
        </w:tc>
        <w:tc>
          <w:tcPr>
            <w:tcW w:w="1936" w:type="dxa"/>
            <w:tcBorders>
              <w:top w:val="nil"/>
              <w:left w:val="nil"/>
              <w:bottom w:val="nil"/>
              <w:right w:val="nil"/>
            </w:tcBorders>
            <w:shd w:val="clear" w:color="auto" w:fill="auto"/>
            <w:noWrap/>
            <w:vAlign w:val="center"/>
            <w:hideMark/>
          </w:tcPr>
          <w:p w14:paraId="1C53EE0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89.92</w:t>
            </w:r>
          </w:p>
        </w:tc>
        <w:tc>
          <w:tcPr>
            <w:tcW w:w="1164" w:type="dxa"/>
            <w:tcBorders>
              <w:top w:val="nil"/>
              <w:left w:val="nil"/>
              <w:bottom w:val="nil"/>
              <w:right w:val="nil"/>
            </w:tcBorders>
            <w:shd w:val="clear" w:color="auto" w:fill="auto"/>
            <w:noWrap/>
            <w:vAlign w:val="center"/>
            <w:hideMark/>
          </w:tcPr>
          <w:p w14:paraId="5ADF659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75479</w:t>
            </w:r>
          </w:p>
        </w:tc>
        <w:tc>
          <w:tcPr>
            <w:tcW w:w="2256" w:type="dxa"/>
            <w:tcBorders>
              <w:top w:val="nil"/>
              <w:left w:val="nil"/>
              <w:bottom w:val="nil"/>
              <w:right w:val="nil"/>
            </w:tcBorders>
            <w:shd w:val="clear" w:color="auto" w:fill="auto"/>
            <w:noWrap/>
            <w:vAlign w:val="center"/>
            <w:hideMark/>
          </w:tcPr>
          <w:p w14:paraId="47497D5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236 bp</w:t>
            </w:r>
          </w:p>
        </w:tc>
      </w:tr>
      <w:tr w:rsidR="00451565" w:rsidRPr="00451565" w14:paraId="64286185" w14:textId="77777777" w:rsidTr="0096482F">
        <w:trPr>
          <w:trHeight w:val="288"/>
        </w:trPr>
        <w:tc>
          <w:tcPr>
            <w:tcW w:w="1070" w:type="dxa"/>
            <w:tcBorders>
              <w:top w:val="nil"/>
              <w:left w:val="nil"/>
              <w:bottom w:val="nil"/>
              <w:right w:val="nil"/>
            </w:tcBorders>
            <w:shd w:val="clear" w:color="auto" w:fill="auto"/>
            <w:noWrap/>
            <w:vAlign w:val="center"/>
            <w:hideMark/>
          </w:tcPr>
          <w:p w14:paraId="6F27227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MET44</w:t>
            </w:r>
          </w:p>
        </w:tc>
        <w:tc>
          <w:tcPr>
            <w:tcW w:w="1387" w:type="dxa"/>
            <w:tcBorders>
              <w:top w:val="nil"/>
              <w:left w:val="nil"/>
              <w:bottom w:val="nil"/>
              <w:right w:val="nil"/>
            </w:tcBorders>
            <w:shd w:val="clear" w:color="auto" w:fill="auto"/>
            <w:noWrap/>
            <w:vAlign w:val="center"/>
            <w:hideMark/>
          </w:tcPr>
          <w:p w14:paraId="4B61A31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66369910</w:t>
            </w:r>
          </w:p>
        </w:tc>
        <w:tc>
          <w:tcPr>
            <w:tcW w:w="1387" w:type="dxa"/>
            <w:tcBorders>
              <w:top w:val="nil"/>
              <w:left w:val="nil"/>
              <w:bottom w:val="nil"/>
              <w:right w:val="nil"/>
            </w:tcBorders>
            <w:shd w:val="clear" w:color="auto" w:fill="auto"/>
            <w:noWrap/>
            <w:vAlign w:val="center"/>
            <w:hideMark/>
          </w:tcPr>
          <w:p w14:paraId="7BBA995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60085719</w:t>
            </w:r>
          </w:p>
        </w:tc>
        <w:tc>
          <w:tcPr>
            <w:tcW w:w="1936" w:type="dxa"/>
            <w:tcBorders>
              <w:top w:val="nil"/>
              <w:left w:val="nil"/>
              <w:bottom w:val="nil"/>
              <w:right w:val="nil"/>
            </w:tcBorders>
            <w:shd w:val="clear" w:color="auto" w:fill="auto"/>
            <w:noWrap/>
            <w:vAlign w:val="center"/>
            <w:hideMark/>
          </w:tcPr>
          <w:p w14:paraId="409AC08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90.53</w:t>
            </w:r>
          </w:p>
        </w:tc>
        <w:tc>
          <w:tcPr>
            <w:tcW w:w="1164" w:type="dxa"/>
            <w:tcBorders>
              <w:top w:val="nil"/>
              <w:left w:val="nil"/>
              <w:bottom w:val="nil"/>
              <w:right w:val="nil"/>
            </w:tcBorders>
            <w:shd w:val="clear" w:color="auto" w:fill="auto"/>
            <w:noWrap/>
            <w:vAlign w:val="center"/>
            <w:hideMark/>
          </w:tcPr>
          <w:p w14:paraId="0BD9E8E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297605</w:t>
            </w:r>
          </w:p>
        </w:tc>
        <w:tc>
          <w:tcPr>
            <w:tcW w:w="2256" w:type="dxa"/>
            <w:tcBorders>
              <w:top w:val="nil"/>
              <w:left w:val="nil"/>
              <w:bottom w:val="nil"/>
              <w:right w:val="nil"/>
            </w:tcBorders>
            <w:shd w:val="clear" w:color="auto" w:fill="auto"/>
            <w:noWrap/>
            <w:vAlign w:val="center"/>
            <w:hideMark/>
          </w:tcPr>
          <w:p w14:paraId="41C9575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223 bp</w:t>
            </w:r>
          </w:p>
        </w:tc>
      </w:tr>
      <w:tr w:rsidR="00451565" w:rsidRPr="00451565" w14:paraId="6445D5CE" w14:textId="77777777" w:rsidTr="0096482F">
        <w:trPr>
          <w:trHeight w:val="288"/>
        </w:trPr>
        <w:tc>
          <w:tcPr>
            <w:tcW w:w="1070" w:type="dxa"/>
            <w:tcBorders>
              <w:top w:val="nil"/>
              <w:left w:val="nil"/>
              <w:bottom w:val="nil"/>
              <w:right w:val="nil"/>
            </w:tcBorders>
            <w:shd w:val="clear" w:color="auto" w:fill="auto"/>
            <w:noWrap/>
            <w:vAlign w:val="center"/>
            <w:hideMark/>
          </w:tcPr>
          <w:p w14:paraId="7C321F0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MET46</w:t>
            </w:r>
          </w:p>
        </w:tc>
        <w:tc>
          <w:tcPr>
            <w:tcW w:w="1387" w:type="dxa"/>
            <w:tcBorders>
              <w:top w:val="nil"/>
              <w:left w:val="nil"/>
              <w:bottom w:val="nil"/>
              <w:right w:val="nil"/>
            </w:tcBorders>
            <w:shd w:val="clear" w:color="auto" w:fill="auto"/>
            <w:noWrap/>
            <w:vAlign w:val="center"/>
            <w:hideMark/>
          </w:tcPr>
          <w:p w14:paraId="29DC549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79822333</w:t>
            </w:r>
          </w:p>
        </w:tc>
        <w:tc>
          <w:tcPr>
            <w:tcW w:w="1387" w:type="dxa"/>
            <w:tcBorders>
              <w:top w:val="nil"/>
              <w:left w:val="nil"/>
              <w:bottom w:val="nil"/>
              <w:right w:val="nil"/>
            </w:tcBorders>
            <w:shd w:val="clear" w:color="auto" w:fill="auto"/>
            <w:noWrap/>
            <w:vAlign w:val="center"/>
            <w:hideMark/>
          </w:tcPr>
          <w:p w14:paraId="04A5D5A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72082579</w:t>
            </w:r>
          </w:p>
        </w:tc>
        <w:tc>
          <w:tcPr>
            <w:tcW w:w="1936" w:type="dxa"/>
            <w:tcBorders>
              <w:top w:val="nil"/>
              <w:left w:val="nil"/>
              <w:bottom w:val="nil"/>
              <w:right w:val="nil"/>
            </w:tcBorders>
            <w:shd w:val="clear" w:color="auto" w:fill="auto"/>
            <w:noWrap/>
            <w:vAlign w:val="center"/>
            <w:hideMark/>
          </w:tcPr>
          <w:p w14:paraId="69018B3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90.30</w:t>
            </w:r>
          </w:p>
        </w:tc>
        <w:tc>
          <w:tcPr>
            <w:tcW w:w="1164" w:type="dxa"/>
            <w:tcBorders>
              <w:top w:val="nil"/>
              <w:left w:val="nil"/>
              <w:bottom w:val="nil"/>
              <w:right w:val="nil"/>
            </w:tcBorders>
            <w:shd w:val="clear" w:color="auto" w:fill="auto"/>
            <w:noWrap/>
            <w:vAlign w:val="center"/>
            <w:hideMark/>
          </w:tcPr>
          <w:p w14:paraId="7B46448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327498</w:t>
            </w:r>
          </w:p>
        </w:tc>
        <w:tc>
          <w:tcPr>
            <w:tcW w:w="2256" w:type="dxa"/>
            <w:tcBorders>
              <w:top w:val="nil"/>
              <w:left w:val="nil"/>
              <w:bottom w:val="nil"/>
              <w:right w:val="nil"/>
            </w:tcBorders>
            <w:shd w:val="clear" w:color="auto" w:fill="auto"/>
            <w:noWrap/>
            <w:vAlign w:val="center"/>
            <w:hideMark/>
          </w:tcPr>
          <w:p w14:paraId="51C095F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243 bp</w:t>
            </w:r>
          </w:p>
        </w:tc>
      </w:tr>
      <w:tr w:rsidR="00451565" w:rsidRPr="00451565" w14:paraId="56EDA737" w14:textId="77777777" w:rsidTr="0096482F">
        <w:trPr>
          <w:trHeight w:val="288"/>
        </w:trPr>
        <w:tc>
          <w:tcPr>
            <w:tcW w:w="1070" w:type="dxa"/>
            <w:tcBorders>
              <w:top w:val="nil"/>
              <w:left w:val="nil"/>
              <w:bottom w:val="nil"/>
              <w:right w:val="nil"/>
            </w:tcBorders>
            <w:shd w:val="clear" w:color="auto" w:fill="auto"/>
            <w:noWrap/>
            <w:vAlign w:val="center"/>
            <w:hideMark/>
          </w:tcPr>
          <w:p w14:paraId="66283F1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MET49</w:t>
            </w:r>
          </w:p>
        </w:tc>
        <w:tc>
          <w:tcPr>
            <w:tcW w:w="1387" w:type="dxa"/>
            <w:tcBorders>
              <w:top w:val="nil"/>
              <w:left w:val="nil"/>
              <w:bottom w:val="nil"/>
              <w:right w:val="nil"/>
            </w:tcBorders>
            <w:shd w:val="clear" w:color="auto" w:fill="auto"/>
            <w:noWrap/>
            <w:vAlign w:val="center"/>
            <w:hideMark/>
          </w:tcPr>
          <w:p w14:paraId="310832F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62460416</w:t>
            </w:r>
          </w:p>
        </w:tc>
        <w:tc>
          <w:tcPr>
            <w:tcW w:w="1387" w:type="dxa"/>
            <w:tcBorders>
              <w:top w:val="nil"/>
              <w:left w:val="nil"/>
              <w:bottom w:val="nil"/>
              <w:right w:val="nil"/>
            </w:tcBorders>
            <w:shd w:val="clear" w:color="auto" w:fill="auto"/>
            <w:noWrap/>
            <w:vAlign w:val="center"/>
            <w:hideMark/>
          </w:tcPr>
          <w:p w14:paraId="2298D62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56041449</w:t>
            </w:r>
          </w:p>
        </w:tc>
        <w:tc>
          <w:tcPr>
            <w:tcW w:w="1936" w:type="dxa"/>
            <w:tcBorders>
              <w:top w:val="nil"/>
              <w:left w:val="nil"/>
              <w:bottom w:val="nil"/>
              <w:right w:val="nil"/>
            </w:tcBorders>
            <w:shd w:val="clear" w:color="auto" w:fill="auto"/>
            <w:noWrap/>
            <w:vAlign w:val="center"/>
            <w:hideMark/>
          </w:tcPr>
          <w:p w14:paraId="5C5C392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89.72</w:t>
            </w:r>
          </w:p>
        </w:tc>
        <w:tc>
          <w:tcPr>
            <w:tcW w:w="1164" w:type="dxa"/>
            <w:tcBorders>
              <w:top w:val="nil"/>
              <w:left w:val="nil"/>
              <w:bottom w:val="nil"/>
              <w:right w:val="nil"/>
            </w:tcBorders>
            <w:shd w:val="clear" w:color="auto" w:fill="auto"/>
            <w:noWrap/>
            <w:vAlign w:val="center"/>
            <w:hideMark/>
          </w:tcPr>
          <w:p w14:paraId="5909AD1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256941</w:t>
            </w:r>
          </w:p>
        </w:tc>
        <w:tc>
          <w:tcPr>
            <w:tcW w:w="2256" w:type="dxa"/>
            <w:tcBorders>
              <w:top w:val="nil"/>
              <w:left w:val="nil"/>
              <w:bottom w:val="nil"/>
              <w:right w:val="nil"/>
            </w:tcBorders>
            <w:shd w:val="clear" w:color="auto" w:fill="auto"/>
            <w:noWrap/>
            <w:vAlign w:val="center"/>
            <w:hideMark/>
          </w:tcPr>
          <w:p w14:paraId="6341307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243 bp</w:t>
            </w:r>
          </w:p>
        </w:tc>
      </w:tr>
      <w:tr w:rsidR="00451565" w:rsidRPr="00451565" w14:paraId="627E4FE6" w14:textId="77777777" w:rsidTr="0096482F">
        <w:trPr>
          <w:trHeight w:val="288"/>
        </w:trPr>
        <w:tc>
          <w:tcPr>
            <w:tcW w:w="1070" w:type="dxa"/>
            <w:tcBorders>
              <w:top w:val="nil"/>
              <w:left w:val="nil"/>
              <w:bottom w:val="nil"/>
              <w:right w:val="nil"/>
            </w:tcBorders>
            <w:shd w:val="clear" w:color="auto" w:fill="auto"/>
            <w:noWrap/>
            <w:vAlign w:val="center"/>
            <w:hideMark/>
          </w:tcPr>
          <w:p w14:paraId="7634BC3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MET50</w:t>
            </w:r>
          </w:p>
        </w:tc>
        <w:tc>
          <w:tcPr>
            <w:tcW w:w="1387" w:type="dxa"/>
            <w:tcBorders>
              <w:top w:val="nil"/>
              <w:left w:val="nil"/>
              <w:bottom w:val="nil"/>
              <w:right w:val="nil"/>
            </w:tcBorders>
            <w:shd w:val="clear" w:color="auto" w:fill="auto"/>
            <w:noWrap/>
            <w:vAlign w:val="center"/>
            <w:hideMark/>
          </w:tcPr>
          <w:p w14:paraId="6025CF5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49901447</w:t>
            </w:r>
          </w:p>
        </w:tc>
        <w:tc>
          <w:tcPr>
            <w:tcW w:w="1387" w:type="dxa"/>
            <w:tcBorders>
              <w:top w:val="nil"/>
              <w:left w:val="nil"/>
              <w:bottom w:val="nil"/>
              <w:right w:val="nil"/>
            </w:tcBorders>
            <w:shd w:val="clear" w:color="auto" w:fill="auto"/>
            <w:noWrap/>
            <w:vAlign w:val="center"/>
            <w:hideMark/>
          </w:tcPr>
          <w:p w14:paraId="2590278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44885913</w:t>
            </w:r>
          </w:p>
        </w:tc>
        <w:tc>
          <w:tcPr>
            <w:tcW w:w="1936" w:type="dxa"/>
            <w:tcBorders>
              <w:top w:val="nil"/>
              <w:left w:val="nil"/>
              <w:bottom w:val="nil"/>
              <w:right w:val="nil"/>
            </w:tcBorders>
            <w:shd w:val="clear" w:color="auto" w:fill="auto"/>
            <w:noWrap/>
            <w:vAlign w:val="center"/>
            <w:hideMark/>
          </w:tcPr>
          <w:p w14:paraId="2649479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89.95</w:t>
            </w:r>
          </w:p>
        </w:tc>
        <w:tc>
          <w:tcPr>
            <w:tcW w:w="1164" w:type="dxa"/>
            <w:tcBorders>
              <w:top w:val="nil"/>
              <w:left w:val="nil"/>
              <w:bottom w:val="nil"/>
              <w:right w:val="nil"/>
            </w:tcBorders>
            <w:shd w:val="clear" w:color="auto" w:fill="auto"/>
            <w:noWrap/>
            <w:vAlign w:val="center"/>
            <w:hideMark/>
          </w:tcPr>
          <w:p w14:paraId="644CA57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205150</w:t>
            </w:r>
          </w:p>
        </w:tc>
        <w:tc>
          <w:tcPr>
            <w:tcW w:w="2256" w:type="dxa"/>
            <w:tcBorders>
              <w:top w:val="nil"/>
              <w:left w:val="nil"/>
              <w:bottom w:val="nil"/>
              <w:right w:val="nil"/>
            </w:tcBorders>
            <w:shd w:val="clear" w:color="auto" w:fill="auto"/>
            <w:noWrap/>
            <w:vAlign w:val="center"/>
            <w:hideMark/>
          </w:tcPr>
          <w:p w14:paraId="6B742A0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243 bp</w:t>
            </w:r>
          </w:p>
        </w:tc>
      </w:tr>
      <w:tr w:rsidR="00451565" w:rsidRPr="00451565" w14:paraId="55427430" w14:textId="77777777" w:rsidTr="0096482F">
        <w:trPr>
          <w:trHeight w:val="288"/>
        </w:trPr>
        <w:tc>
          <w:tcPr>
            <w:tcW w:w="1070" w:type="dxa"/>
            <w:tcBorders>
              <w:top w:val="nil"/>
              <w:left w:val="nil"/>
              <w:bottom w:val="nil"/>
              <w:right w:val="nil"/>
            </w:tcBorders>
            <w:shd w:val="clear" w:color="auto" w:fill="auto"/>
            <w:noWrap/>
            <w:vAlign w:val="center"/>
            <w:hideMark/>
          </w:tcPr>
          <w:p w14:paraId="22CC0B4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MET54</w:t>
            </w:r>
          </w:p>
        </w:tc>
        <w:tc>
          <w:tcPr>
            <w:tcW w:w="1387" w:type="dxa"/>
            <w:tcBorders>
              <w:top w:val="nil"/>
              <w:left w:val="nil"/>
              <w:bottom w:val="nil"/>
              <w:right w:val="nil"/>
            </w:tcBorders>
            <w:shd w:val="clear" w:color="auto" w:fill="auto"/>
            <w:noWrap/>
            <w:vAlign w:val="center"/>
            <w:hideMark/>
          </w:tcPr>
          <w:p w14:paraId="08D9DC7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36879166</w:t>
            </w:r>
          </w:p>
        </w:tc>
        <w:tc>
          <w:tcPr>
            <w:tcW w:w="1387" w:type="dxa"/>
            <w:tcBorders>
              <w:top w:val="nil"/>
              <w:left w:val="nil"/>
              <w:bottom w:val="nil"/>
              <w:right w:val="nil"/>
            </w:tcBorders>
            <w:shd w:val="clear" w:color="auto" w:fill="auto"/>
            <w:noWrap/>
            <w:vAlign w:val="center"/>
            <w:hideMark/>
          </w:tcPr>
          <w:p w14:paraId="28EB9F1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33508008</w:t>
            </w:r>
          </w:p>
        </w:tc>
        <w:tc>
          <w:tcPr>
            <w:tcW w:w="1936" w:type="dxa"/>
            <w:tcBorders>
              <w:top w:val="nil"/>
              <w:left w:val="nil"/>
              <w:bottom w:val="nil"/>
              <w:right w:val="nil"/>
            </w:tcBorders>
            <w:shd w:val="clear" w:color="auto" w:fill="auto"/>
            <w:noWrap/>
            <w:vAlign w:val="center"/>
            <w:hideMark/>
          </w:tcPr>
          <w:p w14:paraId="72440C3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90.86</w:t>
            </w:r>
          </w:p>
        </w:tc>
        <w:tc>
          <w:tcPr>
            <w:tcW w:w="1164" w:type="dxa"/>
            <w:tcBorders>
              <w:top w:val="nil"/>
              <w:left w:val="nil"/>
              <w:bottom w:val="nil"/>
              <w:right w:val="nil"/>
            </w:tcBorders>
            <w:shd w:val="clear" w:color="auto" w:fill="auto"/>
            <w:noWrap/>
            <w:vAlign w:val="center"/>
            <w:hideMark/>
          </w:tcPr>
          <w:p w14:paraId="3795EE1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167292</w:t>
            </w:r>
          </w:p>
        </w:tc>
        <w:tc>
          <w:tcPr>
            <w:tcW w:w="2256" w:type="dxa"/>
            <w:tcBorders>
              <w:top w:val="nil"/>
              <w:left w:val="nil"/>
              <w:bottom w:val="nil"/>
              <w:right w:val="nil"/>
            </w:tcBorders>
            <w:shd w:val="clear" w:color="auto" w:fill="auto"/>
            <w:noWrap/>
            <w:vAlign w:val="center"/>
            <w:hideMark/>
          </w:tcPr>
          <w:p w14:paraId="0DDC3DFB"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220 bp</w:t>
            </w:r>
          </w:p>
        </w:tc>
      </w:tr>
      <w:tr w:rsidR="00451565" w:rsidRPr="00451565" w14:paraId="5D490FD3" w14:textId="77777777" w:rsidTr="0096482F">
        <w:trPr>
          <w:trHeight w:val="288"/>
        </w:trPr>
        <w:tc>
          <w:tcPr>
            <w:tcW w:w="1070" w:type="dxa"/>
            <w:tcBorders>
              <w:top w:val="nil"/>
              <w:left w:val="nil"/>
              <w:bottom w:val="nil"/>
              <w:right w:val="nil"/>
            </w:tcBorders>
            <w:shd w:val="clear" w:color="auto" w:fill="auto"/>
            <w:noWrap/>
            <w:vAlign w:val="center"/>
            <w:hideMark/>
          </w:tcPr>
          <w:p w14:paraId="7170438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MET55</w:t>
            </w:r>
          </w:p>
        </w:tc>
        <w:tc>
          <w:tcPr>
            <w:tcW w:w="1387" w:type="dxa"/>
            <w:tcBorders>
              <w:top w:val="nil"/>
              <w:left w:val="nil"/>
              <w:bottom w:val="nil"/>
              <w:right w:val="nil"/>
            </w:tcBorders>
            <w:shd w:val="clear" w:color="auto" w:fill="auto"/>
            <w:noWrap/>
            <w:vAlign w:val="center"/>
            <w:hideMark/>
          </w:tcPr>
          <w:p w14:paraId="7ADAA58B"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13546261</w:t>
            </w:r>
          </w:p>
        </w:tc>
        <w:tc>
          <w:tcPr>
            <w:tcW w:w="1387" w:type="dxa"/>
            <w:tcBorders>
              <w:top w:val="nil"/>
              <w:left w:val="nil"/>
              <w:bottom w:val="nil"/>
              <w:right w:val="nil"/>
            </w:tcBorders>
            <w:shd w:val="clear" w:color="auto" w:fill="auto"/>
            <w:noWrap/>
            <w:vAlign w:val="center"/>
            <w:hideMark/>
          </w:tcPr>
          <w:p w14:paraId="310DC51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12161653</w:t>
            </w:r>
          </w:p>
        </w:tc>
        <w:tc>
          <w:tcPr>
            <w:tcW w:w="1936" w:type="dxa"/>
            <w:tcBorders>
              <w:top w:val="nil"/>
              <w:left w:val="nil"/>
              <w:bottom w:val="nil"/>
              <w:right w:val="nil"/>
            </w:tcBorders>
            <w:shd w:val="clear" w:color="auto" w:fill="auto"/>
            <w:noWrap/>
            <w:vAlign w:val="center"/>
            <w:hideMark/>
          </w:tcPr>
          <w:p w14:paraId="784F36C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89.78</w:t>
            </w:r>
          </w:p>
        </w:tc>
        <w:tc>
          <w:tcPr>
            <w:tcW w:w="1164" w:type="dxa"/>
            <w:tcBorders>
              <w:top w:val="nil"/>
              <w:left w:val="nil"/>
              <w:bottom w:val="nil"/>
              <w:right w:val="nil"/>
            </w:tcBorders>
            <w:shd w:val="clear" w:color="auto" w:fill="auto"/>
            <w:noWrap/>
            <w:vAlign w:val="center"/>
            <w:hideMark/>
          </w:tcPr>
          <w:p w14:paraId="11F67E2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55619</w:t>
            </w:r>
          </w:p>
        </w:tc>
        <w:tc>
          <w:tcPr>
            <w:tcW w:w="2256" w:type="dxa"/>
            <w:tcBorders>
              <w:top w:val="nil"/>
              <w:left w:val="nil"/>
              <w:bottom w:val="nil"/>
              <w:right w:val="nil"/>
            </w:tcBorders>
            <w:shd w:val="clear" w:color="auto" w:fill="auto"/>
            <w:noWrap/>
            <w:vAlign w:val="center"/>
            <w:hideMark/>
          </w:tcPr>
          <w:p w14:paraId="3852D88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243 bp</w:t>
            </w:r>
          </w:p>
        </w:tc>
      </w:tr>
      <w:tr w:rsidR="00451565" w:rsidRPr="00451565" w14:paraId="7C8C697C" w14:textId="77777777" w:rsidTr="0096482F">
        <w:trPr>
          <w:trHeight w:val="288"/>
        </w:trPr>
        <w:tc>
          <w:tcPr>
            <w:tcW w:w="1070" w:type="dxa"/>
            <w:tcBorders>
              <w:top w:val="nil"/>
              <w:left w:val="nil"/>
              <w:bottom w:val="nil"/>
              <w:right w:val="nil"/>
            </w:tcBorders>
            <w:shd w:val="clear" w:color="auto" w:fill="auto"/>
            <w:noWrap/>
            <w:vAlign w:val="center"/>
            <w:hideMark/>
          </w:tcPr>
          <w:p w14:paraId="56F1039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MET56</w:t>
            </w:r>
          </w:p>
        </w:tc>
        <w:tc>
          <w:tcPr>
            <w:tcW w:w="1387" w:type="dxa"/>
            <w:tcBorders>
              <w:top w:val="nil"/>
              <w:left w:val="nil"/>
              <w:bottom w:val="nil"/>
              <w:right w:val="nil"/>
            </w:tcBorders>
            <w:shd w:val="clear" w:color="auto" w:fill="auto"/>
            <w:noWrap/>
            <w:vAlign w:val="center"/>
            <w:hideMark/>
          </w:tcPr>
          <w:p w14:paraId="7724A8C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26505021</w:t>
            </w:r>
          </w:p>
        </w:tc>
        <w:tc>
          <w:tcPr>
            <w:tcW w:w="1387" w:type="dxa"/>
            <w:tcBorders>
              <w:top w:val="nil"/>
              <w:left w:val="nil"/>
              <w:bottom w:val="nil"/>
              <w:right w:val="nil"/>
            </w:tcBorders>
            <w:shd w:val="clear" w:color="auto" w:fill="auto"/>
            <w:noWrap/>
            <w:vAlign w:val="center"/>
            <w:hideMark/>
          </w:tcPr>
          <w:p w14:paraId="546CA99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24030907</w:t>
            </w:r>
          </w:p>
        </w:tc>
        <w:tc>
          <w:tcPr>
            <w:tcW w:w="1936" w:type="dxa"/>
            <w:tcBorders>
              <w:top w:val="nil"/>
              <w:left w:val="nil"/>
              <w:bottom w:val="nil"/>
              <w:right w:val="nil"/>
            </w:tcBorders>
            <w:shd w:val="clear" w:color="auto" w:fill="auto"/>
            <w:noWrap/>
            <w:vAlign w:val="center"/>
            <w:hideMark/>
          </w:tcPr>
          <w:p w14:paraId="67B3266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90.67</w:t>
            </w:r>
          </w:p>
        </w:tc>
        <w:tc>
          <w:tcPr>
            <w:tcW w:w="1164" w:type="dxa"/>
            <w:tcBorders>
              <w:top w:val="nil"/>
              <w:left w:val="nil"/>
              <w:bottom w:val="nil"/>
              <w:right w:val="nil"/>
            </w:tcBorders>
            <w:shd w:val="clear" w:color="auto" w:fill="auto"/>
            <w:noWrap/>
            <w:vAlign w:val="center"/>
            <w:hideMark/>
          </w:tcPr>
          <w:p w14:paraId="5ED6074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119310</w:t>
            </w:r>
          </w:p>
        </w:tc>
        <w:tc>
          <w:tcPr>
            <w:tcW w:w="2256" w:type="dxa"/>
            <w:tcBorders>
              <w:top w:val="nil"/>
              <w:left w:val="nil"/>
              <w:bottom w:val="nil"/>
              <w:right w:val="nil"/>
            </w:tcBorders>
            <w:shd w:val="clear" w:color="auto" w:fill="auto"/>
            <w:noWrap/>
            <w:vAlign w:val="center"/>
            <w:hideMark/>
          </w:tcPr>
          <w:p w14:paraId="53E1126B"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222 bp</w:t>
            </w:r>
          </w:p>
        </w:tc>
      </w:tr>
      <w:tr w:rsidR="00451565" w:rsidRPr="00451565" w14:paraId="1B5E19F5" w14:textId="77777777" w:rsidTr="0096482F">
        <w:trPr>
          <w:trHeight w:val="288"/>
        </w:trPr>
        <w:tc>
          <w:tcPr>
            <w:tcW w:w="1070" w:type="dxa"/>
            <w:tcBorders>
              <w:top w:val="nil"/>
              <w:left w:val="nil"/>
              <w:bottom w:val="nil"/>
              <w:right w:val="nil"/>
            </w:tcBorders>
            <w:shd w:val="clear" w:color="auto" w:fill="auto"/>
            <w:noWrap/>
            <w:vAlign w:val="center"/>
            <w:hideMark/>
          </w:tcPr>
          <w:p w14:paraId="31B7B95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MET57</w:t>
            </w:r>
          </w:p>
        </w:tc>
        <w:tc>
          <w:tcPr>
            <w:tcW w:w="1387" w:type="dxa"/>
            <w:tcBorders>
              <w:top w:val="nil"/>
              <w:left w:val="nil"/>
              <w:bottom w:val="nil"/>
              <w:right w:val="nil"/>
            </w:tcBorders>
            <w:shd w:val="clear" w:color="auto" w:fill="auto"/>
            <w:noWrap/>
            <w:vAlign w:val="center"/>
            <w:hideMark/>
          </w:tcPr>
          <w:p w14:paraId="704E7C8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5958441</w:t>
            </w:r>
          </w:p>
        </w:tc>
        <w:tc>
          <w:tcPr>
            <w:tcW w:w="1387" w:type="dxa"/>
            <w:tcBorders>
              <w:top w:val="nil"/>
              <w:left w:val="nil"/>
              <w:bottom w:val="nil"/>
              <w:right w:val="nil"/>
            </w:tcBorders>
            <w:shd w:val="clear" w:color="auto" w:fill="auto"/>
            <w:noWrap/>
            <w:vAlign w:val="center"/>
            <w:hideMark/>
          </w:tcPr>
          <w:p w14:paraId="0E0CF24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5392329</w:t>
            </w:r>
          </w:p>
        </w:tc>
        <w:tc>
          <w:tcPr>
            <w:tcW w:w="1936" w:type="dxa"/>
            <w:tcBorders>
              <w:top w:val="nil"/>
              <w:left w:val="nil"/>
              <w:bottom w:val="nil"/>
              <w:right w:val="nil"/>
            </w:tcBorders>
            <w:shd w:val="clear" w:color="auto" w:fill="auto"/>
            <w:noWrap/>
            <w:vAlign w:val="center"/>
            <w:hideMark/>
          </w:tcPr>
          <w:p w14:paraId="21B8867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90.50</w:t>
            </w:r>
          </w:p>
        </w:tc>
        <w:tc>
          <w:tcPr>
            <w:tcW w:w="1164" w:type="dxa"/>
            <w:tcBorders>
              <w:top w:val="nil"/>
              <w:left w:val="nil"/>
              <w:bottom w:val="nil"/>
              <w:right w:val="nil"/>
            </w:tcBorders>
            <w:shd w:val="clear" w:color="auto" w:fill="auto"/>
            <w:noWrap/>
            <w:vAlign w:val="center"/>
            <w:hideMark/>
          </w:tcPr>
          <w:p w14:paraId="3F0B147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25127</w:t>
            </w:r>
          </w:p>
        </w:tc>
        <w:tc>
          <w:tcPr>
            <w:tcW w:w="2256" w:type="dxa"/>
            <w:tcBorders>
              <w:top w:val="nil"/>
              <w:left w:val="nil"/>
              <w:bottom w:val="nil"/>
              <w:right w:val="nil"/>
            </w:tcBorders>
            <w:shd w:val="clear" w:color="auto" w:fill="auto"/>
            <w:noWrap/>
            <w:vAlign w:val="center"/>
            <w:hideMark/>
          </w:tcPr>
          <w:p w14:paraId="271CEA8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237 bp</w:t>
            </w:r>
          </w:p>
        </w:tc>
      </w:tr>
      <w:tr w:rsidR="00451565" w:rsidRPr="00451565" w14:paraId="4D86CDFF" w14:textId="77777777" w:rsidTr="0096482F">
        <w:trPr>
          <w:trHeight w:val="288"/>
        </w:trPr>
        <w:tc>
          <w:tcPr>
            <w:tcW w:w="1070" w:type="dxa"/>
            <w:tcBorders>
              <w:top w:val="nil"/>
              <w:left w:val="nil"/>
              <w:bottom w:val="nil"/>
              <w:right w:val="nil"/>
            </w:tcBorders>
            <w:shd w:val="clear" w:color="auto" w:fill="auto"/>
            <w:noWrap/>
            <w:vAlign w:val="center"/>
            <w:hideMark/>
          </w:tcPr>
          <w:p w14:paraId="0416887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MET6</w:t>
            </w:r>
          </w:p>
        </w:tc>
        <w:tc>
          <w:tcPr>
            <w:tcW w:w="1387" w:type="dxa"/>
            <w:tcBorders>
              <w:top w:val="nil"/>
              <w:left w:val="nil"/>
              <w:bottom w:val="nil"/>
              <w:right w:val="nil"/>
            </w:tcBorders>
            <w:shd w:val="clear" w:color="auto" w:fill="auto"/>
            <w:noWrap/>
            <w:vAlign w:val="center"/>
            <w:hideMark/>
          </w:tcPr>
          <w:p w14:paraId="6F7E53D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52078405</w:t>
            </w:r>
          </w:p>
        </w:tc>
        <w:tc>
          <w:tcPr>
            <w:tcW w:w="1387" w:type="dxa"/>
            <w:tcBorders>
              <w:top w:val="nil"/>
              <w:left w:val="nil"/>
              <w:bottom w:val="nil"/>
              <w:right w:val="nil"/>
            </w:tcBorders>
            <w:shd w:val="clear" w:color="auto" w:fill="auto"/>
            <w:noWrap/>
            <w:vAlign w:val="center"/>
            <w:hideMark/>
          </w:tcPr>
          <w:p w14:paraId="5C63165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45678795</w:t>
            </w:r>
          </w:p>
        </w:tc>
        <w:tc>
          <w:tcPr>
            <w:tcW w:w="1936" w:type="dxa"/>
            <w:tcBorders>
              <w:top w:val="nil"/>
              <w:left w:val="nil"/>
              <w:bottom w:val="nil"/>
              <w:right w:val="nil"/>
            </w:tcBorders>
            <w:shd w:val="clear" w:color="auto" w:fill="auto"/>
            <w:noWrap/>
            <w:vAlign w:val="center"/>
            <w:hideMark/>
          </w:tcPr>
          <w:p w14:paraId="605C696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87.71</w:t>
            </w:r>
          </w:p>
        </w:tc>
        <w:tc>
          <w:tcPr>
            <w:tcW w:w="1164" w:type="dxa"/>
            <w:tcBorders>
              <w:top w:val="nil"/>
              <w:left w:val="nil"/>
              <w:bottom w:val="nil"/>
              <w:right w:val="nil"/>
            </w:tcBorders>
            <w:shd w:val="clear" w:color="auto" w:fill="auto"/>
            <w:noWrap/>
            <w:vAlign w:val="center"/>
            <w:hideMark/>
          </w:tcPr>
          <w:p w14:paraId="5444B34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235801</w:t>
            </w:r>
          </w:p>
        </w:tc>
        <w:tc>
          <w:tcPr>
            <w:tcW w:w="2256" w:type="dxa"/>
            <w:tcBorders>
              <w:top w:val="nil"/>
              <w:left w:val="nil"/>
              <w:bottom w:val="nil"/>
              <w:right w:val="nil"/>
            </w:tcBorders>
            <w:shd w:val="clear" w:color="auto" w:fill="auto"/>
            <w:noWrap/>
            <w:vAlign w:val="center"/>
            <w:hideMark/>
          </w:tcPr>
          <w:p w14:paraId="6A9E148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221 bp</w:t>
            </w:r>
          </w:p>
        </w:tc>
      </w:tr>
      <w:tr w:rsidR="00451565" w:rsidRPr="00451565" w14:paraId="1717FCC2" w14:textId="77777777" w:rsidTr="0096482F">
        <w:trPr>
          <w:trHeight w:val="288"/>
        </w:trPr>
        <w:tc>
          <w:tcPr>
            <w:tcW w:w="1070" w:type="dxa"/>
            <w:tcBorders>
              <w:top w:val="nil"/>
              <w:left w:val="nil"/>
              <w:bottom w:val="nil"/>
              <w:right w:val="nil"/>
            </w:tcBorders>
            <w:shd w:val="clear" w:color="auto" w:fill="auto"/>
            <w:noWrap/>
            <w:vAlign w:val="center"/>
            <w:hideMark/>
          </w:tcPr>
          <w:p w14:paraId="47997DA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MET7</w:t>
            </w:r>
          </w:p>
        </w:tc>
        <w:tc>
          <w:tcPr>
            <w:tcW w:w="1387" w:type="dxa"/>
            <w:tcBorders>
              <w:top w:val="nil"/>
              <w:left w:val="nil"/>
              <w:bottom w:val="nil"/>
              <w:right w:val="nil"/>
            </w:tcBorders>
            <w:shd w:val="clear" w:color="auto" w:fill="auto"/>
            <w:noWrap/>
            <w:vAlign w:val="center"/>
            <w:hideMark/>
          </w:tcPr>
          <w:p w14:paraId="6675B36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74796119</w:t>
            </w:r>
          </w:p>
        </w:tc>
        <w:tc>
          <w:tcPr>
            <w:tcW w:w="1387" w:type="dxa"/>
            <w:tcBorders>
              <w:top w:val="nil"/>
              <w:left w:val="nil"/>
              <w:bottom w:val="nil"/>
              <w:right w:val="nil"/>
            </w:tcBorders>
            <w:shd w:val="clear" w:color="auto" w:fill="auto"/>
            <w:noWrap/>
            <w:vAlign w:val="center"/>
            <w:hideMark/>
          </w:tcPr>
          <w:p w14:paraId="4C7134F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65075782</w:t>
            </w:r>
          </w:p>
        </w:tc>
        <w:tc>
          <w:tcPr>
            <w:tcW w:w="1936" w:type="dxa"/>
            <w:tcBorders>
              <w:top w:val="nil"/>
              <w:left w:val="nil"/>
              <w:bottom w:val="nil"/>
              <w:right w:val="nil"/>
            </w:tcBorders>
            <w:shd w:val="clear" w:color="auto" w:fill="auto"/>
            <w:noWrap/>
            <w:vAlign w:val="center"/>
            <w:hideMark/>
          </w:tcPr>
          <w:p w14:paraId="2E08BAF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87.00</w:t>
            </w:r>
          </w:p>
        </w:tc>
        <w:tc>
          <w:tcPr>
            <w:tcW w:w="1164" w:type="dxa"/>
            <w:tcBorders>
              <w:top w:val="nil"/>
              <w:left w:val="nil"/>
              <w:bottom w:val="nil"/>
              <w:right w:val="nil"/>
            </w:tcBorders>
            <w:shd w:val="clear" w:color="auto" w:fill="auto"/>
            <w:noWrap/>
            <w:vAlign w:val="center"/>
            <w:hideMark/>
          </w:tcPr>
          <w:p w14:paraId="1FF8B50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344450</w:t>
            </w:r>
          </w:p>
        </w:tc>
        <w:tc>
          <w:tcPr>
            <w:tcW w:w="2256" w:type="dxa"/>
            <w:tcBorders>
              <w:top w:val="nil"/>
              <w:left w:val="nil"/>
              <w:bottom w:val="nil"/>
              <w:right w:val="nil"/>
            </w:tcBorders>
            <w:shd w:val="clear" w:color="auto" w:fill="auto"/>
            <w:noWrap/>
            <w:vAlign w:val="center"/>
            <w:hideMark/>
          </w:tcPr>
          <w:p w14:paraId="234487B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217 bp</w:t>
            </w:r>
          </w:p>
        </w:tc>
      </w:tr>
      <w:tr w:rsidR="00451565" w:rsidRPr="00451565" w14:paraId="180BA732" w14:textId="77777777" w:rsidTr="0096482F">
        <w:trPr>
          <w:trHeight w:val="288"/>
        </w:trPr>
        <w:tc>
          <w:tcPr>
            <w:tcW w:w="1070" w:type="dxa"/>
            <w:tcBorders>
              <w:top w:val="nil"/>
              <w:left w:val="nil"/>
              <w:bottom w:val="nil"/>
              <w:right w:val="nil"/>
            </w:tcBorders>
            <w:shd w:val="clear" w:color="auto" w:fill="auto"/>
            <w:noWrap/>
            <w:vAlign w:val="center"/>
            <w:hideMark/>
          </w:tcPr>
          <w:p w14:paraId="0E48609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MET8</w:t>
            </w:r>
          </w:p>
        </w:tc>
        <w:tc>
          <w:tcPr>
            <w:tcW w:w="1387" w:type="dxa"/>
            <w:tcBorders>
              <w:top w:val="nil"/>
              <w:left w:val="nil"/>
              <w:bottom w:val="nil"/>
              <w:right w:val="nil"/>
            </w:tcBorders>
            <w:shd w:val="clear" w:color="auto" w:fill="auto"/>
            <w:noWrap/>
            <w:vAlign w:val="center"/>
            <w:hideMark/>
          </w:tcPr>
          <w:p w14:paraId="09AD561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11060958</w:t>
            </w:r>
          </w:p>
        </w:tc>
        <w:tc>
          <w:tcPr>
            <w:tcW w:w="1387" w:type="dxa"/>
            <w:tcBorders>
              <w:top w:val="nil"/>
              <w:left w:val="nil"/>
              <w:bottom w:val="nil"/>
              <w:right w:val="nil"/>
            </w:tcBorders>
            <w:shd w:val="clear" w:color="auto" w:fill="auto"/>
            <w:noWrap/>
            <w:vAlign w:val="center"/>
            <w:hideMark/>
          </w:tcPr>
          <w:p w14:paraId="59CCB22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9680076</w:t>
            </w:r>
          </w:p>
        </w:tc>
        <w:tc>
          <w:tcPr>
            <w:tcW w:w="1936" w:type="dxa"/>
            <w:tcBorders>
              <w:top w:val="nil"/>
              <w:left w:val="nil"/>
              <w:bottom w:val="nil"/>
              <w:right w:val="nil"/>
            </w:tcBorders>
            <w:shd w:val="clear" w:color="auto" w:fill="auto"/>
            <w:noWrap/>
            <w:vAlign w:val="center"/>
            <w:hideMark/>
          </w:tcPr>
          <w:p w14:paraId="1CDA8CE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87.52</w:t>
            </w:r>
          </w:p>
        </w:tc>
        <w:tc>
          <w:tcPr>
            <w:tcW w:w="1164" w:type="dxa"/>
            <w:tcBorders>
              <w:top w:val="nil"/>
              <w:left w:val="nil"/>
              <w:bottom w:val="nil"/>
              <w:right w:val="nil"/>
            </w:tcBorders>
            <w:shd w:val="clear" w:color="auto" w:fill="auto"/>
            <w:noWrap/>
            <w:vAlign w:val="center"/>
            <w:hideMark/>
          </w:tcPr>
          <w:p w14:paraId="075C6FD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51563</w:t>
            </w:r>
          </w:p>
        </w:tc>
        <w:tc>
          <w:tcPr>
            <w:tcW w:w="2256" w:type="dxa"/>
            <w:tcBorders>
              <w:top w:val="nil"/>
              <w:left w:val="nil"/>
              <w:bottom w:val="nil"/>
              <w:right w:val="nil"/>
            </w:tcBorders>
            <w:shd w:val="clear" w:color="auto" w:fill="auto"/>
            <w:noWrap/>
            <w:vAlign w:val="center"/>
            <w:hideMark/>
          </w:tcPr>
          <w:p w14:paraId="003BFAA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215 bp</w:t>
            </w:r>
          </w:p>
        </w:tc>
      </w:tr>
      <w:tr w:rsidR="0096482F" w:rsidRPr="00451565" w14:paraId="51E72877" w14:textId="77777777" w:rsidTr="0096482F">
        <w:trPr>
          <w:trHeight w:val="288"/>
        </w:trPr>
        <w:tc>
          <w:tcPr>
            <w:tcW w:w="1070" w:type="dxa"/>
            <w:tcBorders>
              <w:top w:val="nil"/>
              <w:left w:val="nil"/>
              <w:bottom w:val="single" w:sz="4" w:space="0" w:color="auto"/>
              <w:right w:val="nil"/>
            </w:tcBorders>
            <w:shd w:val="clear" w:color="auto" w:fill="auto"/>
            <w:noWrap/>
            <w:vAlign w:val="center"/>
            <w:hideMark/>
          </w:tcPr>
          <w:p w14:paraId="1219EA6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MET9</w:t>
            </w:r>
          </w:p>
        </w:tc>
        <w:tc>
          <w:tcPr>
            <w:tcW w:w="1387" w:type="dxa"/>
            <w:tcBorders>
              <w:top w:val="nil"/>
              <w:left w:val="nil"/>
              <w:bottom w:val="single" w:sz="4" w:space="0" w:color="auto"/>
              <w:right w:val="nil"/>
            </w:tcBorders>
            <w:shd w:val="clear" w:color="auto" w:fill="auto"/>
            <w:noWrap/>
            <w:vAlign w:val="center"/>
            <w:hideMark/>
          </w:tcPr>
          <w:p w14:paraId="074347D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23661492</w:t>
            </w:r>
          </w:p>
        </w:tc>
        <w:tc>
          <w:tcPr>
            <w:tcW w:w="1387" w:type="dxa"/>
            <w:tcBorders>
              <w:top w:val="nil"/>
              <w:left w:val="nil"/>
              <w:bottom w:val="single" w:sz="4" w:space="0" w:color="auto"/>
              <w:right w:val="nil"/>
            </w:tcBorders>
            <w:shd w:val="clear" w:color="auto" w:fill="auto"/>
            <w:noWrap/>
            <w:vAlign w:val="center"/>
            <w:hideMark/>
          </w:tcPr>
          <w:p w14:paraId="3B2728B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20736011</w:t>
            </w:r>
          </w:p>
        </w:tc>
        <w:tc>
          <w:tcPr>
            <w:tcW w:w="1936" w:type="dxa"/>
            <w:tcBorders>
              <w:top w:val="nil"/>
              <w:left w:val="nil"/>
              <w:bottom w:val="single" w:sz="4" w:space="0" w:color="auto"/>
              <w:right w:val="nil"/>
            </w:tcBorders>
            <w:shd w:val="clear" w:color="auto" w:fill="auto"/>
            <w:noWrap/>
            <w:vAlign w:val="center"/>
            <w:hideMark/>
          </w:tcPr>
          <w:p w14:paraId="685220A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87.64</w:t>
            </w:r>
          </w:p>
        </w:tc>
        <w:tc>
          <w:tcPr>
            <w:tcW w:w="1164" w:type="dxa"/>
            <w:tcBorders>
              <w:top w:val="nil"/>
              <w:left w:val="nil"/>
              <w:bottom w:val="single" w:sz="4" w:space="0" w:color="auto"/>
              <w:right w:val="nil"/>
            </w:tcBorders>
            <w:shd w:val="clear" w:color="auto" w:fill="auto"/>
            <w:noWrap/>
            <w:vAlign w:val="center"/>
            <w:hideMark/>
          </w:tcPr>
          <w:p w14:paraId="31BB4B6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107738</w:t>
            </w:r>
          </w:p>
        </w:tc>
        <w:tc>
          <w:tcPr>
            <w:tcW w:w="2256" w:type="dxa"/>
            <w:tcBorders>
              <w:top w:val="nil"/>
              <w:left w:val="nil"/>
              <w:bottom w:val="single" w:sz="4" w:space="0" w:color="auto"/>
              <w:right w:val="nil"/>
            </w:tcBorders>
            <w:shd w:val="clear" w:color="auto" w:fill="auto"/>
            <w:noWrap/>
            <w:vAlign w:val="center"/>
            <w:hideMark/>
          </w:tcPr>
          <w:p w14:paraId="7947C89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220 bp</w:t>
            </w:r>
          </w:p>
        </w:tc>
      </w:tr>
      <w:tr w:rsidR="0096482F" w:rsidRPr="00451565" w14:paraId="5451F73C" w14:textId="77777777" w:rsidTr="0096482F">
        <w:trPr>
          <w:trHeight w:val="288"/>
        </w:trPr>
        <w:tc>
          <w:tcPr>
            <w:tcW w:w="1070" w:type="dxa"/>
            <w:tcBorders>
              <w:top w:val="single" w:sz="4" w:space="0" w:color="auto"/>
              <w:left w:val="nil"/>
              <w:bottom w:val="single" w:sz="4" w:space="0" w:color="auto"/>
              <w:right w:val="nil"/>
            </w:tcBorders>
            <w:shd w:val="clear" w:color="auto" w:fill="auto"/>
            <w:noWrap/>
            <w:vAlign w:val="center"/>
            <w:hideMark/>
          </w:tcPr>
          <w:p w14:paraId="2C082E61" w14:textId="23A21A20" w:rsidR="00451565" w:rsidRPr="00451565" w:rsidRDefault="0096482F" w:rsidP="0045156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Mean </w:t>
            </w:r>
            <w:r w:rsidRPr="0096482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SD</w:t>
            </w:r>
          </w:p>
        </w:tc>
        <w:tc>
          <w:tcPr>
            <w:tcW w:w="1387" w:type="dxa"/>
            <w:tcBorders>
              <w:top w:val="single" w:sz="4" w:space="0" w:color="auto"/>
              <w:left w:val="nil"/>
              <w:bottom w:val="single" w:sz="4" w:space="0" w:color="auto"/>
              <w:right w:val="nil"/>
            </w:tcBorders>
            <w:shd w:val="clear" w:color="auto" w:fill="auto"/>
            <w:noWrap/>
            <w:vAlign w:val="center"/>
          </w:tcPr>
          <w:p w14:paraId="50E80E36" w14:textId="65B94B35"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p>
        </w:tc>
        <w:tc>
          <w:tcPr>
            <w:tcW w:w="1387" w:type="dxa"/>
            <w:tcBorders>
              <w:top w:val="single" w:sz="4" w:space="0" w:color="auto"/>
              <w:left w:val="nil"/>
              <w:bottom w:val="single" w:sz="4" w:space="0" w:color="auto"/>
              <w:right w:val="nil"/>
            </w:tcBorders>
            <w:shd w:val="clear" w:color="auto" w:fill="auto"/>
            <w:noWrap/>
            <w:vAlign w:val="center"/>
          </w:tcPr>
          <w:p w14:paraId="717618B0" w14:textId="16B5108B"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p>
        </w:tc>
        <w:tc>
          <w:tcPr>
            <w:tcW w:w="1936" w:type="dxa"/>
            <w:tcBorders>
              <w:top w:val="single" w:sz="4" w:space="0" w:color="auto"/>
              <w:left w:val="nil"/>
              <w:bottom w:val="single" w:sz="4" w:space="0" w:color="auto"/>
              <w:right w:val="nil"/>
            </w:tcBorders>
            <w:shd w:val="clear" w:color="auto" w:fill="auto"/>
            <w:noWrap/>
            <w:vAlign w:val="center"/>
            <w:hideMark/>
          </w:tcPr>
          <w:p w14:paraId="5A9E076E" w14:textId="002790CB"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88.80</w:t>
            </w:r>
            <w:r w:rsidR="0096482F" w:rsidRPr="0096482F">
              <w:rPr>
                <w:rFonts w:ascii="Times New Roman" w:eastAsia="Times New Roman" w:hAnsi="Times New Roman" w:cs="Times New Roman"/>
                <w:color w:val="000000"/>
                <w:sz w:val="24"/>
                <w:szCs w:val="24"/>
              </w:rPr>
              <w:t xml:space="preserve"> ± </w:t>
            </w:r>
            <w:r w:rsidR="0096482F" w:rsidRPr="00451565">
              <w:rPr>
                <w:rFonts w:ascii="Times New Roman" w:eastAsia="Times New Roman" w:hAnsi="Times New Roman" w:cs="Times New Roman"/>
                <w:color w:val="000000"/>
                <w:sz w:val="24"/>
                <w:szCs w:val="24"/>
              </w:rPr>
              <w:t>1.35</w:t>
            </w:r>
          </w:p>
        </w:tc>
        <w:tc>
          <w:tcPr>
            <w:tcW w:w="1164" w:type="dxa"/>
            <w:tcBorders>
              <w:top w:val="single" w:sz="4" w:space="0" w:color="auto"/>
              <w:left w:val="nil"/>
              <w:bottom w:val="single" w:sz="4" w:space="0" w:color="auto"/>
              <w:right w:val="nil"/>
            </w:tcBorders>
            <w:shd w:val="clear" w:color="auto" w:fill="auto"/>
            <w:noWrap/>
            <w:vAlign w:val="center"/>
          </w:tcPr>
          <w:p w14:paraId="7B8FEB96" w14:textId="3324E638"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p>
        </w:tc>
        <w:tc>
          <w:tcPr>
            <w:tcW w:w="2256" w:type="dxa"/>
            <w:tcBorders>
              <w:top w:val="single" w:sz="4" w:space="0" w:color="auto"/>
              <w:left w:val="nil"/>
              <w:bottom w:val="single" w:sz="4" w:space="0" w:color="auto"/>
              <w:right w:val="nil"/>
            </w:tcBorders>
            <w:shd w:val="clear" w:color="auto" w:fill="auto"/>
            <w:noWrap/>
            <w:vAlign w:val="center"/>
            <w:hideMark/>
          </w:tcPr>
          <w:p w14:paraId="5B4DD785" w14:textId="21298EA8"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225.67</w:t>
            </w:r>
            <w:r w:rsidR="0096482F" w:rsidRPr="0096482F">
              <w:rPr>
                <w:rFonts w:ascii="Times New Roman" w:eastAsia="Times New Roman" w:hAnsi="Times New Roman" w:cs="Times New Roman"/>
                <w:color w:val="000000"/>
                <w:sz w:val="24"/>
                <w:szCs w:val="24"/>
              </w:rPr>
              <w:t xml:space="preserve"> ± </w:t>
            </w:r>
            <w:r w:rsidR="0096482F" w:rsidRPr="00451565">
              <w:rPr>
                <w:rFonts w:ascii="Times New Roman" w:eastAsia="Times New Roman" w:hAnsi="Times New Roman" w:cs="Times New Roman"/>
                <w:color w:val="000000"/>
                <w:sz w:val="24"/>
                <w:szCs w:val="24"/>
              </w:rPr>
              <w:t>12.08</w:t>
            </w:r>
          </w:p>
        </w:tc>
      </w:tr>
      <w:tr w:rsidR="0096482F" w:rsidRPr="00451565" w14:paraId="203F5278" w14:textId="77777777" w:rsidTr="0096482F">
        <w:trPr>
          <w:trHeight w:val="288"/>
        </w:trPr>
        <w:tc>
          <w:tcPr>
            <w:tcW w:w="1070" w:type="dxa"/>
            <w:tcBorders>
              <w:top w:val="single" w:sz="4" w:space="0" w:color="auto"/>
              <w:left w:val="nil"/>
              <w:bottom w:val="single" w:sz="4" w:space="0" w:color="auto"/>
              <w:right w:val="nil"/>
            </w:tcBorders>
            <w:shd w:val="clear" w:color="auto" w:fill="auto"/>
            <w:noWrap/>
            <w:vAlign w:val="center"/>
          </w:tcPr>
          <w:p w14:paraId="5174857A" w14:textId="31116149" w:rsidR="0096482F" w:rsidRPr="00451565" w:rsidRDefault="0096482F" w:rsidP="0096482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Control </w:t>
            </w:r>
            <w:r w:rsidRPr="00451565">
              <w:rPr>
                <w:rFonts w:ascii="Times New Roman" w:eastAsia="Times New Roman" w:hAnsi="Times New Roman" w:cs="Times New Roman"/>
                <w:b/>
                <w:bCs/>
                <w:color w:val="000000"/>
                <w:sz w:val="24"/>
                <w:szCs w:val="24"/>
              </w:rPr>
              <w:t>Sample</w:t>
            </w:r>
            <w:r>
              <w:rPr>
                <w:rFonts w:ascii="Times New Roman" w:eastAsia="Times New Roman" w:hAnsi="Times New Roman" w:cs="Times New Roman"/>
                <w:b/>
                <w:bCs/>
                <w:color w:val="000000"/>
                <w:sz w:val="24"/>
                <w:szCs w:val="24"/>
              </w:rPr>
              <w:t>s</w:t>
            </w:r>
          </w:p>
        </w:tc>
        <w:tc>
          <w:tcPr>
            <w:tcW w:w="1387" w:type="dxa"/>
            <w:tcBorders>
              <w:top w:val="single" w:sz="4" w:space="0" w:color="auto"/>
              <w:left w:val="nil"/>
              <w:bottom w:val="single" w:sz="4" w:space="0" w:color="auto"/>
              <w:right w:val="nil"/>
            </w:tcBorders>
            <w:shd w:val="clear" w:color="auto" w:fill="auto"/>
            <w:noWrap/>
            <w:vAlign w:val="center"/>
          </w:tcPr>
          <w:p w14:paraId="7E3176FA" w14:textId="58907316" w:rsidR="0096482F" w:rsidRPr="00451565" w:rsidRDefault="0096482F" w:rsidP="0096482F">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b/>
                <w:bCs/>
                <w:color w:val="000000"/>
                <w:sz w:val="24"/>
                <w:szCs w:val="24"/>
              </w:rPr>
              <w:t>Bases</w:t>
            </w:r>
          </w:p>
        </w:tc>
        <w:tc>
          <w:tcPr>
            <w:tcW w:w="1387" w:type="dxa"/>
            <w:tcBorders>
              <w:top w:val="single" w:sz="4" w:space="0" w:color="auto"/>
              <w:left w:val="nil"/>
              <w:bottom w:val="single" w:sz="4" w:space="0" w:color="auto"/>
              <w:right w:val="nil"/>
            </w:tcBorders>
            <w:shd w:val="clear" w:color="auto" w:fill="auto"/>
            <w:noWrap/>
            <w:vAlign w:val="center"/>
          </w:tcPr>
          <w:p w14:paraId="4AAE56F8" w14:textId="389BF779" w:rsidR="0096482F" w:rsidRPr="00451565" w:rsidRDefault="0096482F" w:rsidP="0096482F">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b/>
                <w:bCs/>
                <w:color w:val="000000"/>
                <w:sz w:val="24"/>
                <w:szCs w:val="24"/>
              </w:rPr>
              <w:t>≥Q20</w:t>
            </w:r>
          </w:p>
        </w:tc>
        <w:tc>
          <w:tcPr>
            <w:tcW w:w="1936" w:type="dxa"/>
            <w:tcBorders>
              <w:top w:val="single" w:sz="4" w:space="0" w:color="auto"/>
              <w:left w:val="nil"/>
              <w:bottom w:val="single" w:sz="4" w:space="0" w:color="auto"/>
              <w:right w:val="nil"/>
            </w:tcBorders>
            <w:shd w:val="clear" w:color="auto" w:fill="auto"/>
            <w:noWrap/>
            <w:vAlign w:val="center"/>
          </w:tcPr>
          <w:p w14:paraId="1D4B5591" w14:textId="5271A6B0" w:rsidR="0096482F" w:rsidRPr="00451565" w:rsidRDefault="0096482F" w:rsidP="0096482F">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b/>
                <w:bCs/>
                <w:color w:val="000000"/>
                <w:sz w:val="24"/>
                <w:szCs w:val="24"/>
              </w:rPr>
              <w:t>Percentage Q20</w:t>
            </w:r>
          </w:p>
        </w:tc>
        <w:tc>
          <w:tcPr>
            <w:tcW w:w="1164" w:type="dxa"/>
            <w:tcBorders>
              <w:top w:val="single" w:sz="4" w:space="0" w:color="auto"/>
              <w:left w:val="nil"/>
              <w:bottom w:val="single" w:sz="4" w:space="0" w:color="auto"/>
              <w:right w:val="nil"/>
            </w:tcBorders>
            <w:shd w:val="clear" w:color="auto" w:fill="auto"/>
            <w:noWrap/>
            <w:vAlign w:val="center"/>
          </w:tcPr>
          <w:p w14:paraId="6E1E5D9C" w14:textId="6D147D95" w:rsidR="0096482F" w:rsidRPr="00451565" w:rsidRDefault="0096482F" w:rsidP="0096482F">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b/>
                <w:bCs/>
                <w:color w:val="000000"/>
                <w:sz w:val="24"/>
                <w:szCs w:val="24"/>
              </w:rPr>
              <w:t>Read</w:t>
            </w:r>
          </w:p>
        </w:tc>
        <w:tc>
          <w:tcPr>
            <w:tcW w:w="2256" w:type="dxa"/>
            <w:tcBorders>
              <w:top w:val="single" w:sz="4" w:space="0" w:color="auto"/>
              <w:left w:val="nil"/>
              <w:bottom w:val="single" w:sz="4" w:space="0" w:color="auto"/>
              <w:right w:val="nil"/>
            </w:tcBorders>
            <w:shd w:val="clear" w:color="auto" w:fill="auto"/>
            <w:noWrap/>
            <w:vAlign w:val="center"/>
          </w:tcPr>
          <w:p w14:paraId="1DFA23E2" w14:textId="4622C08E" w:rsidR="0096482F" w:rsidRPr="00451565" w:rsidRDefault="0096482F" w:rsidP="0096482F">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b/>
                <w:bCs/>
                <w:color w:val="000000"/>
                <w:sz w:val="24"/>
                <w:szCs w:val="24"/>
              </w:rPr>
              <w:t>Mean Read Length</w:t>
            </w:r>
          </w:p>
        </w:tc>
      </w:tr>
      <w:tr w:rsidR="00451565" w:rsidRPr="00451565" w14:paraId="78C912CB" w14:textId="77777777" w:rsidTr="0096482F">
        <w:trPr>
          <w:trHeight w:val="288"/>
        </w:trPr>
        <w:tc>
          <w:tcPr>
            <w:tcW w:w="1070" w:type="dxa"/>
            <w:tcBorders>
              <w:top w:val="single" w:sz="4" w:space="0" w:color="auto"/>
              <w:left w:val="nil"/>
              <w:bottom w:val="nil"/>
              <w:right w:val="nil"/>
            </w:tcBorders>
            <w:shd w:val="clear" w:color="auto" w:fill="auto"/>
            <w:noWrap/>
            <w:vAlign w:val="center"/>
            <w:hideMark/>
          </w:tcPr>
          <w:p w14:paraId="1DCDEED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3C</w:t>
            </w:r>
          </w:p>
        </w:tc>
        <w:tc>
          <w:tcPr>
            <w:tcW w:w="1387" w:type="dxa"/>
            <w:tcBorders>
              <w:top w:val="single" w:sz="4" w:space="0" w:color="auto"/>
              <w:left w:val="nil"/>
              <w:bottom w:val="nil"/>
              <w:right w:val="nil"/>
            </w:tcBorders>
            <w:shd w:val="clear" w:color="auto" w:fill="auto"/>
            <w:noWrap/>
            <w:vAlign w:val="center"/>
            <w:hideMark/>
          </w:tcPr>
          <w:p w14:paraId="00503CD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39679881</w:t>
            </w:r>
          </w:p>
        </w:tc>
        <w:tc>
          <w:tcPr>
            <w:tcW w:w="1387" w:type="dxa"/>
            <w:tcBorders>
              <w:top w:val="single" w:sz="4" w:space="0" w:color="auto"/>
              <w:left w:val="nil"/>
              <w:bottom w:val="nil"/>
              <w:right w:val="nil"/>
            </w:tcBorders>
            <w:shd w:val="clear" w:color="auto" w:fill="auto"/>
            <w:noWrap/>
            <w:vAlign w:val="center"/>
            <w:hideMark/>
          </w:tcPr>
          <w:p w14:paraId="213BE22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37322969</w:t>
            </w:r>
          </w:p>
        </w:tc>
        <w:tc>
          <w:tcPr>
            <w:tcW w:w="1936" w:type="dxa"/>
            <w:tcBorders>
              <w:top w:val="single" w:sz="4" w:space="0" w:color="auto"/>
              <w:left w:val="nil"/>
              <w:bottom w:val="nil"/>
              <w:right w:val="nil"/>
            </w:tcBorders>
            <w:shd w:val="clear" w:color="auto" w:fill="auto"/>
            <w:noWrap/>
            <w:vAlign w:val="center"/>
            <w:hideMark/>
          </w:tcPr>
          <w:p w14:paraId="11607D7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94.06</w:t>
            </w:r>
          </w:p>
        </w:tc>
        <w:tc>
          <w:tcPr>
            <w:tcW w:w="1164" w:type="dxa"/>
            <w:tcBorders>
              <w:top w:val="single" w:sz="4" w:space="0" w:color="auto"/>
              <w:left w:val="nil"/>
              <w:bottom w:val="nil"/>
              <w:right w:val="nil"/>
            </w:tcBorders>
            <w:shd w:val="clear" w:color="auto" w:fill="auto"/>
            <w:noWrap/>
            <w:vAlign w:val="center"/>
            <w:hideMark/>
          </w:tcPr>
          <w:p w14:paraId="3DB9168B"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149155</w:t>
            </w:r>
          </w:p>
        </w:tc>
        <w:tc>
          <w:tcPr>
            <w:tcW w:w="2256" w:type="dxa"/>
            <w:tcBorders>
              <w:top w:val="single" w:sz="4" w:space="0" w:color="auto"/>
              <w:left w:val="nil"/>
              <w:bottom w:val="nil"/>
              <w:right w:val="nil"/>
            </w:tcBorders>
            <w:shd w:val="clear" w:color="auto" w:fill="auto"/>
            <w:noWrap/>
            <w:vAlign w:val="center"/>
            <w:hideMark/>
          </w:tcPr>
          <w:p w14:paraId="00A298B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266 bp</w:t>
            </w:r>
          </w:p>
        </w:tc>
      </w:tr>
      <w:tr w:rsidR="00451565" w:rsidRPr="00451565" w14:paraId="507F09FA" w14:textId="77777777" w:rsidTr="0096482F">
        <w:trPr>
          <w:trHeight w:val="288"/>
        </w:trPr>
        <w:tc>
          <w:tcPr>
            <w:tcW w:w="1070" w:type="dxa"/>
            <w:tcBorders>
              <w:top w:val="nil"/>
              <w:left w:val="nil"/>
              <w:bottom w:val="nil"/>
              <w:right w:val="nil"/>
            </w:tcBorders>
            <w:shd w:val="clear" w:color="auto" w:fill="auto"/>
            <w:noWrap/>
            <w:vAlign w:val="center"/>
            <w:hideMark/>
          </w:tcPr>
          <w:p w14:paraId="54E2FB0B"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4C</w:t>
            </w:r>
          </w:p>
        </w:tc>
        <w:tc>
          <w:tcPr>
            <w:tcW w:w="1387" w:type="dxa"/>
            <w:tcBorders>
              <w:top w:val="nil"/>
              <w:left w:val="nil"/>
              <w:bottom w:val="nil"/>
              <w:right w:val="nil"/>
            </w:tcBorders>
            <w:shd w:val="clear" w:color="auto" w:fill="auto"/>
            <w:noWrap/>
            <w:vAlign w:val="center"/>
            <w:hideMark/>
          </w:tcPr>
          <w:p w14:paraId="22C5BFC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51186079</w:t>
            </w:r>
          </w:p>
        </w:tc>
        <w:tc>
          <w:tcPr>
            <w:tcW w:w="1387" w:type="dxa"/>
            <w:tcBorders>
              <w:top w:val="nil"/>
              <w:left w:val="nil"/>
              <w:bottom w:val="nil"/>
              <w:right w:val="nil"/>
            </w:tcBorders>
            <w:shd w:val="clear" w:color="auto" w:fill="auto"/>
            <w:noWrap/>
            <w:vAlign w:val="center"/>
            <w:hideMark/>
          </w:tcPr>
          <w:p w14:paraId="175ABC3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48501033</w:t>
            </w:r>
          </w:p>
        </w:tc>
        <w:tc>
          <w:tcPr>
            <w:tcW w:w="1936" w:type="dxa"/>
            <w:tcBorders>
              <w:top w:val="nil"/>
              <w:left w:val="nil"/>
              <w:bottom w:val="nil"/>
              <w:right w:val="nil"/>
            </w:tcBorders>
            <w:shd w:val="clear" w:color="auto" w:fill="auto"/>
            <w:noWrap/>
            <w:vAlign w:val="center"/>
            <w:hideMark/>
          </w:tcPr>
          <w:p w14:paraId="0EF24C3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94.75</w:t>
            </w:r>
          </w:p>
        </w:tc>
        <w:tc>
          <w:tcPr>
            <w:tcW w:w="1164" w:type="dxa"/>
            <w:tcBorders>
              <w:top w:val="nil"/>
              <w:left w:val="nil"/>
              <w:bottom w:val="nil"/>
              <w:right w:val="nil"/>
            </w:tcBorders>
            <w:shd w:val="clear" w:color="auto" w:fill="auto"/>
            <w:noWrap/>
            <w:vAlign w:val="center"/>
            <w:hideMark/>
          </w:tcPr>
          <w:p w14:paraId="0061A39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199603</w:t>
            </w:r>
          </w:p>
        </w:tc>
        <w:tc>
          <w:tcPr>
            <w:tcW w:w="2256" w:type="dxa"/>
            <w:tcBorders>
              <w:top w:val="nil"/>
              <w:left w:val="nil"/>
              <w:bottom w:val="nil"/>
              <w:right w:val="nil"/>
            </w:tcBorders>
            <w:shd w:val="clear" w:color="auto" w:fill="auto"/>
            <w:noWrap/>
            <w:vAlign w:val="center"/>
            <w:hideMark/>
          </w:tcPr>
          <w:p w14:paraId="3CCE46C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256 bp</w:t>
            </w:r>
          </w:p>
        </w:tc>
      </w:tr>
      <w:tr w:rsidR="00451565" w:rsidRPr="00451565" w14:paraId="41A7B0A9" w14:textId="77777777" w:rsidTr="0096482F">
        <w:trPr>
          <w:trHeight w:val="288"/>
        </w:trPr>
        <w:tc>
          <w:tcPr>
            <w:tcW w:w="1070" w:type="dxa"/>
            <w:tcBorders>
              <w:top w:val="nil"/>
              <w:left w:val="nil"/>
              <w:bottom w:val="nil"/>
              <w:right w:val="nil"/>
            </w:tcBorders>
            <w:shd w:val="clear" w:color="auto" w:fill="auto"/>
            <w:noWrap/>
            <w:vAlign w:val="center"/>
            <w:hideMark/>
          </w:tcPr>
          <w:p w14:paraId="34AEAC7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5C</w:t>
            </w:r>
          </w:p>
        </w:tc>
        <w:tc>
          <w:tcPr>
            <w:tcW w:w="1387" w:type="dxa"/>
            <w:tcBorders>
              <w:top w:val="nil"/>
              <w:left w:val="nil"/>
              <w:bottom w:val="nil"/>
              <w:right w:val="nil"/>
            </w:tcBorders>
            <w:shd w:val="clear" w:color="auto" w:fill="auto"/>
            <w:noWrap/>
            <w:vAlign w:val="center"/>
            <w:hideMark/>
          </w:tcPr>
          <w:p w14:paraId="2C1A1EC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61654414</w:t>
            </w:r>
          </w:p>
        </w:tc>
        <w:tc>
          <w:tcPr>
            <w:tcW w:w="1387" w:type="dxa"/>
            <w:tcBorders>
              <w:top w:val="nil"/>
              <w:left w:val="nil"/>
              <w:bottom w:val="nil"/>
              <w:right w:val="nil"/>
            </w:tcBorders>
            <w:shd w:val="clear" w:color="auto" w:fill="auto"/>
            <w:noWrap/>
            <w:vAlign w:val="center"/>
            <w:hideMark/>
          </w:tcPr>
          <w:p w14:paraId="011A925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58225772</w:t>
            </w:r>
          </w:p>
        </w:tc>
        <w:tc>
          <w:tcPr>
            <w:tcW w:w="1936" w:type="dxa"/>
            <w:tcBorders>
              <w:top w:val="nil"/>
              <w:left w:val="nil"/>
              <w:bottom w:val="nil"/>
              <w:right w:val="nil"/>
            </w:tcBorders>
            <w:shd w:val="clear" w:color="auto" w:fill="auto"/>
            <w:noWrap/>
            <w:vAlign w:val="center"/>
            <w:hideMark/>
          </w:tcPr>
          <w:p w14:paraId="736C6D8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94.44</w:t>
            </w:r>
          </w:p>
        </w:tc>
        <w:tc>
          <w:tcPr>
            <w:tcW w:w="1164" w:type="dxa"/>
            <w:tcBorders>
              <w:top w:val="nil"/>
              <w:left w:val="nil"/>
              <w:bottom w:val="nil"/>
              <w:right w:val="nil"/>
            </w:tcBorders>
            <w:shd w:val="clear" w:color="auto" w:fill="auto"/>
            <w:noWrap/>
            <w:vAlign w:val="center"/>
            <w:hideMark/>
          </w:tcPr>
          <w:p w14:paraId="21B33CD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235636</w:t>
            </w:r>
          </w:p>
        </w:tc>
        <w:tc>
          <w:tcPr>
            <w:tcW w:w="2256" w:type="dxa"/>
            <w:tcBorders>
              <w:top w:val="nil"/>
              <w:left w:val="nil"/>
              <w:bottom w:val="nil"/>
              <w:right w:val="nil"/>
            </w:tcBorders>
            <w:shd w:val="clear" w:color="auto" w:fill="auto"/>
            <w:noWrap/>
            <w:vAlign w:val="center"/>
            <w:hideMark/>
          </w:tcPr>
          <w:p w14:paraId="74321DA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261 bp</w:t>
            </w:r>
          </w:p>
        </w:tc>
      </w:tr>
      <w:tr w:rsidR="00451565" w:rsidRPr="00451565" w14:paraId="704089C5" w14:textId="77777777" w:rsidTr="0096482F">
        <w:trPr>
          <w:trHeight w:val="288"/>
        </w:trPr>
        <w:tc>
          <w:tcPr>
            <w:tcW w:w="1070" w:type="dxa"/>
            <w:tcBorders>
              <w:top w:val="nil"/>
              <w:left w:val="nil"/>
              <w:bottom w:val="nil"/>
              <w:right w:val="nil"/>
            </w:tcBorders>
            <w:shd w:val="clear" w:color="auto" w:fill="auto"/>
            <w:noWrap/>
            <w:vAlign w:val="center"/>
            <w:hideMark/>
          </w:tcPr>
          <w:p w14:paraId="593110F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6C</w:t>
            </w:r>
          </w:p>
        </w:tc>
        <w:tc>
          <w:tcPr>
            <w:tcW w:w="1387" w:type="dxa"/>
            <w:tcBorders>
              <w:top w:val="nil"/>
              <w:left w:val="nil"/>
              <w:bottom w:val="nil"/>
              <w:right w:val="nil"/>
            </w:tcBorders>
            <w:shd w:val="clear" w:color="auto" w:fill="auto"/>
            <w:noWrap/>
            <w:vAlign w:val="center"/>
            <w:hideMark/>
          </w:tcPr>
          <w:p w14:paraId="4A63EDA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3674646</w:t>
            </w:r>
          </w:p>
        </w:tc>
        <w:tc>
          <w:tcPr>
            <w:tcW w:w="1387" w:type="dxa"/>
            <w:tcBorders>
              <w:top w:val="nil"/>
              <w:left w:val="nil"/>
              <w:bottom w:val="nil"/>
              <w:right w:val="nil"/>
            </w:tcBorders>
            <w:shd w:val="clear" w:color="auto" w:fill="auto"/>
            <w:noWrap/>
            <w:vAlign w:val="center"/>
            <w:hideMark/>
          </w:tcPr>
          <w:p w14:paraId="76A1F6E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3483187</w:t>
            </w:r>
          </w:p>
        </w:tc>
        <w:tc>
          <w:tcPr>
            <w:tcW w:w="1936" w:type="dxa"/>
            <w:tcBorders>
              <w:top w:val="nil"/>
              <w:left w:val="nil"/>
              <w:bottom w:val="nil"/>
              <w:right w:val="nil"/>
            </w:tcBorders>
            <w:shd w:val="clear" w:color="auto" w:fill="auto"/>
            <w:noWrap/>
            <w:vAlign w:val="center"/>
            <w:hideMark/>
          </w:tcPr>
          <w:p w14:paraId="3E8A4C8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94.79</w:t>
            </w:r>
          </w:p>
        </w:tc>
        <w:tc>
          <w:tcPr>
            <w:tcW w:w="1164" w:type="dxa"/>
            <w:tcBorders>
              <w:top w:val="nil"/>
              <w:left w:val="nil"/>
              <w:bottom w:val="nil"/>
              <w:right w:val="nil"/>
            </w:tcBorders>
            <w:shd w:val="clear" w:color="auto" w:fill="auto"/>
            <w:noWrap/>
            <w:vAlign w:val="center"/>
            <w:hideMark/>
          </w:tcPr>
          <w:p w14:paraId="5AA6582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13927</w:t>
            </w:r>
          </w:p>
        </w:tc>
        <w:tc>
          <w:tcPr>
            <w:tcW w:w="2256" w:type="dxa"/>
            <w:tcBorders>
              <w:top w:val="nil"/>
              <w:left w:val="nil"/>
              <w:bottom w:val="nil"/>
              <w:right w:val="nil"/>
            </w:tcBorders>
            <w:shd w:val="clear" w:color="auto" w:fill="auto"/>
            <w:noWrap/>
            <w:vAlign w:val="center"/>
            <w:hideMark/>
          </w:tcPr>
          <w:p w14:paraId="3A9138E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263 bp</w:t>
            </w:r>
          </w:p>
        </w:tc>
      </w:tr>
      <w:tr w:rsidR="00451565" w:rsidRPr="00451565" w14:paraId="0A5ADB4C" w14:textId="77777777" w:rsidTr="0096482F">
        <w:trPr>
          <w:trHeight w:val="288"/>
        </w:trPr>
        <w:tc>
          <w:tcPr>
            <w:tcW w:w="1070" w:type="dxa"/>
            <w:tcBorders>
              <w:top w:val="nil"/>
              <w:left w:val="nil"/>
              <w:bottom w:val="nil"/>
              <w:right w:val="nil"/>
            </w:tcBorders>
            <w:shd w:val="clear" w:color="auto" w:fill="auto"/>
            <w:noWrap/>
            <w:vAlign w:val="center"/>
            <w:hideMark/>
          </w:tcPr>
          <w:p w14:paraId="76F24FF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7C</w:t>
            </w:r>
          </w:p>
        </w:tc>
        <w:tc>
          <w:tcPr>
            <w:tcW w:w="1387" w:type="dxa"/>
            <w:tcBorders>
              <w:top w:val="nil"/>
              <w:left w:val="nil"/>
              <w:bottom w:val="nil"/>
              <w:right w:val="nil"/>
            </w:tcBorders>
            <w:shd w:val="clear" w:color="auto" w:fill="auto"/>
            <w:noWrap/>
            <w:vAlign w:val="center"/>
            <w:hideMark/>
          </w:tcPr>
          <w:p w14:paraId="48F1905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107992142</w:t>
            </w:r>
          </w:p>
        </w:tc>
        <w:tc>
          <w:tcPr>
            <w:tcW w:w="1387" w:type="dxa"/>
            <w:tcBorders>
              <w:top w:val="nil"/>
              <w:left w:val="nil"/>
              <w:bottom w:val="nil"/>
              <w:right w:val="nil"/>
            </w:tcBorders>
            <w:shd w:val="clear" w:color="auto" w:fill="auto"/>
            <w:noWrap/>
            <w:vAlign w:val="center"/>
            <w:hideMark/>
          </w:tcPr>
          <w:p w14:paraId="763A3D1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101760190</w:t>
            </w:r>
          </w:p>
        </w:tc>
        <w:tc>
          <w:tcPr>
            <w:tcW w:w="1936" w:type="dxa"/>
            <w:tcBorders>
              <w:top w:val="nil"/>
              <w:left w:val="nil"/>
              <w:bottom w:val="nil"/>
              <w:right w:val="nil"/>
            </w:tcBorders>
            <w:shd w:val="clear" w:color="auto" w:fill="auto"/>
            <w:noWrap/>
            <w:vAlign w:val="center"/>
            <w:hideMark/>
          </w:tcPr>
          <w:p w14:paraId="3346174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94.23</w:t>
            </w:r>
          </w:p>
        </w:tc>
        <w:tc>
          <w:tcPr>
            <w:tcW w:w="1164" w:type="dxa"/>
            <w:tcBorders>
              <w:top w:val="nil"/>
              <w:left w:val="nil"/>
              <w:bottom w:val="nil"/>
              <w:right w:val="nil"/>
            </w:tcBorders>
            <w:shd w:val="clear" w:color="auto" w:fill="auto"/>
            <w:noWrap/>
            <w:vAlign w:val="center"/>
            <w:hideMark/>
          </w:tcPr>
          <w:p w14:paraId="22F9130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409297</w:t>
            </w:r>
          </w:p>
        </w:tc>
        <w:tc>
          <w:tcPr>
            <w:tcW w:w="2256" w:type="dxa"/>
            <w:tcBorders>
              <w:top w:val="nil"/>
              <w:left w:val="nil"/>
              <w:bottom w:val="nil"/>
              <w:right w:val="nil"/>
            </w:tcBorders>
            <w:shd w:val="clear" w:color="auto" w:fill="auto"/>
            <w:noWrap/>
            <w:vAlign w:val="center"/>
            <w:hideMark/>
          </w:tcPr>
          <w:p w14:paraId="485BF1D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263 bp</w:t>
            </w:r>
          </w:p>
        </w:tc>
      </w:tr>
      <w:tr w:rsidR="00451565" w:rsidRPr="00451565" w14:paraId="02DCC69B" w14:textId="77777777" w:rsidTr="0096482F">
        <w:trPr>
          <w:trHeight w:val="288"/>
        </w:trPr>
        <w:tc>
          <w:tcPr>
            <w:tcW w:w="1070" w:type="dxa"/>
            <w:tcBorders>
              <w:top w:val="nil"/>
              <w:left w:val="nil"/>
              <w:bottom w:val="nil"/>
              <w:right w:val="nil"/>
            </w:tcBorders>
            <w:shd w:val="clear" w:color="auto" w:fill="auto"/>
            <w:noWrap/>
            <w:vAlign w:val="center"/>
            <w:hideMark/>
          </w:tcPr>
          <w:p w14:paraId="5A9B999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8C</w:t>
            </w:r>
          </w:p>
        </w:tc>
        <w:tc>
          <w:tcPr>
            <w:tcW w:w="1387" w:type="dxa"/>
            <w:tcBorders>
              <w:top w:val="nil"/>
              <w:left w:val="nil"/>
              <w:bottom w:val="nil"/>
              <w:right w:val="nil"/>
            </w:tcBorders>
            <w:shd w:val="clear" w:color="auto" w:fill="auto"/>
            <w:noWrap/>
            <w:vAlign w:val="center"/>
            <w:hideMark/>
          </w:tcPr>
          <w:p w14:paraId="1E5F614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112836222</w:t>
            </w:r>
          </w:p>
        </w:tc>
        <w:tc>
          <w:tcPr>
            <w:tcW w:w="1387" w:type="dxa"/>
            <w:tcBorders>
              <w:top w:val="nil"/>
              <w:left w:val="nil"/>
              <w:bottom w:val="nil"/>
              <w:right w:val="nil"/>
            </w:tcBorders>
            <w:shd w:val="clear" w:color="auto" w:fill="auto"/>
            <w:noWrap/>
            <w:vAlign w:val="center"/>
            <w:hideMark/>
          </w:tcPr>
          <w:p w14:paraId="4C231E6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106465235</w:t>
            </w:r>
          </w:p>
        </w:tc>
        <w:tc>
          <w:tcPr>
            <w:tcW w:w="1936" w:type="dxa"/>
            <w:tcBorders>
              <w:top w:val="nil"/>
              <w:left w:val="nil"/>
              <w:bottom w:val="nil"/>
              <w:right w:val="nil"/>
            </w:tcBorders>
            <w:shd w:val="clear" w:color="auto" w:fill="auto"/>
            <w:noWrap/>
            <w:vAlign w:val="center"/>
            <w:hideMark/>
          </w:tcPr>
          <w:p w14:paraId="7A52582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94.35</w:t>
            </w:r>
          </w:p>
        </w:tc>
        <w:tc>
          <w:tcPr>
            <w:tcW w:w="1164" w:type="dxa"/>
            <w:tcBorders>
              <w:top w:val="nil"/>
              <w:left w:val="nil"/>
              <w:bottom w:val="nil"/>
              <w:right w:val="nil"/>
            </w:tcBorders>
            <w:shd w:val="clear" w:color="auto" w:fill="auto"/>
            <w:noWrap/>
            <w:vAlign w:val="center"/>
            <w:hideMark/>
          </w:tcPr>
          <w:p w14:paraId="440D420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428926</w:t>
            </w:r>
          </w:p>
        </w:tc>
        <w:tc>
          <w:tcPr>
            <w:tcW w:w="2256" w:type="dxa"/>
            <w:tcBorders>
              <w:top w:val="nil"/>
              <w:left w:val="nil"/>
              <w:bottom w:val="nil"/>
              <w:right w:val="nil"/>
            </w:tcBorders>
            <w:shd w:val="clear" w:color="auto" w:fill="auto"/>
            <w:noWrap/>
            <w:vAlign w:val="center"/>
            <w:hideMark/>
          </w:tcPr>
          <w:p w14:paraId="4BAB39FF"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263 bp</w:t>
            </w:r>
          </w:p>
        </w:tc>
      </w:tr>
      <w:tr w:rsidR="00451565" w:rsidRPr="00451565" w14:paraId="56CA6E8A" w14:textId="77777777" w:rsidTr="0096482F">
        <w:trPr>
          <w:trHeight w:val="288"/>
        </w:trPr>
        <w:tc>
          <w:tcPr>
            <w:tcW w:w="1070" w:type="dxa"/>
            <w:tcBorders>
              <w:top w:val="nil"/>
              <w:left w:val="nil"/>
              <w:bottom w:val="nil"/>
              <w:right w:val="nil"/>
            </w:tcBorders>
            <w:shd w:val="clear" w:color="auto" w:fill="auto"/>
            <w:noWrap/>
            <w:vAlign w:val="center"/>
            <w:hideMark/>
          </w:tcPr>
          <w:p w14:paraId="6ABBC90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11C</w:t>
            </w:r>
          </w:p>
        </w:tc>
        <w:tc>
          <w:tcPr>
            <w:tcW w:w="1387" w:type="dxa"/>
            <w:tcBorders>
              <w:top w:val="nil"/>
              <w:left w:val="nil"/>
              <w:bottom w:val="nil"/>
              <w:right w:val="nil"/>
            </w:tcBorders>
            <w:shd w:val="clear" w:color="auto" w:fill="auto"/>
            <w:noWrap/>
            <w:vAlign w:val="center"/>
            <w:hideMark/>
          </w:tcPr>
          <w:p w14:paraId="411CE00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30534335</w:t>
            </w:r>
          </w:p>
        </w:tc>
        <w:tc>
          <w:tcPr>
            <w:tcW w:w="1387" w:type="dxa"/>
            <w:tcBorders>
              <w:top w:val="nil"/>
              <w:left w:val="nil"/>
              <w:bottom w:val="nil"/>
              <w:right w:val="nil"/>
            </w:tcBorders>
            <w:shd w:val="clear" w:color="auto" w:fill="auto"/>
            <w:noWrap/>
            <w:vAlign w:val="center"/>
            <w:hideMark/>
          </w:tcPr>
          <w:p w14:paraId="0BCB310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28821418</w:t>
            </w:r>
          </w:p>
        </w:tc>
        <w:tc>
          <w:tcPr>
            <w:tcW w:w="1936" w:type="dxa"/>
            <w:tcBorders>
              <w:top w:val="nil"/>
              <w:left w:val="nil"/>
              <w:bottom w:val="nil"/>
              <w:right w:val="nil"/>
            </w:tcBorders>
            <w:shd w:val="clear" w:color="auto" w:fill="auto"/>
            <w:noWrap/>
            <w:vAlign w:val="center"/>
            <w:hideMark/>
          </w:tcPr>
          <w:p w14:paraId="0D24B42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94.39</w:t>
            </w:r>
          </w:p>
        </w:tc>
        <w:tc>
          <w:tcPr>
            <w:tcW w:w="1164" w:type="dxa"/>
            <w:tcBorders>
              <w:top w:val="nil"/>
              <w:left w:val="nil"/>
              <w:bottom w:val="nil"/>
              <w:right w:val="nil"/>
            </w:tcBorders>
            <w:shd w:val="clear" w:color="auto" w:fill="auto"/>
            <w:noWrap/>
            <w:vAlign w:val="center"/>
            <w:hideMark/>
          </w:tcPr>
          <w:p w14:paraId="541F46FB"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113732</w:t>
            </w:r>
          </w:p>
        </w:tc>
        <w:tc>
          <w:tcPr>
            <w:tcW w:w="2256" w:type="dxa"/>
            <w:tcBorders>
              <w:top w:val="nil"/>
              <w:left w:val="nil"/>
              <w:bottom w:val="nil"/>
              <w:right w:val="nil"/>
            </w:tcBorders>
            <w:shd w:val="clear" w:color="auto" w:fill="auto"/>
            <w:noWrap/>
            <w:vAlign w:val="center"/>
            <w:hideMark/>
          </w:tcPr>
          <w:p w14:paraId="4EF2E1B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268 bp</w:t>
            </w:r>
          </w:p>
        </w:tc>
      </w:tr>
      <w:tr w:rsidR="00451565" w:rsidRPr="00451565" w14:paraId="2F285E18" w14:textId="77777777" w:rsidTr="0096482F">
        <w:trPr>
          <w:trHeight w:val="288"/>
        </w:trPr>
        <w:tc>
          <w:tcPr>
            <w:tcW w:w="1070" w:type="dxa"/>
            <w:tcBorders>
              <w:top w:val="nil"/>
              <w:left w:val="nil"/>
              <w:bottom w:val="nil"/>
              <w:right w:val="nil"/>
            </w:tcBorders>
            <w:shd w:val="clear" w:color="auto" w:fill="auto"/>
            <w:noWrap/>
            <w:vAlign w:val="center"/>
            <w:hideMark/>
          </w:tcPr>
          <w:p w14:paraId="2EFF996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13C</w:t>
            </w:r>
          </w:p>
        </w:tc>
        <w:tc>
          <w:tcPr>
            <w:tcW w:w="1387" w:type="dxa"/>
            <w:tcBorders>
              <w:top w:val="nil"/>
              <w:left w:val="nil"/>
              <w:bottom w:val="nil"/>
              <w:right w:val="nil"/>
            </w:tcBorders>
            <w:shd w:val="clear" w:color="auto" w:fill="auto"/>
            <w:noWrap/>
            <w:vAlign w:val="center"/>
            <w:hideMark/>
          </w:tcPr>
          <w:p w14:paraId="1EAC9BC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535179</w:t>
            </w:r>
          </w:p>
        </w:tc>
        <w:tc>
          <w:tcPr>
            <w:tcW w:w="1387" w:type="dxa"/>
            <w:tcBorders>
              <w:top w:val="nil"/>
              <w:left w:val="nil"/>
              <w:bottom w:val="nil"/>
              <w:right w:val="nil"/>
            </w:tcBorders>
            <w:shd w:val="clear" w:color="auto" w:fill="auto"/>
            <w:noWrap/>
            <w:vAlign w:val="center"/>
            <w:hideMark/>
          </w:tcPr>
          <w:p w14:paraId="5EE1AE5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504177</w:t>
            </w:r>
          </w:p>
        </w:tc>
        <w:tc>
          <w:tcPr>
            <w:tcW w:w="1936" w:type="dxa"/>
            <w:tcBorders>
              <w:top w:val="nil"/>
              <w:left w:val="nil"/>
              <w:bottom w:val="nil"/>
              <w:right w:val="nil"/>
            </w:tcBorders>
            <w:shd w:val="clear" w:color="auto" w:fill="auto"/>
            <w:noWrap/>
            <w:vAlign w:val="center"/>
            <w:hideMark/>
          </w:tcPr>
          <w:p w14:paraId="12EAE3A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94.21</w:t>
            </w:r>
          </w:p>
        </w:tc>
        <w:tc>
          <w:tcPr>
            <w:tcW w:w="1164" w:type="dxa"/>
            <w:tcBorders>
              <w:top w:val="nil"/>
              <w:left w:val="nil"/>
              <w:bottom w:val="nil"/>
              <w:right w:val="nil"/>
            </w:tcBorders>
            <w:shd w:val="clear" w:color="auto" w:fill="auto"/>
            <w:noWrap/>
            <w:vAlign w:val="center"/>
            <w:hideMark/>
          </w:tcPr>
          <w:p w14:paraId="582D3F0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1999</w:t>
            </w:r>
          </w:p>
        </w:tc>
        <w:tc>
          <w:tcPr>
            <w:tcW w:w="2256" w:type="dxa"/>
            <w:tcBorders>
              <w:top w:val="nil"/>
              <w:left w:val="nil"/>
              <w:bottom w:val="nil"/>
              <w:right w:val="nil"/>
            </w:tcBorders>
            <w:shd w:val="clear" w:color="auto" w:fill="auto"/>
            <w:noWrap/>
            <w:vAlign w:val="center"/>
            <w:hideMark/>
          </w:tcPr>
          <w:p w14:paraId="5AD8184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267 bp</w:t>
            </w:r>
          </w:p>
        </w:tc>
      </w:tr>
      <w:tr w:rsidR="00451565" w:rsidRPr="00451565" w14:paraId="27239DEF" w14:textId="77777777" w:rsidTr="0096482F">
        <w:trPr>
          <w:trHeight w:val="288"/>
        </w:trPr>
        <w:tc>
          <w:tcPr>
            <w:tcW w:w="1070" w:type="dxa"/>
            <w:tcBorders>
              <w:top w:val="nil"/>
              <w:left w:val="nil"/>
              <w:bottom w:val="nil"/>
              <w:right w:val="nil"/>
            </w:tcBorders>
            <w:shd w:val="clear" w:color="auto" w:fill="auto"/>
            <w:noWrap/>
            <w:vAlign w:val="center"/>
            <w:hideMark/>
          </w:tcPr>
          <w:p w14:paraId="3AAE93B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14C</w:t>
            </w:r>
          </w:p>
        </w:tc>
        <w:tc>
          <w:tcPr>
            <w:tcW w:w="1387" w:type="dxa"/>
            <w:tcBorders>
              <w:top w:val="nil"/>
              <w:left w:val="nil"/>
              <w:bottom w:val="nil"/>
              <w:right w:val="nil"/>
            </w:tcBorders>
            <w:shd w:val="clear" w:color="auto" w:fill="auto"/>
            <w:noWrap/>
            <w:vAlign w:val="center"/>
            <w:hideMark/>
          </w:tcPr>
          <w:p w14:paraId="5664A00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8361130</w:t>
            </w:r>
          </w:p>
        </w:tc>
        <w:tc>
          <w:tcPr>
            <w:tcW w:w="1387" w:type="dxa"/>
            <w:tcBorders>
              <w:top w:val="nil"/>
              <w:left w:val="nil"/>
              <w:bottom w:val="nil"/>
              <w:right w:val="nil"/>
            </w:tcBorders>
            <w:shd w:val="clear" w:color="auto" w:fill="auto"/>
            <w:noWrap/>
            <w:vAlign w:val="center"/>
            <w:hideMark/>
          </w:tcPr>
          <w:p w14:paraId="6D5C054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7924971</w:t>
            </w:r>
          </w:p>
        </w:tc>
        <w:tc>
          <w:tcPr>
            <w:tcW w:w="1936" w:type="dxa"/>
            <w:tcBorders>
              <w:top w:val="nil"/>
              <w:left w:val="nil"/>
              <w:bottom w:val="nil"/>
              <w:right w:val="nil"/>
            </w:tcBorders>
            <w:shd w:val="clear" w:color="auto" w:fill="auto"/>
            <w:noWrap/>
            <w:vAlign w:val="center"/>
            <w:hideMark/>
          </w:tcPr>
          <w:p w14:paraId="7E42913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94.78</w:t>
            </w:r>
          </w:p>
        </w:tc>
        <w:tc>
          <w:tcPr>
            <w:tcW w:w="1164" w:type="dxa"/>
            <w:tcBorders>
              <w:top w:val="nil"/>
              <w:left w:val="nil"/>
              <w:bottom w:val="nil"/>
              <w:right w:val="nil"/>
            </w:tcBorders>
            <w:shd w:val="clear" w:color="auto" w:fill="auto"/>
            <w:noWrap/>
            <w:vAlign w:val="center"/>
            <w:hideMark/>
          </w:tcPr>
          <w:p w14:paraId="5AC9B58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33134</w:t>
            </w:r>
          </w:p>
        </w:tc>
        <w:tc>
          <w:tcPr>
            <w:tcW w:w="2256" w:type="dxa"/>
            <w:tcBorders>
              <w:top w:val="nil"/>
              <w:left w:val="nil"/>
              <w:bottom w:val="nil"/>
              <w:right w:val="nil"/>
            </w:tcBorders>
            <w:shd w:val="clear" w:color="auto" w:fill="auto"/>
            <w:noWrap/>
            <w:vAlign w:val="center"/>
            <w:hideMark/>
          </w:tcPr>
          <w:p w14:paraId="0746186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252 bp</w:t>
            </w:r>
          </w:p>
        </w:tc>
      </w:tr>
      <w:tr w:rsidR="00451565" w:rsidRPr="00451565" w14:paraId="293C1408" w14:textId="77777777" w:rsidTr="0096482F">
        <w:trPr>
          <w:trHeight w:val="288"/>
        </w:trPr>
        <w:tc>
          <w:tcPr>
            <w:tcW w:w="1070" w:type="dxa"/>
            <w:tcBorders>
              <w:top w:val="nil"/>
              <w:left w:val="nil"/>
              <w:bottom w:val="nil"/>
              <w:right w:val="nil"/>
            </w:tcBorders>
            <w:shd w:val="clear" w:color="auto" w:fill="auto"/>
            <w:noWrap/>
            <w:vAlign w:val="center"/>
            <w:hideMark/>
          </w:tcPr>
          <w:p w14:paraId="1C6EA43B"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16C</w:t>
            </w:r>
          </w:p>
        </w:tc>
        <w:tc>
          <w:tcPr>
            <w:tcW w:w="1387" w:type="dxa"/>
            <w:tcBorders>
              <w:top w:val="nil"/>
              <w:left w:val="nil"/>
              <w:bottom w:val="nil"/>
              <w:right w:val="nil"/>
            </w:tcBorders>
            <w:shd w:val="clear" w:color="auto" w:fill="auto"/>
            <w:noWrap/>
            <w:vAlign w:val="center"/>
            <w:hideMark/>
          </w:tcPr>
          <w:p w14:paraId="5B9F2D1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32878653</w:t>
            </w:r>
          </w:p>
        </w:tc>
        <w:tc>
          <w:tcPr>
            <w:tcW w:w="1387" w:type="dxa"/>
            <w:tcBorders>
              <w:top w:val="nil"/>
              <w:left w:val="nil"/>
              <w:bottom w:val="nil"/>
              <w:right w:val="nil"/>
            </w:tcBorders>
            <w:shd w:val="clear" w:color="auto" w:fill="auto"/>
            <w:noWrap/>
            <w:vAlign w:val="center"/>
            <w:hideMark/>
          </w:tcPr>
          <w:p w14:paraId="0490E9E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31108636</w:t>
            </w:r>
          </w:p>
        </w:tc>
        <w:tc>
          <w:tcPr>
            <w:tcW w:w="1936" w:type="dxa"/>
            <w:tcBorders>
              <w:top w:val="nil"/>
              <w:left w:val="nil"/>
              <w:bottom w:val="nil"/>
              <w:right w:val="nil"/>
            </w:tcBorders>
            <w:shd w:val="clear" w:color="auto" w:fill="auto"/>
            <w:noWrap/>
            <w:vAlign w:val="center"/>
            <w:hideMark/>
          </w:tcPr>
          <w:p w14:paraId="4669042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94.62</w:t>
            </w:r>
          </w:p>
        </w:tc>
        <w:tc>
          <w:tcPr>
            <w:tcW w:w="1164" w:type="dxa"/>
            <w:tcBorders>
              <w:top w:val="nil"/>
              <w:left w:val="nil"/>
              <w:bottom w:val="nil"/>
              <w:right w:val="nil"/>
            </w:tcBorders>
            <w:shd w:val="clear" w:color="auto" w:fill="auto"/>
            <w:noWrap/>
            <w:vAlign w:val="center"/>
            <w:hideMark/>
          </w:tcPr>
          <w:p w14:paraId="45D1147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123022</w:t>
            </w:r>
          </w:p>
        </w:tc>
        <w:tc>
          <w:tcPr>
            <w:tcW w:w="2256" w:type="dxa"/>
            <w:tcBorders>
              <w:top w:val="nil"/>
              <w:left w:val="nil"/>
              <w:bottom w:val="nil"/>
              <w:right w:val="nil"/>
            </w:tcBorders>
            <w:shd w:val="clear" w:color="auto" w:fill="auto"/>
            <w:noWrap/>
            <w:vAlign w:val="center"/>
            <w:hideMark/>
          </w:tcPr>
          <w:p w14:paraId="010B4AA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267 bp</w:t>
            </w:r>
          </w:p>
        </w:tc>
      </w:tr>
      <w:tr w:rsidR="00451565" w:rsidRPr="00451565" w14:paraId="660F61AB" w14:textId="77777777" w:rsidTr="0096482F">
        <w:trPr>
          <w:trHeight w:val="288"/>
        </w:trPr>
        <w:tc>
          <w:tcPr>
            <w:tcW w:w="1070" w:type="dxa"/>
            <w:tcBorders>
              <w:top w:val="nil"/>
              <w:left w:val="nil"/>
              <w:bottom w:val="nil"/>
              <w:right w:val="nil"/>
            </w:tcBorders>
            <w:shd w:val="clear" w:color="auto" w:fill="auto"/>
            <w:noWrap/>
            <w:vAlign w:val="center"/>
            <w:hideMark/>
          </w:tcPr>
          <w:p w14:paraId="00D93A3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28C</w:t>
            </w:r>
          </w:p>
        </w:tc>
        <w:tc>
          <w:tcPr>
            <w:tcW w:w="1387" w:type="dxa"/>
            <w:tcBorders>
              <w:top w:val="nil"/>
              <w:left w:val="nil"/>
              <w:bottom w:val="nil"/>
              <w:right w:val="nil"/>
            </w:tcBorders>
            <w:shd w:val="clear" w:color="auto" w:fill="auto"/>
            <w:noWrap/>
            <w:vAlign w:val="center"/>
            <w:hideMark/>
          </w:tcPr>
          <w:p w14:paraId="289A537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72441415</w:t>
            </w:r>
          </w:p>
        </w:tc>
        <w:tc>
          <w:tcPr>
            <w:tcW w:w="1387" w:type="dxa"/>
            <w:tcBorders>
              <w:top w:val="nil"/>
              <w:left w:val="nil"/>
              <w:bottom w:val="nil"/>
              <w:right w:val="nil"/>
            </w:tcBorders>
            <w:shd w:val="clear" w:color="auto" w:fill="auto"/>
            <w:noWrap/>
            <w:vAlign w:val="center"/>
            <w:hideMark/>
          </w:tcPr>
          <w:p w14:paraId="4381B0E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68666733</w:t>
            </w:r>
          </w:p>
        </w:tc>
        <w:tc>
          <w:tcPr>
            <w:tcW w:w="1936" w:type="dxa"/>
            <w:tcBorders>
              <w:top w:val="nil"/>
              <w:left w:val="nil"/>
              <w:bottom w:val="nil"/>
              <w:right w:val="nil"/>
            </w:tcBorders>
            <w:shd w:val="clear" w:color="auto" w:fill="auto"/>
            <w:noWrap/>
            <w:vAlign w:val="center"/>
            <w:hideMark/>
          </w:tcPr>
          <w:p w14:paraId="616C440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94.79</w:t>
            </w:r>
          </w:p>
        </w:tc>
        <w:tc>
          <w:tcPr>
            <w:tcW w:w="1164" w:type="dxa"/>
            <w:tcBorders>
              <w:top w:val="nil"/>
              <w:left w:val="nil"/>
              <w:bottom w:val="nil"/>
              <w:right w:val="nil"/>
            </w:tcBorders>
            <w:shd w:val="clear" w:color="auto" w:fill="auto"/>
            <w:noWrap/>
            <w:vAlign w:val="center"/>
            <w:hideMark/>
          </w:tcPr>
          <w:p w14:paraId="117A2CD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287291</w:t>
            </w:r>
          </w:p>
        </w:tc>
        <w:tc>
          <w:tcPr>
            <w:tcW w:w="2256" w:type="dxa"/>
            <w:tcBorders>
              <w:top w:val="nil"/>
              <w:left w:val="nil"/>
              <w:bottom w:val="nil"/>
              <w:right w:val="nil"/>
            </w:tcBorders>
            <w:shd w:val="clear" w:color="auto" w:fill="auto"/>
            <w:noWrap/>
            <w:vAlign w:val="center"/>
            <w:hideMark/>
          </w:tcPr>
          <w:p w14:paraId="1716F05A"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252 bp</w:t>
            </w:r>
          </w:p>
        </w:tc>
      </w:tr>
      <w:tr w:rsidR="00451565" w:rsidRPr="00451565" w14:paraId="7DBAFED8" w14:textId="77777777" w:rsidTr="0096482F">
        <w:trPr>
          <w:trHeight w:val="288"/>
        </w:trPr>
        <w:tc>
          <w:tcPr>
            <w:tcW w:w="1070" w:type="dxa"/>
            <w:tcBorders>
              <w:top w:val="nil"/>
              <w:left w:val="nil"/>
              <w:bottom w:val="nil"/>
              <w:right w:val="nil"/>
            </w:tcBorders>
            <w:shd w:val="clear" w:color="auto" w:fill="auto"/>
            <w:noWrap/>
            <w:vAlign w:val="center"/>
            <w:hideMark/>
          </w:tcPr>
          <w:p w14:paraId="7722C71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29C</w:t>
            </w:r>
          </w:p>
        </w:tc>
        <w:tc>
          <w:tcPr>
            <w:tcW w:w="1387" w:type="dxa"/>
            <w:tcBorders>
              <w:top w:val="nil"/>
              <w:left w:val="nil"/>
              <w:bottom w:val="nil"/>
              <w:right w:val="nil"/>
            </w:tcBorders>
            <w:shd w:val="clear" w:color="auto" w:fill="auto"/>
            <w:noWrap/>
            <w:vAlign w:val="center"/>
            <w:hideMark/>
          </w:tcPr>
          <w:p w14:paraId="0C3BD13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92233516</w:t>
            </w:r>
          </w:p>
        </w:tc>
        <w:tc>
          <w:tcPr>
            <w:tcW w:w="1387" w:type="dxa"/>
            <w:tcBorders>
              <w:top w:val="nil"/>
              <w:left w:val="nil"/>
              <w:bottom w:val="nil"/>
              <w:right w:val="nil"/>
            </w:tcBorders>
            <w:shd w:val="clear" w:color="auto" w:fill="auto"/>
            <w:noWrap/>
            <w:vAlign w:val="center"/>
            <w:hideMark/>
          </w:tcPr>
          <w:p w14:paraId="6DD6C09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87100945</w:t>
            </w:r>
          </w:p>
        </w:tc>
        <w:tc>
          <w:tcPr>
            <w:tcW w:w="1936" w:type="dxa"/>
            <w:tcBorders>
              <w:top w:val="nil"/>
              <w:left w:val="nil"/>
              <w:bottom w:val="nil"/>
              <w:right w:val="nil"/>
            </w:tcBorders>
            <w:shd w:val="clear" w:color="auto" w:fill="auto"/>
            <w:noWrap/>
            <w:vAlign w:val="center"/>
            <w:hideMark/>
          </w:tcPr>
          <w:p w14:paraId="62A739D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94.44</w:t>
            </w:r>
          </w:p>
        </w:tc>
        <w:tc>
          <w:tcPr>
            <w:tcW w:w="1164" w:type="dxa"/>
            <w:tcBorders>
              <w:top w:val="nil"/>
              <w:left w:val="nil"/>
              <w:bottom w:val="nil"/>
              <w:right w:val="nil"/>
            </w:tcBorders>
            <w:shd w:val="clear" w:color="auto" w:fill="auto"/>
            <w:noWrap/>
            <w:vAlign w:val="center"/>
            <w:hideMark/>
          </w:tcPr>
          <w:p w14:paraId="4463F1C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348841</w:t>
            </w:r>
          </w:p>
        </w:tc>
        <w:tc>
          <w:tcPr>
            <w:tcW w:w="2256" w:type="dxa"/>
            <w:tcBorders>
              <w:top w:val="nil"/>
              <w:left w:val="nil"/>
              <w:bottom w:val="nil"/>
              <w:right w:val="nil"/>
            </w:tcBorders>
            <w:shd w:val="clear" w:color="auto" w:fill="auto"/>
            <w:noWrap/>
            <w:vAlign w:val="center"/>
            <w:hideMark/>
          </w:tcPr>
          <w:p w14:paraId="493E7FD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264 bp</w:t>
            </w:r>
          </w:p>
        </w:tc>
      </w:tr>
      <w:tr w:rsidR="00451565" w:rsidRPr="00451565" w14:paraId="7F052141" w14:textId="77777777" w:rsidTr="0096482F">
        <w:trPr>
          <w:trHeight w:val="288"/>
        </w:trPr>
        <w:tc>
          <w:tcPr>
            <w:tcW w:w="1070" w:type="dxa"/>
            <w:tcBorders>
              <w:top w:val="nil"/>
              <w:left w:val="nil"/>
              <w:bottom w:val="nil"/>
              <w:right w:val="nil"/>
            </w:tcBorders>
            <w:shd w:val="clear" w:color="auto" w:fill="auto"/>
            <w:noWrap/>
            <w:vAlign w:val="center"/>
            <w:hideMark/>
          </w:tcPr>
          <w:p w14:paraId="09CF96F6"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30C</w:t>
            </w:r>
          </w:p>
        </w:tc>
        <w:tc>
          <w:tcPr>
            <w:tcW w:w="1387" w:type="dxa"/>
            <w:tcBorders>
              <w:top w:val="nil"/>
              <w:left w:val="nil"/>
              <w:bottom w:val="nil"/>
              <w:right w:val="nil"/>
            </w:tcBorders>
            <w:shd w:val="clear" w:color="auto" w:fill="auto"/>
            <w:noWrap/>
            <w:vAlign w:val="center"/>
            <w:hideMark/>
          </w:tcPr>
          <w:p w14:paraId="7BDF23D2"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46973292</w:t>
            </w:r>
          </w:p>
        </w:tc>
        <w:tc>
          <w:tcPr>
            <w:tcW w:w="1387" w:type="dxa"/>
            <w:tcBorders>
              <w:top w:val="nil"/>
              <w:left w:val="nil"/>
              <w:bottom w:val="nil"/>
              <w:right w:val="nil"/>
            </w:tcBorders>
            <w:shd w:val="clear" w:color="auto" w:fill="auto"/>
            <w:noWrap/>
            <w:vAlign w:val="center"/>
            <w:hideMark/>
          </w:tcPr>
          <w:p w14:paraId="3A6E21EE"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44335368</w:t>
            </w:r>
          </w:p>
        </w:tc>
        <w:tc>
          <w:tcPr>
            <w:tcW w:w="1936" w:type="dxa"/>
            <w:tcBorders>
              <w:top w:val="nil"/>
              <w:left w:val="nil"/>
              <w:bottom w:val="nil"/>
              <w:right w:val="nil"/>
            </w:tcBorders>
            <w:shd w:val="clear" w:color="auto" w:fill="auto"/>
            <w:noWrap/>
            <w:vAlign w:val="center"/>
            <w:hideMark/>
          </w:tcPr>
          <w:p w14:paraId="2E187E0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94.38</w:t>
            </w:r>
          </w:p>
        </w:tc>
        <w:tc>
          <w:tcPr>
            <w:tcW w:w="1164" w:type="dxa"/>
            <w:tcBorders>
              <w:top w:val="nil"/>
              <w:left w:val="nil"/>
              <w:bottom w:val="nil"/>
              <w:right w:val="nil"/>
            </w:tcBorders>
            <w:shd w:val="clear" w:color="auto" w:fill="auto"/>
            <w:noWrap/>
            <w:vAlign w:val="center"/>
            <w:hideMark/>
          </w:tcPr>
          <w:p w14:paraId="7CA6BE5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178253</w:t>
            </w:r>
          </w:p>
        </w:tc>
        <w:tc>
          <w:tcPr>
            <w:tcW w:w="2256" w:type="dxa"/>
            <w:tcBorders>
              <w:top w:val="nil"/>
              <w:left w:val="nil"/>
              <w:bottom w:val="nil"/>
              <w:right w:val="nil"/>
            </w:tcBorders>
            <w:shd w:val="clear" w:color="auto" w:fill="auto"/>
            <w:noWrap/>
            <w:vAlign w:val="center"/>
            <w:hideMark/>
          </w:tcPr>
          <w:p w14:paraId="23E0B82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263 bp</w:t>
            </w:r>
          </w:p>
        </w:tc>
      </w:tr>
      <w:tr w:rsidR="00451565" w:rsidRPr="00451565" w14:paraId="4C77B36A" w14:textId="77777777" w:rsidTr="0096482F">
        <w:trPr>
          <w:trHeight w:val="288"/>
        </w:trPr>
        <w:tc>
          <w:tcPr>
            <w:tcW w:w="1070" w:type="dxa"/>
            <w:tcBorders>
              <w:top w:val="nil"/>
              <w:left w:val="nil"/>
              <w:bottom w:val="nil"/>
              <w:right w:val="nil"/>
            </w:tcBorders>
            <w:shd w:val="clear" w:color="auto" w:fill="auto"/>
            <w:noWrap/>
            <w:vAlign w:val="center"/>
            <w:hideMark/>
          </w:tcPr>
          <w:p w14:paraId="02D9B533"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31C</w:t>
            </w:r>
          </w:p>
        </w:tc>
        <w:tc>
          <w:tcPr>
            <w:tcW w:w="1387" w:type="dxa"/>
            <w:tcBorders>
              <w:top w:val="nil"/>
              <w:left w:val="nil"/>
              <w:bottom w:val="nil"/>
              <w:right w:val="nil"/>
            </w:tcBorders>
            <w:shd w:val="clear" w:color="auto" w:fill="auto"/>
            <w:noWrap/>
            <w:vAlign w:val="center"/>
            <w:hideMark/>
          </w:tcPr>
          <w:p w14:paraId="75091F4B"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28382003</w:t>
            </w:r>
          </w:p>
        </w:tc>
        <w:tc>
          <w:tcPr>
            <w:tcW w:w="1387" w:type="dxa"/>
            <w:tcBorders>
              <w:top w:val="nil"/>
              <w:left w:val="nil"/>
              <w:bottom w:val="nil"/>
              <w:right w:val="nil"/>
            </w:tcBorders>
            <w:shd w:val="clear" w:color="auto" w:fill="auto"/>
            <w:noWrap/>
            <w:vAlign w:val="center"/>
            <w:hideMark/>
          </w:tcPr>
          <w:p w14:paraId="7A02822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26816825</w:t>
            </w:r>
          </w:p>
        </w:tc>
        <w:tc>
          <w:tcPr>
            <w:tcW w:w="1936" w:type="dxa"/>
            <w:tcBorders>
              <w:top w:val="nil"/>
              <w:left w:val="nil"/>
              <w:bottom w:val="nil"/>
              <w:right w:val="nil"/>
            </w:tcBorders>
            <w:shd w:val="clear" w:color="auto" w:fill="auto"/>
            <w:noWrap/>
            <w:vAlign w:val="center"/>
            <w:hideMark/>
          </w:tcPr>
          <w:p w14:paraId="4D48C18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94.49</w:t>
            </w:r>
          </w:p>
        </w:tc>
        <w:tc>
          <w:tcPr>
            <w:tcW w:w="1164" w:type="dxa"/>
            <w:tcBorders>
              <w:top w:val="nil"/>
              <w:left w:val="nil"/>
              <w:bottom w:val="nil"/>
              <w:right w:val="nil"/>
            </w:tcBorders>
            <w:shd w:val="clear" w:color="auto" w:fill="auto"/>
            <w:noWrap/>
            <w:vAlign w:val="center"/>
            <w:hideMark/>
          </w:tcPr>
          <w:p w14:paraId="7B3629E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107122</w:t>
            </w:r>
          </w:p>
        </w:tc>
        <w:tc>
          <w:tcPr>
            <w:tcW w:w="2256" w:type="dxa"/>
            <w:tcBorders>
              <w:top w:val="nil"/>
              <w:left w:val="nil"/>
              <w:bottom w:val="nil"/>
              <w:right w:val="nil"/>
            </w:tcBorders>
            <w:shd w:val="clear" w:color="auto" w:fill="auto"/>
            <w:noWrap/>
            <w:vAlign w:val="center"/>
            <w:hideMark/>
          </w:tcPr>
          <w:p w14:paraId="67F210B4"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264 bp</w:t>
            </w:r>
          </w:p>
        </w:tc>
      </w:tr>
      <w:tr w:rsidR="00451565" w:rsidRPr="00451565" w14:paraId="70D9ADA2" w14:textId="77777777" w:rsidTr="0096482F">
        <w:trPr>
          <w:trHeight w:val="288"/>
        </w:trPr>
        <w:tc>
          <w:tcPr>
            <w:tcW w:w="1070" w:type="dxa"/>
            <w:tcBorders>
              <w:top w:val="nil"/>
              <w:left w:val="nil"/>
              <w:bottom w:val="nil"/>
              <w:right w:val="nil"/>
            </w:tcBorders>
            <w:shd w:val="clear" w:color="auto" w:fill="auto"/>
            <w:noWrap/>
            <w:vAlign w:val="center"/>
            <w:hideMark/>
          </w:tcPr>
          <w:p w14:paraId="272AC42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32C</w:t>
            </w:r>
          </w:p>
        </w:tc>
        <w:tc>
          <w:tcPr>
            <w:tcW w:w="1387" w:type="dxa"/>
            <w:tcBorders>
              <w:top w:val="nil"/>
              <w:left w:val="nil"/>
              <w:bottom w:val="nil"/>
              <w:right w:val="nil"/>
            </w:tcBorders>
            <w:shd w:val="clear" w:color="auto" w:fill="auto"/>
            <w:noWrap/>
            <w:vAlign w:val="center"/>
            <w:hideMark/>
          </w:tcPr>
          <w:p w14:paraId="2EB49D95"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50937186</w:t>
            </w:r>
          </w:p>
        </w:tc>
        <w:tc>
          <w:tcPr>
            <w:tcW w:w="1387" w:type="dxa"/>
            <w:tcBorders>
              <w:top w:val="nil"/>
              <w:left w:val="nil"/>
              <w:bottom w:val="nil"/>
              <w:right w:val="nil"/>
            </w:tcBorders>
            <w:shd w:val="clear" w:color="auto" w:fill="auto"/>
            <w:noWrap/>
            <w:vAlign w:val="center"/>
            <w:hideMark/>
          </w:tcPr>
          <w:p w14:paraId="620E2F8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48053896</w:t>
            </w:r>
          </w:p>
        </w:tc>
        <w:tc>
          <w:tcPr>
            <w:tcW w:w="1936" w:type="dxa"/>
            <w:tcBorders>
              <w:top w:val="nil"/>
              <w:left w:val="nil"/>
              <w:bottom w:val="nil"/>
              <w:right w:val="nil"/>
            </w:tcBorders>
            <w:shd w:val="clear" w:color="auto" w:fill="auto"/>
            <w:noWrap/>
            <w:vAlign w:val="center"/>
            <w:hideMark/>
          </w:tcPr>
          <w:p w14:paraId="55430691"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94.34</w:t>
            </w:r>
          </w:p>
        </w:tc>
        <w:tc>
          <w:tcPr>
            <w:tcW w:w="1164" w:type="dxa"/>
            <w:tcBorders>
              <w:top w:val="nil"/>
              <w:left w:val="nil"/>
              <w:bottom w:val="nil"/>
              <w:right w:val="nil"/>
            </w:tcBorders>
            <w:shd w:val="clear" w:color="auto" w:fill="auto"/>
            <w:noWrap/>
            <w:vAlign w:val="center"/>
            <w:hideMark/>
          </w:tcPr>
          <w:p w14:paraId="075FDA6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194528</w:t>
            </w:r>
          </w:p>
        </w:tc>
        <w:tc>
          <w:tcPr>
            <w:tcW w:w="2256" w:type="dxa"/>
            <w:tcBorders>
              <w:top w:val="nil"/>
              <w:left w:val="nil"/>
              <w:bottom w:val="nil"/>
              <w:right w:val="nil"/>
            </w:tcBorders>
            <w:shd w:val="clear" w:color="auto" w:fill="auto"/>
            <w:noWrap/>
            <w:vAlign w:val="center"/>
            <w:hideMark/>
          </w:tcPr>
          <w:p w14:paraId="034B0A60"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261 bp</w:t>
            </w:r>
          </w:p>
        </w:tc>
      </w:tr>
      <w:tr w:rsidR="0096482F" w:rsidRPr="00451565" w14:paraId="35D720F4" w14:textId="77777777" w:rsidTr="0096482F">
        <w:trPr>
          <w:trHeight w:val="288"/>
        </w:trPr>
        <w:tc>
          <w:tcPr>
            <w:tcW w:w="1070" w:type="dxa"/>
            <w:tcBorders>
              <w:top w:val="nil"/>
              <w:left w:val="nil"/>
              <w:bottom w:val="single" w:sz="4" w:space="0" w:color="auto"/>
              <w:right w:val="nil"/>
            </w:tcBorders>
            <w:shd w:val="clear" w:color="auto" w:fill="auto"/>
            <w:noWrap/>
            <w:vAlign w:val="center"/>
            <w:hideMark/>
          </w:tcPr>
          <w:p w14:paraId="69E718DC"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33C</w:t>
            </w:r>
          </w:p>
        </w:tc>
        <w:tc>
          <w:tcPr>
            <w:tcW w:w="1387" w:type="dxa"/>
            <w:tcBorders>
              <w:top w:val="nil"/>
              <w:left w:val="nil"/>
              <w:bottom w:val="single" w:sz="4" w:space="0" w:color="auto"/>
              <w:right w:val="nil"/>
            </w:tcBorders>
            <w:shd w:val="clear" w:color="auto" w:fill="auto"/>
            <w:noWrap/>
            <w:vAlign w:val="center"/>
            <w:hideMark/>
          </w:tcPr>
          <w:p w14:paraId="61B1AE2D"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71996756</w:t>
            </w:r>
          </w:p>
        </w:tc>
        <w:tc>
          <w:tcPr>
            <w:tcW w:w="1387" w:type="dxa"/>
            <w:tcBorders>
              <w:top w:val="nil"/>
              <w:left w:val="nil"/>
              <w:bottom w:val="single" w:sz="4" w:space="0" w:color="auto"/>
              <w:right w:val="nil"/>
            </w:tcBorders>
            <w:shd w:val="clear" w:color="auto" w:fill="auto"/>
            <w:noWrap/>
            <w:vAlign w:val="center"/>
            <w:hideMark/>
          </w:tcPr>
          <w:p w14:paraId="7873D0A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67877209</w:t>
            </w:r>
          </w:p>
        </w:tc>
        <w:tc>
          <w:tcPr>
            <w:tcW w:w="1936" w:type="dxa"/>
            <w:tcBorders>
              <w:top w:val="nil"/>
              <w:left w:val="nil"/>
              <w:bottom w:val="single" w:sz="4" w:space="0" w:color="auto"/>
              <w:right w:val="nil"/>
            </w:tcBorders>
            <w:shd w:val="clear" w:color="auto" w:fill="auto"/>
            <w:noWrap/>
            <w:vAlign w:val="center"/>
            <w:hideMark/>
          </w:tcPr>
          <w:p w14:paraId="0E18B4D8"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94.28</w:t>
            </w:r>
          </w:p>
        </w:tc>
        <w:tc>
          <w:tcPr>
            <w:tcW w:w="1164" w:type="dxa"/>
            <w:tcBorders>
              <w:top w:val="nil"/>
              <w:left w:val="nil"/>
              <w:bottom w:val="single" w:sz="4" w:space="0" w:color="auto"/>
              <w:right w:val="nil"/>
            </w:tcBorders>
            <w:shd w:val="clear" w:color="auto" w:fill="auto"/>
            <w:noWrap/>
            <w:vAlign w:val="center"/>
            <w:hideMark/>
          </w:tcPr>
          <w:p w14:paraId="64DE8707"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269833</w:t>
            </w:r>
          </w:p>
        </w:tc>
        <w:tc>
          <w:tcPr>
            <w:tcW w:w="2256" w:type="dxa"/>
            <w:tcBorders>
              <w:top w:val="nil"/>
              <w:left w:val="nil"/>
              <w:bottom w:val="single" w:sz="4" w:space="0" w:color="auto"/>
              <w:right w:val="nil"/>
            </w:tcBorders>
            <w:shd w:val="clear" w:color="auto" w:fill="auto"/>
            <w:noWrap/>
            <w:vAlign w:val="center"/>
            <w:hideMark/>
          </w:tcPr>
          <w:p w14:paraId="47EEF919" w14:textId="77777777"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266 bp</w:t>
            </w:r>
          </w:p>
        </w:tc>
      </w:tr>
      <w:tr w:rsidR="0096482F" w:rsidRPr="00451565" w14:paraId="5D6DCF3C" w14:textId="77777777" w:rsidTr="0096482F">
        <w:trPr>
          <w:trHeight w:val="288"/>
        </w:trPr>
        <w:tc>
          <w:tcPr>
            <w:tcW w:w="1070" w:type="dxa"/>
            <w:tcBorders>
              <w:top w:val="single" w:sz="4" w:space="0" w:color="auto"/>
              <w:left w:val="nil"/>
              <w:bottom w:val="single" w:sz="4" w:space="0" w:color="auto"/>
              <w:right w:val="nil"/>
            </w:tcBorders>
            <w:shd w:val="clear" w:color="auto" w:fill="auto"/>
            <w:noWrap/>
            <w:vAlign w:val="center"/>
            <w:hideMark/>
          </w:tcPr>
          <w:p w14:paraId="1918078F" w14:textId="7BE7F98D" w:rsidR="00451565" w:rsidRPr="00451565" w:rsidRDefault="0096482F" w:rsidP="0045156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Mean </w:t>
            </w:r>
            <w:r w:rsidRPr="0096482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SD</w:t>
            </w:r>
          </w:p>
        </w:tc>
        <w:tc>
          <w:tcPr>
            <w:tcW w:w="1387" w:type="dxa"/>
            <w:tcBorders>
              <w:top w:val="single" w:sz="4" w:space="0" w:color="auto"/>
              <w:left w:val="nil"/>
              <w:bottom w:val="single" w:sz="4" w:space="0" w:color="auto"/>
              <w:right w:val="nil"/>
            </w:tcBorders>
            <w:shd w:val="clear" w:color="auto" w:fill="auto"/>
            <w:noWrap/>
            <w:vAlign w:val="center"/>
          </w:tcPr>
          <w:p w14:paraId="49E6C766" w14:textId="65005432"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p>
        </w:tc>
        <w:tc>
          <w:tcPr>
            <w:tcW w:w="1387" w:type="dxa"/>
            <w:tcBorders>
              <w:top w:val="single" w:sz="4" w:space="0" w:color="auto"/>
              <w:left w:val="nil"/>
              <w:bottom w:val="single" w:sz="4" w:space="0" w:color="auto"/>
              <w:right w:val="nil"/>
            </w:tcBorders>
            <w:shd w:val="clear" w:color="auto" w:fill="auto"/>
            <w:noWrap/>
            <w:vAlign w:val="center"/>
          </w:tcPr>
          <w:p w14:paraId="357C74B7" w14:textId="22CB1C10"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p>
        </w:tc>
        <w:tc>
          <w:tcPr>
            <w:tcW w:w="1936" w:type="dxa"/>
            <w:tcBorders>
              <w:top w:val="single" w:sz="4" w:space="0" w:color="auto"/>
              <w:left w:val="nil"/>
              <w:bottom w:val="single" w:sz="4" w:space="0" w:color="auto"/>
              <w:right w:val="nil"/>
            </w:tcBorders>
            <w:shd w:val="clear" w:color="auto" w:fill="auto"/>
            <w:noWrap/>
            <w:vAlign w:val="center"/>
            <w:hideMark/>
          </w:tcPr>
          <w:p w14:paraId="02965019" w14:textId="4AA508D3"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94.4</w:t>
            </w:r>
            <w:r w:rsidR="00DF503D">
              <w:rPr>
                <w:rFonts w:ascii="Times New Roman" w:eastAsia="Times New Roman" w:hAnsi="Times New Roman" w:cs="Times New Roman"/>
                <w:color w:val="000000"/>
                <w:sz w:val="24"/>
                <w:szCs w:val="24"/>
              </w:rPr>
              <w:t>8</w:t>
            </w:r>
            <w:r w:rsidR="0096482F" w:rsidRPr="0096482F">
              <w:rPr>
                <w:rFonts w:ascii="Times New Roman" w:eastAsia="Times New Roman" w:hAnsi="Times New Roman" w:cs="Times New Roman"/>
                <w:color w:val="000000"/>
                <w:sz w:val="24"/>
                <w:szCs w:val="24"/>
              </w:rPr>
              <w:t xml:space="preserve"> ± </w:t>
            </w:r>
            <w:r w:rsidR="0096482F" w:rsidRPr="00451565">
              <w:rPr>
                <w:rFonts w:ascii="Times New Roman" w:eastAsia="Times New Roman" w:hAnsi="Times New Roman" w:cs="Times New Roman"/>
                <w:color w:val="000000"/>
                <w:sz w:val="24"/>
                <w:szCs w:val="24"/>
              </w:rPr>
              <w:t>0.22</w:t>
            </w:r>
          </w:p>
        </w:tc>
        <w:tc>
          <w:tcPr>
            <w:tcW w:w="1164" w:type="dxa"/>
            <w:tcBorders>
              <w:top w:val="single" w:sz="4" w:space="0" w:color="auto"/>
              <w:left w:val="nil"/>
              <w:bottom w:val="single" w:sz="4" w:space="0" w:color="auto"/>
              <w:right w:val="nil"/>
            </w:tcBorders>
            <w:shd w:val="clear" w:color="auto" w:fill="auto"/>
            <w:noWrap/>
            <w:vAlign w:val="center"/>
            <w:hideMark/>
          </w:tcPr>
          <w:p w14:paraId="5B8B8AB9" w14:textId="58AAFFD1"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p>
        </w:tc>
        <w:tc>
          <w:tcPr>
            <w:tcW w:w="2256" w:type="dxa"/>
            <w:tcBorders>
              <w:top w:val="single" w:sz="4" w:space="0" w:color="auto"/>
              <w:left w:val="nil"/>
              <w:bottom w:val="single" w:sz="4" w:space="0" w:color="auto"/>
              <w:right w:val="nil"/>
            </w:tcBorders>
            <w:shd w:val="clear" w:color="auto" w:fill="auto"/>
            <w:noWrap/>
            <w:vAlign w:val="center"/>
            <w:hideMark/>
          </w:tcPr>
          <w:p w14:paraId="1355CB88" w14:textId="06E8B36A" w:rsidR="00451565" w:rsidRPr="00451565" w:rsidRDefault="00451565" w:rsidP="00451565">
            <w:pPr>
              <w:spacing w:after="0" w:line="240" w:lineRule="auto"/>
              <w:jc w:val="center"/>
              <w:rPr>
                <w:rFonts w:ascii="Times New Roman" w:eastAsia="Times New Roman" w:hAnsi="Times New Roman" w:cs="Times New Roman"/>
                <w:color w:val="000000"/>
                <w:sz w:val="24"/>
                <w:szCs w:val="24"/>
              </w:rPr>
            </w:pPr>
            <w:r w:rsidRPr="00451565">
              <w:rPr>
                <w:rFonts w:ascii="Times New Roman" w:eastAsia="Times New Roman" w:hAnsi="Times New Roman" w:cs="Times New Roman"/>
                <w:color w:val="000000"/>
                <w:sz w:val="24"/>
                <w:szCs w:val="24"/>
              </w:rPr>
              <w:t>26</w:t>
            </w:r>
            <w:r w:rsidR="00DF503D">
              <w:rPr>
                <w:rFonts w:ascii="Times New Roman" w:eastAsia="Times New Roman" w:hAnsi="Times New Roman" w:cs="Times New Roman"/>
                <w:color w:val="000000"/>
                <w:sz w:val="24"/>
                <w:szCs w:val="24"/>
              </w:rPr>
              <w:t>1</w:t>
            </w:r>
            <w:r w:rsidRPr="00451565">
              <w:rPr>
                <w:rFonts w:ascii="Times New Roman" w:eastAsia="Times New Roman" w:hAnsi="Times New Roman" w:cs="Times New Roman"/>
                <w:color w:val="000000"/>
                <w:sz w:val="24"/>
                <w:szCs w:val="24"/>
              </w:rPr>
              <w:t>.</w:t>
            </w:r>
            <w:r w:rsidR="00DF503D">
              <w:rPr>
                <w:rFonts w:ascii="Times New Roman" w:eastAsia="Times New Roman" w:hAnsi="Times New Roman" w:cs="Times New Roman"/>
                <w:color w:val="000000"/>
                <w:sz w:val="24"/>
                <w:szCs w:val="24"/>
              </w:rPr>
              <w:t>93</w:t>
            </w:r>
            <w:r w:rsidR="0096482F" w:rsidRPr="0096482F">
              <w:rPr>
                <w:rFonts w:ascii="Times New Roman" w:eastAsia="Times New Roman" w:hAnsi="Times New Roman" w:cs="Times New Roman"/>
                <w:color w:val="000000"/>
                <w:sz w:val="24"/>
                <w:szCs w:val="24"/>
              </w:rPr>
              <w:t xml:space="preserve"> ± </w:t>
            </w:r>
            <w:r w:rsidR="0096482F" w:rsidRPr="00451565">
              <w:rPr>
                <w:rFonts w:ascii="Times New Roman" w:eastAsia="Times New Roman" w:hAnsi="Times New Roman" w:cs="Times New Roman"/>
                <w:color w:val="000000"/>
                <w:sz w:val="24"/>
                <w:szCs w:val="24"/>
              </w:rPr>
              <w:t>4.</w:t>
            </w:r>
            <w:r w:rsidR="00DF503D">
              <w:rPr>
                <w:rFonts w:ascii="Times New Roman" w:eastAsia="Times New Roman" w:hAnsi="Times New Roman" w:cs="Times New Roman"/>
                <w:color w:val="000000"/>
                <w:sz w:val="24"/>
                <w:szCs w:val="24"/>
              </w:rPr>
              <w:t>94</w:t>
            </w:r>
          </w:p>
        </w:tc>
      </w:tr>
    </w:tbl>
    <w:p w14:paraId="3B2160A7" w14:textId="65C41EF0" w:rsidR="00451565" w:rsidRDefault="00451565" w:rsidP="00451565">
      <w:pPr>
        <w:rPr>
          <w:rFonts w:ascii="Times New Roman" w:hAnsi="Times New Roman" w:cs="Times New Roman"/>
          <w:sz w:val="24"/>
          <w:szCs w:val="24"/>
        </w:rPr>
      </w:pPr>
    </w:p>
    <w:p w14:paraId="26B05E53" w14:textId="571F4D4C" w:rsidR="00EB1744" w:rsidRDefault="00EB1744" w:rsidP="00451565">
      <w:pPr>
        <w:rPr>
          <w:rFonts w:ascii="Times New Roman" w:hAnsi="Times New Roman" w:cs="Times New Roman"/>
          <w:sz w:val="24"/>
          <w:szCs w:val="24"/>
        </w:rPr>
      </w:pPr>
    </w:p>
    <w:p w14:paraId="2FB9E27A" w14:textId="77777777" w:rsidR="001252C0" w:rsidRDefault="001252C0" w:rsidP="009A3A9C">
      <w:pPr>
        <w:jc w:val="center"/>
        <w:rPr>
          <w:rFonts w:ascii="Times New Roman" w:hAnsi="Times New Roman" w:cs="Times New Roman"/>
          <w:b/>
          <w:bCs/>
          <w:sz w:val="24"/>
          <w:szCs w:val="24"/>
        </w:rPr>
      </w:pPr>
    </w:p>
    <w:p w14:paraId="63441037" w14:textId="77777777" w:rsidR="001252C0" w:rsidRDefault="001252C0" w:rsidP="009A3A9C">
      <w:pPr>
        <w:jc w:val="center"/>
        <w:rPr>
          <w:rFonts w:ascii="Times New Roman" w:hAnsi="Times New Roman" w:cs="Times New Roman"/>
          <w:b/>
          <w:bCs/>
          <w:sz w:val="24"/>
          <w:szCs w:val="24"/>
        </w:rPr>
      </w:pPr>
    </w:p>
    <w:p w14:paraId="38B8D8D3" w14:textId="77777777" w:rsidR="001252C0" w:rsidRDefault="001252C0" w:rsidP="009A3A9C">
      <w:pPr>
        <w:jc w:val="center"/>
        <w:rPr>
          <w:rFonts w:ascii="Times New Roman" w:hAnsi="Times New Roman" w:cs="Times New Roman"/>
          <w:b/>
          <w:bCs/>
          <w:sz w:val="24"/>
          <w:szCs w:val="24"/>
        </w:rPr>
      </w:pPr>
    </w:p>
    <w:p w14:paraId="3CE780FD" w14:textId="77777777" w:rsidR="001252C0" w:rsidRDefault="001252C0" w:rsidP="009A3A9C">
      <w:pPr>
        <w:jc w:val="center"/>
        <w:rPr>
          <w:rFonts w:ascii="Times New Roman" w:hAnsi="Times New Roman" w:cs="Times New Roman"/>
          <w:b/>
          <w:bCs/>
          <w:sz w:val="24"/>
          <w:szCs w:val="24"/>
        </w:rPr>
      </w:pPr>
    </w:p>
    <w:p w14:paraId="408251EA" w14:textId="77777777" w:rsidR="001252C0" w:rsidRDefault="001252C0" w:rsidP="009A3A9C">
      <w:pPr>
        <w:jc w:val="center"/>
        <w:rPr>
          <w:rFonts w:ascii="Times New Roman" w:hAnsi="Times New Roman" w:cs="Times New Roman"/>
          <w:b/>
          <w:bCs/>
          <w:sz w:val="24"/>
          <w:szCs w:val="24"/>
        </w:rPr>
      </w:pPr>
    </w:p>
    <w:p w14:paraId="62CC18E0" w14:textId="77777777" w:rsidR="001252C0" w:rsidRDefault="001252C0" w:rsidP="009A3A9C">
      <w:pPr>
        <w:jc w:val="center"/>
        <w:rPr>
          <w:rFonts w:ascii="Times New Roman" w:hAnsi="Times New Roman" w:cs="Times New Roman"/>
          <w:b/>
          <w:bCs/>
          <w:sz w:val="24"/>
          <w:szCs w:val="24"/>
        </w:rPr>
      </w:pPr>
    </w:p>
    <w:p w14:paraId="076E9F49" w14:textId="77777777" w:rsidR="001252C0" w:rsidRDefault="001252C0" w:rsidP="009A3A9C">
      <w:pPr>
        <w:jc w:val="center"/>
        <w:rPr>
          <w:rFonts w:ascii="Times New Roman" w:hAnsi="Times New Roman" w:cs="Times New Roman"/>
          <w:b/>
          <w:bCs/>
          <w:sz w:val="24"/>
          <w:szCs w:val="24"/>
        </w:rPr>
      </w:pPr>
    </w:p>
    <w:p w14:paraId="1672BF3C" w14:textId="77777777" w:rsidR="001252C0" w:rsidRDefault="001252C0" w:rsidP="009A3A9C">
      <w:pPr>
        <w:jc w:val="center"/>
        <w:rPr>
          <w:rFonts w:ascii="Times New Roman" w:hAnsi="Times New Roman" w:cs="Times New Roman"/>
          <w:b/>
          <w:bCs/>
          <w:sz w:val="24"/>
          <w:szCs w:val="24"/>
        </w:rPr>
      </w:pPr>
    </w:p>
    <w:p w14:paraId="04A6D898" w14:textId="77777777" w:rsidR="001252C0" w:rsidRDefault="001252C0" w:rsidP="009A3A9C">
      <w:pPr>
        <w:jc w:val="center"/>
        <w:rPr>
          <w:rFonts w:ascii="Times New Roman" w:hAnsi="Times New Roman" w:cs="Times New Roman"/>
          <w:b/>
          <w:bCs/>
          <w:sz w:val="24"/>
          <w:szCs w:val="24"/>
        </w:rPr>
      </w:pPr>
    </w:p>
    <w:p w14:paraId="376D8A89" w14:textId="77777777" w:rsidR="001252C0" w:rsidRDefault="001252C0" w:rsidP="009A3A9C">
      <w:pPr>
        <w:jc w:val="center"/>
        <w:rPr>
          <w:rFonts w:ascii="Times New Roman" w:hAnsi="Times New Roman" w:cs="Times New Roman"/>
          <w:b/>
          <w:bCs/>
          <w:sz w:val="24"/>
          <w:szCs w:val="24"/>
        </w:rPr>
      </w:pPr>
    </w:p>
    <w:p w14:paraId="437CB5A1" w14:textId="77777777" w:rsidR="001252C0" w:rsidRDefault="001252C0" w:rsidP="009A3A9C">
      <w:pPr>
        <w:jc w:val="center"/>
        <w:rPr>
          <w:rFonts w:ascii="Times New Roman" w:hAnsi="Times New Roman" w:cs="Times New Roman"/>
          <w:b/>
          <w:bCs/>
          <w:sz w:val="24"/>
          <w:szCs w:val="24"/>
        </w:rPr>
      </w:pPr>
    </w:p>
    <w:p w14:paraId="0F4BF8C6" w14:textId="77777777" w:rsidR="001252C0" w:rsidRDefault="001252C0" w:rsidP="009A3A9C">
      <w:pPr>
        <w:jc w:val="center"/>
        <w:rPr>
          <w:rFonts w:ascii="Times New Roman" w:hAnsi="Times New Roman" w:cs="Times New Roman"/>
          <w:b/>
          <w:bCs/>
          <w:sz w:val="24"/>
          <w:szCs w:val="24"/>
        </w:rPr>
      </w:pPr>
    </w:p>
    <w:p w14:paraId="65A8F352" w14:textId="77777777" w:rsidR="001252C0" w:rsidRDefault="001252C0" w:rsidP="009A3A9C">
      <w:pPr>
        <w:jc w:val="center"/>
        <w:rPr>
          <w:rFonts w:ascii="Times New Roman" w:hAnsi="Times New Roman" w:cs="Times New Roman"/>
          <w:b/>
          <w:bCs/>
          <w:sz w:val="24"/>
          <w:szCs w:val="24"/>
        </w:rPr>
      </w:pPr>
    </w:p>
    <w:p w14:paraId="0AF3583B" w14:textId="77777777" w:rsidR="001252C0" w:rsidRDefault="001252C0" w:rsidP="009A3A9C">
      <w:pPr>
        <w:jc w:val="center"/>
        <w:rPr>
          <w:rFonts w:ascii="Times New Roman" w:hAnsi="Times New Roman" w:cs="Times New Roman"/>
          <w:b/>
          <w:bCs/>
          <w:sz w:val="24"/>
          <w:szCs w:val="24"/>
        </w:rPr>
      </w:pPr>
    </w:p>
    <w:p w14:paraId="0C4AC48C" w14:textId="77777777" w:rsidR="001252C0" w:rsidRDefault="001252C0" w:rsidP="009A3A9C">
      <w:pPr>
        <w:jc w:val="center"/>
        <w:rPr>
          <w:rFonts w:ascii="Times New Roman" w:hAnsi="Times New Roman" w:cs="Times New Roman"/>
          <w:b/>
          <w:bCs/>
          <w:sz w:val="24"/>
          <w:szCs w:val="24"/>
        </w:rPr>
      </w:pPr>
    </w:p>
    <w:p w14:paraId="0A725BDA" w14:textId="553D400A" w:rsidR="001252C0" w:rsidRDefault="001252C0" w:rsidP="009A3A9C">
      <w:pPr>
        <w:jc w:val="center"/>
        <w:rPr>
          <w:rFonts w:ascii="Times New Roman" w:hAnsi="Times New Roman" w:cs="Times New Roman"/>
          <w:b/>
          <w:bCs/>
          <w:sz w:val="24"/>
          <w:szCs w:val="24"/>
        </w:rPr>
      </w:pPr>
    </w:p>
    <w:p w14:paraId="29CEB0B4" w14:textId="795DA089" w:rsidR="000704E4" w:rsidRDefault="000704E4" w:rsidP="009A3A9C">
      <w:pPr>
        <w:jc w:val="center"/>
        <w:rPr>
          <w:rFonts w:ascii="Times New Roman" w:hAnsi="Times New Roman" w:cs="Times New Roman"/>
          <w:b/>
          <w:bCs/>
          <w:sz w:val="24"/>
          <w:szCs w:val="24"/>
        </w:rPr>
      </w:pPr>
    </w:p>
    <w:p w14:paraId="17E49BFC" w14:textId="77777777" w:rsidR="000704E4" w:rsidRDefault="000704E4" w:rsidP="009A3A9C">
      <w:pPr>
        <w:jc w:val="center"/>
        <w:rPr>
          <w:rFonts w:ascii="Times New Roman" w:hAnsi="Times New Roman" w:cs="Times New Roman"/>
          <w:b/>
          <w:bCs/>
          <w:sz w:val="24"/>
          <w:szCs w:val="24"/>
        </w:rPr>
      </w:pPr>
    </w:p>
    <w:p w14:paraId="0BC5BC27" w14:textId="77777777" w:rsidR="001252C0" w:rsidRDefault="001252C0" w:rsidP="00EA77FC">
      <w:pPr>
        <w:rPr>
          <w:rFonts w:ascii="Times New Roman" w:hAnsi="Times New Roman" w:cs="Times New Roman"/>
          <w:b/>
          <w:bCs/>
          <w:sz w:val="24"/>
          <w:szCs w:val="24"/>
        </w:rPr>
      </w:pPr>
    </w:p>
    <w:p w14:paraId="66E550D2" w14:textId="7D84F084" w:rsidR="00EB1744" w:rsidRDefault="00D70938" w:rsidP="009A3A9C">
      <w:pPr>
        <w:jc w:val="center"/>
        <w:rPr>
          <w:rFonts w:ascii="Times New Roman" w:hAnsi="Times New Roman" w:cs="Times New Roman"/>
          <w:sz w:val="24"/>
          <w:szCs w:val="24"/>
        </w:rPr>
      </w:pPr>
      <w:r w:rsidRPr="00D70938">
        <w:rPr>
          <w:rFonts w:ascii="Times New Roman" w:hAnsi="Times New Roman" w:cs="Times New Roman"/>
          <w:b/>
          <w:bCs/>
          <w:sz w:val="24"/>
          <w:szCs w:val="24"/>
        </w:rPr>
        <w:t xml:space="preserve">Supplementary Table </w:t>
      </w:r>
      <w:r>
        <w:rPr>
          <w:rFonts w:ascii="Times New Roman" w:hAnsi="Times New Roman" w:cs="Times New Roman"/>
          <w:b/>
          <w:bCs/>
          <w:sz w:val="24"/>
          <w:szCs w:val="24"/>
        </w:rPr>
        <w:t>3</w:t>
      </w:r>
      <w:r w:rsidRPr="00D70938">
        <w:rPr>
          <w:rFonts w:ascii="Times New Roman" w:hAnsi="Times New Roman" w:cs="Times New Roman"/>
          <w:b/>
          <w:bCs/>
          <w:sz w:val="24"/>
          <w:szCs w:val="24"/>
        </w:rPr>
        <w:t>.</w:t>
      </w:r>
      <w:r>
        <w:rPr>
          <w:rFonts w:ascii="Times New Roman" w:hAnsi="Times New Roman" w:cs="Times New Roman"/>
          <w:sz w:val="24"/>
          <w:szCs w:val="24"/>
        </w:rPr>
        <w:t xml:space="preserve"> </w:t>
      </w:r>
      <w:r w:rsidR="009A3A9C">
        <w:rPr>
          <w:rFonts w:ascii="Times New Roman" w:hAnsi="Times New Roman" w:cs="Times New Roman"/>
          <w:sz w:val="24"/>
          <w:szCs w:val="24"/>
        </w:rPr>
        <w:t>Number of SNPs identified in the samples</w:t>
      </w: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290"/>
        <w:gridCol w:w="1093"/>
        <w:gridCol w:w="990"/>
        <w:gridCol w:w="1080"/>
        <w:gridCol w:w="1016"/>
        <w:gridCol w:w="1017"/>
        <w:gridCol w:w="728"/>
        <w:gridCol w:w="749"/>
        <w:gridCol w:w="1022"/>
      </w:tblGrid>
      <w:tr w:rsidR="00FF5C88" w:rsidRPr="000E06AB" w14:paraId="1C6C7628" w14:textId="77777777" w:rsidTr="000E06AB">
        <w:trPr>
          <w:trHeight w:val="288"/>
        </w:trPr>
        <w:tc>
          <w:tcPr>
            <w:tcW w:w="672" w:type="dxa"/>
            <w:shd w:val="clear" w:color="auto" w:fill="auto"/>
            <w:noWrap/>
            <w:vAlign w:val="center"/>
            <w:hideMark/>
          </w:tcPr>
          <w:p w14:paraId="59B6A3E6" w14:textId="77777777" w:rsidR="00FF5C88" w:rsidRPr="00FF5C88" w:rsidRDefault="00FF5C88" w:rsidP="000E06AB">
            <w:pPr>
              <w:spacing w:after="0" w:line="240" w:lineRule="auto"/>
              <w:rPr>
                <w:rFonts w:ascii="Times New Roman" w:eastAsia="Times New Roman" w:hAnsi="Times New Roman" w:cs="Times New Roman"/>
                <w:b/>
                <w:bCs/>
                <w:color w:val="000000"/>
                <w:sz w:val="20"/>
                <w:szCs w:val="20"/>
              </w:rPr>
            </w:pPr>
            <w:r w:rsidRPr="00FF5C88">
              <w:rPr>
                <w:rFonts w:ascii="Times New Roman" w:eastAsia="Times New Roman" w:hAnsi="Times New Roman" w:cs="Times New Roman"/>
                <w:b/>
                <w:bCs/>
                <w:color w:val="000000"/>
                <w:sz w:val="20"/>
                <w:szCs w:val="20"/>
              </w:rPr>
              <w:t>S.No.</w:t>
            </w:r>
          </w:p>
        </w:tc>
        <w:tc>
          <w:tcPr>
            <w:tcW w:w="1290" w:type="dxa"/>
            <w:shd w:val="clear" w:color="auto" w:fill="auto"/>
            <w:noWrap/>
            <w:vAlign w:val="center"/>
            <w:hideMark/>
          </w:tcPr>
          <w:p w14:paraId="4EBA9F19" w14:textId="74CA2EE7" w:rsidR="00FF5C88" w:rsidRPr="00FF5C88" w:rsidRDefault="00FF5C88" w:rsidP="000E06AB">
            <w:pPr>
              <w:spacing w:after="0" w:line="240" w:lineRule="auto"/>
              <w:rPr>
                <w:rFonts w:ascii="Times New Roman" w:eastAsia="Times New Roman" w:hAnsi="Times New Roman" w:cs="Times New Roman"/>
                <w:b/>
                <w:bCs/>
                <w:color w:val="000000"/>
                <w:sz w:val="20"/>
                <w:szCs w:val="20"/>
              </w:rPr>
            </w:pPr>
            <w:r w:rsidRPr="00FF5C88">
              <w:rPr>
                <w:rFonts w:ascii="Times New Roman" w:eastAsia="Times New Roman" w:hAnsi="Times New Roman" w:cs="Times New Roman"/>
                <w:b/>
                <w:bCs/>
                <w:color w:val="000000"/>
                <w:sz w:val="20"/>
                <w:szCs w:val="20"/>
              </w:rPr>
              <w:t>Hugo</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Symbol</w:t>
            </w:r>
          </w:p>
        </w:tc>
        <w:tc>
          <w:tcPr>
            <w:tcW w:w="1093" w:type="dxa"/>
            <w:shd w:val="clear" w:color="auto" w:fill="auto"/>
            <w:noWrap/>
            <w:vAlign w:val="center"/>
            <w:hideMark/>
          </w:tcPr>
          <w:p w14:paraId="6876552D" w14:textId="45248BC1" w:rsidR="00FF5C88" w:rsidRPr="00FF5C88" w:rsidRDefault="00FF5C88" w:rsidP="000E06AB">
            <w:pPr>
              <w:spacing w:after="0" w:line="240" w:lineRule="auto"/>
              <w:rPr>
                <w:rFonts w:ascii="Times New Roman" w:eastAsia="Times New Roman" w:hAnsi="Times New Roman" w:cs="Times New Roman"/>
                <w:b/>
                <w:bCs/>
                <w:color w:val="000000"/>
                <w:sz w:val="20"/>
                <w:szCs w:val="20"/>
              </w:rPr>
            </w:pPr>
            <w:r w:rsidRPr="00FF5C88">
              <w:rPr>
                <w:rFonts w:ascii="Times New Roman" w:eastAsia="Times New Roman" w:hAnsi="Times New Roman" w:cs="Times New Roman"/>
                <w:b/>
                <w:bCs/>
                <w:color w:val="000000"/>
                <w:sz w:val="20"/>
                <w:szCs w:val="20"/>
              </w:rPr>
              <w:t>Frame</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Shift</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Del</w:t>
            </w:r>
          </w:p>
        </w:tc>
        <w:tc>
          <w:tcPr>
            <w:tcW w:w="990" w:type="dxa"/>
            <w:shd w:val="clear" w:color="auto" w:fill="auto"/>
            <w:noWrap/>
            <w:vAlign w:val="center"/>
            <w:hideMark/>
          </w:tcPr>
          <w:p w14:paraId="1EAE8A0C" w14:textId="3BC65DB6" w:rsidR="00FF5C88" w:rsidRPr="00FF5C88" w:rsidRDefault="00FF5C88" w:rsidP="000E06AB">
            <w:pPr>
              <w:spacing w:after="0" w:line="240" w:lineRule="auto"/>
              <w:rPr>
                <w:rFonts w:ascii="Times New Roman" w:eastAsia="Times New Roman" w:hAnsi="Times New Roman" w:cs="Times New Roman"/>
                <w:b/>
                <w:bCs/>
                <w:color w:val="000000"/>
                <w:sz w:val="20"/>
                <w:szCs w:val="20"/>
              </w:rPr>
            </w:pPr>
            <w:r w:rsidRPr="00FF5C88">
              <w:rPr>
                <w:rFonts w:ascii="Times New Roman" w:eastAsia="Times New Roman" w:hAnsi="Times New Roman" w:cs="Times New Roman"/>
                <w:b/>
                <w:bCs/>
                <w:color w:val="000000"/>
                <w:sz w:val="20"/>
                <w:szCs w:val="20"/>
              </w:rPr>
              <w:t>Frame</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Shift</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Ins</w:t>
            </w:r>
          </w:p>
        </w:tc>
        <w:tc>
          <w:tcPr>
            <w:tcW w:w="1080" w:type="dxa"/>
            <w:shd w:val="clear" w:color="auto" w:fill="auto"/>
            <w:noWrap/>
            <w:vAlign w:val="center"/>
            <w:hideMark/>
          </w:tcPr>
          <w:p w14:paraId="28F2BB03" w14:textId="515E90CF" w:rsidR="00FF5C88" w:rsidRPr="00FF5C88" w:rsidRDefault="00FF5C88" w:rsidP="000E06AB">
            <w:pPr>
              <w:spacing w:after="0" w:line="240" w:lineRule="auto"/>
              <w:rPr>
                <w:rFonts w:ascii="Times New Roman" w:eastAsia="Times New Roman" w:hAnsi="Times New Roman" w:cs="Times New Roman"/>
                <w:b/>
                <w:bCs/>
                <w:color w:val="000000"/>
                <w:sz w:val="20"/>
                <w:szCs w:val="20"/>
              </w:rPr>
            </w:pPr>
            <w:r w:rsidRPr="00FF5C88">
              <w:rPr>
                <w:rFonts w:ascii="Times New Roman" w:eastAsia="Times New Roman" w:hAnsi="Times New Roman" w:cs="Times New Roman"/>
                <w:b/>
                <w:bCs/>
                <w:color w:val="000000"/>
                <w:sz w:val="20"/>
                <w:szCs w:val="20"/>
              </w:rPr>
              <w:t>In</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Frame</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Del</w:t>
            </w:r>
          </w:p>
        </w:tc>
        <w:tc>
          <w:tcPr>
            <w:tcW w:w="1016" w:type="dxa"/>
            <w:shd w:val="clear" w:color="auto" w:fill="auto"/>
            <w:noWrap/>
            <w:vAlign w:val="center"/>
            <w:hideMark/>
          </w:tcPr>
          <w:p w14:paraId="02FD34F7" w14:textId="44F52662" w:rsidR="00FF5C88" w:rsidRPr="00FF5C88" w:rsidRDefault="000E06AB" w:rsidP="000E06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Coding</w:t>
            </w:r>
            <w:r w:rsidR="00FF5C88" w:rsidRPr="000E06AB">
              <w:rPr>
                <w:rFonts w:ascii="Times New Roman" w:eastAsia="Times New Roman" w:hAnsi="Times New Roman" w:cs="Times New Roman"/>
                <w:b/>
                <w:bCs/>
                <w:color w:val="000000"/>
                <w:sz w:val="20"/>
                <w:szCs w:val="20"/>
              </w:rPr>
              <w:t xml:space="preserve"> </w:t>
            </w:r>
            <w:r w:rsidR="00FF5C88" w:rsidRPr="00FF5C88">
              <w:rPr>
                <w:rFonts w:ascii="Times New Roman" w:eastAsia="Times New Roman" w:hAnsi="Times New Roman" w:cs="Times New Roman"/>
                <w:b/>
                <w:bCs/>
                <w:color w:val="000000"/>
                <w:sz w:val="20"/>
                <w:szCs w:val="20"/>
              </w:rPr>
              <w:t>Mutation</w:t>
            </w:r>
          </w:p>
        </w:tc>
        <w:tc>
          <w:tcPr>
            <w:tcW w:w="1017" w:type="dxa"/>
            <w:shd w:val="clear" w:color="auto" w:fill="auto"/>
            <w:noWrap/>
            <w:vAlign w:val="center"/>
            <w:hideMark/>
          </w:tcPr>
          <w:p w14:paraId="46E59729" w14:textId="38C59B47" w:rsidR="00FF5C88" w:rsidRPr="00FF5C88" w:rsidRDefault="00FF5C88" w:rsidP="000E06AB">
            <w:pPr>
              <w:spacing w:after="0" w:line="240" w:lineRule="auto"/>
              <w:rPr>
                <w:rFonts w:ascii="Times New Roman" w:eastAsia="Times New Roman" w:hAnsi="Times New Roman" w:cs="Times New Roman"/>
                <w:b/>
                <w:bCs/>
                <w:color w:val="000000"/>
                <w:sz w:val="20"/>
                <w:szCs w:val="20"/>
              </w:rPr>
            </w:pPr>
            <w:r w:rsidRPr="00FF5C88">
              <w:rPr>
                <w:rFonts w:ascii="Times New Roman" w:eastAsia="Times New Roman" w:hAnsi="Times New Roman" w:cs="Times New Roman"/>
                <w:b/>
                <w:bCs/>
                <w:color w:val="000000"/>
                <w:sz w:val="20"/>
                <w:szCs w:val="20"/>
              </w:rPr>
              <w:t>Nonsense</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Mutation</w:t>
            </w:r>
          </w:p>
        </w:tc>
        <w:tc>
          <w:tcPr>
            <w:tcW w:w="728" w:type="dxa"/>
            <w:shd w:val="clear" w:color="auto" w:fill="auto"/>
            <w:noWrap/>
            <w:vAlign w:val="center"/>
            <w:hideMark/>
          </w:tcPr>
          <w:p w14:paraId="70E4D8E9" w14:textId="07253ED1" w:rsidR="00FF5C88" w:rsidRPr="00FF5C88" w:rsidRDefault="00FF5C88" w:rsidP="000E06AB">
            <w:pPr>
              <w:spacing w:after="0" w:line="240" w:lineRule="auto"/>
              <w:rPr>
                <w:rFonts w:ascii="Times New Roman" w:eastAsia="Times New Roman" w:hAnsi="Times New Roman" w:cs="Times New Roman"/>
                <w:b/>
                <w:bCs/>
                <w:color w:val="000000"/>
                <w:sz w:val="20"/>
                <w:szCs w:val="20"/>
              </w:rPr>
            </w:pPr>
            <w:r w:rsidRPr="00FF5C88">
              <w:rPr>
                <w:rFonts w:ascii="Times New Roman" w:eastAsia="Times New Roman" w:hAnsi="Times New Roman" w:cs="Times New Roman"/>
                <w:b/>
                <w:bCs/>
                <w:color w:val="000000"/>
                <w:sz w:val="20"/>
                <w:szCs w:val="20"/>
              </w:rPr>
              <w:t>Splice</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Site</w:t>
            </w:r>
          </w:p>
        </w:tc>
        <w:tc>
          <w:tcPr>
            <w:tcW w:w="749" w:type="dxa"/>
            <w:shd w:val="clear" w:color="auto" w:fill="auto"/>
            <w:noWrap/>
            <w:vAlign w:val="center"/>
            <w:hideMark/>
          </w:tcPr>
          <w:p w14:paraId="16624B66" w14:textId="77777777" w:rsidR="00FF5C88" w:rsidRPr="00FF5C88" w:rsidRDefault="00FF5C88" w:rsidP="000E06AB">
            <w:pPr>
              <w:spacing w:after="0" w:line="240" w:lineRule="auto"/>
              <w:rPr>
                <w:rFonts w:ascii="Times New Roman" w:eastAsia="Times New Roman" w:hAnsi="Times New Roman" w:cs="Times New Roman"/>
                <w:b/>
                <w:bCs/>
                <w:color w:val="000000"/>
                <w:sz w:val="20"/>
                <w:szCs w:val="20"/>
              </w:rPr>
            </w:pPr>
            <w:r w:rsidRPr="00FF5C88">
              <w:rPr>
                <w:rFonts w:ascii="Times New Roman" w:eastAsia="Times New Roman" w:hAnsi="Times New Roman" w:cs="Times New Roman"/>
                <w:b/>
                <w:bCs/>
                <w:color w:val="000000"/>
                <w:sz w:val="20"/>
                <w:szCs w:val="20"/>
              </w:rPr>
              <w:t>total</w:t>
            </w:r>
          </w:p>
        </w:tc>
        <w:tc>
          <w:tcPr>
            <w:tcW w:w="1022" w:type="dxa"/>
            <w:shd w:val="clear" w:color="auto" w:fill="auto"/>
            <w:noWrap/>
            <w:vAlign w:val="center"/>
            <w:hideMark/>
          </w:tcPr>
          <w:p w14:paraId="34E3A638" w14:textId="30FD48DB" w:rsidR="00FF5C88" w:rsidRPr="00FF5C88" w:rsidRDefault="00FF5C88" w:rsidP="000E06AB">
            <w:pPr>
              <w:spacing w:after="0" w:line="240" w:lineRule="auto"/>
              <w:rPr>
                <w:rFonts w:ascii="Times New Roman" w:eastAsia="Times New Roman" w:hAnsi="Times New Roman" w:cs="Times New Roman"/>
                <w:b/>
                <w:bCs/>
                <w:color w:val="000000"/>
                <w:sz w:val="20"/>
                <w:szCs w:val="20"/>
              </w:rPr>
            </w:pPr>
            <w:r w:rsidRPr="00FF5C88">
              <w:rPr>
                <w:rFonts w:ascii="Times New Roman" w:eastAsia="Times New Roman" w:hAnsi="Times New Roman" w:cs="Times New Roman"/>
                <w:b/>
                <w:bCs/>
                <w:color w:val="000000"/>
                <w:sz w:val="20"/>
                <w:szCs w:val="20"/>
              </w:rPr>
              <w:t>Altered</w:t>
            </w:r>
            <w:r w:rsidRPr="000E06AB">
              <w:rPr>
                <w:rFonts w:ascii="Times New Roman" w:eastAsia="Times New Roman" w:hAnsi="Times New Roman" w:cs="Times New Roman"/>
                <w:b/>
                <w:bCs/>
                <w:color w:val="000000"/>
                <w:sz w:val="20"/>
                <w:szCs w:val="20"/>
              </w:rPr>
              <w:t xml:space="preserve"> </w:t>
            </w:r>
            <w:r w:rsidRPr="00FF5C88">
              <w:rPr>
                <w:rFonts w:ascii="Times New Roman" w:eastAsia="Times New Roman" w:hAnsi="Times New Roman" w:cs="Times New Roman"/>
                <w:b/>
                <w:bCs/>
                <w:color w:val="000000"/>
                <w:sz w:val="20"/>
                <w:szCs w:val="20"/>
              </w:rPr>
              <w:t>Samples</w:t>
            </w:r>
          </w:p>
        </w:tc>
      </w:tr>
      <w:tr w:rsidR="00FF5C88" w:rsidRPr="000E06AB" w14:paraId="4C1BC00C" w14:textId="77777777" w:rsidTr="000E06AB">
        <w:trPr>
          <w:trHeight w:val="288"/>
        </w:trPr>
        <w:tc>
          <w:tcPr>
            <w:tcW w:w="672" w:type="dxa"/>
            <w:shd w:val="clear" w:color="auto" w:fill="auto"/>
            <w:noWrap/>
            <w:vAlign w:val="center"/>
            <w:hideMark/>
          </w:tcPr>
          <w:p w14:paraId="07FD9EC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290" w:type="dxa"/>
            <w:shd w:val="clear" w:color="auto" w:fill="auto"/>
            <w:noWrap/>
            <w:vAlign w:val="center"/>
            <w:hideMark/>
          </w:tcPr>
          <w:p w14:paraId="27C0B4EC"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SLC22A1</w:t>
            </w:r>
          </w:p>
        </w:tc>
        <w:tc>
          <w:tcPr>
            <w:tcW w:w="1093" w:type="dxa"/>
            <w:shd w:val="clear" w:color="auto" w:fill="auto"/>
            <w:noWrap/>
            <w:vAlign w:val="center"/>
            <w:hideMark/>
          </w:tcPr>
          <w:p w14:paraId="26E994E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12</w:t>
            </w:r>
          </w:p>
        </w:tc>
        <w:tc>
          <w:tcPr>
            <w:tcW w:w="990" w:type="dxa"/>
            <w:shd w:val="clear" w:color="auto" w:fill="auto"/>
            <w:noWrap/>
            <w:vAlign w:val="center"/>
            <w:hideMark/>
          </w:tcPr>
          <w:p w14:paraId="6A025395"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080" w:type="dxa"/>
            <w:shd w:val="clear" w:color="auto" w:fill="auto"/>
            <w:noWrap/>
            <w:vAlign w:val="center"/>
            <w:hideMark/>
          </w:tcPr>
          <w:p w14:paraId="764D6A05"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016" w:type="dxa"/>
            <w:shd w:val="clear" w:color="auto" w:fill="auto"/>
            <w:noWrap/>
            <w:vAlign w:val="center"/>
            <w:hideMark/>
          </w:tcPr>
          <w:p w14:paraId="12E93B6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109</w:t>
            </w:r>
          </w:p>
        </w:tc>
        <w:tc>
          <w:tcPr>
            <w:tcW w:w="1017" w:type="dxa"/>
            <w:shd w:val="clear" w:color="auto" w:fill="auto"/>
            <w:noWrap/>
            <w:vAlign w:val="center"/>
            <w:hideMark/>
          </w:tcPr>
          <w:p w14:paraId="189996F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57408D4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627945B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129</w:t>
            </w:r>
          </w:p>
        </w:tc>
        <w:tc>
          <w:tcPr>
            <w:tcW w:w="1022" w:type="dxa"/>
            <w:shd w:val="clear" w:color="auto" w:fill="auto"/>
            <w:noWrap/>
            <w:vAlign w:val="center"/>
            <w:hideMark/>
          </w:tcPr>
          <w:p w14:paraId="73A9973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45</w:t>
            </w:r>
          </w:p>
        </w:tc>
      </w:tr>
      <w:tr w:rsidR="00FF5C88" w:rsidRPr="000E06AB" w14:paraId="3A58F707" w14:textId="77777777" w:rsidTr="000E06AB">
        <w:trPr>
          <w:trHeight w:val="288"/>
        </w:trPr>
        <w:tc>
          <w:tcPr>
            <w:tcW w:w="672" w:type="dxa"/>
            <w:shd w:val="clear" w:color="auto" w:fill="auto"/>
            <w:noWrap/>
            <w:vAlign w:val="center"/>
            <w:hideMark/>
          </w:tcPr>
          <w:p w14:paraId="5FA371E3"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w:t>
            </w:r>
          </w:p>
        </w:tc>
        <w:tc>
          <w:tcPr>
            <w:tcW w:w="1290" w:type="dxa"/>
            <w:shd w:val="clear" w:color="auto" w:fill="auto"/>
            <w:noWrap/>
            <w:vAlign w:val="center"/>
            <w:hideMark/>
          </w:tcPr>
          <w:p w14:paraId="1C54F007"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ACACB</w:t>
            </w:r>
          </w:p>
        </w:tc>
        <w:tc>
          <w:tcPr>
            <w:tcW w:w="1093" w:type="dxa"/>
            <w:shd w:val="clear" w:color="auto" w:fill="auto"/>
            <w:noWrap/>
            <w:vAlign w:val="center"/>
            <w:hideMark/>
          </w:tcPr>
          <w:p w14:paraId="0188F8DD"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7EBFF23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80" w:type="dxa"/>
            <w:shd w:val="clear" w:color="auto" w:fill="auto"/>
            <w:noWrap/>
            <w:vAlign w:val="center"/>
            <w:hideMark/>
          </w:tcPr>
          <w:p w14:paraId="24BC80E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16" w:type="dxa"/>
            <w:shd w:val="clear" w:color="auto" w:fill="auto"/>
            <w:noWrap/>
            <w:vAlign w:val="center"/>
            <w:hideMark/>
          </w:tcPr>
          <w:p w14:paraId="6EA9D73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96</w:t>
            </w:r>
          </w:p>
        </w:tc>
        <w:tc>
          <w:tcPr>
            <w:tcW w:w="1017" w:type="dxa"/>
            <w:shd w:val="clear" w:color="auto" w:fill="auto"/>
            <w:noWrap/>
            <w:vAlign w:val="center"/>
            <w:hideMark/>
          </w:tcPr>
          <w:p w14:paraId="04B3174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6590C9A5"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7E94AA63"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98</w:t>
            </w:r>
          </w:p>
        </w:tc>
        <w:tc>
          <w:tcPr>
            <w:tcW w:w="1022" w:type="dxa"/>
            <w:shd w:val="clear" w:color="auto" w:fill="auto"/>
            <w:noWrap/>
            <w:vAlign w:val="center"/>
            <w:hideMark/>
          </w:tcPr>
          <w:p w14:paraId="0D275E4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43</w:t>
            </w:r>
          </w:p>
        </w:tc>
      </w:tr>
      <w:tr w:rsidR="00FF5C88" w:rsidRPr="000E06AB" w14:paraId="2C8940D6" w14:textId="77777777" w:rsidTr="000E06AB">
        <w:trPr>
          <w:trHeight w:val="288"/>
        </w:trPr>
        <w:tc>
          <w:tcPr>
            <w:tcW w:w="672" w:type="dxa"/>
            <w:shd w:val="clear" w:color="auto" w:fill="auto"/>
            <w:noWrap/>
            <w:vAlign w:val="center"/>
            <w:hideMark/>
          </w:tcPr>
          <w:p w14:paraId="02099F9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w:t>
            </w:r>
          </w:p>
        </w:tc>
        <w:tc>
          <w:tcPr>
            <w:tcW w:w="1290" w:type="dxa"/>
            <w:shd w:val="clear" w:color="auto" w:fill="auto"/>
            <w:noWrap/>
            <w:vAlign w:val="center"/>
            <w:hideMark/>
          </w:tcPr>
          <w:p w14:paraId="463C0161"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GPAM</w:t>
            </w:r>
          </w:p>
        </w:tc>
        <w:tc>
          <w:tcPr>
            <w:tcW w:w="1093" w:type="dxa"/>
            <w:shd w:val="clear" w:color="auto" w:fill="auto"/>
            <w:noWrap/>
            <w:vAlign w:val="center"/>
            <w:hideMark/>
          </w:tcPr>
          <w:p w14:paraId="070DAF73"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331084A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1BBDC52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5A410B6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82</w:t>
            </w:r>
          </w:p>
        </w:tc>
        <w:tc>
          <w:tcPr>
            <w:tcW w:w="1017" w:type="dxa"/>
            <w:shd w:val="clear" w:color="auto" w:fill="auto"/>
            <w:noWrap/>
            <w:vAlign w:val="center"/>
            <w:hideMark/>
          </w:tcPr>
          <w:p w14:paraId="0C5F955D"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49F1B89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5942A42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82</w:t>
            </w:r>
          </w:p>
        </w:tc>
        <w:tc>
          <w:tcPr>
            <w:tcW w:w="1022" w:type="dxa"/>
            <w:shd w:val="clear" w:color="auto" w:fill="auto"/>
            <w:noWrap/>
            <w:vAlign w:val="center"/>
            <w:hideMark/>
          </w:tcPr>
          <w:p w14:paraId="0DF2894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43</w:t>
            </w:r>
          </w:p>
        </w:tc>
      </w:tr>
      <w:tr w:rsidR="00FF5C88" w:rsidRPr="000E06AB" w14:paraId="4EFFED1B" w14:textId="77777777" w:rsidTr="000E06AB">
        <w:trPr>
          <w:trHeight w:val="288"/>
        </w:trPr>
        <w:tc>
          <w:tcPr>
            <w:tcW w:w="672" w:type="dxa"/>
            <w:shd w:val="clear" w:color="auto" w:fill="auto"/>
            <w:noWrap/>
            <w:vAlign w:val="center"/>
            <w:hideMark/>
          </w:tcPr>
          <w:p w14:paraId="288915A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290" w:type="dxa"/>
            <w:shd w:val="clear" w:color="auto" w:fill="auto"/>
            <w:noWrap/>
            <w:vAlign w:val="center"/>
            <w:hideMark/>
          </w:tcPr>
          <w:p w14:paraId="2E0F8AB2"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ATM</w:t>
            </w:r>
          </w:p>
        </w:tc>
        <w:tc>
          <w:tcPr>
            <w:tcW w:w="1093" w:type="dxa"/>
            <w:shd w:val="clear" w:color="auto" w:fill="auto"/>
            <w:noWrap/>
            <w:vAlign w:val="center"/>
            <w:hideMark/>
          </w:tcPr>
          <w:p w14:paraId="254893E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990" w:type="dxa"/>
            <w:shd w:val="clear" w:color="auto" w:fill="auto"/>
            <w:noWrap/>
            <w:vAlign w:val="center"/>
            <w:hideMark/>
          </w:tcPr>
          <w:p w14:paraId="6C5EB21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80" w:type="dxa"/>
            <w:shd w:val="clear" w:color="auto" w:fill="auto"/>
            <w:noWrap/>
            <w:vAlign w:val="center"/>
            <w:hideMark/>
          </w:tcPr>
          <w:p w14:paraId="07E3573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3796268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61</w:t>
            </w:r>
          </w:p>
        </w:tc>
        <w:tc>
          <w:tcPr>
            <w:tcW w:w="1017" w:type="dxa"/>
            <w:shd w:val="clear" w:color="auto" w:fill="auto"/>
            <w:noWrap/>
            <w:vAlign w:val="center"/>
            <w:hideMark/>
          </w:tcPr>
          <w:p w14:paraId="16502C4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1CBFA4F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7F2782C5"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63</w:t>
            </w:r>
          </w:p>
        </w:tc>
        <w:tc>
          <w:tcPr>
            <w:tcW w:w="1022" w:type="dxa"/>
            <w:shd w:val="clear" w:color="auto" w:fill="auto"/>
            <w:noWrap/>
            <w:vAlign w:val="center"/>
            <w:hideMark/>
          </w:tcPr>
          <w:p w14:paraId="47C4410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43</w:t>
            </w:r>
          </w:p>
        </w:tc>
      </w:tr>
      <w:tr w:rsidR="00FF5C88" w:rsidRPr="000E06AB" w14:paraId="76546ABD" w14:textId="77777777" w:rsidTr="000E06AB">
        <w:trPr>
          <w:trHeight w:val="288"/>
        </w:trPr>
        <w:tc>
          <w:tcPr>
            <w:tcW w:w="672" w:type="dxa"/>
            <w:shd w:val="clear" w:color="auto" w:fill="auto"/>
            <w:noWrap/>
            <w:vAlign w:val="center"/>
            <w:hideMark/>
          </w:tcPr>
          <w:p w14:paraId="4B3801C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5</w:t>
            </w:r>
          </w:p>
        </w:tc>
        <w:tc>
          <w:tcPr>
            <w:tcW w:w="1290" w:type="dxa"/>
            <w:shd w:val="clear" w:color="auto" w:fill="auto"/>
            <w:noWrap/>
            <w:vAlign w:val="center"/>
            <w:hideMark/>
          </w:tcPr>
          <w:p w14:paraId="3EA9B28C"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SLC22A2</w:t>
            </w:r>
          </w:p>
        </w:tc>
        <w:tc>
          <w:tcPr>
            <w:tcW w:w="1093" w:type="dxa"/>
            <w:shd w:val="clear" w:color="auto" w:fill="auto"/>
            <w:noWrap/>
            <w:vAlign w:val="center"/>
            <w:hideMark/>
          </w:tcPr>
          <w:p w14:paraId="0F336A9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428E0D5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5EA353B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3ACF96C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42</w:t>
            </w:r>
          </w:p>
        </w:tc>
        <w:tc>
          <w:tcPr>
            <w:tcW w:w="1017" w:type="dxa"/>
            <w:shd w:val="clear" w:color="auto" w:fill="auto"/>
            <w:noWrap/>
            <w:vAlign w:val="center"/>
            <w:hideMark/>
          </w:tcPr>
          <w:p w14:paraId="48D74CF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06AFA9C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1C11AE5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42</w:t>
            </w:r>
          </w:p>
        </w:tc>
        <w:tc>
          <w:tcPr>
            <w:tcW w:w="1022" w:type="dxa"/>
            <w:shd w:val="clear" w:color="auto" w:fill="auto"/>
            <w:noWrap/>
            <w:vAlign w:val="center"/>
            <w:hideMark/>
          </w:tcPr>
          <w:p w14:paraId="284EE92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42</w:t>
            </w:r>
          </w:p>
        </w:tc>
      </w:tr>
      <w:tr w:rsidR="00FF5C88" w:rsidRPr="000E06AB" w14:paraId="587C0F33" w14:textId="77777777" w:rsidTr="000E06AB">
        <w:trPr>
          <w:trHeight w:val="288"/>
        </w:trPr>
        <w:tc>
          <w:tcPr>
            <w:tcW w:w="672" w:type="dxa"/>
            <w:shd w:val="clear" w:color="auto" w:fill="auto"/>
            <w:noWrap/>
            <w:vAlign w:val="center"/>
            <w:hideMark/>
          </w:tcPr>
          <w:p w14:paraId="1F8FDD7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6</w:t>
            </w:r>
          </w:p>
        </w:tc>
        <w:tc>
          <w:tcPr>
            <w:tcW w:w="1290" w:type="dxa"/>
            <w:shd w:val="clear" w:color="auto" w:fill="auto"/>
            <w:noWrap/>
            <w:vAlign w:val="center"/>
            <w:hideMark/>
          </w:tcPr>
          <w:p w14:paraId="6D30853B"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ACACA</w:t>
            </w:r>
          </w:p>
        </w:tc>
        <w:tc>
          <w:tcPr>
            <w:tcW w:w="1093" w:type="dxa"/>
            <w:shd w:val="clear" w:color="auto" w:fill="auto"/>
            <w:noWrap/>
            <w:vAlign w:val="center"/>
            <w:hideMark/>
          </w:tcPr>
          <w:p w14:paraId="7974288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w:t>
            </w:r>
          </w:p>
        </w:tc>
        <w:tc>
          <w:tcPr>
            <w:tcW w:w="990" w:type="dxa"/>
            <w:shd w:val="clear" w:color="auto" w:fill="auto"/>
            <w:noWrap/>
            <w:vAlign w:val="center"/>
            <w:hideMark/>
          </w:tcPr>
          <w:p w14:paraId="7844E72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066521C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70CDC24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50</w:t>
            </w:r>
          </w:p>
        </w:tc>
        <w:tc>
          <w:tcPr>
            <w:tcW w:w="1017" w:type="dxa"/>
            <w:shd w:val="clear" w:color="auto" w:fill="auto"/>
            <w:noWrap/>
            <w:vAlign w:val="center"/>
            <w:hideMark/>
          </w:tcPr>
          <w:p w14:paraId="20A4239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53F56DF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09891D2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53</w:t>
            </w:r>
          </w:p>
        </w:tc>
        <w:tc>
          <w:tcPr>
            <w:tcW w:w="1022" w:type="dxa"/>
            <w:shd w:val="clear" w:color="auto" w:fill="auto"/>
            <w:noWrap/>
            <w:vAlign w:val="center"/>
            <w:hideMark/>
          </w:tcPr>
          <w:p w14:paraId="77E2F273"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40</w:t>
            </w:r>
          </w:p>
        </w:tc>
      </w:tr>
      <w:tr w:rsidR="00FF5C88" w:rsidRPr="000E06AB" w14:paraId="73429094" w14:textId="77777777" w:rsidTr="000E06AB">
        <w:trPr>
          <w:trHeight w:val="288"/>
        </w:trPr>
        <w:tc>
          <w:tcPr>
            <w:tcW w:w="672" w:type="dxa"/>
            <w:shd w:val="clear" w:color="auto" w:fill="auto"/>
            <w:noWrap/>
            <w:vAlign w:val="center"/>
            <w:hideMark/>
          </w:tcPr>
          <w:p w14:paraId="2A60073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7</w:t>
            </w:r>
          </w:p>
        </w:tc>
        <w:tc>
          <w:tcPr>
            <w:tcW w:w="1290" w:type="dxa"/>
            <w:shd w:val="clear" w:color="auto" w:fill="auto"/>
            <w:noWrap/>
            <w:vAlign w:val="center"/>
            <w:hideMark/>
          </w:tcPr>
          <w:p w14:paraId="4102CF0F"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PPARGC1A</w:t>
            </w:r>
          </w:p>
        </w:tc>
        <w:tc>
          <w:tcPr>
            <w:tcW w:w="1093" w:type="dxa"/>
            <w:shd w:val="clear" w:color="auto" w:fill="auto"/>
            <w:noWrap/>
            <w:vAlign w:val="center"/>
            <w:hideMark/>
          </w:tcPr>
          <w:p w14:paraId="23CE3DC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3A23DDA5"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0CFAD63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0DF7C1B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33</w:t>
            </w:r>
          </w:p>
        </w:tc>
        <w:tc>
          <w:tcPr>
            <w:tcW w:w="1017" w:type="dxa"/>
            <w:shd w:val="clear" w:color="auto" w:fill="auto"/>
            <w:noWrap/>
            <w:vAlign w:val="center"/>
            <w:hideMark/>
          </w:tcPr>
          <w:p w14:paraId="74CF278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w:t>
            </w:r>
          </w:p>
        </w:tc>
        <w:tc>
          <w:tcPr>
            <w:tcW w:w="728" w:type="dxa"/>
            <w:shd w:val="clear" w:color="auto" w:fill="auto"/>
            <w:noWrap/>
            <w:vAlign w:val="center"/>
            <w:hideMark/>
          </w:tcPr>
          <w:p w14:paraId="4A2C39A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1DACFD83"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35</w:t>
            </w:r>
          </w:p>
        </w:tc>
        <w:tc>
          <w:tcPr>
            <w:tcW w:w="1022" w:type="dxa"/>
            <w:shd w:val="clear" w:color="auto" w:fill="auto"/>
            <w:noWrap/>
            <w:vAlign w:val="center"/>
            <w:hideMark/>
          </w:tcPr>
          <w:p w14:paraId="087B0A30"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31</w:t>
            </w:r>
          </w:p>
        </w:tc>
      </w:tr>
      <w:tr w:rsidR="00FF5C88" w:rsidRPr="000E06AB" w14:paraId="480C3A4C" w14:textId="77777777" w:rsidTr="000E06AB">
        <w:trPr>
          <w:trHeight w:val="288"/>
        </w:trPr>
        <w:tc>
          <w:tcPr>
            <w:tcW w:w="672" w:type="dxa"/>
            <w:shd w:val="clear" w:color="auto" w:fill="auto"/>
            <w:noWrap/>
            <w:vAlign w:val="center"/>
            <w:hideMark/>
          </w:tcPr>
          <w:p w14:paraId="5BB15FF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8</w:t>
            </w:r>
          </w:p>
        </w:tc>
        <w:tc>
          <w:tcPr>
            <w:tcW w:w="1290" w:type="dxa"/>
            <w:shd w:val="clear" w:color="auto" w:fill="auto"/>
            <w:noWrap/>
            <w:vAlign w:val="center"/>
            <w:hideMark/>
          </w:tcPr>
          <w:p w14:paraId="3EBC9892"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CRTC2</w:t>
            </w:r>
          </w:p>
        </w:tc>
        <w:tc>
          <w:tcPr>
            <w:tcW w:w="1093" w:type="dxa"/>
            <w:shd w:val="clear" w:color="auto" w:fill="auto"/>
            <w:noWrap/>
            <w:vAlign w:val="center"/>
            <w:hideMark/>
          </w:tcPr>
          <w:p w14:paraId="6435F83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057F8A3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08E6BAC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16980065"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33</w:t>
            </w:r>
          </w:p>
        </w:tc>
        <w:tc>
          <w:tcPr>
            <w:tcW w:w="1017" w:type="dxa"/>
            <w:shd w:val="clear" w:color="auto" w:fill="auto"/>
            <w:noWrap/>
            <w:vAlign w:val="center"/>
            <w:hideMark/>
          </w:tcPr>
          <w:p w14:paraId="6053DA9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0BF599A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6814DB2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33</w:t>
            </w:r>
          </w:p>
        </w:tc>
        <w:tc>
          <w:tcPr>
            <w:tcW w:w="1022" w:type="dxa"/>
            <w:shd w:val="clear" w:color="auto" w:fill="auto"/>
            <w:noWrap/>
            <w:vAlign w:val="center"/>
            <w:hideMark/>
          </w:tcPr>
          <w:p w14:paraId="69E3179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29</w:t>
            </w:r>
          </w:p>
        </w:tc>
      </w:tr>
      <w:tr w:rsidR="00FF5C88" w:rsidRPr="000E06AB" w14:paraId="17E60568" w14:textId="77777777" w:rsidTr="000E06AB">
        <w:trPr>
          <w:trHeight w:val="288"/>
        </w:trPr>
        <w:tc>
          <w:tcPr>
            <w:tcW w:w="672" w:type="dxa"/>
            <w:shd w:val="clear" w:color="auto" w:fill="auto"/>
            <w:noWrap/>
            <w:vAlign w:val="center"/>
            <w:hideMark/>
          </w:tcPr>
          <w:p w14:paraId="18254290"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9</w:t>
            </w:r>
          </w:p>
        </w:tc>
        <w:tc>
          <w:tcPr>
            <w:tcW w:w="1290" w:type="dxa"/>
            <w:shd w:val="clear" w:color="auto" w:fill="auto"/>
            <w:noWrap/>
            <w:vAlign w:val="center"/>
            <w:hideMark/>
          </w:tcPr>
          <w:p w14:paraId="687756B1"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IRS2</w:t>
            </w:r>
          </w:p>
        </w:tc>
        <w:tc>
          <w:tcPr>
            <w:tcW w:w="1093" w:type="dxa"/>
            <w:shd w:val="clear" w:color="auto" w:fill="auto"/>
            <w:noWrap/>
            <w:vAlign w:val="center"/>
            <w:hideMark/>
          </w:tcPr>
          <w:p w14:paraId="4545AFF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5</w:t>
            </w:r>
          </w:p>
        </w:tc>
        <w:tc>
          <w:tcPr>
            <w:tcW w:w="990" w:type="dxa"/>
            <w:shd w:val="clear" w:color="auto" w:fill="auto"/>
            <w:noWrap/>
            <w:vAlign w:val="center"/>
            <w:hideMark/>
          </w:tcPr>
          <w:p w14:paraId="1D7CBDF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5</w:t>
            </w:r>
          </w:p>
        </w:tc>
        <w:tc>
          <w:tcPr>
            <w:tcW w:w="1080" w:type="dxa"/>
            <w:shd w:val="clear" w:color="auto" w:fill="auto"/>
            <w:noWrap/>
            <w:vAlign w:val="center"/>
            <w:hideMark/>
          </w:tcPr>
          <w:p w14:paraId="5590BD1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15</w:t>
            </w:r>
          </w:p>
        </w:tc>
        <w:tc>
          <w:tcPr>
            <w:tcW w:w="1016" w:type="dxa"/>
            <w:shd w:val="clear" w:color="auto" w:fill="auto"/>
            <w:noWrap/>
            <w:vAlign w:val="center"/>
            <w:hideMark/>
          </w:tcPr>
          <w:p w14:paraId="2CB40290"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19</w:t>
            </w:r>
          </w:p>
        </w:tc>
        <w:tc>
          <w:tcPr>
            <w:tcW w:w="1017" w:type="dxa"/>
            <w:shd w:val="clear" w:color="auto" w:fill="auto"/>
            <w:noWrap/>
            <w:vAlign w:val="center"/>
            <w:hideMark/>
          </w:tcPr>
          <w:p w14:paraId="10D31FE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0E7C001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461B5E8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44</w:t>
            </w:r>
          </w:p>
        </w:tc>
        <w:tc>
          <w:tcPr>
            <w:tcW w:w="1022" w:type="dxa"/>
            <w:shd w:val="clear" w:color="auto" w:fill="auto"/>
            <w:noWrap/>
            <w:vAlign w:val="center"/>
            <w:hideMark/>
          </w:tcPr>
          <w:p w14:paraId="39233CF3"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25</w:t>
            </w:r>
          </w:p>
        </w:tc>
      </w:tr>
      <w:tr w:rsidR="00FF5C88" w:rsidRPr="000E06AB" w14:paraId="1667A817" w14:textId="77777777" w:rsidTr="000E06AB">
        <w:trPr>
          <w:trHeight w:val="288"/>
        </w:trPr>
        <w:tc>
          <w:tcPr>
            <w:tcW w:w="672" w:type="dxa"/>
            <w:shd w:val="clear" w:color="auto" w:fill="auto"/>
            <w:noWrap/>
            <w:vAlign w:val="center"/>
            <w:hideMark/>
          </w:tcPr>
          <w:p w14:paraId="6E6A1310"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10</w:t>
            </w:r>
          </w:p>
        </w:tc>
        <w:tc>
          <w:tcPr>
            <w:tcW w:w="1290" w:type="dxa"/>
            <w:shd w:val="clear" w:color="auto" w:fill="auto"/>
            <w:noWrap/>
            <w:vAlign w:val="center"/>
            <w:hideMark/>
          </w:tcPr>
          <w:p w14:paraId="766A3410"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SLC22A4</w:t>
            </w:r>
          </w:p>
        </w:tc>
        <w:tc>
          <w:tcPr>
            <w:tcW w:w="1093" w:type="dxa"/>
            <w:shd w:val="clear" w:color="auto" w:fill="auto"/>
            <w:noWrap/>
            <w:vAlign w:val="center"/>
            <w:hideMark/>
          </w:tcPr>
          <w:p w14:paraId="635C2F5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6290FB3D"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80" w:type="dxa"/>
            <w:shd w:val="clear" w:color="auto" w:fill="auto"/>
            <w:noWrap/>
            <w:vAlign w:val="center"/>
            <w:hideMark/>
          </w:tcPr>
          <w:p w14:paraId="6F033CC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6A40AF6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38</w:t>
            </w:r>
          </w:p>
        </w:tc>
        <w:tc>
          <w:tcPr>
            <w:tcW w:w="1017" w:type="dxa"/>
            <w:shd w:val="clear" w:color="auto" w:fill="auto"/>
            <w:noWrap/>
            <w:vAlign w:val="center"/>
            <w:hideMark/>
          </w:tcPr>
          <w:p w14:paraId="4E9528E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4B4E174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0DDEF873"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39</w:t>
            </w:r>
          </w:p>
        </w:tc>
        <w:tc>
          <w:tcPr>
            <w:tcW w:w="1022" w:type="dxa"/>
            <w:shd w:val="clear" w:color="auto" w:fill="auto"/>
            <w:noWrap/>
            <w:vAlign w:val="center"/>
            <w:hideMark/>
          </w:tcPr>
          <w:p w14:paraId="716DA53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25</w:t>
            </w:r>
          </w:p>
        </w:tc>
      </w:tr>
      <w:tr w:rsidR="00FF5C88" w:rsidRPr="000E06AB" w14:paraId="2FCB5F22" w14:textId="77777777" w:rsidTr="000E06AB">
        <w:trPr>
          <w:trHeight w:val="288"/>
        </w:trPr>
        <w:tc>
          <w:tcPr>
            <w:tcW w:w="672" w:type="dxa"/>
            <w:shd w:val="clear" w:color="auto" w:fill="auto"/>
            <w:noWrap/>
            <w:vAlign w:val="center"/>
            <w:hideMark/>
          </w:tcPr>
          <w:p w14:paraId="21A838E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11</w:t>
            </w:r>
          </w:p>
        </w:tc>
        <w:tc>
          <w:tcPr>
            <w:tcW w:w="1290" w:type="dxa"/>
            <w:shd w:val="clear" w:color="auto" w:fill="auto"/>
            <w:noWrap/>
            <w:vAlign w:val="center"/>
            <w:hideMark/>
          </w:tcPr>
          <w:p w14:paraId="4D9C82E9"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MLXIPL</w:t>
            </w:r>
          </w:p>
        </w:tc>
        <w:tc>
          <w:tcPr>
            <w:tcW w:w="1093" w:type="dxa"/>
            <w:shd w:val="clear" w:color="auto" w:fill="auto"/>
            <w:noWrap/>
            <w:vAlign w:val="center"/>
            <w:hideMark/>
          </w:tcPr>
          <w:p w14:paraId="085701E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0CF1E6C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80" w:type="dxa"/>
            <w:shd w:val="clear" w:color="auto" w:fill="auto"/>
            <w:noWrap/>
            <w:vAlign w:val="center"/>
            <w:hideMark/>
          </w:tcPr>
          <w:p w14:paraId="372EEF3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16" w:type="dxa"/>
            <w:shd w:val="clear" w:color="auto" w:fill="auto"/>
            <w:noWrap/>
            <w:vAlign w:val="center"/>
            <w:hideMark/>
          </w:tcPr>
          <w:p w14:paraId="1E9B7D5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25</w:t>
            </w:r>
          </w:p>
        </w:tc>
        <w:tc>
          <w:tcPr>
            <w:tcW w:w="1017" w:type="dxa"/>
            <w:shd w:val="clear" w:color="auto" w:fill="auto"/>
            <w:noWrap/>
            <w:vAlign w:val="center"/>
            <w:hideMark/>
          </w:tcPr>
          <w:p w14:paraId="4E24A8E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6F70A37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4F3D297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27</w:t>
            </w:r>
          </w:p>
        </w:tc>
        <w:tc>
          <w:tcPr>
            <w:tcW w:w="1022" w:type="dxa"/>
            <w:shd w:val="clear" w:color="auto" w:fill="auto"/>
            <w:noWrap/>
            <w:vAlign w:val="center"/>
            <w:hideMark/>
          </w:tcPr>
          <w:p w14:paraId="71499AF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19</w:t>
            </w:r>
          </w:p>
        </w:tc>
      </w:tr>
      <w:tr w:rsidR="00FF5C88" w:rsidRPr="000E06AB" w14:paraId="20C7D7FA" w14:textId="77777777" w:rsidTr="000E06AB">
        <w:trPr>
          <w:trHeight w:val="288"/>
        </w:trPr>
        <w:tc>
          <w:tcPr>
            <w:tcW w:w="672" w:type="dxa"/>
            <w:shd w:val="clear" w:color="auto" w:fill="auto"/>
            <w:noWrap/>
            <w:vAlign w:val="center"/>
            <w:hideMark/>
          </w:tcPr>
          <w:p w14:paraId="280D6E00"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12</w:t>
            </w:r>
          </w:p>
        </w:tc>
        <w:tc>
          <w:tcPr>
            <w:tcW w:w="1290" w:type="dxa"/>
            <w:shd w:val="clear" w:color="auto" w:fill="auto"/>
            <w:noWrap/>
            <w:vAlign w:val="center"/>
            <w:hideMark/>
          </w:tcPr>
          <w:p w14:paraId="2641B6E4"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MTOR</w:t>
            </w:r>
          </w:p>
        </w:tc>
        <w:tc>
          <w:tcPr>
            <w:tcW w:w="1093" w:type="dxa"/>
            <w:shd w:val="clear" w:color="auto" w:fill="auto"/>
            <w:noWrap/>
            <w:vAlign w:val="center"/>
            <w:hideMark/>
          </w:tcPr>
          <w:p w14:paraId="421207D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990" w:type="dxa"/>
            <w:shd w:val="clear" w:color="auto" w:fill="auto"/>
            <w:noWrap/>
            <w:vAlign w:val="center"/>
            <w:hideMark/>
          </w:tcPr>
          <w:p w14:paraId="48C3BA1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80" w:type="dxa"/>
            <w:shd w:val="clear" w:color="auto" w:fill="auto"/>
            <w:noWrap/>
            <w:vAlign w:val="center"/>
            <w:hideMark/>
          </w:tcPr>
          <w:p w14:paraId="17C6EF4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16" w:type="dxa"/>
            <w:shd w:val="clear" w:color="auto" w:fill="auto"/>
            <w:noWrap/>
            <w:vAlign w:val="center"/>
            <w:hideMark/>
          </w:tcPr>
          <w:p w14:paraId="45D6585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15</w:t>
            </w:r>
          </w:p>
        </w:tc>
        <w:tc>
          <w:tcPr>
            <w:tcW w:w="1017" w:type="dxa"/>
            <w:shd w:val="clear" w:color="auto" w:fill="auto"/>
            <w:noWrap/>
            <w:vAlign w:val="center"/>
            <w:hideMark/>
          </w:tcPr>
          <w:p w14:paraId="4B083B3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15D410C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0395A3A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18</w:t>
            </w:r>
          </w:p>
        </w:tc>
        <w:tc>
          <w:tcPr>
            <w:tcW w:w="1022" w:type="dxa"/>
            <w:shd w:val="clear" w:color="auto" w:fill="auto"/>
            <w:noWrap/>
            <w:vAlign w:val="center"/>
            <w:hideMark/>
          </w:tcPr>
          <w:p w14:paraId="793C7E5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11</w:t>
            </w:r>
          </w:p>
        </w:tc>
      </w:tr>
      <w:tr w:rsidR="00FF5C88" w:rsidRPr="000E06AB" w14:paraId="0501C643" w14:textId="77777777" w:rsidTr="000E06AB">
        <w:trPr>
          <w:trHeight w:val="288"/>
        </w:trPr>
        <w:tc>
          <w:tcPr>
            <w:tcW w:w="672" w:type="dxa"/>
            <w:shd w:val="clear" w:color="auto" w:fill="auto"/>
            <w:noWrap/>
            <w:vAlign w:val="center"/>
            <w:hideMark/>
          </w:tcPr>
          <w:p w14:paraId="2DB55BC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13</w:t>
            </w:r>
          </w:p>
        </w:tc>
        <w:tc>
          <w:tcPr>
            <w:tcW w:w="1290" w:type="dxa"/>
            <w:shd w:val="clear" w:color="auto" w:fill="auto"/>
            <w:noWrap/>
            <w:vAlign w:val="center"/>
            <w:hideMark/>
          </w:tcPr>
          <w:p w14:paraId="218E9F7C"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SREBF1</w:t>
            </w:r>
          </w:p>
        </w:tc>
        <w:tc>
          <w:tcPr>
            <w:tcW w:w="1093" w:type="dxa"/>
            <w:shd w:val="clear" w:color="auto" w:fill="auto"/>
            <w:noWrap/>
            <w:vAlign w:val="center"/>
            <w:hideMark/>
          </w:tcPr>
          <w:p w14:paraId="778928B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w:t>
            </w:r>
          </w:p>
        </w:tc>
        <w:tc>
          <w:tcPr>
            <w:tcW w:w="990" w:type="dxa"/>
            <w:shd w:val="clear" w:color="auto" w:fill="auto"/>
            <w:noWrap/>
            <w:vAlign w:val="center"/>
            <w:hideMark/>
          </w:tcPr>
          <w:p w14:paraId="63ECF2E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142FD87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0A8F544D"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9</w:t>
            </w:r>
          </w:p>
        </w:tc>
        <w:tc>
          <w:tcPr>
            <w:tcW w:w="1017" w:type="dxa"/>
            <w:shd w:val="clear" w:color="auto" w:fill="auto"/>
            <w:noWrap/>
            <w:vAlign w:val="center"/>
            <w:hideMark/>
          </w:tcPr>
          <w:p w14:paraId="37A1BB0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528FF59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77CCC49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11</w:t>
            </w:r>
          </w:p>
        </w:tc>
        <w:tc>
          <w:tcPr>
            <w:tcW w:w="1022" w:type="dxa"/>
            <w:shd w:val="clear" w:color="auto" w:fill="auto"/>
            <w:noWrap/>
            <w:vAlign w:val="center"/>
            <w:hideMark/>
          </w:tcPr>
          <w:p w14:paraId="1610290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10</w:t>
            </w:r>
          </w:p>
        </w:tc>
      </w:tr>
      <w:tr w:rsidR="00FF5C88" w:rsidRPr="000E06AB" w14:paraId="586279F7" w14:textId="77777777" w:rsidTr="000E06AB">
        <w:trPr>
          <w:trHeight w:val="288"/>
        </w:trPr>
        <w:tc>
          <w:tcPr>
            <w:tcW w:w="672" w:type="dxa"/>
            <w:shd w:val="clear" w:color="auto" w:fill="auto"/>
            <w:noWrap/>
            <w:vAlign w:val="center"/>
            <w:hideMark/>
          </w:tcPr>
          <w:p w14:paraId="301FA2F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14</w:t>
            </w:r>
          </w:p>
        </w:tc>
        <w:tc>
          <w:tcPr>
            <w:tcW w:w="1290" w:type="dxa"/>
            <w:shd w:val="clear" w:color="auto" w:fill="auto"/>
            <w:noWrap/>
            <w:vAlign w:val="center"/>
            <w:hideMark/>
          </w:tcPr>
          <w:p w14:paraId="48BC11DC"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IRS1</w:t>
            </w:r>
          </w:p>
        </w:tc>
        <w:tc>
          <w:tcPr>
            <w:tcW w:w="1093" w:type="dxa"/>
            <w:shd w:val="clear" w:color="auto" w:fill="auto"/>
            <w:noWrap/>
            <w:vAlign w:val="center"/>
            <w:hideMark/>
          </w:tcPr>
          <w:p w14:paraId="7205F1D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691CE6C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14CD65F0"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16" w:type="dxa"/>
            <w:shd w:val="clear" w:color="auto" w:fill="auto"/>
            <w:noWrap/>
            <w:vAlign w:val="center"/>
            <w:hideMark/>
          </w:tcPr>
          <w:p w14:paraId="26CC6A4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8</w:t>
            </w:r>
          </w:p>
        </w:tc>
        <w:tc>
          <w:tcPr>
            <w:tcW w:w="1017" w:type="dxa"/>
            <w:shd w:val="clear" w:color="auto" w:fill="auto"/>
            <w:noWrap/>
            <w:vAlign w:val="center"/>
            <w:hideMark/>
          </w:tcPr>
          <w:p w14:paraId="0B15E13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616DB00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4806ED7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9</w:t>
            </w:r>
          </w:p>
        </w:tc>
        <w:tc>
          <w:tcPr>
            <w:tcW w:w="1022" w:type="dxa"/>
            <w:shd w:val="clear" w:color="auto" w:fill="auto"/>
            <w:noWrap/>
            <w:vAlign w:val="center"/>
            <w:hideMark/>
          </w:tcPr>
          <w:p w14:paraId="794EA02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8</w:t>
            </w:r>
          </w:p>
        </w:tc>
      </w:tr>
      <w:tr w:rsidR="00FF5C88" w:rsidRPr="000E06AB" w14:paraId="64166AD4" w14:textId="77777777" w:rsidTr="000E06AB">
        <w:trPr>
          <w:trHeight w:val="288"/>
        </w:trPr>
        <w:tc>
          <w:tcPr>
            <w:tcW w:w="672" w:type="dxa"/>
            <w:shd w:val="clear" w:color="auto" w:fill="auto"/>
            <w:noWrap/>
            <w:vAlign w:val="center"/>
            <w:hideMark/>
          </w:tcPr>
          <w:p w14:paraId="54EDE05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15</w:t>
            </w:r>
          </w:p>
        </w:tc>
        <w:tc>
          <w:tcPr>
            <w:tcW w:w="1290" w:type="dxa"/>
            <w:shd w:val="clear" w:color="auto" w:fill="auto"/>
            <w:noWrap/>
            <w:vAlign w:val="center"/>
            <w:hideMark/>
          </w:tcPr>
          <w:p w14:paraId="44C4E4EA"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CYP3A4</w:t>
            </w:r>
          </w:p>
        </w:tc>
        <w:tc>
          <w:tcPr>
            <w:tcW w:w="1093" w:type="dxa"/>
            <w:shd w:val="clear" w:color="auto" w:fill="auto"/>
            <w:noWrap/>
            <w:vAlign w:val="center"/>
            <w:hideMark/>
          </w:tcPr>
          <w:p w14:paraId="508EC763"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10840DC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3510C1C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5EE734F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017" w:type="dxa"/>
            <w:shd w:val="clear" w:color="auto" w:fill="auto"/>
            <w:noWrap/>
            <w:vAlign w:val="center"/>
            <w:hideMark/>
          </w:tcPr>
          <w:p w14:paraId="66E754E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728" w:type="dxa"/>
            <w:shd w:val="clear" w:color="auto" w:fill="auto"/>
            <w:noWrap/>
            <w:vAlign w:val="center"/>
            <w:hideMark/>
          </w:tcPr>
          <w:p w14:paraId="53B1CB3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749" w:type="dxa"/>
            <w:shd w:val="clear" w:color="auto" w:fill="auto"/>
            <w:noWrap/>
            <w:vAlign w:val="center"/>
            <w:hideMark/>
          </w:tcPr>
          <w:p w14:paraId="66CE8D0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6</w:t>
            </w:r>
          </w:p>
        </w:tc>
        <w:tc>
          <w:tcPr>
            <w:tcW w:w="1022" w:type="dxa"/>
            <w:shd w:val="clear" w:color="auto" w:fill="auto"/>
            <w:noWrap/>
            <w:vAlign w:val="center"/>
            <w:hideMark/>
          </w:tcPr>
          <w:p w14:paraId="02A737D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6</w:t>
            </w:r>
          </w:p>
        </w:tc>
      </w:tr>
      <w:tr w:rsidR="00FF5C88" w:rsidRPr="000E06AB" w14:paraId="36402313" w14:textId="77777777" w:rsidTr="000E06AB">
        <w:trPr>
          <w:trHeight w:val="288"/>
        </w:trPr>
        <w:tc>
          <w:tcPr>
            <w:tcW w:w="672" w:type="dxa"/>
            <w:shd w:val="clear" w:color="auto" w:fill="auto"/>
            <w:noWrap/>
            <w:vAlign w:val="center"/>
            <w:hideMark/>
          </w:tcPr>
          <w:p w14:paraId="4B0D2F8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16</w:t>
            </w:r>
          </w:p>
        </w:tc>
        <w:tc>
          <w:tcPr>
            <w:tcW w:w="1290" w:type="dxa"/>
            <w:shd w:val="clear" w:color="auto" w:fill="auto"/>
            <w:noWrap/>
            <w:vAlign w:val="center"/>
            <w:hideMark/>
          </w:tcPr>
          <w:p w14:paraId="53E5C0E2"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NR1I2</w:t>
            </w:r>
          </w:p>
        </w:tc>
        <w:tc>
          <w:tcPr>
            <w:tcW w:w="1093" w:type="dxa"/>
            <w:shd w:val="clear" w:color="auto" w:fill="auto"/>
            <w:noWrap/>
            <w:vAlign w:val="center"/>
            <w:hideMark/>
          </w:tcPr>
          <w:p w14:paraId="302592B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2C795C0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46CD5110"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16" w:type="dxa"/>
            <w:shd w:val="clear" w:color="auto" w:fill="auto"/>
            <w:noWrap/>
            <w:vAlign w:val="center"/>
            <w:hideMark/>
          </w:tcPr>
          <w:p w14:paraId="4DABB3B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017" w:type="dxa"/>
            <w:shd w:val="clear" w:color="auto" w:fill="auto"/>
            <w:noWrap/>
            <w:vAlign w:val="center"/>
            <w:hideMark/>
          </w:tcPr>
          <w:p w14:paraId="4F19882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218A48B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511485E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5</w:t>
            </w:r>
          </w:p>
        </w:tc>
        <w:tc>
          <w:tcPr>
            <w:tcW w:w="1022" w:type="dxa"/>
            <w:shd w:val="clear" w:color="auto" w:fill="auto"/>
            <w:noWrap/>
            <w:vAlign w:val="center"/>
            <w:hideMark/>
          </w:tcPr>
          <w:p w14:paraId="2E2400D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r>
      <w:tr w:rsidR="00FF5C88" w:rsidRPr="000E06AB" w14:paraId="55C033EA" w14:textId="77777777" w:rsidTr="000E06AB">
        <w:trPr>
          <w:trHeight w:val="288"/>
        </w:trPr>
        <w:tc>
          <w:tcPr>
            <w:tcW w:w="672" w:type="dxa"/>
            <w:shd w:val="clear" w:color="auto" w:fill="auto"/>
            <w:noWrap/>
            <w:vAlign w:val="center"/>
            <w:hideMark/>
          </w:tcPr>
          <w:p w14:paraId="558E5EE0"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17</w:t>
            </w:r>
          </w:p>
        </w:tc>
        <w:tc>
          <w:tcPr>
            <w:tcW w:w="1290" w:type="dxa"/>
            <w:shd w:val="clear" w:color="auto" w:fill="auto"/>
            <w:noWrap/>
            <w:vAlign w:val="center"/>
            <w:hideMark/>
          </w:tcPr>
          <w:p w14:paraId="51DAA272"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STK11</w:t>
            </w:r>
          </w:p>
        </w:tc>
        <w:tc>
          <w:tcPr>
            <w:tcW w:w="1093" w:type="dxa"/>
            <w:shd w:val="clear" w:color="auto" w:fill="auto"/>
            <w:noWrap/>
            <w:vAlign w:val="center"/>
            <w:hideMark/>
          </w:tcPr>
          <w:p w14:paraId="4B96DEE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990" w:type="dxa"/>
            <w:shd w:val="clear" w:color="auto" w:fill="auto"/>
            <w:noWrap/>
            <w:vAlign w:val="center"/>
            <w:hideMark/>
          </w:tcPr>
          <w:p w14:paraId="75F24EE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6BCA184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43137C9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017" w:type="dxa"/>
            <w:shd w:val="clear" w:color="auto" w:fill="auto"/>
            <w:noWrap/>
            <w:vAlign w:val="center"/>
            <w:hideMark/>
          </w:tcPr>
          <w:p w14:paraId="5DA0A53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76EF3DC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5322768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5</w:t>
            </w:r>
          </w:p>
        </w:tc>
        <w:tc>
          <w:tcPr>
            <w:tcW w:w="1022" w:type="dxa"/>
            <w:shd w:val="clear" w:color="auto" w:fill="auto"/>
            <w:noWrap/>
            <w:vAlign w:val="center"/>
            <w:hideMark/>
          </w:tcPr>
          <w:p w14:paraId="2096D6E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r>
      <w:tr w:rsidR="00FF5C88" w:rsidRPr="000E06AB" w14:paraId="7643F45B" w14:textId="77777777" w:rsidTr="000E06AB">
        <w:trPr>
          <w:trHeight w:val="288"/>
        </w:trPr>
        <w:tc>
          <w:tcPr>
            <w:tcW w:w="672" w:type="dxa"/>
            <w:shd w:val="clear" w:color="auto" w:fill="auto"/>
            <w:noWrap/>
            <w:vAlign w:val="center"/>
            <w:hideMark/>
          </w:tcPr>
          <w:p w14:paraId="49946E7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18</w:t>
            </w:r>
          </w:p>
        </w:tc>
        <w:tc>
          <w:tcPr>
            <w:tcW w:w="1290" w:type="dxa"/>
            <w:shd w:val="clear" w:color="auto" w:fill="auto"/>
            <w:noWrap/>
            <w:vAlign w:val="center"/>
            <w:hideMark/>
          </w:tcPr>
          <w:p w14:paraId="5E5F0952"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MLYCD</w:t>
            </w:r>
          </w:p>
        </w:tc>
        <w:tc>
          <w:tcPr>
            <w:tcW w:w="1093" w:type="dxa"/>
            <w:shd w:val="clear" w:color="auto" w:fill="auto"/>
            <w:noWrap/>
            <w:vAlign w:val="center"/>
            <w:hideMark/>
          </w:tcPr>
          <w:p w14:paraId="7EF5882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2C75E3B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41ADB45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3FEBD3F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017" w:type="dxa"/>
            <w:shd w:val="clear" w:color="auto" w:fill="auto"/>
            <w:noWrap/>
            <w:vAlign w:val="center"/>
            <w:hideMark/>
          </w:tcPr>
          <w:p w14:paraId="55301960"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314A65D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0E32E85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022" w:type="dxa"/>
            <w:shd w:val="clear" w:color="auto" w:fill="auto"/>
            <w:noWrap/>
            <w:vAlign w:val="center"/>
            <w:hideMark/>
          </w:tcPr>
          <w:p w14:paraId="417D12B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r>
      <w:tr w:rsidR="00FF5C88" w:rsidRPr="000E06AB" w14:paraId="6A657704" w14:textId="77777777" w:rsidTr="000E06AB">
        <w:trPr>
          <w:trHeight w:val="288"/>
        </w:trPr>
        <w:tc>
          <w:tcPr>
            <w:tcW w:w="672" w:type="dxa"/>
            <w:shd w:val="clear" w:color="auto" w:fill="auto"/>
            <w:noWrap/>
            <w:vAlign w:val="center"/>
            <w:hideMark/>
          </w:tcPr>
          <w:p w14:paraId="28024D4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19</w:t>
            </w:r>
          </w:p>
        </w:tc>
        <w:tc>
          <w:tcPr>
            <w:tcW w:w="1290" w:type="dxa"/>
            <w:shd w:val="clear" w:color="auto" w:fill="auto"/>
            <w:noWrap/>
            <w:vAlign w:val="center"/>
            <w:hideMark/>
          </w:tcPr>
          <w:p w14:paraId="7B5A9CBD"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SLC47A1</w:t>
            </w:r>
          </w:p>
        </w:tc>
        <w:tc>
          <w:tcPr>
            <w:tcW w:w="1093" w:type="dxa"/>
            <w:shd w:val="clear" w:color="auto" w:fill="auto"/>
            <w:noWrap/>
            <w:vAlign w:val="center"/>
            <w:hideMark/>
          </w:tcPr>
          <w:p w14:paraId="5E3BEE9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3C3D722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80" w:type="dxa"/>
            <w:shd w:val="clear" w:color="auto" w:fill="auto"/>
            <w:noWrap/>
            <w:vAlign w:val="center"/>
            <w:hideMark/>
          </w:tcPr>
          <w:p w14:paraId="1C51CEDD"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0979B5B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w:t>
            </w:r>
          </w:p>
        </w:tc>
        <w:tc>
          <w:tcPr>
            <w:tcW w:w="1017" w:type="dxa"/>
            <w:shd w:val="clear" w:color="auto" w:fill="auto"/>
            <w:noWrap/>
            <w:vAlign w:val="center"/>
            <w:hideMark/>
          </w:tcPr>
          <w:p w14:paraId="1D3C5D7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728" w:type="dxa"/>
            <w:shd w:val="clear" w:color="auto" w:fill="auto"/>
            <w:noWrap/>
            <w:vAlign w:val="center"/>
            <w:hideMark/>
          </w:tcPr>
          <w:p w14:paraId="2FDA2BA5"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5FC9201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022" w:type="dxa"/>
            <w:shd w:val="clear" w:color="auto" w:fill="auto"/>
            <w:noWrap/>
            <w:vAlign w:val="center"/>
            <w:hideMark/>
          </w:tcPr>
          <w:p w14:paraId="1E06152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r>
      <w:tr w:rsidR="00FF5C88" w:rsidRPr="000E06AB" w14:paraId="24415FD4" w14:textId="77777777" w:rsidTr="000E06AB">
        <w:trPr>
          <w:trHeight w:val="288"/>
        </w:trPr>
        <w:tc>
          <w:tcPr>
            <w:tcW w:w="672" w:type="dxa"/>
            <w:shd w:val="clear" w:color="auto" w:fill="auto"/>
            <w:noWrap/>
            <w:vAlign w:val="center"/>
            <w:hideMark/>
          </w:tcPr>
          <w:p w14:paraId="5193C11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20</w:t>
            </w:r>
          </w:p>
        </w:tc>
        <w:tc>
          <w:tcPr>
            <w:tcW w:w="1290" w:type="dxa"/>
            <w:shd w:val="clear" w:color="auto" w:fill="auto"/>
            <w:noWrap/>
            <w:vAlign w:val="center"/>
            <w:hideMark/>
          </w:tcPr>
          <w:p w14:paraId="2C63C475"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RPTOR</w:t>
            </w:r>
          </w:p>
        </w:tc>
        <w:tc>
          <w:tcPr>
            <w:tcW w:w="1093" w:type="dxa"/>
            <w:shd w:val="clear" w:color="auto" w:fill="auto"/>
            <w:noWrap/>
            <w:vAlign w:val="center"/>
            <w:hideMark/>
          </w:tcPr>
          <w:p w14:paraId="0A74975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35DDDDF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1B98F08C"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5550FDF4"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w:t>
            </w:r>
          </w:p>
        </w:tc>
        <w:tc>
          <w:tcPr>
            <w:tcW w:w="1017" w:type="dxa"/>
            <w:shd w:val="clear" w:color="auto" w:fill="auto"/>
            <w:noWrap/>
            <w:vAlign w:val="center"/>
            <w:hideMark/>
          </w:tcPr>
          <w:p w14:paraId="1F2B6457"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728" w:type="dxa"/>
            <w:shd w:val="clear" w:color="auto" w:fill="auto"/>
            <w:noWrap/>
            <w:vAlign w:val="center"/>
            <w:hideMark/>
          </w:tcPr>
          <w:p w14:paraId="5EB52A41"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6722F8D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4</w:t>
            </w:r>
          </w:p>
        </w:tc>
        <w:tc>
          <w:tcPr>
            <w:tcW w:w="1022" w:type="dxa"/>
            <w:shd w:val="clear" w:color="auto" w:fill="auto"/>
            <w:noWrap/>
            <w:vAlign w:val="center"/>
            <w:hideMark/>
          </w:tcPr>
          <w:p w14:paraId="09873D25"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w:t>
            </w:r>
          </w:p>
        </w:tc>
      </w:tr>
      <w:tr w:rsidR="00FF5C88" w:rsidRPr="000E06AB" w14:paraId="21814DF0" w14:textId="77777777" w:rsidTr="000E06AB">
        <w:trPr>
          <w:trHeight w:val="288"/>
        </w:trPr>
        <w:tc>
          <w:tcPr>
            <w:tcW w:w="672" w:type="dxa"/>
            <w:shd w:val="clear" w:color="auto" w:fill="auto"/>
            <w:noWrap/>
            <w:vAlign w:val="center"/>
            <w:hideMark/>
          </w:tcPr>
          <w:p w14:paraId="7B06020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21</w:t>
            </w:r>
          </w:p>
        </w:tc>
        <w:tc>
          <w:tcPr>
            <w:tcW w:w="1290" w:type="dxa"/>
            <w:shd w:val="clear" w:color="auto" w:fill="auto"/>
            <w:noWrap/>
            <w:vAlign w:val="center"/>
            <w:hideMark/>
          </w:tcPr>
          <w:p w14:paraId="3087F732"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HMGCR</w:t>
            </w:r>
          </w:p>
        </w:tc>
        <w:tc>
          <w:tcPr>
            <w:tcW w:w="1093" w:type="dxa"/>
            <w:shd w:val="clear" w:color="auto" w:fill="auto"/>
            <w:noWrap/>
            <w:vAlign w:val="center"/>
            <w:hideMark/>
          </w:tcPr>
          <w:p w14:paraId="6B23055D"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3991B693"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2615ED8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32475DB8"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w:t>
            </w:r>
          </w:p>
        </w:tc>
        <w:tc>
          <w:tcPr>
            <w:tcW w:w="1017" w:type="dxa"/>
            <w:shd w:val="clear" w:color="auto" w:fill="auto"/>
            <w:noWrap/>
            <w:vAlign w:val="center"/>
            <w:hideMark/>
          </w:tcPr>
          <w:p w14:paraId="76E31C5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01C3B7F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4C75173B"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3</w:t>
            </w:r>
          </w:p>
        </w:tc>
        <w:tc>
          <w:tcPr>
            <w:tcW w:w="1022" w:type="dxa"/>
            <w:shd w:val="clear" w:color="auto" w:fill="auto"/>
            <w:noWrap/>
            <w:vAlign w:val="center"/>
            <w:hideMark/>
          </w:tcPr>
          <w:p w14:paraId="4F7047DA"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w:t>
            </w:r>
          </w:p>
        </w:tc>
      </w:tr>
      <w:tr w:rsidR="00FF5C88" w:rsidRPr="000E06AB" w14:paraId="3373F418" w14:textId="77777777" w:rsidTr="000E06AB">
        <w:trPr>
          <w:trHeight w:val="288"/>
        </w:trPr>
        <w:tc>
          <w:tcPr>
            <w:tcW w:w="672" w:type="dxa"/>
            <w:shd w:val="clear" w:color="auto" w:fill="auto"/>
            <w:noWrap/>
            <w:vAlign w:val="center"/>
            <w:hideMark/>
          </w:tcPr>
          <w:p w14:paraId="7897BE8F"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22</w:t>
            </w:r>
          </w:p>
        </w:tc>
        <w:tc>
          <w:tcPr>
            <w:tcW w:w="1290" w:type="dxa"/>
            <w:shd w:val="clear" w:color="auto" w:fill="auto"/>
            <w:noWrap/>
            <w:vAlign w:val="center"/>
            <w:hideMark/>
          </w:tcPr>
          <w:p w14:paraId="70767400" w14:textId="77777777" w:rsidR="00FF5C88" w:rsidRPr="00FF5C88" w:rsidRDefault="00FF5C88" w:rsidP="000E06AB">
            <w:pPr>
              <w:spacing w:after="0" w:line="240" w:lineRule="auto"/>
              <w:rPr>
                <w:rFonts w:ascii="Times New Roman" w:eastAsia="Times New Roman" w:hAnsi="Times New Roman" w:cs="Times New Roman"/>
                <w:i/>
                <w:iCs/>
                <w:color w:val="000000"/>
                <w:sz w:val="20"/>
                <w:szCs w:val="20"/>
              </w:rPr>
            </w:pPr>
            <w:r w:rsidRPr="00FF5C88">
              <w:rPr>
                <w:rFonts w:ascii="Times New Roman" w:eastAsia="Times New Roman" w:hAnsi="Times New Roman" w:cs="Times New Roman"/>
                <w:i/>
                <w:iCs/>
                <w:color w:val="000000"/>
                <w:sz w:val="20"/>
                <w:szCs w:val="20"/>
              </w:rPr>
              <w:t>ABCC8</w:t>
            </w:r>
          </w:p>
        </w:tc>
        <w:tc>
          <w:tcPr>
            <w:tcW w:w="1093" w:type="dxa"/>
            <w:shd w:val="clear" w:color="auto" w:fill="auto"/>
            <w:noWrap/>
            <w:vAlign w:val="center"/>
            <w:hideMark/>
          </w:tcPr>
          <w:p w14:paraId="0B4D0E2D"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990" w:type="dxa"/>
            <w:shd w:val="clear" w:color="auto" w:fill="auto"/>
            <w:noWrap/>
            <w:vAlign w:val="center"/>
            <w:hideMark/>
          </w:tcPr>
          <w:p w14:paraId="262596A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80" w:type="dxa"/>
            <w:shd w:val="clear" w:color="auto" w:fill="auto"/>
            <w:noWrap/>
            <w:vAlign w:val="center"/>
            <w:hideMark/>
          </w:tcPr>
          <w:p w14:paraId="0B11A1B9"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1016" w:type="dxa"/>
            <w:shd w:val="clear" w:color="auto" w:fill="auto"/>
            <w:noWrap/>
            <w:vAlign w:val="center"/>
            <w:hideMark/>
          </w:tcPr>
          <w:p w14:paraId="3E75DEE5"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17" w:type="dxa"/>
            <w:shd w:val="clear" w:color="auto" w:fill="auto"/>
            <w:noWrap/>
            <w:vAlign w:val="center"/>
            <w:hideMark/>
          </w:tcPr>
          <w:p w14:paraId="4AF4C2DE"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28" w:type="dxa"/>
            <w:shd w:val="clear" w:color="auto" w:fill="auto"/>
            <w:noWrap/>
            <w:vAlign w:val="center"/>
            <w:hideMark/>
          </w:tcPr>
          <w:p w14:paraId="2AE4AA06"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0</w:t>
            </w:r>
          </w:p>
        </w:tc>
        <w:tc>
          <w:tcPr>
            <w:tcW w:w="749" w:type="dxa"/>
            <w:shd w:val="clear" w:color="auto" w:fill="auto"/>
            <w:noWrap/>
            <w:vAlign w:val="center"/>
            <w:hideMark/>
          </w:tcPr>
          <w:p w14:paraId="215B66D2"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c>
          <w:tcPr>
            <w:tcW w:w="1022" w:type="dxa"/>
            <w:shd w:val="clear" w:color="auto" w:fill="auto"/>
            <w:noWrap/>
            <w:vAlign w:val="center"/>
            <w:hideMark/>
          </w:tcPr>
          <w:p w14:paraId="528E2D7D" w14:textId="77777777" w:rsidR="00FF5C88" w:rsidRPr="00FF5C88" w:rsidRDefault="00FF5C88" w:rsidP="000E06AB">
            <w:pPr>
              <w:spacing w:after="0" w:line="240" w:lineRule="auto"/>
              <w:rPr>
                <w:rFonts w:ascii="Times New Roman" w:eastAsia="Times New Roman" w:hAnsi="Times New Roman" w:cs="Times New Roman"/>
                <w:color w:val="000000"/>
                <w:sz w:val="20"/>
                <w:szCs w:val="20"/>
              </w:rPr>
            </w:pPr>
            <w:r w:rsidRPr="00FF5C88">
              <w:rPr>
                <w:rFonts w:ascii="Times New Roman" w:eastAsia="Times New Roman" w:hAnsi="Times New Roman" w:cs="Times New Roman"/>
                <w:color w:val="000000"/>
                <w:sz w:val="20"/>
                <w:szCs w:val="20"/>
              </w:rPr>
              <w:t>1</w:t>
            </w:r>
          </w:p>
        </w:tc>
      </w:tr>
    </w:tbl>
    <w:p w14:paraId="205CAADC" w14:textId="7DC1E47C" w:rsidR="009A3A9C" w:rsidRDefault="009A3A9C" w:rsidP="00451565">
      <w:pPr>
        <w:rPr>
          <w:rFonts w:ascii="Times New Roman" w:hAnsi="Times New Roman" w:cs="Times New Roman"/>
          <w:sz w:val="24"/>
          <w:szCs w:val="24"/>
        </w:rPr>
      </w:pPr>
    </w:p>
    <w:p w14:paraId="126761C2" w14:textId="231E1AEE" w:rsidR="00B902E1" w:rsidRDefault="00B902E1" w:rsidP="00451565">
      <w:pPr>
        <w:rPr>
          <w:rFonts w:ascii="Times New Roman" w:hAnsi="Times New Roman" w:cs="Times New Roman"/>
          <w:sz w:val="24"/>
          <w:szCs w:val="24"/>
        </w:rPr>
      </w:pPr>
    </w:p>
    <w:p w14:paraId="32200921" w14:textId="77777777" w:rsidR="001252C0" w:rsidRDefault="001252C0" w:rsidP="00DE4E2D">
      <w:pPr>
        <w:jc w:val="center"/>
        <w:rPr>
          <w:rFonts w:ascii="Times New Roman" w:hAnsi="Times New Roman" w:cs="Times New Roman"/>
          <w:b/>
          <w:bCs/>
          <w:sz w:val="24"/>
          <w:szCs w:val="24"/>
        </w:rPr>
      </w:pPr>
    </w:p>
    <w:p w14:paraId="4AABC80E" w14:textId="77777777" w:rsidR="001252C0" w:rsidRDefault="001252C0" w:rsidP="00DE4E2D">
      <w:pPr>
        <w:jc w:val="center"/>
        <w:rPr>
          <w:rFonts w:ascii="Times New Roman" w:hAnsi="Times New Roman" w:cs="Times New Roman"/>
          <w:b/>
          <w:bCs/>
          <w:sz w:val="24"/>
          <w:szCs w:val="24"/>
        </w:rPr>
      </w:pPr>
    </w:p>
    <w:p w14:paraId="515D5B6D" w14:textId="77777777" w:rsidR="001252C0" w:rsidRDefault="001252C0" w:rsidP="00DE4E2D">
      <w:pPr>
        <w:jc w:val="center"/>
        <w:rPr>
          <w:rFonts w:ascii="Times New Roman" w:hAnsi="Times New Roman" w:cs="Times New Roman"/>
          <w:b/>
          <w:bCs/>
          <w:sz w:val="24"/>
          <w:szCs w:val="24"/>
        </w:rPr>
      </w:pPr>
    </w:p>
    <w:p w14:paraId="7EFECB68" w14:textId="77777777" w:rsidR="001252C0" w:rsidRDefault="001252C0" w:rsidP="00DE4E2D">
      <w:pPr>
        <w:jc w:val="center"/>
        <w:rPr>
          <w:rFonts w:ascii="Times New Roman" w:hAnsi="Times New Roman" w:cs="Times New Roman"/>
          <w:b/>
          <w:bCs/>
          <w:sz w:val="24"/>
          <w:szCs w:val="24"/>
        </w:rPr>
      </w:pPr>
    </w:p>
    <w:p w14:paraId="773DB4B5" w14:textId="77777777" w:rsidR="001252C0" w:rsidRDefault="001252C0" w:rsidP="00DE4E2D">
      <w:pPr>
        <w:jc w:val="center"/>
        <w:rPr>
          <w:rFonts w:ascii="Times New Roman" w:hAnsi="Times New Roman" w:cs="Times New Roman"/>
          <w:b/>
          <w:bCs/>
          <w:sz w:val="24"/>
          <w:szCs w:val="24"/>
        </w:rPr>
      </w:pPr>
    </w:p>
    <w:p w14:paraId="6661C393" w14:textId="77777777" w:rsidR="001252C0" w:rsidRDefault="001252C0" w:rsidP="00DE4E2D">
      <w:pPr>
        <w:jc w:val="center"/>
        <w:rPr>
          <w:rFonts w:ascii="Times New Roman" w:hAnsi="Times New Roman" w:cs="Times New Roman"/>
          <w:b/>
          <w:bCs/>
          <w:sz w:val="24"/>
          <w:szCs w:val="24"/>
        </w:rPr>
      </w:pPr>
    </w:p>
    <w:p w14:paraId="338FF54A" w14:textId="77777777" w:rsidR="001252C0" w:rsidRDefault="001252C0" w:rsidP="00DE4E2D">
      <w:pPr>
        <w:jc w:val="center"/>
        <w:rPr>
          <w:rFonts w:ascii="Times New Roman" w:hAnsi="Times New Roman" w:cs="Times New Roman"/>
          <w:b/>
          <w:bCs/>
          <w:sz w:val="24"/>
          <w:szCs w:val="24"/>
        </w:rPr>
      </w:pPr>
    </w:p>
    <w:p w14:paraId="0B722547" w14:textId="77777777" w:rsidR="001252C0" w:rsidRDefault="001252C0" w:rsidP="00DE4E2D">
      <w:pPr>
        <w:jc w:val="center"/>
        <w:rPr>
          <w:rFonts w:ascii="Times New Roman" w:hAnsi="Times New Roman" w:cs="Times New Roman"/>
          <w:b/>
          <w:bCs/>
          <w:sz w:val="24"/>
          <w:szCs w:val="24"/>
        </w:rPr>
      </w:pPr>
    </w:p>
    <w:p w14:paraId="44A8850B" w14:textId="77777777" w:rsidR="001252C0" w:rsidRDefault="001252C0" w:rsidP="00DE4E2D">
      <w:pPr>
        <w:jc w:val="center"/>
        <w:rPr>
          <w:rFonts w:ascii="Times New Roman" w:hAnsi="Times New Roman" w:cs="Times New Roman"/>
          <w:b/>
          <w:bCs/>
          <w:sz w:val="24"/>
          <w:szCs w:val="24"/>
        </w:rPr>
      </w:pPr>
    </w:p>
    <w:p w14:paraId="7A77E677" w14:textId="77777777" w:rsidR="001252C0" w:rsidRDefault="001252C0" w:rsidP="00DE4E2D">
      <w:pPr>
        <w:jc w:val="center"/>
        <w:rPr>
          <w:rFonts w:ascii="Times New Roman" w:hAnsi="Times New Roman" w:cs="Times New Roman"/>
          <w:b/>
          <w:bCs/>
          <w:sz w:val="24"/>
          <w:szCs w:val="24"/>
        </w:rPr>
      </w:pPr>
    </w:p>
    <w:p w14:paraId="54FBF2ED" w14:textId="700BE5DF" w:rsidR="00B902E1" w:rsidRDefault="00D70938" w:rsidP="00DE4E2D">
      <w:pPr>
        <w:jc w:val="center"/>
        <w:rPr>
          <w:rFonts w:ascii="Times New Roman" w:hAnsi="Times New Roman" w:cs="Times New Roman"/>
          <w:sz w:val="24"/>
          <w:szCs w:val="24"/>
        </w:rPr>
      </w:pPr>
      <w:r w:rsidRPr="00D70938">
        <w:rPr>
          <w:rFonts w:ascii="Times New Roman" w:hAnsi="Times New Roman" w:cs="Times New Roman"/>
          <w:b/>
          <w:bCs/>
          <w:sz w:val="24"/>
          <w:szCs w:val="24"/>
        </w:rPr>
        <w:t xml:space="preserve">Supplementary Table </w:t>
      </w:r>
      <w:r>
        <w:rPr>
          <w:rFonts w:ascii="Times New Roman" w:hAnsi="Times New Roman" w:cs="Times New Roman"/>
          <w:b/>
          <w:bCs/>
          <w:sz w:val="24"/>
          <w:szCs w:val="24"/>
        </w:rPr>
        <w:t>4</w:t>
      </w:r>
      <w:r w:rsidRPr="00D70938">
        <w:rPr>
          <w:rFonts w:ascii="Times New Roman" w:hAnsi="Times New Roman" w:cs="Times New Roman"/>
          <w:b/>
          <w:bCs/>
          <w:sz w:val="24"/>
          <w:szCs w:val="24"/>
        </w:rPr>
        <w:t>.</w:t>
      </w:r>
      <w:r>
        <w:rPr>
          <w:rFonts w:ascii="Times New Roman" w:hAnsi="Times New Roman" w:cs="Times New Roman"/>
          <w:sz w:val="24"/>
          <w:szCs w:val="24"/>
        </w:rPr>
        <w:t xml:space="preserve"> </w:t>
      </w:r>
      <w:r w:rsidR="00DE4E2D">
        <w:rPr>
          <w:rFonts w:ascii="Times New Roman" w:hAnsi="Times New Roman" w:cs="Times New Roman"/>
          <w:sz w:val="24"/>
          <w:szCs w:val="24"/>
        </w:rPr>
        <w:t>Association analysis for metformin drug response</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1417"/>
        <w:gridCol w:w="1417"/>
        <w:gridCol w:w="1027"/>
        <w:gridCol w:w="1257"/>
        <w:gridCol w:w="1270"/>
        <w:gridCol w:w="1073"/>
      </w:tblGrid>
      <w:tr w:rsidR="00DE4E2D" w:rsidRPr="00DE4E2D" w14:paraId="687716E1" w14:textId="2CAB3E77" w:rsidTr="00DE4E2D">
        <w:trPr>
          <w:trHeight w:val="288"/>
        </w:trPr>
        <w:tc>
          <w:tcPr>
            <w:tcW w:w="1444" w:type="dxa"/>
            <w:shd w:val="clear" w:color="auto" w:fill="auto"/>
            <w:noWrap/>
            <w:vAlign w:val="center"/>
            <w:hideMark/>
          </w:tcPr>
          <w:p w14:paraId="17F65A0B" w14:textId="7CA42FDE" w:rsidR="00DE4E2D" w:rsidRPr="00DE4E2D" w:rsidRDefault="00DE4E2D" w:rsidP="00DE4E2D">
            <w:pPr>
              <w:spacing w:after="0" w:line="240" w:lineRule="auto"/>
              <w:rPr>
                <w:rFonts w:ascii="Times New Roman" w:eastAsia="Times New Roman" w:hAnsi="Times New Roman" w:cs="Times New Roman"/>
                <w:b/>
                <w:bCs/>
                <w:color w:val="000000"/>
                <w:sz w:val="24"/>
                <w:szCs w:val="24"/>
              </w:rPr>
            </w:pPr>
            <w:r w:rsidRPr="00DE4E2D">
              <w:rPr>
                <w:rFonts w:ascii="Times New Roman" w:eastAsia="Times New Roman" w:hAnsi="Times New Roman" w:cs="Times New Roman"/>
                <w:b/>
                <w:bCs/>
                <w:color w:val="000000"/>
                <w:sz w:val="24"/>
                <w:szCs w:val="24"/>
              </w:rPr>
              <w:t>Gene</w:t>
            </w:r>
          </w:p>
        </w:tc>
        <w:tc>
          <w:tcPr>
            <w:tcW w:w="1417" w:type="dxa"/>
            <w:shd w:val="clear" w:color="auto" w:fill="auto"/>
            <w:noWrap/>
            <w:vAlign w:val="center"/>
            <w:hideMark/>
          </w:tcPr>
          <w:p w14:paraId="60E91AE8" w14:textId="7B33FB47" w:rsidR="00DE4E2D" w:rsidRPr="00DE4E2D" w:rsidRDefault="00DE4E2D" w:rsidP="00DE4E2D">
            <w:pPr>
              <w:spacing w:after="0" w:line="240" w:lineRule="auto"/>
              <w:rPr>
                <w:rFonts w:ascii="Times New Roman" w:eastAsia="Times New Roman" w:hAnsi="Times New Roman" w:cs="Times New Roman"/>
                <w:b/>
                <w:bCs/>
                <w:color w:val="000000"/>
                <w:sz w:val="24"/>
                <w:szCs w:val="24"/>
              </w:rPr>
            </w:pPr>
            <w:r w:rsidRPr="00DE4E2D">
              <w:rPr>
                <w:rFonts w:ascii="Times New Roman" w:eastAsia="Times New Roman" w:hAnsi="Times New Roman" w:cs="Times New Roman"/>
                <w:b/>
                <w:bCs/>
                <w:color w:val="000000"/>
                <w:sz w:val="24"/>
                <w:szCs w:val="24"/>
              </w:rPr>
              <w:t>Non-Responders</w:t>
            </w:r>
          </w:p>
        </w:tc>
        <w:tc>
          <w:tcPr>
            <w:tcW w:w="1417" w:type="dxa"/>
            <w:shd w:val="clear" w:color="auto" w:fill="auto"/>
            <w:noWrap/>
            <w:vAlign w:val="center"/>
            <w:hideMark/>
          </w:tcPr>
          <w:p w14:paraId="69BA17FC" w14:textId="530D9257" w:rsidR="00DE4E2D" w:rsidRPr="00DE4E2D" w:rsidRDefault="00DE4E2D" w:rsidP="00DE4E2D">
            <w:pPr>
              <w:spacing w:after="0" w:line="240" w:lineRule="auto"/>
              <w:rPr>
                <w:rFonts w:ascii="Times New Roman" w:eastAsia="Times New Roman" w:hAnsi="Times New Roman" w:cs="Times New Roman"/>
                <w:b/>
                <w:bCs/>
                <w:color w:val="000000"/>
                <w:sz w:val="24"/>
                <w:szCs w:val="24"/>
              </w:rPr>
            </w:pPr>
            <w:r w:rsidRPr="00DE4E2D">
              <w:rPr>
                <w:rFonts w:ascii="Times New Roman" w:eastAsia="Times New Roman" w:hAnsi="Times New Roman" w:cs="Times New Roman"/>
                <w:b/>
                <w:bCs/>
                <w:color w:val="000000"/>
                <w:sz w:val="24"/>
                <w:szCs w:val="24"/>
              </w:rPr>
              <w:t>Responders</w:t>
            </w:r>
          </w:p>
        </w:tc>
        <w:tc>
          <w:tcPr>
            <w:tcW w:w="1027" w:type="dxa"/>
            <w:shd w:val="clear" w:color="auto" w:fill="auto"/>
            <w:noWrap/>
            <w:vAlign w:val="center"/>
            <w:hideMark/>
          </w:tcPr>
          <w:p w14:paraId="13D486BC" w14:textId="340C03D1" w:rsidR="00DE4E2D" w:rsidRPr="00DE4E2D" w:rsidRDefault="00DE4E2D" w:rsidP="00DE4E2D">
            <w:pPr>
              <w:spacing w:after="0" w:line="240" w:lineRule="auto"/>
              <w:rPr>
                <w:rFonts w:ascii="Times New Roman" w:eastAsia="Times New Roman" w:hAnsi="Times New Roman" w:cs="Times New Roman"/>
                <w:b/>
                <w:bCs/>
                <w:color w:val="000000"/>
                <w:sz w:val="24"/>
                <w:szCs w:val="24"/>
              </w:rPr>
            </w:pPr>
            <w:r w:rsidRPr="00DE4E2D">
              <w:rPr>
                <w:rFonts w:ascii="Times New Roman" w:eastAsia="Times New Roman" w:hAnsi="Times New Roman" w:cs="Times New Roman"/>
                <w:b/>
                <w:bCs/>
                <w:color w:val="000000"/>
                <w:sz w:val="24"/>
                <w:szCs w:val="24"/>
              </w:rPr>
              <w:t>Odds ratio</w:t>
            </w:r>
          </w:p>
        </w:tc>
        <w:tc>
          <w:tcPr>
            <w:tcW w:w="1257" w:type="dxa"/>
            <w:shd w:val="clear" w:color="auto" w:fill="auto"/>
            <w:noWrap/>
            <w:vAlign w:val="center"/>
            <w:hideMark/>
          </w:tcPr>
          <w:p w14:paraId="5B41A97F" w14:textId="03B044B3" w:rsidR="00DE4E2D" w:rsidRPr="00DE4E2D" w:rsidRDefault="00DE4E2D" w:rsidP="00DE4E2D">
            <w:pPr>
              <w:spacing w:after="0" w:line="240" w:lineRule="auto"/>
              <w:rPr>
                <w:rFonts w:ascii="Times New Roman" w:eastAsia="Times New Roman" w:hAnsi="Times New Roman" w:cs="Times New Roman"/>
                <w:b/>
                <w:bCs/>
                <w:color w:val="000000"/>
                <w:sz w:val="24"/>
                <w:szCs w:val="24"/>
              </w:rPr>
            </w:pPr>
            <w:r w:rsidRPr="00DE4E2D">
              <w:rPr>
                <w:rFonts w:ascii="Times New Roman" w:eastAsia="Times New Roman" w:hAnsi="Times New Roman" w:cs="Times New Roman"/>
                <w:b/>
                <w:bCs/>
                <w:color w:val="000000"/>
                <w:sz w:val="24"/>
                <w:szCs w:val="24"/>
              </w:rPr>
              <w:t>CI_Upper limit</w:t>
            </w:r>
          </w:p>
        </w:tc>
        <w:tc>
          <w:tcPr>
            <w:tcW w:w="1270" w:type="dxa"/>
            <w:shd w:val="clear" w:color="auto" w:fill="auto"/>
            <w:noWrap/>
            <w:vAlign w:val="center"/>
            <w:hideMark/>
          </w:tcPr>
          <w:p w14:paraId="011046C1" w14:textId="2518C9B4" w:rsidR="00DE4E2D" w:rsidRPr="00DE4E2D" w:rsidRDefault="00DE4E2D" w:rsidP="00DE4E2D">
            <w:pPr>
              <w:spacing w:after="0" w:line="240" w:lineRule="auto"/>
              <w:rPr>
                <w:rFonts w:ascii="Times New Roman" w:eastAsia="Times New Roman" w:hAnsi="Times New Roman" w:cs="Times New Roman"/>
                <w:b/>
                <w:bCs/>
                <w:color w:val="000000"/>
                <w:sz w:val="24"/>
                <w:szCs w:val="24"/>
              </w:rPr>
            </w:pPr>
            <w:r w:rsidRPr="00DE4E2D">
              <w:rPr>
                <w:rFonts w:ascii="Times New Roman" w:eastAsia="Times New Roman" w:hAnsi="Times New Roman" w:cs="Times New Roman"/>
                <w:b/>
                <w:bCs/>
                <w:color w:val="000000"/>
                <w:sz w:val="24"/>
                <w:szCs w:val="24"/>
              </w:rPr>
              <w:t>CI_Lower limit</w:t>
            </w:r>
          </w:p>
        </w:tc>
        <w:tc>
          <w:tcPr>
            <w:tcW w:w="1073" w:type="dxa"/>
            <w:vAlign w:val="center"/>
          </w:tcPr>
          <w:p w14:paraId="03AADD91" w14:textId="7F763E70" w:rsidR="00DE4E2D" w:rsidRPr="00DE4E2D" w:rsidRDefault="00DE4E2D" w:rsidP="00DE4E2D">
            <w:pPr>
              <w:spacing w:after="0" w:line="240" w:lineRule="auto"/>
              <w:rPr>
                <w:rFonts w:ascii="Times New Roman" w:eastAsia="Times New Roman" w:hAnsi="Times New Roman" w:cs="Times New Roman"/>
                <w:b/>
                <w:bCs/>
                <w:color w:val="000000"/>
                <w:sz w:val="24"/>
                <w:szCs w:val="24"/>
              </w:rPr>
            </w:pPr>
            <w:r w:rsidRPr="00DE4E2D">
              <w:rPr>
                <w:rFonts w:ascii="Times New Roman" w:eastAsia="Times New Roman" w:hAnsi="Times New Roman" w:cs="Times New Roman"/>
                <w:b/>
                <w:bCs/>
                <w:color w:val="000000"/>
                <w:sz w:val="24"/>
                <w:szCs w:val="24"/>
              </w:rPr>
              <w:t>p-value</w:t>
            </w:r>
          </w:p>
        </w:tc>
      </w:tr>
      <w:tr w:rsidR="00DE4E2D" w:rsidRPr="00DE4E2D" w14:paraId="7346DEF3" w14:textId="41272AB7" w:rsidTr="00DE4E2D">
        <w:trPr>
          <w:trHeight w:val="288"/>
        </w:trPr>
        <w:tc>
          <w:tcPr>
            <w:tcW w:w="1444" w:type="dxa"/>
            <w:shd w:val="clear" w:color="auto" w:fill="auto"/>
            <w:noWrap/>
            <w:vAlign w:val="center"/>
            <w:hideMark/>
          </w:tcPr>
          <w:p w14:paraId="3BB59B7E"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SLC22A4</w:t>
            </w:r>
          </w:p>
        </w:tc>
        <w:tc>
          <w:tcPr>
            <w:tcW w:w="1417" w:type="dxa"/>
            <w:shd w:val="clear" w:color="auto" w:fill="auto"/>
            <w:noWrap/>
            <w:vAlign w:val="center"/>
            <w:hideMark/>
          </w:tcPr>
          <w:p w14:paraId="411B0957"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6</w:t>
            </w:r>
          </w:p>
        </w:tc>
        <w:tc>
          <w:tcPr>
            <w:tcW w:w="1417" w:type="dxa"/>
            <w:shd w:val="clear" w:color="auto" w:fill="auto"/>
            <w:noWrap/>
            <w:vAlign w:val="center"/>
            <w:hideMark/>
          </w:tcPr>
          <w:p w14:paraId="45421CE8"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11</w:t>
            </w:r>
          </w:p>
        </w:tc>
        <w:tc>
          <w:tcPr>
            <w:tcW w:w="1027" w:type="dxa"/>
            <w:shd w:val="clear" w:color="auto" w:fill="auto"/>
            <w:noWrap/>
            <w:vAlign w:val="center"/>
            <w:hideMark/>
          </w:tcPr>
          <w:p w14:paraId="1F54C539" w14:textId="143BDCBD"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0.10</w:t>
            </w:r>
          </w:p>
        </w:tc>
        <w:tc>
          <w:tcPr>
            <w:tcW w:w="1257" w:type="dxa"/>
            <w:shd w:val="clear" w:color="auto" w:fill="auto"/>
            <w:noWrap/>
            <w:vAlign w:val="center"/>
            <w:hideMark/>
          </w:tcPr>
          <w:p w14:paraId="121ED69B" w14:textId="450C916A"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0.73</w:t>
            </w:r>
          </w:p>
        </w:tc>
        <w:tc>
          <w:tcPr>
            <w:tcW w:w="1270" w:type="dxa"/>
            <w:shd w:val="clear" w:color="auto" w:fill="auto"/>
            <w:noWrap/>
            <w:vAlign w:val="center"/>
            <w:hideMark/>
          </w:tcPr>
          <w:p w14:paraId="441BA2F1" w14:textId="6A8A382D"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0.008</w:t>
            </w:r>
          </w:p>
        </w:tc>
        <w:tc>
          <w:tcPr>
            <w:tcW w:w="1073" w:type="dxa"/>
            <w:vAlign w:val="center"/>
          </w:tcPr>
          <w:p w14:paraId="79988319" w14:textId="539A12BA"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0.01</w:t>
            </w:r>
          </w:p>
        </w:tc>
      </w:tr>
      <w:tr w:rsidR="00DE4E2D" w:rsidRPr="00DE4E2D" w14:paraId="40E8DC56" w14:textId="5BAF7A26" w:rsidTr="00DE4E2D">
        <w:trPr>
          <w:trHeight w:val="288"/>
        </w:trPr>
        <w:tc>
          <w:tcPr>
            <w:tcW w:w="1444" w:type="dxa"/>
            <w:shd w:val="clear" w:color="auto" w:fill="auto"/>
            <w:noWrap/>
            <w:vAlign w:val="center"/>
            <w:hideMark/>
          </w:tcPr>
          <w:p w14:paraId="00E40399"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SLC22A2</w:t>
            </w:r>
          </w:p>
        </w:tc>
        <w:tc>
          <w:tcPr>
            <w:tcW w:w="1417" w:type="dxa"/>
            <w:shd w:val="clear" w:color="auto" w:fill="auto"/>
            <w:noWrap/>
            <w:vAlign w:val="center"/>
            <w:hideMark/>
          </w:tcPr>
          <w:p w14:paraId="466AA6AD"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14</w:t>
            </w:r>
          </w:p>
        </w:tc>
        <w:tc>
          <w:tcPr>
            <w:tcW w:w="1417" w:type="dxa"/>
            <w:shd w:val="clear" w:color="auto" w:fill="auto"/>
            <w:noWrap/>
            <w:vAlign w:val="center"/>
            <w:hideMark/>
          </w:tcPr>
          <w:p w14:paraId="04890721"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13</w:t>
            </w:r>
          </w:p>
        </w:tc>
        <w:tc>
          <w:tcPr>
            <w:tcW w:w="1027" w:type="dxa"/>
            <w:shd w:val="clear" w:color="auto" w:fill="auto"/>
            <w:noWrap/>
            <w:vAlign w:val="center"/>
            <w:hideMark/>
          </w:tcPr>
          <w:p w14:paraId="02FAA912"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w:t>
            </w:r>
          </w:p>
        </w:tc>
        <w:tc>
          <w:tcPr>
            <w:tcW w:w="1257" w:type="dxa"/>
            <w:shd w:val="clear" w:color="auto" w:fill="auto"/>
            <w:noWrap/>
            <w:vAlign w:val="center"/>
            <w:hideMark/>
          </w:tcPr>
          <w:p w14:paraId="6534B79B" w14:textId="0E335D96"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3.08</w:t>
            </w:r>
          </w:p>
        </w:tc>
        <w:tc>
          <w:tcPr>
            <w:tcW w:w="1270" w:type="dxa"/>
            <w:shd w:val="clear" w:color="auto" w:fill="auto"/>
            <w:noWrap/>
            <w:vAlign w:val="center"/>
            <w:hideMark/>
          </w:tcPr>
          <w:p w14:paraId="3274ABA0"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w:t>
            </w:r>
          </w:p>
        </w:tc>
        <w:tc>
          <w:tcPr>
            <w:tcW w:w="1073" w:type="dxa"/>
            <w:vAlign w:val="center"/>
          </w:tcPr>
          <w:p w14:paraId="3BB4F7FD" w14:textId="58CD577D"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0.23</w:t>
            </w:r>
          </w:p>
        </w:tc>
      </w:tr>
      <w:tr w:rsidR="00DE4E2D" w:rsidRPr="00DE4E2D" w14:paraId="70D6C2B0" w14:textId="42D283CD" w:rsidTr="00DE4E2D">
        <w:trPr>
          <w:trHeight w:val="288"/>
        </w:trPr>
        <w:tc>
          <w:tcPr>
            <w:tcW w:w="1444" w:type="dxa"/>
            <w:shd w:val="clear" w:color="auto" w:fill="auto"/>
            <w:noWrap/>
            <w:vAlign w:val="center"/>
            <w:hideMark/>
          </w:tcPr>
          <w:p w14:paraId="4059A676"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MLXIPL</w:t>
            </w:r>
          </w:p>
        </w:tc>
        <w:tc>
          <w:tcPr>
            <w:tcW w:w="1417" w:type="dxa"/>
            <w:shd w:val="clear" w:color="auto" w:fill="auto"/>
            <w:noWrap/>
            <w:vAlign w:val="center"/>
            <w:hideMark/>
          </w:tcPr>
          <w:p w14:paraId="4A53C0D4"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9</w:t>
            </w:r>
          </w:p>
        </w:tc>
        <w:tc>
          <w:tcPr>
            <w:tcW w:w="1417" w:type="dxa"/>
            <w:shd w:val="clear" w:color="auto" w:fill="auto"/>
            <w:noWrap/>
            <w:vAlign w:val="center"/>
            <w:hideMark/>
          </w:tcPr>
          <w:p w14:paraId="0A195531"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4</w:t>
            </w:r>
          </w:p>
        </w:tc>
        <w:tc>
          <w:tcPr>
            <w:tcW w:w="1027" w:type="dxa"/>
            <w:shd w:val="clear" w:color="auto" w:fill="auto"/>
            <w:noWrap/>
            <w:vAlign w:val="center"/>
            <w:hideMark/>
          </w:tcPr>
          <w:p w14:paraId="79B159ED" w14:textId="57900192"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2.45</w:t>
            </w:r>
          </w:p>
        </w:tc>
        <w:tc>
          <w:tcPr>
            <w:tcW w:w="1257" w:type="dxa"/>
            <w:shd w:val="clear" w:color="auto" w:fill="auto"/>
            <w:noWrap/>
            <w:vAlign w:val="center"/>
            <w:hideMark/>
          </w:tcPr>
          <w:p w14:paraId="23D3C3B9" w14:textId="639A014E"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15.55</w:t>
            </w:r>
          </w:p>
        </w:tc>
        <w:tc>
          <w:tcPr>
            <w:tcW w:w="1270" w:type="dxa"/>
            <w:shd w:val="clear" w:color="auto" w:fill="auto"/>
            <w:noWrap/>
            <w:vAlign w:val="center"/>
            <w:hideMark/>
          </w:tcPr>
          <w:p w14:paraId="0E0855F8" w14:textId="6463FA6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0.44</w:t>
            </w:r>
          </w:p>
        </w:tc>
        <w:tc>
          <w:tcPr>
            <w:tcW w:w="1073" w:type="dxa"/>
            <w:vAlign w:val="center"/>
          </w:tcPr>
          <w:p w14:paraId="4BB249C4" w14:textId="58A24228"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0.28</w:t>
            </w:r>
          </w:p>
        </w:tc>
      </w:tr>
      <w:tr w:rsidR="00DE4E2D" w:rsidRPr="00DE4E2D" w14:paraId="04163031" w14:textId="10BB3230" w:rsidTr="00DE4E2D">
        <w:trPr>
          <w:trHeight w:val="288"/>
        </w:trPr>
        <w:tc>
          <w:tcPr>
            <w:tcW w:w="1444" w:type="dxa"/>
            <w:shd w:val="clear" w:color="auto" w:fill="auto"/>
            <w:noWrap/>
            <w:vAlign w:val="center"/>
            <w:hideMark/>
          </w:tcPr>
          <w:p w14:paraId="79F7D198"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ACACA</w:t>
            </w:r>
          </w:p>
        </w:tc>
        <w:tc>
          <w:tcPr>
            <w:tcW w:w="1417" w:type="dxa"/>
            <w:shd w:val="clear" w:color="auto" w:fill="auto"/>
            <w:noWrap/>
            <w:vAlign w:val="center"/>
            <w:hideMark/>
          </w:tcPr>
          <w:p w14:paraId="3330B792"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13</w:t>
            </w:r>
          </w:p>
        </w:tc>
        <w:tc>
          <w:tcPr>
            <w:tcW w:w="1417" w:type="dxa"/>
            <w:shd w:val="clear" w:color="auto" w:fill="auto"/>
            <w:noWrap/>
            <w:vAlign w:val="center"/>
            <w:hideMark/>
          </w:tcPr>
          <w:p w14:paraId="6EFF1F8C"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12</w:t>
            </w:r>
          </w:p>
        </w:tc>
        <w:tc>
          <w:tcPr>
            <w:tcW w:w="1027" w:type="dxa"/>
            <w:shd w:val="clear" w:color="auto" w:fill="auto"/>
            <w:noWrap/>
            <w:vAlign w:val="center"/>
            <w:hideMark/>
          </w:tcPr>
          <w:p w14:paraId="20E4B41E" w14:textId="6F63B6D4"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0.28</w:t>
            </w:r>
          </w:p>
        </w:tc>
        <w:tc>
          <w:tcPr>
            <w:tcW w:w="1257" w:type="dxa"/>
            <w:shd w:val="clear" w:color="auto" w:fill="auto"/>
            <w:noWrap/>
            <w:vAlign w:val="center"/>
            <w:hideMark/>
          </w:tcPr>
          <w:p w14:paraId="00DEB493" w14:textId="263107EC"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3.39</w:t>
            </w:r>
          </w:p>
        </w:tc>
        <w:tc>
          <w:tcPr>
            <w:tcW w:w="1270" w:type="dxa"/>
            <w:shd w:val="clear" w:color="auto" w:fill="auto"/>
            <w:noWrap/>
            <w:vAlign w:val="center"/>
            <w:hideMark/>
          </w:tcPr>
          <w:p w14:paraId="7AC21E6D" w14:textId="342757E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0.005</w:t>
            </w:r>
          </w:p>
        </w:tc>
        <w:tc>
          <w:tcPr>
            <w:tcW w:w="1073" w:type="dxa"/>
            <w:vAlign w:val="center"/>
          </w:tcPr>
          <w:p w14:paraId="41C7542C" w14:textId="63D0DA03"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0.35</w:t>
            </w:r>
          </w:p>
        </w:tc>
      </w:tr>
      <w:tr w:rsidR="00DE4E2D" w:rsidRPr="00DE4E2D" w14:paraId="3535A5BC" w14:textId="086B4C99" w:rsidTr="00DE4E2D">
        <w:trPr>
          <w:trHeight w:val="288"/>
        </w:trPr>
        <w:tc>
          <w:tcPr>
            <w:tcW w:w="1444" w:type="dxa"/>
            <w:shd w:val="clear" w:color="auto" w:fill="auto"/>
            <w:noWrap/>
            <w:vAlign w:val="center"/>
            <w:hideMark/>
          </w:tcPr>
          <w:p w14:paraId="624378BA"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ACACB</w:t>
            </w:r>
          </w:p>
        </w:tc>
        <w:tc>
          <w:tcPr>
            <w:tcW w:w="1417" w:type="dxa"/>
            <w:shd w:val="clear" w:color="auto" w:fill="auto"/>
            <w:noWrap/>
            <w:vAlign w:val="center"/>
            <w:hideMark/>
          </w:tcPr>
          <w:p w14:paraId="517B68DC"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15</w:t>
            </w:r>
          </w:p>
        </w:tc>
        <w:tc>
          <w:tcPr>
            <w:tcW w:w="1417" w:type="dxa"/>
            <w:shd w:val="clear" w:color="auto" w:fill="auto"/>
            <w:noWrap/>
            <w:vAlign w:val="center"/>
            <w:hideMark/>
          </w:tcPr>
          <w:p w14:paraId="0672B257"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13</w:t>
            </w:r>
          </w:p>
        </w:tc>
        <w:tc>
          <w:tcPr>
            <w:tcW w:w="1027" w:type="dxa"/>
            <w:shd w:val="clear" w:color="auto" w:fill="auto"/>
            <w:noWrap/>
            <w:vAlign w:val="center"/>
            <w:hideMark/>
          </w:tcPr>
          <w:p w14:paraId="5308EA1E"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w:t>
            </w:r>
          </w:p>
        </w:tc>
        <w:tc>
          <w:tcPr>
            <w:tcW w:w="1257" w:type="dxa"/>
            <w:shd w:val="clear" w:color="auto" w:fill="auto"/>
            <w:noWrap/>
            <w:vAlign w:val="center"/>
            <w:hideMark/>
          </w:tcPr>
          <w:p w14:paraId="180A56FE" w14:textId="4209A281"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6.95</w:t>
            </w:r>
          </w:p>
        </w:tc>
        <w:tc>
          <w:tcPr>
            <w:tcW w:w="1270" w:type="dxa"/>
            <w:shd w:val="clear" w:color="auto" w:fill="auto"/>
            <w:noWrap/>
            <w:vAlign w:val="center"/>
            <w:hideMark/>
          </w:tcPr>
          <w:p w14:paraId="5FB81CCC"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w:t>
            </w:r>
          </w:p>
        </w:tc>
        <w:tc>
          <w:tcPr>
            <w:tcW w:w="1073" w:type="dxa"/>
            <w:vAlign w:val="center"/>
          </w:tcPr>
          <w:p w14:paraId="4CB00688" w14:textId="5E488AFE"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0.49</w:t>
            </w:r>
          </w:p>
        </w:tc>
      </w:tr>
      <w:tr w:rsidR="00DE4E2D" w:rsidRPr="00DE4E2D" w14:paraId="603766FE" w14:textId="4B4F16F2" w:rsidTr="00DE4E2D">
        <w:trPr>
          <w:trHeight w:val="288"/>
        </w:trPr>
        <w:tc>
          <w:tcPr>
            <w:tcW w:w="1444" w:type="dxa"/>
            <w:shd w:val="clear" w:color="auto" w:fill="auto"/>
            <w:noWrap/>
            <w:vAlign w:val="center"/>
            <w:hideMark/>
          </w:tcPr>
          <w:p w14:paraId="6623FF27"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ATM</w:t>
            </w:r>
          </w:p>
        </w:tc>
        <w:tc>
          <w:tcPr>
            <w:tcW w:w="1417" w:type="dxa"/>
            <w:shd w:val="clear" w:color="auto" w:fill="auto"/>
            <w:noWrap/>
            <w:vAlign w:val="center"/>
            <w:hideMark/>
          </w:tcPr>
          <w:p w14:paraId="0E005D8D"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15</w:t>
            </w:r>
          </w:p>
        </w:tc>
        <w:tc>
          <w:tcPr>
            <w:tcW w:w="1417" w:type="dxa"/>
            <w:shd w:val="clear" w:color="auto" w:fill="auto"/>
            <w:noWrap/>
            <w:vAlign w:val="center"/>
            <w:hideMark/>
          </w:tcPr>
          <w:p w14:paraId="3F11B0A8"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13</w:t>
            </w:r>
          </w:p>
        </w:tc>
        <w:tc>
          <w:tcPr>
            <w:tcW w:w="1027" w:type="dxa"/>
            <w:shd w:val="clear" w:color="auto" w:fill="auto"/>
            <w:noWrap/>
            <w:vAlign w:val="center"/>
            <w:hideMark/>
          </w:tcPr>
          <w:p w14:paraId="7F3A2BC0"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w:t>
            </w:r>
          </w:p>
        </w:tc>
        <w:tc>
          <w:tcPr>
            <w:tcW w:w="1257" w:type="dxa"/>
            <w:shd w:val="clear" w:color="auto" w:fill="auto"/>
            <w:noWrap/>
            <w:vAlign w:val="center"/>
            <w:hideMark/>
          </w:tcPr>
          <w:p w14:paraId="75AD6B65" w14:textId="06AC0A6E"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6.95</w:t>
            </w:r>
          </w:p>
        </w:tc>
        <w:tc>
          <w:tcPr>
            <w:tcW w:w="1270" w:type="dxa"/>
            <w:shd w:val="clear" w:color="auto" w:fill="auto"/>
            <w:noWrap/>
            <w:vAlign w:val="center"/>
            <w:hideMark/>
          </w:tcPr>
          <w:p w14:paraId="18FDEB45"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w:t>
            </w:r>
          </w:p>
        </w:tc>
        <w:tc>
          <w:tcPr>
            <w:tcW w:w="1073" w:type="dxa"/>
            <w:vAlign w:val="center"/>
          </w:tcPr>
          <w:p w14:paraId="0D087F79" w14:textId="77B3CF70"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0.49</w:t>
            </w:r>
          </w:p>
        </w:tc>
      </w:tr>
      <w:tr w:rsidR="00DE4E2D" w:rsidRPr="00DE4E2D" w14:paraId="7BEDE7B6" w14:textId="33525C0C" w:rsidTr="00DE4E2D">
        <w:trPr>
          <w:trHeight w:val="288"/>
        </w:trPr>
        <w:tc>
          <w:tcPr>
            <w:tcW w:w="1444" w:type="dxa"/>
            <w:shd w:val="clear" w:color="auto" w:fill="auto"/>
            <w:noWrap/>
            <w:vAlign w:val="center"/>
            <w:hideMark/>
          </w:tcPr>
          <w:p w14:paraId="48770F91"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IRS2</w:t>
            </w:r>
          </w:p>
        </w:tc>
        <w:tc>
          <w:tcPr>
            <w:tcW w:w="1417" w:type="dxa"/>
            <w:shd w:val="clear" w:color="auto" w:fill="auto"/>
            <w:noWrap/>
            <w:vAlign w:val="center"/>
            <w:hideMark/>
          </w:tcPr>
          <w:p w14:paraId="1A9CF9BB"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10</w:t>
            </w:r>
          </w:p>
        </w:tc>
        <w:tc>
          <w:tcPr>
            <w:tcW w:w="1417" w:type="dxa"/>
            <w:shd w:val="clear" w:color="auto" w:fill="auto"/>
            <w:noWrap/>
            <w:vAlign w:val="center"/>
            <w:hideMark/>
          </w:tcPr>
          <w:p w14:paraId="13253C6D"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9</w:t>
            </w:r>
          </w:p>
        </w:tc>
        <w:tc>
          <w:tcPr>
            <w:tcW w:w="1027" w:type="dxa"/>
            <w:shd w:val="clear" w:color="auto" w:fill="auto"/>
            <w:noWrap/>
            <w:vAlign w:val="center"/>
            <w:hideMark/>
          </w:tcPr>
          <w:p w14:paraId="0C0FDBDF" w14:textId="5F69D80D"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0.64</w:t>
            </w:r>
          </w:p>
        </w:tc>
        <w:tc>
          <w:tcPr>
            <w:tcW w:w="1257" w:type="dxa"/>
            <w:shd w:val="clear" w:color="auto" w:fill="auto"/>
            <w:noWrap/>
            <w:vAlign w:val="center"/>
            <w:hideMark/>
          </w:tcPr>
          <w:p w14:paraId="5772C191" w14:textId="1118D01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3.63</w:t>
            </w:r>
          </w:p>
        </w:tc>
        <w:tc>
          <w:tcPr>
            <w:tcW w:w="1270" w:type="dxa"/>
            <w:shd w:val="clear" w:color="auto" w:fill="auto"/>
            <w:noWrap/>
            <w:vAlign w:val="center"/>
            <w:hideMark/>
          </w:tcPr>
          <w:p w14:paraId="6878C36C" w14:textId="0C59CF45"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0.10</w:t>
            </w:r>
          </w:p>
        </w:tc>
        <w:tc>
          <w:tcPr>
            <w:tcW w:w="1073" w:type="dxa"/>
            <w:vAlign w:val="center"/>
          </w:tcPr>
          <w:p w14:paraId="4991A0B0" w14:textId="34749639"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0.70</w:t>
            </w:r>
          </w:p>
        </w:tc>
      </w:tr>
      <w:tr w:rsidR="00DE4E2D" w:rsidRPr="00DE4E2D" w14:paraId="399894F5" w14:textId="57B29671" w:rsidTr="00DE4E2D">
        <w:trPr>
          <w:trHeight w:val="288"/>
        </w:trPr>
        <w:tc>
          <w:tcPr>
            <w:tcW w:w="1444" w:type="dxa"/>
            <w:shd w:val="clear" w:color="auto" w:fill="auto"/>
            <w:noWrap/>
            <w:vAlign w:val="center"/>
            <w:hideMark/>
          </w:tcPr>
          <w:p w14:paraId="70DF3D61"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CRTC2</w:t>
            </w:r>
          </w:p>
        </w:tc>
        <w:tc>
          <w:tcPr>
            <w:tcW w:w="1417" w:type="dxa"/>
            <w:shd w:val="clear" w:color="auto" w:fill="auto"/>
            <w:noWrap/>
            <w:vAlign w:val="center"/>
            <w:hideMark/>
          </w:tcPr>
          <w:p w14:paraId="3F42B3A4"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10</w:t>
            </w:r>
          </w:p>
        </w:tc>
        <w:tc>
          <w:tcPr>
            <w:tcW w:w="1417" w:type="dxa"/>
            <w:shd w:val="clear" w:color="auto" w:fill="auto"/>
            <w:noWrap/>
            <w:vAlign w:val="center"/>
            <w:hideMark/>
          </w:tcPr>
          <w:p w14:paraId="7CF268BA"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8</w:t>
            </w:r>
          </w:p>
        </w:tc>
        <w:tc>
          <w:tcPr>
            <w:tcW w:w="1027" w:type="dxa"/>
            <w:shd w:val="clear" w:color="auto" w:fill="auto"/>
            <w:noWrap/>
            <w:vAlign w:val="center"/>
            <w:hideMark/>
          </w:tcPr>
          <w:p w14:paraId="30116D18" w14:textId="7A92606F"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0.89</w:t>
            </w:r>
          </w:p>
        </w:tc>
        <w:tc>
          <w:tcPr>
            <w:tcW w:w="1257" w:type="dxa"/>
            <w:shd w:val="clear" w:color="auto" w:fill="auto"/>
            <w:noWrap/>
            <w:vAlign w:val="center"/>
            <w:hideMark/>
          </w:tcPr>
          <w:p w14:paraId="2792F9E0" w14:textId="7FF3C9AF"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4.89</w:t>
            </w:r>
          </w:p>
        </w:tc>
        <w:tc>
          <w:tcPr>
            <w:tcW w:w="1270" w:type="dxa"/>
            <w:shd w:val="clear" w:color="auto" w:fill="auto"/>
            <w:noWrap/>
            <w:vAlign w:val="center"/>
            <w:hideMark/>
          </w:tcPr>
          <w:p w14:paraId="4C88DD24" w14:textId="5C4445FB"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0.15</w:t>
            </w:r>
          </w:p>
        </w:tc>
        <w:tc>
          <w:tcPr>
            <w:tcW w:w="1073" w:type="dxa"/>
            <w:vAlign w:val="center"/>
          </w:tcPr>
          <w:p w14:paraId="7259AD53" w14:textId="33D9FDCF"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w:t>
            </w:r>
          </w:p>
        </w:tc>
      </w:tr>
      <w:tr w:rsidR="00DE4E2D" w:rsidRPr="00DE4E2D" w14:paraId="203B43FF" w14:textId="01584B77" w:rsidTr="00DE4E2D">
        <w:trPr>
          <w:trHeight w:val="288"/>
        </w:trPr>
        <w:tc>
          <w:tcPr>
            <w:tcW w:w="1444" w:type="dxa"/>
            <w:shd w:val="clear" w:color="auto" w:fill="auto"/>
            <w:noWrap/>
            <w:vAlign w:val="center"/>
            <w:hideMark/>
          </w:tcPr>
          <w:p w14:paraId="2D973D8B"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GPAM</w:t>
            </w:r>
          </w:p>
        </w:tc>
        <w:tc>
          <w:tcPr>
            <w:tcW w:w="1417" w:type="dxa"/>
            <w:shd w:val="clear" w:color="auto" w:fill="auto"/>
            <w:noWrap/>
            <w:vAlign w:val="center"/>
            <w:hideMark/>
          </w:tcPr>
          <w:p w14:paraId="1E20BC5D"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16</w:t>
            </w:r>
          </w:p>
        </w:tc>
        <w:tc>
          <w:tcPr>
            <w:tcW w:w="1417" w:type="dxa"/>
            <w:shd w:val="clear" w:color="auto" w:fill="auto"/>
            <w:noWrap/>
            <w:vAlign w:val="center"/>
            <w:hideMark/>
          </w:tcPr>
          <w:p w14:paraId="68E6FE78"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13</w:t>
            </w:r>
          </w:p>
        </w:tc>
        <w:tc>
          <w:tcPr>
            <w:tcW w:w="1027" w:type="dxa"/>
            <w:shd w:val="clear" w:color="auto" w:fill="auto"/>
            <w:noWrap/>
            <w:vAlign w:val="center"/>
            <w:hideMark/>
          </w:tcPr>
          <w:p w14:paraId="759DD748"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w:t>
            </w:r>
          </w:p>
        </w:tc>
        <w:tc>
          <w:tcPr>
            <w:tcW w:w="1257" w:type="dxa"/>
            <w:shd w:val="clear" w:color="auto" w:fill="auto"/>
            <w:noWrap/>
            <w:vAlign w:val="center"/>
            <w:hideMark/>
          </w:tcPr>
          <w:p w14:paraId="4358D912" w14:textId="468D3BC8"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50.96</w:t>
            </w:r>
          </w:p>
        </w:tc>
        <w:tc>
          <w:tcPr>
            <w:tcW w:w="1270" w:type="dxa"/>
            <w:shd w:val="clear" w:color="auto" w:fill="auto"/>
            <w:noWrap/>
            <w:vAlign w:val="center"/>
            <w:hideMark/>
          </w:tcPr>
          <w:p w14:paraId="428C6CEB"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w:t>
            </w:r>
          </w:p>
        </w:tc>
        <w:tc>
          <w:tcPr>
            <w:tcW w:w="1073" w:type="dxa"/>
            <w:vAlign w:val="center"/>
          </w:tcPr>
          <w:p w14:paraId="4631A6D0" w14:textId="4CEACABC"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w:t>
            </w:r>
          </w:p>
        </w:tc>
      </w:tr>
      <w:tr w:rsidR="00DE4E2D" w:rsidRPr="00DE4E2D" w14:paraId="57E5E425" w14:textId="3157AE76" w:rsidTr="00DE4E2D">
        <w:trPr>
          <w:trHeight w:val="288"/>
        </w:trPr>
        <w:tc>
          <w:tcPr>
            <w:tcW w:w="1444" w:type="dxa"/>
            <w:shd w:val="clear" w:color="auto" w:fill="auto"/>
            <w:noWrap/>
            <w:vAlign w:val="center"/>
            <w:hideMark/>
          </w:tcPr>
          <w:p w14:paraId="1CAC5233" w14:textId="77777777" w:rsidR="00DE4E2D" w:rsidRPr="00DE4E2D" w:rsidRDefault="00DE4E2D" w:rsidP="00DE4E2D">
            <w:pPr>
              <w:spacing w:after="0" w:line="240" w:lineRule="auto"/>
              <w:rPr>
                <w:rFonts w:ascii="Times New Roman" w:eastAsia="Times New Roman" w:hAnsi="Times New Roman" w:cs="Times New Roman"/>
                <w:i/>
                <w:iCs/>
                <w:color w:val="000000"/>
                <w:sz w:val="24"/>
                <w:szCs w:val="24"/>
              </w:rPr>
            </w:pPr>
            <w:r w:rsidRPr="00DE4E2D">
              <w:rPr>
                <w:rFonts w:ascii="Times New Roman" w:eastAsia="Times New Roman" w:hAnsi="Times New Roman" w:cs="Times New Roman"/>
                <w:i/>
                <w:iCs/>
                <w:color w:val="000000"/>
                <w:sz w:val="24"/>
                <w:szCs w:val="24"/>
              </w:rPr>
              <w:t>PPARGC1A</w:t>
            </w:r>
          </w:p>
        </w:tc>
        <w:tc>
          <w:tcPr>
            <w:tcW w:w="1417" w:type="dxa"/>
            <w:shd w:val="clear" w:color="auto" w:fill="auto"/>
            <w:noWrap/>
            <w:vAlign w:val="center"/>
            <w:hideMark/>
          </w:tcPr>
          <w:p w14:paraId="19DA29B9"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11</w:t>
            </w:r>
          </w:p>
        </w:tc>
        <w:tc>
          <w:tcPr>
            <w:tcW w:w="1417" w:type="dxa"/>
            <w:shd w:val="clear" w:color="auto" w:fill="auto"/>
            <w:noWrap/>
            <w:vAlign w:val="center"/>
            <w:hideMark/>
          </w:tcPr>
          <w:p w14:paraId="617F64B6" w14:textId="7777777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8</w:t>
            </w:r>
          </w:p>
        </w:tc>
        <w:tc>
          <w:tcPr>
            <w:tcW w:w="1027" w:type="dxa"/>
            <w:shd w:val="clear" w:color="auto" w:fill="auto"/>
            <w:noWrap/>
            <w:vAlign w:val="center"/>
            <w:hideMark/>
          </w:tcPr>
          <w:p w14:paraId="2887F282" w14:textId="5C8A69E0"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1.14</w:t>
            </w:r>
          </w:p>
        </w:tc>
        <w:tc>
          <w:tcPr>
            <w:tcW w:w="1257" w:type="dxa"/>
            <w:shd w:val="clear" w:color="auto" w:fill="auto"/>
            <w:noWrap/>
            <w:vAlign w:val="center"/>
            <w:hideMark/>
          </w:tcPr>
          <w:p w14:paraId="026F1F9A" w14:textId="333B2F37"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6.48</w:t>
            </w:r>
          </w:p>
        </w:tc>
        <w:tc>
          <w:tcPr>
            <w:tcW w:w="1270" w:type="dxa"/>
            <w:shd w:val="clear" w:color="auto" w:fill="auto"/>
            <w:noWrap/>
            <w:vAlign w:val="center"/>
            <w:hideMark/>
          </w:tcPr>
          <w:p w14:paraId="7C1BF729" w14:textId="281E7B80"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0.19</w:t>
            </w:r>
          </w:p>
        </w:tc>
        <w:tc>
          <w:tcPr>
            <w:tcW w:w="1073" w:type="dxa"/>
            <w:vAlign w:val="center"/>
          </w:tcPr>
          <w:p w14:paraId="1ED20594" w14:textId="667074A6" w:rsidR="00DE4E2D" w:rsidRPr="00DE4E2D" w:rsidRDefault="00DE4E2D" w:rsidP="00DE4E2D">
            <w:pPr>
              <w:spacing w:after="0" w:line="240" w:lineRule="auto"/>
              <w:rPr>
                <w:rFonts w:ascii="Times New Roman" w:eastAsia="Times New Roman" w:hAnsi="Times New Roman" w:cs="Times New Roman"/>
                <w:color w:val="000000"/>
                <w:sz w:val="24"/>
                <w:szCs w:val="24"/>
              </w:rPr>
            </w:pPr>
            <w:r w:rsidRPr="00DE4E2D">
              <w:rPr>
                <w:rFonts w:ascii="Times New Roman" w:eastAsia="Times New Roman" w:hAnsi="Times New Roman" w:cs="Times New Roman"/>
                <w:color w:val="000000"/>
                <w:sz w:val="24"/>
                <w:szCs w:val="24"/>
              </w:rPr>
              <w:t>1</w:t>
            </w:r>
          </w:p>
        </w:tc>
      </w:tr>
    </w:tbl>
    <w:p w14:paraId="76922B3F" w14:textId="0ED3DD21" w:rsidR="00B902E1" w:rsidRDefault="00B902E1" w:rsidP="00451565">
      <w:pPr>
        <w:rPr>
          <w:rFonts w:ascii="Times New Roman" w:hAnsi="Times New Roman" w:cs="Times New Roman"/>
          <w:sz w:val="24"/>
          <w:szCs w:val="24"/>
        </w:rPr>
      </w:pPr>
    </w:p>
    <w:p w14:paraId="70D6EE50" w14:textId="00815D2A" w:rsidR="00DE4E2D" w:rsidRDefault="00DE4E2D" w:rsidP="00451565">
      <w:pPr>
        <w:rPr>
          <w:rFonts w:ascii="Times New Roman" w:hAnsi="Times New Roman" w:cs="Times New Roman"/>
          <w:sz w:val="24"/>
          <w:szCs w:val="24"/>
        </w:rPr>
      </w:pPr>
    </w:p>
    <w:p w14:paraId="7DDFCF86" w14:textId="391B19DC" w:rsidR="00DE4E2D" w:rsidRDefault="00DE4E2D" w:rsidP="00451565">
      <w:pPr>
        <w:rPr>
          <w:rFonts w:ascii="Times New Roman" w:hAnsi="Times New Roman" w:cs="Times New Roman"/>
          <w:sz w:val="24"/>
          <w:szCs w:val="24"/>
        </w:rPr>
      </w:pPr>
    </w:p>
    <w:p w14:paraId="5FBBCD0F" w14:textId="64D151E6" w:rsidR="00E051E5" w:rsidRDefault="00E051E5" w:rsidP="00451565">
      <w:pPr>
        <w:rPr>
          <w:rFonts w:ascii="Times New Roman" w:hAnsi="Times New Roman" w:cs="Times New Roman"/>
          <w:sz w:val="24"/>
          <w:szCs w:val="24"/>
        </w:rPr>
      </w:pPr>
    </w:p>
    <w:p w14:paraId="4D3FC955" w14:textId="231BA77C" w:rsidR="001252C0" w:rsidRDefault="001252C0" w:rsidP="00451565">
      <w:pPr>
        <w:rPr>
          <w:rFonts w:ascii="Times New Roman" w:hAnsi="Times New Roman" w:cs="Times New Roman"/>
          <w:sz w:val="24"/>
          <w:szCs w:val="24"/>
        </w:rPr>
      </w:pPr>
    </w:p>
    <w:p w14:paraId="76F4FF35" w14:textId="2FEF992E" w:rsidR="001252C0" w:rsidRDefault="001252C0" w:rsidP="00451565">
      <w:pPr>
        <w:rPr>
          <w:rFonts w:ascii="Times New Roman" w:hAnsi="Times New Roman" w:cs="Times New Roman"/>
          <w:sz w:val="24"/>
          <w:szCs w:val="24"/>
        </w:rPr>
      </w:pPr>
    </w:p>
    <w:p w14:paraId="15D4362E" w14:textId="092F4C98" w:rsidR="001252C0" w:rsidRDefault="001252C0" w:rsidP="00451565">
      <w:pPr>
        <w:rPr>
          <w:rFonts w:ascii="Times New Roman" w:hAnsi="Times New Roman" w:cs="Times New Roman"/>
          <w:sz w:val="24"/>
          <w:szCs w:val="24"/>
        </w:rPr>
      </w:pPr>
    </w:p>
    <w:p w14:paraId="769A1A70" w14:textId="10F535DF" w:rsidR="001252C0" w:rsidRDefault="001252C0" w:rsidP="00451565">
      <w:pPr>
        <w:rPr>
          <w:rFonts w:ascii="Times New Roman" w:hAnsi="Times New Roman" w:cs="Times New Roman"/>
          <w:sz w:val="24"/>
          <w:szCs w:val="24"/>
        </w:rPr>
      </w:pPr>
    </w:p>
    <w:p w14:paraId="2A20772B" w14:textId="3A886737" w:rsidR="001252C0" w:rsidRDefault="001252C0" w:rsidP="00451565">
      <w:pPr>
        <w:rPr>
          <w:rFonts w:ascii="Times New Roman" w:hAnsi="Times New Roman" w:cs="Times New Roman"/>
          <w:sz w:val="24"/>
          <w:szCs w:val="24"/>
        </w:rPr>
      </w:pPr>
    </w:p>
    <w:p w14:paraId="1DEC8478" w14:textId="15A2C11E" w:rsidR="001252C0" w:rsidRDefault="001252C0" w:rsidP="00451565">
      <w:pPr>
        <w:rPr>
          <w:rFonts w:ascii="Times New Roman" w:hAnsi="Times New Roman" w:cs="Times New Roman"/>
          <w:sz w:val="24"/>
          <w:szCs w:val="24"/>
        </w:rPr>
      </w:pPr>
    </w:p>
    <w:p w14:paraId="1FD7675B" w14:textId="25A4BE2A" w:rsidR="001252C0" w:rsidRDefault="001252C0" w:rsidP="00451565">
      <w:pPr>
        <w:rPr>
          <w:rFonts w:ascii="Times New Roman" w:hAnsi="Times New Roman" w:cs="Times New Roman"/>
          <w:sz w:val="24"/>
          <w:szCs w:val="24"/>
        </w:rPr>
      </w:pPr>
    </w:p>
    <w:p w14:paraId="3C201C43" w14:textId="36E9095C" w:rsidR="001252C0" w:rsidRDefault="001252C0" w:rsidP="00451565">
      <w:pPr>
        <w:rPr>
          <w:rFonts w:ascii="Times New Roman" w:hAnsi="Times New Roman" w:cs="Times New Roman"/>
          <w:sz w:val="24"/>
          <w:szCs w:val="24"/>
        </w:rPr>
      </w:pPr>
    </w:p>
    <w:p w14:paraId="2518F227" w14:textId="490E92F1" w:rsidR="001252C0" w:rsidRDefault="001252C0" w:rsidP="00451565">
      <w:pPr>
        <w:rPr>
          <w:rFonts w:ascii="Times New Roman" w:hAnsi="Times New Roman" w:cs="Times New Roman"/>
          <w:sz w:val="24"/>
          <w:szCs w:val="24"/>
        </w:rPr>
      </w:pPr>
    </w:p>
    <w:p w14:paraId="4F27FA0C" w14:textId="4BB077AC" w:rsidR="001252C0" w:rsidRDefault="001252C0" w:rsidP="00451565">
      <w:pPr>
        <w:rPr>
          <w:rFonts w:ascii="Times New Roman" w:hAnsi="Times New Roman" w:cs="Times New Roman"/>
          <w:sz w:val="24"/>
          <w:szCs w:val="24"/>
        </w:rPr>
      </w:pPr>
    </w:p>
    <w:p w14:paraId="4BEBEF1B" w14:textId="3540AEAF" w:rsidR="001252C0" w:rsidRDefault="001252C0" w:rsidP="00451565">
      <w:pPr>
        <w:rPr>
          <w:rFonts w:ascii="Times New Roman" w:hAnsi="Times New Roman" w:cs="Times New Roman"/>
          <w:sz w:val="24"/>
          <w:szCs w:val="24"/>
        </w:rPr>
      </w:pPr>
    </w:p>
    <w:p w14:paraId="0D7A3B2E" w14:textId="253D11C1" w:rsidR="001252C0" w:rsidRDefault="001252C0" w:rsidP="00451565">
      <w:pPr>
        <w:rPr>
          <w:rFonts w:ascii="Times New Roman" w:hAnsi="Times New Roman" w:cs="Times New Roman"/>
          <w:sz w:val="24"/>
          <w:szCs w:val="24"/>
        </w:rPr>
      </w:pPr>
    </w:p>
    <w:p w14:paraId="32DEDBE0" w14:textId="2AA5F425" w:rsidR="001252C0" w:rsidRDefault="001252C0" w:rsidP="00451565">
      <w:pPr>
        <w:rPr>
          <w:rFonts w:ascii="Times New Roman" w:hAnsi="Times New Roman" w:cs="Times New Roman"/>
          <w:sz w:val="24"/>
          <w:szCs w:val="24"/>
        </w:rPr>
      </w:pPr>
    </w:p>
    <w:p w14:paraId="3B940C21" w14:textId="77777777" w:rsidR="001252C0" w:rsidRDefault="001252C0" w:rsidP="00451565">
      <w:pPr>
        <w:rPr>
          <w:rFonts w:ascii="Times New Roman" w:hAnsi="Times New Roman" w:cs="Times New Roman"/>
          <w:sz w:val="24"/>
          <w:szCs w:val="24"/>
        </w:rPr>
      </w:pPr>
    </w:p>
    <w:p w14:paraId="73DFD27B" w14:textId="6C9A9FDC" w:rsidR="00E051E5" w:rsidRDefault="00E051E5" w:rsidP="00451565">
      <w:pPr>
        <w:rPr>
          <w:rFonts w:ascii="Times New Roman" w:hAnsi="Times New Roman" w:cs="Times New Roman"/>
          <w:sz w:val="24"/>
          <w:szCs w:val="24"/>
        </w:rPr>
      </w:pPr>
    </w:p>
    <w:p w14:paraId="07983BE7" w14:textId="137E87D6" w:rsidR="00E051E5" w:rsidRDefault="00D70938" w:rsidP="001252C0">
      <w:pPr>
        <w:jc w:val="center"/>
        <w:rPr>
          <w:rFonts w:ascii="Times New Roman" w:hAnsi="Times New Roman" w:cs="Times New Roman"/>
          <w:sz w:val="24"/>
          <w:szCs w:val="24"/>
        </w:rPr>
      </w:pPr>
      <w:r w:rsidRPr="00D70938">
        <w:rPr>
          <w:rFonts w:ascii="Times New Roman" w:hAnsi="Times New Roman" w:cs="Times New Roman"/>
          <w:b/>
          <w:bCs/>
          <w:sz w:val="24"/>
          <w:szCs w:val="24"/>
        </w:rPr>
        <w:t xml:space="preserve">Supplementary Table </w:t>
      </w:r>
      <w:r>
        <w:rPr>
          <w:rFonts w:ascii="Times New Roman" w:hAnsi="Times New Roman" w:cs="Times New Roman"/>
          <w:b/>
          <w:bCs/>
          <w:sz w:val="24"/>
          <w:szCs w:val="24"/>
        </w:rPr>
        <w:t>5</w:t>
      </w:r>
      <w:r w:rsidR="001252C0" w:rsidRPr="001252C0">
        <w:rPr>
          <w:rFonts w:ascii="Times New Roman" w:hAnsi="Times New Roman" w:cs="Times New Roman"/>
          <w:b/>
          <w:bCs/>
          <w:sz w:val="24"/>
          <w:szCs w:val="24"/>
        </w:rPr>
        <w:t>.</w:t>
      </w:r>
      <w:r w:rsidR="001252C0">
        <w:rPr>
          <w:rFonts w:ascii="Times New Roman" w:hAnsi="Times New Roman" w:cs="Times New Roman"/>
          <w:sz w:val="24"/>
          <w:szCs w:val="24"/>
        </w:rPr>
        <w:t xml:space="preserve"> Percentage of </w:t>
      </w:r>
      <w:r w:rsidR="00D7471A">
        <w:rPr>
          <w:rFonts w:ascii="Times New Roman" w:hAnsi="Times New Roman" w:cs="Times New Roman"/>
          <w:sz w:val="24"/>
          <w:szCs w:val="24"/>
        </w:rPr>
        <w:t xml:space="preserve">responders and non-responders </w:t>
      </w:r>
      <w:r w:rsidR="001252C0">
        <w:rPr>
          <w:rFonts w:ascii="Times New Roman" w:hAnsi="Times New Roman" w:cs="Times New Roman"/>
          <w:sz w:val="24"/>
          <w:szCs w:val="24"/>
        </w:rPr>
        <w:t>samples showing copy number gain or loss</w:t>
      </w:r>
    </w:p>
    <w:tbl>
      <w:tblPr>
        <w:tblW w:w="8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2412"/>
        <w:gridCol w:w="1948"/>
      </w:tblGrid>
      <w:tr w:rsidR="001252C0" w:rsidRPr="001252C0" w14:paraId="56AA0D47" w14:textId="77777777" w:rsidTr="001252C0">
        <w:trPr>
          <w:trHeight w:val="357"/>
          <w:jc w:val="center"/>
        </w:trPr>
        <w:tc>
          <w:tcPr>
            <w:tcW w:w="4540" w:type="dxa"/>
            <w:shd w:val="clear" w:color="auto" w:fill="auto"/>
            <w:noWrap/>
            <w:vAlign w:val="center"/>
            <w:hideMark/>
          </w:tcPr>
          <w:p w14:paraId="0FD800C1" w14:textId="7A14084D" w:rsidR="001252C0" w:rsidRPr="001252C0" w:rsidRDefault="001252C0" w:rsidP="001252C0">
            <w:pPr>
              <w:spacing w:after="0" w:line="240" w:lineRule="auto"/>
              <w:rPr>
                <w:rFonts w:ascii="Times New Roman" w:eastAsia="Times New Roman" w:hAnsi="Times New Roman" w:cs="Times New Roman"/>
                <w:b/>
                <w:bCs/>
                <w:sz w:val="24"/>
                <w:szCs w:val="24"/>
              </w:rPr>
            </w:pPr>
            <w:r w:rsidRPr="001252C0">
              <w:rPr>
                <w:rFonts w:ascii="Times New Roman" w:eastAsia="Times New Roman" w:hAnsi="Times New Roman" w:cs="Times New Roman"/>
                <w:b/>
                <w:bCs/>
                <w:sz w:val="24"/>
                <w:szCs w:val="24"/>
              </w:rPr>
              <w:t>Regions showing copy number gain</w:t>
            </w:r>
          </w:p>
        </w:tc>
        <w:tc>
          <w:tcPr>
            <w:tcW w:w="2412" w:type="dxa"/>
            <w:shd w:val="clear" w:color="auto" w:fill="auto"/>
            <w:noWrap/>
            <w:vAlign w:val="center"/>
            <w:hideMark/>
          </w:tcPr>
          <w:p w14:paraId="6CA1A26F" w14:textId="584AFABE" w:rsidR="001252C0" w:rsidRPr="001252C0" w:rsidRDefault="001252C0" w:rsidP="001252C0">
            <w:pPr>
              <w:spacing w:after="0" w:line="240" w:lineRule="auto"/>
              <w:rPr>
                <w:rFonts w:ascii="Times New Roman" w:eastAsia="Times New Roman" w:hAnsi="Times New Roman" w:cs="Times New Roman"/>
                <w:b/>
                <w:bCs/>
                <w:sz w:val="24"/>
                <w:szCs w:val="24"/>
              </w:rPr>
            </w:pPr>
            <w:r w:rsidRPr="001252C0">
              <w:rPr>
                <w:rFonts w:ascii="Times New Roman" w:eastAsia="Times New Roman" w:hAnsi="Times New Roman" w:cs="Times New Roman"/>
                <w:b/>
                <w:bCs/>
                <w:sz w:val="24"/>
                <w:szCs w:val="24"/>
              </w:rPr>
              <w:t>Non-Responder (%)</w:t>
            </w:r>
          </w:p>
        </w:tc>
        <w:tc>
          <w:tcPr>
            <w:tcW w:w="1948" w:type="dxa"/>
            <w:shd w:val="clear" w:color="auto" w:fill="auto"/>
            <w:noWrap/>
            <w:vAlign w:val="center"/>
            <w:hideMark/>
          </w:tcPr>
          <w:p w14:paraId="0FE1709E" w14:textId="3D1C46FB" w:rsidR="001252C0" w:rsidRPr="001252C0" w:rsidRDefault="001252C0" w:rsidP="001252C0">
            <w:pPr>
              <w:spacing w:after="0" w:line="240" w:lineRule="auto"/>
              <w:rPr>
                <w:rFonts w:ascii="Times New Roman" w:eastAsia="Times New Roman" w:hAnsi="Times New Roman" w:cs="Times New Roman"/>
                <w:b/>
                <w:bCs/>
                <w:sz w:val="24"/>
                <w:szCs w:val="24"/>
              </w:rPr>
            </w:pPr>
            <w:r w:rsidRPr="001252C0">
              <w:rPr>
                <w:rFonts w:ascii="Times New Roman" w:eastAsia="Times New Roman" w:hAnsi="Times New Roman" w:cs="Times New Roman"/>
                <w:b/>
                <w:bCs/>
                <w:sz w:val="24"/>
                <w:szCs w:val="24"/>
              </w:rPr>
              <w:t>Responder (%)</w:t>
            </w:r>
          </w:p>
        </w:tc>
      </w:tr>
      <w:tr w:rsidR="001252C0" w:rsidRPr="001252C0" w14:paraId="1BCDD3DD" w14:textId="77777777" w:rsidTr="001252C0">
        <w:trPr>
          <w:trHeight w:val="357"/>
          <w:jc w:val="center"/>
        </w:trPr>
        <w:tc>
          <w:tcPr>
            <w:tcW w:w="4540" w:type="dxa"/>
            <w:shd w:val="clear" w:color="auto" w:fill="auto"/>
            <w:noWrap/>
            <w:vAlign w:val="center"/>
            <w:hideMark/>
          </w:tcPr>
          <w:p w14:paraId="54CC3941" w14:textId="77777777"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IRS1</w:t>
            </w:r>
          </w:p>
        </w:tc>
        <w:tc>
          <w:tcPr>
            <w:tcW w:w="2412" w:type="dxa"/>
            <w:shd w:val="clear" w:color="auto" w:fill="auto"/>
            <w:noWrap/>
            <w:vAlign w:val="center"/>
            <w:hideMark/>
          </w:tcPr>
          <w:p w14:paraId="39BD51FF"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23.5</w:t>
            </w:r>
          </w:p>
        </w:tc>
        <w:tc>
          <w:tcPr>
            <w:tcW w:w="1948" w:type="dxa"/>
            <w:shd w:val="clear" w:color="auto" w:fill="auto"/>
            <w:noWrap/>
            <w:vAlign w:val="center"/>
            <w:hideMark/>
          </w:tcPr>
          <w:p w14:paraId="2EFF863E"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46.1</w:t>
            </w:r>
          </w:p>
        </w:tc>
      </w:tr>
      <w:tr w:rsidR="001252C0" w:rsidRPr="001252C0" w14:paraId="59B14B01" w14:textId="77777777" w:rsidTr="001252C0">
        <w:trPr>
          <w:trHeight w:val="357"/>
          <w:jc w:val="center"/>
        </w:trPr>
        <w:tc>
          <w:tcPr>
            <w:tcW w:w="4540" w:type="dxa"/>
            <w:shd w:val="clear" w:color="auto" w:fill="auto"/>
            <w:noWrap/>
            <w:vAlign w:val="center"/>
            <w:hideMark/>
          </w:tcPr>
          <w:p w14:paraId="424588DF" w14:textId="4EFD8D4B"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MLXIPL, CYP3A4</w:t>
            </w:r>
          </w:p>
        </w:tc>
        <w:tc>
          <w:tcPr>
            <w:tcW w:w="2412" w:type="dxa"/>
            <w:shd w:val="clear" w:color="auto" w:fill="auto"/>
            <w:noWrap/>
            <w:vAlign w:val="center"/>
            <w:hideMark/>
          </w:tcPr>
          <w:p w14:paraId="00A0A6B6"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5.8</w:t>
            </w:r>
          </w:p>
        </w:tc>
        <w:tc>
          <w:tcPr>
            <w:tcW w:w="1948" w:type="dxa"/>
            <w:shd w:val="clear" w:color="auto" w:fill="auto"/>
            <w:noWrap/>
            <w:vAlign w:val="center"/>
            <w:hideMark/>
          </w:tcPr>
          <w:p w14:paraId="2E284379"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7.6</w:t>
            </w:r>
          </w:p>
        </w:tc>
      </w:tr>
      <w:tr w:rsidR="001252C0" w:rsidRPr="001252C0" w14:paraId="63B06A8C" w14:textId="77777777" w:rsidTr="001252C0">
        <w:trPr>
          <w:trHeight w:val="357"/>
          <w:jc w:val="center"/>
        </w:trPr>
        <w:tc>
          <w:tcPr>
            <w:tcW w:w="4540" w:type="dxa"/>
            <w:shd w:val="clear" w:color="auto" w:fill="auto"/>
            <w:noWrap/>
            <w:vAlign w:val="center"/>
            <w:hideMark/>
          </w:tcPr>
          <w:p w14:paraId="019746BD" w14:textId="77777777"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IRS2</w:t>
            </w:r>
          </w:p>
        </w:tc>
        <w:tc>
          <w:tcPr>
            <w:tcW w:w="2412" w:type="dxa"/>
            <w:shd w:val="clear" w:color="auto" w:fill="auto"/>
            <w:noWrap/>
            <w:vAlign w:val="center"/>
            <w:hideMark/>
          </w:tcPr>
          <w:p w14:paraId="23816288"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47.05</w:t>
            </w:r>
          </w:p>
        </w:tc>
        <w:tc>
          <w:tcPr>
            <w:tcW w:w="1948" w:type="dxa"/>
            <w:shd w:val="clear" w:color="auto" w:fill="auto"/>
            <w:noWrap/>
            <w:vAlign w:val="center"/>
            <w:hideMark/>
          </w:tcPr>
          <w:p w14:paraId="35ADB2C8"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30.7</w:t>
            </w:r>
          </w:p>
        </w:tc>
      </w:tr>
      <w:tr w:rsidR="001252C0" w:rsidRPr="001252C0" w14:paraId="47C17D69" w14:textId="77777777" w:rsidTr="001252C0">
        <w:trPr>
          <w:trHeight w:val="357"/>
          <w:jc w:val="center"/>
        </w:trPr>
        <w:tc>
          <w:tcPr>
            <w:tcW w:w="4540" w:type="dxa"/>
            <w:shd w:val="clear" w:color="auto" w:fill="auto"/>
            <w:noWrap/>
            <w:vAlign w:val="center"/>
            <w:hideMark/>
          </w:tcPr>
          <w:p w14:paraId="01F474C0" w14:textId="77777777"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MLYCD</w:t>
            </w:r>
          </w:p>
        </w:tc>
        <w:tc>
          <w:tcPr>
            <w:tcW w:w="2412" w:type="dxa"/>
            <w:shd w:val="clear" w:color="auto" w:fill="auto"/>
            <w:noWrap/>
            <w:vAlign w:val="center"/>
            <w:hideMark/>
          </w:tcPr>
          <w:p w14:paraId="1A2F8ED8"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17.6</w:t>
            </w:r>
          </w:p>
        </w:tc>
        <w:tc>
          <w:tcPr>
            <w:tcW w:w="1948" w:type="dxa"/>
            <w:shd w:val="clear" w:color="auto" w:fill="auto"/>
            <w:noWrap/>
            <w:vAlign w:val="center"/>
            <w:hideMark/>
          </w:tcPr>
          <w:p w14:paraId="2D87A494"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23.07</w:t>
            </w:r>
          </w:p>
        </w:tc>
      </w:tr>
      <w:tr w:rsidR="001252C0" w:rsidRPr="001252C0" w14:paraId="74ACAB88" w14:textId="77777777" w:rsidTr="001252C0">
        <w:trPr>
          <w:trHeight w:val="357"/>
          <w:jc w:val="center"/>
        </w:trPr>
        <w:tc>
          <w:tcPr>
            <w:tcW w:w="4540" w:type="dxa"/>
            <w:shd w:val="clear" w:color="auto" w:fill="auto"/>
            <w:noWrap/>
            <w:vAlign w:val="center"/>
            <w:hideMark/>
          </w:tcPr>
          <w:p w14:paraId="64F4EF19" w14:textId="0FAE63BB" w:rsidR="001252C0" w:rsidRPr="001252C0" w:rsidRDefault="001252C0" w:rsidP="001252C0">
            <w:pPr>
              <w:spacing w:after="0" w:line="240" w:lineRule="auto"/>
              <w:rPr>
                <w:rFonts w:ascii="Times New Roman" w:eastAsia="Times New Roman" w:hAnsi="Times New Roman" w:cs="Times New Roman"/>
                <w:b/>
                <w:bCs/>
                <w:color w:val="000000"/>
                <w:sz w:val="24"/>
                <w:szCs w:val="24"/>
              </w:rPr>
            </w:pPr>
            <w:r w:rsidRPr="001252C0">
              <w:rPr>
                <w:rFonts w:ascii="Times New Roman" w:eastAsia="Times New Roman" w:hAnsi="Times New Roman" w:cs="Times New Roman"/>
                <w:b/>
                <w:bCs/>
                <w:sz w:val="24"/>
                <w:szCs w:val="24"/>
              </w:rPr>
              <w:t>Regions showing copy number loss</w:t>
            </w:r>
          </w:p>
        </w:tc>
        <w:tc>
          <w:tcPr>
            <w:tcW w:w="2412" w:type="dxa"/>
            <w:shd w:val="clear" w:color="auto" w:fill="auto"/>
            <w:noWrap/>
            <w:vAlign w:val="center"/>
            <w:hideMark/>
          </w:tcPr>
          <w:p w14:paraId="238576A3" w14:textId="6CE76F66" w:rsidR="001252C0" w:rsidRPr="001252C0" w:rsidRDefault="001252C0" w:rsidP="001252C0">
            <w:pPr>
              <w:spacing w:after="0" w:line="240" w:lineRule="auto"/>
              <w:rPr>
                <w:rFonts w:ascii="Times New Roman" w:eastAsia="Times New Roman" w:hAnsi="Times New Roman" w:cs="Times New Roman"/>
                <w:b/>
                <w:bCs/>
                <w:sz w:val="24"/>
                <w:szCs w:val="24"/>
              </w:rPr>
            </w:pPr>
            <w:r w:rsidRPr="001252C0">
              <w:rPr>
                <w:rFonts w:ascii="Times New Roman" w:eastAsia="Times New Roman" w:hAnsi="Times New Roman" w:cs="Times New Roman"/>
                <w:b/>
                <w:bCs/>
                <w:sz w:val="24"/>
                <w:szCs w:val="24"/>
              </w:rPr>
              <w:t>Non-Responder (%)</w:t>
            </w:r>
          </w:p>
        </w:tc>
        <w:tc>
          <w:tcPr>
            <w:tcW w:w="1948" w:type="dxa"/>
            <w:shd w:val="clear" w:color="auto" w:fill="auto"/>
            <w:noWrap/>
            <w:vAlign w:val="center"/>
            <w:hideMark/>
          </w:tcPr>
          <w:p w14:paraId="52251BE9" w14:textId="05A98ABB" w:rsidR="001252C0" w:rsidRPr="001252C0" w:rsidRDefault="001252C0" w:rsidP="001252C0">
            <w:pPr>
              <w:spacing w:after="0" w:line="240" w:lineRule="auto"/>
              <w:rPr>
                <w:rFonts w:ascii="Times New Roman" w:eastAsia="Times New Roman" w:hAnsi="Times New Roman" w:cs="Times New Roman"/>
                <w:b/>
                <w:bCs/>
                <w:sz w:val="24"/>
                <w:szCs w:val="24"/>
              </w:rPr>
            </w:pPr>
            <w:r w:rsidRPr="001252C0">
              <w:rPr>
                <w:rFonts w:ascii="Times New Roman" w:eastAsia="Times New Roman" w:hAnsi="Times New Roman" w:cs="Times New Roman"/>
                <w:b/>
                <w:bCs/>
                <w:sz w:val="24"/>
                <w:szCs w:val="24"/>
              </w:rPr>
              <w:t>Responder (%)</w:t>
            </w:r>
          </w:p>
        </w:tc>
      </w:tr>
      <w:tr w:rsidR="001252C0" w:rsidRPr="001252C0" w14:paraId="5C041245" w14:textId="77777777" w:rsidTr="001252C0">
        <w:trPr>
          <w:trHeight w:val="357"/>
          <w:jc w:val="center"/>
        </w:trPr>
        <w:tc>
          <w:tcPr>
            <w:tcW w:w="4540" w:type="dxa"/>
            <w:shd w:val="clear" w:color="auto" w:fill="auto"/>
            <w:noWrap/>
            <w:vAlign w:val="center"/>
            <w:hideMark/>
          </w:tcPr>
          <w:p w14:paraId="1F3D8435" w14:textId="77777777"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NR1I2</w:t>
            </w:r>
          </w:p>
        </w:tc>
        <w:tc>
          <w:tcPr>
            <w:tcW w:w="2412" w:type="dxa"/>
            <w:shd w:val="clear" w:color="auto" w:fill="auto"/>
            <w:noWrap/>
            <w:vAlign w:val="center"/>
            <w:hideMark/>
          </w:tcPr>
          <w:p w14:paraId="1605AC37"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5.8</w:t>
            </w:r>
          </w:p>
        </w:tc>
        <w:tc>
          <w:tcPr>
            <w:tcW w:w="1948" w:type="dxa"/>
            <w:shd w:val="clear" w:color="auto" w:fill="auto"/>
            <w:noWrap/>
            <w:vAlign w:val="center"/>
            <w:hideMark/>
          </w:tcPr>
          <w:p w14:paraId="72AC6DFA"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7.6</w:t>
            </w:r>
          </w:p>
        </w:tc>
      </w:tr>
      <w:tr w:rsidR="001252C0" w:rsidRPr="001252C0" w14:paraId="3FFD5ADF" w14:textId="77777777" w:rsidTr="001252C0">
        <w:trPr>
          <w:trHeight w:val="357"/>
          <w:jc w:val="center"/>
        </w:trPr>
        <w:tc>
          <w:tcPr>
            <w:tcW w:w="4540" w:type="dxa"/>
            <w:shd w:val="clear" w:color="auto" w:fill="auto"/>
            <w:noWrap/>
            <w:vAlign w:val="center"/>
            <w:hideMark/>
          </w:tcPr>
          <w:p w14:paraId="233DC40C" w14:textId="77777777"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PPARGC1A</w:t>
            </w:r>
          </w:p>
        </w:tc>
        <w:tc>
          <w:tcPr>
            <w:tcW w:w="2412" w:type="dxa"/>
            <w:shd w:val="clear" w:color="auto" w:fill="auto"/>
            <w:noWrap/>
            <w:vAlign w:val="center"/>
            <w:hideMark/>
          </w:tcPr>
          <w:p w14:paraId="1396D82E"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17.6</w:t>
            </w:r>
          </w:p>
        </w:tc>
        <w:tc>
          <w:tcPr>
            <w:tcW w:w="1948" w:type="dxa"/>
            <w:shd w:val="clear" w:color="auto" w:fill="auto"/>
            <w:noWrap/>
            <w:vAlign w:val="center"/>
            <w:hideMark/>
          </w:tcPr>
          <w:p w14:paraId="1CF00BB2"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0</w:t>
            </w:r>
          </w:p>
        </w:tc>
      </w:tr>
      <w:tr w:rsidR="001252C0" w:rsidRPr="001252C0" w14:paraId="2C26830F" w14:textId="77777777" w:rsidTr="001252C0">
        <w:trPr>
          <w:trHeight w:val="357"/>
          <w:jc w:val="center"/>
        </w:trPr>
        <w:tc>
          <w:tcPr>
            <w:tcW w:w="4540" w:type="dxa"/>
            <w:shd w:val="clear" w:color="auto" w:fill="auto"/>
            <w:noWrap/>
            <w:vAlign w:val="center"/>
            <w:hideMark/>
          </w:tcPr>
          <w:p w14:paraId="7593E11E" w14:textId="70225600"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HMGCR, SLC22A4</w:t>
            </w:r>
          </w:p>
        </w:tc>
        <w:tc>
          <w:tcPr>
            <w:tcW w:w="2412" w:type="dxa"/>
            <w:shd w:val="clear" w:color="auto" w:fill="auto"/>
            <w:noWrap/>
            <w:vAlign w:val="center"/>
            <w:hideMark/>
          </w:tcPr>
          <w:p w14:paraId="4530405F"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5.8</w:t>
            </w:r>
          </w:p>
        </w:tc>
        <w:tc>
          <w:tcPr>
            <w:tcW w:w="1948" w:type="dxa"/>
            <w:shd w:val="clear" w:color="auto" w:fill="auto"/>
            <w:noWrap/>
            <w:vAlign w:val="center"/>
            <w:hideMark/>
          </w:tcPr>
          <w:p w14:paraId="67225BBE"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15.3</w:t>
            </w:r>
          </w:p>
        </w:tc>
      </w:tr>
      <w:tr w:rsidR="001252C0" w:rsidRPr="001252C0" w14:paraId="777ECFA9" w14:textId="77777777" w:rsidTr="001252C0">
        <w:trPr>
          <w:trHeight w:val="357"/>
          <w:jc w:val="center"/>
        </w:trPr>
        <w:tc>
          <w:tcPr>
            <w:tcW w:w="4540" w:type="dxa"/>
            <w:shd w:val="clear" w:color="auto" w:fill="auto"/>
            <w:noWrap/>
            <w:vAlign w:val="center"/>
            <w:hideMark/>
          </w:tcPr>
          <w:p w14:paraId="5C7E93AA" w14:textId="704A4372"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SIRT1, GPAM</w:t>
            </w:r>
          </w:p>
        </w:tc>
        <w:tc>
          <w:tcPr>
            <w:tcW w:w="2412" w:type="dxa"/>
            <w:shd w:val="clear" w:color="auto" w:fill="auto"/>
            <w:noWrap/>
            <w:vAlign w:val="center"/>
            <w:hideMark/>
          </w:tcPr>
          <w:p w14:paraId="7EF3C9F4"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5.8</w:t>
            </w:r>
          </w:p>
        </w:tc>
        <w:tc>
          <w:tcPr>
            <w:tcW w:w="1948" w:type="dxa"/>
            <w:shd w:val="clear" w:color="auto" w:fill="auto"/>
            <w:noWrap/>
            <w:vAlign w:val="center"/>
            <w:hideMark/>
          </w:tcPr>
          <w:p w14:paraId="699796BD"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7.6</w:t>
            </w:r>
          </w:p>
        </w:tc>
      </w:tr>
      <w:tr w:rsidR="001252C0" w:rsidRPr="001252C0" w14:paraId="69851C00" w14:textId="77777777" w:rsidTr="001252C0">
        <w:trPr>
          <w:trHeight w:val="357"/>
          <w:jc w:val="center"/>
        </w:trPr>
        <w:tc>
          <w:tcPr>
            <w:tcW w:w="4540" w:type="dxa"/>
            <w:shd w:val="clear" w:color="auto" w:fill="auto"/>
            <w:noWrap/>
            <w:vAlign w:val="center"/>
            <w:hideMark/>
          </w:tcPr>
          <w:p w14:paraId="56F18206" w14:textId="77777777"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ATM</w:t>
            </w:r>
          </w:p>
        </w:tc>
        <w:tc>
          <w:tcPr>
            <w:tcW w:w="2412" w:type="dxa"/>
            <w:shd w:val="clear" w:color="auto" w:fill="auto"/>
            <w:noWrap/>
            <w:vAlign w:val="center"/>
            <w:hideMark/>
          </w:tcPr>
          <w:p w14:paraId="0A16154C"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5.8</w:t>
            </w:r>
          </w:p>
        </w:tc>
        <w:tc>
          <w:tcPr>
            <w:tcW w:w="1948" w:type="dxa"/>
            <w:shd w:val="clear" w:color="auto" w:fill="auto"/>
            <w:noWrap/>
            <w:vAlign w:val="center"/>
            <w:hideMark/>
          </w:tcPr>
          <w:p w14:paraId="0C3BB46B"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7.6</w:t>
            </w:r>
          </w:p>
        </w:tc>
      </w:tr>
      <w:tr w:rsidR="001252C0" w:rsidRPr="001252C0" w14:paraId="6536BAF4" w14:textId="77777777" w:rsidTr="001252C0">
        <w:trPr>
          <w:trHeight w:val="357"/>
          <w:jc w:val="center"/>
        </w:trPr>
        <w:tc>
          <w:tcPr>
            <w:tcW w:w="4540" w:type="dxa"/>
            <w:shd w:val="clear" w:color="auto" w:fill="auto"/>
            <w:noWrap/>
            <w:vAlign w:val="center"/>
            <w:hideMark/>
          </w:tcPr>
          <w:p w14:paraId="32900F82" w14:textId="77777777"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ACACB</w:t>
            </w:r>
          </w:p>
        </w:tc>
        <w:tc>
          <w:tcPr>
            <w:tcW w:w="2412" w:type="dxa"/>
            <w:shd w:val="clear" w:color="auto" w:fill="auto"/>
            <w:noWrap/>
            <w:vAlign w:val="center"/>
            <w:hideMark/>
          </w:tcPr>
          <w:p w14:paraId="5BAFAA18"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0</w:t>
            </w:r>
          </w:p>
        </w:tc>
        <w:tc>
          <w:tcPr>
            <w:tcW w:w="1948" w:type="dxa"/>
            <w:shd w:val="clear" w:color="auto" w:fill="auto"/>
            <w:noWrap/>
            <w:vAlign w:val="center"/>
            <w:hideMark/>
          </w:tcPr>
          <w:p w14:paraId="7D1D3993"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7.6</w:t>
            </w:r>
          </w:p>
        </w:tc>
      </w:tr>
      <w:tr w:rsidR="001252C0" w:rsidRPr="001252C0" w14:paraId="22407467" w14:textId="77777777" w:rsidTr="001252C0">
        <w:trPr>
          <w:trHeight w:val="357"/>
          <w:jc w:val="center"/>
        </w:trPr>
        <w:tc>
          <w:tcPr>
            <w:tcW w:w="4540" w:type="dxa"/>
            <w:shd w:val="clear" w:color="auto" w:fill="auto"/>
            <w:noWrap/>
            <w:vAlign w:val="center"/>
            <w:hideMark/>
          </w:tcPr>
          <w:p w14:paraId="7FAF1AE6" w14:textId="123C4AA6"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SREBF1, SLC47A1, ACACA, RPTOR</w:t>
            </w:r>
          </w:p>
        </w:tc>
        <w:tc>
          <w:tcPr>
            <w:tcW w:w="2412" w:type="dxa"/>
            <w:shd w:val="clear" w:color="auto" w:fill="auto"/>
            <w:noWrap/>
            <w:vAlign w:val="center"/>
            <w:hideMark/>
          </w:tcPr>
          <w:p w14:paraId="7BA7D7D9"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0</w:t>
            </w:r>
          </w:p>
        </w:tc>
        <w:tc>
          <w:tcPr>
            <w:tcW w:w="1948" w:type="dxa"/>
            <w:shd w:val="clear" w:color="auto" w:fill="auto"/>
            <w:noWrap/>
            <w:vAlign w:val="center"/>
            <w:hideMark/>
          </w:tcPr>
          <w:p w14:paraId="7110880E"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7.6</w:t>
            </w:r>
          </w:p>
        </w:tc>
      </w:tr>
      <w:tr w:rsidR="001252C0" w:rsidRPr="001252C0" w14:paraId="587E3ED9" w14:textId="77777777" w:rsidTr="001252C0">
        <w:trPr>
          <w:trHeight w:val="357"/>
          <w:jc w:val="center"/>
        </w:trPr>
        <w:tc>
          <w:tcPr>
            <w:tcW w:w="4540" w:type="dxa"/>
            <w:shd w:val="clear" w:color="auto" w:fill="auto"/>
            <w:noWrap/>
            <w:vAlign w:val="center"/>
            <w:hideMark/>
          </w:tcPr>
          <w:p w14:paraId="1DBE5BE0" w14:textId="77777777" w:rsidR="001252C0" w:rsidRPr="001252C0" w:rsidRDefault="001252C0" w:rsidP="001252C0">
            <w:pPr>
              <w:spacing w:after="0" w:line="240" w:lineRule="auto"/>
              <w:rPr>
                <w:rFonts w:ascii="Times New Roman" w:eastAsia="Times New Roman" w:hAnsi="Times New Roman" w:cs="Times New Roman"/>
                <w:i/>
                <w:iCs/>
                <w:color w:val="000000"/>
                <w:sz w:val="24"/>
                <w:szCs w:val="24"/>
              </w:rPr>
            </w:pPr>
            <w:r w:rsidRPr="001252C0">
              <w:rPr>
                <w:rFonts w:ascii="Times New Roman" w:eastAsia="Times New Roman" w:hAnsi="Times New Roman" w:cs="Times New Roman"/>
                <w:i/>
                <w:iCs/>
                <w:color w:val="000000"/>
                <w:sz w:val="24"/>
                <w:szCs w:val="24"/>
              </w:rPr>
              <w:t>STK11</w:t>
            </w:r>
          </w:p>
        </w:tc>
        <w:tc>
          <w:tcPr>
            <w:tcW w:w="2412" w:type="dxa"/>
            <w:shd w:val="clear" w:color="auto" w:fill="auto"/>
            <w:noWrap/>
            <w:vAlign w:val="center"/>
            <w:hideMark/>
          </w:tcPr>
          <w:p w14:paraId="2AD76CA7"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17.6</w:t>
            </w:r>
          </w:p>
        </w:tc>
        <w:tc>
          <w:tcPr>
            <w:tcW w:w="1948" w:type="dxa"/>
            <w:shd w:val="clear" w:color="auto" w:fill="auto"/>
            <w:noWrap/>
            <w:vAlign w:val="center"/>
            <w:hideMark/>
          </w:tcPr>
          <w:p w14:paraId="25701910" w14:textId="77777777" w:rsidR="001252C0" w:rsidRPr="001252C0" w:rsidRDefault="001252C0" w:rsidP="001252C0">
            <w:pPr>
              <w:spacing w:after="0" w:line="240" w:lineRule="auto"/>
              <w:rPr>
                <w:rFonts w:ascii="Times New Roman" w:eastAsia="Times New Roman" w:hAnsi="Times New Roman" w:cs="Times New Roman"/>
                <w:color w:val="000000"/>
                <w:sz w:val="24"/>
                <w:szCs w:val="24"/>
              </w:rPr>
            </w:pPr>
            <w:r w:rsidRPr="001252C0">
              <w:rPr>
                <w:rFonts w:ascii="Times New Roman" w:eastAsia="Times New Roman" w:hAnsi="Times New Roman" w:cs="Times New Roman"/>
                <w:color w:val="000000"/>
                <w:sz w:val="24"/>
                <w:szCs w:val="24"/>
              </w:rPr>
              <w:t>23.07</w:t>
            </w:r>
          </w:p>
        </w:tc>
      </w:tr>
    </w:tbl>
    <w:p w14:paraId="5E794A9B" w14:textId="6E300821" w:rsidR="00E051E5" w:rsidRDefault="00E051E5" w:rsidP="00451565">
      <w:pPr>
        <w:rPr>
          <w:rFonts w:ascii="Times New Roman" w:hAnsi="Times New Roman" w:cs="Times New Roman"/>
          <w:sz w:val="24"/>
          <w:szCs w:val="24"/>
        </w:rPr>
      </w:pPr>
    </w:p>
    <w:p w14:paraId="43B4C270" w14:textId="6B0CCF09" w:rsidR="00E051E5" w:rsidRDefault="00E051E5" w:rsidP="00451565">
      <w:pPr>
        <w:rPr>
          <w:rFonts w:ascii="Times New Roman" w:hAnsi="Times New Roman" w:cs="Times New Roman"/>
          <w:sz w:val="24"/>
          <w:szCs w:val="24"/>
        </w:rPr>
      </w:pPr>
    </w:p>
    <w:p w14:paraId="656F7491" w14:textId="7FD7D8E1" w:rsidR="00454041" w:rsidRDefault="00454041" w:rsidP="00451565">
      <w:pPr>
        <w:rPr>
          <w:rFonts w:ascii="Times New Roman" w:hAnsi="Times New Roman" w:cs="Times New Roman"/>
          <w:sz w:val="24"/>
          <w:szCs w:val="24"/>
        </w:rPr>
      </w:pPr>
    </w:p>
    <w:p w14:paraId="16A839C2" w14:textId="4EBC916E" w:rsidR="00454041" w:rsidRDefault="00454041" w:rsidP="00451565">
      <w:pPr>
        <w:rPr>
          <w:rFonts w:ascii="Times New Roman" w:hAnsi="Times New Roman" w:cs="Times New Roman"/>
          <w:sz w:val="24"/>
          <w:szCs w:val="24"/>
        </w:rPr>
      </w:pPr>
    </w:p>
    <w:p w14:paraId="33240D84" w14:textId="092751A8" w:rsidR="00454041" w:rsidRDefault="00454041" w:rsidP="00451565">
      <w:pPr>
        <w:rPr>
          <w:rFonts w:ascii="Times New Roman" w:hAnsi="Times New Roman" w:cs="Times New Roman"/>
          <w:sz w:val="24"/>
          <w:szCs w:val="24"/>
        </w:rPr>
      </w:pPr>
    </w:p>
    <w:p w14:paraId="44743F32" w14:textId="3AA93E9A" w:rsidR="00454041" w:rsidRDefault="00454041" w:rsidP="00451565">
      <w:pPr>
        <w:rPr>
          <w:rFonts w:ascii="Times New Roman" w:hAnsi="Times New Roman" w:cs="Times New Roman"/>
          <w:sz w:val="24"/>
          <w:szCs w:val="24"/>
        </w:rPr>
      </w:pPr>
    </w:p>
    <w:p w14:paraId="09D360D5" w14:textId="0D36786A" w:rsidR="00454041" w:rsidRDefault="00454041" w:rsidP="00451565">
      <w:pPr>
        <w:rPr>
          <w:rFonts w:ascii="Times New Roman" w:hAnsi="Times New Roman" w:cs="Times New Roman"/>
          <w:sz w:val="24"/>
          <w:szCs w:val="24"/>
        </w:rPr>
      </w:pPr>
    </w:p>
    <w:p w14:paraId="7DB63459" w14:textId="5203433A" w:rsidR="00454041" w:rsidRDefault="00454041" w:rsidP="00451565">
      <w:pPr>
        <w:rPr>
          <w:rFonts w:ascii="Times New Roman" w:hAnsi="Times New Roman" w:cs="Times New Roman"/>
          <w:sz w:val="24"/>
          <w:szCs w:val="24"/>
        </w:rPr>
      </w:pPr>
    </w:p>
    <w:p w14:paraId="6236DC83" w14:textId="6DB682A0" w:rsidR="00454041" w:rsidRDefault="00454041" w:rsidP="00451565">
      <w:pPr>
        <w:rPr>
          <w:rFonts w:ascii="Times New Roman" w:hAnsi="Times New Roman" w:cs="Times New Roman"/>
          <w:sz w:val="24"/>
          <w:szCs w:val="24"/>
        </w:rPr>
      </w:pPr>
    </w:p>
    <w:p w14:paraId="0DBE29B1" w14:textId="53521EA0" w:rsidR="00454041" w:rsidRDefault="00454041" w:rsidP="00451565">
      <w:pPr>
        <w:rPr>
          <w:rFonts w:ascii="Times New Roman" w:hAnsi="Times New Roman" w:cs="Times New Roman"/>
          <w:sz w:val="24"/>
          <w:szCs w:val="24"/>
        </w:rPr>
      </w:pPr>
    </w:p>
    <w:p w14:paraId="106DCA3A" w14:textId="5EF3CE56" w:rsidR="00454041" w:rsidRDefault="00454041" w:rsidP="00451565">
      <w:pPr>
        <w:rPr>
          <w:rFonts w:ascii="Times New Roman" w:hAnsi="Times New Roman" w:cs="Times New Roman"/>
          <w:sz w:val="24"/>
          <w:szCs w:val="24"/>
        </w:rPr>
      </w:pPr>
    </w:p>
    <w:p w14:paraId="4A3FAD15" w14:textId="07DFD16E" w:rsidR="00454041" w:rsidRDefault="00454041" w:rsidP="00451565">
      <w:pPr>
        <w:rPr>
          <w:rFonts w:ascii="Times New Roman" w:hAnsi="Times New Roman" w:cs="Times New Roman"/>
          <w:sz w:val="24"/>
          <w:szCs w:val="24"/>
        </w:rPr>
      </w:pPr>
    </w:p>
    <w:p w14:paraId="3072116C" w14:textId="2313395F" w:rsidR="00454041" w:rsidRDefault="00454041" w:rsidP="00451565">
      <w:pPr>
        <w:rPr>
          <w:rFonts w:ascii="Times New Roman" w:hAnsi="Times New Roman" w:cs="Times New Roman"/>
          <w:sz w:val="24"/>
          <w:szCs w:val="24"/>
        </w:rPr>
      </w:pPr>
    </w:p>
    <w:p w14:paraId="338CC2E3" w14:textId="3A1D3BFB" w:rsidR="00454041" w:rsidRDefault="00454041" w:rsidP="00451565">
      <w:pPr>
        <w:rPr>
          <w:rFonts w:ascii="Times New Roman" w:hAnsi="Times New Roman" w:cs="Times New Roman"/>
          <w:sz w:val="24"/>
          <w:szCs w:val="24"/>
        </w:rPr>
      </w:pPr>
    </w:p>
    <w:p w14:paraId="0E92EAE5" w14:textId="77777777" w:rsidR="00454041" w:rsidRDefault="00454041" w:rsidP="00451565">
      <w:pPr>
        <w:rPr>
          <w:rFonts w:ascii="Times New Roman" w:hAnsi="Times New Roman" w:cs="Times New Roman"/>
          <w:sz w:val="24"/>
          <w:szCs w:val="24"/>
        </w:rPr>
      </w:pPr>
    </w:p>
    <w:p w14:paraId="78E84C16" w14:textId="782DDEE7" w:rsidR="00454041" w:rsidRDefault="00D70938" w:rsidP="00454041">
      <w:pPr>
        <w:jc w:val="center"/>
        <w:rPr>
          <w:rFonts w:ascii="Times New Roman" w:hAnsi="Times New Roman" w:cs="Times New Roman"/>
          <w:sz w:val="24"/>
        </w:rPr>
      </w:pPr>
      <w:r w:rsidRPr="00D70938">
        <w:rPr>
          <w:rFonts w:ascii="Times New Roman" w:hAnsi="Times New Roman" w:cs="Times New Roman"/>
          <w:b/>
          <w:bCs/>
          <w:sz w:val="24"/>
          <w:szCs w:val="24"/>
        </w:rPr>
        <w:t xml:space="preserve">Supplementary Table </w:t>
      </w:r>
      <w:r>
        <w:rPr>
          <w:rFonts w:ascii="Times New Roman" w:hAnsi="Times New Roman" w:cs="Times New Roman"/>
          <w:b/>
          <w:bCs/>
          <w:sz w:val="24"/>
          <w:szCs w:val="24"/>
        </w:rPr>
        <w:t>6</w:t>
      </w:r>
      <w:r w:rsidRPr="00D70938">
        <w:rPr>
          <w:rFonts w:ascii="Times New Roman" w:hAnsi="Times New Roman" w:cs="Times New Roman"/>
          <w:b/>
          <w:bCs/>
          <w:sz w:val="24"/>
          <w:szCs w:val="24"/>
        </w:rPr>
        <w:t>.</w:t>
      </w:r>
      <w:r>
        <w:rPr>
          <w:rFonts w:ascii="Times New Roman" w:hAnsi="Times New Roman" w:cs="Times New Roman"/>
          <w:sz w:val="24"/>
          <w:szCs w:val="24"/>
        </w:rPr>
        <w:t xml:space="preserve"> </w:t>
      </w:r>
      <w:r w:rsidR="00454041">
        <w:rPr>
          <w:rFonts w:ascii="Times New Roman" w:hAnsi="Times New Roman" w:cs="Times New Roman"/>
          <w:sz w:val="24"/>
        </w:rPr>
        <w:t>Comparison of protein coding genes identified in different groups</w:t>
      </w:r>
    </w:p>
    <w:tbl>
      <w:tblPr>
        <w:tblStyle w:val="TableGrid"/>
        <w:tblW w:w="991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016"/>
        <w:gridCol w:w="1400"/>
        <w:gridCol w:w="913"/>
        <w:gridCol w:w="829"/>
        <w:gridCol w:w="1047"/>
        <w:gridCol w:w="1400"/>
        <w:gridCol w:w="878"/>
        <w:gridCol w:w="820"/>
        <w:gridCol w:w="977"/>
      </w:tblGrid>
      <w:tr w:rsidR="00454041" w14:paraId="5A9B5DEC" w14:textId="77777777" w:rsidTr="00454041">
        <w:trPr>
          <w:trHeight w:val="250"/>
        </w:trPr>
        <w:tc>
          <w:tcPr>
            <w:tcW w:w="630" w:type="dxa"/>
            <w:tcBorders>
              <w:top w:val="single" w:sz="12" w:space="0" w:color="auto"/>
              <w:left w:val="dashed" w:sz="4" w:space="0" w:color="auto"/>
              <w:bottom w:val="single" w:sz="12" w:space="0" w:color="auto"/>
              <w:right w:val="dashed" w:sz="4" w:space="0" w:color="auto"/>
            </w:tcBorders>
            <w:vAlign w:val="center"/>
            <w:hideMark/>
          </w:tcPr>
          <w:p w14:paraId="02BBEC05"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S.no.</w:t>
            </w:r>
          </w:p>
        </w:tc>
        <w:tc>
          <w:tcPr>
            <w:tcW w:w="1016" w:type="dxa"/>
            <w:tcBorders>
              <w:top w:val="single" w:sz="12" w:space="0" w:color="auto"/>
              <w:left w:val="dashed" w:sz="4" w:space="0" w:color="auto"/>
              <w:bottom w:val="single" w:sz="12" w:space="0" w:color="auto"/>
              <w:right w:val="nil"/>
            </w:tcBorders>
            <w:vAlign w:val="center"/>
            <w:hideMark/>
          </w:tcPr>
          <w:p w14:paraId="7E5A3163"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Group 1</w:t>
            </w:r>
          </w:p>
        </w:tc>
        <w:tc>
          <w:tcPr>
            <w:tcW w:w="1400" w:type="dxa"/>
            <w:tcBorders>
              <w:top w:val="single" w:sz="12" w:space="0" w:color="auto"/>
              <w:left w:val="nil"/>
              <w:bottom w:val="single" w:sz="12" w:space="0" w:color="auto"/>
              <w:right w:val="nil"/>
            </w:tcBorders>
            <w:vAlign w:val="center"/>
            <w:hideMark/>
          </w:tcPr>
          <w:p w14:paraId="65259E4C"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Category</w:t>
            </w:r>
          </w:p>
        </w:tc>
        <w:tc>
          <w:tcPr>
            <w:tcW w:w="913" w:type="dxa"/>
            <w:tcBorders>
              <w:top w:val="single" w:sz="12" w:space="0" w:color="auto"/>
              <w:left w:val="nil"/>
              <w:bottom w:val="single" w:sz="12" w:space="0" w:color="auto"/>
              <w:right w:val="nil"/>
            </w:tcBorders>
            <w:vAlign w:val="center"/>
            <w:hideMark/>
          </w:tcPr>
          <w:p w14:paraId="6F36B9C6"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Total number of genes</w:t>
            </w:r>
          </w:p>
        </w:tc>
        <w:tc>
          <w:tcPr>
            <w:tcW w:w="829" w:type="dxa"/>
            <w:tcBorders>
              <w:top w:val="single" w:sz="12" w:space="0" w:color="auto"/>
              <w:left w:val="nil"/>
              <w:bottom w:val="single" w:sz="12" w:space="0" w:color="auto"/>
              <w:right w:val="dashed" w:sz="4" w:space="0" w:color="auto"/>
            </w:tcBorders>
            <w:vAlign w:val="center"/>
            <w:hideMark/>
          </w:tcPr>
          <w:p w14:paraId="2181DDEA"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Unique Genes</w:t>
            </w:r>
          </w:p>
        </w:tc>
        <w:tc>
          <w:tcPr>
            <w:tcW w:w="1047" w:type="dxa"/>
            <w:tcBorders>
              <w:top w:val="single" w:sz="12" w:space="0" w:color="auto"/>
              <w:left w:val="dashed" w:sz="4" w:space="0" w:color="auto"/>
              <w:bottom w:val="single" w:sz="12" w:space="0" w:color="auto"/>
              <w:right w:val="nil"/>
            </w:tcBorders>
            <w:vAlign w:val="center"/>
            <w:hideMark/>
          </w:tcPr>
          <w:p w14:paraId="0E2B0C96"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Group 2</w:t>
            </w:r>
          </w:p>
        </w:tc>
        <w:tc>
          <w:tcPr>
            <w:tcW w:w="1400" w:type="dxa"/>
            <w:tcBorders>
              <w:top w:val="single" w:sz="12" w:space="0" w:color="auto"/>
              <w:left w:val="nil"/>
              <w:bottom w:val="single" w:sz="12" w:space="0" w:color="auto"/>
              <w:right w:val="nil"/>
            </w:tcBorders>
            <w:vAlign w:val="center"/>
            <w:hideMark/>
          </w:tcPr>
          <w:p w14:paraId="248EA146"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Category</w:t>
            </w:r>
          </w:p>
        </w:tc>
        <w:tc>
          <w:tcPr>
            <w:tcW w:w="878" w:type="dxa"/>
            <w:tcBorders>
              <w:top w:val="single" w:sz="12" w:space="0" w:color="auto"/>
              <w:left w:val="nil"/>
              <w:bottom w:val="single" w:sz="12" w:space="0" w:color="auto"/>
              <w:right w:val="nil"/>
            </w:tcBorders>
            <w:vAlign w:val="center"/>
            <w:hideMark/>
          </w:tcPr>
          <w:p w14:paraId="0ECDB88C"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Total number of genes</w:t>
            </w:r>
          </w:p>
        </w:tc>
        <w:tc>
          <w:tcPr>
            <w:tcW w:w="820" w:type="dxa"/>
            <w:tcBorders>
              <w:top w:val="single" w:sz="12" w:space="0" w:color="auto"/>
              <w:left w:val="nil"/>
              <w:bottom w:val="single" w:sz="12" w:space="0" w:color="auto"/>
              <w:right w:val="dashed" w:sz="4" w:space="0" w:color="auto"/>
            </w:tcBorders>
            <w:vAlign w:val="center"/>
            <w:hideMark/>
          </w:tcPr>
          <w:p w14:paraId="052D9C98"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Unique Genes</w:t>
            </w:r>
          </w:p>
        </w:tc>
        <w:tc>
          <w:tcPr>
            <w:tcW w:w="977" w:type="dxa"/>
            <w:tcBorders>
              <w:top w:val="single" w:sz="12" w:space="0" w:color="auto"/>
              <w:left w:val="dashed" w:sz="4" w:space="0" w:color="auto"/>
              <w:bottom w:val="single" w:sz="12" w:space="0" w:color="auto"/>
              <w:right w:val="dashed" w:sz="4" w:space="0" w:color="auto"/>
            </w:tcBorders>
            <w:vAlign w:val="center"/>
            <w:hideMark/>
          </w:tcPr>
          <w:p w14:paraId="41DD1C81" w14:textId="77777777" w:rsidR="00454041" w:rsidRDefault="00454041">
            <w:pPr>
              <w:jc w:val="center"/>
              <w:rPr>
                <w:rFonts w:ascii="Times New Roman" w:hAnsi="Times New Roman" w:cs="Times New Roman"/>
                <w:bCs/>
                <w:sz w:val="18"/>
                <w:szCs w:val="18"/>
              </w:rPr>
            </w:pPr>
            <w:r>
              <w:rPr>
                <w:rFonts w:ascii="Times New Roman" w:hAnsi="Times New Roman" w:cs="Times New Roman"/>
                <w:bCs/>
                <w:sz w:val="18"/>
                <w:szCs w:val="18"/>
              </w:rPr>
              <w:t>Common Genes</w:t>
            </w:r>
          </w:p>
        </w:tc>
      </w:tr>
      <w:tr w:rsidR="00454041" w14:paraId="531D3C82" w14:textId="77777777" w:rsidTr="00454041">
        <w:trPr>
          <w:trHeight w:val="250"/>
        </w:trPr>
        <w:tc>
          <w:tcPr>
            <w:tcW w:w="630" w:type="dxa"/>
            <w:tcBorders>
              <w:top w:val="single" w:sz="12" w:space="0" w:color="auto"/>
              <w:left w:val="dashed" w:sz="4" w:space="0" w:color="auto"/>
              <w:bottom w:val="nil"/>
              <w:right w:val="dashed" w:sz="4" w:space="0" w:color="auto"/>
            </w:tcBorders>
            <w:vAlign w:val="center"/>
            <w:hideMark/>
          </w:tcPr>
          <w:p w14:paraId="156F178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w:t>
            </w:r>
          </w:p>
        </w:tc>
        <w:tc>
          <w:tcPr>
            <w:tcW w:w="1016" w:type="dxa"/>
            <w:tcBorders>
              <w:top w:val="single" w:sz="12" w:space="0" w:color="auto"/>
              <w:left w:val="dashed" w:sz="4" w:space="0" w:color="auto"/>
              <w:bottom w:val="nil"/>
              <w:right w:val="nil"/>
            </w:tcBorders>
            <w:vAlign w:val="center"/>
            <w:hideMark/>
          </w:tcPr>
          <w:p w14:paraId="61E5718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R</w:t>
            </w:r>
          </w:p>
        </w:tc>
        <w:tc>
          <w:tcPr>
            <w:tcW w:w="1400" w:type="dxa"/>
            <w:tcBorders>
              <w:top w:val="single" w:sz="12" w:space="0" w:color="auto"/>
              <w:left w:val="nil"/>
              <w:bottom w:val="nil"/>
              <w:right w:val="nil"/>
            </w:tcBorders>
            <w:vAlign w:val="center"/>
            <w:hideMark/>
          </w:tcPr>
          <w:p w14:paraId="3A4019D6"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913" w:type="dxa"/>
            <w:tcBorders>
              <w:top w:val="single" w:sz="12" w:space="0" w:color="auto"/>
              <w:left w:val="nil"/>
              <w:bottom w:val="nil"/>
              <w:right w:val="nil"/>
            </w:tcBorders>
            <w:vAlign w:val="center"/>
            <w:hideMark/>
          </w:tcPr>
          <w:p w14:paraId="482BF485"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38</w:t>
            </w:r>
          </w:p>
        </w:tc>
        <w:tc>
          <w:tcPr>
            <w:tcW w:w="829" w:type="dxa"/>
            <w:tcBorders>
              <w:top w:val="single" w:sz="12" w:space="0" w:color="auto"/>
              <w:left w:val="nil"/>
              <w:bottom w:val="nil"/>
              <w:right w:val="dashed" w:sz="4" w:space="0" w:color="auto"/>
            </w:tcBorders>
            <w:vAlign w:val="center"/>
            <w:hideMark/>
          </w:tcPr>
          <w:p w14:paraId="59505A9F"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38</w:t>
            </w:r>
          </w:p>
        </w:tc>
        <w:tc>
          <w:tcPr>
            <w:tcW w:w="1047" w:type="dxa"/>
            <w:tcBorders>
              <w:top w:val="single" w:sz="12" w:space="0" w:color="auto"/>
              <w:left w:val="dashed" w:sz="4" w:space="0" w:color="auto"/>
              <w:bottom w:val="nil"/>
              <w:right w:val="nil"/>
            </w:tcBorders>
            <w:vAlign w:val="center"/>
            <w:hideMark/>
          </w:tcPr>
          <w:p w14:paraId="7AB16A76"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R v/s C</w:t>
            </w:r>
          </w:p>
        </w:tc>
        <w:tc>
          <w:tcPr>
            <w:tcW w:w="1400" w:type="dxa"/>
            <w:tcBorders>
              <w:top w:val="single" w:sz="12" w:space="0" w:color="auto"/>
              <w:left w:val="nil"/>
              <w:bottom w:val="nil"/>
              <w:right w:val="nil"/>
            </w:tcBorders>
            <w:vAlign w:val="center"/>
            <w:hideMark/>
          </w:tcPr>
          <w:p w14:paraId="034E35D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878" w:type="dxa"/>
            <w:tcBorders>
              <w:top w:val="single" w:sz="12" w:space="0" w:color="auto"/>
              <w:left w:val="nil"/>
              <w:bottom w:val="nil"/>
              <w:right w:val="nil"/>
            </w:tcBorders>
            <w:vAlign w:val="center"/>
            <w:hideMark/>
          </w:tcPr>
          <w:p w14:paraId="6A754902"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405</w:t>
            </w:r>
          </w:p>
        </w:tc>
        <w:tc>
          <w:tcPr>
            <w:tcW w:w="820" w:type="dxa"/>
            <w:tcBorders>
              <w:top w:val="single" w:sz="12" w:space="0" w:color="auto"/>
              <w:left w:val="nil"/>
              <w:bottom w:val="nil"/>
              <w:right w:val="dashed" w:sz="4" w:space="0" w:color="auto"/>
            </w:tcBorders>
            <w:vAlign w:val="center"/>
            <w:hideMark/>
          </w:tcPr>
          <w:p w14:paraId="307EB6E2"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405</w:t>
            </w:r>
          </w:p>
        </w:tc>
        <w:tc>
          <w:tcPr>
            <w:tcW w:w="977" w:type="dxa"/>
            <w:tcBorders>
              <w:top w:val="single" w:sz="12" w:space="0" w:color="auto"/>
              <w:left w:val="dashed" w:sz="4" w:space="0" w:color="auto"/>
              <w:bottom w:val="nil"/>
              <w:right w:val="dashed" w:sz="4" w:space="0" w:color="auto"/>
            </w:tcBorders>
            <w:vAlign w:val="center"/>
            <w:hideMark/>
          </w:tcPr>
          <w:p w14:paraId="083ACED3"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0</w:t>
            </w:r>
          </w:p>
        </w:tc>
      </w:tr>
      <w:tr w:rsidR="00454041" w14:paraId="2352EF3B" w14:textId="77777777" w:rsidTr="00454041">
        <w:trPr>
          <w:trHeight w:val="250"/>
        </w:trPr>
        <w:tc>
          <w:tcPr>
            <w:tcW w:w="630" w:type="dxa"/>
            <w:tcBorders>
              <w:top w:val="nil"/>
              <w:left w:val="dashed" w:sz="4" w:space="0" w:color="auto"/>
              <w:bottom w:val="nil"/>
              <w:right w:val="dashed" w:sz="4" w:space="0" w:color="auto"/>
            </w:tcBorders>
            <w:vAlign w:val="center"/>
            <w:hideMark/>
          </w:tcPr>
          <w:p w14:paraId="23A7287C"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w:t>
            </w:r>
          </w:p>
        </w:tc>
        <w:tc>
          <w:tcPr>
            <w:tcW w:w="1016" w:type="dxa"/>
            <w:tcBorders>
              <w:top w:val="nil"/>
              <w:left w:val="dashed" w:sz="4" w:space="0" w:color="auto"/>
              <w:bottom w:val="nil"/>
              <w:right w:val="nil"/>
            </w:tcBorders>
            <w:vAlign w:val="center"/>
            <w:hideMark/>
          </w:tcPr>
          <w:p w14:paraId="5EC8EE0B"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R</w:t>
            </w:r>
          </w:p>
        </w:tc>
        <w:tc>
          <w:tcPr>
            <w:tcW w:w="1400" w:type="dxa"/>
            <w:vAlign w:val="center"/>
            <w:hideMark/>
          </w:tcPr>
          <w:p w14:paraId="5D610365"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913" w:type="dxa"/>
            <w:vAlign w:val="center"/>
            <w:hideMark/>
          </w:tcPr>
          <w:p w14:paraId="6DCC2D0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38</w:t>
            </w:r>
          </w:p>
        </w:tc>
        <w:tc>
          <w:tcPr>
            <w:tcW w:w="829" w:type="dxa"/>
            <w:tcBorders>
              <w:top w:val="nil"/>
              <w:left w:val="nil"/>
              <w:bottom w:val="nil"/>
              <w:right w:val="dashed" w:sz="4" w:space="0" w:color="auto"/>
            </w:tcBorders>
            <w:vAlign w:val="center"/>
            <w:hideMark/>
          </w:tcPr>
          <w:p w14:paraId="4CE76E1B"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9</w:t>
            </w:r>
          </w:p>
        </w:tc>
        <w:tc>
          <w:tcPr>
            <w:tcW w:w="1047" w:type="dxa"/>
            <w:tcBorders>
              <w:top w:val="nil"/>
              <w:left w:val="dashed" w:sz="4" w:space="0" w:color="auto"/>
              <w:bottom w:val="nil"/>
              <w:right w:val="nil"/>
            </w:tcBorders>
            <w:vAlign w:val="center"/>
            <w:hideMark/>
          </w:tcPr>
          <w:p w14:paraId="6577EDA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C</w:t>
            </w:r>
          </w:p>
        </w:tc>
        <w:tc>
          <w:tcPr>
            <w:tcW w:w="1400" w:type="dxa"/>
            <w:vAlign w:val="center"/>
            <w:hideMark/>
          </w:tcPr>
          <w:p w14:paraId="44E421F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878" w:type="dxa"/>
            <w:vAlign w:val="center"/>
            <w:hideMark/>
          </w:tcPr>
          <w:p w14:paraId="7EF6D5F7"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237</w:t>
            </w:r>
          </w:p>
        </w:tc>
        <w:tc>
          <w:tcPr>
            <w:tcW w:w="820" w:type="dxa"/>
            <w:tcBorders>
              <w:top w:val="nil"/>
              <w:left w:val="nil"/>
              <w:bottom w:val="nil"/>
              <w:right w:val="dashed" w:sz="4" w:space="0" w:color="auto"/>
            </w:tcBorders>
            <w:vAlign w:val="center"/>
            <w:hideMark/>
          </w:tcPr>
          <w:p w14:paraId="5E7B668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208</w:t>
            </w:r>
          </w:p>
        </w:tc>
        <w:tc>
          <w:tcPr>
            <w:tcW w:w="977" w:type="dxa"/>
            <w:tcBorders>
              <w:top w:val="nil"/>
              <w:left w:val="dashed" w:sz="4" w:space="0" w:color="auto"/>
              <w:bottom w:val="nil"/>
              <w:right w:val="dashed" w:sz="4" w:space="0" w:color="auto"/>
            </w:tcBorders>
            <w:vAlign w:val="center"/>
            <w:hideMark/>
          </w:tcPr>
          <w:p w14:paraId="3F1853C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29*</w:t>
            </w:r>
          </w:p>
        </w:tc>
      </w:tr>
      <w:tr w:rsidR="00454041" w14:paraId="4030482A" w14:textId="77777777" w:rsidTr="00454041">
        <w:trPr>
          <w:trHeight w:val="250"/>
        </w:trPr>
        <w:tc>
          <w:tcPr>
            <w:tcW w:w="630" w:type="dxa"/>
            <w:tcBorders>
              <w:top w:val="nil"/>
              <w:left w:val="dashed" w:sz="4" w:space="0" w:color="auto"/>
              <w:bottom w:val="nil"/>
              <w:right w:val="dashed" w:sz="4" w:space="0" w:color="auto"/>
            </w:tcBorders>
            <w:vAlign w:val="center"/>
            <w:hideMark/>
          </w:tcPr>
          <w:p w14:paraId="3FB08087"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w:t>
            </w:r>
          </w:p>
        </w:tc>
        <w:tc>
          <w:tcPr>
            <w:tcW w:w="1016" w:type="dxa"/>
            <w:tcBorders>
              <w:top w:val="nil"/>
              <w:left w:val="dashed" w:sz="4" w:space="0" w:color="auto"/>
              <w:bottom w:val="nil"/>
              <w:right w:val="nil"/>
            </w:tcBorders>
            <w:vAlign w:val="center"/>
            <w:hideMark/>
          </w:tcPr>
          <w:p w14:paraId="713F899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R v/s C</w:t>
            </w:r>
          </w:p>
        </w:tc>
        <w:tc>
          <w:tcPr>
            <w:tcW w:w="1400" w:type="dxa"/>
            <w:vAlign w:val="center"/>
            <w:hideMark/>
          </w:tcPr>
          <w:p w14:paraId="2D8D674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913" w:type="dxa"/>
            <w:vAlign w:val="center"/>
            <w:hideMark/>
          </w:tcPr>
          <w:p w14:paraId="24C0D6E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405</w:t>
            </w:r>
          </w:p>
        </w:tc>
        <w:tc>
          <w:tcPr>
            <w:tcW w:w="829" w:type="dxa"/>
            <w:tcBorders>
              <w:top w:val="nil"/>
              <w:left w:val="nil"/>
              <w:bottom w:val="nil"/>
              <w:right w:val="dashed" w:sz="4" w:space="0" w:color="auto"/>
            </w:tcBorders>
            <w:vAlign w:val="center"/>
            <w:hideMark/>
          </w:tcPr>
          <w:p w14:paraId="15014545"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346</w:t>
            </w:r>
          </w:p>
        </w:tc>
        <w:tc>
          <w:tcPr>
            <w:tcW w:w="1047" w:type="dxa"/>
            <w:tcBorders>
              <w:top w:val="nil"/>
              <w:left w:val="dashed" w:sz="4" w:space="0" w:color="auto"/>
              <w:bottom w:val="nil"/>
              <w:right w:val="nil"/>
            </w:tcBorders>
            <w:vAlign w:val="center"/>
            <w:hideMark/>
          </w:tcPr>
          <w:p w14:paraId="6CCB2A6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C</w:t>
            </w:r>
          </w:p>
        </w:tc>
        <w:tc>
          <w:tcPr>
            <w:tcW w:w="1400" w:type="dxa"/>
            <w:vAlign w:val="center"/>
            <w:hideMark/>
          </w:tcPr>
          <w:p w14:paraId="49259B9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878" w:type="dxa"/>
            <w:vAlign w:val="center"/>
            <w:hideMark/>
          </w:tcPr>
          <w:p w14:paraId="42CDB25D"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237</w:t>
            </w:r>
          </w:p>
        </w:tc>
        <w:tc>
          <w:tcPr>
            <w:tcW w:w="820" w:type="dxa"/>
            <w:tcBorders>
              <w:top w:val="nil"/>
              <w:left w:val="nil"/>
              <w:bottom w:val="nil"/>
              <w:right w:val="dashed" w:sz="4" w:space="0" w:color="auto"/>
            </w:tcBorders>
            <w:vAlign w:val="center"/>
            <w:hideMark/>
          </w:tcPr>
          <w:p w14:paraId="68406576"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178</w:t>
            </w:r>
          </w:p>
        </w:tc>
        <w:tc>
          <w:tcPr>
            <w:tcW w:w="977" w:type="dxa"/>
            <w:tcBorders>
              <w:top w:val="nil"/>
              <w:left w:val="dashed" w:sz="4" w:space="0" w:color="auto"/>
              <w:bottom w:val="nil"/>
              <w:right w:val="dashed" w:sz="4" w:space="0" w:color="auto"/>
            </w:tcBorders>
            <w:vAlign w:val="center"/>
            <w:hideMark/>
          </w:tcPr>
          <w:p w14:paraId="09814B3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59**</w:t>
            </w:r>
          </w:p>
        </w:tc>
      </w:tr>
      <w:tr w:rsidR="00454041" w14:paraId="1D1F1C03" w14:textId="77777777" w:rsidTr="00454041">
        <w:trPr>
          <w:trHeight w:val="250"/>
        </w:trPr>
        <w:tc>
          <w:tcPr>
            <w:tcW w:w="630" w:type="dxa"/>
            <w:tcBorders>
              <w:top w:val="nil"/>
              <w:left w:val="dashed" w:sz="4" w:space="0" w:color="auto"/>
              <w:bottom w:val="nil"/>
              <w:right w:val="dashed" w:sz="4" w:space="0" w:color="auto"/>
            </w:tcBorders>
            <w:vAlign w:val="center"/>
            <w:hideMark/>
          </w:tcPr>
          <w:p w14:paraId="174D476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4</w:t>
            </w:r>
          </w:p>
        </w:tc>
        <w:tc>
          <w:tcPr>
            <w:tcW w:w="1016" w:type="dxa"/>
            <w:tcBorders>
              <w:top w:val="nil"/>
              <w:left w:val="dashed" w:sz="4" w:space="0" w:color="auto"/>
              <w:bottom w:val="nil"/>
              <w:right w:val="nil"/>
            </w:tcBorders>
            <w:vAlign w:val="center"/>
            <w:hideMark/>
          </w:tcPr>
          <w:p w14:paraId="0AB91396"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R</w:t>
            </w:r>
          </w:p>
        </w:tc>
        <w:tc>
          <w:tcPr>
            <w:tcW w:w="1400" w:type="dxa"/>
            <w:vAlign w:val="center"/>
            <w:hideMark/>
          </w:tcPr>
          <w:p w14:paraId="79311ACF"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913" w:type="dxa"/>
            <w:vAlign w:val="center"/>
            <w:hideMark/>
          </w:tcPr>
          <w:p w14:paraId="6BDE75AD"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127</w:t>
            </w:r>
          </w:p>
        </w:tc>
        <w:tc>
          <w:tcPr>
            <w:tcW w:w="829" w:type="dxa"/>
            <w:tcBorders>
              <w:top w:val="nil"/>
              <w:left w:val="nil"/>
              <w:bottom w:val="nil"/>
              <w:right w:val="dashed" w:sz="4" w:space="0" w:color="auto"/>
            </w:tcBorders>
            <w:vAlign w:val="center"/>
            <w:hideMark/>
          </w:tcPr>
          <w:p w14:paraId="50555F1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127</w:t>
            </w:r>
          </w:p>
        </w:tc>
        <w:tc>
          <w:tcPr>
            <w:tcW w:w="1047" w:type="dxa"/>
            <w:tcBorders>
              <w:top w:val="nil"/>
              <w:left w:val="dashed" w:sz="4" w:space="0" w:color="auto"/>
              <w:bottom w:val="nil"/>
              <w:right w:val="nil"/>
            </w:tcBorders>
            <w:vAlign w:val="center"/>
            <w:hideMark/>
          </w:tcPr>
          <w:p w14:paraId="762CD455"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R v/s C</w:t>
            </w:r>
          </w:p>
        </w:tc>
        <w:tc>
          <w:tcPr>
            <w:tcW w:w="1400" w:type="dxa"/>
            <w:vAlign w:val="center"/>
            <w:hideMark/>
          </w:tcPr>
          <w:p w14:paraId="30DAB3D2"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878" w:type="dxa"/>
            <w:vAlign w:val="center"/>
            <w:hideMark/>
          </w:tcPr>
          <w:p w14:paraId="51314B57"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30</w:t>
            </w:r>
          </w:p>
        </w:tc>
        <w:tc>
          <w:tcPr>
            <w:tcW w:w="820" w:type="dxa"/>
            <w:tcBorders>
              <w:top w:val="nil"/>
              <w:left w:val="nil"/>
              <w:bottom w:val="nil"/>
              <w:right w:val="dashed" w:sz="4" w:space="0" w:color="auto"/>
            </w:tcBorders>
            <w:vAlign w:val="center"/>
            <w:hideMark/>
          </w:tcPr>
          <w:p w14:paraId="6B243074"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30</w:t>
            </w:r>
          </w:p>
        </w:tc>
        <w:tc>
          <w:tcPr>
            <w:tcW w:w="977" w:type="dxa"/>
            <w:tcBorders>
              <w:top w:val="nil"/>
              <w:left w:val="dashed" w:sz="4" w:space="0" w:color="auto"/>
              <w:bottom w:val="nil"/>
              <w:right w:val="dashed" w:sz="4" w:space="0" w:color="auto"/>
            </w:tcBorders>
            <w:vAlign w:val="center"/>
            <w:hideMark/>
          </w:tcPr>
          <w:p w14:paraId="6663C8E6"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0</w:t>
            </w:r>
          </w:p>
        </w:tc>
      </w:tr>
      <w:tr w:rsidR="00454041" w14:paraId="4FF74E87" w14:textId="77777777" w:rsidTr="00454041">
        <w:trPr>
          <w:trHeight w:val="250"/>
        </w:trPr>
        <w:tc>
          <w:tcPr>
            <w:tcW w:w="630" w:type="dxa"/>
            <w:tcBorders>
              <w:top w:val="nil"/>
              <w:left w:val="dashed" w:sz="4" w:space="0" w:color="auto"/>
              <w:bottom w:val="nil"/>
              <w:right w:val="dashed" w:sz="4" w:space="0" w:color="auto"/>
            </w:tcBorders>
            <w:vAlign w:val="center"/>
            <w:hideMark/>
          </w:tcPr>
          <w:p w14:paraId="4D826D9D"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5</w:t>
            </w:r>
          </w:p>
        </w:tc>
        <w:tc>
          <w:tcPr>
            <w:tcW w:w="1016" w:type="dxa"/>
            <w:tcBorders>
              <w:top w:val="nil"/>
              <w:left w:val="dashed" w:sz="4" w:space="0" w:color="auto"/>
              <w:bottom w:val="nil"/>
              <w:right w:val="nil"/>
            </w:tcBorders>
            <w:vAlign w:val="center"/>
            <w:hideMark/>
          </w:tcPr>
          <w:p w14:paraId="1FB407AA"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R</w:t>
            </w:r>
          </w:p>
        </w:tc>
        <w:tc>
          <w:tcPr>
            <w:tcW w:w="1400" w:type="dxa"/>
            <w:vAlign w:val="center"/>
            <w:hideMark/>
          </w:tcPr>
          <w:p w14:paraId="5896C04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913" w:type="dxa"/>
            <w:vAlign w:val="center"/>
            <w:hideMark/>
          </w:tcPr>
          <w:p w14:paraId="2A5A39A2"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127</w:t>
            </w:r>
          </w:p>
        </w:tc>
        <w:tc>
          <w:tcPr>
            <w:tcW w:w="829" w:type="dxa"/>
            <w:tcBorders>
              <w:top w:val="nil"/>
              <w:left w:val="nil"/>
              <w:bottom w:val="nil"/>
              <w:right w:val="dashed" w:sz="4" w:space="0" w:color="auto"/>
            </w:tcBorders>
            <w:vAlign w:val="center"/>
            <w:hideMark/>
          </w:tcPr>
          <w:p w14:paraId="6261C24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127</w:t>
            </w:r>
          </w:p>
        </w:tc>
        <w:tc>
          <w:tcPr>
            <w:tcW w:w="1047" w:type="dxa"/>
            <w:tcBorders>
              <w:top w:val="nil"/>
              <w:left w:val="dashed" w:sz="4" w:space="0" w:color="auto"/>
              <w:bottom w:val="nil"/>
              <w:right w:val="nil"/>
            </w:tcBorders>
            <w:vAlign w:val="center"/>
            <w:hideMark/>
          </w:tcPr>
          <w:p w14:paraId="5B673A77"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C</w:t>
            </w:r>
          </w:p>
        </w:tc>
        <w:tc>
          <w:tcPr>
            <w:tcW w:w="1400" w:type="dxa"/>
            <w:vAlign w:val="center"/>
            <w:hideMark/>
          </w:tcPr>
          <w:p w14:paraId="223AE02B"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878" w:type="dxa"/>
            <w:vAlign w:val="center"/>
            <w:hideMark/>
          </w:tcPr>
          <w:p w14:paraId="47B68B8A"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20</w:t>
            </w:r>
          </w:p>
        </w:tc>
        <w:tc>
          <w:tcPr>
            <w:tcW w:w="820" w:type="dxa"/>
            <w:tcBorders>
              <w:top w:val="nil"/>
              <w:left w:val="nil"/>
              <w:bottom w:val="nil"/>
              <w:right w:val="dashed" w:sz="4" w:space="0" w:color="auto"/>
            </w:tcBorders>
            <w:vAlign w:val="center"/>
            <w:hideMark/>
          </w:tcPr>
          <w:p w14:paraId="411416A2"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20</w:t>
            </w:r>
          </w:p>
        </w:tc>
        <w:tc>
          <w:tcPr>
            <w:tcW w:w="977" w:type="dxa"/>
            <w:tcBorders>
              <w:top w:val="nil"/>
              <w:left w:val="dashed" w:sz="4" w:space="0" w:color="auto"/>
              <w:bottom w:val="nil"/>
              <w:right w:val="dashed" w:sz="4" w:space="0" w:color="auto"/>
            </w:tcBorders>
            <w:vAlign w:val="center"/>
            <w:hideMark/>
          </w:tcPr>
          <w:p w14:paraId="3AB5151A"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0</w:t>
            </w:r>
          </w:p>
        </w:tc>
      </w:tr>
      <w:tr w:rsidR="00454041" w14:paraId="4F0EBDA2" w14:textId="77777777" w:rsidTr="00454041">
        <w:trPr>
          <w:trHeight w:val="250"/>
        </w:trPr>
        <w:tc>
          <w:tcPr>
            <w:tcW w:w="630" w:type="dxa"/>
            <w:tcBorders>
              <w:top w:val="nil"/>
              <w:left w:val="dashed" w:sz="4" w:space="0" w:color="auto"/>
              <w:bottom w:val="nil"/>
              <w:right w:val="dashed" w:sz="4" w:space="0" w:color="auto"/>
            </w:tcBorders>
            <w:vAlign w:val="center"/>
            <w:hideMark/>
          </w:tcPr>
          <w:p w14:paraId="5D8C60D7"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6</w:t>
            </w:r>
          </w:p>
        </w:tc>
        <w:tc>
          <w:tcPr>
            <w:tcW w:w="1016" w:type="dxa"/>
            <w:tcBorders>
              <w:top w:val="nil"/>
              <w:left w:val="dashed" w:sz="4" w:space="0" w:color="auto"/>
              <w:bottom w:val="nil"/>
              <w:right w:val="nil"/>
            </w:tcBorders>
            <w:vAlign w:val="center"/>
            <w:hideMark/>
          </w:tcPr>
          <w:p w14:paraId="6D6C031A"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R v/s C</w:t>
            </w:r>
          </w:p>
        </w:tc>
        <w:tc>
          <w:tcPr>
            <w:tcW w:w="1400" w:type="dxa"/>
            <w:vAlign w:val="center"/>
            <w:hideMark/>
          </w:tcPr>
          <w:p w14:paraId="63BFE4F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913" w:type="dxa"/>
            <w:vAlign w:val="center"/>
            <w:hideMark/>
          </w:tcPr>
          <w:p w14:paraId="53BFE6EB"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30</w:t>
            </w:r>
          </w:p>
        </w:tc>
        <w:tc>
          <w:tcPr>
            <w:tcW w:w="829" w:type="dxa"/>
            <w:tcBorders>
              <w:top w:val="nil"/>
              <w:left w:val="nil"/>
              <w:bottom w:val="nil"/>
              <w:right w:val="dashed" w:sz="4" w:space="0" w:color="auto"/>
            </w:tcBorders>
            <w:vAlign w:val="center"/>
            <w:hideMark/>
          </w:tcPr>
          <w:p w14:paraId="040AA3A3"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19</w:t>
            </w:r>
          </w:p>
        </w:tc>
        <w:tc>
          <w:tcPr>
            <w:tcW w:w="1047" w:type="dxa"/>
            <w:tcBorders>
              <w:top w:val="nil"/>
              <w:left w:val="dashed" w:sz="4" w:space="0" w:color="auto"/>
              <w:bottom w:val="nil"/>
              <w:right w:val="nil"/>
            </w:tcBorders>
            <w:vAlign w:val="center"/>
            <w:hideMark/>
          </w:tcPr>
          <w:p w14:paraId="273444A9"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C</w:t>
            </w:r>
          </w:p>
        </w:tc>
        <w:tc>
          <w:tcPr>
            <w:tcW w:w="1400" w:type="dxa"/>
            <w:vAlign w:val="center"/>
            <w:hideMark/>
          </w:tcPr>
          <w:p w14:paraId="1B3AD3D3"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878" w:type="dxa"/>
            <w:vAlign w:val="center"/>
            <w:hideMark/>
          </w:tcPr>
          <w:p w14:paraId="3ADD039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20</w:t>
            </w:r>
          </w:p>
        </w:tc>
        <w:tc>
          <w:tcPr>
            <w:tcW w:w="820" w:type="dxa"/>
            <w:tcBorders>
              <w:top w:val="nil"/>
              <w:left w:val="nil"/>
              <w:bottom w:val="nil"/>
              <w:right w:val="dashed" w:sz="4" w:space="0" w:color="auto"/>
            </w:tcBorders>
            <w:vAlign w:val="center"/>
            <w:hideMark/>
          </w:tcPr>
          <w:p w14:paraId="4BE0A68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9</w:t>
            </w:r>
          </w:p>
        </w:tc>
        <w:tc>
          <w:tcPr>
            <w:tcW w:w="977" w:type="dxa"/>
            <w:tcBorders>
              <w:top w:val="nil"/>
              <w:left w:val="dashed" w:sz="4" w:space="0" w:color="auto"/>
              <w:bottom w:val="nil"/>
              <w:right w:val="dashed" w:sz="4" w:space="0" w:color="auto"/>
            </w:tcBorders>
            <w:vAlign w:val="center"/>
            <w:hideMark/>
          </w:tcPr>
          <w:p w14:paraId="04626D7B"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11</w:t>
            </w:r>
            <w:r>
              <w:rPr>
                <w:rFonts w:ascii="Times New Roman" w:hAnsi="Times New Roman" w:cs="Times New Roman"/>
                <w:sz w:val="18"/>
                <w:szCs w:val="18"/>
                <w:vertAlign w:val="superscript"/>
              </w:rPr>
              <w:t>‡</w:t>
            </w:r>
          </w:p>
        </w:tc>
      </w:tr>
      <w:tr w:rsidR="00454041" w14:paraId="500383D3" w14:textId="77777777" w:rsidTr="00454041">
        <w:trPr>
          <w:trHeight w:val="250"/>
        </w:trPr>
        <w:tc>
          <w:tcPr>
            <w:tcW w:w="630" w:type="dxa"/>
            <w:tcBorders>
              <w:top w:val="nil"/>
              <w:left w:val="dashed" w:sz="4" w:space="0" w:color="auto"/>
              <w:bottom w:val="nil"/>
              <w:right w:val="dashed" w:sz="4" w:space="0" w:color="auto"/>
            </w:tcBorders>
            <w:vAlign w:val="center"/>
            <w:hideMark/>
          </w:tcPr>
          <w:p w14:paraId="038DC14D"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7</w:t>
            </w:r>
          </w:p>
        </w:tc>
        <w:tc>
          <w:tcPr>
            <w:tcW w:w="1016" w:type="dxa"/>
            <w:tcBorders>
              <w:top w:val="nil"/>
              <w:left w:val="dashed" w:sz="4" w:space="0" w:color="auto"/>
              <w:bottom w:val="nil"/>
              <w:right w:val="nil"/>
            </w:tcBorders>
            <w:vAlign w:val="center"/>
            <w:hideMark/>
          </w:tcPr>
          <w:p w14:paraId="703D6B74"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R v/s C</w:t>
            </w:r>
          </w:p>
        </w:tc>
        <w:tc>
          <w:tcPr>
            <w:tcW w:w="1400" w:type="dxa"/>
            <w:vAlign w:val="center"/>
            <w:hideMark/>
          </w:tcPr>
          <w:p w14:paraId="7F504217"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913" w:type="dxa"/>
            <w:vAlign w:val="center"/>
            <w:hideMark/>
          </w:tcPr>
          <w:p w14:paraId="45045D6C"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405</w:t>
            </w:r>
          </w:p>
        </w:tc>
        <w:tc>
          <w:tcPr>
            <w:tcW w:w="829" w:type="dxa"/>
            <w:tcBorders>
              <w:top w:val="nil"/>
              <w:left w:val="nil"/>
              <w:bottom w:val="nil"/>
              <w:right w:val="dashed" w:sz="4" w:space="0" w:color="auto"/>
            </w:tcBorders>
            <w:vAlign w:val="center"/>
            <w:hideMark/>
          </w:tcPr>
          <w:p w14:paraId="5380D5D2"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405</w:t>
            </w:r>
          </w:p>
        </w:tc>
        <w:tc>
          <w:tcPr>
            <w:tcW w:w="1047" w:type="dxa"/>
            <w:tcBorders>
              <w:top w:val="nil"/>
              <w:left w:val="dashed" w:sz="4" w:space="0" w:color="auto"/>
              <w:bottom w:val="nil"/>
              <w:right w:val="nil"/>
            </w:tcBorders>
            <w:vAlign w:val="center"/>
            <w:hideMark/>
          </w:tcPr>
          <w:p w14:paraId="1097AE1C"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C</w:t>
            </w:r>
          </w:p>
        </w:tc>
        <w:tc>
          <w:tcPr>
            <w:tcW w:w="1400" w:type="dxa"/>
            <w:vAlign w:val="center"/>
            <w:hideMark/>
          </w:tcPr>
          <w:p w14:paraId="25FF3354"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878" w:type="dxa"/>
            <w:vAlign w:val="center"/>
            <w:hideMark/>
          </w:tcPr>
          <w:p w14:paraId="4A60D81C"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20</w:t>
            </w:r>
          </w:p>
        </w:tc>
        <w:tc>
          <w:tcPr>
            <w:tcW w:w="820" w:type="dxa"/>
            <w:tcBorders>
              <w:top w:val="nil"/>
              <w:left w:val="nil"/>
              <w:bottom w:val="nil"/>
              <w:right w:val="dashed" w:sz="4" w:space="0" w:color="auto"/>
            </w:tcBorders>
            <w:vAlign w:val="center"/>
            <w:hideMark/>
          </w:tcPr>
          <w:p w14:paraId="004F85AA"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20</w:t>
            </w:r>
          </w:p>
        </w:tc>
        <w:tc>
          <w:tcPr>
            <w:tcW w:w="977" w:type="dxa"/>
            <w:tcBorders>
              <w:top w:val="nil"/>
              <w:left w:val="dashed" w:sz="4" w:space="0" w:color="auto"/>
              <w:bottom w:val="nil"/>
              <w:right w:val="dashed" w:sz="4" w:space="0" w:color="auto"/>
            </w:tcBorders>
            <w:vAlign w:val="center"/>
            <w:hideMark/>
          </w:tcPr>
          <w:p w14:paraId="05C775EC"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0</w:t>
            </w:r>
          </w:p>
        </w:tc>
      </w:tr>
      <w:tr w:rsidR="00454041" w14:paraId="28EDE431" w14:textId="77777777" w:rsidTr="00454041">
        <w:trPr>
          <w:trHeight w:val="250"/>
        </w:trPr>
        <w:tc>
          <w:tcPr>
            <w:tcW w:w="630" w:type="dxa"/>
            <w:tcBorders>
              <w:top w:val="nil"/>
              <w:left w:val="dashed" w:sz="4" w:space="0" w:color="auto"/>
              <w:bottom w:val="nil"/>
              <w:right w:val="dashed" w:sz="4" w:space="0" w:color="auto"/>
            </w:tcBorders>
            <w:vAlign w:val="center"/>
            <w:hideMark/>
          </w:tcPr>
          <w:p w14:paraId="31E51A7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8</w:t>
            </w:r>
          </w:p>
        </w:tc>
        <w:tc>
          <w:tcPr>
            <w:tcW w:w="1016" w:type="dxa"/>
            <w:tcBorders>
              <w:top w:val="nil"/>
              <w:left w:val="dashed" w:sz="4" w:space="0" w:color="auto"/>
              <w:bottom w:val="nil"/>
              <w:right w:val="nil"/>
            </w:tcBorders>
            <w:vAlign w:val="center"/>
            <w:hideMark/>
          </w:tcPr>
          <w:p w14:paraId="3D36297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C</w:t>
            </w:r>
          </w:p>
        </w:tc>
        <w:tc>
          <w:tcPr>
            <w:tcW w:w="1400" w:type="dxa"/>
            <w:vAlign w:val="center"/>
            <w:hideMark/>
          </w:tcPr>
          <w:p w14:paraId="61E298D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913" w:type="dxa"/>
            <w:vAlign w:val="center"/>
            <w:hideMark/>
          </w:tcPr>
          <w:p w14:paraId="4D0D862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237</w:t>
            </w:r>
          </w:p>
        </w:tc>
        <w:tc>
          <w:tcPr>
            <w:tcW w:w="829" w:type="dxa"/>
            <w:tcBorders>
              <w:top w:val="nil"/>
              <w:left w:val="nil"/>
              <w:bottom w:val="nil"/>
              <w:right w:val="dashed" w:sz="4" w:space="0" w:color="auto"/>
            </w:tcBorders>
            <w:vAlign w:val="center"/>
            <w:hideMark/>
          </w:tcPr>
          <w:p w14:paraId="1AE08C84"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237</w:t>
            </w:r>
          </w:p>
        </w:tc>
        <w:tc>
          <w:tcPr>
            <w:tcW w:w="1047" w:type="dxa"/>
            <w:tcBorders>
              <w:top w:val="nil"/>
              <w:left w:val="dashed" w:sz="4" w:space="0" w:color="auto"/>
              <w:bottom w:val="nil"/>
              <w:right w:val="nil"/>
            </w:tcBorders>
            <w:vAlign w:val="center"/>
            <w:hideMark/>
          </w:tcPr>
          <w:p w14:paraId="337B7194"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R v/s C</w:t>
            </w:r>
          </w:p>
        </w:tc>
        <w:tc>
          <w:tcPr>
            <w:tcW w:w="1400" w:type="dxa"/>
            <w:vAlign w:val="center"/>
            <w:hideMark/>
          </w:tcPr>
          <w:p w14:paraId="21C11B8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878" w:type="dxa"/>
            <w:vAlign w:val="center"/>
            <w:hideMark/>
          </w:tcPr>
          <w:p w14:paraId="0848C416"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30</w:t>
            </w:r>
          </w:p>
        </w:tc>
        <w:tc>
          <w:tcPr>
            <w:tcW w:w="820" w:type="dxa"/>
            <w:tcBorders>
              <w:top w:val="nil"/>
              <w:left w:val="nil"/>
              <w:bottom w:val="nil"/>
              <w:right w:val="dashed" w:sz="4" w:space="0" w:color="auto"/>
            </w:tcBorders>
            <w:vAlign w:val="center"/>
            <w:hideMark/>
          </w:tcPr>
          <w:p w14:paraId="6A973783"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30</w:t>
            </w:r>
          </w:p>
        </w:tc>
        <w:tc>
          <w:tcPr>
            <w:tcW w:w="977" w:type="dxa"/>
            <w:tcBorders>
              <w:top w:val="nil"/>
              <w:left w:val="dashed" w:sz="4" w:space="0" w:color="auto"/>
              <w:bottom w:val="nil"/>
              <w:right w:val="dashed" w:sz="4" w:space="0" w:color="auto"/>
            </w:tcBorders>
            <w:vAlign w:val="center"/>
            <w:hideMark/>
          </w:tcPr>
          <w:p w14:paraId="46398D4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0</w:t>
            </w:r>
          </w:p>
        </w:tc>
      </w:tr>
      <w:tr w:rsidR="00454041" w14:paraId="49D73FAA" w14:textId="77777777" w:rsidTr="00454041">
        <w:trPr>
          <w:trHeight w:val="250"/>
        </w:trPr>
        <w:tc>
          <w:tcPr>
            <w:tcW w:w="630" w:type="dxa"/>
            <w:tcBorders>
              <w:top w:val="nil"/>
              <w:left w:val="dashed" w:sz="4" w:space="0" w:color="auto"/>
              <w:bottom w:val="nil"/>
              <w:right w:val="dashed" w:sz="4" w:space="0" w:color="auto"/>
            </w:tcBorders>
            <w:vAlign w:val="center"/>
            <w:hideMark/>
          </w:tcPr>
          <w:p w14:paraId="4957E7E5"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9</w:t>
            </w:r>
          </w:p>
        </w:tc>
        <w:tc>
          <w:tcPr>
            <w:tcW w:w="1016" w:type="dxa"/>
            <w:tcBorders>
              <w:top w:val="nil"/>
              <w:left w:val="dashed" w:sz="4" w:space="0" w:color="auto"/>
              <w:bottom w:val="nil"/>
              <w:right w:val="nil"/>
            </w:tcBorders>
            <w:vAlign w:val="center"/>
            <w:hideMark/>
          </w:tcPr>
          <w:p w14:paraId="4C68099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R</w:t>
            </w:r>
          </w:p>
        </w:tc>
        <w:tc>
          <w:tcPr>
            <w:tcW w:w="1400" w:type="dxa"/>
            <w:vAlign w:val="center"/>
            <w:hideMark/>
          </w:tcPr>
          <w:p w14:paraId="4E44D80C"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913" w:type="dxa"/>
            <w:vAlign w:val="center"/>
            <w:hideMark/>
          </w:tcPr>
          <w:p w14:paraId="4221174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127</w:t>
            </w:r>
          </w:p>
        </w:tc>
        <w:tc>
          <w:tcPr>
            <w:tcW w:w="829" w:type="dxa"/>
            <w:tcBorders>
              <w:top w:val="nil"/>
              <w:left w:val="nil"/>
              <w:bottom w:val="nil"/>
              <w:right w:val="dashed" w:sz="4" w:space="0" w:color="auto"/>
            </w:tcBorders>
            <w:vAlign w:val="center"/>
            <w:hideMark/>
          </w:tcPr>
          <w:p w14:paraId="0A87E81A"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22</w:t>
            </w:r>
          </w:p>
        </w:tc>
        <w:tc>
          <w:tcPr>
            <w:tcW w:w="1047" w:type="dxa"/>
            <w:tcBorders>
              <w:top w:val="nil"/>
              <w:left w:val="dashed" w:sz="4" w:space="0" w:color="auto"/>
              <w:bottom w:val="nil"/>
              <w:right w:val="nil"/>
            </w:tcBorders>
            <w:vAlign w:val="center"/>
            <w:hideMark/>
          </w:tcPr>
          <w:p w14:paraId="1ADFDBFA"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R v/s C</w:t>
            </w:r>
          </w:p>
        </w:tc>
        <w:tc>
          <w:tcPr>
            <w:tcW w:w="1400" w:type="dxa"/>
            <w:vAlign w:val="center"/>
            <w:hideMark/>
          </w:tcPr>
          <w:p w14:paraId="1906D7F2"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878" w:type="dxa"/>
            <w:vAlign w:val="center"/>
            <w:hideMark/>
          </w:tcPr>
          <w:p w14:paraId="36971563"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405</w:t>
            </w:r>
          </w:p>
        </w:tc>
        <w:tc>
          <w:tcPr>
            <w:tcW w:w="820" w:type="dxa"/>
            <w:tcBorders>
              <w:top w:val="nil"/>
              <w:left w:val="nil"/>
              <w:bottom w:val="nil"/>
              <w:right w:val="dashed" w:sz="4" w:space="0" w:color="auto"/>
            </w:tcBorders>
            <w:vAlign w:val="center"/>
            <w:hideMark/>
          </w:tcPr>
          <w:p w14:paraId="5D1C52D3"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300</w:t>
            </w:r>
          </w:p>
        </w:tc>
        <w:tc>
          <w:tcPr>
            <w:tcW w:w="977" w:type="dxa"/>
            <w:tcBorders>
              <w:top w:val="nil"/>
              <w:left w:val="dashed" w:sz="4" w:space="0" w:color="auto"/>
              <w:bottom w:val="nil"/>
              <w:right w:val="dashed" w:sz="4" w:space="0" w:color="auto"/>
            </w:tcBorders>
            <w:vAlign w:val="center"/>
            <w:hideMark/>
          </w:tcPr>
          <w:p w14:paraId="22A25D05"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105</w:t>
            </w:r>
            <w:r>
              <w:rPr>
                <w:rFonts w:ascii="Times New Roman" w:hAnsi="Times New Roman" w:cs="Times New Roman"/>
                <w:sz w:val="18"/>
                <w:szCs w:val="18"/>
                <w:vertAlign w:val="superscript"/>
              </w:rPr>
              <w:t>#</w:t>
            </w:r>
          </w:p>
        </w:tc>
      </w:tr>
      <w:tr w:rsidR="00454041" w14:paraId="55B046AB" w14:textId="77777777" w:rsidTr="00454041">
        <w:trPr>
          <w:trHeight w:val="250"/>
        </w:trPr>
        <w:tc>
          <w:tcPr>
            <w:tcW w:w="630" w:type="dxa"/>
            <w:tcBorders>
              <w:top w:val="nil"/>
              <w:left w:val="dashed" w:sz="4" w:space="0" w:color="auto"/>
              <w:bottom w:val="nil"/>
              <w:right w:val="dashed" w:sz="4" w:space="0" w:color="auto"/>
            </w:tcBorders>
            <w:vAlign w:val="center"/>
            <w:hideMark/>
          </w:tcPr>
          <w:p w14:paraId="61B23519"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10</w:t>
            </w:r>
          </w:p>
        </w:tc>
        <w:tc>
          <w:tcPr>
            <w:tcW w:w="1016" w:type="dxa"/>
            <w:tcBorders>
              <w:top w:val="nil"/>
              <w:left w:val="dashed" w:sz="4" w:space="0" w:color="auto"/>
              <w:bottom w:val="nil"/>
              <w:right w:val="nil"/>
            </w:tcBorders>
            <w:vAlign w:val="center"/>
            <w:hideMark/>
          </w:tcPr>
          <w:p w14:paraId="0CABDFD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R</w:t>
            </w:r>
          </w:p>
        </w:tc>
        <w:tc>
          <w:tcPr>
            <w:tcW w:w="1400" w:type="dxa"/>
            <w:vAlign w:val="center"/>
            <w:hideMark/>
          </w:tcPr>
          <w:p w14:paraId="38B71A3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913" w:type="dxa"/>
            <w:vAlign w:val="center"/>
            <w:hideMark/>
          </w:tcPr>
          <w:p w14:paraId="6374908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127</w:t>
            </w:r>
          </w:p>
        </w:tc>
        <w:tc>
          <w:tcPr>
            <w:tcW w:w="829" w:type="dxa"/>
            <w:tcBorders>
              <w:top w:val="nil"/>
              <w:left w:val="nil"/>
              <w:bottom w:val="nil"/>
              <w:right w:val="dashed" w:sz="4" w:space="0" w:color="auto"/>
            </w:tcBorders>
            <w:vAlign w:val="center"/>
            <w:hideMark/>
          </w:tcPr>
          <w:p w14:paraId="09D99D3B"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127</w:t>
            </w:r>
          </w:p>
        </w:tc>
        <w:tc>
          <w:tcPr>
            <w:tcW w:w="1047" w:type="dxa"/>
            <w:tcBorders>
              <w:top w:val="nil"/>
              <w:left w:val="dashed" w:sz="4" w:space="0" w:color="auto"/>
              <w:bottom w:val="nil"/>
              <w:right w:val="nil"/>
            </w:tcBorders>
            <w:vAlign w:val="center"/>
            <w:hideMark/>
          </w:tcPr>
          <w:p w14:paraId="7C71A284"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C</w:t>
            </w:r>
          </w:p>
        </w:tc>
        <w:tc>
          <w:tcPr>
            <w:tcW w:w="1400" w:type="dxa"/>
            <w:vAlign w:val="center"/>
            <w:hideMark/>
          </w:tcPr>
          <w:p w14:paraId="2E74AA19" w14:textId="77777777" w:rsidR="00454041" w:rsidRDefault="00454041">
            <w:pPr>
              <w:jc w:val="center"/>
            </w:pPr>
            <w:r>
              <w:rPr>
                <w:rFonts w:ascii="Times New Roman" w:hAnsi="Times New Roman" w:cs="Times New Roman"/>
                <w:sz w:val="18"/>
                <w:szCs w:val="18"/>
              </w:rPr>
              <w:t>Upregulated</w:t>
            </w:r>
          </w:p>
        </w:tc>
        <w:tc>
          <w:tcPr>
            <w:tcW w:w="878" w:type="dxa"/>
            <w:vAlign w:val="center"/>
            <w:hideMark/>
          </w:tcPr>
          <w:p w14:paraId="4CAE5C92"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237</w:t>
            </w:r>
          </w:p>
        </w:tc>
        <w:tc>
          <w:tcPr>
            <w:tcW w:w="820" w:type="dxa"/>
            <w:tcBorders>
              <w:top w:val="nil"/>
              <w:left w:val="nil"/>
              <w:bottom w:val="nil"/>
              <w:right w:val="dashed" w:sz="4" w:space="0" w:color="auto"/>
            </w:tcBorders>
            <w:vAlign w:val="center"/>
            <w:hideMark/>
          </w:tcPr>
          <w:p w14:paraId="58221E8F"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237</w:t>
            </w:r>
          </w:p>
        </w:tc>
        <w:tc>
          <w:tcPr>
            <w:tcW w:w="977" w:type="dxa"/>
            <w:tcBorders>
              <w:top w:val="nil"/>
              <w:left w:val="dashed" w:sz="4" w:space="0" w:color="auto"/>
              <w:bottom w:val="nil"/>
              <w:right w:val="dashed" w:sz="4" w:space="0" w:color="auto"/>
            </w:tcBorders>
            <w:vAlign w:val="center"/>
            <w:hideMark/>
          </w:tcPr>
          <w:p w14:paraId="2FFB45C4"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0</w:t>
            </w:r>
          </w:p>
        </w:tc>
      </w:tr>
      <w:tr w:rsidR="00454041" w14:paraId="7D871CA9" w14:textId="77777777" w:rsidTr="00454041">
        <w:trPr>
          <w:trHeight w:val="250"/>
        </w:trPr>
        <w:tc>
          <w:tcPr>
            <w:tcW w:w="630" w:type="dxa"/>
            <w:tcBorders>
              <w:top w:val="nil"/>
              <w:left w:val="dashed" w:sz="4" w:space="0" w:color="auto"/>
              <w:bottom w:val="nil"/>
              <w:right w:val="dashed" w:sz="4" w:space="0" w:color="auto"/>
            </w:tcBorders>
            <w:vAlign w:val="center"/>
            <w:hideMark/>
          </w:tcPr>
          <w:p w14:paraId="6693FF7C"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11</w:t>
            </w:r>
          </w:p>
        </w:tc>
        <w:tc>
          <w:tcPr>
            <w:tcW w:w="1016" w:type="dxa"/>
            <w:tcBorders>
              <w:top w:val="nil"/>
              <w:left w:val="dashed" w:sz="4" w:space="0" w:color="auto"/>
              <w:bottom w:val="nil"/>
              <w:right w:val="nil"/>
            </w:tcBorders>
            <w:vAlign w:val="center"/>
            <w:hideMark/>
          </w:tcPr>
          <w:p w14:paraId="56BD316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R</w:t>
            </w:r>
          </w:p>
        </w:tc>
        <w:tc>
          <w:tcPr>
            <w:tcW w:w="1400" w:type="dxa"/>
            <w:vAlign w:val="center"/>
            <w:hideMark/>
          </w:tcPr>
          <w:p w14:paraId="331E2CB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913" w:type="dxa"/>
            <w:vAlign w:val="center"/>
            <w:hideMark/>
          </w:tcPr>
          <w:p w14:paraId="27A55313"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38</w:t>
            </w:r>
          </w:p>
        </w:tc>
        <w:tc>
          <w:tcPr>
            <w:tcW w:w="829" w:type="dxa"/>
            <w:tcBorders>
              <w:top w:val="nil"/>
              <w:left w:val="nil"/>
              <w:bottom w:val="nil"/>
              <w:right w:val="dashed" w:sz="4" w:space="0" w:color="auto"/>
            </w:tcBorders>
            <w:vAlign w:val="center"/>
            <w:hideMark/>
          </w:tcPr>
          <w:p w14:paraId="0C70D267"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38</w:t>
            </w:r>
          </w:p>
        </w:tc>
        <w:tc>
          <w:tcPr>
            <w:tcW w:w="1047" w:type="dxa"/>
            <w:tcBorders>
              <w:top w:val="nil"/>
              <w:left w:val="dashed" w:sz="4" w:space="0" w:color="auto"/>
              <w:bottom w:val="nil"/>
              <w:right w:val="nil"/>
            </w:tcBorders>
            <w:vAlign w:val="center"/>
            <w:hideMark/>
          </w:tcPr>
          <w:p w14:paraId="5F446C5E"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R v/s C</w:t>
            </w:r>
          </w:p>
        </w:tc>
        <w:tc>
          <w:tcPr>
            <w:tcW w:w="1400" w:type="dxa"/>
            <w:vAlign w:val="center"/>
            <w:hideMark/>
          </w:tcPr>
          <w:p w14:paraId="5EFE3FC4"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878" w:type="dxa"/>
            <w:vAlign w:val="center"/>
            <w:hideMark/>
          </w:tcPr>
          <w:p w14:paraId="5AE1387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30</w:t>
            </w:r>
          </w:p>
        </w:tc>
        <w:tc>
          <w:tcPr>
            <w:tcW w:w="820" w:type="dxa"/>
            <w:tcBorders>
              <w:top w:val="nil"/>
              <w:left w:val="nil"/>
              <w:bottom w:val="nil"/>
              <w:right w:val="dashed" w:sz="4" w:space="0" w:color="auto"/>
            </w:tcBorders>
            <w:vAlign w:val="center"/>
            <w:hideMark/>
          </w:tcPr>
          <w:p w14:paraId="0D3F12A8"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30</w:t>
            </w:r>
          </w:p>
        </w:tc>
        <w:tc>
          <w:tcPr>
            <w:tcW w:w="977" w:type="dxa"/>
            <w:tcBorders>
              <w:top w:val="nil"/>
              <w:left w:val="dashed" w:sz="4" w:space="0" w:color="auto"/>
              <w:bottom w:val="nil"/>
              <w:right w:val="dashed" w:sz="4" w:space="0" w:color="auto"/>
            </w:tcBorders>
            <w:vAlign w:val="center"/>
            <w:hideMark/>
          </w:tcPr>
          <w:p w14:paraId="47BB7512"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0</w:t>
            </w:r>
          </w:p>
        </w:tc>
      </w:tr>
      <w:tr w:rsidR="00454041" w14:paraId="5A930AAE" w14:textId="77777777" w:rsidTr="00454041">
        <w:trPr>
          <w:trHeight w:val="250"/>
        </w:trPr>
        <w:tc>
          <w:tcPr>
            <w:tcW w:w="630" w:type="dxa"/>
            <w:tcBorders>
              <w:top w:val="nil"/>
              <w:left w:val="dashed" w:sz="4" w:space="0" w:color="auto"/>
              <w:bottom w:val="single" w:sz="12" w:space="0" w:color="auto"/>
              <w:right w:val="dashed" w:sz="4" w:space="0" w:color="auto"/>
            </w:tcBorders>
            <w:vAlign w:val="center"/>
            <w:hideMark/>
          </w:tcPr>
          <w:p w14:paraId="43637987"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12</w:t>
            </w:r>
          </w:p>
        </w:tc>
        <w:tc>
          <w:tcPr>
            <w:tcW w:w="1016" w:type="dxa"/>
            <w:tcBorders>
              <w:top w:val="nil"/>
              <w:left w:val="dashed" w:sz="4" w:space="0" w:color="auto"/>
              <w:bottom w:val="single" w:sz="12" w:space="0" w:color="auto"/>
              <w:right w:val="nil"/>
            </w:tcBorders>
            <w:vAlign w:val="center"/>
            <w:hideMark/>
          </w:tcPr>
          <w:p w14:paraId="5A3A0CE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R</w:t>
            </w:r>
          </w:p>
        </w:tc>
        <w:tc>
          <w:tcPr>
            <w:tcW w:w="1400" w:type="dxa"/>
            <w:tcBorders>
              <w:top w:val="nil"/>
              <w:left w:val="nil"/>
              <w:bottom w:val="single" w:sz="12" w:space="0" w:color="auto"/>
              <w:right w:val="nil"/>
            </w:tcBorders>
            <w:vAlign w:val="center"/>
            <w:hideMark/>
          </w:tcPr>
          <w:p w14:paraId="000CEF9B"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Upregulated</w:t>
            </w:r>
          </w:p>
        </w:tc>
        <w:tc>
          <w:tcPr>
            <w:tcW w:w="913" w:type="dxa"/>
            <w:tcBorders>
              <w:top w:val="nil"/>
              <w:left w:val="nil"/>
              <w:bottom w:val="single" w:sz="12" w:space="0" w:color="auto"/>
              <w:right w:val="nil"/>
            </w:tcBorders>
            <w:vAlign w:val="center"/>
            <w:hideMark/>
          </w:tcPr>
          <w:p w14:paraId="0B50B4F3"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38</w:t>
            </w:r>
          </w:p>
        </w:tc>
        <w:tc>
          <w:tcPr>
            <w:tcW w:w="829" w:type="dxa"/>
            <w:tcBorders>
              <w:top w:val="nil"/>
              <w:left w:val="nil"/>
              <w:bottom w:val="single" w:sz="12" w:space="0" w:color="auto"/>
              <w:right w:val="dashed" w:sz="4" w:space="0" w:color="auto"/>
            </w:tcBorders>
            <w:vAlign w:val="center"/>
            <w:hideMark/>
          </w:tcPr>
          <w:p w14:paraId="323A8521"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38</w:t>
            </w:r>
          </w:p>
        </w:tc>
        <w:tc>
          <w:tcPr>
            <w:tcW w:w="1047" w:type="dxa"/>
            <w:tcBorders>
              <w:top w:val="nil"/>
              <w:left w:val="dashed" w:sz="4" w:space="0" w:color="auto"/>
              <w:bottom w:val="single" w:sz="12" w:space="0" w:color="auto"/>
              <w:right w:val="nil"/>
            </w:tcBorders>
            <w:vAlign w:val="center"/>
            <w:hideMark/>
          </w:tcPr>
          <w:p w14:paraId="0A1202A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NR v/s C</w:t>
            </w:r>
          </w:p>
        </w:tc>
        <w:tc>
          <w:tcPr>
            <w:tcW w:w="1400" w:type="dxa"/>
            <w:tcBorders>
              <w:top w:val="nil"/>
              <w:left w:val="nil"/>
              <w:bottom w:val="single" w:sz="12" w:space="0" w:color="auto"/>
              <w:right w:val="nil"/>
            </w:tcBorders>
            <w:vAlign w:val="center"/>
            <w:hideMark/>
          </w:tcPr>
          <w:p w14:paraId="6FFB67E6"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Downregulated</w:t>
            </w:r>
          </w:p>
        </w:tc>
        <w:tc>
          <w:tcPr>
            <w:tcW w:w="878" w:type="dxa"/>
            <w:tcBorders>
              <w:top w:val="nil"/>
              <w:left w:val="nil"/>
              <w:bottom w:val="single" w:sz="12" w:space="0" w:color="auto"/>
              <w:right w:val="nil"/>
            </w:tcBorders>
            <w:vAlign w:val="center"/>
            <w:hideMark/>
          </w:tcPr>
          <w:p w14:paraId="1ACDD01A"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20</w:t>
            </w:r>
          </w:p>
        </w:tc>
        <w:tc>
          <w:tcPr>
            <w:tcW w:w="820" w:type="dxa"/>
            <w:tcBorders>
              <w:top w:val="nil"/>
              <w:left w:val="nil"/>
              <w:bottom w:val="single" w:sz="12" w:space="0" w:color="auto"/>
              <w:right w:val="dashed" w:sz="4" w:space="0" w:color="auto"/>
            </w:tcBorders>
            <w:vAlign w:val="center"/>
            <w:hideMark/>
          </w:tcPr>
          <w:p w14:paraId="64B53E80"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20</w:t>
            </w:r>
          </w:p>
        </w:tc>
        <w:tc>
          <w:tcPr>
            <w:tcW w:w="977" w:type="dxa"/>
            <w:tcBorders>
              <w:top w:val="nil"/>
              <w:left w:val="dashed" w:sz="4" w:space="0" w:color="auto"/>
              <w:bottom w:val="single" w:sz="12" w:space="0" w:color="auto"/>
              <w:right w:val="dashed" w:sz="4" w:space="0" w:color="auto"/>
            </w:tcBorders>
            <w:vAlign w:val="center"/>
            <w:hideMark/>
          </w:tcPr>
          <w:p w14:paraId="182B922A" w14:textId="77777777" w:rsidR="00454041" w:rsidRDefault="00454041">
            <w:pPr>
              <w:jc w:val="center"/>
              <w:rPr>
                <w:rFonts w:ascii="Times New Roman" w:hAnsi="Times New Roman" w:cs="Times New Roman"/>
                <w:sz w:val="18"/>
                <w:szCs w:val="18"/>
              </w:rPr>
            </w:pPr>
            <w:r>
              <w:rPr>
                <w:rFonts w:ascii="Times New Roman" w:hAnsi="Times New Roman" w:cs="Times New Roman"/>
                <w:sz w:val="18"/>
                <w:szCs w:val="18"/>
              </w:rPr>
              <w:t>0</w:t>
            </w:r>
          </w:p>
        </w:tc>
      </w:tr>
    </w:tbl>
    <w:p w14:paraId="560DA29B" w14:textId="77777777" w:rsidR="00454041" w:rsidRDefault="00454041" w:rsidP="00454041">
      <w:pPr>
        <w:spacing w:after="0" w:line="240" w:lineRule="auto"/>
        <w:jc w:val="both"/>
        <w:rPr>
          <w:rFonts w:ascii="Times New Roman" w:hAnsi="Times New Roman" w:cs="Times New Roman"/>
          <w:i/>
          <w:sz w:val="20"/>
          <w:szCs w:val="24"/>
        </w:rPr>
      </w:pPr>
      <w:r>
        <w:rPr>
          <w:rFonts w:ascii="Times New Roman" w:hAnsi="Times New Roman" w:cs="Times New Roman"/>
          <w:i/>
          <w:sz w:val="20"/>
          <w:szCs w:val="24"/>
        </w:rPr>
        <w:t>NR, non-responder; R, responder and C, healthy control</w:t>
      </w:r>
    </w:p>
    <w:p w14:paraId="6423F5A3" w14:textId="77777777" w:rsidR="00454041" w:rsidRDefault="00454041" w:rsidP="00454041">
      <w:pPr>
        <w:spacing w:after="0" w:line="240" w:lineRule="auto"/>
        <w:jc w:val="both"/>
        <w:rPr>
          <w:rFonts w:ascii="Times New Roman" w:hAnsi="Times New Roman" w:cs="Times New Roman"/>
          <w:i/>
          <w:sz w:val="20"/>
          <w:szCs w:val="24"/>
        </w:rPr>
      </w:pPr>
      <w:r>
        <w:rPr>
          <w:rFonts w:ascii="Times New Roman" w:hAnsi="Times New Roman" w:cs="Times New Roman"/>
          <w:i/>
          <w:sz w:val="20"/>
          <w:szCs w:val="24"/>
        </w:rPr>
        <w:t>* Upregulate in non-responders when compared with responder or healthy controls (DR_Set_1)</w:t>
      </w:r>
    </w:p>
    <w:p w14:paraId="52936C8B" w14:textId="77777777" w:rsidR="00454041" w:rsidRDefault="00454041" w:rsidP="00454041">
      <w:pPr>
        <w:spacing w:after="0" w:line="240" w:lineRule="auto"/>
        <w:jc w:val="both"/>
        <w:rPr>
          <w:rFonts w:ascii="Times New Roman" w:hAnsi="Times New Roman" w:cs="Times New Roman"/>
          <w:i/>
          <w:sz w:val="20"/>
          <w:szCs w:val="24"/>
        </w:rPr>
      </w:pPr>
      <w:r>
        <w:rPr>
          <w:rFonts w:ascii="Times New Roman" w:hAnsi="Times New Roman" w:cs="Times New Roman"/>
          <w:i/>
          <w:sz w:val="20"/>
          <w:szCs w:val="24"/>
        </w:rPr>
        <w:t>**</w:t>
      </w:r>
      <w:r>
        <w:rPr>
          <w:i/>
          <w:sz w:val="18"/>
        </w:rPr>
        <w:t xml:space="preserve"> </w:t>
      </w:r>
      <w:r>
        <w:rPr>
          <w:rFonts w:ascii="Times New Roman" w:hAnsi="Times New Roman" w:cs="Times New Roman"/>
          <w:i/>
          <w:sz w:val="20"/>
          <w:szCs w:val="24"/>
        </w:rPr>
        <w:t>Upregulated in both non-responders and responders when compared healthy controls (T2D_Set_1)</w:t>
      </w:r>
    </w:p>
    <w:p w14:paraId="7CB7F3C6" w14:textId="77777777" w:rsidR="00454041" w:rsidRDefault="00454041" w:rsidP="00454041">
      <w:pPr>
        <w:spacing w:after="0" w:line="240" w:lineRule="auto"/>
        <w:jc w:val="both"/>
        <w:rPr>
          <w:rFonts w:ascii="Times New Roman" w:hAnsi="Times New Roman" w:cs="Times New Roman"/>
          <w:i/>
          <w:sz w:val="20"/>
          <w:szCs w:val="24"/>
        </w:rPr>
      </w:pPr>
      <w:r>
        <w:rPr>
          <w:rFonts w:ascii="Times New Roman" w:hAnsi="Times New Roman" w:cs="Times New Roman"/>
          <w:sz w:val="18"/>
          <w:szCs w:val="18"/>
          <w:vertAlign w:val="superscript"/>
        </w:rPr>
        <w:t>‡</w:t>
      </w:r>
      <w:r>
        <w:rPr>
          <w:i/>
          <w:sz w:val="18"/>
        </w:rPr>
        <w:t xml:space="preserve"> </w:t>
      </w:r>
      <w:r>
        <w:rPr>
          <w:rFonts w:ascii="Times New Roman" w:hAnsi="Times New Roman" w:cs="Times New Roman"/>
          <w:i/>
          <w:sz w:val="20"/>
          <w:szCs w:val="24"/>
        </w:rPr>
        <w:t>Downregulated in both non-responders and responders when compared healthy controls (T2D_Set_2)</w:t>
      </w:r>
    </w:p>
    <w:p w14:paraId="380FE69F" w14:textId="77777777" w:rsidR="00454041" w:rsidRDefault="00454041" w:rsidP="00454041">
      <w:pPr>
        <w:spacing w:after="0" w:line="240" w:lineRule="auto"/>
        <w:jc w:val="both"/>
        <w:rPr>
          <w:rFonts w:ascii="Times New Roman" w:hAnsi="Times New Roman" w:cs="Times New Roman"/>
          <w:i/>
          <w:sz w:val="20"/>
          <w:szCs w:val="24"/>
        </w:rPr>
      </w:pPr>
      <w:r>
        <w:rPr>
          <w:rFonts w:ascii="Times New Roman" w:hAnsi="Times New Roman" w:cs="Times New Roman"/>
          <w:i/>
          <w:sz w:val="20"/>
          <w:szCs w:val="24"/>
        </w:rPr>
        <w:t># Upregulated in responders when compared with healthy controls but downregulated in non-responders when compared with responders (DR_Set_2)</w:t>
      </w:r>
    </w:p>
    <w:p w14:paraId="550F269F" w14:textId="77777777" w:rsidR="00454041" w:rsidRDefault="00454041" w:rsidP="00454041">
      <w:pPr>
        <w:spacing w:after="0" w:line="240" w:lineRule="auto"/>
        <w:jc w:val="both"/>
        <w:rPr>
          <w:rFonts w:ascii="Times New Roman" w:hAnsi="Times New Roman" w:cs="Times New Roman"/>
          <w:i/>
          <w:sz w:val="20"/>
          <w:szCs w:val="24"/>
        </w:rPr>
      </w:pPr>
    </w:p>
    <w:p w14:paraId="364DAAC0" w14:textId="5C9C4A0F" w:rsidR="00E051E5" w:rsidRDefault="00E051E5" w:rsidP="00451565">
      <w:pPr>
        <w:rPr>
          <w:rFonts w:ascii="Times New Roman" w:hAnsi="Times New Roman" w:cs="Times New Roman"/>
          <w:sz w:val="24"/>
          <w:szCs w:val="24"/>
        </w:rPr>
      </w:pPr>
    </w:p>
    <w:p w14:paraId="72D21822" w14:textId="00F4C5C5" w:rsidR="00E051E5" w:rsidRDefault="00E051E5" w:rsidP="00451565">
      <w:pPr>
        <w:rPr>
          <w:rFonts w:ascii="Times New Roman" w:hAnsi="Times New Roman" w:cs="Times New Roman"/>
          <w:sz w:val="24"/>
          <w:szCs w:val="24"/>
        </w:rPr>
      </w:pPr>
    </w:p>
    <w:p w14:paraId="4953BBF5" w14:textId="2C5E71FC" w:rsidR="00E051E5" w:rsidRDefault="00E051E5" w:rsidP="00451565">
      <w:pPr>
        <w:rPr>
          <w:rFonts w:ascii="Times New Roman" w:hAnsi="Times New Roman" w:cs="Times New Roman"/>
          <w:sz w:val="24"/>
          <w:szCs w:val="24"/>
        </w:rPr>
      </w:pPr>
    </w:p>
    <w:p w14:paraId="3E479688" w14:textId="5B66ABE8" w:rsidR="00E051E5" w:rsidRDefault="00E051E5" w:rsidP="00451565">
      <w:pPr>
        <w:rPr>
          <w:rFonts w:ascii="Times New Roman" w:hAnsi="Times New Roman" w:cs="Times New Roman"/>
          <w:sz w:val="24"/>
          <w:szCs w:val="24"/>
        </w:rPr>
      </w:pPr>
    </w:p>
    <w:p w14:paraId="0CDDCE95" w14:textId="344AE1CD" w:rsidR="00E051E5" w:rsidRDefault="00E051E5" w:rsidP="00451565">
      <w:pPr>
        <w:rPr>
          <w:rFonts w:ascii="Times New Roman" w:hAnsi="Times New Roman" w:cs="Times New Roman"/>
          <w:sz w:val="24"/>
          <w:szCs w:val="24"/>
        </w:rPr>
      </w:pPr>
    </w:p>
    <w:p w14:paraId="37C54DBD" w14:textId="27442474" w:rsidR="00E051E5" w:rsidRDefault="00E051E5" w:rsidP="00451565">
      <w:pPr>
        <w:rPr>
          <w:rFonts w:ascii="Times New Roman" w:hAnsi="Times New Roman" w:cs="Times New Roman"/>
          <w:sz w:val="24"/>
          <w:szCs w:val="24"/>
        </w:rPr>
      </w:pPr>
    </w:p>
    <w:p w14:paraId="1061C0E4" w14:textId="11319FF5" w:rsidR="00E051E5" w:rsidRDefault="00E051E5" w:rsidP="00451565">
      <w:pPr>
        <w:rPr>
          <w:rFonts w:ascii="Times New Roman" w:hAnsi="Times New Roman" w:cs="Times New Roman"/>
          <w:sz w:val="24"/>
          <w:szCs w:val="24"/>
        </w:rPr>
      </w:pPr>
    </w:p>
    <w:p w14:paraId="37D2252A" w14:textId="3D582119" w:rsidR="00E051E5" w:rsidRDefault="00E051E5" w:rsidP="00451565">
      <w:pPr>
        <w:rPr>
          <w:rFonts w:ascii="Times New Roman" w:hAnsi="Times New Roman" w:cs="Times New Roman"/>
          <w:sz w:val="24"/>
          <w:szCs w:val="24"/>
        </w:rPr>
      </w:pPr>
    </w:p>
    <w:p w14:paraId="78FA8FA0" w14:textId="3F64DB45" w:rsidR="00882033" w:rsidRDefault="00882033" w:rsidP="00451565">
      <w:pPr>
        <w:rPr>
          <w:rFonts w:ascii="Times New Roman" w:hAnsi="Times New Roman" w:cs="Times New Roman"/>
          <w:sz w:val="24"/>
          <w:szCs w:val="24"/>
        </w:rPr>
      </w:pPr>
    </w:p>
    <w:p w14:paraId="1B3CC082" w14:textId="04B1F7EC" w:rsidR="00882033" w:rsidRDefault="00882033" w:rsidP="00451565">
      <w:pPr>
        <w:rPr>
          <w:rFonts w:ascii="Times New Roman" w:hAnsi="Times New Roman" w:cs="Times New Roman"/>
          <w:sz w:val="24"/>
          <w:szCs w:val="24"/>
        </w:rPr>
      </w:pPr>
    </w:p>
    <w:p w14:paraId="3A80D128" w14:textId="7AE4BCC0" w:rsidR="00882033" w:rsidRDefault="00882033" w:rsidP="00451565">
      <w:pPr>
        <w:rPr>
          <w:rFonts w:ascii="Times New Roman" w:hAnsi="Times New Roman" w:cs="Times New Roman"/>
          <w:sz w:val="24"/>
          <w:szCs w:val="24"/>
        </w:rPr>
      </w:pPr>
    </w:p>
    <w:p w14:paraId="342A0E0F" w14:textId="4C6A161D" w:rsidR="00882033" w:rsidRDefault="00882033" w:rsidP="00451565">
      <w:pPr>
        <w:rPr>
          <w:rFonts w:ascii="Times New Roman" w:hAnsi="Times New Roman" w:cs="Times New Roman"/>
          <w:sz w:val="24"/>
          <w:szCs w:val="24"/>
        </w:rPr>
      </w:pPr>
    </w:p>
    <w:p w14:paraId="1CDF2703" w14:textId="37E854B7" w:rsidR="00882033" w:rsidRDefault="00882033" w:rsidP="00451565">
      <w:pPr>
        <w:rPr>
          <w:rFonts w:ascii="Times New Roman" w:hAnsi="Times New Roman" w:cs="Times New Roman"/>
          <w:sz w:val="24"/>
          <w:szCs w:val="24"/>
        </w:rPr>
      </w:pPr>
    </w:p>
    <w:p w14:paraId="1CB3C7E6" w14:textId="77777777" w:rsidR="00E415A9" w:rsidRDefault="00E415A9" w:rsidP="00E415A9">
      <w:pPr>
        <w:jc w:val="center"/>
        <w:rPr>
          <w:rFonts w:ascii="Times New Roman" w:hAnsi="Times New Roman" w:cs="Times New Roman"/>
          <w:b/>
          <w:sz w:val="24"/>
        </w:rPr>
        <w:sectPr w:rsidR="00E415A9" w:rsidSect="00BB0825">
          <w:type w:val="continuous"/>
          <w:pgSz w:w="12240" w:h="15840"/>
          <w:pgMar w:top="1440" w:right="1440" w:bottom="1440" w:left="1440" w:header="720" w:footer="720" w:gutter="0"/>
          <w:cols w:space="720"/>
          <w:docGrid w:linePitch="360"/>
        </w:sectPr>
      </w:pPr>
    </w:p>
    <w:p w14:paraId="6BF3218B" w14:textId="12CD2CAC" w:rsidR="00E415A9" w:rsidRPr="006E50CF" w:rsidRDefault="00D70938" w:rsidP="00E415A9">
      <w:pPr>
        <w:jc w:val="center"/>
        <w:rPr>
          <w:rFonts w:ascii="Times New Roman" w:hAnsi="Times New Roman" w:cs="Times New Roman"/>
          <w:sz w:val="24"/>
        </w:rPr>
      </w:pPr>
      <w:r w:rsidRPr="00D70938">
        <w:rPr>
          <w:rFonts w:ascii="Times New Roman" w:hAnsi="Times New Roman" w:cs="Times New Roman"/>
          <w:b/>
          <w:bCs/>
          <w:sz w:val="24"/>
          <w:szCs w:val="24"/>
        </w:rPr>
        <w:t xml:space="preserve">Supplementary Table </w:t>
      </w:r>
      <w:r>
        <w:rPr>
          <w:rFonts w:ascii="Times New Roman" w:hAnsi="Times New Roman" w:cs="Times New Roman"/>
          <w:b/>
          <w:bCs/>
          <w:sz w:val="24"/>
          <w:szCs w:val="24"/>
        </w:rPr>
        <w:t>7</w:t>
      </w:r>
      <w:r w:rsidRPr="00D70938">
        <w:rPr>
          <w:rFonts w:ascii="Times New Roman" w:hAnsi="Times New Roman" w:cs="Times New Roman"/>
          <w:b/>
          <w:bCs/>
          <w:sz w:val="24"/>
          <w:szCs w:val="24"/>
        </w:rPr>
        <w:t>.</w:t>
      </w:r>
      <w:r>
        <w:rPr>
          <w:rFonts w:ascii="Times New Roman" w:hAnsi="Times New Roman" w:cs="Times New Roman"/>
          <w:sz w:val="24"/>
          <w:szCs w:val="24"/>
        </w:rPr>
        <w:t xml:space="preserve"> </w:t>
      </w:r>
      <w:r w:rsidR="00E415A9">
        <w:rPr>
          <w:rFonts w:ascii="Times New Roman" w:hAnsi="Times New Roman" w:cs="Times New Roman"/>
          <w:sz w:val="24"/>
        </w:rPr>
        <w:t>List of predicted markers for metformin non-response, response and T2D</w:t>
      </w:r>
    </w:p>
    <w:tbl>
      <w:tblPr>
        <w:tblW w:w="13793" w:type="dxa"/>
        <w:jc w:val="center"/>
        <w:tblLook w:val="04A0" w:firstRow="1" w:lastRow="0" w:firstColumn="1" w:lastColumn="0" w:noHBand="0" w:noVBand="1"/>
      </w:tblPr>
      <w:tblGrid>
        <w:gridCol w:w="1228"/>
        <w:gridCol w:w="1892"/>
        <w:gridCol w:w="1794"/>
        <w:gridCol w:w="4199"/>
        <w:gridCol w:w="1516"/>
        <w:gridCol w:w="1830"/>
        <w:gridCol w:w="1334"/>
      </w:tblGrid>
      <w:tr w:rsidR="00E415A9" w:rsidRPr="00295D5E" w14:paraId="0271FCC0" w14:textId="77777777" w:rsidTr="00FD5680">
        <w:trPr>
          <w:trHeight w:val="300"/>
          <w:jc w:val="center"/>
        </w:trPr>
        <w:tc>
          <w:tcPr>
            <w:tcW w:w="1228" w:type="dxa"/>
            <w:tcBorders>
              <w:top w:val="single" w:sz="12" w:space="0" w:color="auto"/>
              <w:left w:val="nil"/>
              <w:bottom w:val="single" w:sz="12" w:space="0" w:color="auto"/>
              <w:right w:val="nil"/>
            </w:tcBorders>
            <w:shd w:val="clear" w:color="auto" w:fill="auto"/>
            <w:noWrap/>
            <w:vAlign w:val="center"/>
            <w:hideMark/>
          </w:tcPr>
          <w:p w14:paraId="695AB73F" w14:textId="77777777" w:rsidR="00E415A9" w:rsidRPr="00295D5E" w:rsidRDefault="00E415A9" w:rsidP="00FD5680">
            <w:pPr>
              <w:spacing w:after="0" w:line="240" w:lineRule="auto"/>
              <w:rPr>
                <w:rFonts w:ascii="Times New Roman" w:eastAsia="Times New Roman" w:hAnsi="Times New Roman" w:cs="Times New Roman"/>
                <w:bCs/>
                <w:color w:val="000000"/>
                <w:sz w:val="20"/>
                <w:szCs w:val="20"/>
                <w:lang w:eastAsia="en-IN"/>
              </w:rPr>
            </w:pPr>
            <w:r w:rsidRPr="00295D5E">
              <w:rPr>
                <w:rFonts w:ascii="Times New Roman" w:eastAsia="Times New Roman" w:hAnsi="Times New Roman" w:cs="Times New Roman"/>
                <w:bCs/>
                <w:color w:val="000000"/>
                <w:sz w:val="20"/>
                <w:szCs w:val="20"/>
                <w:lang w:eastAsia="en-IN"/>
              </w:rPr>
              <w:t xml:space="preserve">Genes </w:t>
            </w:r>
          </w:p>
        </w:tc>
        <w:tc>
          <w:tcPr>
            <w:tcW w:w="1892" w:type="dxa"/>
            <w:tcBorders>
              <w:top w:val="single" w:sz="12" w:space="0" w:color="auto"/>
              <w:left w:val="nil"/>
              <w:bottom w:val="single" w:sz="12" w:space="0" w:color="auto"/>
              <w:right w:val="nil"/>
            </w:tcBorders>
            <w:shd w:val="clear" w:color="auto" w:fill="auto"/>
            <w:noWrap/>
            <w:vAlign w:val="center"/>
            <w:hideMark/>
          </w:tcPr>
          <w:p w14:paraId="5834DF80" w14:textId="77777777" w:rsidR="00E415A9" w:rsidRPr="00295D5E" w:rsidRDefault="00E415A9" w:rsidP="00FD5680">
            <w:pPr>
              <w:spacing w:after="0" w:line="240" w:lineRule="auto"/>
              <w:rPr>
                <w:rFonts w:ascii="Times New Roman" w:eastAsia="Times New Roman" w:hAnsi="Times New Roman" w:cs="Times New Roman"/>
                <w:bCs/>
                <w:color w:val="000000"/>
                <w:sz w:val="20"/>
                <w:szCs w:val="20"/>
                <w:lang w:eastAsia="en-IN"/>
              </w:rPr>
            </w:pPr>
            <w:r w:rsidRPr="00295D5E">
              <w:rPr>
                <w:rFonts w:ascii="Times New Roman" w:eastAsia="Times New Roman" w:hAnsi="Times New Roman" w:cs="Times New Roman"/>
                <w:bCs/>
                <w:color w:val="000000"/>
                <w:sz w:val="20"/>
                <w:szCs w:val="20"/>
                <w:lang w:eastAsia="en-IN"/>
              </w:rPr>
              <w:t>Full Form</w:t>
            </w:r>
          </w:p>
        </w:tc>
        <w:tc>
          <w:tcPr>
            <w:tcW w:w="1794" w:type="dxa"/>
            <w:tcBorders>
              <w:top w:val="single" w:sz="12" w:space="0" w:color="auto"/>
              <w:left w:val="nil"/>
              <w:bottom w:val="single" w:sz="12" w:space="0" w:color="auto"/>
              <w:right w:val="nil"/>
            </w:tcBorders>
            <w:shd w:val="clear" w:color="auto" w:fill="auto"/>
            <w:noWrap/>
            <w:vAlign w:val="center"/>
            <w:hideMark/>
          </w:tcPr>
          <w:p w14:paraId="7F6F15C0" w14:textId="77777777" w:rsidR="00E415A9" w:rsidRPr="00295D5E" w:rsidRDefault="00E415A9" w:rsidP="00FD5680">
            <w:pPr>
              <w:spacing w:after="0" w:line="240" w:lineRule="auto"/>
              <w:rPr>
                <w:rFonts w:ascii="Times New Roman" w:eastAsia="Times New Roman" w:hAnsi="Times New Roman" w:cs="Times New Roman"/>
                <w:bCs/>
                <w:color w:val="000000"/>
                <w:sz w:val="20"/>
                <w:szCs w:val="20"/>
                <w:lang w:eastAsia="en-IN"/>
              </w:rPr>
            </w:pPr>
            <w:r w:rsidRPr="00295D5E">
              <w:rPr>
                <w:rFonts w:ascii="Times New Roman" w:eastAsia="Times New Roman" w:hAnsi="Times New Roman" w:cs="Times New Roman"/>
                <w:bCs/>
                <w:color w:val="000000"/>
                <w:sz w:val="20"/>
                <w:szCs w:val="20"/>
                <w:lang w:eastAsia="en-IN"/>
              </w:rPr>
              <w:t>Chromosome Coordinates</w:t>
            </w:r>
          </w:p>
        </w:tc>
        <w:tc>
          <w:tcPr>
            <w:tcW w:w="4199" w:type="dxa"/>
            <w:tcBorders>
              <w:top w:val="single" w:sz="12" w:space="0" w:color="auto"/>
              <w:left w:val="nil"/>
              <w:bottom w:val="single" w:sz="12" w:space="0" w:color="auto"/>
              <w:right w:val="nil"/>
            </w:tcBorders>
            <w:shd w:val="clear" w:color="auto" w:fill="auto"/>
            <w:noWrap/>
            <w:vAlign w:val="center"/>
            <w:hideMark/>
          </w:tcPr>
          <w:p w14:paraId="63A2684D" w14:textId="77777777" w:rsidR="00E415A9" w:rsidRPr="00295D5E" w:rsidRDefault="00E415A9" w:rsidP="00FD5680">
            <w:pPr>
              <w:spacing w:after="0" w:line="240" w:lineRule="auto"/>
              <w:rPr>
                <w:rFonts w:ascii="Times New Roman" w:eastAsia="Times New Roman" w:hAnsi="Times New Roman" w:cs="Times New Roman"/>
                <w:bCs/>
                <w:color w:val="000000"/>
                <w:sz w:val="20"/>
                <w:szCs w:val="20"/>
                <w:lang w:eastAsia="en-IN"/>
              </w:rPr>
            </w:pPr>
            <w:r w:rsidRPr="00295D5E">
              <w:rPr>
                <w:rFonts w:ascii="Times New Roman" w:eastAsia="Times New Roman" w:hAnsi="Times New Roman" w:cs="Times New Roman"/>
                <w:bCs/>
                <w:color w:val="000000"/>
                <w:sz w:val="20"/>
                <w:szCs w:val="20"/>
                <w:lang w:eastAsia="en-IN"/>
              </w:rPr>
              <w:t>Function</w:t>
            </w:r>
          </w:p>
        </w:tc>
        <w:tc>
          <w:tcPr>
            <w:tcW w:w="1516" w:type="dxa"/>
            <w:tcBorders>
              <w:top w:val="single" w:sz="12" w:space="0" w:color="auto"/>
              <w:left w:val="nil"/>
              <w:bottom w:val="single" w:sz="12" w:space="0" w:color="auto"/>
              <w:right w:val="nil"/>
            </w:tcBorders>
            <w:shd w:val="clear" w:color="auto" w:fill="auto"/>
            <w:noWrap/>
            <w:vAlign w:val="center"/>
            <w:hideMark/>
          </w:tcPr>
          <w:p w14:paraId="68882E0F" w14:textId="77777777" w:rsidR="00E415A9" w:rsidRPr="00295D5E" w:rsidRDefault="00E415A9" w:rsidP="00FD5680">
            <w:pPr>
              <w:spacing w:after="0" w:line="240" w:lineRule="auto"/>
              <w:rPr>
                <w:rFonts w:ascii="Times New Roman" w:eastAsia="Times New Roman" w:hAnsi="Times New Roman" w:cs="Times New Roman"/>
                <w:bCs/>
                <w:color w:val="000000"/>
                <w:sz w:val="20"/>
                <w:szCs w:val="20"/>
                <w:lang w:eastAsia="en-IN"/>
              </w:rPr>
            </w:pPr>
            <w:r w:rsidRPr="00295D5E">
              <w:rPr>
                <w:rFonts w:ascii="Times New Roman" w:eastAsia="Times New Roman" w:hAnsi="Times New Roman" w:cs="Times New Roman"/>
                <w:bCs/>
                <w:color w:val="000000"/>
                <w:sz w:val="20"/>
                <w:szCs w:val="20"/>
                <w:lang w:eastAsia="en-IN"/>
              </w:rPr>
              <w:t>Predicted Pathway</w:t>
            </w:r>
          </w:p>
        </w:tc>
        <w:tc>
          <w:tcPr>
            <w:tcW w:w="1830" w:type="dxa"/>
            <w:tcBorders>
              <w:top w:val="single" w:sz="12" w:space="0" w:color="auto"/>
              <w:left w:val="nil"/>
              <w:bottom w:val="single" w:sz="12" w:space="0" w:color="auto"/>
              <w:right w:val="nil"/>
            </w:tcBorders>
            <w:shd w:val="clear" w:color="auto" w:fill="auto"/>
            <w:noWrap/>
            <w:vAlign w:val="center"/>
            <w:hideMark/>
          </w:tcPr>
          <w:p w14:paraId="4B5BD85B" w14:textId="77777777" w:rsidR="00E415A9" w:rsidRPr="00295D5E" w:rsidRDefault="00E415A9" w:rsidP="00FD5680">
            <w:pPr>
              <w:spacing w:after="0" w:line="240" w:lineRule="auto"/>
              <w:rPr>
                <w:rFonts w:ascii="Times New Roman" w:eastAsia="Times New Roman" w:hAnsi="Times New Roman" w:cs="Times New Roman"/>
                <w:bCs/>
                <w:color w:val="000000"/>
                <w:sz w:val="20"/>
                <w:szCs w:val="20"/>
                <w:lang w:eastAsia="en-IN"/>
              </w:rPr>
            </w:pPr>
            <w:r w:rsidRPr="00295D5E">
              <w:rPr>
                <w:rFonts w:ascii="Times New Roman" w:eastAsia="Times New Roman" w:hAnsi="Times New Roman" w:cs="Times New Roman"/>
                <w:bCs/>
                <w:color w:val="000000"/>
                <w:sz w:val="20"/>
                <w:szCs w:val="20"/>
                <w:lang w:eastAsia="en-IN"/>
              </w:rPr>
              <w:t>Predicted Group</w:t>
            </w:r>
          </w:p>
        </w:tc>
        <w:tc>
          <w:tcPr>
            <w:tcW w:w="1334" w:type="dxa"/>
            <w:tcBorders>
              <w:top w:val="single" w:sz="12" w:space="0" w:color="auto"/>
              <w:left w:val="nil"/>
              <w:bottom w:val="single" w:sz="12" w:space="0" w:color="auto"/>
              <w:right w:val="nil"/>
            </w:tcBorders>
            <w:shd w:val="clear" w:color="auto" w:fill="auto"/>
            <w:noWrap/>
            <w:vAlign w:val="center"/>
            <w:hideMark/>
          </w:tcPr>
          <w:p w14:paraId="1D87EBE9" w14:textId="77777777" w:rsidR="00E415A9" w:rsidRPr="00295D5E" w:rsidRDefault="00E415A9" w:rsidP="00FD5680">
            <w:pPr>
              <w:spacing w:after="0" w:line="240" w:lineRule="auto"/>
              <w:rPr>
                <w:rFonts w:ascii="Times New Roman" w:eastAsia="Times New Roman" w:hAnsi="Times New Roman" w:cs="Times New Roman"/>
                <w:bCs/>
                <w:color w:val="000000"/>
                <w:sz w:val="20"/>
                <w:szCs w:val="20"/>
                <w:lang w:eastAsia="en-IN"/>
              </w:rPr>
            </w:pPr>
            <w:r w:rsidRPr="00295D5E">
              <w:rPr>
                <w:rFonts w:ascii="Times New Roman" w:eastAsia="Times New Roman" w:hAnsi="Times New Roman" w:cs="Times New Roman"/>
                <w:bCs/>
                <w:color w:val="000000"/>
                <w:sz w:val="20"/>
                <w:szCs w:val="20"/>
                <w:lang w:eastAsia="en-IN"/>
              </w:rPr>
              <w:t>Predicted Phenotype</w:t>
            </w:r>
          </w:p>
        </w:tc>
      </w:tr>
      <w:tr w:rsidR="00E415A9" w:rsidRPr="00ED5502" w14:paraId="3078964E" w14:textId="77777777" w:rsidTr="00FD5680">
        <w:trPr>
          <w:trHeight w:val="300"/>
          <w:jc w:val="center"/>
        </w:trPr>
        <w:tc>
          <w:tcPr>
            <w:tcW w:w="1228" w:type="dxa"/>
            <w:tcBorders>
              <w:top w:val="single" w:sz="12" w:space="0" w:color="auto"/>
              <w:left w:val="nil"/>
              <w:bottom w:val="nil"/>
              <w:right w:val="nil"/>
            </w:tcBorders>
            <w:shd w:val="clear" w:color="auto" w:fill="auto"/>
            <w:noWrap/>
            <w:vAlign w:val="center"/>
            <w:hideMark/>
          </w:tcPr>
          <w:p w14:paraId="69FA0094"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IDO2</w:t>
            </w:r>
          </w:p>
        </w:tc>
        <w:tc>
          <w:tcPr>
            <w:tcW w:w="1892" w:type="dxa"/>
            <w:tcBorders>
              <w:top w:val="single" w:sz="12" w:space="0" w:color="auto"/>
              <w:left w:val="nil"/>
              <w:bottom w:val="nil"/>
              <w:right w:val="nil"/>
            </w:tcBorders>
            <w:shd w:val="clear" w:color="auto" w:fill="auto"/>
            <w:noWrap/>
            <w:vAlign w:val="center"/>
            <w:hideMark/>
          </w:tcPr>
          <w:p w14:paraId="36F51BC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Indoleamine 2,3-Dioxygenase 2</w:t>
            </w:r>
          </w:p>
        </w:tc>
        <w:tc>
          <w:tcPr>
            <w:tcW w:w="1794" w:type="dxa"/>
            <w:tcBorders>
              <w:top w:val="single" w:sz="12" w:space="0" w:color="auto"/>
              <w:left w:val="nil"/>
              <w:bottom w:val="nil"/>
              <w:right w:val="nil"/>
            </w:tcBorders>
            <w:shd w:val="clear" w:color="auto" w:fill="auto"/>
            <w:noWrap/>
            <w:vAlign w:val="center"/>
            <w:hideMark/>
          </w:tcPr>
          <w:p w14:paraId="7436EB3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chr8:39,934,614-40,016,391</w:t>
            </w:r>
          </w:p>
        </w:tc>
        <w:tc>
          <w:tcPr>
            <w:tcW w:w="4199" w:type="dxa"/>
            <w:tcBorders>
              <w:top w:val="single" w:sz="12" w:space="0" w:color="auto"/>
              <w:left w:val="nil"/>
              <w:bottom w:val="nil"/>
              <w:right w:val="nil"/>
            </w:tcBorders>
            <w:shd w:val="clear" w:color="auto" w:fill="auto"/>
            <w:noWrap/>
            <w:vAlign w:val="center"/>
            <w:hideMark/>
          </w:tcPr>
          <w:p w14:paraId="79E9B17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IDO2 (Indoleamine 2,3-Dioxygenase 2) is a Protein Coding gene. Among its related pathways are Histidine, lysine, phenylalanine, tyrosine, proline and tryptophan catabolism and superpathway of tryptophan utilization. Gene Ontology (GO) annotations related to this gene include heme binding and indoleamine 2,3-dioxygenase activity.</w:t>
            </w:r>
          </w:p>
        </w:tc>
        <w:tc>
          <w:tcPr>
            <w:tcW w:w="1516" w:type="dxa"/>
            <w:tcBorders>
              <w:top w:val="single" w:sz="12" w:space="0" w:color="auto"/>
              <w:left w:val="nil"/>
              <w:bottom w:val="nil"/>
              <w:right w:val="nil"/>
            </w:tcBorders>
            <w:shd w:val="clear" w:color="auto" w:fill="auto"/>
            <w:noWrap/>
            <w:vAlign w:val="center"/>
            <w:hideMark/>
          </w:tcPr>
          <w:p w14:paraId="1549BCA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Tryptophan metabolism</w:t>
            </w:r>
          </w:p>
        </w:tc>
        <w:tc>
          <w:tcPr>
            <w:tcW w:w="1830" w:type="dxa"/>
            <w:tcBorders>
              <w:top w:val="single" w:sz="12" w:space="0" w:color="auto"/>
              <w:left w:val="nil"/>
              <w:bottom w:val="nil"/>
              <w:right w:val="nil"/>
            </w:tcBorders>
            <w:shd w:val="clear" w:color="auto" w:fill="auto"/>
            <w:noWrap/>
            <w:vAlign w:val="center"/>
            <w:hideMark/>
          </w:tcPr>
          <w:p w14:paraId="48D83DB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NR vs R and NR vs C upregulated</w:t>
            </w:r>
          </w:p>
        </w:tc>
        <w:tc>
          <w:tcPr>
            <w:tcW w:w="1334" w:type="dxa"/>
            <w:tcBorders>
              <w:top w:val="single" w:sz="12" w:space="0" w:color="auto"/>
              <w:left w:val="nil"/>
              <w:bottom w:val="nil"/>
              <w:right w:val="nil"/>
            </w:tcBorders>
            <w:shd w:val="clear" w:color="auto" w:fill="auto"/>
            <w:noWrap/>
            <w:vAlign w:val="center"/>
            <w:hideMark/>
          </w:tcPr>
          <w:p w14:paraId="2AC3B16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Non-responder</w:t>
            </w:r>
          </w:p>
        </w:tc>
      </w:tr>
      <w:tr w:rsidR="00E415A9" w:rsidRPr="00ED5502" w14:paraId="24A1968D"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1D2AED6E"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NMNAT3</w:t>
            </w:r>
          </w:p>
        </w:tc>
        <w:tc>
          <w:tcPr>
            <w:tcW w:w="1892" w:type="dxa"/>
            <w:tcBorders>
              <w:top w:val="nil"/>
              <w:left w:val="nil"/>
              <w:bottom w:val="nil"/>
              <w:right w:val="nil"/>
            </w:tcBorders>
            <w:shd w:val="clear" w:color="auto" w:fill="auto"/>
            <w:noWrap/>
            <w:vAlign w:val="center"/>
            <w:hideMark/>
          </w:tcPr>
          <w:p w14:paraId="12E3463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Nicotinamide Nucleotide Adenylyltransferase 3</w:t>
            </w:r>
          </w:p>
        </w:tc>
        <w:tc>
          <w:tcPr>
            <w:tcW w:w="1794" w:type="dxa"/>
            <w:tcBorders>
              <w:top w:val="nil"/>
              <w:left w:val="nil"/>
              <w:bottom w:val="nil"/>
              <w:right w:val="nil"/>
            </w:tcBorders>
            <w:shd w:val="clear" w:color="auto" w:fill="auto"/>
            <w:noWrap/>
            <w:vAlign w:val="center"/>
            <w:hideMark/>
          </w:tcPr>
          <w:p w14:paraId="3408863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chr3:139,560,180-139,678,043</w:t>
            </w:r>
          </w:p>
        </w:tc>
        <w:tc>
          <w:tcPr>
            <w:tcW w:w="4199" w:type="dxa"/>
            <w:tcBorders>
              <w:top w:val="nil"/>
              <w:left w:val="nil"/>
              <w:bottom w:val="nil"/>
              <w:right w:val="nil"/>
            </w:tcBorders>
            <w:shd w:val="clear" w:color="auto" w:fill="auto"/>
            <w:noWrap/>
            <w:vAlign w:val="center"/>
            <w:hideMark/>
          </w:tcPr>
          <w:p w14:paraId="4612B41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This gene encodes a member of the nicotinamide/nicotinic acid mononucleotide adenylyltransferase family. These enzymes use ATP to catalyze the synthesis of nicotinamide adenine dinucleotide or nicotinic acid adenine dinucleotide from nicotinamide mononucleotide or nicotinic acid mononucleotide, respectively.</w:t>
            </w:r>
          </w:p>
        </w:tc>
        <w:tc>
          <w:tcPr>
            <w:tcW w:w="1516" w:type="dxa"/>
            <w:tcBorders>
              <w:top w:val="nil"/>
              <w:left w:val="nil"/>
              <w:bottom w:val="nil"/>
              <w:right w:val="nil"/>
            </w:tcBorders>
            <w:shd w:val="clear" w:color="auto" w:fill="auto"/>
            <w:noWrap/>
            <w:vAlign w:val="center"/>
            <w:hideMark/>
          </w:tcPr>
          <w:p w14:paraId="5693BFB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Nicotinate and nicotinamide metabolism</w:t>
            </w:r>
          </w:p>
        </w:tc>
        <w:tc>
          <w:tcPr>
            <w:tcW w:w="1830" w:type="dxa"/>
            <w:tcBorders>
              <w:top w:val="nil"/>
              <w:left w:val="nil"/>
              <w:bottom w:val="nil"/>
              <w:right w:val="nil"/>
            </w:tcBorders>
            <w:shd w:val="clear" w:color="auto" w:fill="auto"/>
            <w:noWrap/>
            <w:vAlign w:val="center"/>
            <w:hideMark/>
          </w:tcPr>
          <w:p w14:paraId="7D2E451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NR vs R and NR vs C upregulated</w:t>
            </w:r>
          </w:p>
        </w:tc>
        <w:tc>
          <w:tcPr>
            <w:tcW w:w="1334" w:type="dxa"/>
            <w:tcBorders>
              <w:top w:val="nil"/>
              <w:left w:val="nil"/>
              <w:bottom w:val="nil"/>
              <w:right w:val="nil"/>
            </w:tcBorders>
            <w:shd w:val="clear" w:color="auto" w:fill="auto"/>
            <w:noWrap/>
            <w:vAlign w:val="center"/>
            <w:hideMark/>
          </w:tcPr>
          <w:p w14:paraId="731C6D7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Non-responder</w:t>
            </w:r>
          </w:p>
        </w:tc>
      </w:tr>
      <w:tr w:rsidR="00E415A9" w:rsidRPr="00ED5502" w14:paraId="18CD35C0"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66196AF9"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FRMD6</w:t>
            </w:r>
          </w:p>
        </w:tc>
        <w:tc>
          <w:tcPr>
            <w:tcW w:w="1892" w:type="dxa"/>
            <w:tcBorders>
              <w:top w:val="nil"/>
              <w:left w:val="nil"/>
              <w:bottom w:val="nil"/>
              <w:right w:val="nil"/>
            </w:tcBorders>
            <w:shd w:val="clear" w:color="auto" w:fill="auto"/>
            <w:noWrap/>
            <w:vAlign w:val="center"/>
            <w:hideMark/>
          </w:tcPr>
          <w:p w14:paraId="7829C4C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FERM Domain Containing 6</w:t>
            </w:r>
          </w:p>
        </w:tc>
        <w:tc>
          <w:tcPr>
            <w:tcW w:w="1794" w:type="dxa"/>
            <w:tcBorders>
              <w:top w:val="nil"/>
              <w:left w:val="nil"/>
              <w:bottom w:val="nil"/>
              <w:right w:val="nil"/>
            </w:tcBorders>
            <w:shd w:val="clear" w:color="auto" w:fill="auto"/>
            <w:noWrap/>
            <w:vAlign w:val="center"/>
            <w:hideMark/>
          </w:tcPr>
          <w:p w14:paraId="756FA6F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chr14:51,489,100-51,730,727</w:t>
            </w:r>
          </w:p>
        </w:tc>
        <w:tc>
          <w:tcPr>
            <w:tcW w:w="4199" w:type="dxa"/>
            <w:tcBorders>
              <w:top w:val="nil"/>
              <w:left w:val="nil"/>
              <w:bottom w:val="nil"/>
              <w:right w:val="nil"/>
            </w:tcBorders>
            <w:shd w:val="clear" w:color="auto" w:fill="auto"/>
            <w:noWrap/>
            <w:vAlign w:val="center"/>
            <w:hideMark/>
          </w:tcPr>
          <w:p w14:paraId="576632D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FRMD6 (FERM Domain Containing 6) is a Protein Coding gene. Among its related pathways are Hippo signaling pathway and Neuroscience.</w:t>
            </w:r>
          </w:p>
        </w:tc>
        <w:tc>
          <w:tcPr>
            <w:tcW w:w="1516" w:type="dxa"/>
            <w:tcBorders>
              <w:top w:val="nil"/>
              <w:left w:val="nil"/>
              <w:bottom w:val="nil"/>
              <w:right w:val="nil"/>
            </w:tcBorders>
            <w:shd w:val="clear" w:color="auto" w:fill="auto"/>
            <w:noWrap/>
            <w:vAlign w:val="center"/>
            <w:hideMark/>
          </w:tcPr>
          <w:p w14:paraId="06BA4B5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Hippo Signalling Pathway</w:t>
            </w:r>
          </w:p>
        </w:tc>
        <w:tc>
          <w:tcPr>
            <w:tcW w:w="1830" w:type="dxa"/>
            <w:tcBorders>
              <w:top w:val="nil"/>
              <w:left w:val="nil"/>
              <w:bottom w:val="nil"/>
              <w:right w:val="nil"/>
            </w:tcBorders>
            <w:shd w:val="clear" w:color="auto" w:fill="auto"/>
            <w:noWrap/>
            <w:vAlign w:val="center"/>
            <w:hideMark/>
          </w:tcPr>
          <w:p w14:paraId="33E8F02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NR vs R and NR vs C upregulated</w:t>
            </w:r>
          </w:p>
        </w:tc>
        <w:tc>
          <w:tcPr>
            <w:tcW w:w="1334" w:type="dxa"/>
            <w:tcBorders>
              <w:top w:val="nil"/>
              <w:left w:val="nil"/>
              <w:bottom w:val="nil"/>
              <w:right w:val="nil"/>
            </w:tcBorders>
            <w:shd w:val="clear" w:color="auto" w:fill="auto"/>
            <w:noWrap/>
            <w:vAlign w:val="center"/>
            <w:hideMark/>
          </w:tcPr>
          <w:p w14:paraId="0A5277D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Non-responder</w:t>
            </w:r>
          </w:p>
        </w:tc>
      </w:tr>
      <w:tr w:rsidR="00E415A9" w:rsidRPr="00ED5502" w14:paraId="250E567A"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1393BFC6"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DMGDH</w:t>
            </w:r>
          </w:p>
        </w:tc>
        <w:tc>
          <w:tcPr>
            <w:tcW w:w="1892" w:type="dxa"/>
            <w:tcBorders>
              <w:top w:val="nil"/>
              <w:left w:val="nil"/>
              <w:bottom w:val="nil"/>
              <w:right w:val="nil"/>
            </w:tcBorders>
            <w:shd w:val="clear" w:color="auto" w:fill="auto"/>
            <w:noWrap/>
            <w:vAlign w:val="center"/>
            <w:hideMark/>
          </w:tcPr>
          <w:p w14:paraId="2630CB2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Dimethylglycine Dehydrogenase</w:t>
            </w:r>
          </w:p>
        </w:tc>
        <w:tc>
          <w:tcPr>
            <w:tcW w:w="1794" w:type="dxa"/>
            <w:tcBorders>
              <w:top w:val="nil"/>
              <w:left w:val="nil"/>
              <w:bottom w:val="nil"/>
              <w:right w:val="nil"/>
            </w:tcBorders>
            <w:shd w:val="clear" w:color="auto" w:fill="auto"/>
            <w:noWrap/>
            <w:vAlign w:val="center"/>
            <w:hideMark/>
          </w:tcPr>
          <w:p w14:paraId="38EF325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chr5:78,997,564-79,236,038</w:t>
            </w:r>
          </w:p>
        </w:tc>
        <w:tc>
          <w:tcPr>
            <w:tcW w:w="4199" w:type="dxa"/>
            <w:tcBorders>
              <w:top w:val="nil"/>
              <w:left w:val="nil"/>
              <w:bottom w:val="nil"/>
              <w:right w:val="nil"/>
            </w:tcBorders>
            <w:shd w:val="clear" w:color="auto" w:fill="auto"/>
            <w:noWrap/>
            <w:vAlign w:val="center"/>
            <w:hideMark/>
          </w:tcPr>
          <w:p w14:paraId="4B6A5DB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Catabolism of choline, catalyzing the oxidative demethylation of dimethylglycine to form sarcosine. The enzyme is found as a monomer in the mitochondrial matrix, and uses flavin adenine dinucleotide and folate as cofactors</w:t>
            </w:r>
          </w:p>
        </w:tc>
        <w:tc>
          <w:tcPr>
            <w:tcW w:w="1516" w:type="dxa"/>
            <w:tcBorders>
              <w:top w:val="nil"/>
              <w:left w:val="nil"/>
              <w:bottom w:val="nil"/>
              <w:right w:val="nil"/>
            </w:tcBorders>
            <w:shd w:val="clear" w:color="auto" w:fill="auto"/>
            <w:noWrap/>
            <w:vAlign w:val="center"/>
            <w:hideMark/>
          </w:tcPr>
          <w:p w14:paraId="4A9AEF5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Glycine, serine and threonone Metabolism</w:t>
            </w:r>
          </w:p>
        </w:tc>
        <w:tc>
          <w:tcPr>
            <w:tcW w:w="1830" w:type="dxa"/>
            <w:tcBorders>
              <w:top w:val="nil"/>
              <w:left w:val="nil"/>
              <w:bottom w:val="nil"/>
              <w:right w:val="nil"/>
            </w:tcBorders>
            <w:shd w:val="clear" w:color="auto" w:fill="auto"/>
            <w:noWrap/>
            <w:vAlign w:val="center"/>
            <w:hideMark/>
          </w:tcPr>
          <w:p w14:paraId="34DD4BC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NR vs R and NR vs C upregulated</w:t>
            </w:r>
          </w:p>
        </w:tc>
        <w:tc>
          <w:tcPr>
            <w:tcW w:w="1334" w:type="dxa"/>
            <w:tcBorders>
              <w:top w:val="nil"/>
              <w:left w:val="nil"/>
              <w:bottom w:val="nil"/>
              <w:right w:val="nil"/>
            </w:tcBorders>
            <w:shd w:val="clear" w:color="auto" w:fill="auto"/>
            <w:noWrap/>
            <w:vAlign w:val="center"/>
            <w:hideMark/>
          </w:tcPr>
          <w:p w14:paraId="28B0E35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Non-responder</w:t>
            </w:r>
          </w:p>
        </w:tc>
      </w:tr>
      <w:tr w:rsidR="00E415A9" w:rsidRPr="00ED5502" w14:paraId="01A74D23"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32183FF1"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RASAL2</w:t>
            </w:r>
          </w:p>
        </w:tc>
        <w:tc>
          <w:tcPr>
            <w:tcW w:w="1892" w:type="dxa"/>
            <w:tcBorders>
              <w:top w:val="nil"/>
              <w:left w:val="nil"/>
              <w:bottom w:val="nil"/>
              <w:right w:val="nil"/>
            </w:tcBorders>
            <w:shd w:val="clear" w:color="auto" w:fill="auto"/>
            <w:noWrap/>
            <w:vAlign w:val="center"/>
            <w:hideMark/>
          </w:tcPr>
          <w:p w14:paraId="6759CE2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RAS Protein Activator Like 2</w:t>
            </w:r>
          </w:p>
        </w:tc>
        <w:tc>
          <w:tcPr>
            <w:tcW w:w="1794" w:type="dxa"/>
            <w:tcBorders>
              <w:top w:val="nil"/>
              <w:left w:val="nil"/>
              <w:bottom w:val="nil"/>
              <w:right w:val="nil"/>
            </w:tcBorders>
            <w:shd w:val="clear" w:color="auto" w:fill="auto"/>
            <w:noWrap/>
            <w:vAlign w:val="center"/>
            <w:hideMark/>
          </w:tcPr>
          <w:p w14:paraId="7B47751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chr1:178,093,729-178,484,147</w:t>
            </w:r>
          </w:p>
        </w:tc>
        <w:tc>
          <w:tcPr>
            <w:tcW w:w="4199" w:type="dxa"/>
            <w:tcBorders>
              <w:top w:val="nil"/>
              <w:left w:val="nil"/>
              <w:bottom w:val="nil"/>
              <w:right w:val="nil"/>
            </w:tcBorders>
            <w:shd w:val="clear" w:color="auto" w:fill="auto"/>
            <w:noWrap/>
            <w:vAlign w:val="center"/>
            <w:hideMark/>
          </w:tcPr>
          <w:p w14:paraId="7F636D3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This gene encodes a protein that contains the GAP-related domain (GRD), a characteristic domain of GTPase-activating proteins (GAPs). GAPs function as activators of Ras superfamily of small GTPases</w:t>
            </w:r>
          </w:p>
        </w:tc>
        <w:tc>
          <w:tcPr>
            <w:tcW w:w="1516" w:type="dxa"/>
            <w:tcBorders>
              <w:top w:val="nil"/>
              <w:left w:val="nil"/>
              <w:bottom w:val="nil"/>
              <w:right w:val="nil"/>
            </w:tcBorders>
            <w:shd w:val="clear" w:color="auto" w:fill="auto"/>
            <w:noWrap/>
            <w:vAlign w:val="center"/>
            <w:hideMark/>
          </w:tcPr>
          <w:p w14:paraId="24618EA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RAS signalling pathway</w:t>
            </w:r>
          </w:p>
        </w:tc>
        <w:tc>
          <w:tcPr>
            <w:tcW w:w="1830" w:type="dxa"/>
            <w:tcBorders>
              <w:top w:val="nil"/>
              <w:left w:val="nil"/>
              <w:bottom w:val="nil"/>
              <w:right w:val="nil"/>
            </w:tcBorders>
            <w:shd w:val="clear" w:color="auto" w:fill="auto"/>
            <w:noWrap/>
            <w:vAlign w:val="center"/>
            <w:hideMark/>
          </w:tcPr>
          <w:p w14:paraId="4DAA750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NR vs R and NR vs C upregulated</w:t>
            </w:r>
          </w:p>
        </w:tc>
        <w:tc>
          <w:tcPr>
            <w:tcW w:w="1334" w:type="dxa"/>
            <w:tcBorders>
              <w:top w:val="nil"/>
              <w:left w:val="nil"/>
              <w:bottom w:val="nil"/>
              <w:right w:val="nil"/>
            </w:tcBorders>
            <w:shd w:val="clear" w:color="auto" w:fill="auto"/>
            <w:noWrap/>
            <w:vAlign w:val="center"/>
            <w:hideMark/>
          </w:tcPr>
          <w:p w14:paraId="1F57AD7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Non-responder</w:t>
            </w:r>
          </w:p>
        </w:tc>
      </w:tr>
      <w:tr w:rsidR="00E415A9" w:rsidRPr="00ED5502" w14:paraId="27390A7D"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0A46D816"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S1PR2</w:t>
            </w:r>
          </w:p>
        </w:tc>
        <w:tc>
          <w:tcPr>
            <w:tcW w:w="1892" w:type="dxa"/>
            <w:tcBorders>
              <w:top w:val="nil"/>
              <w:left w:val="nil"/>
              <w:bottom w:val="nil"/>
              <w:right w:val="nil"/>
            </w:tcBorders>
            <w:shd w:val="clear" w:color="auto" w:fill="auto"/>
            <w:noWrap/>
            <w:vAlign w:val="center"/>
            <w:hideMark/>
          </w:tcPr>
          <w:p w14:paraId="5ADC897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Sphingosine-1-Phosphate Receptor 2</w:t>
            </w:r>
          </w:p>
        </w:tc>
        <w:tc>
          <w:tcPr>
            <w:tcW w:w="1794" w:type="dxa"/>
            <w:tcBorders>
              <w:top w:val="nil"/>
              <w:left w:val="nil"/>
              <w:bottom w:val="nil"/>
              <w:right w:val="nil"/>
            </w:tcBorders>
            <w:shd w:val="clear" w:color="auto" w:fill="auto"/>
            <w:noWrap/>
            <w:vAlign w:val="center"/>
            <w:hideMark/>
          </w:tcPr>
          <w:p w14:paraId="5991F4B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chr19:10,221,433-10,231,807</w:t>
            </w:r>
          </w:p>
        </w:tc>
        <w:tc>
          <w:tcPr>
            <w:tcW w:w="4199" w:type="dxa"/>
            <w:tcBorders>
              <w:top w:val="nil"/>
              <w:left w:val="nil"/>
              <w:bottom w:val="nil"/>
              <w:right w:val="nil"/>
            </w:tcBorders>
            <w:shd w:val="clear" w:color="auto" w:fill="auto"/>
            <w:noWrap/>
            <w:vAlign w:val="center"/>
            <w:hideMark/>
          </w:tcPr>
          <w:p w14:paraId="4F6673F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The encoded protein is a receptor for sphingosine 1-phosphate, which participates in cell proliferation, survival, and transcriptional activation</w:t>
            </w:r>
          </w:p>
        </w:tc>
        <w:tc>
          <w:tcPr>
            <w:tcW w:w="1516" w:type="dxa"/>
            <w:tcBorders>
              <w:top w:val="nil"/>
              <w:left w:val="nil"/>
              <w:bottom w:val="nil"/>
              <w:right w:val="nil"/>
            </w:tcBorders>
            <w:shd w:val="clear" w:color="auto" w:fill="auto"/>
            <w:noWrap/>
            <w:vAlign w:val="center"/>
            <w:hideMark/>
          </w:tcPr>
          <w:p w14:paraId="287B8FE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Neuroactive ligand-receptor interaction</w:t>
            </w:r>
          </w:p>
        </w:tc>
        <w:tc>
          <w:tcPr>
            <w:tcW w:w="1830" w:type="dxa"/>
            <w:tcBorders>
              <w:top w:val="nil"/>
              <w:left w:val="nil"/>
              <w:bottom w:val="nil"/>
              <w:right w:val="nil"/>
            </w:tcBorders>
            <w:shd w:val="clear" w:color="auto" w:fill="auto"/>
            <w:noWrap/>
            <w:vAlign w:val="center"/>
            <w:hideMark/>
          </w:tcPr>
          <w:p w14:paraId="274BEA6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NR vs R and NR vs C upregulated</w:t>
            </w:r>
          </w:p>
        </w:tc>
        <w:tc>
          <w:tcPr>
            <w:tcW w:w="1334" w:type="dxa"/>
            <w:tcBorders>
              <w:top w:val="nil"/>
              <w:left w:val="nil"/>
              <w:bottom w:val="nil"/>
              <w:right w:val="nil"/>
            </w:tcBorders>
            <w:shd w:val="clear" w:color="auto" w:fill="auto"/>
            <w:noWrap/>
            <w:vAlign w:val="center"/>
            <w:hideMark/>
          </w:tcPr>
          <w:p w14:paraId="266C63A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Non-responder</w:t>
            </w:r>
          </w:p>
        </w:tc>
      </w:tr>
      <w:tr w:rsidR="00E415A9" w:rsidRPr="00ED5502" w14:paraId="46EAA6E3"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5254360D"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PAK6</w:t>
            </w:r>
          </w:p>
        </w:tc>
        <w:tc>
          <w:tcPr>
            <w:tcW w:w="1892" w:type="dxa"/>
            <w:tcBorders>
              <w:top w:val="nil"/>
              <w:left w:val="nil"/>
              <w:bottom w:val="nil"/>
              <w:right w:val="nil"/>
            </w:tcBorders>
            <w:shd w:val="clear" w:color="auto" w:fill="auto"/>
            <w:noWrap/>
            <w:vAlign w:val="center"/>
            <w:hideMark/>
          </w:tcPr>
          <w:p w14:paraId="03AA65F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P21 (RAC1) Activated Kinase 6</w:t>
            </w:r>
          </w:p>
        </w:tc>
        <w:tc>
          <w:tcPr>
            <w:tcW w:w="1794" w:type="dxa"/>
            <w:tcBorders>
              <w:top w:val="nil"/>
              <w:left w:val="nil"/>
              <w:bottom w:val="nil"/>
              <w:right w:val="nil"/>
            </w:tcBorders>
            <w:shd w:val="clear" w:color="auto" w:fill="auto"/>
            <w:noWrap/>
            <w:vAlign w:val="center"/>
            <w:hideMark/>
          </w:tcPr>
          <w:p w14:paraId="3B178FE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chr15:40,217,428-40,277,487</w:t>
            </w:r>
          </w:p>
        </w:tc>
        <w:tc>
          <w:tcPr>
            <w:tcW w:w="4199" w:type="dxa"/>
            <w:tcBorders>
              <w:top w:val="nil"/>
              <w:left w:val="nil"/>
              <w:bottom w:val="nil"/>
              <w:right w:val="nil"/>
            </w:tcBorders>
            <w:shd w:val="clear" w:color="auto" w:fill="auto"/>
            <w:noWrap/>
            <w:vAlign w:val="center"/>
            <w:hideMark/>
          </w:tcPr>
          <w:p w14:paraId="11F74C9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transcriptional regulation, cytoskeleton rearrangement, apoptosis, and the mitogen-activated protein (MAP) kinase signalling pathway</w:t>
            </w:r>
          </w:p>
        </w:tc>
        <w:tc>
          <w:tcPr>
            <w:tcW w:w="1516" w:type="dxa"/>
            <w:tcBorders>
              <w:top w:val="nil"/>
              <w:left w:val="nil"/>
              <w:bottom w:val="nil"/>
              <w:right w:val="nil"/>
            </w:tcBorders>
            <w:shd w:val="clear" w:color="auto" w:fill="auto"/>
            <w:noWrap/>
            <w:vAlign w:val="center"/>
            <w:hideMark/>
          </w:tcPr>
          <w:p w14:paraId="5742B40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RAS signalling pathway</w:t>
            </w:r>
          </w:p>
        </w:tc>
        <w:tc>
          <w:tcPr>
            <w:tcW w:w="1830" w:type="dxa"/>
            <w:tcBorders>
              <w:top w:val="nil"/>
              <w:left w:val="nil"/>
              <w:bottom w:val="nil"/>
              <w:right w:val="nil"/>
            </w:tcBorders>
            <w:shd w:val="clear" w:color="auto" w:fill="auto"/>
            <w:noWrap/>
            <w:vAlign w:val="center"/>
            <w:hideMark/>
          </w:tcPr>
          <w:p w14:paraId="3501ECC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NR vs R and NR vs C upregulated</w:t>
            </w:r>
          </w:p>
        </w:tc>
        <w:tc>
          <w:tcPr>
            <w:tcW w:w="1334" w:type="dxa"/>
            <w:tcBorders>
              <w:top w:val="nil"/>
              <w:left w:val="nil"/>
              <w:bottom w:val="nil"/>
              <w:right w:val="nil"/>
            </w:tcBorders>
            <w:shd w:val="clear" w:color="auto" w:fill="auto"/>
            <w:noWrap/>
            <w:vAlign w:val="center"/>
            <w:hideMark/>
          </w:tcPr>
          <w:p w14:paraId="25E46B0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Non-responder</w:t>
            </w:r>
          </w:p>
        </w:tc>
      </w:tr>
      <w:tr w:rsidR="00E415A9" w:rsidRPr="00ED5502" w14:paraId="4DE2A93B"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331126E9"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GDF2</w:t>
            </w:r>
          </w:p>
        </w:tc>
        <w:tc>
          <w:tcPr>
            <w:tcW w:w="1892" w:type="dxa"/>
            <w:tcBorders>
              <w:top w:val="nil"/>
              <w:left w:val="nil"/>
              <w:bottom w:val="nil"/>
              <w:right w:val="nil"/>
            </w:tcBorders>
            <w:shd w:val="clear" w:color="auto" w:fill="auto"/>
            <w:noWrap/>
            <w:vAlign w:val="center"/>
            <w:hideMark/>
          </w:tcPr>
          <w:p w14:paraId="340E875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Growth Differentiation Factor 2</w:t>
            </w:r>
          </w:p>
        </w:tc>
        <w:tc>
          <w:tcPr>
            <w:tcW w:w="1794" w:type="dxa"/>
            <w:tcBorders>
              <w:top w:val="nil"/>
              <w:left w:val="nil"/>
              <w:bottom w:val="nil"/>
              <w:right w:val="nil"/>
            </w:tcBorders>
            <w:shd w:val="clear" w:color="auto" w:fill="auto"/>
            <w:noWrap/>
            <w:vAlign w:val="center"/>
            <w:hideMark/>
          </w:tcPr>
          <w:p w14:paraId="2C6A23F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chr10:47,322,490-47,327,594</w:t>
            </w:r>
          </w:p>
        </w:tc>
        <w:tc>
          <w:tcPr>
            <w:tcW w:w="4199" w:type="dxa"/>
            <w:tcBorders>
              <w:top w:val="nil"/>
              <w:left w:val="nil"/>
              <w:bottom w:val="nil"/>
              <w:right w:val="nil"/>
            </w:tcBorders>
            <w:shd w:val="clear" w:color="auto" w:fill="auto"/>
            <w:noWrap/>
            <w:vAlign w:val="center"/>
            <w:hideMark/>
          </w:tcPr>
          <w:p w14:paraId="7EF37A8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GDF2 (Growth Differentiation Factor 2) is a Protein Coding gene. Among its related pathways are Apoptotic Pathways in Synovial Fibroblasts and GPCR Pathway.</w:t>
            </w:r>
          </w:p>
        </w:tc>
        <w:tc>
          <w:tcPr>
            <w:tcW w:w="1516" w:type="dxa"/>
            <w:tcBorders>
              <w:top w:val="nil"/>
              <w:left w:val="nil"/>
              <w:bottom w:val="nil"/>
              <w:right w:val="nil"/>
            </w:tcBorders>
            <w:shd w:val="clear" w:color="auto" w:fill="auto"/>
            <w:noWrap/>
            <w:vAlign w:val="center"/>
            <w:hideMark/>
          </w:tcPr>
          <w:p w14:paraId="5DB049C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Cytokine-cytokine receptor interaction</w:t>
            </w:r>
          </w:p>
        </w:tc>
        <w:tc>
          <w:tcPr>
            <w:tcW w:w="1830" w:type="dxa"/>
            <w:tcBorders>
              <w:top w:val="nil"/>
              <w:left w:val="nil"/>
              <w:bottom w:val="nil"/>
              <w:right w:val="nil"/>
            </w:tcBorders>
            <w:shd w:val="clear" w:color="auto" w:fill="auto"/>
            <w:noWrap/>
            <w:vAlign w:val="center"/>
            <w:hideMark/>
          </w:tcPr>
          <w:p w14:paraId="4F0C700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upregulated</w:t>
            </w:r>
          </w:p>
        </w:tc>
        <w:tc>
          <w:tcPr>
            <w:tcW w:w="1334" w:type="dxa"/>
            <w:tcBorders>
              <w:top w:val="nil"/>
              <w:left w:val="nil"/>
              <w:bottom w:val="nil"/>
              <w:right w:val="nil"/>
            </w:tcBorders>
            <w:shd w:val="clear" w:color="auto" w:fill="auto"/>
            <w:noWrap/>
            <w:vAlign w:val="center"/>
            <w:hideMark/>
          </w:tcPr>
          <w:p w14:paraId="2B32909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1B01C220"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0B83203E"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CXXC4</w:t>
            </w:r>
          </w:p>
        </w:tc>
        <w:tc>
          <w:tcPr>
            <w:tcW w:w="1892" w:type="dxa"/>
            <w:tcBorders>
              <w:top w:val="nil"/>
              <w:left w:val="nil"/>
              <w:bottom w:val="nil"/>
              <w:right w:val="nil"/>
            </w:tcBorders>
            <w:shd w:val="clear" w:color="auto" w:fill="auto"/>
            <w:noWrap/>
            <w:vAlign w:val="center"/>
            <w:hideMark/>
          </w:tcPr>
          <w:p w14:paraId="40789BE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CXXC Finger Protein 4</w:t>
            </w:r>
          </w:p>
        </w:tc>
        <w:tc>
          <w:tcPr>
            <w:tcW w:w="1794" w:type="dxa"/>
            <w:tcBorders>
              <w:top w:val="nil"/>
              <w:left w:val="nil"/>
              <w:bottom w:val="nil"/>
              <w:right w:val="nil"/>
            </w:tcBorders>
            <w:shd w:val="clear" w:color="auto" w:fill="auto"/>
            <w:noWrap/>
            <w:vAlign w:val="center"/>
            <w:hideMark/>
          </w:tcPr>
          <w:p w14:paraId="6E01BB4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chr4:104,468,306-104,494,901</w:t>
            </w:r>
          </w:p>
        </w:tc>
        <w:tc>
          <w:tcPr>
            <w:tcW w:w="4199" w:type="dxa"/>
            <w:tcBorders>
              <w:top w:val="nil"/>
              <w:left w:val="nil"/>
              <w:bottom w:val="nil"/>
              <w:right w:val="nil"/>
            </w:tcBorders>
            <w:shd w:val="clear" w:color="auto" w:fill="auto"/>
            <w:noWrap/>
            <w:vAlign w:val="center"/>
            <w:hideMark/>
          </w:tcPr>
          <w:p w14:paraId="537B05E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CXXC4 (CXXC Finger Protein 4) is a Protein Coding gene. Among its related pathways are WNT mediated activation of DVL and Signaling by Wnt</w:t>
            </w:r>
          </w:p>
        </w:tc>
        <w:tc>
          <w:tcPr>
            <w:tcW w:w="1516" w:type="dxa"/>
            <w:tcBorders>
              <w:top w:val="nil"/>
              <w:left w:val="nil"/>
              <w:bottom w:val="nil"/>
              <w:right w:val="nil"/>
            </w:tcBorders>
            <w:shd w:val="clear" w:color="auto" w:fill="auto"/>
            <w:noWrap/>
            <w:vAlign w:val="center"/>
            <w:hideMark/>
          </w:tcPr>
          <w:p w14:paraId="319F8C0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Wnt signaling pathway</w:t>
            </w:r>
          </w:p>
        </w:tc>
        <w:tc>
          <w:tcPr>
            <w:tcW w:w="1830" w:type="dxa"/>
            <w:tcBorders>
              <w:top w:val="nil"/>
              <w:left w:val="nil"/>
              <w:bottom w:val="nil"/>
              <w:right w:val="nil"/>
            </w:tcBorders>
            <w:shd w:val="clear" w:color="auto" w:fill="auto"/>
            <w:noWrap/>
            <w:vAlign w:val="center"/>
            <w:hideMark/>
          </w:tcPr>
          <w:p w14:paraId="50CA9E3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upregulated</w:t>
            </w:r>
          </w:p>
        </w:tc>
        <w:tc>
          <w:tcPr>
            <w:tcW w:w="1334" w:type="dxa"/>
            <w:tcBorders>
              <w:top w:val="nil"/>
              <w:left w:val="nil"/>
              <w:bottom w:val="nil"/>
              <w:right w:val="nil"/>
            </w:tcBorders>
            <w:shd w:val="clear" w:color="auto" w:fill="auto"/>
            <w:noWrap/>
            <w:vAlign w:val="center"/>
            <w:hideMark/>
          </w:tcPr>
          <w:p w14:paraId="0825538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56DC7016"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2D8110EE"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MAGI2</w:t>
            </w:r>
          </w:p>
        </w:tc>
        <w:tc>
          <w:tcPr>
            <w:tcW w:w="1892" w:type="dxa"/>
            <w:tcBorders>
              <w:top w:val="nil"/>
              <w:left w:val="nil"/>
              <w:bottom w:val="nil"/>
              <w:right w:val="nil"/>
            </w:tcBorders>
            <w:shd w:val="clear" w:color="auto" w:fill="auto"/>
            <w:noWrap/>
            <w:vAlign w:val="center"/>
            <w:hideMark/>
          </w:tcPr>
          <w:p w14:paraId="4B7342F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Membrane Associated Guanylate Kinase, WW And PDZ Domain Containing 2</w:t>
            </w:r>
          </w:p>
        </w:tc>
        <w:tc>
          <w:tcPr>
            <w:tcW w:w="1794" w:type="dxa"/>
            <w:tcBorders>
              <w:top w:val="nil"/>
              <w:left w:val="nil"/>
              <w:bottom w:val="nil"/>
              <w:right w:val="nil"/>
            </w:tcBorders>
            <w:shd w:val="clear" w:color="auto" w:fill="auto"/>
            <w:noWrap/>
            <w:vAlign w:val="center"/>
            <w:hideMark/>
          </w:tcPr>
          <w:p w14:paraId="1FDDDD8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chr7:78,017,055-79,453,805</w:t>
            </w:r>
          </w:p>
        </w:tc>
        <w:tc>
          <w:tcPr>
            <w:tcW w:w="4199" w:type="dxa"/>
            <w:tcBorders>
              <w:top w:val="nil"/>
              <w:left w:val="nil"/>
              <w:bottom w:val="nil"/>
              <w:right w:val="nil"/>
            </w:tcBorders>
            <w:shd w:val="clear" w:color="auto" w:fill="auto"/>
            <w:noWrap/>
            <w:vAlign w:val="center"/>
            <w:hideMark/>
          </w:tcPr>
          <w:p w14:paraId="1D88099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MAGI2 (Membrane Associated Guanylate Kinase, WW And PDZ Domain Containing 2) is a Protein Coding gene. Among its related pathways are Nephrin interactions and PI3K-Akt signaling pathway</w:t>
            </w:r>
          </w:p>
        </w:tc>
        <w:tc>
          <w:tcPr>
            <w:tcW w:w="1516" w:type="dxa"/>
            <w:tcBorders>
              <w:top w:val="nil"/>
              <w:left w:val="nil"/>
              <w:bottom w:val="nil"/>
              <w:right w:val="nil"/>
            </w:tcBorders>
            <w:shd w:val="clear" w:color="auto" w:fill="auto"/>
            <w:noWrap/>
            <w:vAlign w:val="center"/>
            <w:hideMark/>
          </w:tcPr>
          <w:p w14:paraId="06E4AA4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PI3K-Akt signaling pathway</w:t>
            </w:r>
          </w:p>
        </w:tc>
        <w:tc>
          <w:tcPr>
            <w:tcW w:w="1830" w:type="dxa"/>
            <w:tcBorders>
              <w:top w:val="nil"/>
              <w:left w:val="nil"/>
              <w:bottom w:val="nil"/>
              <w:right w:val="nil"/>
            </w:tcBorders>
            <w:shd w:val="clear" w:color="auto" w:fill="auto"/>
            <w:noWrap/>
            <w:vAlign w:val="center"/>
            <w:hideMark/>
          </w:tcPr>
          <w:p w14:paraId="0D64C65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upregulated</w:t>
            </w:r>
          </w:p>
        </w:tc>
        <w:tc>
          <w:tcPr>
            <w:tcW w:w="1334" w:type="dxa"/>
            <w:tcBorders>
              <w:top w:val="nil"/>
              <w:left w:val="nil"/>
              <w:bottom w:val="nil"/>
              <w:right w:val="nil"/>
            </w:tcBorders>
            <w:shd w:val="clear" w:color="auto" w:fill="auto"/>
            <w:noWrap/>
            <w:vAlign w:val="center"/>
            <w:hideMark/>
          </w:tcPr>
          <w:p w14:paraId="6E192CE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39249F30"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61C4D1A2"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MID1</w:t>
            </w:r>
          </w:p>
        </w:tc>
        <w:tc>
          <w:tcPr>
            <w:tcW w:w="1892" w:type="dxa"/>
            <w:tcBorders>
              <w:top w:val="nil"/>
              <w:left w:val="nil"/>
              <w:bottom w:val="nil"/>
              <w:right w:val="nil"/>
            </w:tcBorders>
            <w:shd w:val="clear" w:color="auto" w:fill="auto"/>
            <w:noWrap/>
            <w:vAlign w:val="center"/>
            <w:hideMark/>
          </w:tcPr>
          <w:p w14:paraId="56AB254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Midline 1</w:t>
            </w:r>
          </w:p>
        </w:tc>
        <w:tc>
          <w:tcPr>
            <w:tcW w:w="1794" w:type="dxa"/>
            <w:tcBorders>
              <w:top w:val="nil"/>
              <w:left w:val="nil"/>
              <w:bottom w:val="nil"/>
              <w:right w:val="nil"/>
            </w:tcBorders>
            <w:shd w:val="clear" w:color="auto" w:fill="auto"/>
            <w:noWrap/>
            <w:vAlign w:val="center"/>
            <w:hideMark/>
          </w:tcPr>
          <w:p w14:paraId="7EC2883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chrX:10,445,310-11,111,177</w:t>
            </w:r>
          </w:p>
        </w:tc>
        <w:tc>
          <w:tcPr>
            <w:tcW w:w="4199" w:type="dxa"/>
            <w:tcBorders>
              <w:top w:val="nil"/>
              <w:left w:val="nil"/>
              <w:bottom w:val="nil"/>
              <w:right w:val="nil"/>
            </w:tcBorders>
            <w:shd w:val="clear" w:color="auto" w:fill="auto"/>
            <w:noWrap/>
            <w:vAlign w:val="center"/>
            <w:hideMark/>
          </w:tcPr>
          <w:p w14:paraId="07F14569"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MID1 (Midline 1) is a Protein Coding gene.  Among its related pathways are Cytokine Signaling in Immune system andInnate Immune System</w:t>
            </w:r>
          </w:p>
        </w:tc>
        <w:tc>
          <w:tcPr>
            <w:tcW w:w="1516" w:type="dxa"/>
            <w:tcBorders>
              <w:top w:val="nil"/>
              <w:left w:val="nil"/>
              <w:bottom w:val="nil"/>
              <w:right w:val="nil"/>
            </w:tcBorders>
            <w:shd w:val="clear" w:color="auto" w:fill="auto"/>
            <w:noWrap/>
            <w:vAlign w:val="center"/>
            <w:hideMark/>
          </w:tcPr>
          <w:p w14:paraId="4E0077E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Ubiquitin mediated proteolysis</w:t>
            </w:r>
          </w:p>
        </w:tc>
        <w:tc>
          <w:tcPr>
            <w:tcW w:w="1830" w:type="dxa"/>
            <w:tcBorders>
              <w:top w:val="nil"/>
              <w:left w:val="nil"/>
              <w:bottom w:val="nil"/>
              <w:right w:val="nil"/>
            </w:tcBorders>
            <w:shd w:val="clear" w:color="auto" w:fill="auto"/>
            <w:noWrap/>
            <w:vAlign w:val="center"/>
            <w:hideMark/>
          </w:tcPr>
          <w:p w14:paraId="0305B47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upregulated</w:t>
            </w:r>
          </w:p>
        </w:tc>
        <w:tc>
          <w:tcPr>
            <w:tcW w:w="1334" w:type="dxa"/>
            <w:tcBorders>
              <w:top w:val="nil"/>
              <w:left w:val="nil"/>
              <w:bottom w:val="nil"/>
              <w:right w:val="nil"/>
            </w:tcBorders>
            <w:shd w:val="clear" w:color="auto" w:fill="auto"/>
            <w:noWrap/>
            <w:vAlign w:val="center"/>
            <w:hideMark/>
          </w:tcPr>
          <w:p w14:paraId="0CE7F16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177CF01F"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4CFBC9B2"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CACNG8</w:t>
            </w:r>
          </w:p>
        </w:tc>
        <w:tc>
          <w:tcPr>
            <w:tcW w:w="1892" w:type="dxa"/>
            <w:tcBorders>
              <w:top w:val="nil"/>
              <w:left w:val="nil"/>
              <w:bottom w:val="nil"/>
              <w:right w:val="nil"/>
            </w:tcBorders>
            <w:shd w:val="clear" w:color="auto" w:fill="auto"/>
            <w:noWrap/>
            <w:vAlign w:val="center"/>
            <w:hideMark/>
          </w:tcPr>
          <w:p w14:paraId="7275975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Calcium Voltage-Gated Channel Auxiliary Subunit Gamma 8</w:t>
            </w:r>
          </w:p>
        </w:tc>
        <w:tc>
          <w:tcPr>
            <w:tcW w:w="1794" w:type="dxa"/>
            <w:tcBorders>
              <w:top w:val="nil"/>
              <w:left w:val="nil"/>
              <w:bottom w:val="nil"/>
              <w:right w:val="nil"/>
            </w:tcBorders>
            <w:shd w:val="clear" w:color="auto" w:fill="auto"/>
            <w:noWrap/>
            <w:vAlign w:val="center"/>
            <w:hideMark/>
          </w:tcPr>
          <w:p w14:paraId="243BD11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chr19:53,963,036-53,990,215</w:t>
            </w:r>
          </w:p>
        </w:tc>
        <w:tc>
          <w:tcPr>
            <w:tcW w:w="4199" w:type="dxa"/>
            <w:tcBorders>
              <w:top w:val="nil"/>
              <w:left w:val="nil"/>
              <w:bottom w:val="nil"/>
              <w:right w:val="nil"/>
            </w:tcBorders>
            <w:shd w:val="clear" w:color="auto" w:fill="auto"/>
            <w:noWrap/>
            <w:vAlign w:val="center"/>
            <w:hideMark/>
          </w:tcPr>
          <w:p w14:paraId="25D1ACE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CACNG8 (Calcium Voltage-Gated Channel Auxiliary Subunit Gamma 8) is a Protein Coding gene. Among its related pathways are NFAT and Cardiac Hypertrophy and Fc-GammaR Pathway.</w:t>
            </w:r>
          </w:p>
        </w:tc>
        <w:tc>
          <w:tcPr>
            <w:tcW w:w="1516" w:type="dxa"/>
            <w:tcBorders>
              <w:top w:val="nil"/>
              <w:left w:val="nil"/>
              <w:bottom w:val="nil"/>
              <w:right w:val="nil"/>
            </w:tcBorders>
            <w:shd w:val="clear" w:color="auto" w:fill="auto"/>
            <w:noWrap/>
            <w:vAlign w:val="center"/>
            <w:hideMark/>
          </w:tcPr>
          <w:p w14:paraId="77E23D2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MAPK signaling pathway</w:t>
            </w:r>
          </w:p>
        </w:tc>
        <w:tc>
          <w:tcPr>
            <w:tcW w:w="1830" w:type="dxa"/>
            <w:tcBorders>
              <w:top w:val="nil"/>
              <w:left w:val="nil"/>
              <w:bottom w:val="nil"/>
              <w:right w:val="nil"/>
            </w:tcBorders>
            <w:shd w:val="clear" w:color="auto" w:fill="auto"/>
            <w:noWrap/>
            <w:vAlign w:val="center"/>
            <w:hideMark/>
          </w:tcPr>
          <w:p w14:paraId="3D51065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upregulated</w:t>
            </w:r>
          </w:p>
        </w:tc>
        <w:tc>
          <w:tcPr>
            <w:tcW w:w="1334" w:type="dxa"/>
            <w:tcBorders>
              <w:top w:val="nil"/>
              <w:left w:val="nil"/>
              <w:bottom w:val="nil"/>
              <w:right w:val="nil"/>
            </w:tcBorders>
            <w:shd w:val="clear" w:color="auto" w:fill="auto"/>
            <w:noWrap/>
            <w:vAlign w:val="center"/>
            <w:hideMark/>
          </w:tcPr>
          <w:p w14:paraId="686C22B9"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5FAAC6AE"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2F1491BB"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CXADR</w:t>
            </w:r>
          </w:p>
        </w:tc>
        <w:tc>
          <w:tcPr>
            <w:tcW w:w="1892" w:type="dxa"/>
            <w:tcBorders>
              <w:top w:val="nil"/>
              <w:left w:val="nil"/>
              <w:bottom w:val="nil"/>
              <w:right w:val="nil"/>
            </w:tcBorders>
            <w:shd w:val="clear" w:color="auto" w:fill="auto"/>
            <w:noWrap/>
            <w:vAlign w:val="center"/>
            <w:hideMark/>
          </w:tcPr>
          <w:p w14:paraId="43277CD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CXADR, Ig-Like Cell Adhesion Molecule</w:t>
            </w:r>
          </w:p>
        </w:tc>
        <w:tc>
          <w:tcPr>
            <w:tcW w:w="1794" w:type="dxa"/>
            <w:tcBorders>
              <w:top w:val="nil"/>
              <w:left w:val="nil"/>
              <w:bottom w:val="nil"/>
              <w:right w:val="nil"/>
            </w:tcBorders>
            <w:shd w:val="clear" w:color="auto" w:fill="auto"/>
            <w:noWrap/>
            <w:vAlign w:val="center"/>
            <w:hideMark/>
          </w:tcPr>
          <w:p w14:paraId="5CEC152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chr21:17,512,382-17,633,323</w:t>
            </w:r>
          </w:p>
        </w:tc>
        <w:tc>
          <w:tcPr>
            <w:tcW w:w="4199" w:type="dxa"/>
            <w:tcBorders>
              <w:top w:val="nil"/>
              <w:left w:val="nil"/>
              <w:bottom w:val="nil"/>
              <w:right w:val="nil"/>
            </w:tcBorders>
            <w:shd w:val="clear" w:color="auto" w:fill="auto"/>
            <w:noWrap/>
            <w:vAlign w:val="center"/>
            <w:hideMark/>
          </w:tcPr>
          <w:p w14:paraId="67F4279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CXADR (CXADR, Ig-Like Cell Adhesion Molecule) is a Protein Coding gene.  Among its related pathways are Class I MHC mediated antigen processing and presentation and Cell surface interactions at the vascular wall.</w:t>
            </w:r>
          </w:p>
        </w:tc>
        <w:tc>
          <w:tcPr>
            <w:tcW w:w="1516" w:type="dxa"/>
            <w:tcBorders>
              <w:top w:val="nil"/>
              <w:left w:val="nil"/>
              <w:bottom w:val="nil"/>
              <w:right w:val="nil"/>
            </w:tcBorders>
            <w:shd w:val="clear" w:color="auto" w:fill="auto"/>
            <w:noWrap/>
            <w:vAlign w:val="center"/>
            <w:hideMark/>
          </w:tcPr>
          <w:p w14:paraId="1CA0F04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Viral myocarditis</w:t>
            </w:r>
          </w:p>
        </w:tc>
        <w:tc>
          <w:tcPr>
            <w:tcW w:w="1830" w:type="dxa"/>
            <w:tcBorders>
              <w:top w:val="nil"/>
              <w:left w:val="nil"/>
              <w:bottom w:val="nil"/>
              <w:right w:val="nil"/>
            </w:tcBorders>
            <w:shd w:val="clear" w:color="auto" w:fill="auto"/>
            <w:noWrap/>
            <w:vAlign w:val="center"/>
            <w:hideMark/>
          </w:tcPr>
          <w:p w14:paraId="652EB4C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upregulated</w:t>
            </w:r>
          </w:p>
        </w:tc>
        <w:tc>
          <w:tcPr>
            <w:tcW w:w="1334" w:type="dxa"/>
            <w:tcBorders>
              <w:top w:val="nil"/>
              <w:left w:val="nil"/>
              <w:bottom w:val="nil"/>
              <w:right w:val="nil"/>
            </w:tcBorders>
            <w:shd w:val="clear" w:color="auto" w:fill="auto"/>
            <w:noWrap/>
            <w:vAlign w:val="center"/>
            <w:hideMark/>
          </w:tcPr>
          <w:p w14:paraId="4BD9053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0C1DB9E9"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3594F307"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HFE2</w:t>
            </w:r>
          </w:p>
        </w:tc>
        <w:tc>
          <w:tcPr>
            <w:tcW w:w="1892" w:type="dxa"/>
            <w:tcBorders>
              <w:top w:val="nil"/>
              <w:left w:val="nil"/>
              <w:bottom w:val="nil"/>
              <w:right w:val="nil"/>
            </w:tcBorders>
            <w:shd w:val="clear" w:color="auto" w:fill="auto"/>
            <w:noWrap/>
            <w:vAlign w:val="center"/>
            <w:hideMark/>
          </w:tcPr>
          <w:p w14:paraId="2E3C2A0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Hemojuvelin BMP Co-Receptor</w:t>
            </w:r>
          </w:p>
        </w:tc>
        <w:tc>
          <w:tcPr>
            <w:tcW w:w="1794" w:type="dxa"/>
            <w:tcBorders>
              <w:top w:val="nil"/>
              <w:left w:val="nil"/>
              <w:bottom w:val="nil"/>
              <w:right w:val="nil"/>
            </w:tcBorders>
            <w:shd w:val="clear" w:color="auto" w:fill="auto"/>
            <w:noWrap/>
            <w:vAlign w:val="center"/>
            <w:hideMark/>
          </w:tcPr>
          <w:p w14:paraId="5524801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chr1:146,017,468-146,036,746</w:t>
            </w:r>
          </w:p>
        </w:tc>
        <w:tc>
          <w:tcPr>
            <w:tcW w:w="4199" w:type="dxa"/>
            <w:tcBorders>
              <w:top w:val="nil"/>
              <w:left w:val="nil"/>
              <w:bottom w:val="nil"/>
              <w:right w:val="nil"/>
            </w:tcBorders>
            <w:shd w:val="clear" w:color="auto" w:fill="auto"/>
            <w:noWrap/>
            <w:vAlign w:val="center"/>
            <w:hideMark/>
          </w:tcPr>
          <w:p w14:paraId="7452EBB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Acts as a bone morphogenetic protein (BMP) coreceptor.</w:t>
            </w:r>
          </w:p>
        </w:tc>
        <w:tc>
          <w:tcPr>
            <w:tcW w:w="1516" w:type="dxa"/>
            <w:tcBorders>
              <w:top w:val="nil"/>
              <w:left w:val="nil"/>
              <w:bottom w:val="nil"/>
              <w:right w:val="nil"/>
            </w:tcBorders>
            <w:shd w:val="clear" w:color="auto" w:fill="auto"/>
            <w:noWrap/>
            <w:vAlign w:val="center"/>
            <w:hideMark/>
          </w:tcPr>
          <w:p w14:paraId="2C2A956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BMP receptor signaling</w:t>
            </w:r>
          </w:p>
        </w:tc>
        <w:tc>
          <w:tcPr>
            <w:tcW w:w="1830" w:type="dxa"/>
            <w:tcBorders>
              <w:top w:val="nil"/>
              <w:left w:val="nil"/>
              <w:bottom w:val="nil"/>
              <w:right w:val="nil"/>
            </w:tcBorders>
            <w:shd w:val="clear" w:color="auto" w:fill="auto"/>
            <w:noWrap/>
            <w:vAlign w:val="center"/>
            <w:hideMark/>
          </w:tcPr>
          <w:p w14:paraId="78B1EE2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upregulated</w:t>
            </w:r>
          </w:p>
        </w:tc>
        <w:tc>
          <w:tcPr>
            <w:tcW w:w="1334" w:type="dxa"/>
            <w:tcBorders>
              <w:top w:val="nil"/>
              <w:left w:val="nil"/>
              <w:bottom w:val="nil"/>
              <w:right w:val="nil"/>
            </w:tcBorders>
            <w:shd w:val="clear" w:color="auto" w:fill="auto"/>
            <w:noWrap/>
            <w:vAlign w:val="center"/>
            <w:hideMark/>
          </w:tcPr>
          <w:p w14:paraId="5D0B0DD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62DB91FA"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6B71CED9"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NDUFA4L2</w:t>
            </w:r>
          </w:p>
        </w:tc>
        <w:tc>
          <w:tcPr>
            <w:tcW w:w="1892" w:type="dxa"/>
            <w:tcBorders>
              <w:top w:val="nil"/>
              <w:left w:val="nil"/>
              <w:bottom w:val="nil"/>
              <w:right w:val="nil"/>
            </w:tcBorders>
            <w:shd w:val="clear" w:color="auto" w:fill="auto"/>
            <w:noWrap/>
            <w:vAlign w:val="center"/>
            <w:hideMark/>
          </w:tcPr>
          <w:p w14:paraId="0819454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NDUFA4, Mitochondrial Complex Associated Like 2</w:t>
            </w:r>
          </w:p>
        </w:tc>
        <w:tc>
          <w:tcPr>
            <w:tcW w:w="1794" w:type="dxa"/>
            <w:tcBorders>
              <w:top w:val="nil"/>
              <w:left w:val="nil"/>
              <w:bottom w:val="nil"/>
              <w:right w:val="nil"/>
            </w:tcBorders>
            <w:shd w:val="clear" w:color="auto" w:fill="auto"/>
            <w:noWrap/>
            <w:vAlign w:val="center"/>
            <w:hideMark/>
          </w:tcPr>
          <w:p w14:paraId="4C849F8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chr12:57,234,903-57,240,762</w:t>
            </w:r>
          </w:p>
        </w:tc>
        <w:tc>
          <w:tcPr>
            <w:tcW w:w="4199" w:type="dxa"/>
            <w:tcBorders>
              <w:top w:val="nil"/>
              <w:left w:val="nil"/>
              <w:bottom w:val="nil"/>
              <w:right w:val="nil"/>
            </w:tcBorders>
            <w:shd w:val="clear" w:color="auto" w:fill="auto"/>
            <w:noWrap/>
            <w:vAlign w:val="center"/>
            <w:hideMark/>
          </w:tcPr>
          <w:p w14:paraId="16E8978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NDUFA4L2 (NDUFA4, Mitochondrial Complex Associated Like 2) is a Protein Coding gene. Among its related pathways are Respiratory electron transport, ATP synthesis by chemiosmotic coupling, and heat production by uncoupling proteins. and GABAergic synapse</w:t>
            </w:r>
          </w:p>
        </w:tc>
        <w:tc>
          <w:tcPr>
            <w:tcW w:w="1516" w:type="dxa"/>
            <w:tcBorders>
              <w:top w:val="nil"/>
              <w:left w:val="nil"/>
              <w:bottom w:val="nil"/>
              <w:right w:val="nil"/>
            </w:tcBorders>
            <w:shd w:val="clear" w:color="auto" w:fill="auto"/>
            <w:noWrap/>
            <w:vAlign w:val="center"/>
            <w:hideMark/>
          </w:tcPr>
          <w:p w14:paraId="740999D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Oxidative phosphorylation</w:t>
            </w:r>
          </w:p>
        </w:tc>
        <w:tc>
          <w:tcPr>
            <w:tcW w:w="1830" w:type="dxa"/>
            <w:tcBorders>
              <w:top w:val="nil"/>
              <w:left w:val="nil"/>
              <w:bottom w:val="nil"/>
              <w:right w:val="nil"/>
            </w:tcBorders>
            <w:shd w:val="clear" w:color="auto" w:fill="auto"/>
            <w:noWrap/>
            <w:vAlign w:val="center"/>
            <w:hideMark/>
          </w:tcPr>
          <w:p w14:paraId="2F60973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upregulated</w:t>
            </w:r>
          </w:p>
        </w:tc>
        <w:tc>
          <w:tcPr>
            <w:tcW w:w="1334" w:type="dxa"/>
            <w:tcBorders>
              <w:top w:val="nil"/>
              <w:left w:val="nil"/>
              <w:bottom w:val="nil"/>
              <w:right w:val="nil"/>
            </w:tcBorders>
            <w:shd w:val="clear" w:color="auto" w:fill="auto"/>
            <w:noWrap/>
            <w:vAlign w:val="center"/>
            <w:hideMark/>
          </w:tcPr>
          <w:p w14:paraId="2796E4F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0FFE15BF"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1C7C1C62"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SOX4</w:t>
            </w:r>
          </w:p>
        </w:tc>
        <w:tc>
          <w:tcPr>
            <w:tcW w:w="1892" w:type="dxa"/>
            <w:tcBorders>
              <w:top w:val="nil"/>
              <w:left w:val="nil"/>
              <w:bottom w:val="nil"/>
              <w:right w:val="nil"/>
            </w:tcBorders>
            <w:shd w:val="clear" w:color="auto" w:fill="auto"/>
            <w:noWrap/>
            <w:vAlign w:val="center"/>
            <w:hideMark/>
          </w:tcPr>
          <w:p w14:paraId="6059990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SRY (Sex Determining Region Y)-Box 4</w:t>
            </w:r>
          </w:p>
        </w:tc>
        <w:tc>
          <w:tcPr>
            <w:tcW w:w="1794" w:type="dxa"/>
            <w:tcBorders>
              <w:top w:val="nil"/>
              <w:left w:val="nil"/>
              <w:bottom w:val="nil"/>
              <w:right w:val="nil"/>
            </w:tcBorders>
            <w:shd w:val="clear" w:color="auto" w:fill="auto"/>
            <w:noWrap/>
            <w:vAlign w:val="center"/>
            <w:hideMark/>
          </w:tcPr>
          <w:p w14:paraId="685112B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chr6:21,592,768-21,598,619</w:t>
            </w:r>
          </w:p>
        </w:tc>
        <w:tc>
          <w:tcPr>
            <w:tcW w:w="4199" w:type="dxa"/>
            <w:tcBorders>
              <w:top w:val="nil"/>
              <w:left w:val="nil"/>
              <w:bottom w:val="nil"/>
              <w:right w:val="nil"/>
            </w:tcBorders>
            <w:shd w:val="clear" w:color="auto" w:fill="auto"/>
            <w:noWrap/>
            <w:vAlign w:val="center"/>
            <w:hideMark/>
          </w:tcPr>
          <w:p w14:paraId="0948AB0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SOX4 (SRY-Box 4) is a Protein Coding gene. Among its related pathways are MicroRNAs in cancer and Deactivation of the beta-catenin transactivating complex.</w:t>
            </w:r>
          </w:p>
        </w:tc>
        <w:tc>
          <w:tcPr>
            <w:tcW w:w="1516" w:type="dxa"/>
            <w:tcBorders>
              <w:top w:val="nil"/>
              <w:left w:val="nil"/>
              <w:bottom w:val="nil"/>
              <w:right w:val="nil"/>
            </w:tcBorders>
            <w:shd w:val="clear" w:color="auto" w:fill="auto"/>
            <w:noWrap/>
            <w:vAlign w:val="center"/>
            <w:hideMark/>
          </w:tcPr>
          <w:p w14:paraId="43D651F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MicroRNAs in cancer</w:t>
            </w:r>
          </w:p>
        </w:tc>
        <w:tc>
          <w:tcPr>
            <w:tcW w:w="1830" w:type="dxa"/>
            <w:tcBorders>
              <w:top w:val="nil"/>
              <w:left w:val="nil"/>
              <w:bottom w:val="nil"/>
              <w:right w:val="nil"/>
            </w:tcBorders>
            <w:shd w:val="clear" w:color="auto" w:fill="auto"/>
            <w:noWrap/>
            <w:vAlign w:val="center"/>
            <w:hideMark/>
          </w:tcPr>
          <w:p w14:paraId="10130E1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upregulated</w:t>
            </w:r>
          </w:p>
        </w:tc>
        <w:tc>
          <w:tcPr>
            <w:tcW w:w="1334" w:type="dxa"/>
            <w:tcBorders>
              <w:top w:val="nil"/>
              <w:left w:val="nil"/>
              <w:bottom w:val="nil"/>
              <w:right w:val="nil"/>
            </w:tcBorders>
            <w:shd w:val="clear" w:color="auto" w:fill="auto"/>
            <w:noWrap/>
            <w:vAlign w:val="center"/>
            <w:hideMark/>
          </w:tcPr>
          <w:p w14:paraId="4610DD1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6032FB77"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2194ECD2"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GBP5</w:t>
            </w:r>
          </w:p>
        </w:tc>
        <w:tc>
          <w:tcPr>
            <w:tcW w:w="1892" w:type="dxa"/>
            <w:tcBorders>
              <w:top w:val="nil"/>
              <w:left w:val="nil"/>
              <w:bottom w:val="nil"/>
              <w:right w:val="nil"/>
            </w:tcBorders>
            <w:shd w:val="clear" w:color="auto" w:fill="auto"/>
            <w:noWrap/>
            <w:vAlign w:val="center"/>
            <w:hideMark/>
          </w:tcPr>
          <w:p w14:paraId="694E031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Guanylate Binding Protein 5</w:t>
            </w:r>
          </w:p>
        </w:tc>
        <w:tc>
          <w:tcPr>
            <w:tcW w:w="1794" w:type="dxa"/>
            <w:tcBorders>
              <w:top w:val="nil"/>
              <w:left w:val="nil"/>
              <w:bottom w:val="nil"/>
              <w:right w:val="nil"/>
            </w:tcBorders>
            <w:shd w:val="clear" w:color="auto" w:fill="auto"/>
            <w:noWrap/>
            <w:vAlign w:val="center"/>
            <w:hideMark/>
          </w:tcPr>
          <w:p w14:paraId="70DA4CA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chr1:89,258,950-89,272,861</w:t>
            </w:r>
          </w:p>
        </w:tc>
        <w:tc>
          <w:tcPr>
            <w:tcW w:w="4199" w:type="dxa"/>
            <w:tcBorders>
              <w:top w:val="nil"/>
              <w:left w:val="nil"/>
              <w:bottom w:val="nil"/>
              <w:right w:val="nil"/>
            </w:tcBorders>
            <w:shd w:val="clear" w:color="auto" w:fill="auto"/>
            <w:noWrap/>
            <w:vAlign w:val="center"/>
            <w:hideMark/>
          </w:tcPr>
          <w:p w14:paraId="01BC33D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GBP5 (Guanylate Binding Protein 5) is a Protein Coding gene. Among its related pathways are Cytokine Signaling in Immune system andToll-like Receptor Signaling Pathway.</w:t>
            </w:r>
          </w:p>
        </w:tc>
        <w:tc>
          <w:tcPr>
            <w:tcW w:w="1516" w:type="dxa"/>
            <w:tcBorders>
              <w:top w:val="nil"/>
              <w:left w:val="nil"/>
              <w:bottom w:val="nil"/>
              <w:right w:val="nil"/>
            </w:tcBorders>
            <w:shd w:val="clear" w:color="auto" w:fill="auto"/>
            <w:noWrap/>
            <w:vAlign w:val="center"/>
            <w:hideMark/>
          </w:tcPr>
          <w:p w14:paraId="2C1E3C9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NOD-like receptor signaling pathway</w:t>
            </w:r>
          </w:p>
        </w:tc>
        <w:tc>
          <w:tcPr>
            <w:tcW w:w="1830" w:type="dxa"/>
            <w:tcBorders>
              <w:top w:val="nil"/>
              <w:left w:val="nil"/>
              <w:bottom w:val="nil"/>
              <w:right w:val="nil"/>
            </w:tcBorders>
            <w:shd w:val="clear" w:color="auto" w:fill="auto"/>
            <w:noWrap/>
            <w:vAlign w:val="center"/>
            <w:hideMark/>
          </w:tcPr>
          <w:p w14:paraId="1F07332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downregulated</w:t>
            </w:r>
          </w:p>
        </w:tc>
        <w:tc>
          <w:tcPr>
            <w:tcW w:w="1334" w:type="dxa"/>
            <w:tcBorders>
              <w:top w:val="nil"/>
              <w:left w:val="nil"/>
              <w:bottom w:val="nil"/>
              <w:right w:val="nil"/>
            </w:tcBorders>
            <w:shd w:val="clear" w:color="auto" w:fill="auto"/>
            <w:noWrap/>
            <w:vAlign w:val="center"/>
            <w:hideMark/>
          </w:tcPr>
          <w:p w14:paraId="7241C51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11573B7D"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1EE5E4AA"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P2RY14</w:t>
            </w:r>
          </w:p>
        </w:tc>
        <w:tc>
          <w:tcPr>
            <w:tcW w:w="1892" w:type="dxa"/>
            <w:tcBorders>
              <w:top w:val="nil"/>
              <w:left w:val="nil"/>
              <w:bottom w:val="nil"/>
              <w:right w:val="nil"/>
            </w:tcBorders>
            <w:shd w:val="clear" w:color="auto" w:fill="auto"/>
            <w:noWrap/>
            <w:vAlign w:val="center"/>
            <w:hideMark/>
          </w:tcPr>
          <w:p w14:paraId="74821ED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Purinergic Receptor P2Y14</w:t>
            </w:r>
          </w:p>
        </w:tc>
        <w:tc>
          <w:tcPr>
            <w:tcW w:w="1794" w:type="dxa"/>
            <w:tcBorders>
              <w:top w:val="nil"/>
              <w:left w:val="nil"/>
              <w:bottom w:val="nil"/>
              <w:right w:val="nil"/>
            </w:tcBorders>
            <w:shd w:val="clear" w:color="auto" w:fill="auto"/>
            <w:noWrap/>
            <w:vAlign w:val="center"/>
            <w:hideMark/>
          </w:tcPr>
          <w:p w14:paraId="3EE5996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chr3:151,212,115-151,278,628</w:t>
            </w:r>
          </w:p>
        </w:tc>
        <w:tc>
          <w:tcPr>
            <w:tcW w:w="4199" w:type="dxa"/>
            <w:tcBorders>
              <w:top w:val="nil"/>
              <w:left w:val="nil"/>
              <w:bottom w:val="nil"/>
              <w:right w:val="nil"/>
            </w:tcBorders>
            <w:shd w:val="clear" w:color="auto" w:fill="auto"/>
            <w:noWrap/>
            <w:vAlign w:val="center"/>
            <w:hideMark/>
          </w:tcPr>
          <w:p w14:paraId="093A33E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P2RY14 (Purinergic Receptor P2Y14) is a Protein Coding gene. Among its related pathways are Nucleotide-like (purinergic) receptors and Peptide ligand-binding receptors</w:t>
            </w:r>
          </w:p>
        </w:tc>
        <w:tc>
          <w:tcPr>
            <w:tcW w:w="1516" w:type="dxa"/>
            <w:tcBorders>
              <w:top w:val="nil"/>
              <w:left w:val="nil"/>
              <w:bottom w:val="nil"/>
              <w:right w:val="nil"/>
            </w:tcBorders>
            <w:shd w:val="clear" w:color="auto" w:fill="auto"/>
            <w:noWrap/>
            <w:vAlign w:val="center"/>
            <w:hideMark/>
          </w:tcPr>
          <w:p w14:paraId="18E4C1B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Neuroactive ligand-receptor interaction</w:t>
            </w:r>
          </w:p>
        </w:tc>
        <w:tc>
          <w:tcPr>
            <w:tcW w:w="1830" w:type="dxa"/>
            <w:tcBorders>
              <w:top w:val="nil"/>
              <w:left w:val="nil"/>
              <w:bottom w:val="nil"/>
              <w:right w:val="nil"/>
            </w:tcBorders>
            <w:shd w:val="clear" w:color="auto" w:fill="auto"/>
            <w:noWrap/>
            <w:vAlign w:val="center"/>
            <w:hideMark/>
          </w:tcPr>
          <w:p w14:paraId="1AE92D5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downregulated</w:t>
            </w:r>
          </w:p>
        </w:tc>
        <w:tc>
          <w:tcPr>
            <w:tcW w:w="1334" w:type="dxa"/>
            <w:tcBorders>
              <w:top w:val="nil"/>
              <w:left w:val="nil"/>
              <w:bottom w:val="nil"/>
              <w:right w:val="nil"/>
            </w:tcBorders>
            <w:shd w:val="clear" w:color="auto" w:fill="auto"/>
            <w:noWrap/>
            <w:vAlign w:val="center"/>
            <w:hideMark/>
          </w:tcPr>
          <w:p w14:paraId="7E7CB5C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32BBE2F4"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5A91DEEF"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LAMP3</w:t>
            </w:r>
          </w:p>
        </w:tc>
        <w:tc>
          <w:tcPr>
            <w:tcW w:w="1892" w:type="dxa"/>
            <w:tcBorders>
              <w:top w:val="nil"/>
              <w:left w:val="nil"/>
              <w:bottom w:val="nil"/>
              <w:right w:val="nil"/>
            </w:tcBorders>
            <w:shd w:val="clear" w:color="auto" w:fill="auto"/>
            <w:noWrap/>
            <w:vAlign w:val="center"/>
            <w:hideMark/>
          </w:tcPr>
          <w:p w14:paraId="29225D5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Lysosomal Associated Membrane Protein 3</w:t>
            </w:r>
          </w:p>
        </w:tc>
        <w:tc>
          <w:tcPr>
            <w:tcW w:w="1794" w:type="dxa"/>
            <w:tcBorders>
              <w:top w:val="nil"/>
              <w:left w:val="nil"/>
              <w:bottom w:val="nil"/>
              <w:right w:val="nil"/>
            </w:tcBorders>
            <w:shd w:val="clear" w:color="auto" w:fill="auto"/>
            <w:noWrap/>
            <w:vAlign w:val="center"/>
            <w:hideMark/>
          </w:tcPr>
          <w:p w14:paraId="2663259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chr3:183,122,213-183,163,839</w:t>
            </w:r>
          </w:p>
        </w:tc>
        <w:tc>
          <w:tcPr>
            <w:tcW w:w="4199" w:type="dxa"/>
            <w:tcBorders>
              <w:top w:val="nil"/>
              <w:left w:val="nil"/>
              <w:bottom w:val="nil"/>
              <w:right w:val="nil"/>
            </w:tcBorders>
            <w:shd w:val="clear" w:color="auto" w:fill="auto"/>
            <w:noWrap/>
            <w:vAlign w:val="center"/>
            <w:hideMark/>
          </w:tcPr>
          <w:p w14:paraId="44A54BD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LAMP3 (Lysosomal Associated Membrane Protein 3) is a Protein Coding gene. Among its related pathways are Lysosome.</w:t>
            </w:r>
          </w:p>
        </w:tc>
        <w:tc>
          <w:tcPr>
            <w:tcW w:w="1516" w:type="dxa"/>
            <w:tcBorders>
              <w:top w:val="nil"/>
              <w:left w:val="nil"/>
              <w:bottom w:val="nil"/>
              <w:right w:val="nil"/>
            </w:tcBorders>
            <w:shd w:val="clear" w:color="auto" w:fill="auto"/>
            <w:noWrap/>
            <w:vAlign w:val="center"/>
            <w:hideMark/>
          </w:tcPr>
          <w:p w14:paraId="145C913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Lysosome</w:t>
            </w:r>
          </w:p>
        </w:tc>
        <w:tc>
          <w:tcPr>
            <w:tcW w:w="1830" w:type="dxa"/>
            <w:tcBorders>
              <w:top w:val="nil"/>
              <w:left w:val="nil"/>
              <w:bottom w:val="nil"/>
              <w:right w:val="nil"/>
            </w:tcBorders>
            <w:shd w:val="clear" w:color="auto" w:fill="auto"/>
            <w:noWrap/>
            <w:vAlign w:val="center"/>
            <w:hideMark/>
          </w:tcPr>
          <w:p w14:paraId="3E3ABCD9"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downregulated</w:t>
            </w:r>
          </w:p>
        </w:tc>
        <w:tc>
          <w:tcPr>
            <w:tcW w:w="1334" w:type="dxa"/>
            <w:tcBorders>
              <w:top w:val="nil"/>
              <w:left w:val="nil"/>
              <w:bottom w:val="nil"/>
              <w:right w:val="nil"/>
            </w:tcBorders>
            <w:shd w:val="clear" w:color="auto" w:fill="auto"/>
            <w:noWrap/>
            <w:vAlign w:val="center"/>
            <w:hideMark/>
          </w:tcPr>
          <w:p w14:paraId="6E6BA59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52E18190"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6CFE6981"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IDO1</w:t>
            </w:r>
          </w:p>
        </w:tc>
        <w:tc>
          <w:tcPr>
            <w:tcW w:w="1892" w:type="dxa"/>
            <w:tcBorders>
              <w:top w:val="nil"/>
              <w:left w:val="nil"/>
              <w:bottom w:val="nil"/>
              <w:right w:val="nil"/>
            </w:tcBorders>
            <w:shd w:val="clear" w:color="auto" w:fill="auto"/>
            <w:noWrap/>
            <w:vAlign w:val="center"/>
            <w:hideMark/>
          </w:tcPr>
          <w:p w14:paraId="772262E9"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Indoleamine 2,3-Dioxygenase 1</w:t>
            </w:r>
          </w:p>
        </w:tc>
        <w:tc>
          <w:tcPr>
            <w:tcW w:w="1794" w:type="dxa"/>
            <w:tcBorders>
              <w:top w:val="nil"/>
              <w:left w:val="nil"/>
              <w:bottom w:val="nil"/>
              <w:right w:val="nil"/>
            </w:tcBorders>
            <w:shd w:val="clear" w:color="auto" w:fill="auto"/>
            <w:noWrap/>
            <w:vAlign w:val="center"/>
            <w:hideMark/>
          </w:tcPr>
          <w:p w14:paraId="7D3977F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chr8:39,902,275-39,928,790</w:t>
            </w:r>
          </w:p>
        </w:tc>
        <w:tc>
          <w:tcPr>
            <w:tcW w:w="4199" w:type="dxa"/>
            <w:tcBorders>
              <w:top w:val="nil"/>
              <w:left w:val="nil"/>
              <w:bottom w:val="nil"/>
              <w:right w:val="nil"/>
            </w:tcBorders>
            <w:shd w:val="clear" w:color="auto" w:fill="auto"/>
            <w:noWrap/>
            <w:vAlign w:val="center"/>
            <w:hideMark/>
          </w:tcPr>
          <w:p w14:paraId="20BBE0D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IDO1 (Indoleamine 2,3-Dioxygenase 1) is a Protein Coding gene. Among its related pathways are Histidine, lysine, phenylalanine, tyrosine, proline and tryptophan catabolism and NF-kappaB Signaling.</w:t>
            </w:r>
          </w:p>
        </w:tc>
        <w:tc>
          <w:tcPr>
            <w:tcW w:w="1516" w:type="dxa"/>
            <w:tcBorders>
              <w:top w:val="nil"/>
              <w:left w:val="nil"/>
              <w:bottom w:val="nil"/>
              <w:right w:val="nil"/>
            </w:tcBorders>
            <w:shd w:val="clear" w:color="auto" w:fill="auto"/>
            <w:noWrap/>
            <w:vAlign w:val="center"/>
            <w:hideMark/>
          </w:tcPr>
          <w:p w14:paraId="62ACCB0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African trypanosomiasis</w:t>
            </w:r>
          </w:p>
        </w:tc>
        <w:tc>
          <w:tcPr>
            <w:tcW w:w="1830" w:type="dxa"/>
            <w:tcBorders>
              <w:top w:val="nil"/>
              <w:left w:val="nil"/>
              <w:bottom w:val="nil"/>
              <w:right w:val="nil"/>
            </w:tcBorders>
            <w:shd w:val="clear" w:color="auto" w:fill="auto"/>
            <w:noWrap/>
            <w:vAlign w:val="center"/>
            <w:hideMark/>
          </w:tcPr>
          <w:p w14:paraId="19F4C2B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downregulated</w:t>
            </w:r>
          </w:p>
        </w:tc>
        <w:tc>
          <w:tcPr>
            <w:tcW w:w="1334" w:type="dxa"/>
            <w:tcBorders>
              <w:top w:val="nil"/>
              <w:left w:val="nil"/>
              <w:bottom w:val="nil"/>
              <w:right w:val="nil"/>
            </w:tcBorders>
            <w:shd w:val="clear" w:color="auto" w:fill="auto"/>
            <w:noWrap/>
            <w:vAlign w:val="center"/>
            <w:hideMark/>
          </w:tcPr>
          <w:p w14:paraId="5DDF197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2717D459"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30345126"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CXCL10</w:t>
            </w:r>
          </w:p>
        </w:tc>
        <w:tc>
          <w:tcPr>
            <w:tcW w:w="1892" w:type="dxa"/>
            <w:tcBorders>
              <w:top w:val="nil"/>
              <w:left w:val="nil"/>
              <w:bottom w:val="nil"/>
              <w:right w:val="nil"/>
            </w:tcBorders>
            <w:shd w:val="clear" w:color="auto" w:fill="auto"/>
            <w:noWrap/>
            <w:vAlign w:val="center"/>
            <w:hideMark/>
          </w:tcPr>
          <w:p w14:paraId="6219DE7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C-X-C Motif Chemokine Ligand 10</w:t>
            </w:r>
          </w:p>
        </w:tc>
        <w:tc>
          <w:tcPr>
            <w:tcW w:w="1794" w:type="dxa"/>
            <w:tcBorders>
              <w:top w:val="nil"/>
              <w:left w:val="nil"/>
              <w:bottom w:val="nil"/>
              <w:right w:val="nil"/>
            </w:tcBorders>
            <w:shd w:val="clear" w:color="auto" w:fill="auto"/>
            <w:noWrap/>
            <w:vAlign w:val="center"/>
            <w:hideMark/>
          </w:tcPr>
          <w:p w14:paraId="157970C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chr4:76,021,116-76,023,536</w:t>
            </w:r>
          </w:p>
        </w:tc>
        <w:tc>
          <w:tcPr>
            <w:tcW w:w="4199" w:type="dxa"/>
            <w:tcBorders>
              <w:top w:val="nil"/>
              <w:left w:val="nil"/>
              <w:bottom w:val="nil"/>
              <w:right w:val="nil"/>
            </w:tcBorders>
            <w:shd w:val="clear" w:color="auto" w:fill="auto"/>
            <w:noWrap/>
            <w:vAlign w:val="center"/>
            <w:hideMark/>
          </w:tcPr>
          <w:p w14:paraId="6EE73B9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CXCL10 (C-X-C Motif Chemokine Ligand 10) is a Protein Coding gene. Diseases associated with CXCL10 include Endotheliitis and Tafro Syndrome. Among its related pathways are Interleukin-10 signaling and TNF signaling pathway</w:t>
            </w:r>
          </w:p>
        </w:tc>
        <w:tc>
          <w:tcPr>
            <w:tcW w:w="1516" w:type="dxa"/>
            <w:tcBorders>
              <w:top w:val="nil"/>
              <w:left w:val="nil"/>
              <w:bottom w:val="nil"/>
              <w:right w:val="nil"/>
            </w:tcBorders>
            <w:shd w:val="clear" w:color="auto" w:fill="auto"/>
            <w:noWrap/>
            <w:vAlign w:val="center"/>
            <w:hideMark/>
          </w:tcPr>
          <w:p w14:paraId="37E5A80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Cytokine-cytokine receptor interaction</w:t>
            </w:r>
          </w:p>
        </w:tc>
        <w:tc>
          <w:tcPr>
            <w:tcW w:w="1830" w:type="dxa"/>
            <w:tcBorders>
              <w:top w:val="nil"/>
              <w:left w:val="nil"/>
              <w:bottom w:val="nil"/>
              <w:right w:val="nil"/>
            </w:tcBorders>
            <w:shd w:val="clear" w:color="auto" w:fill="auto"/>
            <w:noWrap/>
            <w:vAlign w:val="center"/>
            <w:hideMark/>
          </w:tcPr>
          <w:p w14:paraId="006D14B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and NR vs C downregulated</w:t>
            </w:r>
          </w:p>
        </w:tc>
        <w:tc>
          <w:tcPr>
            <w:tcW w:w="1334" w:type="dxa"/>
            <w:tcBorders>
              <w:top w:val="nil"/>
              <w:left w:val="nil"/>
              <w:bottom w:val="nil"/>
              <w:right w:val="nil"/>
            </w:tcBorders>
            <w:shd w:val="clear" w:color="auto" w:fill="auto"/>
            <w:noWrap/>
            <w:vAlign w:val="center"/>
            <w:hideMark/>
          </w:tcPr>
          <w:p w14:paraId="73BFFB4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T2D</w:t>
            </w:r>
          </w:p>
        </w:tc>
      </w:tr>
      <w:tr w:rsidR="00E415A9" w:rsidRPr="00ED5502" w14:paraId="02BA7A3E"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583A1B98"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EIF5B</w:t>
            </w:r>
          </w:p>
        </w:tc>
        <w:tc>
          <w:tcPr>
            <w:tcW w:w="1892" w:type="dxa"/>
            <w:tcBorders>
              <w:top w:val="nil"/>
              <w:left w:val="nil"/>
              <w:bottom w:val="nil"/>
              <w:right w:val="nil"/>
            </w:tcBorders>
            <w:shd w:val="clear" w:color="auto" w:fill="auto"/>
            <w:noWrap/>
            <w:vAlign w:val="center"/>
            <w:hideMark/>
          </w:tcPr>
          <w:p w14:paraId="4841781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Eukaryotic Translation Initiation Factor 5B</w:t>
            </w:r>
          </w:p>
        </w:tc>
        <w:tc>
          <w:tcPr>
            <w:tcW w:w="1794" w:type="dxa"/>
            <w:tcBorders>
              <w:top w:val="nil"/>
              <w:left w:val="nil"/>
              <w:bottom w:val="nil"/>
              <w:right w:val="nil"/>
            </w:tcBorders>
            <w:shd w:val="clear" w:color="auto" w:fill="auto"/>
            <w:noWrap/>
            <w:vAlign w:val="center"/>
            <w:hideMark/>
          </w:tcPr>
          <w:p w14:paraId="12A85349"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chr2:99,337,353-99,401,326</w:t>
            </w:r>
          </w:p>
        </w:tc>
        <w:tc>
          <w:tcPr>
            <w:tcW w:w="4199" w:type="dxa"/>
            <w:tcBorders>
              <w:top w:val="nil"/>
              <w:left w:val="nil"/>
              <w:bottom w:val="nil"/>
              <w:right w:val="nil"/>
            </w:tcBorders>
            <w:shd w:val="clear" w:color="auto" w:fill="auto"/>
            <w:noWrap/>
            <w:vAlign w:val="center"/>
            <w:hideMark/>
          </w:tcPr>
          <w:p w14:paraId="5E8FDDF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EIF5B (Eukaryotic Translation Initiation Factor 5B) is a Protein Coding gene.  Among its related pathways are Viral mRNA Translation and Translation Factors. </w:t>
            </w:r>
          </w:p>
        </w:tc>
        <w:tc>
          <w:tcPr>
            <w:tcW w:w="1516" w:type="dxa"/>
            <w:tcBorders>
              <w:top w:val="nil"/>
              <w:left w:val="nil"/>
              <w:bottom w:val="nil"/>
              <w:right w:val="nil"/>
            </w:tcBorders>
            <w:shd w:val="clear" w:color="auto" w:fill="auto"/>
            <w:noWrap/>
            <w:vAlign w:val="center"/>
            <w:hideMark/>
          </w:tcPr>
          <w:p w14:paraId="5042A99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RNA transport</w:t>
            </w:r>
          </w:p>
        </w:tc>
        <w:tc>
          <w:tcPr>
            <w:tcW w:w="1830" w:type="dxa"/>
            <w:tcBorders>
              <w:top w:val="nil"/>
              <w:left w:val="nil"/>
              <w:bottom w:val="nil"/>
              <w:right w:val="nil"/>
            </w:tcBorders>
            <w:shd w:val="clear" w:color="auto" w:fill="auto"/>
            <w:noWrap/>
            <w:vAlign w:val="center"/>
            <w:hideMark/>
          </w:tcPr>
          <w:p w14:paraId="2870D86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0C2BADE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53F1EE88"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46F04669"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CD82</w:t>
            </w:r>
          </w:p>
        </w:tc>
        <w:tc>
          <w:tcPr>
            <w:tcW w:w="1892" w:type="dxa"/>
            <w:tcBorders>
              <w:top w:val="nil"/>
              <w:left w:val="nil"/>
              <w:bottom w:val="nil"/>
              <w:right w:val="nil"/>
            </w:tcBorders>
            <w:shd w:val="clear" w:color="auto" w:fill="auto"/>
            <w:noWrap/>
            <w:vAlign w:val="center"/>
            <w:hideMark/>
          </w:tcPr>
          <w:p w14:paraId="0AC9F23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CD82 Molecule</w:t>
            </w:r>
          </w:p>
        </w:tc>
        <w:tc>
          <w:tcPr>
            <w:tcW w:w="1794" w:type="dxa"/>
            <w:tcBorders>
              <w:top w:val="nil"/>
              <w:left w:val="nil"/>
              <w:bottom w:val="nil"/>
              <w:right w:val="nil"/>
            </w:tcBorders>
            <w:shd w:val="clear" w:color="auto" w:fill="auto"/>
            <w:noWrap/>
            <w:vAlign w:val="center"/>
            <w:hideMark/>
          </w:tcPr>
          <w:p w14:paraId="005E81E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chr11:44,564,427-44,620,363</w:t>
            </w:r>
          </w:p>
        </w:tc>
        <w:tc>
          <w:tcPr>
            <w:tcW w:w="4199" w:type="dxa"/>
            <w:tcBorders>
              <w:top w:val="nil"/>
              <w:left w:val="nil"/>
              <w:bottom w:val="nil"/>
              <w:right w:val="nil"/>
            </w:tcBorders>
            <w:shd w:val="clear" w:color="auto" w:fill="auto"/>
            <w:noWrap/>
            <w:vAlign w:val="center"/>
            <w:hideMark/>
          </w:tcPr>
          <w:p w14:paraId="44A929F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CD82 (CD82 Molecule) is a Protein Coding gene.  Among its related pathways are NF-kappaB Signaling and Direct p53 effectors</w:t>
            </w:r>
          </w:p>
        </w:tc>
        <w:tc>
          <w:tcPr>
            <w:tcW w:w="1516" w:type="dxa"/>
            <w:tcBorders>
              <w:top w:val="nil"/>
              <w:left w:val="nil"/>
              <w:bottom w:val="nil"/>
              <w:right w:val="nil"/>
            </w:tcBorders>
            <w:shd w:val="clear" w:color="auto" w:fill="auto"/>
            <w:noWrap/>
            <w:vAlign w:val="center"/>
            <w:hideMark/>
          </w:tcPr>
          <w:p w14:paraId="28BAEBE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p53 signaling pathway</w:t>
            </w:r>
          </w:p>
        </w:tc>
        <w:tc>
          <w:tcPr>
            <w:tcW w:w="1830" w:type="dxa"/>
            <w:tcBorders>
              <w:top w:val="nil"/>
              <w:left w:val="nil"/>
              <w:bottom w:val="nil"/>
              <w:right w:val="nil"/>
            </w:tcBorders>
            <w:shd w:val="clear" w:color="auto" w:fill="auto"/>
            <w:noWrap/>
            <w:vAlign w:val="center"/>
            <w:hideMark/>
          </w:tcPr>
          <w:p w14:paraId="25F8CD9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54F4F1E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29972B9A"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0358C4A8"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PRKAR2A</w:t>
            </w:r>
          </w:p>
        </w:tc>
        <w:tc>
          <w:tcPr>
            <w:tcW w:w="1892" w:type="dxa"/>
            <w:tcBorders>
              <w:top w:val="nil"/>
              <w:left w:val="nil"/>
              <w:bottom w:val="nil"/>
              <w:right w:val="nil"/>
            </w:tcBorders>
            <w:shd w:val="clear" w:color="auto" w:fill="auto"/>
            <w:noWrap/>
            <w:vAlign w:val="center"/>
            <w:hideMark/>
          </w:tcPr>
          <w:p w14:paraId="7F7D0E0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Protein Kinase CAMP-Dependent Type II Regulatory Subunit Alpha</w:t>
            </w:r>
          </w:p>
        </w:tc>
        <w:tc>
          <w:tcPr>
            <w:tcW w:w="1794" w:type="dxa"/>
            <w:tcBorders>
              <w:top w:val="nil"/>
              <w:left w:val="nil"/>
              <w:bottom w:val="nil"/>
              <w:right w:val="nil"/>
            </w:tcBorders>
            <w:shd w:val="clear" w:color="auto" w:fill="auto"/>
            <w:noWrap/>
            <w:vAlign w:val="center"/>
            <w:hideMark/>
          </w:tcPr>
          <w:p w14:paraId="7B915C0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chr3:48,744,597-48,847,846</w:t>
            </w:r>
          </w:p>
        </w:tc>
        <w:tc>
          <w:tcPr>
            <w:tcW w:w="4199" w:type="dxa"/>
            <w:tcBorders>
              <w:top w:val="nil"/>
              <w:left w:val="nil"/>
              <w:bottom w:val="nil"/>
              <w:right w:val="nil"/>
            </w:tcBorders>
            <w:shd w:val="clear" w:color="auto" w:fill="auto"/>
            <w:noWrap/>
            <w:vAlign w:val="center"/>
            <w:hideMark/>
          </w:tcPr>
          <w:p w14:paraId="12840E5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PRKAR2A (Protein Kinase CAMP-Dependent Type II Regulatory Subunit Alpha) is a Protein Coding gene. Among its related pathways are Beta-Adrenergic Signaling and Signaling by Hedgehog</w:t>
            </w:r>
          </w:p>
        </w:tc>
        <w:tc>
          <w:tcPr>
            <w:tcW w:w="1516" w:type="dxa"/>
            <w:tcBorders>
              <w:top w:val="nil"/>
              <w:left w:val="nil"/>
              <w:bottom w:val="nil"/>
              <w:right w:val="nil"/>
            </w:tcBorders>
            <w:shd w:val="clear" w:color="auto" w:fill="auto"/>
            <w:noWrap/>
            <w:vAlign w:val="center"/>
            <w:hideMark/>
          </w:tcPr>
          <w:p w14:paraId="6F2740C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RNA transport</w:t>
            </w:r>
          </w:p>
        </w:tc>
        <w:tc>
          <w:tcPr>
            <w:tcW w:w="1830" w:type="dxa"/>
            <w:tcBorders>
              <w:top w:val="nil"/>
              <w:left w:val="nil"/>
              <w:bottom w:val="nil"/>
              <w:right w:val="nil"/>
            </w:tcBorders>
            <w:shd w:val="clear" w:color="auto" w:fill="auto"/>
            <w:noWrap/>
            <w:vAlign w:val="center"/>
            <w:hideMark/>
          </w:tcPr>
          <w:p w14:paraId="4FECE0F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4D7F597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01F935D2"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27708DD6"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SEC62</w:t>
            </w:r>
          </w:p>
        </w:tc>
        <w:tc>
          <w:tcPr>
            <w:tcW w:w="1892" w:type="dxa"/>
            <w:tcBorders>
              <w:top w:val="nil"/>
              <w:left w:val="nil"/>
              <w:bottom w:val="nil"/>
              <w:right w:val="nil"/>
            </w:tcBorders>
            <w:shd w:val="clear" w:color="auto" w:fill="auto"/>
            <w:noWrap/>
            <w:vAlign w:val="center"/>
            <w:hideMark/>
          </w:tcPr>
          <w:p w14:paraId="23FE0AE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SEC62 Homolog, Preprotein Translocation Factor</w:t>
            </w:r>
          </w:p>
        </w:tc>
        <w:tc>
          <w:tcPr>
            <w:tcW w:w="1794" w:type="dxa"/>
            <w:tcBorders>
              <w:top w:val="nil"/>
              <w:left w:val="nil"/>
              <w:bottom w:val="nil"/>
              <w:right w:val="nil"/>
            </w:tcBorders>
            <w:shd w:val="clear" w:color="auto" w:fill="auto"/>
            <w:noWrap/>
            <w:vAlign w:val="center"/>
            <w:hideMark/>
          </w:tcPr>
          <w:p w14:paraId="63F4462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chr3:169,966,635-169,998,373</w:t>
            </w:r>
          </w:p>
        </w:tc>
        <w:tc>
          <w:tcPr>
            <w:tcW w:w="4199" w:type="dxa"/>
            <w:tcBorders>
              <w:top w:val="nil"/>
              <w:left w:val="nil"/>
              <w:bottom w:val="nil"/>
              <w:right w:val="nil"/>
            </w:tcBorders>
            <w:shd w:val="clear" w:color="auto" w:fill="auto"/>
            <w:noWrap/>
            <w:vAlign w:val="center"/>
            <w:hideMark/>
          </w:tcPr>
          <w:p w14:paraId="2D34665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SEC62 (SEC62 Homolog, Preprotein Translocation Factor) is a Protein Coding gene. Among its related pathways are Unfolded Protein Response (UPR) and Protein processing in endoplasmic reticulum</w:t>
            </w:r>
          </w:p>
        </w:tc>
        <w:tc>
          <w:tcPr>
            <w:tcW w:w="1516" w:type="dxa"/>
            <w:tcBorders>
              <w:top w:val="nil"/>
              <w:left w:val="nil"/>
              <w:bottom w:val="nil"/>
              <w:right w:val="nil"/>
            </w:tcBorders>
            <w:shd w:val="clear" w:color="auto" w:fill="auto"/>
            <w:noWrap/>
            <w:vAlign w:val="center"/>
            <w:hideMark/>
          </w:tcPr>
          <w:p w14:paraId="4E47E4F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Protein export</w:t>
            </w:r>
          </w:p>
        </w:tc>
        <w:tc>
          <w:tcPr>
            <w:tcW w:w="1830" w:type="dxa"/>
            <w:tcBorders>
              <w:top w:val="nil"/>
              <w:left w:val="nil"/>
              <w:bottom w:val="nil"/>
              <w:right w:val="nil"/>
            </w:tcBorders>
            <w:shd w:val="clear" w:color="auto" w:fill="auto"/>
            <w:noWrap/>
            <w:vAlign w:val="center"/>
            <w:hideMark/>
          </w:tcPr>
          <w:p w14:paraId="37278FC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03C39A0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3955243A"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50927801"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SNRPB2</w:t>
            </w:r>
          </w:p>
        </w:tc>
        <w:tc>
          <w:tcPr>
            <w:tcW w:w="1892" w:type="dxa"/>
            <w:tcBorders>
              <w:top w:val="nil"/>
              <w:left w:val="nil"/>
              <w:bottom w:val="nil"/>
              <w:right w:val="nil"/>
            </w:tcBorders>
            <w:shd w:val="clear" w:color="auto" w:fill="auto"/>
            <w:noWrap/>
            <w:vAlign w:val="center"/>
            <w:hideMark/>
          </w:tcPr>
          <w:p w14:paraId="1E12997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Small Nuclear Ribonucleoprotein Polypeptide B2</w:t>
            </w:r>
          </w:p>
        </w:tc>
        <w:tc>
          <w:tcPr>
            <w:tcW w:w="1794" w:type="dxa"/>
            <w:tcBorders>
              <w:top w:val="nil"/>
              <w:left w:val="nil"/>
              <w:bottom w:val="nil"/>
              <w:right w:val="nil"/>
            </w:tcBorders>
            <w:shd w:val="clear" w:color="auto" w:fill="auto"/>
            <w:noWrap/>
            <w:vAlign w:val="center"/>
            <w:hideMark/>
          </w:tcPr>
          <w:p w14:paraId="4A96C95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chr20:16,729,961-16,742,563</w:t>
            </w:r>
          </w:p>
        </w:tc>
        <w:tc>
          <w:tcPr>
            <w:tcW w:w="4199" w:type="dxa"/>
            <w:tcBorders>
              <w:top w:val="nil"/>
              <w:left w:val="nil"/>
              <w:bottom w:val="nil"/>
              <w:right w:val="nil"/>
            </w:tcBorders>
            <w:shd w:val="clear" w:color="auto" w:fill="auto"/>
            <w:noWrap/>
            <w:vAlign w:val="center"/>
            <w:hideMark/>
          </w:tcPr>
          <w:p w14:paraId="15B7F22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SNRPB2 (Small Nuclear Ribonucleoprotein Polypeptide B2) is a Protein Coding gene.  Among its related pathways are mRNA Splicing - Major Pathway and Gene Expression</w:t>
            </w:r>
          </w:p>
        </w:tc>
        <w:tc>
          <w:tcPr>
            <w:tcW w:w="1516" w:type="dxa"/>
            <w:tcBorders>
              <w:top w:val="nil"/>
              <w:left w:val="nil"/>
              <w:bottom w:val="nil"/>
              <w:right w:val="nil"/>
            </w:tcBorders>
            <w:shd w:val="clear" w:color="auto" w:fill="auto"/>
            <w:noWrap/>
            <w:vAlign w:val="center"/>
            <w:hideMark/>
          </w:tcPr>
          <w:p w14:paraId="4CD1247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Spliceosome</w:t>
            </w:r>
          </w:p>
        </w:tc>
        <w:tc>
          <w:tcPr>
            <w:tcW w:w="1830" w:type="dxa"/>
            <w:tcBorders>
              <w:top w:val="nil"/>
              <w:left w:val="nil"/>
              <w:bottom w:val="nil"/>
              <w:right w:val="nil"/>
            </w:tcBorders>
            <w:shd w:val="clear" w:color="auto" w:fill="auto"/>
            <w:noWrap/>
            <w:vAlign w:val="center"/>
            <w:hideMark/>
          </w:tcPr>
          <w:p w14:paraId="0E71F8A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455DC4D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3B860099"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125BA0C9"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MAP3K13</w:t>
            </w:r>
          </w:p>
        </w:tc>
        <w:tc>
          <w:tcPr>
            <w:tcW w:w="1892" w:type="dxa"/>
            <w:tcBorders>
              <w:top w:val="nil"/>
              <w:left w:val="nil"/>
              <w:bottom w:val="nil"/>
              <w:right w:val="nil"/>
            </w:tcBorders>
            <w:shd w:val="clear" w:color="auto" w:fill="auto"/>
            <w:noWrap/>
            <w:vAlign w:val="center"/>
            <w:hideMark/>
          </w:tcPr>
          <w:p w14:paraId="6033FF1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Mitogen-Activated Protein Kinase Kinase Kinase 13</w:t>
            </w:r>
          </w:p>
        </w:tc>
        <w:tc>
          <w:tcPr>
            <w:tcW w:w="1794" w:type="dxa"/>
            <w:tcBorders>
              <w:top w:val="nil"/>
              <w:left w:val="nil"/>
              <w:bottom w:val="nil"/>
              <w:right w:val="nil"/>
            </w:tcBorders>
            <w:shd w:val="clear" w:color="auto" w:fill="auto"/>
            <w:noWrap/>
            <w:vAlign w:val="center"/>
            <w:hideMark/>
          </w:tcPr>
          <w:p w14:paraId="45CDAE1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chr3:185,282,941-185,489,097</w:t>
            </w:r>
          </w:p>
        </w:tc>
        <w:tc>
          <w:tcPr>
            <w:tcW w:w="4199" w:type="dxa"/>
            <w:tcBorders>
              <w:top w:val="nil"/>
              <w:left w:val="nil"/>
              <w:bottom w:val="nil"/>
              <w:right w:val="nil"/>
            </w:tcBorders>
            <w:shd w:val="clear" w:color="auto" w:fill="auto"/>
            <w:noWrap/>
            <w:vAlign w:val="center"/>
            <w:hideMark/>
          </w:tcPr>
          <w:p w14:paraId="7E9C333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MAP3K13 (Mitogen-Activated Protein Kinase Kinase Kinase 13) is a Protein Coding gene. Among its related pathways are Integrated Breast Cancer Pathway and Angiopoietin Like Protein 8 Regulatory Pathway.</w:t>
            </w:r>
          </w:p>
        </w:tc>
        <w:tc>
          <w:tcPr>
            <w:tcW w:w="1516" w:type="dxa"/>
            <w:tcBorders>
              <w:top w:val="nil"/>
              <w:left w:val="nil"/>
              <w:bottom w:val="nil"/>
              <w:right w:val="nil"/>
            </w:tcBorders>
            <w:shd w:val="clear" w:color="auto" w:fill="auto"/>
            <w:noWrap/>
            <w:vAlign w:val="center"/>
            <w:hideMark/>
          </w:tcPr>
          <w:p w14:paraId="4965D22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MAPK signaling pathway</w:t>
            </w:r>
          </w:p>
        </w:tc>
        <w:tc>
          <w:tcPr>
            <w:tcW w:w="1830" w:type="dxa"/>
            <w:tcBorders>
              <w:top w:val="nil"/>
              <w:left w:val="nil"/>
              <w:bottom w:val="nil"/>
              <w:right w:val="nil"/>
            </w:tcBorders>
            <w:shd w:val="clear" w:color="auto" w:fill="auto"/>
            <w:noWrap/>
            <w:vAlign w:val="center"/>
            <w:hideMark/>
          </w:tcPr>
          <w:p w14:paraId="623BB75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27F6A0D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702AC2C4"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1ED1BDE8"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RENBP</w:t>
            </w:r>
          </w:p>
        </w:tc>
        <w:tc>
          <w:tcPr>
            <w:tcW w:w="1892" w:type="dxa"/>
            <w:tcBorders>
              <w:top w:val="nil"/>
              <w:left w:val="nil"/>
              <w:bottom w:val="nil"/>
              <w:right w:val="nil"/>
            </w:tcBorders>
            <w:shd w:val="clear" w:color="auto" w:fill="auto"/>
            <w:noWrap/>
            <w:vAlign w:val="center"/>
            <w:hideMark/>
          </w:tcPr>
          <w:p w14:paraId="6F6F3C5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Ribosomal Protein L21</w:t>
            </w:r>
          </w:p>
        </w:tc>
        <w:tc>
          <w:tcPr>
            <w:tcW w:w="1794" w:type="dxa"/>
            <w:tcBorders>
              <w:top w:val="nil"/>
              <w:left w:val="nil"/>
              <w:bottom w:val="nil"/>
              <w:right w:val="nil"/>
            </w:tcBorders>
            <w:shd w:val="clear" w:color="auto" w:fill="auto"/>
            <w:noWrap/>
            <w:vAlign w:val="center"/>
            <w:hideMark/>
          </w:tcPr>
          <w:p w14:paraId="196A548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chr13:27,251,309-27,256,691</w:t>
            </w:r>
          </w:p>
        </w:tc>
        <w:tc>
          <w:tcPr>
            <w:tcW w:w="4199" w:type="dxa"/>
            <w:tcBorders>
              <w:top w:val="nil"/>
              <w:left w:val="nil"/>
              <w:bottom w:val="nil"/>
              <w:right w:val="nil"/>
            </w:tcBorders>
            <w:shd w:val="clear" w:color="auto" w:fill="auto"/>
            <w:noWrap/>
            <w:vAlign w:val="center"/>
            <w:hideMark/>
          </w:tcPr>
          <w:p w14:paraId="1F3AB71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RPL21 (Ribosomal Protein L21) is a Protein Coding gene.  Among its related pathways are Viral mRNA Translation and Influenza Viral RNA Transcription and Replication</w:t>
            </w:r>
          </w:p>
        </w:tc>
        <w:tc>
          <w:tcPr>
            <w:tcW w:w="1516" w:type="dxa"/>
            <w:tcBorders>
              <w:top w:val="nil"/>
              <w:left w:val="nil"/>
              <w:bottom w:val="nil"/>
              <w:right w:val="nil"/>
            </w:tcBorders>
            <w:shd w:val="clear" w:color="auto" w:fill="auto"/>
            <w:noWrap/>
            <w:vAlign w:val="center"/>
            <w:hideMark/>
          </w:tcPr>
          <w:p w14:paraId="2A8F79C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Amino sugar and nucletide sugar metabolism</w:t>
            </w:r>
          </w:p>
        </w:tc>
        <w:tc>
          <w:tcPr>
            <w:tcW w:w="1830" w:type="dxa"/>
            <w:tcBorders>
              <w:top w:val="nil"/>
              <w:left w:val="nil"/>
              <w:bottom w:val="nil"/>
              <w:right w:val="nil"/>
            </w:tcBorders>
            <w:shd w:val="clear" w:color="auto" w:fill="auto"/>
            <w:noWrap/>
            <w:vAlign w:val="center"/>
            <w:hideMark/>
          </w:tcPr>
          <w:p w14:paraId="5D3E86A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42C08E9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27DC66F0"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337ED4D6"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RPL36A</w:t>
            </w:r>
          </w:p>
        </w:tc>
        <w:tc>
          <w:tcPr>
            <w:tcW w:w="1892" w:type="dxa"/>
            <w:tcBorders>
              <w:top w:val="nil"/>
              <w:left w:val="nil"/>
              <w:bottom w:val="nil"/>
              <w:right w:val="nil"/>
            </w:tcBorders>
            <w:shd w:val="clear" w:color="auto" w:fill="auto"/>
            <w:noWrap/>
            <w:vAlign w:val="center"/>
            <w:hideMark/>
          </w:tcPr>
          <w:p w14:paraId="23B7E47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Ribosomal Protein L36a</w:t>
            </w:r>
          </w:p>
        </w:tc>
        <w:tc>
          <w:tcPr>
            <w:tcW w:w="1794" w:type="dxa"/>
            <w:tcBorders>
              <w:top w:val="nil"/>
              <w:left w:val="nil"/>
              <w:bottom w:val="nil"/>
              <w:right w:val="nil"/>
            </w:tcBorders>
            <w:shd w:val="clear" w:color="auto" w:fill="auto"/>
            <w:noWrap/>
            <w:vAlign w:val="center"/>
            <w:hideMark/>
          </w:tcPr>
          <w:p w14:paraId="60C58BF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chrX:101,390,824-101,396,154</w:t>
            </w:r>
          </w:p>
        </w:tc>
        <w:tc>
          <w:tcPr>
            <w:tcW w:w="4199" w:type="dxa"/>
            <w:tcBorders>
              <w:top w:val="nil"/>
              <w:left w:val="nil"/>
              <w:bottom w:val="nil"/>
              <w:right w:val="nil"/>
            </w:tcBorders>
            <w:shd w:val="clear" w:color="auto" w:fill="auto"/>
            <w:noWrap/>
            <w:vAlign w:val="center"/>
            <w:hideMark/>
          </w:tcPr>
          <w:p w14:paraId="1596720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RPL36A (Ribosomal Protein L36a) is a Protein Coding gene. Among its related pathways are Viral mRNA Translation and Influenza Viral RNA Transcription and Replication.</w:t>
            </w:r>
          </w:p>
        </w:tc>
        <w:tc>
          <w:tcPr>
            <w:tcW w:w="1516" w:type="dxa"/>
            <w:tcBorders>
              <w:top w:val="nil"/>
              <w:left w:val="nil"/>
              <w:bottom w:val="nil"/>
              <w:right w:val="nil"/>
            </w:tcBorders>
            <w:shd w:val="clear" w:color="auto" w:fill="auto"/>
            <w:noWrap/>
            <w:vAlign w:val="center"/>
            <w:hideMark/>
          </w:tcPr>
          <w:p w14:paraId="47A1F38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Ribosome</w:t>
            </w:r>
          </w:p>
        </w:tc>
        <w:tc>
          <w:tcPr>
            <w:tcW w:w="1830" w:type="dxa"/>
            <w:tcBorders>
              <w:top w:val="nil"/>
              <w:left w:val="nil"/>
              <w:bottom w:val="nil"/>
              <w:right w:val="nil"/>
            </w:tcBorders>
            <w:shd w:val="clear" w:color="auto" w:fill="auto"/>
            <w:noWrap/>
            <w:vAlign w:val="center"/>
            <w:hideMark/>
          </w:tcPr>
          <w:p w14:paraId="2B0757B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53BD7FC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66115B5B"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4D65D702"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RPL21</w:t>
            </w:r>
          </w:p>
        </w:tc>
        <w:tc>
          <w:tcPr>
            <w:tcW w:w="1892" w:type="dxa"/>
            <w:tcBorders>
              <w:top w:val="nil"/>
              <w:left w:val="nil"/>
              <w:bottom w:val="nil"/>
              <w:right w:val="nil"/>
            </w:tcBorders>
            <w:shd w:val="clear" w:color="auto" w:fill="auto"/>
            <w:noWrap/>
            <w:vAlign w:val="center"/>
            <w:hideMark/>
          </w:tcPr>
          <w:p w14:paraId="56F64F0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Ribosomal Protein L21</w:t>
            </w:r>
          </w:p>
        </w:tc>
        <w:tc>
          <w:tcPr>
            <w:tcW w:w="1794" w:type="dxa"/>
            <w:tcBorders>
              <w:top w:val="nil"/>
              <w:left w:val="nil"/>
              <w:bottom w:val="nil"/>
              <w:right w:val="nil"/>
            </w:tcBorders>
            <w:shd w:val="clear" w:color="auto" w:fill="auto"/>
            <w:noWrap/>
            <w:vAlign w:val="center"/>
            <w:hideMark/>
          </w:tcPr>
          <w:p w14:paraId="4243921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chr13:27,251,309-27,256,691</w:t>
            </w:r>
          </w:p>
        </w:tc>
        <w:tc>
          <w:tcPr>
            <w:tcW w:w="4199" w:type="dxa"/>
            <w:tcBorders>
              <w:top w:val="nil"/>
              <w:left w:val="nil"/>
              <w:bottom w:val="nil"/>
              <w:right w:val="nil"/>
            </w:tcBorders>
            <w:shd w:val="clear" w:color="auto" w:fill="auto"/>
            <w:noWrap/>
            <w:vAlign w:val="center"/>
            <w:hideMark/>
          </w:tcPr>
          <w:p w14:paraId="3547890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RPL21 (Ribosomal Protein L21) is a Protein Coding gene. Among its related pathways are Viral mRNA Translation and Influenza Viral RNA Transcription and Replication.</w:t>
            </w:r>
          </w:p>
        </w:tc>
        <w:tc>
          <w:tcPr>
            <w:tcW w:w="1516" w:type="dxa"/>
            <w:tcBorders>
              <w:top w:val="nil"/>
              <w:left w:val="nil"/>
              <w:bottom w:val="nil"/>
              <w:right w:val="nil"/>
            </w:tcBorders>
            <w:shd w:val="clear" w:color="auto" w:fill="auto"/>
            <w:noWrap/>
            <w:vAlign w:val="center"/>
            <w:hideMark/>
          </w:tcPr>
          <w:p w14:paraId="14612FE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Ribosome</w:t>
            </w:r>
          </w:p>
        </w:tc>
        <w:tc>
          <w:tcPr>
            <w:tcW w:w="1830" w:type="dxa"/>
            <w:tcBorders>
              <w:top w:val="nil"/>
              <w:left w:val="nil"/>
              <w:bottom w:val="nil"/>
              <w:right w:val="nil"/>
            </w:tcBorders>
            <w:shd w:val="clear" w:color="auto" w:fill="auto"/>
            <w:noWrap/>
            <w:vAlign w:val="center"/>
            <w:hideMark/>
          </w:tcPr>
          <w:p w14:paraId="6F789B7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00F22F6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40CB8C11"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42EAA334"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DCTN6</w:t>
            </w:r>
          </w:p>
        </w:tc>
        <w:tc>
          <w:tcPr>
            <w:tcW w:w="1892" w:type="dxa"/>
            <w:tcBorders>
              <w:top w:val="nil"/>
              <w:left w:val="nil"/>
              <w:bottom w:val="nil"/>
              <w:right w:val="nil"/>
            </w:tcBorders>
            <w:shd w:val="clear" w:color="auto" w:fill="auto"/>
            <w:noWrap/>
            <w:vAlign w:val="center"/>
            <w:hideMark/>
          </w:tcPr>
          <w:p w14:paraId="3E83CB7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Dynactin Subunit 6</w:t>
            </w:r>
          </w:p>
        </w:tc>
        <w:tc>
          <w:tcPr>
            <w:tcW w:w="1794" w:type="dxa"/>
            <w:tcBorders>
              <w:top w:val="nil"/>
              <w:left w:val="nil"/>
              <w:bottom w:val="nil"/>
              <w:right w:val="nil"/>
            </w:tcBorders>
            <w:shd w:val="clear" w:color="auto" w:fill="auto"/>
            <w:noWrap/>
            <w:vAlign w:val="center"/>
            <w:hideMark/>
          </w:tcPr>
          <w:p w14:paraId="6121A2A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chr8:30,156,297-30,183,640</w:t>
            </w:r>
          </w:p>
        </w:tc>
        <w:tc>
          <w:tcPr>
            <w:tcW w:w="4199" w:type="dxa"/>
            <w:tcBorders>
              <w:top w:val="nil"/>
              <w:left w:val="nil"/>
              <w:bottom w:val="nil"/>
              <w:right w:val="nil"/>
            </w:tcBorders>
            <w:shd w:val="clear" w:color="auto" w:fill="auto"/>
            <w:noWrap/>
            <w:vAlign w:val="center"/>
            <w:hideMark/>
          </w:tcPr>
          <w:p w14:paraId="626A5F6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DCTN6 (Dynactin Subunit 6) is a Protein Coding gene. Among its related pathways are Metabolism of proteins and Golgi-to-ER retrograde transport.</w:t>
            </w:r>
          </w:p>
        </w:tc>
        <w:tc>
          <w:tcPr>
            <w:tcW w:w="1516" w:type="dxa"/>
            <w:tcBorders>
              <w:top w:val="nil"/>
              <w:left w:val="nil"/>
              <w:bottom w:val="nil"/>
              <w:right w:val="nil"/>
            </w:tcBorders>
            <w:shd w:val="clear" w:color="auto" w:fill="auto"/>
            <w:noWrap/>
            <w:vAlign w:val="center"/>
            <w:hideMark/>
          </w:tcPr>
          <w:p w14:paraId="25DBA24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Vasopressin-regulated water reabsorption</w:t>
            </w:r>
          </w:p>
        </w:tc>
        <w:tc>
          <w:tcPr>
            <w:tcW w:w="1830" w:type="dxa"/>
            <w:tcBorders>
              <w:top w:val="nil"/>
              <w:left w:val="nil"/>
              <w:bottom w:val="nil"/>
              <w:right w:val="nil"/>
            </w:tcBorders>
            <w:shd w:val="clear" w:color="auto" w:fill="auto"/>
            <w:noWrap/>
            <w:vAlign w:val="center"/>
            <w:hideMark/>
          </w:tcPr>
          <w:p w14:paraId="75EC604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0836FE6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7DE98701"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5BC9344D"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DAAM1</w:t>
            </w:r>
          </w:p>
        </w:tc>
        <w:tc>
          <w:tcPr>
            <w:tcW w:w="1892" w:type="dxa"/>
            <w:tcBorders>
              <w:top w:val="nil"/>
              <w:left w:val="nil"/>
              <w:bottom w:val="nil"/>
              <w:right w:val="nil"/>
            </w:tcBorders>
            <w:shd w:val="clear" w:color="auto" w:fill="auto"/>
            <w:noWrap/>
            <w:vAlign w:val="center"/>
            <w:hideMark/>
          </w:tcPr>
          <w:p w14:paraId="50E85CC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Dishevelled Associated Activator Of Morphogenesis 1</w:t>
            </w:r>
          </w:p>
        </w:tc>
        <w:tc>
          <w:tcPr>
            <w:tcW w:w="1794" w:type="dxa"/>
            <w:tcBorders>
              <w:top w:val="nil"/>
              <w:left w:val="nil"/>
              <w:bottom w:val="nil"/>
              <w:right w:val="nil"/>
            </w:tcBorders>
            <w:shd w:val="clear" w:color="auto" w:fill="auto"/>
            <w:noWrap/>
            <w:vAlign w:val="center"/>
            <w:hideMark/>
          </w:tcPr>
          <w:p w14:paraId="7D3CA40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chr14:59,188,611-59,371,405</w:t>
            </w:r>
          </w:p>
        </w:tc>
        <w:tc>
          <w:tcPr>
            <w:tcW w:w="4199" w:type="dxa"/>
            <w:tcBorders>
              <w:top w:val="nil"/>
              <w:left w:val="nil"/>
              <w:bottom w:val="nil"/>
              <w:right w:val="nil"/>
            </w:tcBorders>
            <w:shd w:val="clear" w:color="auto" w:fill="auto"/>
            <w:noWrap/>
            <w:vAlign w:val="center"/>
            <w:hideMark/>
          </w:tcPr>
          <w:p w14:paraId="1A6D509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DAAM1 (Dishevelled Associated Activator Of Morphogenesis 1) is a Protein Coding gene. Among its related pathways are Signaling by Rho GTPases and CDK-mediated phosphorylation and removal of Cdc6</w:t>
            </w:r>
          </w:p>
        </w:tc>
        <w:tc>
          <w:tcPr>
            <w:tcW w:w="1516" w:type="dxa"/>
            <w:tcBorders>
              <w:top w:val="nil"/>
              <w:left w:val="nil"/>
              <w:bottom w:val="nil"/>
              <w:right w:val="nil"/>
            </w:tcBorders>
            <w:shd w:val="clear" w:color="auto" w:fill="auto"/>
            <w:noWrap/>
            <w:vAlign w:val="center"/>
            <w:hideMark/>
          </w:tcPr>
          <w:p w14:paraId="6EB8DB8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Wnt signaling pathway</w:t>
            </w:r>
          </w:p>
        </w:tc>
        <w:tc>
          <w:tcPr>
            <w:tcW w:w="1830" w:type="dxa"/>
            <w:tcBorders>
              <w:top w:val="nil"/>
              <w:left w:val="nil"/>
              <w:bottom w:val="nil"/>
              <w:right w:val="nil"/>
            </w:tcBorders>
            <w:shd w:val="clear" w:color="auto" w:fill="auto"/>
            <w:noWrap/>
            <w:vAlign w:val="center"/>
            <w:hideMark/>
          </w:tcPr>
          <w:p w14:paraId="44CA0EB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16A2C84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45643DA1"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02ED3B4F"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TWISTNB</w:t>
            </w:r>
          </w:p>
        </w:tc>
        <w:tc>
          <w:tcPr>
            <w:tcW w:w="1892" w:type="dxa"/>
            <w:tcBorders>
              <w:top w:val="nil"/>
              <w:left w:val="nil"/>
              <w:bottom w:val="nil"/>
              <w:right w:val="nil"/>
            </w:tcBorders>
            <w:shd w:val="clear" w:color="auto" w:fill="auto"/>
            <w:noWrap/>
            <w:vAlign w:val="center"/>
            <w:hideMark/>
          </w:tcPr>
          <w:p w14:paraId="6209089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TWIST Neighbor</w:t>
            </w:r>
          </w:p>
        </w:tc>
        <w:tc>
          <w:tcPr>
            <w:tcW w:w="1794" w:type="dxa"/>
            <w:tcBorders>
              <w:top w:val="nil"/>
              <w:left w:val="nil"/>
              <w:bottom w:val="nil"/>
              <w:right w:val="nil"/>
            </w:tcBorders>
            <w:shd w:val="clear" w:color="auto" w:fill="auto"/>
            <w:noWrap/>
            <w:vAlign w:val="center"/>
            <w:hideMark/>
          </w:tcPr>
          <w:p w14:paraId="0F9C2A6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chr7:19,695,462-19,709,087</w:t>
            </w:r>
          </w:p>
        </w:tc>
        <w:tc>
          <w:tcPr>
            <w:tcW w:w="4199" w:type="dxa"/>
            <w:tcBorders>
              <w:top w:val="nil"/>
              <w:left w:val="nil"/>
              <w:bottom w:val="nil"/>
              <w:right w:val="nil"/>
            </w:tcBorders>
            <w:shd w:val="clear" w:color="auto" w:fill="auto"/>
            <w:noWrap/>
            <w:vAlign w:val="center"/>
            <w:hideMark/>
          </w:tcPr>
          <w:p w14:paraId="7512B6A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TWISTNB (TWIST Neighbor) is a Protein Coding gene. Among its related pathways are Activated PKN1 stimulates transcription of AR (androgen receptor) regulated genes KLK2 and KLK3 and RNA Polymerase III Transcription Initiation. </w:t>
            </w:r>
          </w:p>
        </w:tc>
        <w:tc>
          <w:tcPr>
            <w:tcW w:w="1516" w:type="dxa"/>
            <w:tcBorders>
              <w:top w:val="nil"/>
              <w:left w:val="nil"/>
              <w:bottom w:val="nil"/>
              <w:right w:val="nil"/>
            </w:tcBorders>
            <w:shd w:val="clear" w:color="auto" w:fill="auto"/>
            <w:noWrap/>
            <w:vAlign w:val="center"/>
            <w:hideMark/>
          </w:tcPr>
          <w:p w14:paraId="69F7438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RNA polymerase</w:t>
            </w:r>
          </w:p>
        </w:tc>
        <w:tc>
          <w:tcPr>
            <w:tcW w:w="1830" w:type="dxa"/>
            <w:tcBorders>
              <w:top w:val="nil"/>
              <w:left w:val="nil"/>
              <w:bottom w:val="nil"/>
              <w:right w:val="nil"/>
            </w:tcBorders>
            <w:shd w:val="clear" w:color="auto" w:fill="auto"/>
            <w:noWrap/>
            <w:vAlign w:val="center"/>
            <w:hideMark/>
          </w:tcPr>
          <w:p w14:paraId="4DE721F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370E948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1AB3A130"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319D33BD"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SLC16A10</w:t>
            </w:r>
          </w:p>
        </w:tc>
        <w:tc>
          <w:tcPr>
            <w:tcW w:w="1892" w:type="dxa"/>
            <w:tcBorders>
              <w:top w:val="nil"/>
              <w:left w:val="nil"/>
              <w:bottom w:val="nil"/>
              <w:right w:val="nil"/>
            </w:tcBorders>
            <w:shd w:val="clear" w:color="auto" w:fill="auto"/>
            <w:noWrap/>
            <w:vAlign w:val="center"/>
            <w:hideMark/>
          </w:tcPr>
          <w:p w14:paraId="76D6A2D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Solute Carrier Family 16 Member 10</w:t>
            </w:r>
          </w:p>
        </w:tc>
        <w:tc>
          <w:tcPr>
            <w:tcW w:w="1794" w:type="dxa"/>
            <w:tcBorders>
              <w:top w:val="nil"/>
              <w:left w:val="nil"/>
              <w:bottom w:val="nil"/>
              <w:right w:val="nil"/>
            </w:tcBorders>
            <w:shd w:val="clear" w:color="auto" w:fill="auto"/>
            <w:noWrap/>
            <w:vAlign w:val="center"/>
            <w:hideMark/>
          </w:tcPr>
          <w:p w14:paraId="2332E3E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chr6:111,087,503-111,231,194</w:t>
            </w:r>
          </w:p>
        </w:tc>
        <w:tc>
          <w:tcPr>
            <w:tcW w:w="4199" w:type="dxa"/>
            <w:tcBorders>
              <w:top w:val="nil"/>
              <w:left w:val="nil"/>
              <w:bottom w:val="nil"/>
              <w:right w:val="nil"/>
            </w:tcBorders>
            <w:shd w:val="clear" w:color="auto" w:fill="auto"/>
            <w:noWrap/>
            <w:vAlign w:val="center"/>
            <w:hideMark/>
          </w:tcPr>
          <w:p w14:paraId="725D28A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SLC16A10 (Solute Carrier Family 16 Member 10) is a Protein Coding gene. Among its related pathways are Amino acid transport across the plasma membrane and Transport of glucose and other sugars, bile salts and organic acids, metal ions and amine compounds.</w:t>
            </w:r>
          </w:p>
        </w:tc>
        <w:tc>
          <w:tcPr>
            <w:tcW w:w="1516" w:type="dxa"/>
            <w:tcBorders>
              <w:top w:val="nil"/>
              <w:left w:val="nil"/>
              <w:bottom w:val="nil"/>
              <w:right w:val="nil"/>
            </w:tcBorders>
            <w:shd w:val="clear" w:color="auto" w:fill="auto"/>
            <w:noWrap/>
            <w:vAlign w:val="center"/>
            <w:hideMark/>
          </w:tcPr>
          <w:p w14:paraId="7AED301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Thyroid hormone signaling pathway</w:t>
            </w:r>
          </w:p>
        </w:tc>
        <w:tc>
          <w:tcPr>
            <w:tcW w:w="1830" w:type="dxa"/>
            <w:tcBorders>
              <w:top w:val="nil"/>
              <w:left w:val="nil"/>
              <w:bottom w:val="nil"/>
              <w:right w:val="nil"/>
            </w:tcBorders>
            <w:shd w:val="clear" w:color="auto" w:fill="auto"/>
            <w:noWrap/>
            <w:vAlign w:val="center"/>
            <w:hideMark/>
          </w:tcPr>
          <w:p w14:paraId="785A966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4649DD1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2DB5AB81"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783B5C24"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P2RX7</w:t>
            </w:r>
          </w:p>
        </w:tc>
        <w:tc>
          <w:tcPr>
            <w:tcW w:w="1892" w:type="dxa"/>
            <w:tcBorders>
              <w:top w:val="nil"/>
              <w:left w:val="nil"/>
              <w:bottom w:val="nil"/>
              <w:right w:val="nil"/>
            </w:tcBorders>
            <w:shd w:val="clear" w:color="auto" w:fill="auto"/>
            <w:noWrap/>
            <w:vAlign w:val="center"/>
            <w:hideMark/>
          </w:tcPr>
          <w:p w14:paraId="184AC9A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Purinergic Receptor P2X 7</w:t>
            </w:r>
          </w:p>
        </w:tc>
        <w:tc>
          <w:tcPr>
            <w:tcW w:w="1794" w:type="dxa"/>
            <w:tcBorders>
              <w:top w:val="nil"/>
              <w:left w:val="nil"/>
              <w:bottom w:val="nil"/>
              <w:right w:val="nil"/>
            </w:tcBorders>
            <w:shd w:val="clear" w:color="auto" w:fill="auto"/>
            <w:noWrap/>
            <w:vAlign w:val="center"/>
            <w:hideMark/>
          </w:tcPr>
          <w:p w14:paraId="08265619"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chr12:121,132,819-121,188,032</w:t>
            </w:r>
          </w:p>
        </w:tc>
        <w:tc>
          <w:tcPr>
            <w:tcW w:w="4199" w:type="dxa"/>
            <w:tcBorders>
              <w:top w:val="nil"/>
              <w:left w:val="nil"/>
              <w:bottom w:val="nil"/>
              <w:right w:val="nil"/>
            </w:tcBorders>
            <w:shd w:val="clear" w:color="auto" w:fill="auto"/>
            <w:noWrap/>
            <w:vAlign w:val="center"/>
            <w:hideMark/>
          </w:tcPr>
          <w:p w14:paraId="41C1B56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P2RX7 (Purinergic Receptor P2X 7) is a Protein Coding gene. Among its related pathways are Toll-like Receptor Signaling Pathwayand CREB Pathway</w:t>
            </w:r>
          </w:p>
        </w:tc>
        <w:tc>
          <w:tcPr>
            <w:tcW w:w="1516" w:type="dxa"/>
            <w:tcBorders>
              <w:top w:val="nil"/>
              <w:left w:val="nil"/>
              <w:bottom w:val="nil"/>
              <w:right w:val="nil"/>
            </w:tcBorders>
            <w:shd w:val="clear" w:color="auto" w:fill="auto"/>
            <w:noWrap/>
            <w:vAlign w:val="center"/>
            <w:hideMark/>
          </w:tcPr>
          <w:p w14:paraId="3F5A073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Calcium signaling pathway</w:t>
            </w:r>
          </w:p>
        </w:tc>
        <w:tc>
          <w:tcPr>
            <w:tcW w:w="1830" w:type="dxa"/>
            <w:tcBorders>
              <w:top w:val="nil"/>
              <w:left w:val="nil"/>
              <w:bottom w:val="nil"/>
              <w:right w:val="nil"/>
            </w:tcBorders>
            <w:shd w:val="clear" w:color="auto" w:fill="auto"/>
            <w:noWrap/>
            <w:vAlign w:val="center"/>
            <w:hideMark/>
          </w:tcPr>
          <w:p w14:paraId="7BD3A30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0122C39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2C4625E3"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2D814A2F"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LIPT1</w:t>
            </w:r>
          </w:p>
        </w:tc>
        <w:tc>
          <w:tcPr>
            <w:tcW w:w="1892" w:type="dxa"/>
            <w:tcBorders>
              <w:top w:val="nil"/>
              <w:left w:val="nil"/>
              <w:bottom w:val="nil"/>
              <w:right w:val="nil"/>
            </w:tcBorders>
            <w:shd w:val="clear" w:color="auto" w:fill="auto"/>
            <w:noWrap/>
            <w:vAlign w:val="center"/>
            <w:hideMark/>
          </w:tcPr>
          <w:p w14:paraId="5407B5A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Lipoyltransferase 1</w:t>
            </w:r>
          </w:p>
        </w:tc>
        <w:tc>
          <w:tcPr>
            <w:tcW w:w="1794" w:type="dxa"/>
            <w:tcBorders>
              <w:top w:val="nil"/>
              <w:left w:val="nil"/>
              <w:bottom w:val="nil"/>
              <w:right w:val="nil"/>
            </w:tcBorders>
            <w:shd w:val="clear" w:color="auto" w:fill="auto"/>
            <w:noWrap/>
            <w:vAlign w:val="center"/>
            <w:hideMark/>
          </w:tcPr>
          <w:p w14:paraId="46D03E7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chr2:99,154,955-99,163,157</w:t>
            </w:r>
          </w:p>
        </w:tc>
        <w:tc>
          <w:tcPr>
            <w:tcW w:w="4199" w:type="dxa"/>
            <w:tcBorders>
              <w:top w:val="nil"/>
              <w:left w:val="nil"/>
              <w:bottom w:val="nil"/>
              <w:right w:val="nil"/>
            </w:tcBorders>
            <w:shd w:val="clear" w:color="auto" w:fill="auto"/>
            <w:noWrap/>
            <w:vAlign w:val="center"/>
            <w:hideMark/>
          </w:tcPr>
          <w:p w14:paraId="3DFA24C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LIPT1 (Lipoyltransferase 1) is a Protein Coding gene. Among its related pathways are Glyoxylate metabolism and glycine degradation and Viral mRNA Translation.</w:t>
            </w:r>
          </w:p>
        </w:tc>
        <w:tc>
          <w:tcPr>
            <w:tcW w:w="1516" w:type="dxa"/>
            <w:tcBorders>
              <w:top w:val="nil"/>
              <w:left w:val="nil"/>
              <w:bottom w:val="nil"/>
              <w:right w:val="nil"/>
            </w:tcBorders>
            <w:shd w:val="clear" w:color="auto" w:fill="auto"/>
            <w:noWrap/>
            <w:vAlign w:val="center"/>
            <w:hideMark/>
          </w:tcPr>
          <w:p w14:paraId="4061477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Lipoic acid metabolism</w:t>
            </w:r>
          </w:p>
        </w:tc>
        <w:tc>
          <w:tcPr>
            <w:tcW w:w="1830" w:type="dxa"/>
            <w:tcBorders>
              <w:top w:val="nil"/>
              <w:left w:val="nil"/>
              <w:bottom w:val="nil"/>
              <w:right w:val="nil"/>
            </w:tcBorders>
            <w:shd w:val="clear" w:color="auto" w:fill="auto"/>
            <w:noWrap/>
            <w:vAlign w:val="center"/>
            <w:hideMark/>
          </w:tcPr>
          <w:p w14:paraId="6F00BA3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09F58D9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2568FB43"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1A28403F"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AK9</w:t>
            </w:r>
          </w:p>
        </w:tc>
        <w:tc>
          <w:tcPr>
            <w:tcW w:w="1892" w:type="dxa"/>
            <w:tcBorders>
              <w:top w:val="nil"/>
              <w:left w:val="nil"/>
              <w:bottom w:val="nil"/>
              <w:right w:val="nil"/>
            </w:tcBorders>
            <w:shd w:val="clear" w:color="auto" w:fill="auto"/>
            <w:noWrap/>
            <w:vAlign w:val="center"/>
            <w:hideMark/>
          </w:tcPr>
          <w:p w14:paraId="15356F0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Adenylate Kinase 9 </w:t>
            </w:r>
          </w:p>
        </w:tc>
        <w:tc>
          <w:tcPr>
            <w:tcW w:w="1794" w:type="dxa"/>
            <w:tcBorders>
              <w:top w:val="nil"/>
              <w:left w:val="nil"/>
              <w:bottom w:val="nil"/>
              <w:right w:val="nil"/>
            </w:tcBorders>
            <w:shd w:val="clear" w:color="auto" w:fill="auto"/>
            <w:noWrap/>
            <w:vAlign w:val="center"/>
            <w:hideMark/>
          </w:tcPr>
          <w:p w14:paraId="3DF0431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chr6:109,492,855-109,691,217</w:t>
            </w:r>
          </w:p>
        </w:tc>
        <w:tc>
          <w:tcPr>
            <w:tcW w:w="4199" w:type="dxa"/>
            <w:tcBorders>
              <w:top w:val="nil"/>
              <w:left w:val="nil"/>
              <w:bottom w:val="nil"/>
              <w:right w:val="nil"/>
            </w:tcBorders>
            <w:shd w:val="clear" w:color="auto" w:fill="auto"/>
            <w:noWrap/>
            <w:vAlign w:val="center"/>
            <w:hideMark/>
          </w:tcPr>
          <w:p w14:paraId="454ABF5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AK9 (Adenylate Kinase 9) is a Protein Coding gene. Among its related pathways areSynthesis and interconversion of nucleotide di- and triphosphates and Purine metabolism (KEGG)</w:t>
            </w:r>
          </w:p>
        </w:tc>
        <w:tc>
          <w:tcPr>
            <w:tcW w:w="1516" w:type="dxa"/>
            <w:tcBorders>
              <w:top w:val="nil"/>
              <w:left w:val="nil"/>
              <w:bottom w:val="nil"/>
              <w:right w:val="nil"/>
            </w:tcBorders>
            <w:shd w:val="clear" w:color="auto" w:fill="auto"/>
            <w:noWrap/>
            <w:vAlign w:val="center"/>
            <w:hideMark/>
          </w:tcPr>
          <w:p w14:paraId="5F9C563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Purine metabolism</w:t>
            </w:r>
          </w:p>
        </w:tc>
        <w:tc>
          <w:tcPr>
            <w:tcW w:w="1830" w:type="dxa"/>
            <w:tcBorders>
              <w:top w:val="nil"/>
              <w:left w:val="nil"/>
              <w:bottom w:val="nil"/>
              <w:right w:val="nil"/>
            </w:tcBorders>
            <w:shd w:val="clear" w:color="auto" w:fill="auto"/>
            <w:noWrap/>
            <w:vAlign w:val="center"/>
            <w:hideMark/>
          </w:tcPr>
          <w:p w14:paraId="0BA4200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326D47D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447981C3"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477C071E"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AGMAT</w:t>
            </w:r>
          </w:p>
        </w:tc>
        <w:tc>
          <w:tcPr>
            <w:tcW w:w="1892" w:type="dxa"/>
            <w:tcBorders>
              <w:top w:val="nil"/>
              <w:left w:val="nil"/>
              <w:bottom w:val="nil"/>
              <w:right w:val="nil"/>
            </w:tcBorders>
            <w:shd w:val="clear" w:color="auto" w:fill="auto"/>
            <w:noWrap/>
            <w:vAlign w:val="center"/>
            <w:hideMark/>
          </w:tcPr>
          <w:p w14:paraId="7C29D23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Agmatinase</w:t>
            </w:r>
          </w:p>
        </w:tc>
        <w:tc>
          <w:tcPr>
            <w:tcW w:w="1794" w:type="dxa"/>
            <w:tcBorders>
              <w:top w:val="nil"/>
              <w:left w:val="nil"/>
              <w:bottom w:val="nil"/>
              <w:right w:val="nil"/>
            </w:tcBorders>
            <w:shd w:val="clear" w:color="auto" w:fill="auto"/>
            <w:noWrap/>
            <w:vAlign w:val="center"/>
            <w:hideMark/>
          </w:tcPr>
          <w:p w14:paraId="6B71F99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chr1:15,571,699-15,585,110</w:t>
            </w:r>
          </w:p>
        </w:tc>
        <w:tc>
          <w:tcPr>
            <w:tcW w:w="4199" w:type="dxa"/>
            <w:tcBorders>
              <w:top w:val="nil"/>
              <w:left w:val="nil"/>
              <w:bottom w:val="nil"/>
              <w:right w:val="nil"/>
            </w:tcBorders>
            <w:shd w:val="clear" w:color="auto" w:fill="auto"/>
            <w:noWrap/>
            <w:vAlign w:val="center"/>
            <w:hideMark/>
          </w:tcPr>
          <w:p w14:paraId="0E811AD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AGMAT (Agmatinase) is a Protein Coding gene. Among its related pathways are CDK-mediated phosphorylation and removal of Cdc6 and Arginine and proline metabolism</w:t>
            </w:r>
          </w:p>
        </w:tc>
        <w:tc>
          <w:tcPr>
            <w:tcW w:w="1516" w:type="dxa"/>
            <w:tcBorders>
              <w:top w:val="nil"/>
              <w:left w:val="nil"/>
              <w:bottom w:val="nil"/>
              <w:right w:val="nil"/>
            </w:tcBorders>
            <w:shd w:val="clear" w:color="auto" w:fill="auto"/>
            <w:noWrap/>
            <w:vAlign w:val="center"/>
            <w:hideMark/>
          </w:tcPr>
          <w:p w14:paraId="09F006E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Arginine and proline metabolism</w:t>
            </w:r>
          </w:p>
        </w:tc>
        <w:tc>
          <w:tcPr>
            <w:tcW w:w="1830" w:type="dxa"/>
            <w:tcBorders>
              <w:top w:val="nil"/>
              <w:left w:val="nil"/>
              <w:bottom w:val="nil"/>
              <w:right w:val="nil"/>
            </w:tcBorders>
            <w:shd w:val="clear" w:color="auto" w:fill="auto"/>
            <w:noWrap/>
            <w:vAlign w:val="center"/>
            <w:hideMark/>
          </w:tcPr>
          <w:p w14:paraId="58464A8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1BA5D8C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076DD149"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0473F647"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RDH16</w:t>
            </w:r>
          </w:p>
        </w:tc>
        <w:tc>
          <w:tcPr>
            <w:tcW w:w="1892" w:type="dxa"/>
            <w:tcBorders>
              <w:top w:val="nil"/>
              <w:left w:val="nil"/>
              <w:bottom w:val="nil"/>
              <w:right w:val="nil"/>
            </w:tcBorders>
            <w:shd w:val="clear" w:color="auto" w:fill="auto"/>
            <w:noWrap/>
            <w:vAlign w:val="center"/>
            <w:hideMark/>
          </w:tcPr>
          <w:p w14:paraId="6FBBAC8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Retinol Dehydrogenase 16</w:t>
            </w:r>
          </w:p>
        </w:tc>
        <w:tc>
          <w:tcPr>
            <w:tcW w:w="1794" w:type="dxa"/>
            <w:tcBorders>
              <w:top w:val="nil"/>
              <w:left w:val="nil"/>
              <w:bottom w:val="nil"/>
              <w:right w:val="nil"/>
            </w:tcBorders>
            <w:shd w:val="clear" w:color="auto" w:fill="auto"/>
            <w:noWrap/>
            <w:vAlign w:val="center"/>
            <w:hideMark/>
          </w:tcPr>
          <w:p w14:paraId="0DD598D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chr12:56,951,431-56,959,374</w:t>
            </w:r>
          </w:p>
        </w:tc>
        <w:tc>
          <w:tcPr>
            <w:tcW w:w="4199" w:type="dxa"/>
            <w:tcBorders>
              <w:top w:val="nil"/>
              <w:left w:val="nil"/>
              <w:bottom w:val="nil"/>
              <w:right w:val="nil"/>
            </w:tcBorders>
            <w:shd w:val="clear" w:color="auto" w:fill="auto"/>
            <w:noWrap/>
            <w:vAlign w:val="center"/>
            <w:hideMark/>
          </w:tcPr>
          <w:p w14:paraId="56566BE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RDH16 (Retinol Dehydrogenase 16) is a Protein Coding gene. Among its related pathways are Drug metabolism - cytochrome P450 and Signaling by Retinoic Acid</w:t>
            </w:r>
          </w:p>
        </w:tc>
        <w:tc>
          <w:tcPr>
            <w:tcW w:w="1516" w:type="dxa"/>
            <w:tcBorders>
              <w:top w:val="nil"/>
              <w:left w:val="nil"/>
              <w:bottom w:val="nil"/>
              <w:right w:val="nil"/>
            </w:tcBorders>
            <w:shd w:val="clear" w:color="auto" w:fill="auto"/>
            <w:noWrap/>
            <w:vAlign w:val="center"/>
            <w:hideMark/>
          </w:tcPr>
          <w:p w14:paraId="4C76E61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Retinol metabolism</w:t>
            </w:r>
          </w:p>
        </w:tc>
        <w:tc>
          <w:tcPr>
            <w:tcW w:w="1830" w:type="dxa"/>
            <w:tcBorders>
              <w:top w:val="nil"/>
              <w:left w:val="nil"/>
              <w:bottom w:val="nil"/>
              <w:right w:val="nil"/>
            </w:tcBorders>
            <w:shd w:val="clear" w:color="auto" w:fill="auto"/>
            <w:noWrap/>
            <w:vAlign w:val="center"/>
            <w:hideMark/>
          </w:tcPr>
          <w:p w14:paraId="08660AC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4DB72E0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02308B54"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1B0291F9"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CD2AP</w:t>
            </w:r>
          </w:p>
        </w:tc>
        <w:tc>
          <w:tcPr>
            <w:tcW w:w="1892" w:type="dxa"/>
            <w:tcBorders>
              <w:top w:val="nil"/>
              <w:left w:val="nil"/>
              <w:bottom w:val="nil"/>
              <w:right w:val="nil"/>
            </w:tcBorders>
            <w:shd w:val="clear" w:color="auto" w:fill="auto"/>
            <w:noWrap/>
            <w:vAlign w:val="center"/>
            <w:hideMark/>
          </w:tcPr>
          <w:p w14:paraId="4CA6B6A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CD2 Associated Protein</w:t>
            </w:r>
          </w:p>
        </w:tc>
        <w:tc>
          <w:tcPr>
            <w:tcW w:w="1794" w:type="dxa"/>
            <w:tcBorders>
              <w:top w:val="nil"/>
              <w:left w:val="nil"/>
              <w:bottom w:val="nil"/>
              <w:right w:val="nil"/>
            </w:tcBorders>
            <w:shd w:val="clear" w:color="auto" w:fill="auto"/>
            <w:noWrap/>
            <w:vAlign w:val="center"/>
            <w:hideMark/>
          </w:tcPr>
          <w:p w14:paraId="32B908AB"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chr6:47,477,746-47,627,263</w:t>
            </w:r>
          </w:p>
        </w:tc>
        <w:tc>
          <w:tcPr>
            <w:tcW w:w="4199" w:type="dxa"/>
            <w:tcBorders>
              <w:top w:val="nil"/>
              <w:left w:val="nil"/>
              <w:bottom w:val="nil"/>
              <w:right w:val="nil"/>
            </w:tcBorders>
            <w:shd w:val="clear" w:color="auto" w:fill="auto"/>
            <w:noWrap/>
            <w:vAlign w:val="center"/>
            <w:hideMark/>
          </w:tcPr>
          <w:p w14:paraId="7F8E5B3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CD2AP (CD2 Associated Protein) is a Protein Coding gene.  Among its related pathways are Nephrin interactions and Signaling events mediated by VEGFR1 and VEGFR2</w:t>
            </w:r>
          </w:p>
        </w:tc>
        <w:tc>
          <w:tcPr>
            <w:tcW w:w="1516" w:type="dxa"/>
            <w:tcBorders>
              <w:top w:val="nil"/>
              <w:left w:val="nil"/>
              <w:bottom w:val="nil"/>
              <w:right w:val="nil"/>
            </w:tcBorders>
            <w:shd w:val="clear" w:color="auto" w:fill="auto"/>
            <w:noWrap/>
            <w:vAlign w:val="center"/>
            <w:hideMark/>
          </w:tcPr>
          <w:p w14:paraId="134E37A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Bacterial invasion of epithelial cells</w:t>
            </w:r>
          </w:p>
        </w:tc>
        <w:tc>
          <w:tcPr>
            <w:tcW w:w="1830" w:type="dxa"/>
            <w:tcBorders>
              <w:top w:val="nil"/>
              <w:left w:val="nil"/>
              <w:bottom w:val="nil"/>
              <w:right w:val="nil"/>
            </w:tcBorders>
            <w:shd w:val="clear" w:color="auto" w:fill="auto"/>
            <w:noWrap/>
            <w:vAlign w:val="center"/>
            <w:hideMark/>
          </w:tcPr>
          <w:p w14:paraId="3ABADAD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2D6B232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563EB1E2"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1B5DC82B"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SAV1</w:t>
            </w:r>
          </w:p>
        </w:tc>
        <w:tc>
          <w:tcPr>
            <w:tcW w:w="1892" w:type="dxa"/>
            <w:tcBorders>
              <w:top w:val="nil"/>
              <w:left w:val="nil"/>
              <w:bottom w:val="nil"/>
              <w:right w:val="nil"/>
            </w:tcBorders>
            <w:shd w:val="clear" w:color="auto" w:fill="auto"/>
            <w:noWrap/>
            <w:vAlign w:val="center"/>
            <w:hideMark/>
          </w:tcPr>
          <w:p w14:paraId="77D4EB5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Salvador Family WW Domain Containing Protein 1</w:t>
            </w:r>
          </w:p>
        </w:tc>
        <w:tc>
          <w:tcPr>
            <w:tcW w:w="1794" w:type="dxa"/>
            <w:tcBorders>
              <w:top w:val="nil"/>
              <w:left w:val="nil"/>
              <w:bottom w:val="nil"/>
              <w:right w:val="nil"/>
            </w:tcBorders>
            <w:shd w:val="clear" w:color="auto" w:fill="auto"/>
            <w:noWrap/>
            <w:vAlign w:val="center"/>
            <w:hideMark/>
          </w:tcPr>
          <w:p w14:paraId="3E566C8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chr14:50,632,058-50,668,357</w:t>
            </w:r>
          </w:p>
        </w:tc>
        <w:tc>
          <w:tcPr>
            <w:tcW w:w="4199" w:type="dxa"/>
            <w:tcBorders>
              <w:top w:val="nil"/>
              <w:left w:val="nil"/>
              <w:bottom w:val="nil"/>
              <w:right w:val="nil"/>
            </w:tcBorders>
            <w:shd w:val="clear" w:color="auto" w:fill="auto"/>
            <w:noWrap/>
            <w:vAlign w:val="center"/>
            <w:hideMark/>
          </w:tcPr>
          <w:p w14:paraId="148D9EB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SAV1 (Salvador Family WW Domain Containing Protein 1) is a Protein Coding gene. Among its related pathways are Hippo signaling pathway and Wnt / Hedgehog / Notch.</w:t>
            </w:r>
          </w:p>
        </w:tc>
        <w:tc>
          <w:tcPr>
            <w:tcW w:w="1516" w:type="dxa"/>
            <w:tcBorders>
              <w:top w:val="nil"/>
              <w:left w:val="nil"/>
              <w:bottom w:val="nil"/>
              <w:right w:val="nil"/>
            </w:tcBorders>
            <w:shd w:val="clear" w:color="auto" w:fill="auto"/>
            <w:noWrap/>
            <w:vAlign w:val="center"/>
            <w:hideMark/>
          </w:tcPr>
          <w:p w14:paraId="180E335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Hippo Signalling Pathway</w:t>
            </w:r>
          </w:p>
        </w:tc>
        <w:tc>
          <w:tcPr>
            <w:tcW w:w="1830" w:type="dxa"/>
            <w:tcBorders>
              <w:top w:val="nil"/>
              <w:left w:val="nil"/>
              <w:bottom w:val="nil"/>
              <w:right w:val="nil"/>
            </w:tcBorders>
            <w:shd w:val="clear" w:color="auto" w:fill="auto"/>
            <w:noWrap/>
            <w:vAlign w:val="center"/>
            <w:hideMark/>
          </w:tcPr>
          <w:p w14:paraId="73D3485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0B8A5DD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7994BD68"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3E3B0E75"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SRD5A3</w:t>
            </w:r>
          </w:p>
        </w:tc>
        <w:tc>
          <w:tcPr>
            <w:tcW w:w="1892" w:type="dxa"/>
            <w:tcBorders>
              <w:top w:val="nil"/>
              <w:left w:val="nil"/>
              <w:bottom w:val="nil"/>
              <w:right w:val="nil"/>
            </w:tcBorders>
            <w:shd w:val="clear" w:color="auto" w:fill="auto"/>
            <w:noWrap/>
            <w:vAlign w:val="center"/>
            <w:hideMark/>
          </w:tcPr>
          <w:p w14:paraId="7AA672C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Steroid 5 Alpha-Reductase 3</w:t>
            </w:r>
          </w:p>
        </w:tc>
        <w:tc>
          <w:tcPr>
            <w:tcW w:w="1794" w:type="dxa"/>
            <w:tcBorders>
              <w:top w:val="nil"/>
              <w:left w:val="nil"/>
              <w:bottom w:val="nil"/>
              <w:right w:val="nil"/>
            </w:tcBorders>
            <w:shd w:val="clear" w:color="auto" w:fill="auto"/>
            <w:noWrap/>
            <w:vAlign w:val="center"/>
            <w:hideMark/>
          </w:tcPr>
          <w:p w14:paraId="5E8EE33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chr4:55,346,109-55,373,100</w:t>
            </w:r>
          </w:p>
        </w:tc>
        <w:tc>
          <w:tcPr>
            <w:tcW w:w="4199" w:type="dxa"/>
            <w:tcBorders>
              <w:top w:val="nil"/>
              <w:left w:val="nil"/>
              <w:bottom w:val="nil"/>
              <w:right w:val="nil"/>
            </w:tcBorders>
            <w:shd w:val="clear" w:color="auto" w:fill="auto"/>
            <w:noWrap/>
            <w:vAlign w:val="center"/>
            <w:hideMark/>
          </w:tcPr>
          <w:p w14:paraId="2AAF660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SRD5A3 (Steroid 5 Alpha-Reductase 3) is a Protein Coding gene. Among its related pathways are Metabolism of proteins and Synthesis of substrates in N-glycan biosythesis.</w:t>
            </w:r>
          </w:p>
        </w:tc>
        <w:tc>
          <w:tcPr>
            <w:tcW w:w="1516" w:type="dxa"/>
            <w:tcBorders>
              <w:top w:val="nil"/>
              <w:left w:val="nil"/>
              <w:bottom w:val="nil"/>
              <w:right w:val="nil"/>
            </w:tcBorders>
            <w:shd w:val="clear" w:color="auto" w:fill="auto"/>
            <w:noWrap/>
            <w:vAlign w:val="center"/>
            <w:hideMark/>
          </w:tcPr>
          <w:p w14:paraId="25EB265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Steroid hormone biosynthesis</w:t>
            </w:r>
          </w:p>
        </w:tc>
        <w:tc>
          <w:tcPr>
            <w:tcW w:w="1830" w:type="dxa"/>
            <w:tcBorders>
              <w:top w:val="nil"/>
              <w:left w:val="nil"/>
              <w:bottom w:val="nil"/>
              <w:right w:val="nil"/>
            </w:tcBorders>
            <w:shd w:val="clear" w:color="auto" w:fill="auto"/>
            <w:noWrap/>
            <w:vAlign w:val="center"/>
            <w:hideMark/>
          </w:tcPr>
          <w:p w14:paraId="4929B53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601AA76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558C2CF8"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5A333850"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HBA2</w:t>
            </w:r>
          </w:p>
        </w:tc>
        <w:tc>
          <w:tcPr>
            <w:tcW w:w="1892" w:type="dxa"/>
            <w:tcBorders>
              <w:top w:val="nil"/>
              <w:left w:val="nil"/>
              <w:bottom w:val="nil"/>
              <w:right w:val="nil"/>
            </w:tcBorders>
            <w:shd w:val="clear" w:color="auto" w:fill="auto"/>
            <w:noWrap/>
            <w:vAlign w:val="center"/>
            <w:hideMark/>
          </w:tcPr>
          <w:p w14:paraId="7A0446E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Hemoglobin Subunit Alpha 2</w:t>
            </w:r>
          </w:p>
        </w:tc>
        <w:tc>
          <w:tcPr>
            <w:tcW w:w="1794" w:type="dxa"/>
            <w:tcBorders>
              <w:top w:val="nil"/>
              <w:left w:val="nil"/>
              <w:bottom w:val="nil"/>
              <w:right w:val="nil"/>
            </w:tcBorders>
            <w:shd w:val="clear" w:color="auto" w:fill="auto"/>
            <w:noWrap/>
            <w:vAlign w:val="center"/>
            <w:hideMark/>
          </w:tcPr>
          <w:p w14:paraId="111FFC3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chr16:172,847-173,710</w:t>
            </w:r>
          </w:p>
        </w:tc>
        <w:tc>
          <w:tcPr>
            <w:tcW w:w="4199" w:type="dxa"/>
            <w:tcBorders>
              <w:top w:val="nil"/>
              <w:left w:val="nil"/>
              <w:bottom w:val="nil"/>
              <w:right w:val="nil"/>
            </w:tcBorders>
            <w:shd w:val="clear" w:color="auto" w:fill="auto"/>
            <w:noWrap/>
            <w:vAlign w:val="center"/>
            <w:hideMark/>
          </w:tcPr>
          <w:p w14:paraId="131B4869"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HBA2 (Hemoglobin Subunit Alpha 2) is a Protein Coding gene.  Among its related pathways are Erythrocytes take up carbon dioxide and release oxygen and Binding and Uptake of Ligands by Scavenger Receptors</w:t>
            </w:r>
          </w:p>
        </w:tc>
        <w:tc>
          <w:tcPr>
            <w:tcW w:w="1516" w:type="dxa"/>
            <w:tcBorders>
              <w:top w:val="nil"/>
              <w:left w:val="nil"/>
              <w:bottom w:val="nil"/>
              <w:right w:val="nil"/>
            </w:tcBorders>
            <w:shd w:val="clear" w:color="auto" w:fill="auto"/>
            <w:noWrap/>
            <w:vAlign w:val="center"/>
            <w:hideMark/>
          </w:tcPr>
          <w:p w14:paraId="18B59EB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African trypanosomiasis</w:t>
            </w:r>
          </w:p>
        </w:tc>
        <w:tc>
          <w:tcPr>
            <w:tcW w:w="1830" w:type="dxa"/>
            <w:tcBorders>
              <w:top w:val="nil"/>
              <w:left w:val="nil"/>
              <w:bottom w:val="nil"/>
              <w:right w:val="nil"/>
            </w:tcBorders>
            <w:shd w:val="clear" w:color="auto" w:fill="auto"/>
            <w:noWrap/>
            <w:vAlign w:val="center"/>
            <w:hideMark/>
          </w:tcPr>
          <w:p w14:paraId="0A97942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741B475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4B23BA35"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7DA5FCA2"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GDF15</w:t>
            </w:r>
          </w:p>
        </w:tc>
        <w:tc>
          <w:tcPr>
            <w:tcW w:w="1892" w:type="dxa"/>
            <w:tcBorders>
              <w:top w:val="nil"/>
              <w:left w:val="nil"/>
              <w:bottom w:val="nil"/>
              <w:right w:val="nil"/>
            </w:tcBorders>
            <w:shd w:val="clear" w:color="auto" w:fill="auto"/>
            <w:noWrap/>
            <w:vAlign w:val="center"/>
            <w:hideMark/>
          </w:tcPr>
          <w:p w14:paraId="63D9CB2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Growth Differentiation Factor 15</w:t>
            </w:r>
          </w:p>
        </w:tc>
        <w:tc>
          <w:tcPr>
            <w:tcW w:w="1794" w:type="dxa"/>
            <w:tcBorders>
              <w:top w:val="nil"/>
              <w:left w:val="nil"/>
              <w:bottom w:val="nil"/>
              <w:right w:val="nil"/>
            </w:tcBorders>
            <w:shd w:val="clear" w:color="auto" w:fill="auto"/>
            <w:noWrap/>
            <w:vAlign w:val="center"/>
            <w:hideMark/>
          </w:tcPr>
          <w:p w14:paraId="3554BF7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chr19:18,374,731-18,389,176</w:t>
            </w:r>
          </w:p>
        </w:tc>
        <w:tc>
          <w:tcPr>
            <w:tcW w:w="4199" w:type="dxa"/>
            <w:tcBorders>
              <w:top w:val="nil"/>
              <w:left w:val="nil"/>
              <w:bottom w:val="nil"/>
              <w:right w:val="nil"/>
            </w:tcBorders>
            <w:shd w:val="clear" w:color="auto" w:fill="auto"/>
            <w:noWrap/>
            <w:vAlign w:val="center"/>
            <w:hideMark/>
          </w:tcPr>
          <w:p w14:paraId="0F42EA1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GDF15 (Growth Differentiation Factor 15) is a Protein Coding gene.  Among its related pathways are Apoptotic Pathways in Synovial Fibroblasts and GPCR Pathway</w:t>
            </w:r>
          </w:p>
        </w:tc>
        <w:tc>
          <w:tcPr>
            <w:tcW w:w="1516" w:type="dxa"/>
            <w:tcBorders>
              <w:top w:val="nil"/>
              <w:left w:val="nil"/>
              <w:bottom w:val="nil"/>
              <w:right w:val="nil"/>
            </w:tcBorders>
            <w:shd w:val="clear" w:color="auto" w:fill="auto"/>
            <w:noWrap/>
            <w:vAlign w:val="center"/>
            <w:hideMark/>
          </w:tcPr>
          <w:p w14:paraId="151B395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Cytokine-cytokine receptor interaction</w:t>
            </w:r>
          </w:p>
        </w:tc>
        <w:tc>
          <w:tcPr>
            <w:tcW w:w="1830" w:type="dxa"/>
            <w:tcBorders>
              <w:top w:val="nil"/>
              <w:left w:val="nil"/>
              <w:bottom w:val="nil"/>
              <w:right w:val="nil"/>
            </w:tcBorders>
            <w:shd w:val="clear" w:color="auto" w:fill="auto"/>
            <w:noWrap/>
            <w:vAlign w:val="center"/>
            <w:hideMark/>
          </w:tcPr>
          <w:p w14:paraId="507489C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21D6DE8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507FE860"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34AB62F0"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HBA1</w:t>
            </w:r>
          </w:p>
        </w:tc>
        <w:tc>
          <w:tcPr>
            <w:tcW w:w="1892" w:type="dxa"/>
            <w:tcBorders>
              <w:top w:val="nil"/>
              <w:left w:val="nil"/>
              <w:bottom w:val="nil"/>
              <w:right w:val="nil"/>
            </w:tcBorders>
            <w:shd w:val="clear" w:color="auto" w:fill="auto"/>
            <w:noWrap/>
            <w:vAlign w:val="center"/>
            <w:hideMark/>
          </w:tcPr>
          <w:p w14:paraId="2DFF694E"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Hemoglobin Subunit Alpha 1</w:t>
            </w:r>
          </w:p>
        </w:tc>
        <w:tc>
          <w:tcPr>
            <w:tcW w:w="1794" w:type="dxa"/>
            <w:tcBorders>
              <w:top w:val="nil"/>
              <w:left w:val="nil"/>
              <w:bottom w:val="nil"/>
              <w:right w:val="nil"/>
            </w:tcBorders>
            <w:shd w:val="clear" w:color="auto" w:fill="auto"/>
            <w:noWrap/>
            <w:vAlign w:val="center"/>
            <w:hideMark/>
          </w:tcPr>
          <w:p w14:paraId="3A77A03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chr16:176,651-177,522</w:t>
            </w:r>
          </w:p>
        </w:tc>
        <w:tc>
          <w:tcPr>
            <w:tcW w:w="4199" w:type="dxa"/>
            <w:tcBorders>
              <w:top w:val="nil"/>
              <w:left w:val="nil"/>
              <w:bottom w:val="nil"/>
              <w:right w:val="nil"/>
            </w:tcBorders>
            <w:shd w:val="clear" w:color="auto" w:fill="auto"/>
            <w:noWrap/>
            <w:vAlign w:val="center"/>
            <w:hideMark/>
          </w:tcPr>
          <w:p w14:paraId="1A493CE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HBA1 (Hemoglobin Subunit Alpha 1) is a Protein Coding gene.Among its related pathways are Selenium Micronutrient Network and Erythrocytes take up carbon dioxide and release oxygen</w:t>
            </w:r>
          </w:p>
        </w:tc>
        <w:tc>
          <w:tcPr>
            <w:tcW w:w="1516" w:type="dxa"/>
            <w:tcBorders>
              <w:top w:val="nil"/>
              <w:left w:val="nil"/>
              <w:bottom w:val="nil"/>
              <w:right w:val="nil"/>
            </w:tcBorders>
            <w:shd w:val="clear" w:color="auto" w:fill="auto"/>
            <w:noWrap/>
            <w:vAlign w:val="center"/>
            <w:hideMark/>
          </w:tcPr>
          <w:p w14:paraId="06B1961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African trypanosomiasis</w:t>
            </w:r>
          </w:p>
        </w:tc>
        <w:tc>
          <w:tcPr>
            <w:tcW w:w="1830" w:type="dxa"/>
            <w:tcBorders>
              <w:top w:val="nil"/>
              <w:left w:val="nil"/>
              <w:bottom w:val="nil"/>
              <w:right w:val="nil"/>
            </w:tcBorders>
            <w:shd w:val="clear" w:color="auto" w:fill="auto"/>
            <w:noWrap/>
            <w:vAlign w:val="center"/>
            <w:hideMark/>
          </w:tcPr>
          <w:p w14:paraId="65D726E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09FD2BA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4D838D78"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560294BF"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POLR3G</w:t>
            </w:r>
          </w:p>
        </w:tc>
        <w:tc>
          <w:tcPr>
            <w:tcW w:w="1892" w:type="dxa"/>
            <w:tcBorders>
              <w:top w:val="nil"/>
              <w:left w:val="nil"/>
              <w:bottom w:val="nil"/>
              <w:right w:val="nil"/>
            </w:tcBorders>
            <w:shd w:val="clear" w:color="auto" w:fill="auto"/>
            <w:noWrap/>
            <w:vAlign w:val="center"/>
            <w:hideMark/>
          </w:tcPr>
          <w:p w14:paraId="3C11567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RNA Polymerase III Subunit G</w:t>
            </w:r>
          </w:p>
        </w:tc>
        <w:tc>
          <w:tcPr>
            <w:tcW w:w="1794" w:type="dxa"/>
            <w:tcBorders>
              <w:top w:val="nil"/>
              <w:left w:val="nil"/>
              <w:bottom w:val="nil"/>
              <w:right w:val="nil"/>
            </w:tcBorders>
            <w:shd w:val="clear" w:color="auto" w:fill="auto"/>
            <w:noWrap/>
            <w:vAlign w:val="center"/>
            <w:hideMark/>
          </w:tcPr>
          <w:p w14:paraId="002F602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chr5:90,471,748-90,514,677</w:t>
            </w:r>
          </w:p>
        </w:tc>
        <w:tc>
          <w:tcPr>
            <w:tcW w:w="4199" w:type="dxa"/>
            <w:tcBorders>
              <w:top w:val="nil"/>
              <w:left w:val="nil"/>
              <w:bottom w:val="nil"/>
              <w:right w:val="nil"/>
            </w:tcBorders>
            <w:shd w:val="clear" w:color="auto" w:fill="auto"/>
            <w:noWrap/>
            <w:vAlign w:val="center"/>
            <w:hideMark/>
          </w:tcPr>
          <w:p w14:paraId="3488D691"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POLR3G (RNA Polymerase III Subunit G) is a Protein Coding gene. Among its related pathways are RNA Polymerase III Transcription Initiation and RIG-I/MDA5 mediated induction of IFN-alpha/beta pathways.</w:t>
            </w:r>
          </w:p>
        </w:tc>
        <w:tc>
          <w:tcPr>
            <w:tcW w:w="1516" w:type="dxa"/>
            <w:tcBorders>
              <w:top w:val="nil"/>
              <w:left w:val="nil"/>
              <w:bottom w:val="nil"/>
              <w:right w:val="nil"/>
            </w:tcBorders>
            <w:shd w:val="clear" w:color="auto" w:fill="auto"/>
            <w:noWrap/>
            <w:vAlign w:val="center"/>
            <w:hideMark/>
          </w:tcPr>
          <w:p w14:paraId="009C521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RNA polymerase</w:t>
            </w:r>
          </w:p>
        </w:tc>
        <w:tc>
          <w:tcPr>
            <w:tcW w:w="1830" w:type="dxa"/>
            <w:tcBorders>
              <w:top w:val="nil"/>
              <w:left w:val="nil"/>
              <w:bottom w:val="nil"/>
              <w:right w:val="nil"/>
            </w:tcBorders>
            <w:shd w:val="clear" w:color="auto" w:fill="auto"/>
            <w:noWrap/>
            <w:vAlign w:val="center"/>
            <w:hideMark/>
          </w:tcPr>
          <w:p w14:paraId="080532CA"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4A7A365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524FA4B6" w14:textId="77777777" w:rsidTr="00FD5680">
        <w:trPr>
          <w:trHeight w:val="300"/>
          <w:jc w:val="center"/>
        </w:trPr>
        <w:tc>
          <w:tcPr>
            <w:tcW w:w="1228" w:type="dxa"/>
            <w:tcBorders>
              <w:top w:val="nil"/>
              <w:left w:val="nil"/>
              <w:bottom w:val="nil"/>
              <w:right w:val="nil"/>
            </w:tcBorders>
            <w:shd w:val="clear" w:color="auto" w:fill="auto"/>
            <w:noWrap/>
            <w:vAlign w:val="center"/>
            <w:hideMark/>
          </w:tcPr>
          <w:p w14:paraId="4AD71F4B"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EIF4E</w:t>
            </w:r>
          </w:p>
        </w:tc>
        <w:tc>
          <w:tcPr>
            <w:tcW w:w="1892" w:type="dxa"/>
            <w:tcBorders>
              <w:top w:val="nil"/>
              <w:left w:val="nil"/>
              <w:bottom w:val="nil"/>
              <w:right w:val="nil"/>
            </w:tcBorders>
            <w:shd w:val="clear" w:color="auto" w:fill="auto"/>
            <w:noWrap/>
            <w:vAlign w:val="center"/>
            <w:hideMark/>
          </w:tcPr>
          <w:p w14:paraId="39D84CE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Eukaryotic Translation Initiation Factor 4E</w:t>
            </w:r>
          </w:p>
        </w:tc>
        <w:tc>
          <w:tcPr>
            <w:tcW w:w="1794" w:type="dxa"/>
            <w:tcBorders>
              <w:top w:val="nil"/>
              <w:left w:val="nil"/>
              <w:bottom w:val="nil"/>
              <w:right w:val="nil"/>
            </w:tcBorders>
            <w:shd w:val="clear" w:color="auto" w:fill="auto"/>
            <w:noWrap/>
            <w:vAlign w:val="center"/>
            <w:hideMark/>
          </w:tcPr>
          <w:p w14:paraId="3A0AE66D"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chr4:98,871,684-98,930,637</w:t>
            </w:r>
          </w:p>
        </w:tc>
        <w:tc>
          <w:tcPr>
            <w:tcW w:w="4199" w:type="dxa"/>
            <w:tcBorders>
              <w:top w:val="nil"/>
              <w:left w:val="nil"/>
              <w:bottom w:val="nil"/>
              <w:right w:val="nil"/>
            </w:tcBorders>
            <w:shd w:val="clear" w:color="auto" w:fill="auto"/>
            <w:noWrap/>
            <w:vAlign w:val="center"/>
            <w:hideMark/>
          </w:tcPr>
          <w:p w14:paraId="4F36B96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The protein encoded by this gene is a component of the eukaryotic translation initiation factor 4F complex, which recognizes the 7-methylguanosine cap structure at the 5' end of messenger RNAs</w:t>
            </w:r>
          </w:p>
        </w:tc>
        <w:tc>
          <w:tcPr>
            <w:tcW w:w="1516" w:type="dxa"/>
            <w:tcBorders>
              <w:top w:val="nil"/>
              <w:left w:val="nil"/>
              <w:bottom w:val="nil"/>
              <w:right w:val="nil"/>
            </w:tcBorders>
            <w:shd w:val="clear" w:color="auto" w:fill="auto"/>
            <w:noWrap/>
            <w:vAlign w:val="center"/>
            <w:hideMark/>
          </w:tcPr>
          <w:p w14:paraId="01730A59"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RNA transport</w:t>
            </w:r>
          </w:p>
        </w:tc>
        <w:tc>
          <w:tcPr>
            <w:tcW w:w="1830" w:type="dxa"/>
            <w:tcBorders>
              <w:top w:val="nil"/>
              <w:left w:val="nil"/>
              <w:bottom w:val="nil"/>
              <w:right w:val="nil"/>
            </w:tcBorders>
            <w:shd w:val="clear" w:color="auto" w:fill="auto"/>
            <w:noWrap/>
            <w:vAlign w:val="center"/>
            <w:hideMark/>
          </w:tcPr>
          <w:p w14:paraId="3560A3B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nil"/>
              <w:right w:val="nil"/>
            </w:tcBorders>
            <w:shd w:val="clear" w:color="auto" w:fill="auto"/>
            <w:noWrap/>
            <w:vAlign w:val="center"/>
            <w:hideMark/>
          </w:tcPr>
          <w:p w14:paraId="577583D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2490B9D5" w14:textId="77777777" w:rsidTr="00FD5680">
        <w:trPr>
          <w:trHeight w:val="300"/>
          <w:jc w:val="center"/>
        </w:trPr>
        <w:tc>
          <w:tcPr>
            <w:tcW w:w="1228" w:type="dxa"/>
            <w:tcBorders>
              <w:top w:val="nil"/>
              <w:left w:val="nil"/>
              <w:right w:val="nil"/>
            </w:tcBorders>
            <w:shd w:val="clear" w:color="auto" w:fill="auto"/>
            <w:noWrap/>
            <w:vAlign w:val="center"/>
            <w:hideMark/>
          </w:tcPr>
          <w:p w14:paraId="546EB4EE"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OXTR</w:t>
            </w:r>
          </w:p>
        </w:tc>
        <w:tc>
          <w:tcPr>
            <w:tcW w:w="1892" w:type="dxa"/>
            <w:tcBorders>
              <w:top w:val="nil"/>
              <w:left w:val="nil"/>
              <w:right w:val="nil"/>
            </w:tcBorders>
            <w:shd w:val="clear" w:color="auto" w:fill="auto"/>
            <w:noWrap/>
            <w:vAlign w:val="center"/>
            <w:hideMark/>
          </w:tcPr>
          <w:p w14:paraId="361FEDFF"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Oxytocin Receptor </w:t>
            </w:r>
          </w:p>
        </w:tc>
        <w:tc>
          <w:tcPr>
            <w:tcW w:w="1794" w:type="dxa"/>
            <w:tcBorders>
              <w:top w:val="nil"/>
              <w:left w:val="nil"/>
              <w:right w:val="nil"/>
            </w:tcBorders>
            <w:shd w:val="clear" w:color="auto" w:fill="auto"/>
            <w:noWrap/>
            <w:vAlign w:val="center"/>
            <w:hideMark/>
          </w:tcPr>
          <w:p w14:paraId="01FA19D2"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chr3:8,750,408-8,854,549</w:t>
            </w:r>
          </w:p>
        </w:tc>
        <w:tc>
          <w:tcPr>
            <w:tcW w:w="4199" w:type="dxa"/>
            <w:tcBorders>
              <w:top w:val="nil"/>
              <w:left w:val="nil"/>
              <w:right w:val="nil"/>
            </w:tcBorders>
            <w:shd w:val="clear" w:color="auto" w:fill="auto"/>
            <w:noWrap/>
            <w:vAlign w:val="center"/>
            <w:hideMark/>
          </w:tcPr>
          <w:p w14:paraId="72BD3A05"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The protein encoded by this gene belongs to the G-protein coupled receptor family and acts as a receptor for oxytocin</w:t>
            </w:r>
          </w:p>
        </w:tc>
        <w:tc>
          <w:tcPr>
            <w:tcW w:w="1516" w:type="dxa"/>
            <w:tcBorders>
              <w:top w:val="nil"/>
              <w:left w:val="nil"/>
              <w:right w:val="nil"/>
            </w:tcBorders>
            <w:shd w:val="clear" w:color="auto" w:fill="auto"/>
            <w:noWrap/>
            <w:vAlign w:val="center"/>
            <w:hideMark/>
          </w:tcPr>
          <w:p w14:paraId="6067BC84"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Calcium signaling pathway</w:t>
            </w:r>
          </w:p>
        </w:tc>
        <w:tc>
          <w:tcPr>
            <w:tcW w:w="1830" w:type="dxa"/>
            <w:tcBorders>
              <w:top w:val="nil"/>
              <w:left w:val="nil"/>
              <w:right w:val="nil"/>
            </w:tcBorders>
            <w:shd w:val="clear" w:color="auto" w:fill="auto"/>
            <w:noWrap/>
            <w:vAlign w:val="center"/>
            <w:hideMark/>
          </w:tcPr>
          <w:p w14:paraId="06B7F7B0"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right w:val="nil"/>
            </w:tcBorders>
            <w:shd w:val="clear" w:color="auto" w:fill="auto"/>
            <w:noWrap/>
            <w:vAlign w:val="center"/>
            <w:hideMark/>
          </w:tcPr>
          <w:p w14:paraId="5AA5C55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r w:rsidR="00E415A9" w:rsidRPr="00ED5502" w14:paraId="38CD68E9" w14:textId="77777777" w:rsidTr="00FD5680">
        <w:trPr>
          <w:trHeight w:val="300"/>
          <w:jc w:val="center"/>
        </w:trPr>
        <w:tc>
          <w:tcPr>
            <w:tcW w:w="1228" w:type="dxa"/>
            <w:tcBorders>
              <w:top w:val="nil"/>
              <w:left w:val="nil"/>
              <w:bottom w:val="single" w:sz="12" w:space="0" w:color="auto"/>
              <w:right w:val="nil"/>
            </w:tcBorders>
            <w:shd w:val="clear" w:color="auto" w:fill="auto"/>
            <w:noWrap/>
            <w:vAlign w:val="center"/>
            <w:hideMark/>
          </w:tcPr>
          <w:p w14:paraId="5F35D354" w14:textId="77777777" w:rsidR="00E415A9" w:rsidRPr="00ED5502" w:rsidRDefault="00E415A9" w:rsidP="00FD5680">
            <w:pPr>
              <w:spacing w:after="0" w:line="240" w:lineRule="auto"/>
              <w:rPr>
                <w:rFonts w:ascii="Times New Roman" w:eastAsia="Times New Roman" w:hAnsi="Times New Roman" w:cs="Times New Roman"/>
                <w:i/>
                <w:color w:val="000000"/>
                <w:sz w:val="20"/>
                <w:szCs w:val="20"/>
                <w:lang w:eastAsia="en-IN"/>
              </w:rPr>
            </w:pPr>
            <w:r w:rsidRPr="00ED5502">
              <w:rPr>
                <w:rFonts w:ascii="Times New Roman" w:eastAsia="Times New Roman" w:hAnsi="Times New Roman" w:cs="Times New Roman"/>
                <w:i/>
                <w:color w:val="000000"/>
                <w:sz w:val="20"/>
                <w:szCs w:val="20"/>
                <w:lang w:eastAsia="en-IN"/>
              </w:rPr>
              <w:t>HSD11B1</w:t>
            </w:r>
          </w:p>
        </w:tc>
        <w:tc>
          <w:tcPr>
            <w:tcW w:w="1892" w:type="dxa"/>
            <w:tcBorders>
              <w:top w:val="nil"/>
              <w:left w:val="nil"/>
              <w:bottom w:val="single" w:sz="12" w:space="0" w:color="auto"/>
              <w:right w:val="nil"/>
            </w:tcBorders>
            <w:shd w:val="clear" w:color="auto" w:fill="auto"/>
            <w:noWrap/>
            <w:vAlign w:val="center"/>
            <w:hideMark/>
          </w:tcPr>
          <w:p w14:paraId="2EF92B23"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Hydroxysteroid 11-Beta Dehydrogenase 1</w:t>
            </w:r>
          </w:p>
        </w:tc>
        <w:tc>
          <w:tcPr>
            <w:tcW w:w="1794" w:type="dxa"/>
            <w:tcBorders>
              <w:top w:val="nil"/>
              <w:left w:val="nil"/>
              <w:bottom w:val="single" w:sz="12" w:space="0" w:color="auto"/>
              <w:right w:val="nil"/>
            </w:tcBorders>
            <w:shd w:val="clear" w:color="auto" w:fill="auto"/>
            <w:noWrap/>
            <w:vAlign w:val="center"/>
            <w:hideMark/>
          </w:tcPr>
          <w:p w14:paraId="27F8AD97"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chr1:209,686,178-209,734,950</w:t>
            </w:r>
          </w:p>
        </w:tc>
        <w:tc>
          <w:tcPr>
            <w:tcW w:w="4199" w:type="dxa"/>
            <w:tcBorders>
              <w:top w:val="nil"/>
              <w:left w:val="nil"/>
              <w:bottom w:val="single" w:sz="12" w:space="0" w:color="auto"/>
              <w:right w:val="nil"/>
            </w:tcBorders>
            <w:shd w:val="clear" w:color="auto" w:fill="auto"/>
            <w:noWrap/>
            <w:vAlign w:val="center"/>
            <w:hideMark/>
          </w:tcPr>
          <w:p w14:paraId="0A284576"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The protein encoded by this gene is a microsomal enzyme that catalyzes the conversion of the stress hormone cortisol to the inactive metabolite cortisone. In addition, the encoded protein can catalyze the reverse reaction, the conversion of cortisone to cortisol</w:t>
            </w:r>
          </w:p>
        </w:tc>
        <w:tc>
          <w:tcPr>
            <w:tcW w:w="1516" w:type="dxa"/>
            <w:tcBorders>
              <w:top w:val="nil"/>
              <w:left w:val="nil"/>
              <w:bottom w:val="single" w:sz="12" w:space="0" w:color="auto"/>
              <w:right w:val="nil"/>
            </w:tcBorders>
            <w:shd w:val="clear" w:color="auto" w:fill="auto"/>
            <w:noWrap/>
            <w:vAlign w:val="center"/>
            <w:hideMark/>
          </w:tcPr>
          <w:p w14:paraId="45FD7DE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Steroid hormone biosynthesis</w:t>
            </w:r>
          </w:p>
        </w:tc>
        <w:tc>
          <w:tcPr>
            <w:tcW w:w="1830" w:type="dxa"/>
            <w:tcBorders>
              <w:top w:val="nil"/>
              <w:left w:val="nil"/>
              <w:bottom w:val="single" w:sz="12" w:space="0" w:color="auto"/>
              <w:right w:val="nil"/>
            </w:tcBorders>
            <w:shd w:val="clear" w:color="auto" w:fill="auto"/>
            <w:noWrap/>
            <w:vAlign w:val="center"/>
            <w:hideMark/>
          </w:tcPr>
          <w:p w14:paraId="28D41668"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 vs C up and NR vs R down</w:t>
            </w:r>
          </w:p>
        </w:tc>
        <w:tc>
          <w:tcPr>
            <w:tcW w:w="1334" w:type="dxa"/>
            <w:tcBorders>
              <w:top w:val="nil"/>
              <w:left w:val="nil"/>
              <w:bottom w:val="single" w:sz="12" w:space="0" w:color="auto"/>
              <w:right w:val="nil"/>
            </w:tcBorders>
            <w:shd w:val="clear" w:color="auto" w:fill="auto"/>
            <w:noWrap/>
            <w:vAlign w:val="center"/>
            <w:hideMark/>
          </w:tcPr>
          <w:p w14:paraId="6B6C678C" w14:textId="77777777" w:rsidR="00E415A9" w:rsidRPr="00ED5502" w:rsidRDefault="00E415A9" w:rsidP="00FD5680">
            <w:pPr>
              <w:spacing w:after="0" w:line="240" w:lineRule="auto"/>
              <w:rPr>
                <w:rFonts w:ascii="Times New Roman" w:eastAsia="Times New Roman" w:hAnsi="Times New Roman" w:cs="Times New Roman"/>
                <w:color w:val="000000"/>
                <w:sz w:val="20"/>
                <w:szCs w:val="20"/>
                <w:lang w:eastAsia="en-IN"/>
              </w:rPr>
            </w:pPr>
            <w:r w:rsidRPr="00ED5502">
              <w:rPr>
                <w:rFonts w:ascii="Times New Roman" w:eastAsia="Times New Roman" w:hAnsi="Times New Roman" w:cs="Times New Roman"/>
                <w:color w:val="000000"/>
                <w:sz w:val="20"/>
                <w:szCs w:val="20"/>
                <w:lang w:eastAsia="en-IN"/>
              </w:rPr>
              <w:t>Responder</w:t>
            </w:r>
          </w:p>
        </w:tc>
      </w:tr>
    </w:tbl>
    <w:p w14:paraId="3B3E80A5" w14:textId="77777777" w:rsidR="00E415A9" w:rsidRDefault="00E415A9" w:rsidP="00E415A9">
      <w:pPr>
        <w:spacing w:after="0" w:line="240" w:lineRule="auto"/>
        <w:jc w:val="both"/>
        <w:rPr>
          <w:rFonts w:ascii="Times New Roman" w:hAnsi="Times New Roman" w:cs="Times New Roman"/>
          <w:sz w:val="20"/>
          <w:szCs w:val="24"/>
        </w:rPr>
      </w:pPr>
    </w:p>
    <w:p w14:paraId="67DA1726" w14:textId="77777777" w:rsidR="00E415A9" w:rsidRDefault="00E415A9" w:rsidP="00E415A9"/>
    <w:p w14:paraId="4F5F61AE" w14:textId="77777777" w:rsidR="00E415A9" w:rsidRDefault="00E415A9" w:rsidP="00882033">
      <w:pPr>
        <w:jc w:val="center"/>
        <w:rPr>
          <w:rFonts w:ascii="Times New Roman" w:hAnsi="Times New Roman" w:cs="Times New Roman"/>
          <w:b/>
          <w:bCs/>
          <w:sz w:val="24"/>
          <w:szCs w:val="24"/>
        </w:rPr>
      </w:pPr>
    </w:p>
    <w:p w14:paraId="59995523" w14:textId="77777777" w:rsidR="00E415A9" w:rsidRDefault="00E415A9" w:rsidP="00882033">
      <w:pPr>
        <w:jc w:val="center"/>
        <w:rPr>
          <w:rFonts w:ascii="Times New Roman" w:hAnsi="Times New Roman" w:cs="Times New Roman"/>
          <w:b/>
          <w:bCs/>
          <w:sz w:val="24"/>
          <w:szCs w:val="24"/>
        </w:rPr>
      </w:pPr>
    </w:p>
    <w:p w14:paraId="19C27EBE" w14:textId="77777777" w:rsidR="00E415A9" w:rsidRDefault="00E415A9" w:rsidP="00882033">
      <w:pPr>
        <w:jc w:val="center"/>
        <w:rPr>
          <w:rFonts w:ascii="Times New Roman" w:hAnsi="Times New Roman" w:cs="Times New Roman"/>
          <w:b/>
          <w:bCs/>
          <w:sz w:val="24"/>
          <w:szCs w:val="24"/>
        </w:rPr>
      </w:pPr>
    </w:p>
    <w:p w14:paraId="3A458451" w14:textId="77777777" w:rsidR="00E415A9" w:rsidRDefault="00E415A9" w:rsidP="00882033">
      <w:pPr>
        <w:jc w:val="center"/>
        <w:rPr>
          <w:rFonts w:ascii="Times New Roman" w:hAnsi="Times New Roman" w:cs="Times New Roman"/>
          <w:b/>
          <w:bCs/>
          <w:sz w:val="24"/>
          <w:szCs w:val="24"/>
        </w:rPr>
        <w:sectPr w:rsidR="00E415A9" w:rsidSect="00BB0825">
          <w:type w:val="continuous"/>
          <w:pgSz w:w="15840" w:h="12240" w:orient="landscape"/>
          <w:pgMar w:top="1440" w:right="1440" w:bottom="1440" w:left="1440" w:header="720" w:footer="720" w:gutter="0"/>
          <w:cols w:space="720"/>
          <w:docGrid w:linePitch="360"/>
        </w:sectPr>
      </w:pPr>
    </w:p>
    <w:p w14:paraId="1627B561" w14:textId="6437738F" w:rsidR="00E415A9" w:rsidRPr="00BA799D" w:rsidRDefault="00D70938" w:rsidP="00E415A9">
      <w:pPr>
        <w:jc w:val="center"/>
        <w:rPr>
          <w:rFonts w:ascii="Times New Roman" w:hAnsi="Times New Roman" w:cs="Times New Roman"/>
          <w:sz w:val="24"/>
        </w:rPr>
      </w:pPr>
      <w:r w:rsidRPr="00D70938">
        <w:rPr>
          <w:rFonts w:ascii="Times New Roman" w:hAnsi="Times New Roman" w:cs="Times New Roman"/>
          <w:b/>
          <w:bCs/>
          <w:sz w:val="24"/>
          <w:szCs w:val="24"/>
        </w:rPr>
        <w:t xml:space="preserve">Supplementary Table </w:t>
      </w:r>
      <w:r>
        <w:rPr>
          <w:rFonts w:ascii="Times New Roman" w:hAnsi="Times New Roman" w:cs="Times New Roman"/>
          <w:b/>
          <w:bCs/>
          <w:sz w:val="24"/>
          <w:szCs w:val="24"/>
        </w:rPr>
        <w:t>8</w:t>
      </w:r>
      <w:r w:rsidRPr="00D70938">
        <w:rPr>
          <w:rFonts w:ascii="Times New Roman" w:hAnsi="Times New Roman" w:cs="Times New Roman"/>
          <w:b/>
          <w:bCs/>
          <w:sz w:val="24"/>
          <w:szCs w:val="24"/>
        </w:rPr>
        <w:t>.</w:t>
      </w:r>
      <w:r>
        <w:rPr>
          <w:rFonts w:ascii="Times New Roman" w:hAnsi="Times New Roman" w:cs="Times New Roman"/>
          <w:sz w:val="24"/>
          <w:szCs w:val="24"/>
        </w:rPr>
        <w:t xml:space="preserve"> </w:t>
      </w:r>
      <w:r w:rsidR="00E415A9">
        <w:rPr>
          <w:rFonts w:ascii="Times New Roman" w:hAnsi="Times New Roman" w:cs="Times New Roman"/>
          <w:sz w:val="24"/>
        </w:rPr>
        <w:t>Interaction of differentially expressed genes with other drugs</w:t>
      </w:r>
    </w:p>
    <w:tbl>
      <w:tblPr>
        <w:tblW w:w="9450" w:type="dxa"/>
        <w:tblInd w:w="108" w:type="dxa"/>
        <w:tblLayout w:type="fixed"/>
        <w:tblLook w:val="04A0" w:firstRow="1" w:lastRow="0" w:firstColumn="1" w:lastColumn="0" w:noHBand="0" w:noVBand="1"/>
      </w:tblPr>
      <w:tblGrid>
        <w:gridCol w:w="1050"/>
        <w:gridCol w:w="2640"/>
        <w:gridCol w:w="1594"/>
        <w:gridCol w:w="1758"/>
        <w:gridCol w:w="2408"/>
      </w:tblGrid>
      <w:tr w:rsidR="00E415A9" w:rsidRPr="00707818" w14:paraId="28A6F4ED" w14:textId="77777777" w:rsidTr="00FD5680">
        <w:trPr>
          <w:trHeight w:val="288"/>
        </w:trPr>
        <w:tc>
          <w:tcPr>
            <w:tcW w:w="1050" w:type="dxa"/>
            <w:tcBorders>
              <w:top w:val="single" w:sz="18" w:space="0" w:color="auto"/>
              <w:left w:val="nil"/>
              <w:bottom w:val="single" w:sz="18" w:space="0" w:color="auto"/>
              <w:right w:val="nil"/>
            </w:tcBorders>
            <w:shd w:val="clear" w:color="auto" w:fill="auto"/>
            <w:vAlign w:val="center"/>
            <w:hideMark/>
          </w:tcPr>
          <w:p w14:paraId="0C65F8C6" w14:textId="77777777" w:rsidR="00E415A9" w:rsidRPr="00707818" w:rsidRDefault="00E415A9" w:rsidP="00FD5680">
            <w:pPr>
              <w:spacing w:after="0" w:line="240" w:lineRule="auto"/>
              <w:jc w:val="center"/>
              <w:rPr>
                <w:rFonts w:ascii="Times New Roman" w:eastAsia="Times New Roman" w:hAnsi="Times New Roman" w:cs="Times New Roman"/>
                <w:color w:val="000000"/>
                <w:sz w:val="20"/>
                <w:szCs w:val="20"/>
              </w:rPr>
            </w:pPr>
            <w:r w:rsidRPr="00707818">
              <w:rPr>
                <w:rFonts w:ascii="Times New Roman" w:eastAsia="Times New Roman" w:hAnsi="Times New Roman" w:cs="Times New Roman"/>
                <w:color w:val="000000"/>
                <w:sz w:val="20"/>
                <w:szCs w:val="20"/>
              </w:rPr>
              <w:t>Gene</w:t>
            </w:r>
          </w:p>
        </w:tc>
        <w:tc>
          <w:tcPr>
            <w:tcW w:w="2640" w:type="dxa"/>
            <w:tcBorders>
              <w:top w:val="single" w:sz="18" w:space="0" w:color="auto"/>
              <w:left w:val="nil"/>
              <w:bottom w:val="single" w:sz="18" w:space="0" w:color="auto"/>
              <w:right w:val="nil"/>
            </w:tcBorders>
            <w:shd w:val="clear" w:color="auto" w:fill="auto"/>
            <w:vAlign w:val="center"/>
            <w:hideMark/>
          </w:tcPr>
          <w:p w14:paraId="3F056FB0" w14:textId="77777777" w:rsidR="00E415A9" w:rsidRPr="00707818" w:rsidRDefault="00E415A9" w:rsidP="00FD5680">
            <w:pPr>
              <w:spacing w:after="0" w:line="240" w:lineRule="auto"/>
              <w:jc w:val="center"/>
              <w:rPr>
                <w:rFonts w:ascii="Times New Roman" w:eastAsia="Times New Roman" w:hAnsi="Times New Roman" w:cs="Times New Roman"/>
                <w:color w:val="000000"/>
                <w:sz w:val="20"/>
                <w:szCs w:val="20"/>
              </w:rPr>
            </w:pPr>
            <w:r w:rsidRPr="00707818">
              <w:rPr>
                <w:rFonts w:ascii="Times New Roman" w:eastAsia="Times New Roman" w:hAnsi="Times New Roman" w:cs="Times New Roman"/>
                <w:color w:val="000000"/>
                <w:sz w:val="20"/>
                <w:szCs w:val="20"/>
              </w:rPr>
              <w:t>Drug</w:t>
            </w:r>
          </w:p>
        </w:tc>
        <w:tc>
          <w:tcPr>
            <w:tcW w:w="1594" w:type="dxa"/>
            <w:tcBorders>
              <w:top w:val="single" w:sz="18" w:space="0" w:color="auto"/>
              <w:left w:val="nil"/>
              <w:bottom w:val="single" w:sz="18" w:space="0" w:color="auto"/>
              <w:right w:val="nil"/>
            </w:tcBorders>
            <w:shd w:val="clear" w:color="auto" w:fill="auto"/>
            <w:vAlign w:val="center"/>
            <w:hideMark/>
          </w:tcPr>
          <w:p w14:paraId="4E9A8FC6" w14:textId="77777777" w:rsidR="00E415A9" w:rsidRPr="00707818" w:rsidRDefault="00E415A9" w:rsidP="00FD5680">
            <w:pPr>
              <w:spacing w:after="0" w:line="240" w:lineRule="auto"/>
              <w:jc w:val="center"/>
              <w:rPr>
                <w:rFonts w:ascii="Times New Roman" w:eastAsia="Times New Roman" w:hAnsi="Times New Roman" w:cs="Times New Roman"/>
                <w:color w:val="000000"/>
                <w:sz w:val="20"/>
                <w:szCs w:val="20"/>
              </w:rPr>
            </w:pPr>
            <w:r w:rsidRPr="00707818">
              <w:rPr>
                <w:rFonts w:ascii="Times New Roman" w:eastAsia="Times New Roman" w:hAnsi="Times New Roman" w:cs="Times New Roman"/>
                <w:color w:val="000000"/>
                <w:sz w:val="20"/>
                <w:szCs w:val="20"/>
              </w:rPr>
              <w:t>Interaction</w:t>
            </w:r>
          </w:p>
          <w:p w14:paraId="1A8A7ACB" w14:textId="77777777" w:rsidR="00E415A9" w:rsidRPr="00707818" w:rsidRDefault="00E415A9" w:rsidP="00FD5680">
            <w:pPr>
              <w:spacing w:after="0" w:line="240" w:lineRule="auto"/>
              <w:jc w:val="center"/>
              <w:rPr>
                <w:rFonts w:ascii="Times New Roman" w:eastAsia="Times New Roman" w:hAnsi="Times New Roman" w:cs="Times New Roman"/>
                <w:color w:val="000000"/>
                <w:sz w:val="20"/>
                <w:szCs w:val="20"/>
              </w:rPr>
            </w:pPr>
            <w:r w:rsidRPr="00707818">
              <w:rPr>
                <w:rFonts w:ascii="Times New Roman" w:eastAsia="Times New Roman" w:hAnsi="Times New Roman" w:cs="Times New Roman"/>
                <w:color w:val="000000"/>
                <w:sz w:val="20"/>
                <w:szCs w:val="20"/>
              </w:rPr>
              <w:t>Types</w:t>
            </w:r>
          </w:p>
        </w:tc>
        <w:tc>
          <w:tcPr>
            <w:tcW w:w="1758" w:type="dxa"/>
            <w:tcBorders>
              <w:top w:val="single" w:sz="18" w:space="0" w:color="auto"/>
              <w:left w:val="nil"/>
              <w:bottom w:val="single" w:sz="18" w:space="0" w:color="auto"/>
              <w:right w:val="nil"/>
            </w:tcBorders>
            <w:shd w:val="clear" w:color="auto" w:fill="auto"/>
            <w:vAlign w:val="center"/>
            <w:hideMark/>
          </w:tcPr>
          <w:p w14:paraId="4D958BBF" w14:textId="77777777" w:rsidR="00E415A9" w:rsidRPr="00707818" w:rsidRDefault="00E415A9" w:rsidP="00FD5680">
            <w:pPr>
              <w:spacing w:after="0" w:line="240" w:lineRule="auto"/>
              <w:jc w:val="center"/>
              <w:rPr>
                <w:rFonts w:ascii="Times New Roman" w:eastAsia="Times New Roman" w:hAnsi="Times New Roman" w:cs="Times New Roman"/>
                <w:color w:val="000000"/>
                <w:sz w:val="20"/>
                <w:szCs w:val="20"/>
              </w:rPr>
            </w:pPr>
            <w:r w:rsidRPr="00707818">
              <w:rPr>
                <w:rFonts w:ascii="Times New Roman" w:eastAsia="Times New Roman" w:hAnsi="Times New Roman" w:cs="Times New Roman"/>
                <w:color w:val="000000"/>
                <w:sz w:val="20"/>
                <w:szCs w:val="20"/>
              </w:rPr>
              <w:t>Sources</w:t>
            </w:r>
          </w:p>
        </w:tc>
        <w:tc>
          <w:tcPr>
            <w:tcW w:w="2408" w:type="dxa"/>
            <w:tcBorders>
              <w:top w:val="single" w:sz="18" w:space="0" w:color="auto"/>
              <w:left w:val="nil"/>
              <w:bottom w:val="single" w:sz="18" w:space="0" w:color="auto"/>
              <w:right w:val="nil"/>
            </w:tcBorders>
            <w:shd w:val="clear" w:color="auto" w:fill="auto"/>
            <w:vAlign w:val="center"/>
            <w:hideMark/>
          </w:tcPr>
          <w:p w14:paraId="7D1EFB98" w14:textId="77777777" w:rsidR="00E415A9" w:rsidRPr="00707818" w:rsidRDefault="00E415A9" w:rsidP="00FD5680">
            <w:pPr>
              <w:spacing w:after="0" w:line="240" w:lineRule="auto"/>
              <w:jc w:val="center"/>
              <w:rPr>
                <w:rFonts w:ascii="Times New Roman" w:eastAsia="Times New Roman" w:hAnsi="Times New Roman" w:cs="Times New Roman"/>
                <w:color w:val="000000"/>
                <w:sz w:val="20"/>
                <w:szCs w:val="20"/>
              </w:rPr>
            </w:pPr>
            <w:r w:rsidRPr="00707818">
              <w:rPr>
                <w:rFonts w:ascii="Times New Roman" w:eastAsia="Times New Roman" w:hAnsi="Times New Roman" w:cs="Times New Roman"/>
                <w:color w:val="000000"/>
                <w:sz w:val="20"/>
                <w:szCs w:val="20"/>
              </w:rPr>
              <w:t>PMIDs</w:t>
            </w:r>
          </w:p>
        </w:tc>
      </w:tr>
      <w:tr w:rsidR="00E415A9" w:rsidRPr="003C0B98" w14:paraId="0D3C189D" w14:textId="77777777" w:rsidTr="00FD5680">
        <w:trPr>
          <w:trHeight w:val="162"/>
        </w:trPr>
        <w:tc>
          <w:tcPr>
            <w:tcW w:w="1050" w:type="dxa"/>
            <w:tcBorders>
              <w:top w:val="single" w:sz="18" w:space="0" w:color="auto"/>
              <w:left w:val="nil"/>
              <w:bottom w:val="nil"/>
              <w:right w:val="nil"/>
            </w:tcBorders>
            <w:shd w:val="clear" w:color="auto" w:fill="auto"/>
            <w:vAlign w:val="center"/>
            <w:hideMark/>
          </w:tcPr>
          <w:p w14:paraId="280EE192"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NMNAT3</w:t>
            </w:r>
          </w:p>
        </w:tc>
        <w:tc>
          <w:tcPr>
            <w:tcW w:w="2640" w:type="dxa"/>
            <w:tcBorders>
              <w:top w:val="single" w:sz="18" w:space="0" w:color="auto"/>
              <w:left w:val="nil"/>
              <w:bottom w:val="nil"/>
              <w:right w:val="nil"/>
            </w:tcBorders>
            <w:shd w:val="clear" w:color="auto" w:fill="auto"/>
            <w:vAlign w:val="center"/>
            <w:hideMark/>
          </w:tcPr>
          <w:p w14:paraId="5DF05DB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Betanmn</w:t>
            </w:r>
          </w:p>
        </w:tc>
        <w:tc>
          <w:tcPr>
            <w:tcW w:w="1594" w:type="dxa"/>
            <w:tcBorders>
              <w:top w:val="single" w:sz="18" w:space="0" w:color="auto"/>
              <w:left w:val="nil"/>
              <w:bottom w:val="nil"/>
              <w:right w:val="nil"/>
            </w:tcBorders>
            <w:shd w:val="clear" w:color="auto" w:fill="auto"/>
            <w:vAlign w:val="center"/>
            <w:hideMark/>
          </w:tcPr>
          <w:p w14:paraId="6948918B"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single" w:sz="18" w:space="0" w:color="auto"/>
              <w:left w:val="nil"/>
              <w:bottom w:val="nil"/>
              <w:right w:val="nil"/>
            </w:tcBorders>
            <w:shd w:val="clear" w:color="auto" w:fill="auto"/>
            <w:vAlign w:val="center"/>
            <w:hideMark/>
          </w:tcPr>
          <w:p w14:paraId="20046DB2"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single" w:sz="18" w:space="0" w:color="auto"/>
              <w:left w:val="nil"/>
              <w:bottom w:val="nil"/>
              <w:right w:val="nil"/>
            </w:tcBorders>
            <w:shd w:val="clear" w:color="auto" w:fill="auto"/>
            <w:vAlign w:val="center"/>
            <w:hideMark/>
          </w:tcPr>
          <w:p w14:paraId="64F1043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17139284; 17016423</w:t>
            </w:r>
          </w:p>
        </w:tc>
      </w:tr>
      <w:tr w:rsidR="00E415A9" w:rsidRPr="003C0B98" w14:paraId="3D192A47" w14:textId="77777777" w:rsidTr="00FD5680">
        <w:trPr>
          <w:trHeight w:val="73"/>
        </w:trPr>
        <w:tc>
          <w:tcPr>
            <w:tcW w:w="1050" w:type="dxa"/>
            <w:tcBorders>
              <w:top w:val="nil"/>
              <w:left w:val="nil"/>
              <w:bottom w:val="nil"/>
              <w:right w:val="nil"/>
            </w:tcBorders>
            <w:shd w:val="clear" w:color="auto" w:fill="auto"/>
            <w:vAlign w:val="center"/>
            <w:hideMark/>
          </w:tcPr>
          <w:p w14:paraId="5588F5F5"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NMNAT3</w:t>
            </w:r>
          </w:p>
        </w:tc>
        <w:tc>
          <w:tcPr>
            <w:tcW w:w="2640" w:type="dxa"/>
            <w:tcBorders>
              <w:top w:val="nil"/>
              <w:left w:val="nil"/>
              <w:bottom w:val="nil"/>
              <w:right w:val="nil"/>
            </w:tcBorders>
            <w:shd w:val="clear" w:color="auto" w:fill="auto"/>
            <w:vAlign w:val="center"/>
            <w:hideMark/>
          </w:tcPr>
          <w:p w14:paraId="02509751"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Diphosphomethylphosphonic Acid Adenosyl Ester</w:t>
            </w:r>
          </w:p>
        </w:tc>
        <w:tc>
          <w:tcPr>
            <w:tcW w:w="1594" w:type="dxa"/>
            <w:tcBorders>
              <w:top w:val="nil"/>
              <w:left w:val="nil"/>
              <w:bottom w:val="nil"/>
              <w:right w:val="nil"/>
            </w:tcBorders>
            <w:shd w:val="clear" w:color="auto" w:fill="auto"/>
            <w:vAlign w:val="center"/>
            <w:hideMark/>
          </w:tcPr>
          <w:p w14:paraId="68C9B3B3"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1CFFB97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nil"/>
              <w:right w:val="nil"/>
            </w:tcBorders>
            <w:shd w:val="clear" w:color="auto" w:fill="auto"/>
            <w:vAlign w:val="center"/>
            <w:hideMark/>
          </w:tcPr>
          <w:p w14:paraId="197BCAA0"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17139284; 17016423</w:t>
            </w:r>
          </w:p>
        </w:tc>
      </w:tr>
      <w:tr w:rsidR="00E415A9" w:rsidRPr="003C0B98" w14:paraId="7BCFE56B" w14:textId="77777777" w:rsidTr="00FD5680">
        <w:trPr>
          <w:trHeight w:val="73"/>
        </w:trPr>
        <w:tc>
          <w:tcPr>
            <w:tcW w:w="1050" w:type="dxa"/>
            <w:tcBorders>
              <w:top w:val="nil"/>
              <w:left w:val="nil"/>
              <w:bottom w:val="nil"/>
              <w:right w:val="nil"/>
            </w:tcBorders>
            <w:shd w:val="clear" w:color="auto" w:fill="auto"/>
            <w:vAlign w:val="center"/>
            <w:hideMark/>
          </w:tcPr>
          <w:p w14:paraId="0977AA95"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RENBP</w:t>
            </w:r>
          </w:p>
        </w:tc>
        <w:tc>
          <w:tcPr>
            <w:tcW w:w="2640" w:type="dxa"/>
            <w:tcBorders>
              <w:top w:val="nil"/>
              <w:left w:val="nil"/>
              <w:bottom w:val="nil"/>
              <w:right w:val="nil"/>
            </w:tcBorders>
            <w:shd w:val="clear" w:color="auto" w:fill="auto"/>
            <w:vAlign w:val="center"/>
            <w:hideMark/>
          </w:tcPr>
          <w:p w14:paraId="4ED7BFDD"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N-Acetylglucosamine</w:t>
            </w:r>
          </w:p>
        </w:tc>
        <w:tc>
          <w:tcPr>
            <w:tcW w:w="1594" w:type="dxa"/>
            <w:tcBorders>
              <w:top w:val="nil"/>
              <w:left w:val="nil"/>
              <w:bottom w:val="nil"/>
              <w:right w:val="nil"/>
            </w:tcBorders>
            <w:shd w:val="clear" w:color="auto" w:fill="auto"/>
            <w:vAlign w:val="center"/>
            <w:hideMark/>
          </w:tcPr>
          <w:p w14:paraId="45E861CB"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7EFC80C9"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nil"/>
              <w:right w:val="nil"/>
            </w:tcBorders>
            <w:shd w:val="clear" w:color="auto" w:fill="auto"/>
            <w:vAlign w:val="center"/>
            <w:hideMark/>
          </w:tcPr>
          <w:p w14:paraId="37E58945"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17292397; 17349707; 17565386; 16011304</w:t>
            </w:r>
          </w:p>
        </w:tc>
      </w:tr>
      <w:tr w:rsidR="00E415A9" w:rsidRPr="003C0B98" w14:paraId="273528AE" w14:textId="77777777" w:rsidTr="00FD5680">
        <w:trPr>
          <w:trHeight w:val="639"/>
        </w:trPr>
        <w:tc>
          <w:tcPr>
            <w:tcW w:w="1050" w:type="dxa"/>
            <w:tcBorders>
              <w:top w:val="nil"/>
              <w:left w:val="nil"/>
              <w:bottom w:val="nil"/>
              <w:right w:val="nil"/>
            </w:tcBorders>
            <w:shd w:val="clear" w:color="auto" w:fill="auto"/>
            <w:vAlign w:val="center"/>
            <w:hideMark/>
          </w:tcPr>
          <w:p w14:paraId="71A13367"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LIPT1</w:t>
            </w:r>
          </w:p>
        </w:tc>
        <w:tc>
          <w:tcPr>
            <w:tcW w:w="2640" w:type="dxa"/>
            <w:tcBorders>
              <w:top w:val="nil"/>
              <w:left w:val="nil"/>
              <w:bottom w:val="nil"/>
              <w:right w:val="nil"/>
            </w:tcBorders>
            <w:shd w:val="clear" w:color="auto" w:fill="auto"/>
            <w:vAlign w:val="center"/>
            <w:hideMark/>
          </w:tcPr>
          <w:p w14:paraId="503DE83C"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Lipoic Acid</w:t>
            </w:r>
          </w:p>
        </w:tc>
        <w:tc>
          <w:tcPr>
            <w:tcW w:w="1594" w:type="dxa"/>
            <w:tcBorders>
              <w:top w:val="nil"/>
              <w:left w:val="nil"/>
              <w:bottom w:val="nil"/>
              <w:right w:val="nil"/>
            </w:tcBorders>
            <w:shd w:val="clear" w:color="auto" w:fill="auto"/>
            <w:vAlign w:val="center"/>
            <w:hideMark/>
          </w:tcPr>
          <w:p w14:paraId="72031C56"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7C630793"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nil"/>
              <w:right w:val="nil"/>
            </w:tcBorders>
            <w:shd w:val="clear" w:color="auto" w:fill="auto"/>
            <w:vAlign w:val="center"/>
            <w:hideMark/>
          </w:tcPr>
          <w:p w14:paraId="7E2687D0"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16043486; 8617275; 17570395; 16246025; 10473591</w:t>
            </w:r>
          </w:p>
        </w:tc>
      </w:tr>
      <w:tr w:rsidR="00E415A9" w:rsidRPr="003C0B98" w14:paraId="4581DE42" w14:textId="77777777" w:rsidTr="00FD5680">
        <w:trPr>
          <w:trHeight w:val="288"/>
        </w:trPr>
        <w:tc>
          <w:tcPr>
            <w:tcW w:w="1050" w:type="dxa"/>
            <w:tcBorders>
              <w:top w:val="nil"/>
              <w:left w:val="nil"/>
              <w:bottom w:val="nil"/>
              <w:right w:val="nil"/>
            </w:tcBorders>
            <w:shd w:val="clear" w:color="auto" w:fill="auto"/>
            <w:vAlign w:val="center"/>
            <w:hideMark/>
          </w:tcPr>
          <w:p w14:paraId="3D666743"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GDF15</w:t>
            </w:r>
          </w:p>
        </w:tc>
        <w:tc>
          <w:tcPr>
            <w:tcW w:w="2640" w:type="dxa"/>
            <w:tcBorders>
              <w:top w:val="nil"/>
              <w:left w:val="nil"/>
              <w:bottom w:val="nil"/>
              <w:right w:val="nil"/>
            </w:tcBorders>
            <w:shd w:val="clear" w:color="auto" w:fill="auto"/>
            <w:vAlign w:val="center"/>
            <w:hideMark/>
          </w:tcPr>
          <w:p w14:paraId="1C945D31"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Sulindac Sulfide</w:t>
            </w:r>
          </w:p>
        </w:tc>
        <w:tc>
          <w:tcPr>
            <w:tcW w:w="1594" w:type="dxa"/>
            <w:tcBorders>
              <w:top w:val="nil"/>
              <w:left w:val="nil"/>
              <w:bottom w:val="nil"/>
              <w:right w:val="nil"/>
            </w:tcBorders>
            <w:shd w:val="clear" w:color="auto" w:fill="auto"/>
            <w:vAlign w:val="center"/>
            <w:hideMark/>
          </w:tcPr>
          <w:p w14:paraId="02C7F134"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4B7D078B"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16974D6C"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15180942</w:t>
            </w:r>
          </w:p>
        </w:tc>
      </w:tr>
      <w:tr w:rsidR="00E415A9" w:rsidRPr="003C0B98" w14:paraId="7E54E244" w14:textId="77777777" w:rsidTr="00FD5680">
        <w:trPr>
          <w:trHeight w:val="288"/>
        </w:trPr>
        <w:tc>
          <w:tcPr>
            <w:tcW w:w="1050" w:type="dxa"/>
            <w:tcBorders>
              <w:top w:val="nil"/>
              <w:left w:val="nil"/>
              <w:bottom w:val="nil"/>
              <w:right w:val="nil"/>
            </w:tcBorders>
            <w:shd w:val="clear" w:color="auto" w:fill="auto"/>
            <w:vAlign w:val="center"/>
            <w:hideMark/>
          </w:tcPr>
          <w:p w14:paraId="22386265"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GDF15</w:t>
            </w:r>
          </w:p>
        </w:tc>
        <w:tc>
          <w:tcPr>
            <w:tcW w:w="2640" w:type="dxa"/>
            <w:tcBorders>
              <w:top w:val="nil"/>
              <w:left w:val="nil"/>
              <w:bottom w:val="nil"/>
              <w:right w:val="nil"/>
            </w:tcBorders>
            <w:shd w:val="clear" w:color="auto" w:fill="auto"/>
            <w:vAlign w:val="center"/>
            <w:hideMark/>
          </w:tcPr>
          <w:p w14:paraId="68237D0D"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Diclofenac</w:t>
            </w:r>
          </w:p>
        </w:tc>
        <w:tc>
          <w:tcPr>
            <w:tcW w:w="1594" w:type="dxa"/>
            <w:tcBorders>
              <w:top w:val="nil"/>
              <w:left w:val="nil"/>
              <w:bottom w:val="nil"/>
              <w:right w:val="nil"/>
            </w:tcBorders>
            <w:shd w:val="clear" w:color="auto" w:fill="auto"/>
            <w:vAlign w:val="center"/>
            <w:hideMark/>
          </w:tcPr>
          <w:p w14:paraId="34815D0D"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61DB82D4"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3D36E751"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15555568</w:t>
            </w:r>
          </w:p>
        </w:tc>
      </w:tr>
      <w:tr w:rsidR="00E415A9" w:rsidRPr="003C0B98" w14:paraId="70EE9944" w14:textId="77777777" w:rsidTr="00FD5680">
        <w:trPr>
          <w:trHeight w:val="288"/>
        </w:trPr>
        <w:tc>
          <w:tcPr>
            <w:tcW w:w="1050" w:type="dxa"/>
            <w:tcBorders>
              <w:top w:val="nil"/>
              <w:left w:val="nil"/>
              <w:bottom w:val="nil"/>
              <w:right w:val="nil"/>
            </w:tcBorders>
            <w:shd w:val="clear" w:color="auto" w:fill="auto"/>
            <w:vAlign w:val="center"/>
            <w:hideMark/>
          </w:tcPr>
          <w:p w14:paraId="197954B9"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GDF15</w:t>
            </w:r>
          </w:p>
        </w:tc>
        <w:tc>
          <w:tcPr>
            <w:tcW w:w="2640" w:type="dxa"/>
            <w:tcBorders>
              <w:top w:val="nil"/>
              <w:left w:val="nil"/>
              <w:bottom w:val="nil"/>
              <w:right w:val="nil"/>
            </w:tcBorders>
            <w:shd w:val="clear" w:color="auto" w:fill="auto"/>
            <w:vAlign w:val="center"/>
            <w:hideMark/>
          </w:tcPr>
          <w:p w14:paraId="5EB40729"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Etoposide</w:t>
            </w:r>
          </w:p>
        </w:tc>
        <w:tc>
          <w:tcPr>
            <w:tcW w:w="1594" w:type="dxa"/>
            <w:tcBorders>
              <w:top w:val="nil"/>
              <w:left w:val="nil"/>
              <w:bottom w:val="nil"/>
              <w:right w:val="nil"/>
            </w:tcBorders>
            <w:shd w:val="clear" w:color="auto" w:fill="auto"/>
            <w:vAlign w:val="center"/>
            <w:hideMark/>
          </w:tcPr>
          <w:p w14:paraId="3B839473"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41E2D07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3564A3D9"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10618379</w:t>
            </w:r>
          </w:p>
        </w:tc>
      </w:tr>
      <w:tr w:rsidR="00E415A9" w:rsidRPr="003C0B98" w14:paraId="003FFC12" w14:textId="77777777" w:rsidTr="00FD5680">
        <w:trPr>
          <w:trHeight w:val="288"/>
        </w:trPr>
        <w:tc>
          <w:tcPr>
            <w:tcW w:w="1050" w:type="dxa"/>
            <w:tcBorders>
              <w:top w:val="nil"/>
              <w:left w:val="nil"/>
              <w:bottom w:val="nil"/>
              <w:right w:val="nil"/>
            </w:tcBorders>
            <w:shd w:val="clear" w:color="auto" w:fill="auto"/>
            <w:vAlign w:val="center"/>
            <w:hideMark/>
          </w:tcPr>
          <w:p w14:paraId="0C7AB2F4"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GDF15</w:t>
            </w:r>
          </w:p>
        </w:tc>
        <w:tc>
          <w:tcPr>
            <w:tcW w:w="2640" w:type="dxa"/>
            <w:tcBorders>
              <w:top w:val="nil"/>
              <w:left w:val="nil"/>
              <w:bottom w:val="nil"/>
              <w:right w:val="nil"/>
            </w:tcBorders>
            <w:shd w:val="clear" w:color="auto" w:fill="auto"/>
            <w:vAlign w:val="center"/>
            <w:hideMark/>
          </w:tcPr>
          <w:p w14:paraId="5A2FE7D2"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Indole-3-Carbinol</w:t>
            </w:r>
          </w:p>
        </w:tc>
        <w:tc>
          <w:tcPr>
            <w:tcW w:w="1594" w:type="dxa"/>
            <w:tcBorders>
              <w:top w:val="nil"/>
              <w:left w:val="nil"/>
              <w:bottom w:val="nil"/>
              <w:right w:val="nil"/>
            </w:tcBorders>
            <w:shd w:val="clear" w:color="auto" w:fill="auto"/>
            <w:vAlign w:val="center"/>
            <w:hideMark/>
          </w:tcPr>
          <w:p w14:paraId="7ADD516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1789E99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20D4013B"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15670751</w:t>
            </w:r>
          </w:p>
        </w:tc>
      </w:tr>
      <w:tr w:rsidR="00E415A9" w:rsidRPr="003C0B98" w14:paraId="14950E7C" w14:textId="77777777" w:rsidTr="00FD5680">
        <w:trPr>
          <w:trHeight w:val="288"/>
        </w:trPr>
        <w:tc>
          <w:tcPr>
            <w:tcW w:w="1050" w:type="dxa"/>
            <w:tcBorders>
              <w:top w:val="nil"/>
              <w:left w:val="nil"/>
              <w:bottom w:val="nil"/>
              <w:right w:val="nil"/>
            </w:tcBorders>
            <w:shd w:val="clear" w:color="auto" w:fill="auto"/>
            <w:vAlign w:val="center"/>
            <w:hideMark/>
          </w:tcPr>
          <w:p w14:paraId="31B5E487"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GDF15</w:t>
            </w:r>
          </w:p>
        </w:tc>
        <w:tc>
          <w:tcPr>
            <w:tcW w:w="2640" w:type="dxa"/>
            <w:tcBorders>
              <w:top w:val="nil"/>
              <w:left w:val="nil"/>
              <w:bottom w:val="nil"/>
              <w:right w:val="nil"/>
            </w:tcBorders>
            <w:shd w:val="clear" w:color="auto" w:fill="auto"/>
            <w:vAlign w:val="center"/>
            <w:hideMark/>
          </w:tcPr>
          <w:p w14:paraId="2A0CEC68"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Resveratrol</w:t>
            </w:r>
          </w:p>
        </w:tc>
        <w:tc>
          <w:tcPr>
            <w:tcW w:w="1594" w:type="dxa"/>
            <w:tcBorders>
              <w:top w:val="nil"/>
              <w:left w:val="nil"/>
              <w:bottom w:val="nil"/>
              <w:right w:val="nil"/>
            </w:tcBorders>
            <w:shd w:val="clear" w:color="auto" w:fill="auto"/>
            <w:vAlign w:val="center"/>
            <w:hideMark/>
          </w:tcPr>
          <w:p w14:paraId="4CD62015"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4D999859"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18767C8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11895857</w:t>
            </w:r>
          </w:p>
        </w:tc>
      </w:tr>
      <w:tr w:rsidR="00E415A9" w:rsidRPr="003C0B98" w14:paraId="48741F1A" w14:textId="77777777" w:rsidTr="00FD5680">
        <w:trPr>
          <w:trHeight w:val="288"/>
        </w:trPr>
        <w:tc>
          <w:tcPr>
            <w:tcW w:w="1050" w:type="dxa"/>
            <w:tcBorders>
              <w:top w:val="nil"/>
              <w:left w:val="nil"/>
              <w:bottom w:val="nil"/>
              <w:right w:val="nil"/>
            </w:tcBorders>
            <w:shd w:val="clear" w:color="auto" w:fill="auto"/>
            <w:vAlign w:val="center"/>
            <w:hideMark/>
          </w:tcPr>
          <w:p w14:paraId="355955AF"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GDF15</w:t>
            </w:r>
          </w:p>
        </w:tc>
        <w:tc>
          <w:tcPr>
            <w:tcW w:w="2640" w:type="dxa"/>
            <w:tcBorders>
              <w:top w:val="nil"/>
              <w:left w:val="nil"/>
              <w:bottom w:val="nil"/>
              <w:right w:val="nil"/>
            </w:tcBorders>
            <w:shd w:val="clear" w:color="auto" w:fill="auto"/>
            <w:vAlign w:val="center"/>
            <w:hideMark/>
          </w:tcPr>
          <w:p w14:paraId="3F38DB9D"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Calcitriol</w:t>
            </w:r>
          </w:p>
        </w:tc>
        <w:tc>
          <w:tcPr>
            <w:tcW w:w="1594" w:type="dxa"/>
            <w:tcBorders>
              <w:top w:val="nil"/>
              <w:left w:val="nil"/>
              <w:bottom w:val="nil"/>
              <w:right w:val="nil"/>
            </w:tcBorders>
            <w:shd w:val="clear" w:color="auto" w:fill="auto"/>
            <w:vAlign w:val="center"/>
            <w:hideMark/>
          </w:tcPr>
          <w:p w14:paraId="034DE2F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5E09CC4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38EF1E8F"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15386353</w:t>
            </w:r>
          </w:p>
        </w:tc>
      </w:tr>
      <w:tr w:rsidR="00E415A9" w:rsidRPr="003C0B98" w14:paraId="2A6E82B4" w14:textId="77777777" w:rsidTr="00FD5680">
        <w:trPr>
          <w:trHeight w:val="468"/>
        </w:trPr>
        <w:tc>
          <w:tcPr>
            <w:tcW w:w="1050" w:type="dxa"/>
            <w:tcBorders>
              <w:top w:val="nil"/>
              <w:left w:val="nil"/>
              <w:bottom w:val="nil"/>
              <w:right w:val="nil"/>
            </w:tcBorders>
            <w:shd w:val="clear" w:color="auto" w:fill="auto"/>
            <w:vAlign w:val="center"/>
            <w:hideMark/>
          </w:tcPr>
          <w:p w14:paraId="29DA0967"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HBA1</w:t>
            </w:r>
          </w:p>
        </w:tc>
        <w:tc>
          <w:tcPr>
            <w:tcW w:w="2640" w:type="dxa"/>
            <w:tcBorders>
              <w:top w:val="nil"/>
              <w:left w:val="nil"/>
              <w:bottom w:val="nil"/>
              <w:right w:val="nil"/>
            </w:tcBorders>
            <w:shd w:val="clear" w:color="auto" w:fill="auto"/>
            <w:vAlign w:val="center"/>
            <w:hideMark/>
          </w:tcPr>
          <w:p w14:paraId="2CA78FE8"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Iron Dextran</w:t>
            </w:r>
          </w:p>
        </w:tc>
        <w:tc>
          <w:tcPr>
            <w:tcW w:w="1594" w:type="dxa"/>
            <w:tcBorders>
              <w:top w:val="nil"/>
              <w:left w:val="nil"/>
              <w:bottom w:val="nil"/>
              <w:right w:val="nil"/>
            </w:tcBorders>
            <w:shd w:val="clear" w:color="auto" w:fill="auto"/>
            <w:vAlign w:val="center"/>
            <w:hideMark/>
          </w:tcPr>
          <w:p w14:paraId="334888C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activator</w:t>
            </w:r>
          </w:p>
        </w:tc>
        <w:tc>
          <w:tcPr>
            <w:tcW w:w="1758" w:type="dxa"/>
            <w:tcBorders>
              <w:top w:val="nil"/>
              <w:left w:val="nil"/>
              <w:bottom w:val="nil"/>
              <w:right w:val="nil"/>
            </w:tcBorders>
            <w:shd w:val="clear" w:color="auto" w:fill="auto"/>
            <w:vAlign w:val="center"/>
            <w:hideMark/>
          </w:tcPr>
          <w:p w14:paraId="00B5124B"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nil"/>
              <w:right w:val="nil"/>
            </w:tcBorders>
            <w:shd w:val="clear" w:color="auto" w:fill="auto"/>
            <w:vAlign w:val="center"/>
            <w:hideMark/>
          </w:tcPr>
          <w:p w14:paraId="3D8B775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11752352; 17139284; 17016423</w:t>
            </w:r>
          </w:p>
        </w:tc>
      </w:tr>
      <w:tr w:rsidR="00E415A9" w:rsidRPr="003C0B98" w14:paraId="021CECBB" w14:textId="77777777" w:rsidTr="00FD5680">
        <w:trPr>
          <w:trHeight w:val="288"/>
        </w:trPr>
        <w:tc>
          <w:tcPr>
            <w:tcW w:w="1050" w:type="dxa"/>
            <w:tcBorders>
              <w:top w:val="nil"/>
              <w:left w:val="nil"/>
              <w:bottom w:val="nil"/>
              <w:right w:val="nil"/>
            </w:tcBorders>
            <w:shd w:val="clear" w:color="auto" w:fill="auto"/>
            <w:vAlign w:val="center"/>
            <w:hideMark/>
          </w:tcPr>
          <w:p w14:paraId="6C98EB82"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HBA1</w:t>
            </w:r>
          </w:p>
        </w:tc>
        <w:tc>
          <w:tcPr>
            <w:tcW w:w="2640" w:type="dxa"/>
            <w:tcBorders>
              <w:top w:val="nil"/>
              <w:left w:val="nil"/>
              <w:bottom w:val="nil"/>
              <w:right w:val="nil"/>
            </w:tcBorders>
            <w:shd w:val="clear" w:color="auto" w:fill="auto"/>
            <w:vAlign w:val="center"/>
            <w:hideMark/>
          </w:tcPr>
          <w:p w14:paraId="418FDC4D"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Sebacic Acid</w:t>
            </w:r>
          </w:p>
        </w:tc>
        <w:tc>
          <w:tcPr>
            <w:tcW w:w="1594" w:type="dxa"/>
            <w:tcBorders>
              <w:top w:val="nil"/>
              <w:left w:val="nil"/>
              <w:bottom w:val="nil"/>
              <w:right w:val="nil"/>
            </w:tcBorders>
            <w:shd w:val="clear" w:color="auto" w:fill="auto"/>
            <w:vAlign w:val="center"/>
            <w:hideMark/>
          </w:tcPr>
          <w:p w14:paraId="47035C66"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66FC9A81"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nil"/>
              <w:right w:val="nil"/>
            </w:tcBorders>
            <w:shd w:val="clear" w:color="auto" w:fill="auto"/>
            <w:vAlign w:val="center"/>
            <w:hideMark/>
          </w:tcPr>
          <w:p w14:paraId="03C044D2"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10592235</w:t>
            </w:r>
          </w:p>
        </w:tc>
      </w:tr>
      <w:tr w:rsidR="00E415A9" w:rsidRPr="003C0B98" w14:paraId="68D22B5B" w14:textId="77777777" w:rsidTr="00FD5680">
        <w:trPr>
          <w:trHeight w:val="288"/>
        </w:trPr>
        <w:tc>
          <w:tcPr>
            <w:tcW w:w="1050" w:type="dxa"/>
            <w:tcBorders>
              <w:top w:val="nil"/>
              <w:left w:val="nil"/>
              <w:bottom w:val="nil"/>
              <w:right w:val="nil"/>
            </w:tcBorders>
            <w:shd w:val="clear" w:color="auto" w:fill="auto"/>
            <w:vAlign w:val="center"/>
            <w:hideMark/>
          </w:tcPr>
          <w:p w14:paraId="2AB27D81"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HBA1</w:t>
            </w:r>
          </w:p>
        </w:tc>
        <w:tc>
          <w:tcPr>
            <w:tcW w:w="2640" w:type="dxa"/>
            <w:tcBorders>
              <w:top w:val="nil"/>
              <w:left w:val="nil"/>
              <w:bottom w:val="nil"/>
              <w:right w:val="nil"/>
            </w:tcBorders>
            <w:shd w:val="clear" w:color="auto" w:fill="auto"/>
            <w:vAlign w:val="center"/>
            <w:hideMark/>
          </w:tcPr>
          <w:p w14:paraId="1C8580DB"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Efaproxiral</w:t>
            </w:r>
          </w:p>
        </w:tc>
        <w:tc>
          <w:tcPr>
            <w:tcW w:w="1594" w:type="dxa"/>
            <w:tcBorders>
              <w:top w:val="nil"/>
              <w:left w:val="nil"/>
              <w:bottom w:val="nil"/>
              <w:right w:val="nil"/>
            </w:tcBorders>
            <w:shd w:val="clear" w:color="auto" w:fill="auto"/>
            <w:vAlign w:val="center"/>
            <w:hideMark/>
          </w:tcPr>
          <w:p w14:paraId="48AD0482"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3092DCD9"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nil"/>
              <w:right w:val="nil"/>
            </w:tcBorders>
            <w:shd w:val="clear" w:color="auto" w:fill="auto"/>
            <w:vAlign w:val="center"/>
            <w:hideMark/>
          </w:tcPr>
          <w:p w14:paraId="0D2F40B6"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10592235</w:t>
            </w:r>
          </w:p>
        </w:tc>
      </w:tr>
      <w:tr w:rsidR="00E415A9" w:rsidRPr="003C0B98" w14:paraId="46445E86" w14:textId="77777777" w:rsidTr="00FD5680">
        <w:trPr>
          <w:trHeight w:val="288"/>
        </w:trPr>
        <w:tc>
          <w:tcPr>
            <w:tcW w:w="1050" w:type="dxa"/>
            <w:tcBorders>
              <w:top w:val="nil"/>
              <w:left w:val="nil"/>
              <w:bottom w:val="nil"/>
              <w:right w:val="nil"/>
            </w:tcBorders>
            <w:shd w:val="clear" w:color="auto" w:fill="auto"/>
            <w:vAlign w:val="center"/>
            <w:hideMark/>
          </w:tcPr>
          <w:p w14:paraId="61D62676"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EIF4E</w:t>
            </w:r>
          </w:p>
        </w:tc>
        <w:tc>
          <w:tcPr>
            <w:tcW w:w="2640" w:type="dxa"/>
            <w:tcBorders>
              <w:top w:val="nil"/>
              <w:left w:val="nil"/>
              <w:bottom w:val="nil"/>
              <w:right w:val="nil"/>
            </w:tcBorders>
            <w:shd w:val="clear" w:color="auto" w:fill="auto"/>
            <w:vAlign w:val="center"/>
            <w:hideMark/>
          </w:tcPr>
          <w:p w14:paraId="6F8E65FD"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Hydrogen Peroxide</w:t>
            </w:r>
          </w:p>
        </w:tc>
        <w:tc>
          <w:tcPr>
            <w:tcW w:w="1594" w:type="dxa"/>
            <w:tcBorders>
              <w:top w:val="nil"/>
              <w:left w:val="nil"/>
              <w:bottom w:val="nil"/>
              <w:right w:val="nil"/>
            </w:tcBorders>
            <w:shd w:val="clear" w:color="auto" w:fill="auto"/>
            <w:vAlign w:val="center"/>
            <w:hideMark/>
          </w:tcPr>
          <w:p w14:paraId="44EB950B"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1CC1A3D6"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4BB6FE3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12151318</w:t>
            </w:r>
          </w:p>
        </w:tc>
      </w:tr>
      <w:tr w:rsidR="00E415A9" w:rsidRPr="003C0B98" w14:paraId="066F62ED" w14:textId="77777777" w:rsidTr="00FD5680">
        <w:trPr>
          <w:trHeight w:val="756"/>
        </w:trPr>
        <w:tc>
          <w:tcPr>
            <w:tcW w:w="1050" w:type="dxa"/>
            <w:tcBorders>
              <w:top w:val="nil"/>
              <w:left w:val="nil"/>
              <w:bottom w:val="nil"/>
              <w:right w:val="nil"/>
            </w:tcBorders>
            <w:shd w:val="clear" w:color="auto" w:fill="auto"/>
            <w:vAlign w:val="center"/>
            <w:hideMark/>
          </w:tcPr>
          <w:p w14:paraId="47EB17E4"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EIF4E</w:t>
            </w:r>
          </w:p>
        </w:tc>
        <w:tc>
          <w:tcPr>
            <w:tcW w:w="2640" w:type="dxa"/>
            <w:tcBorders>
              <w:top w:val="nil"/>
              <w:left w:val="nil"/>
              <w:bottom w:val="nil"/>
              <w:right w:val="nil"/>
            </w:tcBorders>
            <w:shd w:val="clear" w:color="auto" w:fill="auto"/>
            <w:vAlign w:val="center"/>
            <w:hideMark/>
          </w:tcPr>
          <w:p w14:paraId="21005E2C"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Sirolimus</w:t>
            </w:r>
          </w:p>
        </w:tc>
        <w:tc>
          <w:tcPr>
            <w:tcW w:w="1594" w:type="dxa"/>
            <w:tcBorders>
              <w:top w:val="nil"/>
              <w:left w:val="nil"/>
              <w:bottom w:val="nil"/>
              <w:right w:val="nil"/>
            </w:tcBorders>
            <w:shd w:val="clear" w:color="auto" w:fill="auto"/>
            <w:vAlign w:val="center"/>
            <w:hideMark/>
          </w:tcPr>
          <w:p w14:paraId="26297762"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1FD5A353"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61E76DE2"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10516161; 8816458; 10477262; 15292274; 14581487; 9867830</w:t>
            </w:r>
          </w:p>
        </w:tc>
      </w:tr>
      <w:tr w:rsidR="00E415A9" w:rsidRPr="003C0B98" w14:paraId="3E6B350E" w14:textId="77777777" w:rsidTr="00FD5680">
        <w:trPr>
          <w:trHeight w:val="288"/>
        </w:trPr>
        <w:tc>
          <w:tcPr>
            <w:tcW w:w="1050" w:type="dxa"/>
            <w:tcBorders>
              <w:top w:val="nil"/>
              <w:left w:val="nil"/>
              <w:bottom w:val="nil"/>
              <w:right w:val="nil"/>
            </w:tcBorders>
            <w:shd w:val="clear" w:color="auto" w:fill="auto"/>
            <w:vAlign w:val="center"/>
            <w:hideMark/>
          </w:tcPr>
          <w:p w14:paraId="7A32E02E"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EIF4E</w:t>
            </w:r>
          </w:p>
        </w:tc>
        <w:tc>
          <w:tcPr>
            <w:tcW w:w="2640" w:type="dxa"/>
            <w:tcBorders>
              <w:top w:val="nil"/>
              <w:left w:val="nil"/>
              <w:bottom w:val="nil"/>
              <w:right w:val="nil"/>
            </w:tcBorders>
            <w:shd w:val="clear" w:color="auto" w:fill="auto"/>
            <w:vAlign w:val="center"/>
            <w:hideMark/>
          </w:tcPr>
          <w:p w14:paraId="0CCF4CDC"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Etoposide</w:t>
            </w:r>
          </w:p>
        </w:tc>
        <w:tc>
          <w:tcPr>
            <w:tcW w:w="1594" w:type="dxa"/>
            <w:tcBorders>
              <w:top w:val="nil"/>
              <w:left w:val="nil"/>
              <w:bottom w:val="nil"/>
              <w:right w:val="nil"/>
            </w:tcBorders>
            <w:shd w:val="clear" w:color="auto" w:fill="auto"/>
            <w:vAlign w:val="center"/>
            <w:hideMark/>
          </w:tcPr>
          <w:p w14:paraId="07C4490D"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103322E2"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14CE038F"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11956083</w:t>
            </w:r>
          </w:p>
        </w:tc>
      </w:tr>
      <w:tr w:rsidR="00E415A9" w:rsidRPr="003C0B98" w14:paraId="6C1F53F0" w14:textId="77777777" w:rsidTr="00FD5680">
        <w:trPr>
          <w:trHeight w:val="288"/>
        </w:trPr>
        <w:tc>
          <w:tcPr>
            <w:tcW w:w="1050" w:type="dxa"/>
            <w:tcBorders>
              <w:top w:val="nil"/>
              <w:left w:val="nil"/>
              <w:bottom w:val="nil"/>
              <w:right w:val="nil"/>
            </w:tcBorders>
            <w:shd w:val="clear" w:color="auto" w:fill="auto"/>
            <w:vAlign w:val="center"/>
            <w:hideMark/>
          </w:tcPr>
          <w:p w14:paraId="31DF2517"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EIF4E</w:t>
            </w:r>
          </w:p>
        </w:tc>
        <w:tc>
          <w:tcPr>
            <w:tcW w:w="2640" w:type="dxa"/>
            <w:tcBorders>
              <w:top w:val="nil"/>
              <w:left w:val="nil"/>
              <w:bottom w:val="nil"/>
              <w:right w:val="nil"/>
            </w:tcBorders>
            <w:shd w:val="clear" w:color="auto" w:fill="auto"/>
            <w:vAlign w:val="center"/>
            <w:hideMark/>
          </w:tcPr>
          <w:p w14:paraId="589EB660"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Hydroxyurea</w:t>
            </w:r>
          </w:p>
        </w:tc>
        <w:tc>
          <w:tcPr>
            <w:tcW w:w="1594" w:type="dxa"/>
            <w:tcBorders>
              <w:top w:val="nil"/>
              <w:left w:val="nil"/>
              <w:bottom w:val="nil"/>
              <w:right w:val="nil"/>
            </w:tcBorders>
            <w:shd w:val="clear" w:color="auto" w:fill="auto"/>
            <w:vAlign w:val="center"/>
            <w:hideMark/>
          </w:tcPr>
          <w:p w14:paraId="5BC7649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0B6B5F16"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312B7B20"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10585489</w:t>
            </w:r>
          </w:p>
        </w:tc>
      </w:tr>
      <w:tr w:rsidR="00E415A9" w:rsidRPr="003C0B98" w14:paraId="0E658E28" w14:textId="77777777" w:rsidTr="00FD5680">
        <w:trPr>
          <w:trHeight w:val="504"/>
        </w:trPr>
        <w:tc>
          <w:tcPr>
            <w:tcW w:w="1050" w:type="dxa"/>
            <w:tcBorders>
              <w:top w:val="nil"/>
              <w:left w:val="nil"/>
              <w:bottom w:val="nil"/>
              <w:right w:val="nil"/>
            </w:tcBorders>
            <w:shd w:val="clear" w:color="auto" w:fill="auto"/>
            <w:vAlign w:val="center"/>
            <w:hideMark/>
          </w:tcPr>
          <w:p w14:paraId="08E40BD0"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OXTR</w:t>
            </w:r>
          </w:p>
        </w:tc>
        <w:tc>
          <w:tcPr>
            <w:tcW w:w="2640" w:type="dxa"/>
            <w:tcBorders>
              <w:top w:val="nil"/>
              <w:left w:val="nil"/>
              <w:bottom w:val="nil"/>
              <w:right w:val="nil"/>
            </w:tcBorders>
            <w:shd w:val="clear" w:color="auto" w:fill="auto"/>
            <w:vAlign w:val="center"/>
            <w:hideMark/>
          </w:tcPr>
          <w:p w14:paraId="2FA5D426"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Oxytocin</w:t>
            </w:r>
          </w:p>
        </w:tc>
        <w:tc>
          <w:tcPr>
            <w:tcW w:w="1594" w:type="dxa"/>
            <w:tcBorders>
              <w:top w:val="nil"/>
              <w:left w:val="nil"/>
              <w:bottom w:val="nil"/>
              <w:right w:val="nil"/>
            </w:tcBorders>
            <w:shd w:val="clear" w:color="auto" w:fill="auto"/>
            <w:vAlign w:val="center"/>
            <w:hideMark/>
          </w:tcPr>
          <w:p w14:paraId="07C88861"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agonist</w:t>
            </w:r>
          </w:p>
        </w:tc>
        <w:tc>
          <w:tcPr>
            <w:tcW w:w="1758" w:type="dxa"/>
            <w:tcBorders>
              <w:top w:val="nil"/>
              <w:left w:val="nil"/>
              <w:bottom w:val="nil"/>
              <w:right w:val="nil"/>
            </w:tcBorders>
            <w:shd w:val="clear" w:color="auto" w:fill="auto"/>
            <w:vAlign w:val="center"/>
            <w:hideMark/>
          </w:tcPr>
          <w:p w14:paraId="3324AB29"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nil"/>
              <w:right w:val="nil"/>
            </w:tcBorders>
            <w:shd w:val="clear" w:color="auto" w:fill="auto"/>
            <w:vAlign w:val="center"/>
            <w:hideMark/>
          </w:tcPr>
          <w:p w14:paraId="20C70708"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21208749; 20108008; 18655883; 20104850; 15646817</w:t>
            </w:r>
          </w:p>
        </w:tc>
      </w:tr>
      <w:tr w:rsidR="00E415A9" w:rsidRPr="003C0B98" w14:paraId="1EE4F621" w14:textId="77777777" w:rsidTr="00FD5680">
        <w:trPr>
          <w:trHeight w:val="540"/>
        </w:trPr>
        <w:tc>
          <w:tcPr>
            <w:tcW w:w="1050" w:type="dxa"/>
            <w:tcBorders>
              <w:top w:val="nil"/>
              <w:left w:val="nil"/>
              <w:bottom w:val="nil"/>
              <w:right w:val="nil"/>
            </w:tcBorders>
            <w:shd w:val="clear" w:color="auto" w:fill="auto"/>
            <w:vAlign w:val="center"/>
            <w:hideMark/>
          </w:tcPr>
          <w:p w14:paraId="690B5C9C"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OXTR</w:t>
            </w:r>
          </w:p>
        </w:tc>
        <w:tc>
          <w:tcPr>
            <w:tcW w:w="2640" w:type="dxa"/>
            <w:tcBorders>
              <w:top w:val="nil"/>
              <w:left w:val="nil"/>
              <w:bottom w:val="nil"/>
              <w:right w:val="nil"/>
            </w:tcBorders>
            <w:shd w:val="clear" w:color="auto" w:fill="auto"/>
            <w:vAlign w:val="center"/>
            <w:hideMark/>
          </w:tcPr>
          <w:p w14:paraId="73ECC2D5"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Carbetocin</w:t>
            </w:r>
          </w:p>
        </w:tc>
        <w:tc>
          <w:tcPr>
            <w:tcW w:w="1594" w:type="dxa"/>
            <w:tcBorders>
              <w:top w:val="nil"/>
              <w:left w:val="nil"/>
              <w:bottom w:val="nil"/>
              <w:right w:val="nil"/>
            </w:tcBorders>
            <w:shd w:val="clear" w:color="auto" w:fill="auto"/>
            <w:vAlign w:val="center"/>
            <w:hideMark/>
          </w:tcPr>
          <w:p w14:paraId="5CFB5060"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agonist</w:t>
            </w:r>
          </w:p>
        </w:tc>
        <w:tc>
          <w:tcPr>
            <w:tcW w:w="1758" w:type="dxa"/>
            <w:tcBorders>
              <w:top w:val="nil"/>
              <w:left w:val="nil"/>
              <w:bottom w:val="nil"/>
              <w:right w:val="nil"/>
            </w:tcBorders>
            <w:shd w:val="clear" w:color="auto" w:fill="auto"/>
            <w:vAlign w:val="center"/>
            <w:hideMark/>
          </w:tcPr>
          <w:p w14:paraId="30475B67"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nil"/>
              <w:right w:val="nil"/>
            </w:tcBorders>
            <w:shd w:val="clear" w:color="auto" w:fill="auto"/>
            <w:vAlign w:val="center"/>
            <w:hideMark/>
          </w:tcPr>
          <w:p w14:paraId="3C8A40C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15740719; 11752352; 9760035</w:t>
            </w:r>
          </w:p>
        </w:tc>
      </w:tr>
      <w:tr w:rsidR="00E415A9" w:rsidRPr="003C0B98" w14:paraId="6F5E3BC2" w14:textId="77777777" w:rsidTr="00FD5680">
        <w:trPr>
          <w:trHeight w:val="288"/>
        </w:trPr>
        <w:tc>
          <w:tcPr>
            <w:tcW w:w="1050" w:type="dxa"/>
            <w:tcBorders>
              <w:top w:val="nil"/>
              <w:left w:val="nil"/>
              <w:bottom w:val="nil"/>
              <w:right w:val="nil"/>
            </w:tcBorders>
            <w:shd w:val="clear" w:color="auto" w:fill="auto"/>
            <w:vAlign w:val="center"/>
            <w:hideMark/>
          </w:tcPr>
          <w:p w14:paraId="50C31AEA"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OXTR</w:t>
            </w:r>
          </w:p>
        </w:tc>
        <w:tc>
          <w:tcPr>
            <w:tcW w:w="2640" w:type="dxa"/>
            <w:tcBorders>
              <w:top w:val="nil"/>
              <w:left w:val="nil"/>
              <w:bottom w:val="nil"/>
              <w:right w:val="nil"/>
            </w:tcBorders>
            <w:shd w:val="clear" w:color="auto" w:fill="auto"/>
            <w:vAlign w:val="center"/>
            <w:hideMark/>
          </w:tcPr>
          <w:p w14:paraId="67EC756C"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Progesterone</w:t>
            </w:r>
          </w:p>
        </w:tc>
        <w:tc>
          <w:tcPr>
            <w:tcW w:w="1594" w:type="dxa"/>
            <w:tcBorders>
              <w:top w:val="nil"/>
              <w:left w:val="nil"/>
              <w:bottom w:val="nil"/>
              <w:right w:val="nil"/>
            </w:tcBorders>
            <w:shd w:val="clear" w:color="auto" w:fill="auto"/>
            <w:vAlign w:val="center"/>
            <w:hideMark/>
          </w:tcPr>
          <w:p w14:paraId="75619815"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3C145464"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72F6566B"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12061859</w:t>
            </w:r>
          </w:p>
        </w:tc>
      </w:tr>
      <w:tr w:rsidR="00E415A9" w:rsidRPr="003C0B98" w14:paraId="2409E926" w14:textId="77777777" w:rsidTr="00FD5680">
        <w:trPr>
          <w:trHeight w:val="288"/>
        </w:trPr>
        <w:tc>
          <w:tcPr>
            <w:tcW w:w="1050" w:type="dxa"/>
            <w:tcBorders>
              <w:top w:val="nil"/>
              <w:left w:val="nil"/>
              <w:bottom w:val="nil"/>
              <w:right w:val="nil"/>
            </w:tcBorders>
            <w:shd w:val="clear" w:color="auto" w:fill="auto"/>
            <w:vAlign w:val="center"/>
            <w:hideMark/>
          </w:tcPr>
          <w:p w14:paraId="0D27691B"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OXTR</w:t>
            </w:r>
          </w:p>
        </w:tc>
        <w:tc>
          <w:tcPr>
            <w:tcW w:w="2640" w:type="dxa"/>
            <w:tcBorders>
              <w:top w:val="nil"/>
              <w:left w:val="nil"/>
              <w:bottom w:val="nil"/>
              <w:right w:val="nil"/>
            </w:tcBorders>
            <w:shd w:val="clear" w:color="auto" w:fill="auto"/>
            <w:vAlign w:val="center"/>
            <w:hideMark/>
          </w:tcPr>
          <w:p w14:paraId="3BF7EC61"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Estradiol</w:t>
            </w:r>
          </w:p>
        </w:tc>
        <w:tc>
          <w:tcPr>
            <w:tcW w:w="1594" w:type="dxa"/>
            <w:tcBorders>
              <w:top w:val="nil"/>
              <w:left w:val="nil"/>
              <w:bottom w:val="nil"/>
              <w:right w:val="nil"/>
            </w:tcBorders>
            <w:shd w:val="clear" w:color="auto" w:fill="auto"/>
            <w:vAlign w:val="center"/>
            <w:hideMark/>
          </w:tcPr>
          <w:p w14:paraId="3134083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342C5B62"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24BA8EED"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3033233</w:t>
            </w:r>
          </w:p>
        </w:tc>
      </w:tr>
      <w:tr w:rsidR="00E415A9" w:rsidRPr="003C0B98" w14:paraId="0702C472" w14:textId="77777777" w:rsidTr="00FD5680">
        <w:trPr>
          <w:trHeight w:val="288"/>
        </w:trPr>
        <w:tc>
          <w:tcPr>
            <w:tcW w:w="1050" w:type="dxa"/>
            <w:tcBorders>
              <w:top w:val="nil"/>
              <w:left w:val="nil"/>
              <w:bottom w:val="nil"/>
              <w:right w:val="nil"/>
            </w:tcBorders>
            <w:shd w:val="clear" w:color="auto" w:fill="auto"/>
            <w:vAlign w:val="center"/>
            <w:hideMark/>
          </w:tcPr>
          <w:p w14:paraId="2B42227C"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OXTR</w:t>
            </w:r>
          </w:p>
        </w:tc>
        <w:tc>
          <w:tcPr>
            <w:tcW w:w="2640" w:type="dxa"/>
            <w:tcBorders>
              <w:top w:val="nil"/>
              <w:left w:val="nil"/>
              <w:bottom w:val="nil"/>
              <w:right w:val="nil"/>
            </w:tcBorders>
            <w:shd w:val="clear" w:color="auto" w:fill="auto"/>
            <w:vAlign w:val="center"/>
            <w:hideMark/>
          </w:tcPr>
          <w:p w14:paraId="2331B40F"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Sodium Chloride</w:t>
            </w:r>
          </w:p>
        </w:tc>
        <w:tc>
          <w:tcPr>
            <w:tcW w:w="1594" w:type="dxa"/>
            <w:tcBorders>
              <w:top w:val="nil"/>
              <w:left w:val="nil"/>
              <w:bottom w:val="nil"/>
              <w:right w:val="nil"/>
            </w:tcBorders>
            <w:shd w:val="clear" w:color="auto" w:fill="auto"/>
            <w:vAlign w:val="center"/>
            <w:hideMark/>
          </w:tcPr>
          <w:p w14:paraId="44D56217"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4920E080"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0D5167AB"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12907413</w:t>
            </w:r>
          </w:p>
        </w:tc>
      </w:tr>
      <w:tr w:rsidR="00E415A9" w:rsidRPr="003C0B98" w14:paraId="07C3813D" w14:textId="77777777" w:rsidTr="00FD5680">
        <w:trPr>
          <w:trHeight w:val="288"/>
        </w:trPr>
        <w:tc>
          <w:tcPr>
            <w:tcW w:w="1050" w:type="dxa"/>
            <w:tcBorders>
              <w:top w:val="nil"/>
              <w:left w:val="nil"/>
              <w:bottom w:val="nil"/>
              <w:right w:val="nil"/>
            </w:tcBorders>
            <w:shd w:val="clear" w:color="auto" w:fill="auto"/>
            <w:vAlign w:val="center"/>
            <w:hideMark/>
          </w:tcPr>
          <w:p w14:paraId="1036FB2B"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OXTR</w:t>
            </w:r>
          </w:p>
        </w:tc>
        <w:tc>
          <w:tcPr>
            <w:tcW w:w="2640" w:type="dxa"/>
            <w:tcBorders>
              <w:top w:val="nil"/>
              <w:left w:val="nil"/>
              <w:bottom w:val="nil"/>
              <w:right w:val="nil"/>
            </w:tcBorders>
            <w:shd w:val="clear" w:color="auto" w:fill="auto"/>
            <w:vAlign w:val="center"/>
            <w:hideMark/>
          </w:tcPr>
          <w:p w14:paraId="284E6B7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Testosterone</w:t>
            </w:r>
          </w:p>
        </w:tc>
        <w:tc>
          <w:tcPr>
            <w:tcW w:w="1594" w:type="dxa"/>
            <w:tcBorders>
              <w:top w:val="nil"/>
              <w:left w:val="nil"/>
              <w:bottom w:val="nil"/>
              <w:right w:val="nil"/>
            </w:tcBorders>
            <w:shd w:val="clear" w:color="auto" w:fill="auto"/>
            <w:vAlign w:val="center"/>
            <w:hideMark/>
          </w:tcPr>
          <w:p w14:paraId="637DEC67"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nil"/>
              <w:right w:val="nil"/>
            </w:tcBorders>
            <w:shd w:val="clear" w:color="auto" w:fill="auto"/>
            <w:vAlign w:val="center"/>
            <w:hideMark/>
          </w:tcPr>
          <w:p w14:paraId="70E31763"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NCI</w:t>
            </w:r>
          </w:p>
        </w:tc>
        <w:tc>
          <w:tcPr>
            <w:tcW w:w="2408" w:type="dxa"/>
            <w:tcBorders>
              <w:top w:val="nil"/>
              <w:left w:val="nil"/>
              <w:bottom w:val="nil"/>
              <w:right w:val="nil"/>
            </w:tcBorders>
            <w:shd w:val="clear" w:color="auto" w:fill="auto"/>
            <w:vAlign w:val="center"/>
            <w:hideMark/>
          </w:tcPr>
          <w:p w14:paraId="5305275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1846593</w:t>
            </w:r>
          </w:p>
        </w:tc>
      </w:tr>
      <w:tr w:rsidR="00E415A9" w:rsidRPr="003C0B98" w14:paraId="56504E35" w14:textId="77777777" w:rsidTr="00FD5680">
        <w:trPr>
          <w:trHeight w:val="288"/>
        </w:trPr>
        <w:tc>
          <w:tcPr>
            <w:tcW w:w="1050" w:type="dxa"/>
            <w:tcBorders>
              <w:top w:val="nil"/>
              <w:left w:val="nil"/>
              <w:bottom w:val="nil"/>
              <w:right w:val="nil"/>
            </w:tcBorders>
            <w:shd w:val="clear" w:color="auto" w:fill="auto"/>
            <w:vAlign w:val="center"/>
            <w:hideMark/>
          </w:tcPr>
          <w:p w14:paraId="7241B6F5"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HSD11B1</w:t>
            </w:r>
          </w:p>
        </w:tc>
        <w:tc>
          <w:tcPr>
            <w:tcW w:w="2640" w:type="dxa"/>
            <w:tcBorders>
              <w:top w:val="nil"/>
              <w:left w:val="nil"/>
              <w:bottom w:val="nil"/>
              <w:right w:val="nil"/>
            </w:tcBorders>
            <w:shd w:val="clear" w:color="auto" w:fill="auto"/>
            <w:vAlign w:val="center"/>
            <w:hideMark/>
          </w:tcPr>
          <w:p w14:paraId="5E14BEE0"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Prednisone</w:t>
            </w:r>
          </w:p>
        </w:tc>
        <w:tc>
          <w:tcPr>
            <w:tcW w:w="1594" w:type="dxa"/>
            <w:tcBorders>
              <w:top w:val="nil"/>
              <w:left w:val="nil"/>
              <w:bottom w:val="nil"/>
              <w:right w:val="nil"/>
            </w:tcBorders>
            <w:shd w:val="clear" w:color="auto" w:fill="auto"/>
            <w:vAlign w:val="center"/>
            <w:hideMark/>
          </w:tcPr>
          <w:p w14:paraId="5CEB8A8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ligand</w:t>
            </w:r>
          </w:p>
        </w:tc>
        <w:tc>
          <w:tcPr>
            <w:tcW w:w="1758" w:type="dxa"/>
            <w:tcBorders>
              <w:top w:val="nil"/>
              <w:left w:val="nil"/>
              <w:bottom w:val="nil"/>
              <w:right w:val="nil"/>
            </w:tcBorders>
            <w:shd w:val="clear" w:color="auto" w:fill="auto"/>
            <w:vAlign w:val="center"/>
            <w:hideMark/>
          </w:tcPr>
          <w:p w14:paraId="532EB0F0"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nil"/>
              <w:right w:val="nil"/>
            </w:tcBorders>
            <w:shd w:val="clear" w:color="auto" w:fill="auto"/>
            <w:vAlign w:val="center"/>
            <w:hideMark/>
          </w:tcPr>
          <w:p w14:paraId="4146DB1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20634231</w:t>
            </w:r>
          </w:p>
        </w:tc>
      </w:tr>
      <w:tr w:rsidR="00E415A9" w:rsidRPr="003C0B98" w14:paraId="361E3D39" w14:textId="77777777" w:rsidTr="00FD5680">
        <w:trPr>
          <w:trHeight w:val="288"/>
        </w:trPr>
        <w:tc>
          <w:tcPr>
            <w:tcW w:w="1050" w:type="dxa"/>
            <w:tcBorders>
              <w:top w:val="nil"/>
              <w:left w:val="nil"/>
              <w:right w:val="nil"/>
            </w:tcBorders>
            <w:shd w:val="clear" w:color="auto" w:fill="auto"/>
            <w:vAlign w:val="center"/>
            <w:hideMark/>
          </w:tcPr>
          <w:p w14:paraId="61D53852"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HSD11B1</w:t>
            </w:r>
          </w:p>
        </w:tc>
        <w:tc>
          <w:tcPr>
            <w:tcW w:w="2640" w:type="dxa"/>
            <w:tcBorders>
              <w:top w:val="nil"/>
              <w:left w:val="nil"/>
              <w:right w:val="nil"/>
            </w:tcBorders>
            <w:shd w:val="clear" w:color="auto" w:fill="auto"/>
            <w:vAlign w:val="center"/>
            <w:hideMark/>
          </w:tcPr>
          <w:p w14:paraId="4BDE7F4D"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Carbenoxolone</w:t>
            </w:r>
          </w:p>
        </w:tc>
        <w:tc>
          <w:tcPr>
            <w:tcW w:w="1594" w:type="dxa"/>
            <w:tcBorders>
              <w:top w:val="nil"/>
              <w:left w:val="nil"/>
              <w:right w:val="nil"/>
            </w:tcBorders>
            <w:shd w:val="clear" w:color="auto" w:fill="auto"/>
            <w:vAlign w:val="center"/>
            <w:hideMark/>
          </w:tcPr>
          <w:p w14:paraId="31C67AD3"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inhibitor</w:t>
            </w:r>
          </w:p>
        </w:tc>
        <w:tc>
          <w:tcPr>
            <w:tcW w:w="1758" w:type="dxa"/>
            <w:tcBorders>
              <w:top w:val="nil"/>
              <w:left w:val="nil"/>
              <w:right w:val="nil"/>
            </w:tcBorders>
            <w:shd w:val="clear" w:color="auto" w:fill="auto"/>
            <w:vAlign w:val="center"/>
            <w:hideMark/>
          </w:tcPr>
          <w:p w14:paraId="2662BFE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right w:val="nil"/>
            </w:tcBorders>
            <w:shd w:val="clear" w:color="auto" w:fill="auto"/>
            <w:vAlign w:val="center"/>
            <w:hideMark/>
          </w:tcPr>
          <w:p w14:paraId="3569C7AE"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11752352</w:t>
            </w:r>
          </w:p>
        </w:tc>
      </w:tr>
      <w:tr w:rsidR="00E415A9" w:rsidRPr="003C0B98" w14:paraId="17F04611" w14:textId="77777777" w:rsidTr="00FD5680">
        <w:trPr>
          <w:trHeight w:val="288"/>
        </w:trPr>
        <w:tc>
          <w:tcPr>
            <w:tcW w:w="1050" w:type="dxa"/>
            <w:tcBorders>
              <w:top w:val="nil"/>
              <w:left w:val="nil"/>
              <w:bottom w:val="single" w:sz="18" w:space="0" w:color="auto"/>
              <w:right w:val="nil"/>
            </w:tcBorders>
            <w:shd w:val="clear" w:color="auto" w:fill="auto"/>
            <w:vAlign w:val="center"/>
            <w:hideMark/>
          </w:tcPr>
          <w:p w14:paraId="411F7379" w14:textId="77777777" w:rsidR="00E415A9" w:rsidRPr="003C0B98" w:rsidRDefault="00E415A9" w:rsidP="00FD5680">
            <w:pPr>
              <w:spacing w:after="0" w:line="240" w:lineRule="auto"/>
              <w:jc w:val="center"/>
              <w:rPr>
                <w:rFonts w:ascii="Times New Roman" w:eastAsia="Times New Roman" w:hAnsi="Times New Roman" w:cs="Times New Roman"/>
                <w:i/>
                <w:iCs/>
                <w:color w:val="000000"/>
                <w:sz w:val="20"/>
                <w:szCs w:val="20"/>
              </w:rPr>
            </w:pPr>
            <w:r w:rsidRPr="003C0B98">
              <w:rPr>
                <w:rFonts w:ascii="Times New Roman" w:eastAsia="Times New Roman" w:hAnsi="Times New Roman" w:cs="Times New Roman"/>
                <w:i/>
                <w:iCs/>
                <w:color w:val="000000"/>
                <w:sz w:val="20"/>
                <w:szCs w:val="20"/>
              </w:rPr>
              <w:t>HSD11B1</w:t>
            </w:r>
          </w:p>
        </w:tc>
        <w:tc>
          <w:tcPr>
            <w:tcW w:w="2640" w:type="dxa"/>
            <w:tcBorders>
              <w:top w:val="nil"/>
              <w:left w:val="nil"/>
              <w:bottom w:val="single" w:sz="18" w:space="0" w:color="auto"/>
              <w:right w:val="nil"/>
            </w:tcBorders>
            <w:shd w:val="clear" w:color="auto" w:fill="auto"/>
            <w:vAlign w:val="center"/>
            <w:hideMark/>
          </w:tcPr>
          <w:p w14:paraId="6E9DB289"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Corticosterone</w:t>
            </w:r>
          </w:p>
        </w:tc>
        <w:tc>
          <w:tcPr>
            <w:tcW w:w="1594" w:type="dxa"/>
            <w:tcBorders>
              <w:top w:val="nil"/>
              <w:left w:val="nil"/>
              <w:bottom w:val="single" w:sz="18" w:space="0" w:color="auto"/>
              <w:right w:val="nil"/>
            </w:tcBorders>
            <w:shd w:val="clear" w:color="auto" w:fill="auto"/>
            <w:vAlign w:val="center"/>
            <w:hideMark/>
          </w:tcPr>
          <w:p w14:paraId="32D719D9"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w:t>
            </w:r>
          </w:p>
        </w:tc>
        <w:tc>
          <w:tcPr>
            <w:tcW w:w="1758" w:type="dxa"/>
            <w:tcBorders>
              <w:top w:val="nil"/>
              <w:left w:val="nil"/>
              <w:bottom w:val="single" w:sz="18" w:space="0" w:color="auto"/>
              <w:right w:val="nil"/>
            </w:tcBorders>
            <w:shd w:val="clear" w:color="auto" w:fill="auto"/>
            <w:vAlign w:val="center"/>
            <w:hideMark/>
          </w:tcPr>
          <w:p w14:paraId="010758DA"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DrugBank</w:t>
            </w:r>
          </w:p>
        </w:tc>
        <w:tc>
          <w:tcPr>
            <w:tcW w:w="2408" w:type="dxa"/>
            <w:tcBorders>
              <w:top w:val="nil"/>
              <w:left w:val="nil"/>
              <w:bottom w:val="single" w:sz="18" w:space="0" w:color="auto"/>
              <w:right w:val="nil"/>
            </w:tcBorders>
            <w:shd w:val="clear" w:color="auto" w:fill="auto"/>
            <w:vAlign w:val="center"/>
            <w:hideMark/>
          </w:tcPr>
          <w:p w14:paraId="11E84D75" w14:textId="77777777" w:rsidR="00E415A9" w:rsidRPr="003C0B98" w:rsidRDefault="00E415A9" w:rsidP="00FD5680">
            <w:pPr>
              <w:spacing w:after="0" w:line="240" w:lineRule="auto"/>
              <w:jc w:val="center"/>
              <w:rPr>
                <w:rFonts w:ascii="Times New Roman" w:eastAsia="Times New Roman" w:hAnsi="Times New Roman" w:cs="Times New Roman"/>
                <w:color w:val="000000"/>
                <w:sz w:val="20"/>
                <w:szCs w:val="20"/>
              </w:rPr>
            </w:pPr>
            <w:r w:rsidRPr="003C0B98">
              <w:rPr>
                <w:rFonts w:ascii="Times New Roman" w:eastAsia="Times New Roman" w:hAnsi="Times New Roman" w:cs="Times New Roman"/>
                <w:color w:val="000000"/>
                <w:sz w:val="20"/>
                <w:szCs w:val="20"/>
              </w:rPr>
              <w:t>10592235</w:t>
            </w:r>
          </w:p>
        </w:tc>
      </w:tr>
    </w:tbl>
    <w:p w14:paraId="77BCC0DE" w14:textId="77777777" w:rsidR="00E415A9" w:rsidRPr="008E3D6F" w:rsidRDefault="00E415A9" w:rsidP="00E415A9">
      <w:pPr>
        <w:spacing w:after="0" w:line="240" w:lineRule="auto"/>
        <w:jc w:val="both"/>
        <w:rPr>
          <w:rFonts w:ascii="Times New Roman" w:hAnsi="Times New Roman" w:cs="Times New Roman"/>
          <w:sz w:val="20"/>
          <w:szCs w:val="24"/>
        </w:rPr>
      </w:pPr>
      <w:r>
        <w:rPr>
          <w:rFonts w:ascii="Times New Roman" w:hAnsi="Times New Roman" w:cs="Times New Roman"/>
          <w:sz w:val="20"/>
          <w:szCs w:val="24"/>
        </w:rPr>
        <w:t xml:space="preserve">NCI; </w:t>
      </w:r>
      <w:r w:rsidRPr="004A6E78">
        <w:rPr>
          <w:rFonts w:ascii="Times New Roman" w:hAnsi="Times New Roman" w:cs="Times New Roman"/>
          <w:sz w:val="20"/>
          <w:szCs w:val="24"/>
        </w:rPr>
        <w:t>National Cancer Institute</w:t>
      </w:r>
    </w:p>
    <w:p w14:paraId="1F40002C" w14:textId="77777777" w:rsidR="00E415A9" w:rsidRDefault="00E415A9" w:rsidP="00E415A9">
      <w:pPr>
        <w:spacing w:after="0" w:line="360" w:lineRule="auto"/>
        <w:jc w:val="both"/>
        <w:rPr>
          <w:rFonts w:ascii="Times New Roman" w:hAnsi="Times New Roman" w:cs="Times New Roman"/>
          <w:sz w:val="24"/>
        </w:rPr>
      </w:pPr>
    </w:p>
    <w:p w14:paraId="7553490F" w14:textId="77777777" w:rsidR="00E415A9" w:rsidRDefault="00E415A9" w:rsidP="00E415A9"/>
    <w:p w14:paraId="36E71934" w14:textId="77777777" w:rsidR="00E415A9" w:rsidRDefault="00E415A9" w:rsidP="00882033">
      <w:pPr>
        <w:jc w:val="center"/>
        <w:rPr>
          <w:rFonts w:ascii="Times New Roman" w:hAnsi="Times New Roman" w:cs="Times New Roman"/>
          <w:b/>
          <w:bCs/>
          <w:sz w:val="24"/>
          <w:szCs w:val="24"/>
        </w:rPr>
      </w:pPr>
    </w:p>
    <w:p w14:paraId="62C84284" w14:textId="77777777" w:rsidR="00E415A9" w:rsidRDefault="00E415A9" w:rsidP="00882033">
      <w:pPr>
        <w:jc w:val="center"/>
        <w:rPr>
          <w:rFonts w:ascii="Times New Roman" w:hAnsi="Times New Roman" w:cs="Times New Roman"/>
          <w:b/>
          <w:bCs/>
          <w:sz w:val="24"/>
          <w:szCs w:val="24"/>
        </w:rPr>
      </w:pPr>
    </w:p>
    <w:p w14:paraId="77626411" w14:textId="77777777" w:rsidR="00E415A9" w:rsidRDefault="00E415A9" w:rsidP="00882033">
      <w:pPr>
        <w:jc w:val="center"/>
        <w:rPr>
          <w:rFonts w:ascii="Times New Roman" w:hAnsi="Times New Roman" w:cs="Times New Roman"/>
          <w:b/>
          <w:bCs/>
          <w:sz w:val="24"/>
          <w:szCs w:val="24"/>
        </w:rPr>
      </w:pPr>
    </w:p>
    <w:p w14:paraId="07310422" w14:textId="3E59342E" w:rsidR="00882033" w:rsidRDefault="00D70938" w:rsidP="00882033">
      <w:pPr>
        <w:jc w:val="center"/>
        <w:rPr>
          <w:rFonts w:ascii="Times New Roman" w:hAnsi="Times New Roman" w:cs="Times New Roman"/>
          <w:sz w:val="24"/>
          <w:szCs w:val="24"/>
        </w:rPr>
      </w:pPr>
      <w:r w:rsidRPr="00D70938">
        <w:rPr>
          <w:rFonts w:ascii="Times New Roman" w:hAnsi="Times New Roman" w:cs="Times New Roman"/>
          <w:b/>
          <w:bCs/>
          <w:sz w:val="24"/>
          <w:szCs w:val="24"/>
        </w:rPr>
        <w:t xml:space="preserve">Supplementary Table </w:t>
      </w:r>
      <w:r>
        <w:rPr>
          <w:rFonts w:ascii="Times New Roman" w:hAnsi="Times New Roman" w:cs="Times New Roman"/>
          <w:b/>
          <w:bCs/>
          <w:sz w:val="24"/>
          <w:szCs w:val="24"/>
        </w:rPr>
        <w:t>9</w:t>
      </w:r>
      <w:r w:rsidRPr="00D70938">
        <w:rPr>
          <w:rFonts w:ascii="Times New Roman" w:hAnsi="Times New Roman" w:cs="Times New Roman"/>
          <w:b/>
          <w:bCs/>
          <w:sz w:val="24"/>
          <w:szCs w:val="24"/>
        </w:rPr>
        <w:t>.</w:t>
      </w:r>
      <w:r>
        <w:rPr>
          <w:rFonts w:ascii="Times New Roman" w:hAnsi="Times New Roman" w:cs="Times New Roman"/>
          <w:sz w:val="24"/>
          <w:szCs w:val="24"/>
        </w:rPr>
        <w:t xml:space="preserve"> </w:t>
      </w:r>
      <w:r w:rsidR="00882033">
        <w:rPr>
          <w:rFonts w:ascii="Times New Roman" w:hAnsi="Times New Roman" w:cs="Times New Roman"/>
          <w:sz w:val="24"/>
          <w:szCs w:val="24"/>
        </w:rPr>
        <w:t>Allele specific expression observed in control, responder and non-</w:t>
      </w:r>
      <w:bookmarkStart w:id="0" w:name="_GoBack"/>
      <w:bookmarkEnd w:id="0"/>
      <w:r w:rsidR="00882033">
        <w:rPr>
          <w:rFonts w:ascii="Times New Roman" w:hAnsi="Times New Roman" w:cs="Times New Roman"/>
          <w:sz w:val="24"/>
          <w:szCs w:val="24"/>
        </w:rPr>
        <w:t>responder samples</w:t>
      </w:r>
    </w:p>
    <w:tbl>
      <w:tblPr>
        <w:tblW w:w="9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268"/>
        <w:gridCol w:w="1703"/>
        <w:gridCol w:w="970"/>
        <w:gridCol w:w="959"/>
        <w:gridCol w:w="1243"/>
        <w:gridCol w:w="1746"/>
      </w:tblGrid>
      <w:tr w:rsidR="00882033" w:rsidRPr="00E051E5" w14:paraId="08EB6C55" w14:textId="77777777" w:rsidTr="00FD5680">
        <w:trPr>
          <w:trHeight w:val="384"/>
          <w:jc w:val="center"/>
        </w:trPr>
        <w:tc>
          <w:tcPr>
            <w:tcW w:w="1120" w:type="dxa"/>
            <w:vMerge w:val="restart"/>
            <w:shd w:val="clear" w:color="auto" w:fill="auto"/>
            <w:noWrap/>
            <w:vAlign w:val="center"/>
            <w:hideMark/>
          </w:tcPr>
          <w:p w14:paraId="7E7843F2" w14:textId="77777777" w:rsidR="00882033" w:rsidRPr="00E051E5" w:rsidRDefault="00882033" w:rsidP="00FD5680">
            <w:pPr>
              <w:spacing w:after="0" w:line="240" w:lineRule="auto"/>
              <w:rPr>
                <w:rFonts w:ascii="Times New Roman" w:eastAsia="Times New Roman" w:hAnsi="Times New Roman" w:cs="Times New Roman"/>
                <w:b/>
                <w:bCs/>
              </w:rPr>
            </w:pPr>
            <w:r w:rsidRPr="00E051E5">
              <w:rPr>
                <w:rFonts w:ascii="Times New Roman" w:eastAsia="Times New Roman" w:hAnsi="Times New Roman" w:cs="Times New Roman"/>
                <w:b/>
                <w:bCs/>
                <w:color w:val="000000"/>
              </w:rPr>
              <w:t>Gene</w:t>
            </w:r>
          </w:p>
        </w:tc>
        <w:tc>
          <w:tcPr>
            <w:tcW w:w="1268" w:type="dxa"/>
            <w:vMerge w:val="restart"/>
            <w:shd w:val="clear" w:color="auto" w:fill="auto"/>
            <w:noWrap/>
            <w:vAlign w:val="center"/>
            <w:hideMark/>
          </w:tcPr>
          <w:p w14:paraId="66D39293" w14:textId="77777777" w:rsidR="00882033" w:rsidRPr="00E051E5" w:rsidRDefault="00882033" w:rsidP="00FD5680">
            <w:pPr>
              <w:spacing w:after="0" w:line="240" w:lineRule="auto"/>
              <w:rPr>
                <w:rFonts w:ascii="Times New Roman" w:eastAsia="Times New Roman" w:hAnsi="Times New Roman" w:cs="Times New Roman"/>
                <w:b/>
                <w:bCs/>
              </w:rPr>
            </w:pPr>
            <w:r w:rsidRPr="00E051E5">
              <w:rPr>
                <w:rFonts w:ascii="Times New Roman" w:eastAsia="Times New Roman" w:hAnsi="Times New Roman" w:cs="Times New Roman"/>
                <w:b/>
                <w:bCs/>
                <w:color w:val="000000"/>
              </w:rPr>
              <w:t>dbSNP</w:t>
            </w:r>
          </w:p>
        </w:tc>
        <w:tc>
          <w:tcPr>
            <w:tcW w:w="1703" w:type="dxa"/>
            <w:vMerge w:val="restart"/>
            <w:shd w:val="clear" w:color="auto" w:fill="auto"/>
            <w:noWrap/>
            <w:vAlign w:val="center"/>
            <w:hideMark/>
          </w:tcPr>
          <w:p w14:paraId="5DAAEE63" w14:textId="77777777" w:rsidR="00882033" w:rsidRPr="00E051E5" w:rsidRDefault="00882033" w:rsidP="00FD5680">
            <w:pPr>
              <w:spacing w:after="0" w:line="240" w:lineRule="auto"/>
              <w:rPr>
                <w:rFonts w:ascii="Times New Roman" w:eastAsia="Times New Roman" w:hAnsi="Times New Roman" w:cs="Times New Roman"/>
                <w:b/>
                <w:bCs/>
              </w:rPr>
            </w:pPr>
            <w:r w:rsidRPr="00E051E5">
              <w:rPr>
                <w:rFonts w:ascii="Times New Roman" w:eastAsia="Times New Roman" w:hAnsi="Times New Roman" w:cs="Times New Roman"/>
                <w:b/>
                <w:bCs/>
                <w:color w:val="000000"/>
              </w:rPr>
              <w:t>Type</w:t>
            </w:r>
          </w:p>
        </w:tc>
        <w:tc>
          <w:tcPr>
            <w:tcW w:w="970" w:type="dxa"/>
            <w:vMerge w:val="restart"/>
            <w:shd w:val="clear" w:color="auto" w:fill="auto"/>
            <w:noWrap/>
            <w:vAlign w:val="center"/>
            <w:hideMark/>
          </w:tcPr>
          <w:p w14:paraId="018835C5" w14:textId="77777777" w:rsidR="00882033" w:rsidRPr="00E051E5" w:rsidRDefault="00882033" w:rsidP="00FD5680">
            <w:pPr>
              <w:spacing w:after="0" w:line="240" w:lineRule="auto"/>
              <w:rPr>
                <w:rFonts w:ascii="Times New Roman" w:eastAsia="Times New Roman" w:hAnsi="Times New Roman" w:cs="Times New Roman"/>
                <w:b/>
                <w:bCs/>
              </w:rPr>
            </w:pPr>
            <w:r w:rsidRPr="00E051E5">
              <w:rPr>
                <w:rFonts w:ascii="Times New Roman" w:eastAsia="Times New Roman" w:hAnsi="Times New Roman" w:cs="Times New Roman"/>
                <w:b/>
                <w:bCs/>
                <w:color w:val="000000"/>
              </w:rPr>
              <w:t>MAF</w:t>
            </w:r>
          </w:p>
        </w:tc>
        <w:tc>
          <w:tcPr>
            <w:tcW w:w="3948" w:type="dxa"/>
            <w:gridSpan w:val="3"/>
            <w:shd w:val="clear" w:color="auto" w:fill="auto"/>
            <w:noWrap/>
            <w:vAlign w:val="center"/>
            <w:hideMark/>
          </w:tcPr>
          <w:p w14:paraId="618365F6" w14:textId="77777777" w:rsidR="00882033" w:rsidRPr="00E051E5" w:rsidRDefault="00882033" w:rsidP="00FD5680">
            <w:pPr>
              <w:spacing w:after="0" w:line="240" w:lineRule="auto"/>
              <w:jc w:val="center"/>
              <w:rPr>
                <w:rFonts w:ascii="Times New Roman" w:eastAsia="Times New Roman" w:hAnsi="Times New Roman" w:cs="Times New Roman"/>
                <w:b/>
                <w:bCs/>
                <w:color w:val="000000"/>
              </w:rPr>
            </w:pPr>
            <w:r w:rsidRPr="00E051E5">
              <w:rPr>
                <w:rFonts w:ascii="Times New Roman" w:eastAsia="Times New Roman" w:hAnsi="Times New Roman" w:cs="Times New Roman"/>
                <w:b/>
                <w:bCs/>
                <w:color w:val="000000"/>
              </w:rPr>
              <w:t>Average Allelic Ratio</w:t>
            </w:r>
          </w:p>
        </w:tc>
      </w:tr>
      <w:tr w:rsidR="00882033" w:rsidRPr="00E051E5" w14:paraId="67C4BDDF" w14:textId="77777777" w:rsidTr="00FD5680">
        <w:trPr>
          <w:trHeight w:val="384"/>
          <w:jc w:val="center"/>
        </w:trPr>
        <w:tc>
          <w:tcPr>
            <w:tcW w:w="1120" w:type="dxa"/>
            <w:vMerge/>
            <w:shd w:val="clear" w:color="auto" w:fill="auto"/>
            <w:noWrap/>
            <w:vAlign w:val="center"/>
            <w:hideMark/>
          </w:tcPr>
          <w:p w14:paraId="4AA7AF47" w14:textId="77777777" w:rsidR="00882033" w:rsidRPr="00E051E5" w:rsidRDefault="00882033" w:rsidP="00FD5680">
            <w:pPr>
              <w:spacing w:after="0" w:line="240" w:lineRule="auto"/>
              <w:rPr>
                <w:rFonts w:ascii="Times New Roman" w:eastAsia="Times New Roman" w:hAnsi="Times New Roman" w:cs="Times New Roman"/>
                <w:b/>
                <w:bCs/>
                <w:color w:val="000000"/>
              </w:rPr>
            </w:pPr>
          </w:p>
        </w:tc>
        <w:tc>
          <w:tcPr>
            <w:tcW w:w="1268" w:type="dxa"/>
            <w:vMerge/>
            <w:shd w:val="clear" w:color="auto" w:fill="auto"/>
            <w:noWrap/>
            <w:vAlign w:val="center"/>
            <w:hideMark/>
          </w:tcPr>
          <w:p w14:paraId="1DFC0BB0" w14:textId="77777777" w:rsidR="00882033" w:rsidRPr="00E051E5" w:rsidRDefault="00882033" w:rsidP="00FD5680">
            <w:pPr>
              <w:spacing w:after="0" w:line="240" w:lineRule="auto"/>
              <w:rPr>
                <w:rFonts w:ascii="Times New Roman" w:eastAsia="Times New Roman" w:hAnsi="Times New Roman" w:cs="Times New Roman"/>
                <w:b/>
                <w:bCs/>
                <w:color w:val="000000"/>
              </w:rPr>
            </w:pPr>
          </w:p>
        </w:tc>
        <w:tc>
          <w:tcPr>
            <w:tcW w:w="1703" w:type="dxa"/>
            <w:vMerge/>
            <w:shd w:val="clear" w:color="auto" w:fill="auto"/>
            <w:noWrap/>
            <w:vAlign w:val="center"/>
            <w:hideMark/>
          </w:tcPr>
          <w:p w14:paraId="6959310F" w14:textId="77777777" w:rsidR="00882033" w:rsidRPr="00E051E5" w:rsidRDefault="00882033" w:rsidP="00FD5680">
            <w:pPr>
              <w:spacing w:after="0" w:line="240" w:lineRule="auto"/>
              <w:rPr>
                <w:rFonts w:ascii="Times New Roman" w:eastAsia="Times New Roman" w:hAnsi="Times New Roman" w:cs="Times New Roman"/>
                <w:b/>
                <w:bCs/>
                <w:color w:val="000000"/>
              </w:rPr>
            </w:pPr>
          </w:p>
        </w:tc>
        <w:tc>
          <w:tcPr>
            <w:tcW w:w="970" w:type="dxa"/>
            <w:vMerge/>
            <w:shd w:val="clear" w:color="auto" w:fill="auto"/>
            <w:noWrap/>
            <w:vAlign w:val="center"/>
            <w:hideMark/>
          </w:tcPr>
          <w:p w14:paraId="1DBBE94A" w14:textId="77777777" w:rsidR="00882033" w:rsidRPr="00E051E5" w:rsidRDefault="00882033" w:rsidP="00FD5680">
            <w:pPr>
              <w:spacing w:after="0" w:line="240" w:lineRule="auto"/>
              <w:rPr>
                <w:rFonts w:ascii="Times New Roman" w:eastAsia="Times New Roman" w:hAnsi="Times New Roman" w:cs="Times New Roman"/>
                <w:b/>
                <w:bCs/>
                <w:color w:val="000000"/>
              </w:rPr>
            </w:pPr>
          </w:p>
        </w:tc>
        <w:tc>
          <w:tcPr>
            <w:tcW w:w="959" w:type="dxa"/>
            <w:shd w:val="clear" w:color="auto" w:fill="auto"/>
            <w:noWrap/>
            <w:vAlign w:val="center"/>
            <w:hideMark/>
          </w:tcPr>
          <w:p w14:paraId="4CF17162" w14:textId="77777777" w:rsidR="00882033" w:rsidRPr="00E051E5" w:rsidRDefault="00882033" w:rsidP="00FD5680">
            <w:pPr>
              <w:spacing w:after="0" w:line="240" w:lineRule="auto"/>
              <w:rPr>
                <w:rFonts w:ascii="Times New Roman" w:eastAsia="Times New Roman" w:hAnsi="Times New Roman" w:cs="Times New Roman"/>
                <w:b/>
                <w:bCs/>
                <w:color w:val="000000"/>
              </w:rPr>
            </w:pPr>
            <w:r w:rsidRPr="00E051E5">
              <w:rPr>
                <w:rFonts w:ascii="Times New Roman" w:eastAsia="Times New Roman" w:hAnsi="Times New Roman" w:cs="Times New Roman"/>
                <w:b/>
                <w:bCs/>
                <w:color w:val="000000"/>
              </w:rPr>
              <w:t>Control</w:t>
            </w:r>
          </w:p>
        </w:tc>
        <w:tc>
          <w:tcPr>
            <w:tcW w:w="1243" w:type="dxa"/>
            <w:shd w:val="clear" w:color="auto" w:fill="auto"/>
            <w:noWrap/>
            <w:vAlign w:val="center"/>
            <w:hideMark/>
          </w:tcPr>
          <w:p w14:paraId="65978A9A" w14:textId="77777777" w:rsidR="00882033" w:rsidRPr="00E051E5" w:rsidRDefault="00882033" w:rsidP="00FD5680">
            <w:pPr>
              <w:spacing w:after="0" w:line="240" w:lineRule="auto"/>
              <w:rPr>
                <w:rFonts w:ascii="Times New Roman" w:eastAsia="Times New Roman" w:hAnsi="Times New Roman" w:cs="Times New Roman"/>
                <w:b/>
                <w:bCs/>
                <w:color w:val="000000"/>
              </w:rPr>
            </w:pPr>
            <w:r w:rsidRPr="00E051E5">
              <w:rPr>
                <w:rFonts w:ascii="Times New Roman" w:eastAsia="Times New Roman" w:hAnsi="Times New Roman" w:cs="Times New Roman"/>
                <w:b/>
                <w:bCs/>
                <w:color w:val="000000"/>
              </w:rPr>
              <w:t>Responder</w:t>
            </w:r>
          </w:p>
        </w:tc>
        <w:tc>
          <w:tcPr>
            <w:tcW w:w="1745" w:type="dxa"/>
            <w:shd w:val="clear" w:color="auto" w:fill="auto"/>
            <w:noWrap/>
            <w:vAlign w:val="center"/>
            <w:hideMark/>
          </w:tcPr>
          <w:p w14:paraId="01AD1329" w14:textId="77777777" w:rsidR="00882033" w:rsidRPr="00E051E5" w:rsidRDefault="00882033" w:rsidP="00FD5680">
            <w:pPr>
              <w:spacing w:after="0" w:line="240" w:lineRule="auto"/>
              <w:rPr>
                <w:rFonts w:ascii="Times New Roman" w:eastAsia="Times New Roman" w:hAnsi="Times New Roman" w:cs="Times New Roman"/>
                <w:b/>
                <w:bCs/>
                <w:color w:val="000000"/>
              </w:rPr>
            </w:pPr>
            <w:r w:rsidRPr="00E051E5">
              <w:rPr>
                <w:rFonts w:ascii="Times New Roman" w:eastAsia="Times New Roman" w:hAnsi="Times New Roman" w:cs="Times New Roman"/>
                <w:b/>
                <w:bCs/>
                <w:color w:val="000000"/>
              </w:rPr>
              <w:t>Non-Responder</w:t>
            </w:r>
          </w:p>
        </w:tc>
      </w:tr>
      <w:tr w:rsidR="00882033" w:rsidRPr="00E051E5" w14:paraId="1F3FC517" w14:textId="77777777" w:rsidTr="00FD5680">
        <w:trPr>
          <w:trHeight w:val="384"/>
          <w:jc w:val="center"/>
        </w:trPr>
        <w:tc>
          <w:tcPr>
            <w:tcW w:w="1120" w:type="dxa"/>
            <w:shd w:val="clear" w:color="auto" w:fill="auto"/>
            <w:noWrap/>
            <w:vAlign w:val="center"/>
            <w:hideMark/>
          </w:tcPr>
          <w:p w14:paraId="01B4F3C7" w14:textId="77777777" w:rsidR="00882033" w:rsidRPr="00E051E5" w:rsidRDefault="00882033" w:rsidP="00FD5680">
            <w:pPr>
              <w:spacing w:after="0" w:line="240" w:lineRule="auto"/>
              <w:rPr>
                <w:rFonts w:ascii="Times New Roman" w:eastAsia="Times New Roman" w:hAnsi="Times New Roman" w:cs="Times New Roman"/>
                <w:i/>
                <w:iCs/>
                <w:color w:val="000000"/>
              </w:rPr>
            </w:pPr>
            <w:r w:rsidRPr="00E051E5">
              <w:rPr>
                <w:rFonts w:ascii="Times New Roman" w:eastAsia="Times New Roman" w:hAnsi="Times New Roman" w:cs="Times New Roman"/>
                <w:i/>
                <w:iCs/>
                <w:color w:val="000000"/>
              </w:rPr>
              <w:t>IRS2</w:t>
            </w:r>
          </w:p>
        </w:tc>
        <w:tc>
          <w:tcPr>
            <w:tcW w:w="1268" w:type="dxa"/>
            <w:shd w:val="clear" w:color="auto" w:fill="auto"/>
            <w:noWrap/>
            <w:vAlign w:val="center"/>
            <w:hideMark/>
          </w:tcPr>
          <w:p w14:paraId="15F8C2A8"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rs4773092</w:t>
            </w:r>
          </w:p>
        </w:tc>
        <w:tc>
          <w:tcPr>
            <w:tcW w:w="1703" w:type="dxa"/>
            <w:shd w:val="clear" w:color="auto" w:fill="auto"/>
            <w:noWrap/>
            <w:vAlign w:val="center"/>
            <w:hideMark/>
          </w:tcPr>
          <w:p w14:paraId="035064B4"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synonymous</w:t>
            </w:r>
          </w:p>
        </w:tc>
        <w:tc>
          <w:tcPr>
            <w:tcW w:w="970" w:type="dxa"/>
            <w:shd w:val="clear" w:color="auto" w:fill="auto"/>
            <w:noWrap/>
            <w:vAlign w:val="center"/>
            <w:hideMark/>
          </w:tcPr>
          <w:p w14:paraId="3E340450"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0.43</w:t>
            </w:r>
          </w:p>
        </w:tc>
        <w:tc>
          <w:tcPr>
            <w:tcW w:w="959" w:type="dxa"/>
            <w:shd w:val="clear" w:color="auto" w:fill="auto"/>
            <w:noWrap/>
            <w:vAlign w:val="center"/>
            <w:hideMark/>
          </w:tcPr>
          <w:p w14:paraId="6C96505F"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0.43</w:t>
            </w:r>
          </w:p>
        </w:tc>
        <w:tc>
          <w:tcPr>
            <w:tcW w:w="1243" w:type="dxa"/>
            <w:shd w:val="clear" w:color="auto" w:fill="auto"/>
            <w:noWrap/>
            <w:vAlign w:val="center"/>
            <w:hideMark/>
          </w:tcPr>
          <w:p w14:paraId="5D963F27"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0.60</w:t>
            </w:r>
          </w:p>
        </w:tc>
        <w:tc>
          <w:tcPr>
            <w:tcW w:w="1745" w:type="dxa"/>
            <w:shd w:val="clear" w:color="auto" w:fill="auto"/>
            <w:noWrap/>
            <w:vAlign w:val="center"/>
            <w:hideMark/>
          </w:tcPr>
          <w:p w14:paraId="680191B5"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0.15</w:t>
            </w:r>
          </w:p>
        </w:tc>
      </w:tr>
      <w:tr w:rsidR="00882033" w:rsidRPr="00E051E5" w14:paraId="5ECFD8F9" w14:textId="77777777" w:rsidTr="00FD5680">
        <w:trPr>
          <w:trHeight w:val="384"/>
          <w:jc w:val="center"/>
        </w:trPr>
        <w:tc>
          <w:tcPr>
            <w:tcW w:w="1120" w:type="dxa"/>
            <w:shd w:val="clear" w:color="auto" w:fill="auto"/>
            <w:noWrap/>
            <w:vAlign w:val="center"/>
            <w:hideMark/>
          </w:tcPr>
          <w:p w14:paraId="6C78D241" w14:textId="77777777" w:rsidR="00882033" w:rsidRPr="00E051E5" w:rsidRDefault="00882033" w:rsidP="00FD5680">
            <w:pPr>
              <w:spacing w:after="0" w:line="240" w:lineRule="auto"/>
              <w:rPr>
                <w:rFonts w:ascii="Times New Roman" w:eastAsia="Times New Roman" w:hAnsi="Times New Roman" w:cs="Times New Roman"/>
                <w:i/>
                <w:iCs/>
                <w:color w:val="000000"/>
              </w:rPr>
            </w:pPr>
            <w:r w:rsidRPr="00E051E5">
              <w:rPr>
                <w:rFonts w:ascii="Times New Roman" w:eastAsia="Times New Roman" w:hAnsi="Times New Roman" w:cs="Times New Roman"/>
                <w:i/>
                <w:iCs/>
                <w:color w:val="000000"/>
              </w:rPr>
              <w:t>ACACB</w:t>
            </w:r>
          </w:p>
        </w:tc>
        <w:tc>
          <w:tcPr>
            <w:tcW w:w="1268" w:type="dxa"/>
            <w:shd w:val="clear" w:color="auto" w:fill="auto"/>
            <w:noWrap/>
            <w:vAlign w:val="center"/>
            <w:hideMark/>
          </w:tcPr>
          <w:p w14:paraId="7226EBB7"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rs2075262</w:t>
            </w:r>
          </w:p>
        </w:tc>
        <w:tc>
          <w:tcPr>
            <w:tcW w:w="1703" w:type="dxa"/>
            <w:shd w:val="clear" w:color="auto" w:fill="auto"/>
            <w:noWrap/>
            <w:vAlign w:val="center"/>
            <w:hideMark/>
          </w:tcPr>
          <w:p w14:paraId="5A2DBF18"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3'UTR variant</w:t>
            </w:r>
          </w:p>
        </w:tc>
        <w:tc>
          <w:tcPr>
            <w:tcW w:w="970" w:type="dxa"/>
            <w:shd w:val="clear" w:color="auto" w:fill="auto"/>
            <w:noWrap/>
            <w:vAlign w:val="center"/>
            <w:hideMark/>
          </w:tcPr>
          <w:p w14:paraId="2808E00D"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0.35</w:t>
            </w:r>
          </w:p>
        </w:tc>
        <w:tc>
          <w:tcPr>
            <w:tcW w:w="959" w:type="dxa"/>
            <w:shd w:val="clear" w:color="auto" w:fill="auto"/>
            <w:noWrap/>
            <w:vAlign w:val="center"/>
            <w:hideMark/>
          </w:tcPr>
          <w:p w14:paraId="77880E83"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0.39</w:t>
            </w:r>
          </w:p>
        </w:tc>
        <w:tc>
          <w:tcPr>
            <w:tcW w:w="1243" w:type="dxa"/>
            <w:shd w:val="clear" w:color="auto" w:fill="auto"/>
            <w:noWrap/>
            <w:vAlign w:val="center"/>
            <w:hideMark/>
          </w:tcPr>
          <w:p w14:paraId="39A1B5D8"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0.43</w:t>
            </w:r>
          </w:p>
        </w:tc>
        <w:tc>
          <w:tcPr>
            <w:tcW w:w="1745" w:type="dxa"/>
            <w:shd w:val="clear" w:color="auto" w:fill="auto"/>
            <w:noWrap/>
            <w:vAlign w:val="center"/>
            <w:hideMark/>
          </w:tcPr>
          <w:p w14:paraId="0BC9FBDC"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0.54</w:t>
            </w:r>
          </w:p>
        </w:tc>
      </w:tr>
      <w:tr w:rsidR="00882033" w:rsidRPr="00E051E5" w14:paraId="6E3AF7C8" w14:textId="77777777" w:rsidTr="00FD5680">
        <w:trPr>
          <w:trHeight w:val="384"/>
          <w:jc w:val="center"/>
        </w:trPr>
        <w:tc>
          <w:tcPr>
            <w:tcW w:w="1120" w:type="dxa"/>
            <w:shd w:val="clear" w:color="auto" w:fill="auto"/>
            <w:noWrap/>
            <w:vAlign w:val="center"/>
            <w:hideMark/>
          </w:tcPr>
          <w:p w14:paraId="66C3AF2F" w14:textId="77777777" w:rsidR="00882033" w:rsidRPr="00E051E5" w:rsidRDefault="00882033" w:rsidP="00FD5680">
            <w:pPr>
              <w:spacing w:after="0" w:line="240" w:lineRule="auto"/>
              <w:rPr>
                <w:rFonts w:ascii="Times New Roman" w:eastAsia="Times New Roman" w:hAnsi="Times New Roman" w:cs="Times New Roman"/>
                <w:i/>
                <w:iCs/>
                <w:color w:val="000000"/>
              </w:rPr>
            </w:pPr>
            <w:r w:rsidRPr="00E051E5">
              <w:rPr>
                <w:rFonts w:ascii="Times New Roman" w:eastAsia="Times New Roman" w:hAnsi="Times New Roman" w:cs="Times New Roman"/>
                <w:i/>
                <w:iCs/>
                <w:color w:val="000000"/>
              </w:rPr>
              <w:t>CRTC2</w:t>
            </w:r>
          </w:p>
        </w:tc>
        <w:tc>
          <w:tcPr>
            <w:tcW w:w="1268" w:type="dxa"/>
            <w:shd w:val="clear" w:color="auto" w:fill="auto"/>
            <w:noWrap/>
            <w:vAlign w:val="center"/>
            <w:hideMark/>
          </w:tcPr>
          <w:p w14:paraId="7C247909"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rs11264680</w:t>
            </w:r>
          </w:p>
        </w:tc>
        <w:tc>
          <w:tcPr>
            <w:tcW w:w="1703" w:type="dxa"/>
            <w:shd w:val="clear" w:color="auto" w:fill="auto"/>
            <w:noWrap/>
            <w:vAlign w:val="center"/>
            <w:hideMark/>
          </w:tcPr>
          <w:p w14:paraId="1E443BBE"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missense</w:t>
            </w:r>
          </w:p>
        </w:tc>
        <w:tc>
          <w:tcPr>
            <w:tcW w:w="970" w:type="dxa"/>
            <w:shd w:val="clear" w:color="auto" w:fill="auto"/>
            <w:noWrap/>
            <w:vAlign w:val="center"/>
            <w:hideMark/>
          </w:tcPr>
          <w:p w14:paraId="3AB4AA09"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0.26</w:t>
            </w:r>
          </w:p>
        </w:tc>
        <w:tc>
          <w:tcPr>
            <w:tcW w:w="959" w:type="dxa"/>
            <w:shd w:val="clear" w:color="auto" w:fill="auto"/>
            <w:noWrap/>
            <w:vAlign w:val="center"/>
            <w:hideMark/>
          </w:tcPr>
          <w:p w14:paraId="3FEBF615"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0.32</w:t>
            </w:r>
          </w:p>
        </w:tc>
        <w:tc>
          <w:tcPr>
            <w:tcW w:w="1243" w:type="dxa"/>
            <w:shd w:val="clear" w:color="auto" w:fill="auto"/>
            <w:noWrap/>
            <w:vAlign w:val="center"/>
            <w:hideMark/>
          </w:tcPr>
          <w:p w14:paraId="5A4C6329"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0.29</w:t>
            </w:r>
          </w:p>
        </w:tc>
        <w:tc>
          <w:tcPr>
            <w:tcW w:w="1745" w:type="dxa"/>
            <w:shd w:val="clear" w:color="auto" w:fill="auto"/>
            <w:noWrap/>
            <w:vAlign w:val="center"/>
            <w:hideMark/>
          </w:tcPr>
          <w:p w14:paraId="3F850C70"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0.28</w:t>
            </w:r>
          </w:p>
        </w:tc>
      </w:tr>
      <w:tr w:rsidR="00882033" w:rsidRPr="00E051E5" w14:paraId="4D2CF586" w14:textId="77777777" w:rsidTr="00FD5680">
        <w:trPr>
          <w:trHeight w:val="384"/>
          <w:jc w:val="center"/>
        </w:trPr>
        <w:tc>
          <w:tcPr>
            <w:tcW w:w="1120" w:type="dxa"/>
            <w:shd w:val="clear" w:color="auto" w:fill="auto"/>
            <w:noWrap/>
            <w:vAlign w:val="center"/>
            <w:hideMark/>
          </w:tcPr>
          <w:p w14:paraId="67409E5A" w14:textId="77777777" w:rsidR="00882033" w:rsidRPr="00E051E5" w:rsidRDefault="00882033" w:rsidP="00FD5680">
            <w:pPr>
              <w:spacing w:after="0" w:line="240" w:lineRule="auto"/>
              <w:rPr>
                <w:rFonts w:ascii="Times New Roman" w:eastAsia="Times New Roman" w:hAnsi="Times New Roman" w:cs="Times New Roman"/>
                <w:i/>
                <w:iCs/>
                <w:color w:val="000000"/>
              </w:rPr>
            </w:pPr>
            <w:r w:rsidRPr="00E051E5">
              <w:rPr>
                <w:rFonts w:ascii="Times New Roman" w:eastAsia="Times New Roman" w:hAnsi="Times New Roman" w:cs="Times New Roman"/>
                <w:i/>
                <w:iCs/>
                <w:color w:val="000000"/>
              </w:rPr>
              <w:t>CRTC2</w:t>
            </w:r>
          </w:p>
        </w:tc>
        <w:tc>
          <w:tcPr>
            <w:tcW w:w="1268" w:type="dxa"/>
            <w:shd w:val="clear" w:color="auto" w:fill="auto"/>
            <w:noWrap/>
            <w:vAlign w:val="center"/>
            <w:hideMark/>
          </w:tcPr>
          <w:p w14:paraId="3507D5B6"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rs10559</w:t>
            </w:r>
          </w:p>
        </w:tc>
        <w:tc>
          <w:tcPr>
            <w:tcW w:w="1703" w:type="dxa"/>
            <w:shd w:val="clear" w:color="auto" w:fill="auto"/>
            <w:noWrap/>
            <w:vAlign w:val="center"/>
            <w:hideMark/>
          </w:tcPr>
          <w:p w14:paraId="089E79FE"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3'UTR variant</w:t>
            </w:r>
          </w:p>
        </w:tc>
        <w:tc>
          <w:tcPr>
            <w:tcW w:w="970" w:type="dxa"/>
            <w:shd w:val="clear" w:color="auto" w:fill="auto"/>
            <w:noWrap/>
            <w:vAlign w:val="center"/>
            <w:hideMark/>
          </w:tcPr>
          <w:p w14:paraId="42BAB4B4"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0.26</w:t>
            </w:r>
          </w:p>
        </w:tc>
        <w:tc>
          <w:tcPr>
            <w:tcW w:w="959" w:type="dxa"/>
            <w:shd w:val="clear" w:color="auto" w:fill="auto"/>
            <w:noWrap/>
            <w:vAlign w:val="center"/>
            <w:hideMark/>
          </w:tcPr>
          <w:p w14:paraId="0FB33669"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0.37</w:t>
            </w:r>
          </w:p>
        </w:tc>
        <w:tc>
          <w:tcPr>
            <w:tcW w:w="1243" w:type="dxa"/>
            <w:shd w:val="clear" w:color="auto" w:fill="auto"/>
            <w:noWrap/>
            <w:vAlign w:val="center"/>
            <w:hideMark/>
          </w:tcPr>
          <w:p w14:paraId="693B0587"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0.40</w:t>
            </w:r>
          </w:p>
        </w:tc>
        <w:tc>
          <w:tcPr>
            <w:tcW w:w="1745" w:type="dxa"/>
            <w:shd w:val="clear" w:color="auto" w:fill="auto"/>
            <w:noWrap/>
            <w:vAlign w:val="center"/>
            <w:hideMark/>
          </w:tcPr>
          <w:p w14:paraId="184FEC67"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0.37</w:t>
            </w:r>
          </w:p>
        </w:tc>
      </w:tr>
      <w:tr w:rsidR="00882033" w:rsidRPr="00E051E5" w14:paraId="56C9F021" w14:textId="77777777" w:rsidTr="00FD5680">
        <w:trPr>
          <w:trHeight w:val="384"/>
          <w:jc w:val="center"/>
        </w:trPr>
        <w:tc>
          <w:tcPr>
            <w:tcW w:w="1120" w:type="dxa"/>
            <w:shd w:val="clear" w:color="auto" w:fill="auto"/>
            <w:noWrap/>
            <w:vAlign w:val="center"/>
            <w:hideMark/>
          </w:tcPr>
          <w:p w14:paraId="50D3E1CE" w14:textId="77777777" w:rsidR="00882033" w:rsidRPr="00E051E5" w:rsidRDefault="00882033" w:rsidP="00FD5680">
            <w:pPr>
              <w:spacing w:after="0" w:line="240" w:lineRule="auto"/>
              <w:rPr>
                <w:rFonts w:ascii="Times New Roman" w:eastAsia="Times New Roman" w:hAnsi="Times New Roman" w:cs="Times New Roman"/>
                <w:i/>
                <w:iCs/>
                <w:color w:val="000000"/>
              </w:rPr>
            </w:pPr>
            <w:r w:rsidRPr="00E051E5">
              <w:rPr>
                <w:rFonts w:ascii="Times New Roman" w:eastAsia="Times New Roman" w:hAnsi="Times New Roman" w:cs="Times New Roman"/>
                <w:i/>
                <w:iCs/>
                <w:color w:val="000000"/>
              </w:rPr>
              <w:t>MTOR</w:t>
            </w:r>
          </w:p>
        </w:tc>
        <w:tc>
          <w:tcPr>
            <w:tcW w:w="1268" w:type="dxa"/>
            <w:shd w:val="clear" w:color="auto" w:fill="auto"/>
            <w:noWrap/>
            <w:vAlign w:val="center"/>
            <w:hideMark/>
          </w:tcPr>
          <w:p w14:paraId="6B8A8AA7"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rs1135172</w:t>
            </w:r>
          </w:p>
        </w:tc>
        <w:tc>
          <w:tcPr>
            <w:tcW w:w="1703" w:type="dxa"/>
            <w:shd w:val="clear" w:color="auto" w:fill="auto"/>
            <w:noWrap/>
            <w:vAlign w:val="center"/>
            <w:hideMark/>
          </w:tcPr>
          <w:p w14:paraId="3CF61B4F"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synonymous</w:t>
            </w:r>
          </w:p>
        </w:tc>
        <w:tc>
          <w:tcPr>
            <w:tcW w:w="970" w:type="dxa"/>
            <w:shd w:val="clear" w:color="auto" w:fill="auto"/>
            <w:noWrap/>
            <w:vAlign w:val="center"/>
            <w:hideMark/>
          </w:tcPr>
          <w:p w14:paraId="48827C3E"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0.36</w:t>
            </w:r>
          </w:p>
        </w:tc>
        <w:tc>
          <w:tcPr>
            <w:tcW w:w="959" w:type="dxa"/>
            <w:shd w:val="clear" w:color="auto" w:fill="auto"/>
            <w:noWrap/>
            <w:vAlign w:val="center"/>
            <w:hideMark/>
          </w:tcPr>
          <w:p w14:paraId="50E5287F"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0.62</w:t>
            </w:r>
          </w:p>
        </w:tc>
        <w:tc>
          <w:tcPr>
            <w:tcW w:w="1243" w:type="dxa"/>
            <w:shd w:val="clear" w:color="auto" w:fill="auto"/>
            <w:noWrap/>
            <w:vAlign w:val="center"/>
            <w:hideMark/>
          </w:tcPr>
          <w:p w14:paraId="024F5F0A"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0.53</w:t>
            </w:r>
          </w:p>
        </w:tc>
        <w:tc>
          <w:tcPr>
            <w:tcW w:w="1745" w:type="dxa"/>
            <w:shd w:val="clear" w:color="auto" w:fill="auto"/>
            <w:noWrap/>
            <w:vAlign w:val="center"/>
            <w:hideMark/>
          </w:tcPr>
          <w:p w14:paraId="39FDC060"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0.76</w:t>
            </w:r>
          </w:p>
        </w:tc>
      </w:tr>
      <w:tr w:rsidR="00882033" w:rsidRPr="00E051E5" w14:paraId="6A0816C3" w14:textId="77777777" w:rsidTr="00FD5680">
        <w:trPr>
          <w:trHeight w:val="384"/>
          <w:jc w:val="center"/>
        </w:trPr>
        <w:tc>
          <w:tcPr>
            <w:tcW w:w="1120" w:type="dxa"/>
            <w:shd w:val="clear" w:color="auto" w:fill="auto"/>
            <w:noWrap/>
            <w:vAlign w:val="center"/>
            <w:hideMark/>
          </w:tcPr>
          <w:p w14:paraId="1C0DF6E2" w14:textId="77777777" w:rsidR="00882033" w:rsidRPr="00E051E5" w:rsidRDefault="00882033" w:rsidP="00FD5680">
            <w:pPr>
              <w:spacing w:after="0" w:line="240" w:lineRule="auto"/>
              <w:rPr>
                <w:rFonts w:ascii="Times New Roman" w:eastAsia="Times New Roman" w:hAnsi="Times New Roman" w:cs="Times New Roman"/>
                <w:i/>
                <w:iCs/>
                <w:color w:val="000000"/>
              </w:rPr>
            </w:pPr>
            <w:r w:rsidRPr="00E051E5">
              <w:rPr>
                <w:rFonts w:ascii="Times New Roman" w:eastAsia="Times New Roman" w:hAnsi="Times New Roman" w:cs="Times New Roman"/>
                <w:i/>
                <w:iCs/>
                <w:color w:val="000000"/>
              </w:rPr>
              <w:t>MTOR</w:t>
            </w:r>
          </w:p>
        </w:tc>
        <w:tc>
          <w:tcPr>
            <w:tcW w:w="1268" w:type="dxa"/>
            <w:shd w:val="clear" w:color="auto" w:fill="auto"/>
            <w:noWrap/>
            <w:vAlign w:val="center"/>
            <w:hideMark/>
          </w:tcPr>
          <w:p w14:paraId="5EC50E39"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rs1057079</w:t>
            </w:r>
          </w:p>
        </w:tc>
        <w:tc>
          <w:tcPr>
            <w:tcW w:w="1703" w:type="dxa"/>
            <w:shd w:val="clear" w:color="auto" w:fill="auto"/>
            <w:noWrap/>
            <w:vAlign w:val="center"/>
            <w:hideMark/>
          </w:tcPr>
          <w:p w14:paraId="48BF7D8B"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synonymous</w:t>
            </w:r>
          </w:p>
        </w:tc>
        <w:tc>
          <w:tcPr>
            <w:tcW w:w="970" w:type="dxa"/>
            <w:shd w:val="clear" w:color="auto" w:fill="auto"/>
            <w:noWrap/>
            <w:vAlign w:val="center"/>
            <w:hideMark/>
          </w:tcPr>
          <w:p w14:paraId="7540195B"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0.45</w:t>
            </w:r>
          </w:p>
        </w:tc>
        <w:tc>
          <w:tcPr>
            <w:tcW w:w="959" w:type="dxa"/>
            <w:shd w:val="clear" w:color="auto" w:fill="auto"/>
            <w:noWrap/>
            <w:vAlign w:val="center"/>
            <w:hideMark/>
          </w:tcPr>
          <w:p w14:paraId="3719AC6C"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0.64</w:t>
            </w:r>
          </w:p>
        </w:tc>
        <w:tc>
          <w:tcPr>
            <w:tcW w:w="1243" w:type="dxa"/>
            <w:shd w:val="clear" w:color="auto" w:fill="auto"/>
            <w:noWrap/>
            <w:vAlign w:val="center"/>
            <w:hideMark/>
          </w:tcPr>
          <w:p w14:paraId="6EF88884"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0.29</w:t>
            </w:r>
          </w:p>
        </w:tc>
        <w:tc>
          <w:tcPr>
            <w:tcW w:w="1745" w:type="dxa"/>
            <w:shd w:val="clear" w:color="auto" w:fill="auto"/>
            <w:noWrap/>
            <w:vAlign w:val="center"/>
            <w:hideMark/>
          </w:tcPr>
          <w:p w14:paraId="4F9A35A0"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0.51</w:t>
            </w:r>
          </w:p>
        </w:tc>
      </w:tr>
      <w:tr w:rsidR="00882033" w:rsidRPr="00E051E5" w14:paraId="6A64E6E9" w14:textId="77777777" w:rsidTr="00FD5680">
        <w:trPr>
          <w:trHeight w:val="384"/>
          <w:jc w:val="center"/>
        </w:trPr>
        <w:tc>
          <w:tcPr>
            <w:tcW w:w="1120" w:type="dxa"/>
            <w:shd w:val="clear" w:color="auto" w:fill="auto"/>
            <w:noWrap/>
            <w:vAlign w:val="center"/>
            <w:hideMark/>
          </w:tcPr>
          <w:p w14:paraId="535E164C" w14:textId="77777777" w:rsidR="00882033" w:rsidRPr="00E051E5" w:rsidRDefault="00882033" w:rsidP="00FD5680">
            <w:pPr>
              <w:spacing w:after="0" w:line="240" w:lineRule="auto"/>
              <w:rPr>
                <w:rFonts w:ascii="Times New Roman" w:eastAsia="Times New Roman" w:hAnsi="Times New Roman" w:cs="Times New Roman"/>
                <w:i/>
                <w:iCs/>
                <w:color w:val="000000"/>
              </w:rPr>
            </w:pPr>
            <w:r w:rsidRPr="00E051E5">
              <w:rPr>
                <w:rFonts w:ascii="Times New Roman" w:eastAsia="Times New Roman" w:hAnsi="Times New Roman" w:cs="Times New Roman"/>
                <w:i/>
                <w:iCs/>
                <w:color w:val="000000"/>
              </w:rPr>
              <w:t>RPTOR</w:t>
            </w:r>
          </w:p>
        </w:tc>
        <w:tc>
          <w:tcPr>
            <w:tcW w:w="1268" w:type="dxa"/>
            <w:shd w:val="clear" w:color="auto" w:fill="auto"/>
            <w:noWrap/>
            <w:vAlign w:val="center"/>
            <w:hideMark/>
          </w:tcPr>
          <w:p w14:paraId="5B8A4B2F"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rs1567962</w:t>
            </w:r>
          </w:p>
        </w:tc>
        <w:tc>
          <w:tcPr>
            <w:tcW w:w="1703" w:type="dxa"/>
            <w:shd w:val="clear" w:color="auto" w:fill="auto"/>
            <w:noWrap/>
            <w:vAlign w:val="center"/>
            <w:hideMark/>
          </w:tcPr>
          <w:p w14:paraId="6373214A"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synonymous</w:t>
            </w:r>
          </w:p>
        </w:tc>
        <w:tc>
          <w:tcPr>
            <w:tcW w:w="970" w:type="dxa"/>
            <w:shd w:val="clear" w:color="auto" w:fill="auto"/>
            <w:noWrap/>
            <w:vAlign w:val="center"/>
            <w:hideMark/>
          </w:tcPr>
          <w:p w14:paraId="52D0FE35"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0.37</w:t>
            </w:r>
          </w:p>
        </w:tc>
        <w:tc>
          <w:tcPr>
            <w:tcW w:w="959" w:type="dxa"/>
            <w:shd w:val="clear" w:color="auto" w:fill="auto"/>
            <w:noWrap/>
            <w:vAlign w:val="center"/>
            <w:hideMark/>
          </w:tcPr>
          <w:p w14:paraId="36B5076E"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0.72</w:t>
            </w:r>
          </w:p>
        </w:tc>
        <w:tc>
          <w:tcPr>
            <w:tcW w:w="1243" w:type="dxa"/>
            <w:shd w:val="clear" w:color="auto" w:fill="auto"/>
            <w:noWrap/>
            <w:vAlign w:val="center"/>
            <w:hideMark/>
          </w:tcPr>
          <w:p w14:paraId="59EAC813"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0.82</w:t>
            </w:r>
          </w:p>
        </w:tc>
        <w:tc>
          <w:tcPr>
            <w:tcW w:w="1745" w:type="dxa"/>
            <w:shd w:val="clear" w:color="auto" w:fill="auto"/>
            <w:noWrap/>
            <w:vAlign w:val="center"/>
            <w:hideMark/>
          </w:tcPr>
          <w:p w14:paraId="1F0A54D3"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0.64</w:t>
            </w:r>
          </w:p>
        </w:tc>
      </w:tr>
      <w:tr w:rsidR="00882033" w:rsidRPr="00E051E5" w14:paraId="2DE359E5" w14:textId="77777777" w:rsidTr="00FD5680">
        <w:trPr>
          <w:trHeight w:val="384"/>
          <w:jc w:val="center"/>
        </w:trPr>
        <w:tc>
          <w:tcPr>
            <w:tcW w:w="1120" w:type="dxa"/>
            <w:shd w:val="clear" w:color="auto" w:fill="auto"/>
            <w:noWrap/>
            <w:vAlign w:val="center"/>
            <w:hideMark/>
          </w:tcPr>
          <w:p w14:paraId="3BFB64B1" w14:textId="77777777" w:rsidR="00882033" w:rsidRPr="00E051E5" w:rsidRDefault="00882033" w:rsidP="00FD5680">
            <w:pPr>
              <w:spacing w:after="0" w:line="240" w:lineRule="auto"/>
              <w:rPr>
                <w:rFonts w:ascii="Times New Roman" w:eastAsia="Times New Roman" w:hAnsi="Times New Roman" w:cs="Times New Roman"/>
                <w:i/>
                <w:iCs/>
                <w:color w:val="000000"/>
              </w:rPr>
            </w:pPr>
            <w:r w:rsidRPr="00E051E5">
              <w:rPr>
                <w:rFonts w:ascii="Times New Roman" w:eastAsia="Times New Roman" w:hAnsi="Times New Roman" w:cs="Times New Roman"/>
                <w:i/>
                <w:iCs/>
                <w:color w:val="000000"/>
              </w:rPr>
              <w:t>RPTOR</w:t>
            </w:r>
          </w:p>
        </w:tc>
        <w:tc>
          <w:tcPr>
            <w:tcW w:w="1268" w:type="dxa"/>
            <w:shd w:val="clear" w:color="auto" w:fill="auto"/>
            <w:noWrap/>
            <w:vAlign w:val="center"/>
            <w:hideMark/>
          </w:tcPr>
          <w:p w14:paraId="3652B14B"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rs2289764</w:t>
            </w:r>
          </w:p>
        </w:tc>
        <w:tc>
          <w:tcPr>
            <w:tcW w:w="1703" w:type="dxa"/>
            <w:shd w:val="clear" w:color="auto" w:fill="auto"/>
            <w:noWrap/>
            <w:vAlign w:val="center"/>
            <w:hideMark/>
          </w:tcPr>
          <w:p w14:paraId="1D685FAB"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synonymous</w:t>
            </w:r>
          </w:p>
        </w:tc>
        <w:tc>
          <w:tcPr>
            <w:tcW w:w="970" w:type="dxa"/>
            <w:shd w:val="clear" w:color="auto" w:fill="auto"/>
            <w:noWrap/>
            <w:vAlign w:val="center"/>
            <w:hideMark/>
          </w:tcPr>
          <w:p w14:paraId="482AD94B"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0.38</w:t>
            </w:r>
          </w:p>
        </w:tc>
        <w:tc>
          <w:tcPr>
            <w:tcW w:w="959" w:type="dxa"/>
            <w:shd w:val="clear" w:color="auto" w:fill="auto"/>
            <w:noWrap/>
            <w:vAlign w:val="center"/>
            <w:hideMark/>
          </w:tcPr>
          <w:p w14:paraId="2EDEF899"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0.40</w:t>
            </w:r>
          </w:p>
        </w:tc>
        <w:tc>
          <w:tcPr>
            <w:tcW w:w="1243" w:type="dxa"/>
            <w:shd w:val="clear" w:color="auto" w:fill="auto"/>
            <w:noWrap/>
            <w:vAlign w:val="center"/>
            <w:hideMark/>
          </w:tcPr>
          <w:p w14:paraId="3AF3E411"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0.78</w:t>
            </w:r>
          </w:p>
        </w:tc>
        <w:tc>
          <w:tcPr>
            <w:tcW w:w="1745" w:type="dxa"/>
            <w:shd w:val="clear" w:color="auto" w:fill="auto"/>
            <w:noWrap/>
            <w:vAlign w:val="center"/>
            <w:hideMark/>
          </w:tcPr>
          <w:p w14:paraId="39813BE4"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0.44</w:t>
            </w:r>
          </w:p>
        </w:tc>
      </w:tr>
      <w:tr w:rsidR="00882033" w:rsidRPr="00E051E5" w14:paraId="624D0083" w14:textId="77777777" w:rsidTr="00FD5680">
        <w:trPr>
          <w:trHeight w:val="384"/>
          <w:jc w:val="center"/>
        </w:trPr>
        <w:tc>
          <w:tcPr>
            <w:tcW w:w="1120" w:type="dxa"/>
            <w:shd w:val="clear" w:color="auto" w:fill="auto"/>
            <w:noWrap/>
            <w:vAlign w:val="center"/>
            <w:hideMark/>
          </w:tcPr>
          <w:p w14:paraId="05FC6549" w14:textId="77777777" w:rsidR="00882033" w:rsidRPr="00E051E5" w:rsidRDefault="00882033" w:rsidP="00FD5680">
            <w:pPr>
              <w:spacing w:after="0" w:line="240" w:lineRule="auto"/>
              <w:rPr>
                <w:rFonts w:ascii="Times New Roman" w:eastAsia="Times New Roman" w:hAnsi="Times New Roman" w:cs="Times New Roman"/>
                <w:i/>
                <w:iCs/>
                <w:color w:val="000000"/>
              </w:rPr>
            </w:pPr>
            <w:r w:rsidRPr="00E051E5">
              <w:rPr>
                <w:rFonts w:ascii="Times New Roman" w:eastAsia="Times New Roman" w:hAnsi="Times New Roman" w:cs="Times New Roman"/>
                <w:i/>
                <w:iCs/>
                <w:color w:val="000000"/>
              </w:rPr>
              <w:t>SLC22A4</w:t>
            </w:r>
          </w:p>
        </w:tc>
        <w:tc>
          <w:tcPr>
            <w:tcW w:w="1268" w:type="dxa"/>
            <w:shd w:val="clear" w:color="auto" w:fill="auto"/>
            <w:noWrap/>
            <w:vAlign w:val="center"/>
            <w:hideMark/>
          </w:tcPr>
          <w:p w14:paraId="3EC652BF"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rs272879</w:t>
            </w:r>
          </w:p>
        </w:tc>
        <w:tc>
          <w:tcPr>
            <w:tcW w:w="1703" w:type="dxa"/>
            <w:shd w:val="clear" w:color="auto" w:fill="auto"/>
            <w:noWrap/>
            <w:vAlign w:val="center"/>
            <w:hideMark/>
          </w:tcPr>
          <w:p w14:paraId="59615030" w14:textId="77777777" w:rsidR="00882033" w:rsidRPr="00E051E5" w:rsidRDefault="00882033" w:rsidP="00FD5680">
            <w:pPr>
              <w:spacing w:after="0" w:line="240" w:lineRule="auto"/>
              <w:rPr>
                <w:rFonts w:ascii="Times New Roman" w:eastAsia="Times New Roman" w:hAnsi="Times New Roman" w:cs="Times New Roman"/>
                <w:color w:val="000000"/>
              </w:rPr>
            </w:pPr>
            <w:r w:rsidRPr="00E051E5">
              <w:rPr>
                <w:rFonts w:ascii="Times New Roman" w:eastAsia="Times New Roman" w:hAnsi="Times New Roman" w:cs="Times New Roman"/>
                <w:color w:val="000000"/>
              </w:rPr>
              <w:t>synonymous</w:t>
            </w:r>
          </w:p>
        </w:tc>
        <w:tc>
          <w:tcPr>
            <w:tcW w:w="970" w:type="dxa"/>
            <w:shd w:val="clear" w:color="auto" w:fill="auto"/>
            <w:noWrap/>
            <w:vAlign w:val="center"/>
            <w:hideMark/>
          </w:tcPr>
          <w:p w14:paraId="054E235F"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0.47</w:t>
            </w:r>
          </w:p>
        </w:tc>
        <w:tc>
          <w:tcPr>
            <w:tcW w:w="959" w:type="dxa"/>
            <w:shd w:val="clear" w:color="auto" w:fill="auto"/>
            <w:noWrap/>
            <w:vAlign w:val="center"/>
            <w:hideMark/>
          </w:tcPr>
          <w:p w14:paraId="21AFB680"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0.46</w:t>
            </w:r>
          </w:p>
        </w:tc>
        <w:tc>
          <w:tcPr>
            <w:tcW w:w="1243" w:type="dxa"/>
            <w:shd w:val="clear" w:color="auto" w:fill="auto"/>
            <w:noWrap/>
            <w:vAlign w:val="center"/>
            <w:hideMark/>
          </w:tcPr>
          <w:p w14:paraId="6CF90ECF"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0.60</w:t>
            </w:r>
          </w:p>
        </w:tc>
        <w:tc>
          <w:tcPr>
            <w:tcW w:w="1745" w:type="dxa"/>
            <w:shd w:val="clear" w:color="auto" w:fill="auto"/>
            <w:noWrap/>
            <w:vAlign w:val="center"/>
            <w:hideMark/>
          </w:tcPr>
          <w:p w14:paraId="29BA11E3" w14:textId="77777777" w:rsidR="00882033" w:rsidRPr="00E051E5" w:rsidRDefault="00882033" w:rsidP="00FD5680">
            <w:pPr>
              <w:spacing w:after="0" w:line="240" w:lineRule="auto"/>
              <w:jc w:val="center"/>
              <w:rPr>
                <w:rFonts w:ascii="Times New Roman" w:eastAsia="Times New Roman" w:hAnsi="Times New Roman" w:cs="Times New Roman"/>
                <w:color w:val="000000"/>
              </w:rPr>
            </w:pPr>
            <w:r w:rsidRPr="00E051E5">
              <w:rPr>
                <w:rFonts w:ascii="Times New Roman" w:eastAsia="Times New Roman" w:hAnsi="Times New Roman" w:cs="Times New Roman"/>
                <w:color w:val="000000"/>
              </w:rPr>
              <w:t>0.00</w:t>
            </w:r>
          </w:p>
        </w:tc>
      </w:tr>
    </w:tbl>
    <w:p w14:paraId="3F1993A2" w14:textId="77777777" w:rsidR="00882033" w:rsidRDefault="00882033" w:rsidP="00882033">
      <w:pPr>
        <w:rPr>
          <w:rFonts w:ascii="Times New Roman" w:hAnsi="Times New Roman" w:cs="Times New Roman"/>
          <w:sz w:val="24"/>
          <w:szCs w:val="24"/>
        </w:rPr>
      </w:pPr>
    </w:p>
    <w:p w14:paraId="6706B3EA" w14:textId="77777777" w:rsidR="00882033" w:rsidRPr="00451565" w:rsidRDefault="00882033" w:rsidP="00451565">
      <w:pPr>
        <w:rPr>
          <w:rFonts w:ascii="Times New Roman" w:hAnsi="Times New Roman" w:cs="Times New Roman"/>
          <w:sz w:val="24"/>
          <w:szCs w:val="24"/>
        </w:rPr>
      </w:pPr>
    </w:p>
    <w:sectPr w:rsidR="00882033" w:rsidRPr="00451565" w:rsidSect="00BB082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A2D36"/>
    <w:multiLevelType w:val="hybridMultilevel"/>
    <w:tmpl w:val="6CD816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38E"/>
    <w:rsid w:val="000704E4"/>
    <w:rsid w:val="000E06AB"/>
    <w:rsid w:val="000E17B7"/>
    <w:rsid w:val="001252C0"/>
    <w:rsid w:val="001A280C"/>
    <w:rsid w:val="001E0DFE"/>
    <w:rsid w:val="00233D40"/>
    <w:rsid w:val="00294E05"/>
    <w:rsid w:val="002A7437"/>
    <w:rsid w:val="002B0399"/>
    <w:rsid w:val="003A3D11"/>
    <w:rsid w:val="003C305C"/>
    <w:rsid w:val="00424486"/>
    <w:rsid w:val="00451565"/>
    <w:rsid w:val="00454041"/>
    <w:rsid w:val="00456A95"/>
    <w:rsid w:val="00556005"/>
    <w:rsid w:val="00621CED"/>
    <w:rsid w:val="007A7446"/>
    <w:rsid w:val="00882033"/>
    <w:rsid w:val="0090238E"/>
    <w:rsid w:val="009174EA"/>
    <w:rsid w:val="0096482F"/>
    <w:rsid w:val="009A3A9C"/>
    <w:rsid w:val="009B2AFF"/>
    <w:rsid w:val="00B902E1"/>
    <w:rsid w:val="00BB0825"/>
    <w:rsid w:val="00D06813"/>
    <w:rsid w:val="00D70938"/>
    <w:rsid w:val="00D7471A"/>
    <w:rsid w:val="00DE4E2D"/>
    <w:rsid w:val="00DF503D"/>
    <w:rsid w:val="00E051E5"/>
    <w:rsid w:val="00E05E26"/>
    <w:rsid w:val="00E415A9"/>
    <w:rsid w:val="00EA77FC"/>
    <w:rsid w:val="00EB1744"/>
    <w:rsid w:val="00FF5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F3D6"/>
  <w15:chartTrackingRefBased/>
  <w15:docId w15:val="{319AEF50-5665-40AE-94F8-82525F51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1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9174EA"/>
    <w:rPr>
      <w:color w:val="0000FF"/>
      <w:u w:val="single"/>
    </w:rPr>
  </w:style>
  <w:style w:type="paragraph" w:styleId="ListParagraph">
    <w:name w:val="List Paragraph"/>
    <w:basedOn w:val="Normal"/>
    <w:uiPriority w:val="34"/>
    <w:qFormat/>
    <w:rsid w:val="007A74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50768">
      <w:bodyDiv w:val="1"/>
      <w:marLeft w:val="0"/>
      <w:marRight w:val="0"/>
      <w:marTop w:val="0"/>
      <w:marBottom w:val="0"/>
      <w:divBdr>
        <w:top w:val="none" w:sz="0" w:space="0" w:color="auto"/>
        <w:left w:val="none" w:sz="0" w:space="0" w:color="auto"/>
        <w:bottom w:val="none" w:sz="0" w:space="0" w:color="auto"/>
        <w:right w:val="none" w:sz="0" w:space="0" w:color="auto"/>
      </w:divBdr>
    </w:div>
    <w:div w:id="509833147">
      <w:bodyDiv w:val="1"/>
      <w:marLeft w:val="0"/>
      <w:marRight w:val="0"/>
      <w:marTop w:val="0"/>
      <w:marBottom w:val="0"/>
      <w:divBdr>
        <w:top w:val="none" w:sz="0" w:space="0" w:color="auto"/>
        <w:left w:val="none" w:sz="0" w:space="0" w:color="auto"/>
        <w:bottom w:val="none" w:sz="0" w:space="0" w:color="auto"/>
        <w:right w:val="none" w:sz="0" w:space="0" w:color="auto"/>
      </w:divBdr>
    </w:div>
    <w:div w:id="1106392566">
      <w:bodyDiv w:val="1"/>
      <w:marLeft w:val="0"/>
      <w:marRight w:val="0"/>
      <w:marTop w:val="0"/>
      <w:marBottom w:val="0"/>
      <w:divBdr>
        <w:top w:val="none" w:sz="0" w:space="0" w:color="auto"/>
        <w:left w:val="none" w:sz="0" w:space="0" w:color="auto"/>
        <w:bottom w:val="none" w:sz="0" w:space="0" w:color="auto"/>
        <w:right w:val="none" w:sz="0" w:space="0" w:color="auto"/>
      </w:divBdr>
    </w:div>
    <w:div w:id="1121418693">
      <w:bodyDiv w:val="1"/>
      <w:marLeft w:val="0"/>
      <w:marRight w:val="0"/>
      <w:marTop w:val="0"/>
      <w:marBottom w:val="0"/>
      <w:divBdr>
        <w:top w:val="none" w:sz="0" w:space="0" w:color="auto"/>
        <w:left w:val="none" w:sz="0" w:space="0" w:color="auto"/>
        <w:bottom w:val="none" w:sz="0" w:space="0" w:color="auto"/>
        <w:right w:val="none" w:sz="0" w:space="0" w:color="auto"/>
      </w:divBdr>
    </w:div>
    <w:div w:id="1318341221">
      <w:bodyDiv w:val="1"/>
      <w:marLeft w:val="0"/>
      <w:marRight w:val="0"/>
      <w:marTop w:val="0"/>
      <w:marBottom w:val="0"/>
      <w:divBdr>
        <w:top w:val="none" w:sz="0" w:space="0" w:color="auto"/>
        <w:left w:val="none" w:sz="0" w:space="0" w:color="auto"/>
        <w:bottom w:val="none" w:sz="0" w:space="0" w:color="auto"/>
        <w:right w:val="none" w:sz="0" w:space="0" w:color="auto"/>
      </w:divBdr>
    </w:div>
    <w:div w:id="1447970362">
      <w:bodyDiv w:val="1"/>
      <w:marLeft w:val="0"/>
      <w:marRight w:val="0"/>
      <w:marTop w:val="0"/>
      <w:marBottom w:val="0"/>
      <w:divBdr>
        <w:top w:val="none" w:sz="0" w:space="0" w:color="auto"/>
        <w:left w:val="none" w:sz="0" w:space="0" w:color="auto"/>
        <w:bottom w:val="none" w:sz="0" w:space="0" w:color="auto"/>
        <w:right w:val="none" w:sz="0" w:space="0" w:color="auto"/>
      </w:divBdr>
    </w:div>
    <w:div w:id="1503857528">
      <w:bodyDiv w:val="1"/>
      <w:marLeft w:val="0"/>
      <w:marRight w:val="0"/>
      <w:marTop w:val="0"/>
      <w:marBottom w:val="0"/>
      <w:divBdr>
        <w:top w:val="none" w:sz="0" w:space="0" w:color="auto"/>
        <w:left w:val="none" w:sz="0" w:space="0" w:color="auto"/>
        <w:bottom w:val="none" w:sz="0" w:space="0" w:color="auto"/>
        <w:right w:val="none" w:sz="0" w:space="0" w:color="auto"/>
      </w:divBdr>
    </w:div>
    <w:div w:id="1563834980">
      <w:bodyDiv w:val="1"/>
      <w:marLeft w:val="0"/>
      <w:marRight w:val="0"/>
      <w:marTop w:val="0"/>
      <w:marBottom w:val="0"/>
      <w:divBdr>
        <w:top w:val="none" w:sz="0" w:space="0" w:color="auto"/>
        <w:left w:val="none" w:sz="0" w:space="0" w:color="auto"/>
        <w:bottom w:val="none" w:sz="0" w:space="0" w:color="auto"/>
        <w:right w:val="none" w:sz="0" w:space="0" w:color="auto"/>
      </w:divBdr>
    </w:div>
    <w:div w:id="1679312136">
      <w:bodyDiv w:val="1"/>
      <w:marLeft w:val="0"/>
      <w:marRight w:val="0"/>
      <w:marTop w:val="0"/>
      <w:marBottom w:val="0"/>
      <w:divBdr>
        <w:top w:val="none" w:sz="0" w:space="0" w:color="auto"/>
        <w:left w:val="none" w:sz="0" w:space="0" w:color="auto"/>
        <w:bottom w:val="none" w:sz="0" w:space="0" w:color="auto"/>
        <w:right w:val="none" w:sz="0" w:space="0" w:color="auto"/>
      </w:divBdr>
    </w:div>
    <w:div w:id="1756978962">
      <w:bodyDiv w:val="1"/>
      <w:marLeft w:val="0"/>
      <w:marRight w:val="0"/>
      <w:marTop w:val="0"/>
      <w:marBottom w:val="0"/>
      <w:divBdr>
        <w:top w:val="none" w:sz="0" w:space="0" w:color="auto"/>
        <w:left w:val="none" w:sz="0" w:space="0" w:color="auto"/>
        <w:bottom w:val="none" w:sz="0" w:space="0" w:color="auto"/>
        <w:right w:val="none" w:sz="0" w:space="0" w:color="auto"/>
      </w:divBdr>
    </w:div>
    <w:div w:id="1834488312">
      <w:bodyDiv w:val="1"/>
      <w:marLeft w:val="0"/>
      <w:marRight w:val="0"/>
      <w:marTop w:val="0"/>
      <w:marBottom w:val="0"/>
      <w:divBdr>
        <w:top w:val="none" w:sz="0" w:space="0" w:color="auto"/>
        <w:left w:val="none" w:sz="0" w:space="0" w:color="auto"/>
        <w:bottom w:val="none" w:sz="0" w:space="0" w:color="auto"/>
        <w:right w:val="none" w:sz="0" w:space="0" w:color="auto"/>
      </w:divBdr>
    </w:div>
    <w:div w:id="1928928636">
      <w:bodyDiv w:val="1"/>
      <w:marLeft w:val="0"/>
      <w:marRight w:val="0"/>
      <w:marTop w:val="0"/>
      <w:marBottom w:val="0"/>
      <w:divBdr>
        <w:top w:val="none" w:sz="0" w:space="0" w:color="auto"/>
        <w:left w:val="none" w:sz="0" w:space="0" w:color="auto"/>
        <w:bottom w:val="none" w:sz="0" w:space="0" w:color="auto"/>
        <w:right w:val="none" w:sz="0" w:space="0" w:color="auto"/>
      </w:divBdr>
    </w:div>
    <w:div w:id="205797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15</Pages>
  <Words>3596</Words>
  <Characters>20499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MANIK VOHRA-131700102</dc:creator>
  <cp:keywords/>
  <dc:description/>
  <cp:lastModifiedBy>Arun Madhavan</cp:lastModifiedBy>
  <cp:revision>15</cp:revision>
  <dcterms:created xsi:type="dcterms:W3CDTF">2021-04-04T14:26:00Z</dcterms:created>
  <dcterms:modified xsi:type="dcterms:W3CDTF">2022-12-12T02:39:00Z</dcterms:modified>
</cp:coreProperties>
</file>