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09" w:rsidRDefault="00ED29C6" w:rsidP="00ED29C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Supplemental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material</w:t>
      </w:r>
      <w:proofErr w:type="spellEnd"/>
    </w:p>
    <w:p w:rsidR="00ED29C6" w:rsidRPr="00ED29C6" w:rsidRDefault="00ED29C6" w:rsidP="00ED29C6">
      <w:pPr>
        <w:overflowPunct w:val="0"/>
        <w:spacing w:after="20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  <w:lang w:val="en-US"/>
        </w:rPr>
      </w:pPr>
      <w:bookmarkStart w:id="0" w:name="_Hlk138844010"/>
      <w:r w:rsidRPr="00ED29C6">
        <w:rPr>
          <w:rFonts w:ascii="Times New Roman" w:eastAsia="Calibri" w:hAnsi="Times New Roman" w:cs="Times New Roman"/>
          <w:b/>
          <w:bCs/>
          <w:sz w:val="24"/>
          <w:szCs w:val="28"/>
          <w:lang w:val="en-US"/>
        </w:rPr>
        <w:t xml:space="preserve">Changing the structure of PFOA and PFOS: a chemical industry strategy or a solution to avoid </w:t>
      </w:r>
      <w:proofErr w:type="gramStart"/>
      <w:r w:rsidRPr="00ED29C6">
        <w:rPr>
          <w:rFonts w:ascii="Times New Roman" w:eastAsia="Calibri" w:hAnsi="Times New Roman" w:cs="Times New Roman"/>
          <w:b/>
          <w:bCs/>
          <w:sz w:val="24"/>
          <w:szCs w:val="28"/>
          <w:lang w:val="en-US"/>
        </w:rPr>
        <w:t>thyroid disrupting</w:t>
      </w:r>
      <w:proofErr w:type="gramEnd"/>
      <w:r w:rsidRPr="00ED29C6">
        <w:rPr>
          <w:rFonts w:ascii="Times New Roman" w:eastAsia="Calibri" w:hAnsi="Times New Roman" w:cs="Times New Roman"/>
          <w:b/>
          <w:bCs/>
          <w:sz w:val="24"/>
          <w:szCs w:val="28"/>
          <w:lang w:val="en-US"/>
        </w:rPr>
        <w:t xml:space="preserve"> effects?</w:t>
      </w:r>
    </w:p>
    <w:bookmarkEnd w:id="0"/>
    <w:p w:rsidR="00ED29C6" w:rsidRPr="00ED29C6" w:rsidRDefault="00ED29C6" w:rsidP="00ED29C6">
      <w:pPr>
        <w:overflowPunct w:val="0"/>
        <w:spacing w:after="200" w:line="480" w:lineRule="auto"/>
        <w:jc w:val="both"/>
        <w:rPr>
          <w:rFonts w:ascii="Times New Roman" w:eastAsia="Segoe UI" w:hAnsi="Times New Roman" w:cs="Times New Roman"/>
          <w:sz w:val="24"/>
          <w:szCs w:val="24"/>
          <w:lang w:bidi="en-US"/>
        </w:rPr>
      </w:pP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  <w:t>Francesca Coperchini</w:t>
      </w: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vertAlign w:val="superscript"/>
          <w:lang w:bidi="en-US"/>
        </w:rPr>
        <w:t>1</w:t>
      </w: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  <w:t>, Alessia Greco</w:t>
      </w: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vertAlign w:val="superscript"/>
          <w:lang w:bidi="en-US"/>
        </w:rPr>
        <w:t>1</w:t>
      </w: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ED29C6">
        <w:rPr>
          <w:rFonts w:ascii="Times New Roman" w:eastAsia="Segoe UI" w:hAnsi="Times New Roman" w:cs="Times New Roman"/>
          <w:sz w:val="24"/>
          <w:szCs w:val="24"/>
          <w:lang w:bidi="en-US"/>
        </w:rPr>
        <w:t>Mario Rotondi</w:t>
      </w:r>
      <w:r w:rsidRPr="00ED29C6">
        <w:rPr>
          <w:rFonts w:ascii="Times New Roman" w:eastAsia="Segoe UI" w:hAnsi="Times New Roman" w:cs="Times New Roman"/>
          <w:sz w:val="24"/>
          <w:szCs w:val="24"/>
          <w:vertAlign w:val="superscript"/>
          <w:lang w:bidi="en-US"/>
        </w:rPr>
        <w:t>1,2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</w:pPr>
      <w:proofErr w:type="gram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vertAlign w:val="superscript"/>
          <w:lang w:val="en-US" w:bidi="en-US"/>
        </w:rPr>
        <w:t>1</w:t>
      </w:r>
      <w:proofErr w:type="gram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vertAlign w:val="superscript"/>
          <w:lang w:val="en-US" w:bidi="en-US"/>
        </w:rPr>
        <w:t xml:space="preserve"> </w:t>
      </w: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Department of Internal Medicine and Therapeutics, University of Pavia, 27100, Italy;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</w:pPr>
      <w:proofErr w:type="gram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vertAlign w:val="superscript"/>
          <w:lang w:val="en-US" w:bidi="en-US"/>
        </w:rPr>
        <w:t>2</w:t>
      </w:r>
      <w:proofErr w:type="gram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Istituti</w:t>
      </w:r>
      <w:proofErr w:type="spell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Clinici</w:t>
      </w:r>
      <w:proofErr w:type="spell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Scientifici</w:t>
      </w:r>
      <w:proofErr w:type="spell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 Maugeri IRCCS, Unit of Endocrinology and Metabolism, Laboratory for Endocrine Disruptors, 27100, Pavia, Italy.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8"/>
          <w:lang w:val="en-US"/>
        </w:rPr>
      </w:pP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8"/>
          <w:lang w:val="en-US"/>
        </w:rPr>
      </w:pPr>
      <w:r w:rsidRPr="00ED29C6">
        <w:rPr>
          <w:rFonts w:ascii="Times New Roman" w:eastAsia="Calibri" w:hAnsi="Times New Roman" w:cs="Times New Roman"/>
          <w:b/>
          <w:bCs/>
          <w:i/>
          <w:sz w:val="24"/>
          <w:szCs w:val="28"/>
          <w:lang w:val="en-US"/>
        </w:rPr>
        <w:t xml:space="preserve">Key </w:t>
      </w:r>
      <w:proofErr w:type="gramStart"/>
      <w:r w:rsidRPr="00ED29C6">
        <w:rPr>
          <w:rFonts w:ascii="Times New Roman" w:eastAsia="Calibri" w:hAnsi="Times New Roman" w:cs="Times New Roman"/>
          <w:b/>
          <w:bCs/>
          <w:i/>
          <w:sz w:val="24"/>
          <w:szCs w:val="28"/>
          <w:lang w:val="en-US"/>
        </w:rPr>
        <w:t>words :</w:t>
      </w:r>
      <w:proofErr w:type="gramEnd"/>
      <w:r w:rsidRPr="00ED29C6">
        <w:rPr>
          <w:rFonts w:ascii="Times New Roman" w:eastAsia="Calibri" w:hAnsi="Times New Roman" w:cs="Times New Roman"/>
          <w:b/>
          <w:bCs/>
          <w:i/>
          <w:sz w:val="24"/>
          <w:szCs w:val="28"/>
        </w:rPr>
        <w:t xml:space="preserve"> </w:t>
      </w:r>
      <w:r w:rsidRPr="00ED29C6">
        <w:rPr>
          <w:rFonts w:ascii="Times New Roman" w:eastAsia="Calibri" w:hAnsi="Times New Roman" w:cs="Times New Roman"/>
          <w:bCs/>
          <w:i/>
          <w:sz w:val="24"/>
          <w:szCs w:val="28"/>
          <w:lang w:val="en-US"/>
        </w:rPr>
        <w:t>PFOA; PFOS; endocrine disruptor; thyroid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i/>
          <w:sz w:val="24"/>
          <w:szCs w:val="28"/>
          <w:lang w:val="en-US"/>
        </w:rPr>
      </w:pPr>
      <w:r w:rsidRPr="00ED29C6">
        <w:rPr>
          <w:rFonts w:ascii="Times New Roman" w:eastAsia="Calibri" w:hAnsi="Times New Roman" w:cs="Times New Roman"/>
          <w:b/>
          <w:bCs/>
          <w:i/>
          <w:sz w:val="24"/>
          <w:szCs w:val="28"/>
          <w:lang w:val="en-US"/>
        </w:rPr>
        <w:t xml:space="preserve">Short-title: </w:t>
      </w:r>
      <w:r w:rsidRPr="00ED29C6">
        <w:rPr>
          <w:rFonts w:ascii="Times New Roman" w:eastAsia="Calibri" w:hAnsi="Times New Roman" w:cs="Times New Roman"/>
          <w:bCs/>
          <w:i/>
          <w:sz w:val="24"/>
          <w:szCs w:val="28"/>
          <w:lang w:val="en-US"/>
        </w:rPr>
        <w:t>Novel-PFAS and thyroid disruption</w:t>
      </w:r>
    </w:p>
    <w:p w:rsid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i/>
          <w:color w:val="000000"/>
          <w:sz w:val="24"/>
          <w:szCs w:val="24"/>
          <w:lang w:val="en-US" w:bidi="en-US"/>
        </w:rPr>
      </w:pPr>
    </w:p>
    <w:p w:rsid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i/>
          <w:color w:val="000000"/>
          <w:sz w:val="24"/>
          <w:szCs w:val="24"/>
          <w:lang w:val="en-US" w:bidi="en-US"/>
        </w:rPr>
      </w:pP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i/>
          <w:color w:val="000000"/>
          <w:sz w:val="24"/>
          <w:szCs w:val="24"/>
          <w:lang w:val="en-US" w:bidi="en-US"/>
        </w:rPr>
      </w:pPr>
      <w:r w:rsidRPr="00ED29C6">
        <w:rPr>
          <w:rFonts w:ascii="Times New Roman" w:eastAsia="Segoe UI" w:hAnsi="Times New Roman" w:cs="Times New Roman"/>
          <w:i/>
          <w:color w:val="000000"/>
          <w:sz w:val="24"/>
          <w:szCs w:val="24"/>
          <w:lang w:val="en-US" w:bidi="en-US"/>
        </w:rPr>
        <w:t>Corresponding Author: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</w:pP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Prof. Mario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Rotondi</w:t>
      </w:r>
      <w:proofErr w:type="spell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, M.D., Ph.D.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</w:pP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Unit of Endocrinology and Metabolism,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Istituti</w:t>
      </w:r>
      <w:proofErr w:type="spell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Clinici</w:t>
      </w:r>
      <w:proofErr w:type="spell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Scientifici</w:t>
      </w:r>
      <w:proofErr w:type="spellEnd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 xml:space="preserve"> Maugeri IRCCS 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</w:pP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val="en-US" w:bidi="en-US"/>
        </w:rPr>
        <w:t>Department of Internal Medicine and Therapeutics, University of Pavia, Italy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</w:pP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  <w:t xml:space="preserve">Via S. Maugeri 4, I-27100, Pavia, </w:t>
      </w:r>
      <w:proofErr w:type="spellStart"/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  <w:t>Italy</w:t>
      </w:r>
      <w:proofErr w:type="spellEnd"/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</w:pP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  <w:t>Fax: +39-0382-592692</w:t>
      </w:r>
    </w:p>
    <w:p w:rsidR="00ED29C6" w:rsidRPr="00ED29C6" w:rsidRDefault="00ED29C6" w:rsidP="00ED29C6">
      <w:pPr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Segoe UI" w:hAnsi="Times New Roman" w:cs="Times New Roman"/>
          <w:color w:val="000000"/>
          <w:sz w:val="24"/>
          <w:szCs w:val="24"/>
          <w:u w:val="single"/>
          <w:lang w:bidi="en-US"/>
        </w:rPr>
      </w:pPr>
      <w:r w:rsidRPr="00ED29C6">
        <w:rPr>
          <w:rFonts w:ascii="Times New Roman" w:eastAsia="Segoe UI" w:hAnsi="Times New Roman" w:cs="Times New Roman"/>
          <w:color w:val="000000"/>
          <w:sz w:val="24"/>
          <w:szCs w:val="24"/>
          <w:lang w:bidi="en-US"/>
        </w:rPr>
        <w:t xml:space="preserve">e-mail:  </w:t>
      </w:r>
      <w:hyperlink r:id="rId4" w:history="1">
        <w:r w:rsidRPr="00ED29C6">
          <w:rPr>
            <w:rFonts w:ascii="Times New Roman" w:eastAsia="Segoe UI" w:hAnsi="Times New Roman" w:cs="Times New Roman"/>
            <w:color w:val="0000FF"/>
            <w:sz w:val="24"/>
            <w:szCs w:val="24"/>
            <w:u w:val="single"/>
            <w:lang w:bidi="en-US"/>
          </w:rPr>
          <w:t>mario.rotondi@icsmaugeri.it</w:t>
        </w:r>
      </w:hyperlink>
    </w:p>
    <w:p w:rsidR="00ED29C6" w:rsidRDefault="00ED29C6" w:rsidP="00ED29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B8A" w:rsidRDefault="00624B8A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9C6" w:rsidRPr="004806E5" w:rsidRDefault="00ED29C6" w:rsidP="00ED29C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proofErr w:type="spellStart"/>
      <w:r w:rsidRPr="004806E5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4806E5">
        <w:rPr>
          <w:rFonts w:ascii="Times New Roman" w:hAnsi="Times New Roman" w:cs="Times New Roman"/>
          <w:sz w:val="24"/>
          <w:szCs w:val="24"/>
        </w:rPr>
        <w:t xml:space="preserve"> </w:t>
      </w:r>
      <w:r w:rsidRPr="004806E5">
        <w:rPr>
          <w:rFonts w:ascii="Times New Roman" w:hAnsi="Times New Roman" w:cs="Times New Roman"/>
          <w:b/>
          <w:sz w:val="24"/>
          <w:szCs w:val="24"/>
        </w:rPr>
        <w:t xml:space="preserve">PFAS - sum of 24”, </w:t>
      </w:r>
      <w:proofErr w:type="spellStart"/>
      <w:r w:rsidRPr="004806E5">
        <w:rPr>
          <w:rFonts w:ascii="Times New Roman" w:hAnsi="Times New Roman" w:cs="Times New Roman"/>
          <w:b/>
          <w:sz w:val="24"/>
          <w:szCs w:val="24"/>
        </w:rPr>
        <w:t>expressed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06E5">
        <w:rPr>
          <w:rFonts w:ascii="Times New Roman" w:hAnsi="Times New Roman" w:cs="Times New Roman"/>
          <w:b/>
          <w:sz w:val="24"/>
          <w:szCs w:val="24"/>
        </w:rPr>
        <w:t>as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PFOA </w:t>
      </w:r>
      <w:proofErr w:type="spellStart"/>
      <w:proofErr w:type="gramStart"/>
      <w:r w:rsidRPr="004806E5">
        <w:rPr>
          <w:rFonts w:ascii="Times New Roman" w:hAnsi="Times New Roman" w:cs="Times New Roman"/>
          <w:b/>
          <w:sz w:val="24"/>
          <w:szCs w:val="24"/>
        </w:rPr>
        <w:t>equivalents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06E5">
        <w:rPr>
          <w:rFonts w:ascii="Times New Roman" w:hAnsi="Times New Roman" w:cs="Times New Roman"/>
          <w:b/>
          <w:sz w:val="24"/>
          <w:szCs w:val="24"/>
        </w:rPr>
        <w:t>based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on the </w:t>
      </w:r>
      <w:proofErr w:type="spellStart"/>
      <w:r w:rsidRPr="004806E5">
        <w:rPr>
          <w:rFonts w:ascii="Times New Roman" w:hAnsi="Times New Roman" w:cs="Times New Roman"/>
          <w:b/>
          <w:sz w:val="24"/>
          <w:szCs w:val="24"/>
        </w:rPr>
        <w:t>potencies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proofErr w:type="spellStart"/>
      <w:r w:rsidRPr="004806E5">
        <w:rPr>
          <w:rFonts w:ascii="Times New Roman" w:hAnsi="Times New Roman" w:cs="Times New Roman"/>
          <w:b/>
          <w:sz w:val="24"/>
          <w:szCs w:val="24"/>
        </w:rPr>
        <w:t>substances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relative to </w:t>
      </w:r>
      <w:proofErr w:type="spellStart"/>
      <w:r w:rsidRPr="004806E5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4806E5">
        <w:rPr>
          <w:rFonts w:ascii="Times New Roman" w:hAnsi="Times New Roman" w:cs="Times New Roman"/>
          <w:b/>
          <w:sz w:val="24"/>
          <w:szCs w:val="24"/>
        </w:rPr>
        <w:t xml:space="preserve"> of PFOA</w:t>
      </w:r>
    </w:p>
    <w:tbl>
      <w:tblPr>
        <w:tblStyle w:val="Grigliatabella"/>
        <w:tblpPr w:leftFromText="141" w:rightFromText="141" w:vertAnchor="page" w:horzAnchor="margin" w:tblpXSpec="center" w:tblpY="2352"/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0"/>
        <w:gridCol w:w="2686"/>
      </w:tblGrid>
      <w:tr w:rsidR="00ED29C6" w:rsidRPr="004806E5" w:rsidTr="00ED29C6">
        <w:trPr>
          <w:trHeight w:val="269"/>
        </w:trPr>
        <w:tc>
          <w:tcPr>
            <w:tcW w:w="7450" w:type="dxa"/>
            <w:tcBorders>
              <w:bottom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Compound </w:t>
            </w:r>
          </w:p>
        </w:tc>
        <w:tc>
          <w:tcPr>
            <w:tcW w:w="2686" w:type="dxa"/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b/>
                <w:sz w:val="28"/>
                <w:szCs w:val="32"/>
              </w:rPr>
              <w:t>Acronym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Perfluorooctanoic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   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PFOA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7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Perfluorooctane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sulfonic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PFOS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Perfluorohexane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sulfonic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PFHxS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Perfluorononanoic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PFNA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Perfluorobutane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sulfonic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PFBS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Perfluorohexanoic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PFHxA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Perfluorobutanoic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PFBA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Perfluoropentanoic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PFPeA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Perfluoropentane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sulfonic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PFPeS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Perfluorodecanoic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PFDA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Perfluorododecanoic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PFDoDA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Perfluoroundecanoic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PFUnDA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Perfluoroheptanoic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PFHpA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Perfluorotridecanoic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PFTrDA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Perfluoroheptane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sulfonic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PFHpS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Perfluorodecane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sulfonic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PFDS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Perfluorotetradecanoic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PFTeDA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Perfluorohexadecanoic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PFHxDA</w:t>
            </w:r>
            <w:proofErr w:type="spellEnd"/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Perfluorooctadecanoic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PFODA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Ammonium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(2-methyl-3-oxahexanoate)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Gen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X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Propanoic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Acid/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Ammonium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2,2,3-trifluoro-3-(1,1,2,2,3,3-</w:t>
            </w:r>
          </w:p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hexafluoro-3-(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trifluoromethoxy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) </w:t>
            </w:r>
            <w:proofErr w:type="spellStart"/>
            <w:proofErr w:type="gram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propoxy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)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propanoate</w:t>
            </w:r>
            <w:proofErr w:type="spellEnd"/>
            <w:proofErr w:type="gramEnd"/>
          </w:p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ADONA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2-(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Perfluorohexyl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)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ethyl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alcohol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6:2 FTOH</w:t>
            </w:r>
          </w:p>
        </w:tc>
      </w:tr>
      <w:tr w:rsidR="00ED29C6" w:rsidRPr="004806E5" w:rsidTr="00ED2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450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2-(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Perfluorooctyl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)</w:t>
            </w:r>
            <w:proofErr w:type="spellStart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ethanol</w:t>
            </w:r>
            <w:proofErr w:type="spellEnd"/>
            <w:r w:rsidRPr="00480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ED29C6" w:rsidRPr="004806E5" w:rsidRDefault="00ED29C6" w:rsidP="000B5422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806E5">
              <w:rPr>
                <w:rFonts w:ascii="Times New Roman" w:hAnsi="Times New Roman" w:cs="Times New Roman"/>
                <w:sz w:val="28"/>
                <w:szCs w:val="32"/>
              </w:rPr>
              <w:t>8:2 FTOH</w:t>
            </w:r>
          </w:p>
        </w:tc>
      </w:tr>
    </w:tbl>
    <w:p w:rsidR="00ED29C6" w:rsidRPr="00ED29C6" w:rsidRDefault="00ED29C6" w:rsidP="00ED29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29C6" w:rsidRPr="00ED29C6" w:rsidSect="00ED29C6">
      <w:pgSz w:w="15840" w:h="24480" w:code="3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C6"/>
    <w:rsid w:val="00624B8A"/>
    <w:rsid w:val="00E62909"/>
    <w:rsid w:val="00ED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4383"/>
  <w15:chartTrackingRefBased/>
  <w15:docId w15:val="{ABE2921C-B8EB-4143-8330-74526F47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o.rotondi@icsmauge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Greco Alessia</dc:creator>
  <cp:keywords/>
  <dc:description/>
  <cp:lastModifiedBy>Greco Alessia</cp:lastModifiedBy>
  <cp:revision>2</cp:revision>
  <dcterms:created xsi:type="dcterms:W3CDTF">2024-01-25T14:27:00Z</dcterms:created>
  <dcterms:modified xsi:type="dcterms:W3CDTF">2024-01-25T15:07:00Z</dcterms:modified>
</cp:coreProperties>
</file>