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870F7" w14:textId="34E5E112" w:rsidR="007B1DEE" w:rsidRPr="007B1DEE" w:rsidRDefault="007B1DEE" w:rsidP="007B1DEE">
      <w:pPr>
        <w:spacing w:after="0"/>
        <w:rPr>
          <w:rFonts w:ascii="Times New Roman" w:hAnsi="Times New Roman" w:cs="Times New Roman"/>
          <w:sz w:val="20"/>
          <w:szCs w:val="20"/>
          <w:highlight w:val="green"/>
          <w:lang w:val="en-GB"/>
        </w:rPr>
      </w:pPr>
      <w:r w:rsidRPr="00DF3E1D">
        <w:rPr>
          <w:rFonts w:ascii="Times New Roman" w:hAnsi="Times New Roman" w:cs="Times New Roman"/>
          <w:sz w:val="20"/>
          <w:szCs w:val="20"/>
          <w:lang w:val="en-GB"/>
        </w:rPr>
        <w:t>Naples,</w:t>
      </w:r>
      <w:r w:rsidR="00DF3E1D" w:rsidRPr="00DF3E1D">
        <w:rPr>
          <w:rFonts w:ascii="Times New Roman" w:hAnsi="Times New Roman" w:cs="Times New Roman"/>
          <w:sz w:val="20"/>
          <w:szCs w:val="20"/>
          <w:lang w:val="en-GB"/>
        </w:rPr>
        <w:t xml:space="preserve"> May 15</w:t>
      </w:r>
      <w:r w:rsidRPr="00DF3E1D">
        <w:rPr>
          <w:rFonts w:ascii="Times New Roman" w:hAnsi="Times New Roman" w:cs="Times New Roman"/>
          <w:sz w:val="20"/>
          <w:szCs w:val="20"/>
          <w:lang w:val="en-GB"/>
        </w:rPr>
        <w:t>, 2024</w:t>
      </w:r>
      <w:r w:rsidRPr="007B1DEE">
        <w:rPr>
          <w:rFonts w:ascii="Times New Roman" w:hAnsi="Times New Roman" w:cs="Times New Roman"/>
          <w:sz w:val="20"/>
          <w:szCs w:val="20"/>
          <w:highlight w:val="green"/>
          <w:lang w:val="en-GB"/>
        </w:rPr>
        <w:t xml:space="preserve"> </w:t>
      </w:r>
    </w:p>
    <w:p w14:paraId="19B2A733" w14:textId="08D0ADFD" w:rsidR="007B1DEE" w:rsidRPr="0002737A" w:rsidRDefault="007B1DEE" w:rsidP="007B1DEE">
      <w:pPr>
        <w:spacing w:after="0"/>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Prof. </w:t>
      </w:r>
      <w:r w:rsidR="00DA5814" w:rsidRPr="0002737A">
        <w:rPr>
          <w:rFonts w:ascii="Times New Roman" w:hAnsi="Times New Roman" w:cs="Times New Roman"/>
          <w:sz w:val="20"/>
          <w:szCs w:val="20"/>
          <w:lang w:val="en-GB"/>
        </w:rPr>
        <w:t>Uberto Pagotto</w:t>
      </w:r>
    </w:p>
    <w:p w14:paraId="75C4FF7A" w14:textId="77777777" w:rsidR="007B1DEE" w:rsidRPr="0002737A" w:rsidRDefault="007B1DEE" w:rsidP="007B1DEE">
      <w:pPr>
        <w:spacing w:after="0"/>
        <w:rPr>
          <w:rFonts w:ascii="Times New Roman" w:hAnsi="Times New Roman" w:cs="Times New Roman"/>
          <w:sz w:val="20"/>
          <w:szCs w:val="20"/>
          <w:lang w:val="en-GB"/>
        </w:rPr>
      </w:pPr>
      <w:r w:rsidRPr="0002737A">
        <w:rPr>
          <w:rFonts w:ascii="Times New Roman" w:hAnsi="Times New Roman" w:cs="Times New Roman"/>
          <w:sz w:val="20"/>
          <w:szCs w:val="20"/>
          <w:lang w:val="en-GB"/>
        </w:rPr>
        <w:t>Editors in Chief</w:t>
      </w:r>
    </w:p>
    <w:p w14:paraId="448D34DF" w14:textId="23B18D9F" w:rsidR="007B1DEE" w:rsidRPr="0002737A" w:rsidRDefault="00DA5814" w:rsidP="007B1DEE">
      <w:pPr>
        <w:spacing w:after="0"/>
        <w:rPr>
          <w:rFonts w:ascii="Times New Roman" w:hAnsi="Times New Roman" w:cs="Times New Roman"/>
          <w:sz w:val="20"/>
          <w:szCs w:val="20"/>
          <w:lang w:val="en-GB"/>
        </w:rPr>
      </w:pPr>
      <w:r w:rsidRPr="0002737A">
        <w:rPr>
          <w:rFonts w:ascii="Times New Roman" w:hAnsi="Times New Roman" w:cs="Times New Roman"/>
          <w:sz w:val="20"/>
          <w:szCs w:val="20"/>
          <w:lang w:val="en-GB"/>
        </w:rPr>
        <w:t>Journal of Endocrinological Investigation</w:t>
      </w:r>
    </w:p>
    <w:p w14:paraId="783238F5" w14:textId="19E9E926" w:rsidR="007B1DEE" w:rsidRPr="0002737A" w:rsidRDefault="007B1DEE" w:rsidP="007B1DEE">
      <w:pPr>
        <w:spacing w:after="0"/>
        <w:rPr>
          <w:rFonts w:ascii="Times New Roman" w:hAnsi="Times New Roman" w:cs="Times New Roman"/>
          <w:sz w:val="20"/>
          <w:szCs w:val="20"/>
          <w:lang w:val="en-GB"/>
        </w:rPr>
      </w:pPr>
      <w:r w:rsidRPr="0002737A">
        <w:rPr>
          <w:rFonts w:ascii="Times New Roman" w:hAnsi="Times New Roman" w:cs="Times New Roman"/>
          <w:sz w:val="20"/>
          <w:szCs w:val="20"/>
          <w:lang w:val="en-GB"/>
        </w:rPr>
        <w:t>Manuscript n°:</w:t>
      </w:r>
      <w:r w:rsidR="00DA5814" w:rsidRPr="0002737A">
        <w:rPr>
          <w:rFonts w:ascii="Times New Roman" w:hAnsi="Times New Roman" w:cs="Times New Roman"/>
          <w:sz w:val="20"/>
          <w:szCs w:val="20"/>
          <w:lang w:val="en-GB"/>
        </w:rPr>
        <w:t xml:space="preserve"> JENI-D-24-00347</w:t>
      </w:r>
    </w:p>
    <w:p w14:paraId="39C00910" w14:textId="77777777" w:rsidR="007B1DEE" w:rsidRPr="0002737A" w:rsidRDefault="007B1DEE" w:rsidP="007B1DEE">
      <w:pPr>
        <w:spacing w:after="0"/>
        <w:rPr>
          <w:rFonts w:ascii="Times New Roman" w:hAnsi="Times New Roman" w:cs="Times New Roman"/>
          <w:sz w:val="20"/>
          <w:szCs w:val="20"/>
          <w:lang w:val="en-GB"/>
        </w:rPr>
      </w:pPr>
    </w:p>
    <w:p w14:paraId="07DA9354" w14:textId="4BD29E2A" w:rsidR="007B1DEE" w:rsidRPr="0002737A" w:rsidRDefault="007B1DEE" w:rsidP="007B1DEE">
      <w:pPr>
        <w:spacing w:after="0"/>
        <w:rPr>
          <w:rFonts w:ascii="Times New Roman" w:hAnsi="Times New Roman" w:cs="Times New Roman"/>
          <w:sz w:val="20"/>
          <w:szCs w:val="20"/>
          <w:lang w:val="en-GB"/>
        </w:rPr>
      </w:pPr>
      <w:r w:rsidRPr="0002737A">
        <w:rPr>
          <w:rFonts w:ascii="Times New Roman" w:hAnsi="Times New Roman" w:cs="Times New Roman"/>
          <w:sz w:val="20"/>
          <w:szCs w:val="20"/>
          <w:lang w:val="en-GB"/>
        </w:rPr>
        <w:t>Manuscript:</w:t>
      </w:r>
      <w:r w:rsidR="00CD504D" w:rsidRPr="0002737A">
        <w:rPr>
          <w:rFonts w:ascii="Times New Roman" w:hAnsi="Times New Roman" w:cs="Times New Roman"/>
          <w:sz w:val="20"/>
          <w:szCs w:val="20"/>
          <w:lang w:val="en-GB"/>
        </w:rPr>
        <w:t xml:space="preserve"> </w:t>
      </w:r>
      <w:r w:rsidR="00CD504D" w:rsidRPr="0002737A">
        <w:rPr>
          <w:rFonts w:ascii="Times New Roman" w:hAnsi="Times New Roman" w:cs="Times New Roman"/>
          <w:bCs/>
          <w:sz w:val="20"/>
          <w:szCs w:val="20"/>
          <w:lang w:val="en-GB"/>
        </w:rPr>
        <w:t>Smoking habits and Osteoporosis in community-dwelling men subjected to dual-X-ray absorptiometry: a cross-sectional study.</w:t>
      </w:r>
    </w:p>
    <w:p w14:paraId="2719D3E8" w14:textId="1926A108" w:rsidR="00CD504D" w:rsidRPr="0002737A" w:rsidRDefault="007B1DEE" w:rsidP="00CD504D">
      <w:pPr>
        <w:spacing w:after="0"/>
        <w:rPr>
          <w:rFonts w:ascii="Times New Roman" w:hAnsi="Times New Roman" w:cs="Times New Roman"/>
          <w:b/>
          <w:bCs/>
          <w:sz w:val="20"/>
          <w:szCs w:val="20"/>
        </w:rPr>
      </w:pPr>
      <w:r w:rsidRPr="0002737A">
        <w:rPr>
          <w:rFonts w:ascii="Times New Roman" w:hAnsi="Times New Roman" w:cs="Times New Roman"/>
          <w:sz w:val="20"/>
          <w:szCs w:val="20"/>
        </w:rPr>
        <w:t xml:space="preserve">Authors: </w:t>
      </w:r>
      <w:r w:rsidR="00CD504D" w:rsidRPr="0002737A">
        <w:rPr>
          <w:rFonts w:ascii="Times New Roman" w:hAnsi="Times New Roman" w:cs="Times New Roman"/>
          <w:sz w:val="20"/>
          <w:szCs w:val="20"/>
        </w:rPr>
        <w:t>Anita Vergatti, Veronica Abate, Lanfranco D’Elia, Gianpaolo De Filippo, Gaetano Piccinocchi, Luigi Gennari, Daniela Merlotti, Ferruccio Galletti, Pasquale Strazzullo, Domenico Rendina</w:t>
      </w:r>
      <w:r w:rsidR="00CD504D" w:rsidRPr="0002737A">
        <w:rPr>
          <w:rFonts w:ascii="Times New Roman" w:hAnsi="Times New Roman" w:cs="Times New Roman"/>
          <w:b/>
          <w:bCs/>
          <w:sz w:val="20"/>
          <w:szCs w:val="20"/>
        </w:rPr>
        <w:t xml:space="preserve"> </w:t>
      </w:r>
    </w:p>
    <w:p w14:paraId="003A5E1E" w14:textId="4E2B8761" w:rsidR="007B1DEE" w:rsidRPr="0002737A" w:rsidRDefault="007B1DEE" w:rsidP="007B1DEE">
      <w:pPr>
        <w:spacing w:after="0"/>
        <w:rPr>
          <w:rFonts w:ascii="Times New Roman" w:hAnsi="Times New Roman" w:cs="Times New Roman"/>
          <w:sz w:val="20"/>
          <w:szCs w:val="20"/>
        </w:rPr>
      </w:pPr>
      <w:r w:rsidRPr="0002737A">
        <w:rPr>
          <w:rFonts w:ascii="Times New Roman" w:hAnsi="Times New Roman" w:cs="Times New Roman"/>
          <w:sz w:val="20"/>
          <w:szCs w:val="20"/>
        </w:rPr>
        <w:t xml:space="preserve"> </w:t>
      </w:r>
    </w:p>
    <w:p w14:paraId="5A394AA9" w14:textId="77777777" w:rsidR="007B1DEE" w:rsidRPr="0002737A" w:rsidRDefault="007B1DEE" w:rsidP="007B1DEE">
      <w:pPr>
        <w:spacing w:after="0"/>
        <w:rPr>
          <w:rFonts w:ascii="Times New Roman" w:hAnsi="Times New Roman" w:cs="Times New Roman"/>
          <w:sz w:val="20"/>
          <w:szCs w:val="20"/>
          <w:lang w:val="en-US"/>
        </w:rPr>
      </w:pPr>
      <w:r w:rsidRPr="0002737A">
        <w:rPr>
          <w:rFonts w:ascii="Times New Roman" w:hAnsi="Times New Roman" w:cs="Times New Roman"/>
          <w:sz w:val="20"/>
          <w:szCs w:val="20"/>
          <w:lang w:val="en-US"/>
        </w:rPr>
        <w:t>Dear Editor,</w:t>
      </w:r>
    </w:p>
    <w:p w14:paraId="62F22437" w14:textId="77777777" w:rsidR="007B1DEE" w:rsidRPr="0002737A" w:rsidRDefault="007B1DEE" w:rsidP="007B1DEE">
      <w:pPr>
        <w:spacing w:after="0"/>
        <w:rPr>
          <w:rFonts w:ascii="Times New Roman" w:hAnsi="Times New Roman" w:cs="Times New Roman"/>
          <w:sz w:val="20"/>
          <w:szCs w:val="20"/>
          <w:lang w:val="en-US"/>
        </w:rPr>
      </w:pPr>
      <w:r w:rsidRPr="0002737A">
        <w:rPr>
          <w:rFonts w:ascii="Times New Roman" w:hAnsi="Times New Roman" w:cs="Times New Roman"/>
          <w:sz w:val="20"/>
          <w:szCs w:val="20"/>
          <w:lang w:val="en-US"/>
        </w:rPr>
        <w:t>Thank you for the attention you reserved to our work and for the possibility to resubmit it. We reviewed the manuscript taking into account the stimulating comments raised by the reviewers which allowed to significantly improve the manuscript.</w:t>
      </w:r>
    </w:p>
    <w:p w14:paraId="7E642CA4" w14:textId="77777777" w:rsidR="007B1DEE" w:rsidRPr="0002737A" w:rsidRDefault="007B1DEE" w:rsidP="007B1DEE">
      <w:pPr>
        <w:spacing w:after="0"/>
        <w:rPr>
          <w:rFonts w:ascii="Times New Roman" w:hAnsi="Times New Roman" w:cs="Times New Roman"/>
          <w:sz w:val="20"/>
          <w:szCs w:val="20"/>
          <w:lang w:val="en-US"/>
        </w:rPr>
      </w:pPr>
      <w:r w:rsidRPr="0002737A">
        <w:rPr>
          <w:rFonts w:ascii="Times New Roman" w:hAnsi="Times New Roman" w:cs="Times New Roman"/>
          <w:sz w:val="20"/>
          <w:szCs w:val="20"/>
          <w:lang w:val="en-US"/>
        </w:rPr>
        <w:t>All the issues raised by the referees have been carefully considered in the preparation of this revised version of our work.</w:t>
      </w:r>
    </w:p>
    <w:p w14:paraId="64118789" w14:textId="77777777" w:rsidR="007B1DEE" w:rsidRPr="0002737A" w:rsidRDefault="007B1DEE" w:rsidP="007B1DEE">
      <w:pPr>
        <w:spacing w:after="0"/>
        <w:rPr>
          <w:rFonts w:ascii="Times New Roman" w:hAnsi="Times New Roman" w:cs="Times New Roman"/>
          <w:sz w:val="20"/>
          <w:szCs w:val="20"/>
          <w:lang w:val="en-US"/>
        </w:rPr>
      </w:pPr>
      <w:r w:rsidRPr="0002737A">
        <w:rPr>
          <w:rFonts w:ascii="Times New Roman" w:hAnsi="Times New Roman" w:cs="Times New Roman"/>
          <w:sz w:val="20"/>
          <w:szCs w:val="20"/>
          <w:lang w:val="en-US"/>
        </w:rPr>
        <w:t>On the bottom of the letter, you can find point-to-point answers to all reviewers’ issues.</w:t>
      </w:r>
    </w:p>
    <w:p w14:paraId="0F898BA2" w14:textId="77777777" w:rsidR="007B1DEE" w:rsidRPr="0002737A" w:rsidRDefault="007B1DEE" w:rsidP="007B1DEE">
      <w:pPr>
        <w:spacing w:after="0"/>
        <w:rPr>
          <w:rFonts w:ascii="Times New Roman" w:hAnsi="Times New Roman" w:cs="Times New Roman"/>
          <w:sz w:val="20"/>
          <w:szCs w:val="20"/>
          <w:lang w:val="en-US"/>
        </w:rPr>
      </w:pPr>
      <w:r w:rsidRPr="0002737A">
        <w:rPr>
          <w:rFonts w:ascii="Times New Roman" w:hAnsi="Times New Roman" w:cs="Times New Roman"/>
          <w:sz w:val="20"/>
          <w:szCs w:val="20"/>
          <w:lang w:val="en-US"/>
        </w:rPr>
        <w:t>All the authors of this revised version of the manuscript have consented to the changes made in the new version of the paper.</w:t>
      </w:r>
    </w:p>
    <w:p w14:paraId="12569E9C" w14:textId="77777777" w:rsidR="007B1DEE" w:rsidRPr="0002737A" w:rsidRDefault="007B1DEE" w:rsidP="00D75FDE">
      <w:pPr>
        <w:rPr>
          <w:rFonts w:ascii="Times New Roman" w:hAnsi="Times New Roman" w:cs="Times New Roman"/>
          <w:i/>
          <w:iCs/>
          <w:sz w:val="20"/>
          <w:szCs w:val="20"/>
          <w:lang w:val="en-US"/>
        </w:rPr>
      </w:pPr>
    </w:p>
    <w:p w14:paraId="5A1D607D" w14:textId="085725ED"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COMMENTS TO THE AUTHOR:</w:t>
      </w:r>
    </w:p>
    <w:p w14:paraId="3A2A410E"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Reviewer #1: </w:t>
      </w:r>
    </w:p>
    <w:p w14:paraId="2E4B35BC" w14:textId="16594351" w:rsidR="00D954BA"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The work by Vergatti et al. investigates the relationship between osteoporosis and smoking in males, which is a population often neglected from an osteo-metabolic perspective, and notably passive smokers are included in the analysis. </w:t>
      </w:r>
    </w:p>
    <w:p w14:paraId="797841FB" w14:textId="35C02FA3" w:rsidR="00D954BA" w:rsidRPr="0002737A" w:rsidRDefault="00D954BA" w:rsidP="00D75FDE">
      <w:pPr>
        <w:rPr>
          <w:rFonts w:ascii="Times New Roman" w:hAnsi="Times New Roman" w:cs="Times New Roman"/>
          <w:iCs/>
          <w:sz w:val="20"/>
          <w:szCs w:val="20"/>
          <w:lang w:val="en-GB"/>
        </w:rPr>
      </w:pPr>
      <w:r w:rsidRPr="004A2836">
        <w:rPr>
          <w:rFonts w:ascii="Times New Roman" w:hAnsi="Times New Roman" w:cs="Times New Roman"/>
          <w:iCs/>
          <w:sz w:val="20"/>
          <w:szCs w:val="20"/>
          <w:lang w:val="en-GB"/>
        </w:rPr>
        <w:t xml:space="preserve">Thanks for your comments. We have added a sentence </w:t>
      </w:r>
      <w:r w:rsidR="00E6313A" w:rsidRPr="004A2836">
        <w:rPr>
          <w:rFonts w:ascii="Times New Roman" w:hAnsi="Times New Roman" w:cs="Times New Roman"/>
          <w:iCs/>
          <w:sz w:val="20"/>
          <w:szCs w:val="20"/>
          <w:lang w:val="en-GB"/>
        </w:rPr>
        <w:t>Discussion</w:t>
      </w:r>
      <w:r w:rsidR="00796B34" w:rsidRPr="004A2836">
        <w:rPr>
          <w:rFonts w:ascii="Times New Roman" w:hAnsi="Times New Roman" w:cs="Times New Roman"/>
          <w:iCs/>
          <w:sz w:val="20"/>
          <w:szCs w:val="20"/>
          <w:lang w:val="en-GB"/>
        </w:rPr>
        <w:t xml:space="preserve">: </w:t>
      </w:r>
      <w:r w:rsidR="00C47C1A" w:rsidRPr="004A2836">
        <w:rPr>
          <w:rFonts w:ascii="Times New Roman" w:hAnsi="Times New Roman" w:cs="Times New Roman"/>
          <w:iCs/>
          <w:sz w:val="20"/>
          <w:szCs w:val="20"/>
          <w:lang w:val="en-GB"/>
        </w:rPr>
        <w:t>“</w:t>
      </w:r>
      <w:bookmarkStart w:id="0" w:name="_Hlk166260272"/>
      <w:bookmarkStart w:id="1" w:name="_Hlk164588803"/>
      <w:r w:rsidR="00601BF5" w:rsidRPr="00601BF5">
        <w:rPr>
          <w:rFonts w:ascii="Times New Roman" w:hAnsi="Times New Roman" w:cs="Times New Roman"/>
          <w:sz w:val="20"/>
          <w:szCs w:val="20"/>
          <w:lang w:val="en-GB"/>
        </w:rPr>
        <w:t xml:space="preserve">The study demonstrate that PS and CS have an equal and higher risk of Op, fragility fractures and vitamin D deficiency compared to NS. The results were obtained in men, an </w:t>
      </w:r>
      <w:r w:rsidR="00601BF5" w:rsidRPr="00601BF5">
        <w:rPr>
          <w:rFonts w:ascii="Times New Roman" w:hAnsi="Times New Roman" w:cs="Times New Roman"/>
          <w:iCs/>
          <w:sz w:val="20"/>
          <w:szCs w:val="20"/>
          <w:lang w:val="en-GB"/>
        </w:rPr>
        <w:t>often-neglected population from an osteo-metabolic perspective</w:t>
      </w:r>
      <w:bookmarkEnd w:id="0"/>
      <w:r w:rsidR="00C47C1A" w:rsidRPr="004A2836">
        <w:rPr>
          <w:rFonts w:ascii="Times New Roman" w:hAnsi="Times New Roman" w:cs="Times New Roman"/>
          <w:iCs/>
          <w:sz w:val="20"/>
          <w:szCs w:val="20"/>
          <w:lang w:val="en-GB"/>
        </w:rPr>
        <w:t>”</w:t>
      </w:r>
      <w:r w:rsidR="00E40840" w:rsidRPr="004A2836">
        <w:rPr>
          <w:rFonts w:ascii="Times New Roman" w:hAnsi="Times New Roman" w:cs="Times New Roman"/>
          <w:iCs/>
          <w:sz w:val="20"/>
          <w:szCs w:val="20"/>
          <w:lang w:val="en-GB"/>
        </w:rPr>
        <w:t>.</w:t>
      </w:r>
      <w:bookmarkEnd w:id="1"/>
      <w:r w:rsidR="00E6313A" w:rsidRPr="0002737A">
        <w:rPr>
          <w:rFonts w:ascii="Times New Roman" w:hAnsi="Times New Roman" w:cs="Times New Roman"/>
          <w:iCs/>
          <w:sz w:val="20"/>
          <w:szCs w:val="20"/>
          <w:lang w:val="en-GB"/>
        </w:rPr>
        <w:t xml:space="preserve"> </w:t>
      </w:r>
      <w:r w:rsidR="00796B34" w:rsidRPr="0002737A">
        <w:rPr>
          <w:rFonts w:ascii="Times New Roman" w:hAnsi="Times New Roman" w:cs="Times New Roman"/>
          <w:iCs/>
          <w:sz w:val="20"/>
          <w:szCs w:val="20"/>
          <w:lang w:val="en-GB"/>
        </w:rPr>
        <w:t>(page</w:t>
      </w:r>
      <w:r w:rsidR="00D609D2" w:rsidRPr="0002737A">
        <w:rPr>
          <w:rFonts w:ascii="Times New Roman" w:hAnsi="Times New Roman" w:cs="Times New Roman"/>
          <w:iCs/>
          <w:sz w:val="20"/>
          <w:szCs w:val="20"/>
          <w:lang w:val="en-GB"/>
        </w:rPr>
        <w:t xml:space="preserve"> </w:t>
      </w:r>
      <w:r w:rsidR="00D229F8" w:rsidRPr="0002737A">
        <w:rPr>
          <w:rFonts w:ascii="Times New Roman" w:hAnsi="Times New Roman" w:cs="Times New Roman"/>
          <w:iCs/>
          <w:sz w:val="20"/>
          <w:szCs w:val="20"/>
          <w:lang w:val="en-GB"/>
        </w:rPr>
        <w:t>6</w:t>
      </w:r>
      <w:r w:rsidR="00796B34" w:rsidRPr="0002737A">
        <w:rPr>
          <w:rFonts w:ascii="Times New Roman" w:hAnsi="Times New Roman" w:cs="Times New Roman"/>
          <w:iCs/>
          <w:sz w:val="20"/>
          <w:szCs w:val="20"/>
          <w:lang w:val="en-GB"/>
        </w:rPr>
        <w:t>, line</w:t>
      </w:r>
      <w:r w:rsidR="00D609D2" w:rsidRPr="0002737A">
        <w:rPr>
          <w:rFonts w:ascii="Times New Roman" w:hAnsi="Times New Roman" w:cs="Times New Roman"/>
          <w:iCs/>
          <w:sz w:val="20"/>
          <w:szCs w:val="20"/>
          <w:lang w:val="en-GB"/>
        </w:rPr>
        <w:t>s</w:t>
      </w:r>
      <w:r w:rsidR="00C47C1A" w:rsidRPr="0002737A">
        <w:rPr>
          <w:rFonts w:ascii="Times New Roman" w:hAnsi="Times New Roman" w:cs="Times New Roman"/>
          <w:iCs/>
          <w:sz w:val="20"/>
          <w:szCs w:val="20"/>
          <w:lang w:val="en-GB"/>
        </w:rPr>
        <w:t xml:space="preserve"> 1</w:t>
      </w:r>
      <w:r w:rsidR="00D609D2" w:rsidRPr="0002737A">
        <w:rPr>
          <w:rFonts w:ascii="Times New Roman" w:hAnsi="Times New Roman" w:cs="Times New Roman"/>
          <w:iCs/>
          <w:sz w:val="20"/>
          <w:szCs w:val="20"/>
          <w:lang w:val="en-GB"/>
        </w:rPr>
        <w:t>2</w:t>
      </w:r>
      <w:r w:rsidR="00601BF5">
        <w:rPr>
          <w:rFonts w:ascii="Times New Roman" w:hAnsi="Times New Roman" w:cs="Times New Roman"/>
          <w:iCs/>
          <w:sz w:val="20"/>
          <w:szCs w:val="20"/>
          <w:lang w:val="en-GB"/>
        </w:rPr>
        <w:t>9</w:t>
      </w:r>
      <w:r w:rsidR="00572415">
        <w:rPr>
          <w:rFonts w:ascii="Times New Roman" w:hAnsi="Times New Roman" w:cs="Times New Roman"/>
          <w:iCs/>
          <w:sz w:val="20"/>
          <w:szCs w:val="20"/>
          <w:lang w:val="en-GB"/>
        </w:rPr>
        <w:t>,1</w:t>
      </w:r>
      <w:r w:rsidR="00601BF5">
        <w:rPr>
          <w:rFonts w:ascii="Times New Roman" w:hAnsi="Times New Roman" w:cs="Times New Roman"/>
          <w:iCs/>
          <w:sz w:val="20"/>
          <w:szCs w:val="20"/>
          <w:lang w:val="en-GB"/>
        </w:rPr>
        <w:t>30</w:t>
      </w:r>
      <w:r w:rsidR="00796B34" w:rsidRPr="0002737A">
        <w:rPr>
          <w:rFonts w:ascii="Times New Roman" w:hAnsi="Times New Roman" w:cs="Times New Roman"/>
          <w:iCs/>
          <w:sz w:val="20"/>
          <w:szCs w:val="20"/>
          <w:lang w:val="en-GB"/>
        </w:rPr>
        <w:t>)</w:t>
      </w:r>
      <w:r w:rsidRPr="0002737A">
        <w:rPr>
          <w:rFonts w:ascii="Times New Roman" w:hAnsi="Times New Roman" w:cs="Times New Roman"/>
          <w:iCs/>
          <w:sz w:val="20"/>
          <w:szCs w:val="20"/>
          <w:lang w:val="en-GB"/>
        </w:rPr>
        <w:t xml:space="preserve"> </w:t>
      </w:r>
    </w:p>
    <w:p w14:paraId="3065A08E" w14:textId="3AC8394E"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The paper is interesting and may be considered for publication, but I'm asking for some major and minor revision: </w:t>
      </w:r>
    </w:p>
    <w:p w14:paraId="6B84C8A0"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Population screening: </w:t>
      </w:r>
    </w:p>
    <w:p w14:paraId="1BFE0B56"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1.The authors accurately ruled out numerous comorbidities that could be linked to secondary osteoporosis. However, diabetes mellitus, a well-known and very common cause of osteoporotic fractures, is not included in this list. Please add diabetes to the list of comorbidities if these data are available, or exclude patients with diabetes</w:t>
      </w:r>
    </w:p>
    <w:p w14:paraId="6380FD34" w14:textId="0389B2C2" w:rsidR="00697848" w:rsidRPr="0002737A" w:rsidRDefault="00B2257C"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Than</w:t>
      </w:r>
      <w:r w:rsidR="005B75B0" w:rsidRPr="0002737A">
        <w:rPr>
          <w:rFonts w:ascii="Times New Roman" w:hAnsi="Times New Roman" w:cs="Times New Roman"/>
          <w:sz w:val="20"/>
          <w:szCs w:val="20"/>
          <w:lang w:val="en-GB"/>
        </w:rPr>
        <w:t>k</w:t>
      </w:r>
      <w:r w:rsidRPr="0002737A">
        <w:rPr>
          <w:rFonts w:ascii="Times New Roman" w:hAnsi="Times New Roman" w:cs="Times New Roman"/>
          <w:sz w:val="20"/>
          <w:szCs w:val="20"/>
          <w:lang w:val="en-GB"/>
        </w:rPr>
        <w:t xml:space="preserve">s for </w:t>
      </w:r>
      <w:r w:rsidR="00D609D2" w:rsidRPr="0002737A">
        <w:rPr>
          <w:rFonts w:ascii="Times New Roman" w:hAnsi="Times New Roman" w:cs="Times New Roman"/>
          <w:sz w:val="20"/>
          <w:szCs w:val="20"/>
          <w:lang w:val="en-GB"/>
        </w:rPr>
        <w:t>your</w:t>
      </w:r>
      <w:r w:rsidRPr="0002737A">
        <w:rPr>
          <w:rFonts w:ascii="Times New Roman" w:hAnsi="Times New Roman" w:cs="Times New Roman"/>
          <w:sz w:val="20"/>
          <w:szCs w:val="20"/>
          <w:lang w:val="en-GB"/>
        </w:rPr>
        <w:t xml:space="preserve"> suggestion. </w:t>
      </w:r>
      <w:r w:rsidR="00D954BA" w:rsidRPr="0002737A">
        <w:rPr>
          <w:rFonts w:ascii="Times New Roman" w:hAnsi="Times New Roman" w:cs="Times New Roman"/>
          <w:sz w:val="20"/>
          <w:szCs w:val="20"/>
          <w:lang w:val="en-GB"/>
        </w:rPr>
        <w:t xml:space="preserve">As reported in the </w:t>
      </w:r>
      <w:r w:rsidR="00796B34" w:rsidRPr="0002737A">
        <w:rPr>
          <w:rFonts w:ascii="Times New Roman" w:hAnsi="Times New Roman" w:cs="Times New Roman"/>
          <w:sz w:val="20"/>
          <w:szCs w:val="20"/>
          <w:lang w:val="en-GB"/>
        </w:rPr>
        <w:t>Material and Methods section, t</w:t>
      </w:r>
      <w:r w:rsidRPr="0002737A">
        <w:rPr>
          <w:rFonts w:ascii="Times New Roman" w:hAnsi="Times New Roman" w:cs="Times New Roman"/>
          <w:sz w:val="20"/>
          <w:szCs w:val="20"/>
          <w:lang w:val="en-GB"/>
        </w:rPr>
        <w:t xml:space="preserve">his study is a part of SIMON </w:t>
      </w:r>
      <w:r w:rsidR="00D954BA" w:rsidRPr="0002737A">
        <w:rPr>
          <w:rFonts w:ascii="Times New Roman" w:hAnsi="Times New Roman" w:cs="Times New Roman"/>
          <w:sz w:val="20"/>
          <w:szCs w:val="20"/>
          <w:lang w:val="en-GB"/>
        </w:rPr>
        <w:t xml:space="preserve">study </w:t>
      </w:r>
      <w:r w:rsidRPr="0002737A">
        <w:rPr>
          <w:rFonts w:ascii="Times New Roman" w:hAnsi="Times New Roman" w:cs="Times New Roman"/>
          <w:sz w:val="20"/>
          <w:szCs w:val="20"/>
          <w:lang w:val="en-GB"/>
        </w:rPr>
        <w:t>protocol</w:t>
      </w:r>
      <w:r w:rsidR="00FC131A" w:rsidRPr="0002737A">
        <w:rPr>
          <w:rFonts w:ascii="Times New Roman" w:hAnsi="Times New Roman" w:cs="Times New Roman"/>
          <w:sz w:val="20"/>
          <w:szCs w:val="20"/>
          <w:lang w:val="en-GB"/>
        </w:rPr>
        <w:t xml:space="preserve"> (page</w:t>
      </w:r>
      <w:r w:rsidR="00C47C1A" w:rsidRPr="0002737A">
        <w:rPr>
          <w:rFonts w:ascii="Times New Roman" w:hAnsi="Times New Roman" w:cs="Times New Roman"/>
          <w:sz w:val="20"/>
          <w:szCs w:val="20"/>
          <w:lang w:val="en-GB"/>
        </w:rPr>
        <w:t xml:space="preserve"> 4</w:t>
      </w:r>
      <w:r w:rsidR="00FC131A" w:rsidRPr="0002737A">
        <w:rPr>
          <w:rFonts w:ascii="Times New Roman" w:hAnsi="Times New Roman" w:cs="Times New Roman"/>
          <w:sz w:val="20"/>
          <w:szCs w:val="20"/>
          <w:lang w:val="en-GB"/>
        </w:rPr>
        <w:t>, line</w:t>
      </w:r>
      <w:r w:rsidR="00D609D2" w:rsidRPr="0002737A">
        <w:rPr>
          <w:rFonts w:ascii="Times New Roman" w:hAnsi="Times New Roman" w:cs="Times New Roman"/>
          <w:sz w:val="20"/>
          <w:szCs w:val="20"/>
          <w:lang w:val="en-GB"/>
        </w:rPr>
        <w:t>s</w:t>
      </w:r>
      <w:r w:rsidR="00C47C1A" w:rsidRPr="0002737A">
        <w:rPr>
          <w:rFonts w:ascii="Times New Roman" w:hAnsi="Times New Roman" w:cs="Times New Roman"/>
          <w:sz w:val="20"/>
          <w:szCs w:val="20"/>
          <w:lang w:val="en-GB"/>
        </w:rPr>
        <w:t xml:space="preserve"> </w:t>
      </w:r>
      <w:r w:rsidR="00D84A9C" w:rsidRPr="0002737A">
        <w:rPr>
          <w:rFonts w:ascii="Times New Roman" w:hAnsi="Times New Roman" w:cs="Times New Roman"/>
          <w:sz w:val="20"/>
          <w:szCs w:val="20"/>
          <w:lang w:val="en-GB"/>
        </w:rPr>
        <w:t>68-69</w:t>
      </w:r>
      <w:r w:rsidR="00FC131A" w:rsidRPr="0002737A">
        <w:rPr>
          <w:rFonts w:ascii="Times New Roman" w:hAnsi="Times New Roman" w:cs="Times New Roman"/>
          <w:sz w:val="20"/>
          <w:szCs w:val="20"/>
          <w:lang w:val="en-GB"/>
        </w:rPr>
        <w:t>)</w:t>
      </w:r>
      <w:r w:rsidR="00C47C1A" w:rsidRPr="0002737A">
        <w:rPr>
          <w:rFonts w:ascii="Times New Roman" w:hAnsi="Times New Roman" w:cs="Times New Roman"/>
          <w:sz w:val="20"/>
          <w:szCs w:val="20"/>
          <w:lang w:val="en-GB"/>
        </w:rPr>
        <w:t>. Indeed, a previous study [10.1007/s40618-021-01638-w]</w:t>
      </w:r>
      <w:r w:rsidR="005347BD" w:rsidRPr="0002737A">
        <w:rPr>
          <w:rFonts w:ascii="Times New Roman" w:hAnsi="Times New Roman" w:cs="Times New Roman"/>
          <w:sz w:val="20"/>
          <w:szCs w:val="20"/>
          <w:lang w:val="en-GB"/>
        </w:rPr>
        <w:t xml:space="preserve"> already</w:t>
      </w:r>
      <w:r w:rsidR="00C47C1A" w:rsidRPr="0002737A">
        <w:rPr>
          <w:rFonts w:ascii="Times New Roman" w:hAnsi="Times New Roman" w:cs="Times New Roman"/>
          <w:sz w:val="20"/>
          <w:szCs w:val="20"/>
          <w:lang w:val="en-GB"/>
        </w:rPr>
        <w:t xml:space="preserve"> evaluated the relationship between Op and metabolic syndrome </w:t>
      </w:r>
      <w:r w:rsidR="00697848" w:rsidRPr="0002737A">
        <w:rPr>
          <w:rFonts w:ascii="Times New Roman" w:hAnsi="Times New Roman" w:cs="Times New Roman"/>
          <w:sz w:val="20"/>
          <w:szCs w:val="20"/>
          <w:lang w:val="en-GB"/>
        </w:rPr>
        <w:t xml:space="preserve">and its constitutive components </w:t>
      </w:r>
      <w:r w:rsidR="00C47C1A" w:rsidRPr="0002737A">
        <w:rPr>
          <w:rFonts w:ascii="Times New Roman" w:hAnsi="Times New Roman" w:cs="Times New Roman"/>
          <w:sz w:val="20"/>
          <w:szCs w:val="20"/>
          <w:lang w:val="en-GB"/>
        </w:rPr>
        <w:t xml:space="preserve">in </w:t>
      </w:r>
      <w:r w:rsidR="00697848" w:rsidRPr="0002737A">
        <w:rPr>
          <w:rFonts w:ascii="Times New Roman" w:hAnsi="Times New Roman" w:cs="Times New Roman"/>
          <w:sz w:val="20"/>
          <w:szCs w:val="20"/>
          <w:lang w:val="en-GB"/>
        </w:rPr>
        <w:t>the same study population (men subjected to DXA according to Italian EALs)</w:t>
      </w:r>
      <w:r w:rsidR="00C47C1A" w:rsidRPr="0002737A">
        <w:rPr>
          <w:rFonts w:ascii="Times New Roman" w:hAnsi="Times New Roman" w:cs="Times New Roman"/>
          <w:sz w:val="20"/>
          <w:szCs w:val="20"/>
          <w:lang w:val="en-GB"/>
        </w:rPr>
        <w:t xml:space="preserve">. </w:t>
      </w:r>
      <w:r w:rsidR="00697848" w:rsidRPr="0002737A">
        <w:rPr>
          <w:rFonts w:ascii="Times New Roman" w:hAnsi="Times New Roman" w:cs="Times New Roman"/>
          <w:sz w:val="20"/>
          <w:szCs w:val="20"/>
          <w:lang w:val="en-GB"/>
        </w:rPr>
        <w:t xml:space="preserve">In this setting, the study resulted demonstrated the lack of association between Type 2 diabetes mellitus and Op. </w:t>
      </w:r>
    </w:p>
    <w:p w14:paraId="3F7D121F" w14:textId="1AB0CBB3" w:rsidR="00E25468" w:rsidRPr="0002737A" w:rsidRDefault="00697848"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Based on your suggestion, </w:t>
      </w:r>
      <w:r w:rsidR="00C47C1A" w:rsidRPr="0002737A">
        <w:rPr>
          <w:rFonts w:ascii="Times New Roman" w:hAnsi="Times New Roman" w:cs="Times New Roman"/>
          <w:sz w:val="20"/>
          <w:szCs w:val="20"/>
          <w:lang w:val="en-GB"/>
        </w:rPr>
        <w:t>we analysed the prevalence of type2 diabetes</w:t>
      </w:r>
      <w:r w:rsidR="00D609D2" w:rsidRPr="0002737A">
        <w:rPr>
          <w:rFonts w:ascii="Times New Roman" w:hAnsi="Times New Roman" w:cs="Times New Roman"/>
          <w:sz w:val="20"/>
          <w:szCs w:val="20"/>
          <w:lang w:val="en-GB"/>
        </w:rPr>
        <w:t xml:space="preserve"> mellitus</w:t>
      </w:r>
      <w:r w:rsidR="005347BD" w:rsidRPr="0002737A">
        <w:rPr>
          <w:rFonts w:ascii="Times New Roman" w:hAnsi="Times New Roman" w:cs="Times New Roman"/>
          <w:sz w:val="20"/>
          <w:szCs w:val="20"/>
          <w:lang w:val="en-GB"/>
        </w:rPr>
        <w:t xml:space="preserve"> in Op subjects included in our study population</w:t>
      </w:r>
      <w:bookmarkStart w:id="2" w:name="_Hlk164590725"/>
      <w:r w:rsidR="00C47C1A" w:rsidRPr="0002737A">
        <w:rPr>
          <w:rFonts w:ascii="Times New Roman" w:hAnsi="Times New Roman" w:cs="Times New Roman"/>
          <w:sz w:val="20"/>
          <w:szCs w:val="20"/>
          <w:lang w:val="en-GB"/>
        </w:rPr>
        <w:t>:</w:t>
      </w:r>
      <w:r w:rsidR="005347BD" w:rsidRPr="0002737A">
        <w:rPr>
          <w:rFonts w:ascii="Times New Roman" w:hAnsi="Times New Roman" w:cs="Times New Roman"/>
          <w:sz w:val="20"/>
          <w:szCs w:val="20"/>
          <w:lang w:val="en-GB"/>
        </w:rPr>
        <w:t xml:space="preserve"> </w:t>
      </w:r>
      <w:r w:rsidR="00C47C1A" w:rsidRPr="0002737A">
        <w:rPr>
          <w:rFonts w:ascii="Times New Roman" w:hAnsi="Times New Roman" w:cs="Times New Roman"/>
          <w:sz w:val="20"/>
          <w:szCs w:val="20"/>
          <w:lang w:val="en-GB"/>
        </w:rPr>
        <w:t>“</w:t>
      </w:r>
      <w:bookmarkStart w:id="3" w:name="_Hlk166261495"/>
      <w:r w:rsidR="00601BF5" w:rsidRPr="00601BF5">
        <w:rPr>
          <w:rFonts w:ascii="Times New Roman" w:hAnsi="Times New Roman" w:cs="Times New Roman"/>
          <w:sz w:val="20"/>
          <w:szCs w:val="20"/>
          <w:lang w:val="en-GB"/>
        </w:rPr>
        <w:t>In the study population, 136 (32.7%) enrolled subjects were affected by Type 2 Diabetes Mellitus (T2DM). Of these, 84 have Op. Regarding smoking habits of T2DM men, 31 were CS, 53 PS, and 52 NS and the prevalence of diabetic subjects among CS, PS, and NS was not different.</w:t>
      </w:r>
      <w:bookmarkEnd w:id="3"/>
      <w:r w:rsidR="00C47C1A" w:rsidRPr="0002737A">
        <w:rPr>
          <w:rFonts w:ascii="Times New Roman" w:hAnsi="Times New Roman" w:cs="Times New Roman"/>
          <w:sz w:val="20"/>
          <w:szCs w:val="20"/>
          <w:lang w:val="en"/>
        </w:rPr>
        <w:t>”</w:t>
      </w:r>
      <w:r w:rsidR="00E25468" w:rsidRPr="0002737A">
        <w:rPr>
          <w:rFonts w:ascii="Times New Roman" w:hAnsi="Times New Roman" w:cs="Times New Roman"/>
          <w:sz w:val="20"/>
          <w:szCs w:val="20"/>
          <w:lang w:val="en"/>
        </w:rPr>
        <w:t xml:space="preserve"> (</w:t>
      </w:r>
      <w:r w:rsidR="00C47C1A" w:rsidRPr="0002737A">
        <w:rPr>
          <w:rFonts w:ascii="Times New Roman" w:hAnsi="Times New Roman" w:cs="Times New Roman"/>
          <w:sz w:val="20"/>
          <w:szCs w:val="20"/>
          <w:lang w:val="en"/>
        </w:rPr>
        <w:t>page 6</w:t>
      </w:r>
      <w:r w:rsidR="00E25468" w:rsidRPr="0002737A">
        <w:rPr>
          <w:rFonts w:ascii="Times New Roman" w:hAnsi="Times New Roman" w:cs="Times New Roman"/>
          <w:sz w:val="20"/>
          <w:szCs w:val="20"/>
          <w:lang w:val="en"/>
        </w:rPr>
        <w:t xml:space="preserve">; </w:t>
      </w:r>
      <w:r w:rsidR="00C47C1A" w:rsidRPr="0002737A">
        <w:rPr>
          <w:rFonts w:ascii="Times New Roman" w:hAnsi="Times New Roman" w:cs="Times New Roman"/>
          <w:sz w:val="20"/>
          <w:szCs w:val="20"/>
          <w:lang w:val="en"/>
        </w:rPr>
        <w:t>line</w:t>
      </w:r>
      <w:r w:rsidR="00D609D2" w:rsidRPr="0002737A">
        <w:rPr>
          <w:rFonts w:ascii="Times New Roman" w:hAnsi="Times New Roman" w:cs="Times New Roman"/>
          <w:sz w:val="20"/>
          <w:szCs w:val="20"/>
          <w:lang w:val="en"/>
        </w:rPr>
        <w:t>s</w:t>
      </w:r>
      <w:r w:rsidR="00C47C1A" w:rsidRPr="0002737A">
        <w:rPr>
          <w:rFonts w:ascii="Times New Roman" w:hAnsi="Times New Roman" w:cs="Times New Roman"/>
          <w:sz w:val="20"/>
          <w:szCs w:val="20"/>
          <w:lang w:val="en"/>
        </w:rPr>
        <w:t xml:space="preserve"> 1</w:t>
      </w:r>
      <w:r w:rsidR="00D609D2" w:rsidRPr="0002737A">
        <w:rPr>
          <w:rFonts w:ascii="Times New Roman" w:hAnsi="Times New Roman" w:cs="Times New Roman"/>
          <w:sz w:val="20"/>
          <w:szCs w:val="20"/>
          <w:lang w:val="en"/>
        </w:rPr>
        <w:t>1</w:t>
      </w:r>
      <w:r w:rsidR="00601BF5">
        <w:rPr>
          <w:rFonts w:ascii="Times New Roman" w:hAnsi="Times New Roman" w:cs="Times New Roman"/>
          <w:sz w:val="20"/>
          <w:szCs w:val="20"/>
          <w:lang w:val="en"/>
        </w:rPr>
        <w:t>8</w:t>
      </w:r>
      <w:r w:rsidR="00C47C1A" w:rsidRPr="0002737A">
        <w:rPr>
          <w:rFonts w:ascii="Times New Roman" w:hAnsi="Times New Roman" w:cs="Times New Roman"/>
          <w:sz w:val="20"/>
          <w:szCs w:val="20"/>
          <w:lang w:val="en"/>
        </w:rPr>
        <w:t>-1</w:t>
      </w:r>
      <w:r w:rsidR="00601BF5">
        <w:rPr>
          <w:rFonts w:ascii="Times New Roman" w:hAnsi="Times New Roman" w:cs="Times New Roman"/>
          <w:sz w:val="20"/>
          <w:szCs w:val="20"/>
          <w:lang w:val="en"/>
        </w:rPr>
        <w:t>20</w:t>
      </w:r>
      <w:r w:rsidR="00E25468" w:rsidRPr="0002737A">
        <w:rPr>
          <w:rFonts w:ascii="Times New Roman" w:hAnsi="Times New Roman" w:cs="Times New Roman"/>
          <w:sz w:val="20"/>
          <w:szCs w:val="20"/>
          <w:lang w:val="en"/>
        </w:rPr>
        <w:t>)</w:t>
      </w:r>
      <w:bookmarkEnd w:id="2"/>
      <w:r w:rsidR="00E25468" w:rsidRPr="0002737A">
        <w:rPr>
          <w:rFonts w:ascii="Times New Roman" w:hAnsi="Times New Roman" w:cs="Times New Roman"/>
          <w:sz w:val="20"/>
          <w:szCs w:val="20"/>
          <w:lang w:val="en"/>
        </w:rPr>
        <w:t xml:space="preserve"> </w:t>
      </w:r>
    </w:p>
    <w:p w14:paraId="75757280" w14:textId="2A772056" w:rsidR="00E25468" w:rsidRPr="0002737A" w:rsidRDefault="009A5BB1" w:rsidP="00E25468">
      <w:pPr>
        <w:rPr>
          <w:rFonts w:ascii="Times New Roman" w:hAnsi="Times New Roman" w:cs="Times New Roman"/>
          <w:sz w:val="20"/>
          <w:szCs w:val="20"/>
          <w:lang w:val="en-GB"/>
        </w:rPr>
      </w:pPr>
      <w:r w:rsidRPr="0002737A">
        <w:rPr>
          <w:rFonts w:ascii="Times New Roman" w:hAnsi="Times New Roman" w:cs="Times New Roman"/>
          <w:sz w:val="20"/>
          <w:szCs w:val="20"/>
          <w:lang w:val="en"/>
        </w:rPr>
        <w:t>Moreover, i</w:t>
      </w:r>
      <w:r w:rsidR="00E25468" w:rsidRPr="0002737A">
        <w:rPr>
          <w:rFonts w:ascii="Times New Roman" w:hAnsi="Times New Roman" w:cs="Times New Roman"/>
          <w:sz w:val="20"/>
          <w:szCs w:val="20"/>
          <w:lang w:val="en"/>
        </w:rPr>
        <w:t>n the logistic regression analysis, we have adjusted</w:t>
      </w:r>
      <w:r w:rsidRPr="0002737A">
        <w:rPr>
          <w:rFonts w:ascii="Times New Roman" w:hAnsi="Times New Roman" w:cs="Times New Roman"/>
          <w:sz w:val="20"/>
          <w:szCs w:val="20"/>
          <w:lang w:val="en"/>
        </w:rPr>
        <w:t xml:space="preserve"> the results</w:t>
      </w:r>
      <w:r w:rsidR="00E25468" w:rsidRPr="0002737A">
        <w:rPr>
          <w:rFonts w:ascii="Times New Roman" w:hAnsi="Times New Roman" w:cs="Times New Roman"/>
          <w:sz w:val="20"/>
          <w:szCs w:val="20"/>
          <w:lang w:val="en"/>
        </w:rPr>
        <w:t xml:space="preserve"> also </w:t>
      </w:r>
      <w:r w:rsidR="00E03CBF" w:rsidRPr="0002737A">
        <w:rPr>
          <w:rFonts w:ascii="Times New Roman" w:hAnsi="Times New Roman" w:cs="Times New Roman"/>
          <w:sz w:val="20"/>
          <w:szCs w:val="20"/>
          <w:lang w:val="en"/>
        </w:rPr>
        <w:t>the occurrence of</w:t>
      </w:r>
      <w:r w:rsidR="00E25468" w:rsidRPr="0002737A">
        <w:rPr>
          <w:rFonts w:ascii="Times New Roman" w:hAnsi="Times New Roman" w:cs="Times New Roman"/>
          <w:sz w:val="20"/>
          <w:szCs w:val="20"/>
          <w:lang w:val="en"/>
        </w:rPr>
        <w:t xml:space="preserve"> </w:t>
      </w:r>
      <w:r w:rsidR="00697848" w:rsidRPr="0002737A">
        <w:rPr>
          <w:rFonts w:ascii="Times New Roman" w:hAnsi="Times New Roman" w:cs="Times New Roman"/>
          <w:sz w:val="20"/>
          <w:szCs w:val="20"/>
          <w:lang w:val="en-GB"/>
        </w:rPr>
        <w:t>T2DM</w:t>
      </w:r>
      <w:r w:rsidR="00E25468" w:rsidRPr="0002737A">
        <w:rPr>
          <w:rFonts w:ascii="Times New Roman" w:hAnsi="Times New Roman" w:cs="Times New Roman"/>
          <w:sz w:val="20"/>
          <w:szCs w:val="20"/>
          <w:lang w:val="en"/>
        </w:rPr>
        <w:t>. “</w:t>
      </w:r>
      <w:bookmarkStart w:id="4" w:name="_Hlk165715662"/>
      <w:r w:rsidR="00601BF5" w:rsidRPr="00601BF5">
        <w:rPr>
          <w:rFonts w:ascii="Times New Roman" w:hAnsi="Times New Roman" w:cs="Times New Roman"/>
          <w:sz w:val="20"/>
          <w:szCs w:val="20"/>
          <w:lang w:val="en-GB"/>
        </w:rPr>
        <w:t xml:space="preserve">In the logistic regression analysis, the Op prevalence in PS was significantly higher compared to NS </w:t>
      </w:r>
      <w:bookmarkStart w:id="5" w:name="_Hlk166238947"/>
      <w:r w:rsidR="00601BF5" w:rsidRPr="00601BF5">
        <w:rPr>
          <w:rFonts w:ascii="Times New Roman" w:hAnsi="Times New Roman" w:cs="Times New Roman"/>
          <w:sz w:val="20"/>
          <w:szCs w:val="20"/>
          <w:lang w:val="en-GB"/>
        </w:rPr>
        <w:t>(Fig. 2a)</w:t>
      </w:r>
      <w:bookmarkEnd w:id="5"/>
      <w:r w:rsidR="00601BF5" w:rsidRPr="00601BF5">
        <w:rPr>
          <w:rFonts w:ascii="Times New Roman" w:hAnsi="Times New Roman" w:cs="Times New Roman"/>
          <w:sz w:val="20"/>
          <w:szCs w:val="20"/>
          <w:lang w:val="en-GB"/>
        </w:rPr>
        <w:t xml:space="preserve">, also after correction for </w:t>
      </w:r>
      <w:r w:rsidR="00601BF5" w:rsidRPr="00601BF5">
        <w:rPr>
          <w:rFonts w:ascii="Times New Roman" w:hAnsi="Times New Roman" w:cs="Times New Roman"/>
          <w:sz w:val="20"/>
          <w:szCs w:val="20"/>
          <w:lang w:val="en-GB"/>
        </w:rPr>
        <w:lastRenderedPageBreak/>
        <w:t xml:space="preserve">age, BMI, T2DM and eGFR (Fig. 2b). Similarly, the Op prevalence in CS was significantly higher compared to NS (Fig. 2a), after correction for age, BMI, T2DM and eGFR </w:t>
      </w:r>
      <w:bookmarkStart w:id="6" w:name="_Hlk166238967"/>
      <w:r w:rsidR="00601BF5" w:rsidRPr="00601BF5">
        <w:rPr>
          <w:rFonts w:ascii="Times New Roman" w:hAnsi="Times New Roman" w:cs="Times New Roman"/>
          <w:sz w:val="20"/>
          <w:szCs w:val="20"/>
          <w:lang w:val="en-GB"/>
        </w:rPr>
        <w:t>(Fig. 2b)</w:t>
      </w:r>
      <w:bookmarkEnd w:id="6"/>
      <w:r w:rsidR="00601BF5" w:rsidRPr="00601BF5">
        <w:rPr>
          <w:rFonts w:ascii="Times New Roman" w:hAnsi="Times New Roman" w:cs="Times New Roman"/>
          <w:sz w:val="20"/>
          <w:szCs w:val="20"/>
          <w:lang w:val="en-GB"/>
        </w:rPr>
        <w:t>.</w:t>
      </w:r>
      <w:bookmarkEnd w:id="4"/>
      <w:r w:rsidR="00E25468" w:rsidRPr="0002737A">
        <w:rPr>
          <w:rFonts w:ascii="Times New Roman" w:hAnsi="Times New Roman" w:cs="Times New Roman"/>
          <w:sz w:val="20"/>
          <w:szCs w:val="20"/>
          <w:lang w:val="en-GB"/>
        </w:rPr>
        <w:t>” (page</w:t>
      </w:r>
      <w:r w:rsidR="005347BD" w:rsidRPr="0002737A">
        <w:rPr>
          <w:rFonts w:ascii="Times New Roman" w:hAnsi="Times New Roman" w:cs="Times New Roman"/>
          <w:sz w:val="20"/>
          <w:szCs w:val="20"/>
          <w:lang w:val="en-GB"/>
        </w:rPr>
        <w:t xml:space="preserve"> 6</w:t>
      </w:r>
      <w:r w:rsidR="00E25468" w:rsidRPr="0002737A">
        <w:rPr>
          <w:rFonts w:ascii="Times New Roman" w:hAnsi="Times New Roman" w:cs="Times New Roman"/>
          <w:sz w:val="20"/>
          <w:szCs w:val="20"/>
          <w:lang w:val="en-GB"/>
        </w:rPr>
        <w:t>; line</w:t>
      </w:r>
      <w:r w:rsidR="00D609D2" w:rsidRPr="0002737A">
        <w:rPr>
          <w:rFonts w:ascii="Times New Roman" w:hAnsi="Times New Roman" w:cs="Times New Roman"/>
          <w:sz w:val="20"/>
          <w:szCs w:val="20"/>
          <w:lang w:val="en-GB"/>
        </w:rPr>
        <w:t>s</w:t>
      </w:r>
      <w:r w:rsidR="005347BD" w:rsidRPr="0002737A">
        <w:rPr>
          <w:rFonts w:ascii="Times New Roman" w:hAnsi="Times New Roman" w:cs="Times New Roman"/>
          <w:sz w:val="20"/>
          <w:szCs w:val="20"/>
          <w:lang w:val="en-GB"/>
        </w:rPr>
        <w:t xml:space="preserve"> 12</w:t>
      </w:r>
      <w:r w:rsidR="00D84A9C" w:rsidRPr="0002737A">
        <w:rPr>
          <w:rFonts w:ascii="Times New Roman" w:hAnsi="Times New Roman" w:cs="Times New Roman"/>
          <w:sz w:val="20"/>
          <w:szCs w:val="20"/>
          <w:lang w:val="en-GB"/>
        </w:rPr>
        <w:t>3</w:t>
      </w:r>
      <w:r w:rsidR="005347BD" w:rsidRPr="0002737A">
        <w:rPr>
          <w:rFonts w:ascii="Times New Roman" w:hAnsi="Times New Roman" w:cs="Times New Roman"/>
          <w:sz w:val="20"/>
          <w:szCs w:val="20"/>
          <w:lang w:val="en-GB"/>
        </w:rPr>
        <w:t>-12</w:t>
      </w:r>
      <w:r w:rsidR="00D84A9C" w:rsidRPr="0002737A">
        <w:rPr>
          <w:rFonts w:ascii="Times New Roman" w:hAnsi="Times New Roman" w:cs="Times New Roman"/>
          <w:sz w:val="20"/>
          <w:szCs w:val="20"/>
          <w:lang w:val="en-GB"/>
        </w:rPr>
        <w:t>6</w:t>
      </w:r>
      <w:r w:rsidR="00E25468" w:rsidRPr="0002737A">
        <w:rPr>
          <w:rFonts w:ascii="Times New Roman" w:hAnsi="Times New Roman" w:cs="Times New Roman"/>
          <w:sz w:val="20"/>
          <w:szCs w:val="20"/>
          <w:lang w:val="en-GB"/>
        </w:rPr>
        <w:t>)</w:t>
      </w:r>
    </w:p>
    <w:p w14:paraId="735CB972" w14:textId="5F5707C4" w:rsidR="0087168F" w:rsidRPr="0002737A" w:rsidRDefault="00E03CBF" w:rsidP="00D75FDE">
      <w:pPr>
        <w:rPr>
          <w:rFonts w:ascii="Times New Roman" w:hAnsi="Times New Roman" w:cs="Times New Roman"/>
          <w:sz w:val="20"/>
          <w:szCs w:val="20"/>
          <w:lang w:val="en-GB"/>
        </w:rPr>
      </w:pPr>
      <w:bookmarkStart w:id="7" w:name="_Hlk164771444"/>
      <w:r w:rsidRPr="0002737A">
        <w:rPr>
          <w:rFonts w:ascii="Times New Roman" w:hAnsi="Times New Roman" w:cs="Times New Roman"/>
          <w:sz w:val="20"/>
          <w:szCs w:val="20"/>
          <w:lang w:val="en-GB"/>
        </w:rPr>
        <w:t xml:space="preserve">We also added a sentence in the discussion section: </w:t>
      </w:r>
      <w:r w:rsidR="0070552B" w:rsidRPr="0002737A">
        <w:rPr>
          <w:rFonts w:ascii="Times New Roman" w:hAnsi="Times New Roman" w:cs="Times New Roman"/>
          <w:sz w:val="20"/>
          <w:szCs w:val="20"/>
          <w:lang w:val="en-GB"/>
        </w:rPr>
        <w:t>“</w:t>
      </w:r>
      <w:bookmarkEnd w:id="7"/>
      <w:r w:rsidR="00B77217" w:rsidRPr="00B77217">
        <w:rPr>
          <w:rFonts w:ascii="Times New Roman" w:hAnsi="Times New Roman" w:cs="Times New Roman"/>
          <w:sz w:val="20"/>
          <w:szCs w:val="20"/>
          <w:lang w:val="en-GB"/>
        </w:rPr>
        <w:t xml:space="preserve">The relationship between Op, fragility fracture risk, T2DM and DXA is fascinating. </w:t>
      </w:r>
      <w:r w:rsidR="00B77217" w:rsidRPr="00B77217">
        <w:rPr>
          <w:rFonts w:ascii="Times New Roman" w:hAnsi="Times New Roman" w:cs="Times New Roman"/>
          <w:sz w:val="20"/>
          <w:szCs w:val="20"/>
          <w:lang w:val="en"/>
        </w:rPr>
        <w:t xml:space="preserve">The </w:t>
      </w:r>
      <w:r w:rsidR="00B77217" w:rsidRPr="00B77217">
        <w:rPr>
          <w:rFonts w:ascii="Times New Roman" w:hAnsi="Times New Roman" w:cs="Times New Roman"/>
          <w:sz w:val="20"/>
          <w:szCs w:val="20"/>
          <w:lang w:val="en-US"/>
        </w:rPr>
        <w:t>conventional World Health Organization criteria for Op</w:t>
      </w:r>
      <w:r w:rsidR="00B77217" w:rsidRPr="00B77217">
        <w:rPr>
          <w:rFonts w:ascii="Times New Roman" w:hAnsi="Times New Roman" w:cs="Times New Roman"/>
          <w:sz w:val="20"/>
          <w:szCs w:val="20"/>
          <w:lang w:val="en"/>
        </w:rPr>
        <w:t xml:space="preserve"> diagnosis based on DXA data </w:t>
      </w:r>
      <w:r w:rsidR="00B77217" w:rsidRPr="00B77217">
        <w:rPr>
          <w:rFonts w:ascii="Times New Roman" w:hAnsi="Times New Roman" w:cs="Times New Roman"/>
          <w:sz w:val="20"/>
          <w:szCs w:val="20"/>
          <w:lang w:val="en-US"/>
        </w:rPr>
        <w:t>underestimate the risk of fragility fractures in patients with</w:t>
      </w:r>
      <w:r w:rsidR="00B77217" w:rsidRPr="00B77217">
        <w:rPr>
          <w:rFonts w:ascii="Times New Roman" w:hAnsi="Times New Roman" w:cs="Times New Roman"/>
          <w:sz w:val="20"/>
          <w:szCs w:val="20"/>
          <w:lang w:val="en"/>
        </w:rPr>
        <w:t xml:space="preserve"> </w:t>
      </w:r>
      <w:r w:rsidR="00B77217" w:rsidRPr="00B77217">
        <w:rPr>
          <w:rFonts w:ascii="Times New Roman" w:hAnsi="Times New Roman" w:cs="Times New Roman"/>
          <w:sz w:val="20"/>
          <w:szCs w:val="20"/>
          <w:lang w:val="en-US"/>
        </w:rPr>
        <w:t xml:space="preserve">T2MD, showing a discrepancy between BMD and fracture risk [36]. Indeed, T2DM impairs bone quality, requiring </w:t>
      </w:r>
      <w:r w:rsidR="00B77217" w:rsidRPr="00B77217">
        <w:rPr>
          <w:rFonts w:ascii="Times New Roman" w:hAnsi="Times New Roman" w:cs="Times New Roman"/>
          <w:i/>
          <w:sz w:val="20"/>
          <w:szCs w:val="20"/>
          <w:lang w:val="en-US"/>
        </w:rPr>
        <w:t>ad hoc</w:t>
      </w:r>
      <w:r w:rsidR="00B77217" w:rsidRPr="00B77217">
        <w:rPr>
          <w:rFonts w:ascii="Times New Roman" w:hAnsi="Times New Roman" w:cs="Times New Roman"/>
          <w:sz w:val="20"/>
          <w:szCs w:val="20"/>
          <w:lang w:val="en-US"/>
        </w:rPr>
        <w:t xml:space="preserve"> criteria for Op treatment [37].</w:t>
      </w:r>
      <w:r w:rsidR="00B77217" w:rsidRPr="00B77217">
        <w:rPr>
          <w:rFonts w:ascii="Times New Roman" w:hAnsi="Times New Roman" w:cs="Times New Roman"/>
          <w:sz w:val="20"/>
          <w:szCs w:val="20"/>
          <w:lang w:val="en-GB"/>
        </w:rPr>
        <w:t xml:space="preserve"> In the SIMON population, we have already assessed the relationship between metabolic syndrome (hyperglycaemia/diabetes, hypertension, low HDL levels, hypertriglyceridaemia and high waist circumference) </w:t>
      </w:r>
      <w:r w:rsidR="00B77217" w:rsidRPr="00B77217">
        <w:rPr>
          <w:rFonts w:ascii="Times New Roman" w:hAnsi="Times New Roman" w:cs="Times New Roman"/>
          <w:sz w:val="20"/>
          <w:szCs w:val="20"/>
          <w:lang w:val="en"/>
        </w:rPr>
        <w:t xml:space="preserve">and osteoporosis </w:t>
      </w:r>
      <w:r w:rsidR="00B77217" w:rsidRPr="00B77217">
        <w:rPr>
          <w:rFonts w:ascii="Times New Roman" w:hAnsi="Times New Roman" w:cs="Times New Roman"/>
          <w:sz w:val="20"/>
          <w:szCs w:val="20"/>
          <w:lang w:val="en-GB"/>
        </w:rPr>
        <w:t>[15]. In a logistic regression model including the individual components of metabolic syndrome, age, and ongoing treatments, a significant relationship between T2DM/hyperglycaemia and Op in men was not found [15]. Therefore, we have included T2MD subjects in our analysis.</w:t>
      </w:r>
      <w:r w:rsidR="004A2836">
        <w:rPr>
          <w:rFonts w:ascii="Times New Roman" w:hAnsi="Times New Roman" w:cs="Times New Roman"/>
          <w:sz w:val="20"/>
          <w:szCs w:val="20"/>
          <w:lang w:val="en-GB"/>
        </w:rPr>
        <w:t>”</w:t>
      </w:r>
      <w:r w:rsidRPr="0002737A">
        <w:rPr>
          <w:rFonts w:ascii="Times New Roman" w:hAnsi="Times New Roman" w:cs="Times New Roman"/>
          <w:sz w:val="20"/>
          <w:szCs w:val="20"/>
          <w:lang w:val="en-GB"/>
        </w:rPr>
        <w:t xml:space="preserve"> </w:t>
      </w:r>
      <w:r w:rsidR="00A45AB4" w:rsidRPr="0002737A">
        <w:rPr>
          <w:rFonts w:ascii="Times New Roman" w:hAnsi="Times New Roman" w:cs="Times New Roman"/>
          <w:sz w:val="20"/>
          <w:szCs w:val="20"/>
          <w:lang w:val="en-GB"/>
        </w:rPr>
        <w:t>(page</w:t>
      </w:r>
      <w:r w:rsidR="0070552B" w:rsidRPr="0002737A">
        <w:rPr>
          <w:rFonts w:ascii="Times New Roman" w:hAnsi="Times New Roman" w:cs="Times New Roman"/>
          <w:sz w:val="20"/>
          <w:szCs w:val="20"/>
          <w:lang w:val="en-GB"/>
        </w:rPr>
        <w:t xml:space="preserve"> </w:t>
      </w:r>
      <w:r w:rsidR="00D609D2" w:rsidRPr="0002737A">
        <w:rPr>
          <w:rFonts w:ascii="Times New Roman" w:hAnsi="Times New Roman" w:cs="Times New Roman"/>
          <w:sz w:val="20"/>
          <w:szCs w:val="20"/>
          <w:lang w:val="en-GB"/>
        </w:rPr>
        <w:t>8</w:t>
      </w:r>
      <w:r w:rsidR="00A45AB4" w:rsidRPr="0002737A">
        <w:rPr>
          <w:rFonts w:ascii="Times New Roman" w:hAnsi="Times New Roman" w:cs="Times New Roman"/>
          <w:sz w:val="20"/>
          <w:szCs w:val="20"/>
          <w:lang w:val="en-GB"/>
        </w:rPr>
        <w:t>; line</w:t>
      </w:r>
      <w:r w:rsidR="00D609D2" w:rsidRPr="0002737A">
        <w:rPr>
          <w:rFonts w:ascii="Times New Roman" w:hAnsi="Times New Roman" w:cs="Times New Roman"/>
          <w:sz w:val="20"/>
          <w:szCs w:val="20"/>
          <w:lang w:val="en-GB"/>
        </w:rPr>
        <w:t>s</w:t>
      </w:r>
      <w:r w:rsidR="0070552B" w:rsidRPr="0002737A">
        <w:rPr>
          <w:rFonts w:ascii="Times New Roman" w:hAnsi="Times New Roman" w:cs="Times New Roman"/>
          <w:sz w:val="20"/>
          <w:szCs w:val="20"/>
          <w:lang w:val="en-GB"/>
        </w:rPr>
        <w:t xml:space="preserve"> 1</w:t>
      </w:r>
      <w:r w:rsidR="00C16649" w:rsidRPr="0002737A">
        <w:rPr>
          <w:rFonts w:ascii="Times New Roman" w:hAnsi="Times New Roman" w:cs="Times New Roman"/>
          <w:sz w:val="20"/>
          <w:szCs w:val="20"/>
          <w:lang w:val="en-GB"/>
        </w:rPr>
        <w:t>6</w:t>
      </w:r>
      <w:r w:rsidR="00B77217">
        <w:rPr>
          <w:rFonts w:ascii="Times New Roman" w:hAnsi="Times New Roman" w:cs="Times New Roman"/>
          <w:sz w:val="20"/>
          <w:szCs w:val="20"/>
          <w:lang w:val="en-GB"/>
        </w:rPr>
        <w:t>3</w:t>
      </w:r>
      <w:r w:rsidR="0070552B" w:rsidRPr="0002737A">
        <w:rPr>
          <w:rFonts w:ascii="Times New Roman" w:hAnsi="Times New Roman" w:cs="Times New Roman"/>
          <w:sz w:val="20"/>
          <w:szCs w:val="20"/>
          <w:lang w:val="en-GB"/>
        </w:rPr>
        <w:t>-</w:t>
      </w:r>
      <w:r w:rsidR="00D609D2" w:rsidRPr="0002737A">
        <w:rPr>
          <w:rFonts w:ascii="Times New Roman" w:hAnsi="Times New Roman" w:cs="Times New Roman"/>
          <w:sz w:val="20"/>
          <w:szCs w:val="20"/>
          <w:lang w:val="en-GB"/>
        </w:rPr>
        <w:t>1</w:t>
      </w:r>
      <w:r w:rsidR="00B77217">
        <w:rPr>
          <w:rFonts w:ascii="Times New Roman" w:hAnsi="Times New Roman" w:cs="Times New Roman"/>
          <w:sz w:val="20"/>
          <w:szCs w:val="20"/>
          <w:lang w:val="en-GB"/>
        </w:rPr>
        <w:t>70</w:t>
      </w:r>
      <w:r w:rsidR="00A45AB4" w:rsidRPr="0002737A">
        <w:rPr>
          <w:rFonts w:ascii="Times New Roman" w:hAnsi="Times New Roman" w:cs="Times New Roman"/>
          <w:sz w:val="20"/>
          <w:szCs w:val="20"/>
          <w:lang w:val="en-GB"/>
        </w:rPr>
        <w:t>)</w:t>
      </w:r>
    </w:p>
    <w:p w14:paraId="5166B2DF"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2.The authors wrote that the patients younger than 40 years have been excluded from the study. However, the T-score is only applicable to males over the age of 50. Please rectify 40 with 50 if it was a typing error or exclude all the patients under the age of 50 years</w:t>
      </w:r>
    </w:p>
    <w:p w14:paraId="64BDB4BB" w14:textId="068ADBE2" w:rsidR="00D75FDE" w:rsidRPr="0002737A" w:rsidRDefault="00903C6F" w:rsidP="00903C6F">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In </w:t>
      </w:r>
      <w:r w:rsidR="00C8357D" w:rsidRPr="0002737A">
        <w:rPr>
          <w:rFonts w:ascii="Times New Roman" w:hAnsi="Times New Roman" w:cs="Times New Roman"/>
          <w:sz w:val="20"/>
          <w:szCs w:val="20"/>
          <w:lang w:val="en-GB"/>
        </w:rPr>
        <w:t xml:space="preserve">the SIMON study protocol, based on administrative data and </w:t>
      </w:r>
      <w:r w:rsidRPr="0002737A">
        <w:rPr>
          <w:rFonts w:ascii="Times New Roman" w:hAnsi="Times New Roman" w:cs="Times New Roman"/>
          <w:sz w:val="20"/>
          <w:szCs w:val="20"/>
          <w:lang w:val="en-GB"/>
        </w:rPr>
        <w:t xml:space="preserve">already </w:t>
      </w:r>
      <w:r w:rsidR="00C8357D" w:rsidRPr="0002737A">
        <w:rPr>
          <w:rFonts w:ascii="Times New Roman" w:hAnsi="Times New Roman" w:cs="Times New Roman"/>
          <w:sz w:val="20"/>
          <w:szCs w:val="20"/>
          <w:lang w:val="en-GB"/>
        </w:rPr>
        <w:t xml:space="preserve">exposed in previous studies </w:t>
      </w:r>
      <w:r w:rsidR="00562722" w:rsidRPr="0002737A">
        <w:rPr>
          <w:rFonts w:ascii="Times New Roman" w:hAnsi="Times New Roman" w:cs="Times New Roman"/>
          <w:sz w:val="20"/>
          <w:szCs w:val="20"/>
          <w:lang w:val="en-GB"/>
        </w:rPr>
        <w:t>[</w:t>
      </w:r>
      <w:r w:rsidRPr="0002737A">
        <w:rPr>
          <w:rFonts w:ascii="Times New Roman" w:hAnsi="Times New Roman" w:cs="Times New Roman"/>
          <w:sz w:val="20"/>
          <w:szCs w:val="20"/>
          <w:lang w:val="en-GB"/>
        </w:rPr>
        <w:t xml:space="preserve">10.1007/s40618-021-01638-w, </w:t>
      </w:r>
      <w:r w:rsidRPr="0002737A">
        <w:rPr>
          <w:rFonts w:ascii="Times New Roman" w:hAnsi="Times New Roman" w:cs="Times New Roman"/>
          <w:sz w:val="20"/>
          <w:szCs w:val="20"/>
          <w:shd w:val="clear" w:color="auto" w:fill="FFFFFF"/>
          <w:lang w:val="en-US"/>
        </w:rPr>
        <w:t xml:space="preserve">10.1007/s40618-020-01428-w, </w:t>
      </w:r>
      <w:r w:rsidR="00FC131A" w:rsidRPr="0002737A">
        <w:rPr>
          <w:rFonts w:ascii="Times New Roman" w:hAnsi="Times New Roman" w:cs="Times New Roman"/>
          <w:sz w:val="20"/>
          <w:szCs w:val="20"/>
          <w:shd w:val="clear" w:color="auto" w:fill="FFFFFF"/>
          <w:lang w:val="en-US"/>
        </w:rPr>
        <w:t>10.1007/s00223-020-00737-9, 10.1007/s40618-023-02211-3</w:t>
      </w:r>
      <w:r w:rsidR="00562722" w:rsidRPr="0002737A">
        <w:rPr>
          <w:rFonts w:ascii="Times New Roman" w:hAnsi="Times New Roman" w:cs="Times New Roman"/>
          <w:sz w:val="20"/>
          <w:szCs w:val="20"/>
          <w:lang w:val="en-GB"/>
        </w:rPr>
        <w:t>]</w:t>
      </w:r>
      <w:r w:rsidR="00D75FDE" w:rsidRPr="0002737A">
        <w:rPr>
          <w:rFonts w:ascii="Times New Roman" w:hAnsi="Times New Roman" w:cs="Times New Roman"/>
          <w:sz w:val="20"/>
          <w:szCs w:val="20"/>
          <w:lang w:val="en-GB"/>
        </w:rPr>
        <w:t>,</w:t>
      </w:r>
      <w:r w:rsidRPr="0002737A">
        <w:rPr>
          <w:rFonts w:ascii="Times New Roman" w:hAnsi="Times New Roman" w:cs="Times New Roman"/>
          <w:sz w:val="20"/>
          <w:szCs w:val="20"/>
          <w:lang w:val="en-GB"/>
        </w:rPr>
        <w:t xml:space="preserve"> </w:t>
      </w:r>
      <w:r w:rsidR="00D75FDE" w:rsidRPr="0002737A">
        <w:rPr>
          <w:rFonts w:ascii="Times New Roman" w:hAnsi="Times New Roman" w:cs="Times New Roman"/>
          <w:sz w:val="20"/>
          <w:szCs w:val="20"/>
          <w:lang w:val="en-GB"/>
        </w:rPr>
        <w:t xml:space="preserve">we </w:t>
      </w:r>
      <w:r w:rsidR="00C8357D" w:rsidRPr="0002737A">
        <w:rPr>
          <w:rFonts w:ascii="Times New Roman" w:hAnsi="Times New Roman" w:cs="Times New Roman"/>
          <w:sz w:val="20"/>
          <w:szCs w:val="20"/>
          <w:lang w:val="en-GB"/>
        </w:rPr>
        <w:t>e</w:t>
      </w:r>
      <w:r w:rsidRPr="0002737A">
        <w:rPr>
          <w:rFonts w:ascii="Times New Roman" w:hAnsi="Times New Roman" w:cs="Times New Roman"/>
          <w:sz w:val="20"/>
          <w:szCs w:val="20"/>
          <w:lang w:val="en-GB"/>
        </w:rPr>
        <w:t>xamined the clinical data of</w:t>
      </w:r>
      <w:r w:rsidR="00C8357D" w:rsidRPr="0002737A">
        <w:rPr>
          <w:rFonts w:ascii="Times New Roman" w:hAnsi="Times New Roman" w:cs="Times New Roman"/>
          <w:sz w:val="20"/>
          <w:szCs w:val="20"/>
          <w:lang w:val="en-GB"/>
        </w:rPr>
        <w:t xml:space="preserve"> </w:t>
      </w:r>
      <w:r w:rsidR="00FC131A" w:rsidRPr="0002737A">
        <w:rPr>
          <w:rFonts w:ascii="Times New Roman" w:hAnsi="Times New Roman" w:cs="Times New Roman"/>
          <w:sz w:val="20"/>
          <w:szCs w:val="20"/>
          <w:lang w:val="en-GB"/>
        </w:rPr>
        <w:t>all</w:t>
      </w:r>
      <w:r w:rsidR="00651A20" w:rsidRPr="0002737A">
        <w:rPr>
          <w:rFonts w:ascii="Times New Roman" w:hAnsi="Times New Roman" w:cs="Times New Roman"/>
          <w:sz w:val="20"/>
          <w:szCs w:val="20"/>
          <w:lang w:val="en-GB"/>
        </w:rPr>
        <w:t xml:space="preserve"> </w:t>
      </w:r>
      <w:r w:rsidRPr="0002737A">
        <w:rPr>
          <w:rFonts w:ascii="Times New Roman" w:hAnsi="Times New Roman" w:cs="Times New Roman"/>
          <w:sz w:val="20"/>
          <w:szCs w:val="20"/>
          <w:lang w:val="en-GB"/>
        </w:rPr>
        <w:t>subject</w:t>
      </w:r>
      <w:r w:rsidR="00D75FDE" w:rsidRPr="0002737A">
        <w:rPr>
          <w:rFonts w:ascii="Times New Roman" w:hAnsi="Times New Roman" w:cs="Times New Roman"/>
          <w:sz w:val="20"/>
          <w:szCs w:val="20"/>
          <w:lang w:val="en-GB"/>
        </w:rPr>
        <w:t xml:space="preserve">s with </w:t>
      </w:r>
      <w:r w:rsidRPr="0002737A">
        <w:rPr>
          <w:rFonts w:ascii="Times New Roman" w:hAnsi="Times New Roman" w:cs="Times New Roman"/>
          <w:sz w:val="20"/>
          <w:szCs w:val="20"/>
          <w:lang w:val="en-US"/>
        </w:rPr>
        <w:t>age higher than 40 years referring to the general practitioners registered to the “COMEGEN</w:t>
      </w:r>
      <w:r w:rsidRPr="0002737A">
        <w:rPr>
          <w:rFonts w:ascii="Times New Roman" w:hAnsi="Times New Roman" w:cs="Times New Roman" w:hint="eastAsia"/>
          <w:sz w:val="20"/>
          <w:szCs w:val="20"/>
          <w:lang w:val="en-US"/>
        </w:rPr>
        <w:t>”</w:t>
      </w:r>
      <w:r w:rsidRPr="0002737A">
        <w:rPr>
          <w:rFonts w:ascii="Times New Roman" w:hAnsi="Times New Roman" w:cs="Times New Roman"/>
          <w:sz w:val="20"/>
          <w:szCs w:val="20"/>
          <w:lang w:val="en-US"/>
        </w:rPr>
        <w:t xml:space="preserve"> Medical Cooperative on June 1, 2018.</w:t>
      </w:r>
      <w:r w:rsidR="00CD5FE2" w:rsidRPr="0002737A">
        <w:rPr>
          <w:rFonts w:ascii="Times New Roman" w:hAnsi="Times New Roman" w:cs="Times New Roman"/>
          <w:sz w:val="20"/>
          <w:szCs w:val="20"/>
          <w:lang w:val="en-GB"/>
        </w:rPr>
        <w:t xml:space="preserve"> </w:t>
      </w:r>
      <w:r w:rsidR="00E03CBF" w:rsidRPr="0002737A">
        <w:rPr>
          <w:rFonts w:ascii="Times New Roman" w:hAnsi="Times New Roman" w:cs="Times New Roman"/>
          <w:sz w:val="20"/>
          <w:szCs w:val="20"/>
          <w:lang w:val="en-GB"/>
        </w:rPr>
        <w:t>However, all</w:t>
      </w:r>
      <w:r w:rsidR="00CD5FE2" w:rsidRPr="0002737A">
        <w:rPr>
          <w:rFonts w:ascii="Times New Roman" w:hAnsi="Times New Roman" w:cs="Times New Roman"/>
          <w:sz w:val="20"/>
          <w:szCs w:val="20"/>
          <w:lang w:val="en-GB"/>
        </w:rPr>
        <w:t xml:space="preserve"> enrolled subjects in this study </w:t>
      </w:r>
      <w:r w:rsidR="00D75FDE" w:rsidRPr="0002737A">
        <w:rPr>
          <w:rFonts w:ascii="Times New Roman" w:hAnsi="Times New Roman" w:cs="Times New Roman"/>
          <w:sz w:val="20"/>
          <w:szCs w:val="20"/>
          <w:lang w:val="en-GB"/>
        </w:rPr>
        <w:t>aged more than 50 years</w:t>
      </w:r>
      <w:r w:rsidR="00161813" w:rsidRPr="0002737A">
        <w:rPr>
          <w:rFonts w:ascii="Times New Roman" w:hAnsi="Times New Roman" w:cs="Times New Roman"/>
          <w:sz w:val="20"/>
          <w:szCs w:val="20"/>
          <w:lang w:val="en-GB"/>
        </w:rPr>
        <w:t>. In this regard</w:t>
      </w:r>
      <w:r w:rsidRPr="0002737A">
        <w:rPr>
          <w:rFonts w:ascii="Times New Roman" w:hAnsi="Times New Roman" w:cs="Times New Roman"/>
          <w:sz w:val="20"/>
          <w:szCs w:val="20"/>
          <w:lang w:val="en-GB"/>
        </w:rPr>
        <w:t>,</w:t>
      </w:r>
      <w:r w:rsidR="00161813" w:rsidRPr="0002737A">
        <w:rPr>
          <w:rFonts w:ascii="Times New Roman" w:hAnsi="Times New Roman" w:cs="Times New Roman"/>
          <w:sz w:val="20"/>
          <w:szCs w:val="20"/>
          <w:lang w:val="en-GB"/>
        </w:rPr>
        <w:t xml:space="preserve"> a sentence was added in the Result</w:t>
      </w:r>
      <w:r w:rsidR="00651A20" w:rsidRPr="0002737A">
        <w:rPr>
          <w:rFonts w:ascii="Times New Roman" w:hAnsi="Times New Roman" w:cs="Times New Roman"/>
          <w:sz w:val="20"/>
          <w:szCs w:val="20"/>
          <w:lang w:val="en-GB"/>
        </w:rPr>
        <w:t>s</w:t>
      </w:r>
      <w:r w:rsidRPr="0002737A">
        <w:rPr>
          <w:rFonts w:ascii="Times New Roman" w:hAnsi="Times New Roman" w:cs="Times New Roman"/>
          <w:sz w:val="20"/>
          <w:szCs w:val="20"/>
          <w:lang w:val="en-GB"/>
        </w:rPr>
        <w:t xml:space="preserve">: </w:t>
      </w:r>
      <w:r w:rsidR="00651A20" w:rsidRPr="0002737A">
        <w:rPr>
          <w:rFonts w:ascii="Times New Roman" w:hAnsi="Times New Roman" w:cs="Times New Roman"/>
          <w:sz w:val="20"/>
          <w:szCs w:val="20"/>
          <w:lang w:val="en-GB"/>
        </w:rPr>
        <w:t>“</w:t>
      </w:r>
      <w:bookmarkStart w:id="8" w:name="_Hlk162546014"/>
      <w:r w:rsidR="00D609D2" w:rsidRPr="0002737A">
        <w:rPr>
          <w:rFonts w:ascii="Times New Roman" w:hAnsi="Times New Roman" w:cs="Times New Roman"/>
          <w:sz w:val="20"/>
          <w:szCs w:val="20"/>
          <w:lang w:val="en-GB"/>
        </w:rPr>
        <w:t>All selected subjects were older than 50 years</w:t>
      </w:r>
      <w:bookmarkEnd w:id="8"/>
      <w:r w:rsidR="00D609D2" w:rsidRPr="0002737A">
        <w:rPr>
          <w:rFonts w:ascii="Times New Roman" w:hAnsi="Times New Roman" w:cs="Times New Roman"/>
          <w:sz w:val="20"/>
          <w:szCs w:val="20"/>
          <w:lang w:val="en-GB"/>
        </w:rPr>
        <w:t xml:space="preserve"> old.</w:t>
      </w:r>
      <w:r w:rsidR="00651A20" w:rsidRPr="0002737A">
        <w:rPr>
          <w:rFonts w:ascii="Times New Roman" w:hAnsi="Times New Roman" w:cs="Times New Roman"/>
          <w:sz w:val="20"/>
          <w:szCs w:val="20"/>
          <w:lang w:val="en-GB"/>
        </w:rPr>
        <w:t>”</w:t>
      </w:r>
      <w:r w:rsidRPr="0002737A">
        <w:rPr>
          <w:rFonts w:ascii="Times New Roman" w:hAnsi="Times New Roman" w:cs="Times New Roman"/>
          <w:sz w:val="20"/>
          <w:szCs w:val="20"/>
          <w:lang w:val="en-GB"/>
        </w:rPr>
        <w:t>.</w:t>
      </w:r>
      <w:r w:rsidR="00161813" w:rsidRPr="0002737A">
        <w:rPr>
          <w:rFonts w:ascii="Times New Roman" w:hAnsi="Times New Roman" w:cs="Times New Roman"/>
          <w:sz w:val="20"/>
          <w:szCs w:val="20"/>
          <w:lang w:val="en-GB"/>
        </w:rPr>
        <w:t xml:space="preserve"> (page</w:t>
      </w:r>
      <w:r w:rsidR="0070552B" w:rsidRPr="0002737A">
        <w:rPr>
          <w:rFonts w:ascii="Times New Roman" w:hAnsi="Times New Roman" w:cs="Times New Roman"/>
          <w:sz w:val="20"/>
          <w:szCs w:val="20"/>
          <w:lang w:val="en-GB"/>
        </w:rPr>
        <w:t xml:space="preserve"> 6</w:t>
      </w:r>
      <w:r w:rsidR="00161813" w:rsidRPr="0002737A">
        <w:rPr>
          <w:rFonts w:ascii="Times New Roman" w:hAnsi="Times New Roman" w:cs="Times New Roman"/>
          <w:sz w:val="20"/>
          <w:szCs w:val="20"/>
          <w:lang w:val="en-GB"/>
        </w:rPr>
        <w:t>; line</w:t>
      </w:r>
      <w:r w:rsidR="0070552B" w:rsidRPr="0002737A">
        <w:rPr>
          <w:rFonts w:ascii="Times New Roman" w:hAnsi="Times New Roman" w:cs="Times New Roman"/>
          <w:sz w:val="20"/>
          <w:szCs w:val="20"/>
          <w:lang w:val="en-GB"/>
        </w:rPr>
        <w:t xml:space="preserve"> 11</w:t>
      </w:r>
      <w:r w:rsidR="00B77217">
        <w:rPr>
          <w:rFonts w:ascii="Times New Roman" w:hAnsi="Times New Roman" w:cs="Times New Roman"/>
          <w:sz w:val="20"/>
          <w:szCs w:val="20"/>
          <w:lang w:val="en-GB"/>
        </w:rPr>
        <w:t>1</w:t>
      </w:r>
      <w:r w:rsidR="00161813" w:rsidRPr="0002737A">
        <w:rPr>
          <w:rFonts w:ascii="Times New Roman" w:hAnsi="Times New Roman" w:cs="Times New Roman"/>
          <w:sz w:val="20"/>
          <w:szCs w:val="20"/>
          <w:lang w:val="en-GB"/>
        </w:rPr>
        <w:t>)</w:t>
      </w:r>
    </w:p>
    <w:p w14:paraId="7FA08ABE" w14:textId="66687BEA"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Methods: </w:t>
      </w:r>
    </w:p>
    <w:p w14:paraId="50A0A21D"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1.Description of fragility fractures should be more detailed. Distinguishing major osteoporotic fractures like vertebral or hip fractures from other peripheral fractures would be appropriate</w:t>
      </w:r>
    </w:p>
    <w:p w14:paraId="3FCD8413"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2.Please specify whether morphometric vertebral fractures have been included in the analysis, together with clinical fractures</w:t>
      </w:r>
    </w:p>
    <w:p w14:paraId="144D2ADC" w14:textId="03847303"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3.Please clarify the method used to assess calcium intake and the timing of the blood test for 25OH-vitamin D in relation to enrolment</w:t>
      </w:r>
    </w:p>
    <w:p w14:paraId="180A4A45" w14:textId="77777777" w:rsidR="006C73B1" w:rsidRPr="0002737A" w:rsidRDefault="006C73B1" w:rsidP="006C73B1">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4.Specify whether the patients taking either cholecalciferol or calcifediol were excluded for vitamin D levels comparison</w:t>
      </w:r>
    </w:p>
    <w:p w14:paraId="49F08EFF" w14:textId="199DA92D" w:rsidR="00651A20" w:rsidRPr="0002737A" w:rsidRDefault="00651A20" w:rsidP="008406EA">
      <w:pPr>
        <w:rPr>
          <w:rFonts w:ascii="Times New Roman" w:hAnsi="Times New Roman" w:cs="Times New Roman"/>
          <w:sz w:val="20"/>
          <w:szCs w:val="20"/>
          <w:lang w:val="en-GB"/>
        </w:rPr>
      </w:pPr>
      <w:r w:rsidRPr="0002737A">
        <w:rPr>
          <w:rFonts w:ascii="Times New Roman" w:hAnsi="Times New Roman" w:cs="Times New Roman"/>
          <w:sz w:val="20"/>
          <w:szCs w:val="20"/>
          <w:lang w:val="en-GB"/>
        </w:rPr>
        <w:t>Unfortunately, information regarding the fragility fractur description, the morphometric vertebral fractures, the method used to asses calcium intake and the timing of the blood test for vitamin D were not available, due to the nature of our study based on administrative data</w:t>
      </w:r>
      <w:r w:rsidR="00533CCA" w:rsidRPr="0002737A">
        <w:rPr>
          <w:rFonts w:ascii="Times New Roman" w:hAnsi="Times New Roman" w:cs="Times New Roman"/>
          <w:sz w:val="20"/>
          <w:szCs w:val="20"/>
          <w:lang w:val="en-GB"/>
        </w:rPr>
        <w:t xml:space="preserve">, as reported in the </w:t>
      </w:r>
      <w:r w:rsidR="003A1136" w:rsidRPr="0002737A">
        <w:rPr>
          <w:rFonts w:ascii="Times New Roman" w:hAnsi="Times New Roman" w:cs="Times New Roman"/>
          <w:sz w:val="20"/>
          <w:szCs w:val="20"/>
          <w:lang w:val="en-GB"/>
        </w:rPr>
        <w:t>Introduction</w:t>
      </w:r>
      <w:r w:rsidR="00533CCA" w:rsidRPr="0002737A">
        <w:rPr>
          <w:rFonts w:ascii="Times New Roman" w:hAnsi="Times New Roman" w:cs="Times New Roman"/>
          <w:sz w:val="20"/>
          <w:szCs w:val="20"/>
          <w:lang w:val="en-GB"/>
        </w:rPr>
        <w:t xml:space="preserve"> section of the manuscript (page</w:t>
      </w:r>
      <w:r w:rsidR="003A1136" w:rsidRPr="0002737A">
        <w:rPr>
          <w:rFonts w:ascii="Times New Roman" w:hAnsi="Times New Roman" w:cs="Times New Roman"/>
          <w:sz w:val="20"/>
          <w:szCs w:val="20"/>
          <w:lang w:val="en-GB"/>
        </w:rPr>
        <w:t xml:space="preserve"> 4</w:t>
      </w:r>
      <w:r w:rsidR="00533CCA" w:rsidRPr="0002737A">
        <w:rPr>
          <w:rFonts w:ascii="Times New Roman" w:hAnsi="Times New Roman" w:cs="Times New Roman"/>
          <w:sz w:val="20"/>
          <w:szCs w:val="20"/>
          <w:lang w:val="en-GB"/>
        </w:rPr>
        <w:t>, line</w:t>
      </w:r>
      <w:r w:rsidR="003A1136" w:rsidRPr="0002737A">
        <w:rPr>
          <w:rFonts w:ascii="Times New Roman" w:hAnsi="Times New Roman" w:cs="Times New Roman"/>
          <w:sz w:val="20"/>
          <w:szCs w:val="20"/>
          <w:lang w:val="en-GB"/>
        </w:rPr>
        <w:t>s 6</w:t>
      </w:r>
      <w:r w:rsidR="000338D1" w:rsidRPr="0002737A">
        <w:rPr>
          <w:rFonts w:ascii="Times New Roman" w:hAnsi="Times New Roman" w:cs="Times New Roman"/>
          <w:sz w:val="20"/>
          <w:szCs w:val="20"/>
          <w:lang w:val="en-GB"/>
        </w:rPr>
        <w:t xml:space="preserve">5, </w:t>
      </w:r>
      <w:r w:rsidR="003A1136" w:rsidRPr="0002737A">
        <w:rPr>
          <w:rFonts w:ascii="Times New Roman" w:hAnsi="Times New Roman" w:cs="Times New Roman"/>
          <w:sz w:val="20"/>
          <w:szCs w:val="20"/>
          <w:lang w:val="en-GB"/>
        </w:rPr>
        <w:t>6</w:t>
      </w:r>
      <w:r w:rsidR="000338D1" w:rsidRPr="0002737A">
        <w:rPr>
          <w:rFonts w:ascii="Times New Roman" w:hAnsi="Times New Roman" w:cs="Times New Roman"/>
          <w:sz w:val="20"/>
          <w:szCs w:val="20"/>
          <w:lang w:val="en-GB"/>
        </w:rPr>
        <w:t>6</w:t>
      </w:r>
      <w:r w:rsidR="00533CCA" w:rsidRPr="0002737A">
        <w:rPr>
          <w:rFonts w:ascii="Times New Roman" w:hAnsi="Times New Roman" w:cs="Times New Roman"/>
          <w:sz w:val="20"/>
          <w:szCs w:val="20"/>
          <w:lang w:val="en-GB"/>
        </w:rPr>
        <w:t>)</w:t>
      </w:r>
      <w:r w:rsidR="00D401CB" w:rsidRPr="0002737A">
        <w:rPr>
          <w:rFonts w:ascii="Times New Roman" w:hAnsi="Times New Roman" w:cs="Times New Roman"/>
          <w:sz w:val="20"/>
          <w:szCs w:val="20"/>
          <w:lang w:val="en-GB"/>
        </w:rPr>
        <w:t>.</w:t>
      </w:r>
      <w:r w:rsidR="00161813" w:rsidRPr="0002737A">
        <w:rPr>
          <w:rFonts w:ascii="Times New Roman" w:hAnsi="Times New Roman" w:cs="Times New Roman"/>
          <w:sz w:val="20"/>
          <w:szCs w:val="20"/>
          <w:lang w:val="en-GB"/>
        </w:rPr>
        <w:t xml:space="preserve"> </w:t>
      </w:r>
      <w:r w:rsidRPr="0002737A">
        <w:rPr>
          <w:rFonts w:ascii="Times New Roman" w:hAnsi="Times New Roman" w:cs="Times New Roman"/>
          <w:sz w:val="20"/>
          <w:szCs w:val="20"/>
          <w:lang w:val="en-GB"/>
        </w:rPr>
        <w:t xml:space="preserve">Indeed, we have added a sentence, </w:t>
      </w:r>
      <w:r w:rsidR="00FC5438" w:rsidRPr="0002737A">
        <w:rPr>
          <w:rFonts w:ascii="Times New Roman" w:hAnsi="Times New Roman" w:cs="Times New Roman"/>
          <w:sz w:val="20"/>
          <w:szCs w:val="20"/>
          <w:lang w:val="en"/>
        </w:rPr>
        <w:t>recogniz</w:t>
      </w:r>
      <w:r w:rsidRPr="0002737A">
        <w:rPr>
          <w:rFonts w:ascii="Times New Roman" w:hAnsi="Times New Roman" w:cs="Times New Roman"/>
          <w:sz w:val="20"/>
          <w:szCs w:val="20"/>
          <w:lang w:val="en"/>
        </w:rPr>
        <w:t>ing</w:t>
      </w:r>
      <w:r w:rsidR="00FC5438" w:rsidRPr="0002737A">
        <w:rPr>
          <w:rFonts w:ascii="Times New Roman" w:hAnsi="Times New Roman" w:cs="Times New Roman"/>
          <w:sz w:val="20"/>
          <w:szCs w:val="20"/>
          <w:lang w:val="en"/>
        </w:rPr>
        <w:t xml:space="preserve"> these as study limitations</w:t>
      </w:r>
      <w:r w:rsidRPr="0002737A">
        <w:rPr>
          <w:rFonts w:ascii="Times New Roman" w:hAnsi="Times New Roman" w:cs="Times New Roman"/>
          <w:sz w:val="20"/>
          <w:szCs w:val="20"/>
          <w:lang w:val="en"/>
        </w:rPr>
        <w:t xml:space="preserve">: </w:t>
      </w:r>
      <w:r w:rsidRPr="0002737A">
        <w:rPr>
          <w:rFonts w:ascii="Times New Roman" w:hAnsi="Times New Roman" w:cs="Times New Roman"/>
          <w:sz w:val="20"/>
          <w:szCs w:val="20"/>
          <w:lang w:val="en-GB"/>
        </w:rPr>
        <w:t>“</w:t>
      </w:r>
      <w:r w:rsidR="00DF3E1D">
        <w:rPr>
          <w:rFonts w:ascii="Times New Roman" w:hAnsi="Times New Roman" w:cs="Times New Roman"/>
          <w:sz w:val="20"/>
          <w:szCs w:val="20"/>
          <w:lang w:val="en-GB"/>
        </w:rPr>
        <w:t xml:space="preserve">On the </w:t>
      </w:r>
      <w:r w:rsidR="00DF3E1D" w:rsidRPr="008A0781">
        <w:rPr>
          <w:rFonts w:ascii="Times New Roman" w:hAnsi="Times New Roman" w:cs="Times New Roman"/>
          <w:sz w:val="20"/>
          <w:szCs w:val="20"/>
          <w:lang w:val="en-GB"/>
        </w:rPr>
        <w:t xml:space="preserve">contrary, we have no data regarding the </w:t>
      </w:r>
      <w:r w:rsidR="00DF3E1D">
        <w:rPr>
          <w:rFonts w:ascii="Times New Roman" w:hAnsi="Times New Roman" w:cs="Times New Roman"/>
          <w:sz w:val="20"/>
          <w:szCs w:val="20"/>
          <w:lang w:val="en-GB"/>
        </w:rPr>
        <w:t>study population life style (</w:t>
      </w:r>
      <w:r w:rsidR="00DF3E1D" w:rsidRPr="008A0781">
        <w:rPr>
          <w:rFonts w:ascii="Times New Roman" w:hAnsi="Times New Roman" w:cs="Times New Roman"/>
          <w:sz w:val="20"/>
          <w:szCs w:val="20"/>
          <w:lang w:val="en-GB"/>
        </w:rPr>
        <w:t>physical activity, dietary habits, duration of exposure to ETS or exact number of cigarettes smoked per day, dietary calcium intake</w:t>
      </w:r>
      <w:r w:rsidR="00DF3E1D">
        <w:rPr>
          <w:rFonts w:ascii="Times New Roman" w:hAnsi="Times New Roman" w:cs="Times New Roman"/>
          <w:sz w:val="20"/>
          <w:szCs w:val="20"/>
          <w:lang w:val="en-GB"/>
        </w:rPr>
        <w:t>) or some biochemical and instrumental parameters</w:t>
      </w:r>
      <w:r w:rsidR="00DF3E1D" w:rsidRPr="008A0781">
        <w:rPr>
          <w:rFonts w:ascii="Times New Roman" w:hAnsi="Times New Roman" w:cs="Times New Roman"/>
          <w:sz w:val="20"/>
          <w:szCs w:val="20"/>
          <w:lang w:val="en-GB"/>
        </w:rPr>
        <w:t xml:space="preserve"> </w:t>
      </w:r>
      <w:r w:rsidR="00DF3E1D">
        <w:rPr>
          <w:rFonts w:ascii="Times New Roman" w:hAnsi="Times New Roman" w:cs="Times New Roman"/>
          <w:sz w:val="20"/>
          <w:szCs w:val="20"/>
          <w:lang w:val="en-GB"/>
        </w:rPr>
        <w:t>(</w:t>
      </w:r>
      <w:r w:rsidR="00DF3E1D" w:rsidRPr="008A0781">
        <w:rPr>
          <w:rFonts w:ascii="Times New Roman" w:hAnsi="Times New Roman" w:cs="Times New Roman"/>
          <w:sz w:val="20"/>
          <w:szCs w:val="20"/>
          <w:lang w:val="en-GB"/>
        </w:rPr>
        <w:t>vitamin D levels and timing of its assessment, description of fractures and morphometric evaluation of vertebral fractures</w:t>
      </w:r>
      <w:r w:rsidR="00DF3E1D">
        <w:rPr>
          <w:rFonts w:ascii="Times New Roman" w:hAnsi="Times New Roman" w:cs="Times New Roman"/>
          <w:sz w:val="20"/>
          <w:szCs w:val="20"/>
          <w:lang w:val="en-GB"/>
        </w:rPr>
        <w:t>)</w:t>
      </w:r>
      <w:r w:rsidRPr="0002737A">
        <w:rPr>
          <w:rFonts w:ascii="Times New Roman" w:hAnsi="Times New Roman" w:cs="Times New Roman"/>
          <w:sz w:val="20"/>
          <w:szCs w:val="20"/>
          <w:lang w:val="en-GB"/>
        </w:rPr>
        <w:t>”. (page</w:t>
      </w:r>
      <w:r w:rsidR="0070552B" w:rsidRPr="0002737A">
        <w:rPr>
          <w:rFonts w:ascii="Times New Roman" w:hAnsi="Times New Roman" w:cs="Times New Roman"/>
          <w:sz w:val="20"/>
          <w:szCs w:val="20"/>
          <w:lang w:val="en-GB"/>
        </w:rPr>
        <w:t xml:space="preserve"> </w:t>
      </w:r>
      <w:r w:rsidR="000338D1" w:rsidRPr="0002737A">
        <w:rPr>
          <w:rFonts w:ascii="Times New Roman" w:hAnsi="Times New Roman" w:cs="Times New Roman"/>
          <w:sz w:val="20"/>
          <w:szCs w:val="20"/>
          <w:lang w:val="en-GB"/>
        </w:rPr>
        <w:t xml:space="preserve">8; </w:t>
      </w:r>
      <w:r w:rsidRPr="0002737A">
        <w:rPr>
          <w:rFonts w:ascii="Times New Roman" w:hAnsi="Times New Roman" w:cs="Times New Roman"/>
          <w:sz w:val="20"/>
          <w:szCs w:val="20"/>
          <w:lang w:val="en-GB"/>
        </w:rPr>
        <w:t>line</w:t>
      </w:r>
      <w:r w:rsidR="00AE0506" w:rsidRPr="0002737A">
        <w:rPr>
          <w:rFonts w:ascii="Times New Roman" w:hAnsi="Times New Roman" w:cs="Times New Roman"/>
          <w:sz w:val="20"/>
          <w:szCs w:val="20"/>
          <w:lang w:val="en-GB"/>
        </w:rPr>
        <w:t>s</w:t>
      </w:r>
      <w:r w:rsidR="0070552B" w:rsidRPr="0002737A">
        <w:rPr>
          <w:rFonts w:ascii="Times New Roman" w:hAnsi="Times New Roman" w:cs="Times New Roman"/>
          <w:sz w:val="20"/>
          <w:szCs w:val="20"/>
          <w:lang w:val="en-GB"/>
        </w:rPr>
        <w:t xml:space="preserve"> </w:t>
      </w:r>
      <w:r w:rsidR="003A1136" w:rsidRPr="0002737A">
        <w:rPr>
          <w:rFonts w:ascii="Times New Roman" w:hAnsi="Times New Roman" w:cs="Times New Roman"/>
          <w:sz w:val="20"/>
          <w:szCs w:val="20"/>
          <w:lang w:val="en-GB"/>
        </w:rPr>
        <w:t>1</w:t>
      </w:r>
      <w:r w:rsidR="000338D1" w:rsidRPr="0002737A">
        <w:rPr>
          <w:rFonts w:ascii="Times New Roman" w:hAnsi="Times New Roman" w:cs="Times New Roman"/>
          <w:sz w:val="20"/>
          <w:szCs w:val="20"/>
          <w:lang w:val="en-GB"/>
        </w:rPr>
        <w:t>7</w:t>
      </w:r>
      <w:r w:rsidR="00DF3E1D">
        <w:rPr>
          <w:rFonts w:ascii="Times New Roman" w:hAnsi="Times New Roman" w:cs="Times New Roman"/>
          <w:sz w:val="20"/>
          <w:szCs w:val="20"/>
          <w:lang w:val="en-GB"/>
        </w:rPr>
        <w:t>3</w:t>
      </w:r>
      <w:r w:rsidR="0070552B" w:rsidRPr="0002737A">
        <w:rPr>
          <w:rFonts w:ascii="Times New Roman" w:hAnsi="Times New Roman" w:cs="Times New Roman"/>
          <w:sz w:val="20"/>
          <w:szCs w:val="20"/>
          <w:lang w:val="en-GB"/>
        </w:rPr>
        <w:t>-</w:t>
      </w:r>
      <w:r w:rsidR="003A1136" w:rsidRPr="0002737A">
        <w:rPr>
          <w:rFonts w:ascii="Times New Roman" w:hAnsi="Times New Roman" w:cs="Times New Roman"/>
          <w:sz w:val="20"/>
          <w:szCs w:val="20"/>
          <w:lang w:val="en-GB"/>
        </w:rPr>
        <w:t>1</w:t>
      </w:r>
      <w:r w:rsidR="004A2836">
        <w:rPr>
          <w:rFonts w:ascii="Times New Roman" w:hAnsi="Times New Roman" w:cs="Times New Roman"/>
          <w:sz w:val="20"/>
          <w:szCs w:val="20"/>
          <w:lang w:val="en-GB"/>
        </w:rPr>
        <w:t>77</w:t>
      </w:r>
      <w:r w:rsidRPr="0002737A">
        <w:rPr>
          <w:rFonts w:ascii="Times New Roman" w:hAnsi="Times New Roman" w:cs="Times New Roman"/>
          <w:sz w:val="20"/>
          <w:szCs w:val="20"/>
          <w:lang w:val="en-GB"/>
        </w:rPr>
        <w:t>).</w:t>
      </w:r>
    </w:p>
    <w:p w14:paraId="449DD51C" w14:textId="63562F7B" w:rsidR="00161813" w:rsidRPr="0002737A" w:rsidRDefault="0070552B" w:rsidP="008406EA">
      <w:pPr>
        <w:rPr>
          <w:rFonts w:ascii="Times New Roman" w:hAnsi="Times New Roman" w:cs="Times New Roman"/>
          <w:iCs/>
          <w:sz w:val="20"/>
          <w:szCs w:val="20"/>
          <w:lang w:val="en-GB"/>
        </w:rPr>
      </w:pPr>
      <w:r w:rsidRPr="0002737A">
        <w:rPr>
          <w:rFonts w:ascii="Times New Roman" w:hAnsi="Times New Roman" w:cs="Times New Roman"/>
          <w:sz w:val="20"/>
          <w:szCs w:val="20"/>
          <w:lang w:val="en-GB"/>
        </w:rPr>
        <w:t>Data</w:t>
      </w:r>
      <w:r w:rsidR="002F4C27" w:rsidRPr="0002737A">
        <w:rPr>
          <w:rFonts w:ascii="Times New Roman" w:hAnsi="Times New Roman" w:cs="Times New Roman"/>
          <w:sz w:val="20"/>
          <w:szCs w:val="20"/>
          <w:lang w:val="en-GB"/>
        </w:rPr>
        <w:t xml:space="preserve"> regarding</w:t>
      </w:r>
      <w:r w:rsidR="00FC5438" w:rsidRPr="0002737A">
        <w:rPr>
          <w:rFonts w:ascii="Times New Roman" w:hAnsi="Times New Roman" w:cs="Times New Roman"/>
          <w:sz w:val="20"/>
          <w:szCs w:val="20"/>
          <w:lang w:val="en-GB"/>
        </w:rPr>
        <w:t xml:space="preserve"> </w:t>
      </w:r>
      <w:r w:rsidR="002F4C27" w:rsidRPr="0002737A">
        <w:rPr>
          <w:rFonts w:ascii="Times New Roman" w:hAnsi="Times New Roman" w:cs="Times New Roman"/>
          <w:iCs/>
          <w:sz w:val="20"/>
          <w:szCs w:val="20"/>
          <w:lang w:val="en-GB"/>
        </w:rPr>
        <w:t xml:space="preserve">cholecalciferol </w:t>
      </w:r>
      <w:r w:rsidR="008406EA" w:rsidRPr="0002737A">
        <w:rPr>
          <w:rFonts w:ascii="Times New Roman" w:hAnsi="Times New Roman" w:cs="Times New Roman"/>
          <w:iCs/>
          <w:sz w:val="20"/>
          <w:szCs w:val="20"/>
          <w:lang w:val="en-GB"/>
        </w:rPr>
        <w:t xml:space="preserve">and </w:t>
      </w:r>
      <w:r w:rsidR="002F4C27" w:rsidRPr="0002737A">
        <w:rPr>
          <w:rFonts w:ascii="Times New Roman" w:hAnsi="Times New Roman" w:cs="Times New Roman"/>
          <w:iCs/>
          <w:sz w:val="20"/>
          <w:szCs w:val="20"/>
          <w:lang w:val="en-GB"/>
        </w:rPr>
        <w:t>calcifediol</w:t>
      </w:r>
      <w:r w:rsidR="00DD7550" w:rsidRPr="0002737A">
        <w:rPr>
          <w:rFonts w:ascii="Times New Roman" w:hAnsi="Times New Roman" w:cs="Times New Roman"/>
          <w:iCs/>
          <w:sz w:val="20"/>
          <w:szCs w:val="20"/>
          <w:lang w:val="en-GB"/>
        </w:rPr>
        <w:t xml:space="preserve"> supplementation</w:t>
      </w:r>
      <w:r w:rsidR="008406EA" w:rsidRPr="0002737A">
        <w:rPr>
          <w:rFonts w:ascii="Times New Roman" w:hAnsi="Times New Roman" w:cs="Times New Roman"/>
          <w:iCs/>
          <w:sz w:val="20"/>
          <w:szCs w:val="20"/>
          <w:lang w:val="en-GB"/>
        </w:rPr>
        <w:t xml:space="preserve"> in the study population</w:t>
      </w:r>
      <w:r w:rsidRPr="0002737A">
        <w:rPr>
          <w:rFonts w:ascii="Times New Roman" w:hAnsi="Times New Roman" w:cs="Times New Roman"/>
          <w:iCs/>
          <w:sz w:val="20"/>
          <w:szCs w:val="20"/>
          <w:lang w:val="en-GB"/>
        </w:rPr>
        <w:t xml:space="preserve"> are added in </w:t>
      </w:r>
      <w:r w:rsidR="00A41AA8" w:rsidRPr="0002737A">
        <w:rPr>
          <w:rFonts w:ascii="Times New Roman" w:hAnsi="Times New Roman" w:cs="Times New Roman"/>
          <w:iCs/>
          <w:sz w:val="20"/>
          <w:szCs w:val="20"/>
          <w:lang w:val="en-GB"/>
        </w:rPr>
        <w:t>Table 1 caption: “</w:t>
      </w:r>
      <w:bookmarkStart w:id="9" w:name="_Hlk164593121"/>
      <w:r w:rsidR="00A41AA8" w:rsidRPr="0002737A">
        <w:rPr>
          <w:rFonts w:ascii="Times New Roman" w:hAnsi="Times New Roman" w:cs="Times New Roman"/>
          <w:iCs/>
          <w:sz w:val="20"/>
          <w:szCs w:val="20"/>
          <w:lang w:val="en-GB"/>
        </w:rPr>
        <w:t xml:space="preserve">204 </w:t>
      </w:r>
      <w:r w:rsidR="00DD7550" w:rsidRPr="0002737A">
        <w:rPr>
          <w:rFonts w:ascii="Times New Roman" w:hAnsi="Times New Roman" w:cs="Times New Roman"/>
          <w:iCs/>
          <w:sz w:val="20"/>
          <w:szCs w:val="20"/>
          <w:lang w:val="en-GB"/>
        </w:rPr>
        <w:t>(4</w:t>
      </w:r>
      <w:r w:rsidR="00A41AA8" w:rsidRPr="0002737A">
        <w:rPr>
          <w:rFonts w:ascii="Times New Roman" w:hAnsi="Times New Roman" w:cs="Times New Roman"/>
          <w:iCs/>
          <w:sz w:val="20"/>
          <w:szCs w:val="20"/>
          <w:lang w:val="en-GB"/>
        </w:rPr>
        <w:t>9</w:t>
      </w:r>
      <w:r w:rsidR="00DD7550" w:rsidRPr="0002737A">
        <w:rPr>
          <w:rFonts w:ascii="Times New Roman" w:hAnsi="Times New Roman" w:cs="Times New Roman"/>
          <w:iCs/>
          <w:sz w:val="20"/>
          <w:szCs w:val="20"/>
          <w:lang w:val="en-GB"/>
        </w:rPr>
        <w:t>.</w:t>
      </w:r>
      <w:r w:rsidR="00A41AA8" w:rsidRPr="0002737A">
        <w:rPr>
          <w:rFonts w:ascii="Times New Roman" w:hAnsi="Times New Roman" w:cs="Times New Roman"/>
          <w:iCs/>
          <w:sz w:val="20"/>
          <w:szCs w:val="20"/>
          <w:lang w:val="en-GB"/>
        </w:rPr>
        <w:t>5</w:t>
      </w:r>
      <w:r w:rsidR="00DD7550" w:rsidRPr="0002737A">
        <w:rPr>
          <w:rFonts w:ascii="Times New Roman" w:hAnsi="Times New Roman" w:cs="Times New Roman"/>
          <w:iCs/>
          <w:sz w:val="20"/>
          <w:szCs w:val="20"/>
          <w:lang w:val="en-GB"/>
        </w:rPr>
        <w:t>%) subjects were treated with</w:t>
      </w:r>
      <w:r w:rsidR="008406EA" w:rsidRPr="0002737A">
        <w:rPr>
          <w:rFonts w:ascii="Times New Roman" w:hAnsi="Times New Roman" w:cs="Times New Roman"/>
          <w:iCs/>
          <w:sz w:val="20"/>
          <w:szCs w:val="20"/>
          <w:lang w:val="en-GB"/>
        </w:rPr>
        <w:t xml:space="preserve"> cholecalciferol and 22 </w:t>
      </w:r>
      <w:r w:rsidR="00DD7550" w:rsidRPr="0002737A">
        <w:rPr>
          <w:rFonts w:ascii="Times New Roman" w:hAnsi="Times New Roman" w:cs="Times New Roman"/>
          <w:iCs/>
          <w:sz w:val="20"/>
          <w:szCs w:val="20"/>
          <w:lang w:val="en-GB"/>
        </w:rPr>
        <w:t xml:space="preserve">(5.3%) </w:t>
      </w:r>
      <w:r w:rsidR="008406EA" w:rsidRPr="0002737A">
        <w:rPr>
          <w:rFonts w:ascii="Times New Roman" w:hAnsi="Times New Roman" w:cs="Times New Roman"/>
          <w:iCs/>
          <w:sz w:val="20"/>
          <w:szCs w:val="20"/>
          <w:lang w:val="en-GB"/>
        </w:rPr>
        <w:t>calcifediol</w:t>
      </w:r>
      <w:bookmarkEnd w:id="9"/>
      <w:r w:rsidR="00FF4279" w:rsidRPr="0002737A">
        <w:rPr>
          <w:rFonts w:ascii="Times New Roman" w:hAnsi="Times New Roman" w:cs="Times New Roman"/>
          <w:iCs/>
          <w:sz w:val="20"/>
          <w:szCs w:val="20"/>
          <w:lang w:val="en-GB"/>
        </w:rPr>
        <w:t xml:space="preserve"> [17]</w:t>
      </w:r>
      <w:r w:rsidR="00A41AA8" w:rsidRPr="0002737A">
        <w:rPr>
          <w:rFonts w:ascii="Times New Roman" w:hAnsi="Times New Roman" w:cs="Times New Roman"/>
          <w:iCs/>
          <w:sz w:val="20"/>
          <w:szCs w:val="20"/>
          <w:lang w:val="en-GB"/>
        </w:rPr>
        <w:t>”</w:t>
      </w:r>
      <w:r w:rsidR="00DD7550" w:rsidRPr="0002737A">
        <w:rPr>
          <w:rFonts w:ascii="Times New Roman" w:hAnsi="Times New Roman" w:cs="Times New Roman"/>
          <w:iCs/>
          <w:sz w:val="20"/>
          <w:szCs w:val="20"/>
          <w:lang w:val="en-GB"/>
        </w:rPr>
        <w:t>.</w:t>
      </w:r>
    </w:p>
    <w:p w14:paraId="05DC13F8"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5.Specify which threshold was used to define vitamin D sufficiency</w:t>
      </w:r>
    </w:p>
    <w:p w14:paraId="08EEE50E" w14:textId="1B72F675" w:rsidR="00550787" w:rsidRPr="0002737A" w:rsidRDefault="00550787" w:rsidP="00D828DE">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According to </w:t>
      </w:r>
      <w:r w:rsidR="00D828DE" w:rsidRPr="0002737A">
        <w:rPr>
          <w:rFonts w:ascii="Times New Roman" w:hAnsi="Times New Roman" w:cs="Times New Roman"/>
          <w:sz w:val="20"/>
          <w:szCs w:val="20"/>
          <w:lang w:val="en-GB"/>
        </w:rPr>
        <w:t>the Italian Society of Osteoporosis, Mineral Metabolism and Skeletal Diseases (SIOMMMS)</w:t>
      </w:r>
      <w:r w:rsidR="008406EA" w:rsidRPr="0002737A">
        <w:rPr>
          <w:rFonts w:ascii="Times New Roman" w:hAnsi="Times New Roman" w:cs="Times New Roman"/>
          <w:sz w:val="20"/>
          <w:szCs w:val="20"/>
          <w:lang w:val="en-GB"/>
        </w:rPr>
        <w:t xml:space="preserve"> guidelines</w:t>
      </w:r>
      <w:r w:rsidR="00D828DE" w:rsidRPr="0002737A">
        <w:rPr>
          <w:rFonts w:ascii="Times New Roman" w:hAnsi="Times New Roman" w:cs="Times New Roman"/>
          <w:sz w:val="20"/>
          <w:szCs w:val="20"/>
          <w:lang w:val="en-GB"/>
        </w:rPr>
        <w:t xml:space="preserve">, </w:t>
      </w:r>
      <w:r w:rsidR="008406EA" w:rsidRPr="0002737A">
        <w:rPr>
          <w:rFonts w:ascii="Times New Roman" w:hAnsi="Times New Roman" w:cs="Times New Roman"/>
          <w:sz w:val="20"/>
          <w:szCs w:val="20"/>
          <w:lang w:val="en-GB"/>
        </w:rPr>
        <w:t>the</w:t>
      </w:r>
      <w:r w:rsidR="00D828DE" w:rsidRPr="0002737A">
        <w:rPr>
          <w:rFonts w:ascii="Times New Roman" w:hAnsi="Times New Roman" w:cs="Times New Roman"/>
          <w:sz w:val="20"/>
          <w:szCs w:val="20"/>
          <w:lang w:val="en-GB"/>
        </w:rPr>
        <w:t xml:space="preserve"> </w:t>
      </w:r>
      <w:r w:rsidR="008406EA" w:rsidRPr="0002737A">
        <w:rPr>
          <w:rFonts w:ascii="Times New Roman" w:hAnsi="Times New Roman" w:cs="Times New Roman"/>
          <w:sz w:val="20"/>
          <w:szCs w:val="20"/>
          <w:lang w:val="en-GB"/>
        </w:rPr>
        <w:t xml:space="preserve">vitamin D </w:t>
      </w:r>
      <w:r w:rsidR="00D828DE" w:rsidRPr="0002737A">
        <w:rPr>
          <w:rFonts w:ascii="Times New Roman" w:hAnsi="Times New Roman" w:cs="Times New Roman"/>
          <w:sz w:val="20"/>
          <w:szCs w:val="20"/>
          <w:lang w:val="en-GB"/>
        </w:rPr>
        <w:t xml:space="preserve">deficiency </w:t>
      </w:r>
      <w:r w:rsidR="008406EA" w:rsidRPr="0002737A">
        <w:rPr>
          <w:rFonts w:ascii="Times New Roman" w:hAnsi="Times New Roman" w:cs="Times New Roman"/>
          <w:sz w:val="20"/>
          <w:szCs w:val="20"/>
          <w:lang w:val="en-GB"/>
        </w:rPr>
        <w:t xml:space="preserve">is defined by 25OHD </w:t>
      </w:r>
      <w:r w:rsidR="00D828DE" w:rsidRPr="0002737A">
        <w:rPr>
          <w:rFonts w:ascii="Times New Roman" w:hAnsi="Times New Roman" w:cs="Times New Roman"/>
          <w:sz w:val="20"/>
          <w:szCs w:val="20"/>
          <w:lang w:val="en-GB"/>
        </w:rPr>
        <w:t xml:space="preserve">levels </w:t>
      </w:r>
      <w:r w:rsidR="00FF4279" w:rsidRPr="0002737A">
        <w:rPr>
          <w:rFonts w:ascii="Times New Roman" w:hAnsi="Times New Roman" w:cs="Times New Roman"/>
          <w:sz w:val="20"/>
          <w:szCs w:val="20"/>
          <w:lang w:val="en-GB"/>
        </w:rPr>
        <w:t xml:space="preserve">lower than </w:t>
      </w:r>
      <w:r w:rsidR="00D828DE" w:rsidRPr="0002737A">
        <w:rPr>
          <w:rFonts w:ascii="Times New Roman" w:hAnsi="Times New Roman" w:cs="Times New Roman"/>
          <w:sz w:val="20"/>
          <w:szCs w:val="20"/>
          <w:lang w:val="en-GB"/>
        </w:rPr>
        <w:t>50 nmol/L. In this regard a sentence was added to Table 1</w:t>
      </w:r>
      <w:r w:rsidR="007F23B0" w:rsidRPr="0002737A">
        <w:rPr>
          <w:rFonts w:ascii="Times New Roman" w:hAnsi="Times New Roman" w:cs="Times New Roman"/>
          <w:sz w:val="20"/>
          <w:szCs w:val="20"/>
          <w:lang w:val="en-GB"/>
        </w:rPr>
        <w:t xml:space="preserve"> </w:t>
      </w:r>
      <w:r w:rsidR="00A41AA8" w:rsidRPr="0002737A">
        <w:rPr>
          <w:rFonts w:ascii="Times New Roman" w:hAnsi="Times New Roman" w:cs="Times New Roman"/>
          <w:sz w:val="20"/>
          <w:szCs w:val="20"/>
          <w:lang w:val="en-GB"/>
        </w:rPr>
        <w:t>caption</w:t>
      </w:r>
      <w:r w:rsidR="00D828DE" w:rsidRPr="0002737A">
        <w:rPr>
          <w:rFonts w:ascii="Times New Roman" w:hAnsi="Times New Roman" w:cs="Times New Roman"/>
          <w:sz w:val="20"/>
          <w:szCs w:val="20"/>
          <w:lang w:val="en-GB"/>
        </w:rPr>
        <w:t xml:space="preserve">: “*vitamin D deficiency is defined as vitamin D levels </w:t>
      </w:r>
      <w:r w:rsidR="008406EA" w:rsidRPr="0002737A">
        <w:rPr>
          <w:rFonts w:ascii="Times New Roman" w:hAnsi="Times New Roman" w:cs="Times New Roman"/>
          <w:sz w:val="20"/>
          <w:szCs w:val="20"/>
          <w:lang w:val="en-GB"/>
        </w:rPr>
        <w:t>&lt;</w:t>
      </w:r>
      <w:r w:rsidR="00D828DE" w:rsidRPr="0002737A">
        <w:rPr>
          <w:rFonts w:ascii="Times New Roman" w:hAnsi="Times New Roman" w:cs="Times New Roman"/>
          <w:sz w:val="20"/>
          <w:szCs w:val="20"/>
          <w:lang w:val="en-GB"/>
        </w:rPr>
        <w:t>50 nmol/L [</w:t>
      </w:r>
      <w:r w:rsidR="001E518A">
        <w:rPr>
          <w:rFonts w:ascii="Times New Roman" w:hAnsi="Times New Roman" w:cs="Times New Roman"/>
          <w:sz w:val="20"/>
          <w:szCs w:val="20"/>
          <w:lang w:val="en-GB"/>
        </w:rPr>
        <w:t>40</w:t>
      </w:r>
      <w:r w:rsidR="00D828DE" w:rsidRPr="0002737A">
        <w:rPr>
          <w:rFonts w:ascii="Times New Roman" w:hAnsi="Times New Roman" w:cs="Times New Roman"/>
          <w:sz w:val="20"/>
          <w:szCs w:val="20"/>
          <w:lang w:val="en-GB"/>
        </w:rPr>
        <w:t xml:space="preserve">]”. </w:t>
      </w:r>
    </w:p>
    <w:p w14:paraId="2931E392"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6.Specify the mean vitamin D levels in the three groups </w:t>
      </w:r>
    </w:p>
    <w:p w14:paraId="206B8F8E" w14:textId="304BDFB7" w:rsidR="00D828DE" w:rsidRPr="0002737A" w:rsidRDefault="00D828DE"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lastRenderedPageBreak/>
        <w:t xml:space="preserve">We are sorry, but data regarding the mean vitamin D levels in the </w:t>
      </w:r>
      <w:r w:rsidR="00BC415E" w:rsidRPr="0002737A">
        <w:rPr>
          <w:rFonts w:ascii="Times New Roman" w:hAnsi="Times New Roman" w:cs="Times New Roman"/>
          <w:sz w:val="20"/>
          <w:szCs w:val="20"/>
          <w:lang w:val="en-GB"/>
        </w:rPr>
        <w:t>three-study</w:t>
      </w:r>
      <w:r w:rsidRPr="0002737A">
        <w:rPr>
          <w:rFonts w:ascii="Times New Roman" w:hAnsi="Times New Roman" w:cs="Times New Roman"/>
          <w:sz w:val="20"/>
          <w:szCs w:val="20"/>
          <w:lang w:val="en-GB"/>
        </w:rPr>
        <w:t xml:space="preserve"> population in not available, due to the</w:t>
      </w:r>
      <w:r w:rsidR="0070552B" w:rsidRPr="0002737A">
        <w:rPr>
          <w:rFonts w:ascii="Times New Roman" w:hAnsi="Times New Roman" w:cs="Times New Roman"/>
          <w:sz w:val="20"/>
          <w:szCs w:val="20"/>
          <w:lang w:val="en-GB"/>
        </w:rPr>
        <w:t xml:space="preserve"> nature of the</w:t>
      </w:r>
      <w:r w:rsidRPr="0002737A">
        <w:rPr>
          <w:rFonts w:ascii="Times New Roman" w:hAnsi="Times New Roman" w:cs="Times New Roman"/>
          <w:sz w:val="20"/>
          <w:szCs w:val="20"/>
          <w:lang w:val="en-GB"/>
        </w:rPr>
        <w:t xml:space="preserve"> study</w:t>
      </w:r>
      <w:r w:rsidR="00AD35C0" w:rsidRPr="0002737A">
        <w:rPr>
          <w:rFonts w:ascii="Times New Roman" w:hAnsi="Times New Roman" w:cs="Times New Roman"/>
          <w:sz w:val="20"/>
          <w:szCs w:val="20"/>
          <w:lang w:val="en-GB"/>
        </w:rPr>
        <w:t xml:space="preserve"> protocol</w:t>
      </w:r>
      <w:r w:rsidR="0066507A" w:rsidRPr="0002737A">
        <w:rPr>
          <w:rFonts w:ascii="Times New Roman" w:hAnsi="Times New Roman" w:cs="Times New Roman"/>
          <w:sz w:val="20"/>
          <w:szCs w:val="20"/>
          <w:lang w:val="en-GB"/>
        </w:rPr>
        <w:t>. This additional limitation was reported in discussion section</w:t>
      </w:r>
      <w:r w:rsidR="0070552B" w:rsidRPr="0002737A">
        <w:rPr>
          <w:rFonts w:ascii="Times New Roman" w:hAnsi="Times New Roman" w:cs="Times New Roman"/>
          <w:sz w:val="20"/>
          <w:szCs w:val="20"/>
          <w:lang w:val="en-GB"/>
        </w:rPr>
        <w:t>.</w:t>
      </w:r>
      <w:r w:rsidR="0066507A" w:rsidRPr="0002737A">
        <w:rPr>
          <w:rFonts w:ascii="Times New Roman" w:hAnsi="Times New Roman" w:cs="Times New Roman"/>
          <w:sz w:val="20"/>
          <w:szCs w:val="20"/>
          <w:lang w:val="en-GB"/>
        </w:rPr>
        <w:t xml:space="preserve"> (page</w:t>
      </w:r>
      <w:r w:rsidR="003072FC" w:rsidRPr="0002737A">
        <w:rPr>
          <w:rFonts w:ascii="Times New Roman" w:hAnsi="Times New Roman" w:cs="Times New Roman"/>
          <w:sz w:val="20"/>
          <w:szCs w:val="20"/>
          <w:lang w:val="en-GB"/>
        </w:rPr>
        <w:t xml:space="preserve"> </w:t>
      </w:r>
      <w:r w:rsidR="00AD5D75" w:rsidRPr="0002737A">
        <w:rPr>
          <w:rFonts w:ascii="Times New Roman" w:hAnsi="Times New Roman" w:cs="Times New Roman"/>
          <w:sz w:val="20"/>
          <w:szCs w:val="20"/>
          <w:lang w:val="en-GB"/>
        </w:rPr>
        <w:t>8</w:t>
      </w:r>
      <w:r w:rsidR="0066507A" w:rsidRPr="0002737A">
        <w:rPr>
          <w:rFonts w:ascii="Times New Roman" w:hAnsi="Times New Roman" w:cs="Times New Roman"/>
          <w:sz w:val="20"/>
          <w:szCs w:val="20"/>
          <w:lang w:val="en-GB"/>
        </w:rPr>
        <w:t>, lin</w:t>
      </w:r>
      <w:r w:rsidR="00AE0506" w:rsidRPr="0002737A">
        <w:rPr>
          <w:rFonts w:ascii="Times New Roman" w:hAnsi="Times New Roman" w:cs="Times New Roman"/>
          <w:sz w:val="20"/>
          <w:szCs w:val="20"/>
          <w:lang w:val="en-GB"/>
        </w:rPr>
        <w:t>es 1</w:t>
      </w:r>
      <w:r w:rsidR="00AD5D75" w:rsidRPr="0002737A">
        <w:rPr>
          <w:rFonts w:ascii="Times New Roman" w:hAnsi="Times New Roman" w:cs="Times New Roman"/>
          <w:sz w:val="20"/>
          <w:szCs w:val="20"/>
          <w:lang w:val="en-GB"/>
        </w:rPr>
        <w:t>7</w:t>
      </w:r>
      <w:r w:rsidR="00504E64">
        <w:rPr>
          <w:rFonts w:ascii="Times New Roman" w:hAnsi="Times New Roman" w:cs="Times New Roman"/>
          <w:sz w:val="20"/>
          <w:szCs w:val="20"/>
          <w:lang w:val="en-GB"/>
        </w:rPr>
        <w:t>5</w:t>
      </w:r>
      <w:r w:rsidR="00AE0506" w:rsidRPr="0002737A">
        <w:rPr>
          <w:rFonts w:ascii="Times New Roman" w:hAnsi="Times New Roman" w:cs="Times New Roman"/>
          <w:sz w:val="20"/>
          <w:szCs w:val="20"/>
          <w:lang w:val="en-GB"/>
        </w:rPr>
        <w:t>-1</w:t>
      </w:r>
      <w:r w:rsidR="004A2836">
        <w:rPr>
          <w:rFonts w:ascii="Times New Roman" w:hAnsi="Times New Roman" w:cs="Times New Roman"/>
          <w:sz w:val="20"/>
          <w:szCs w:val="20"/>
          <w:lang w:val="en-GB"/>
        </w:rPr>
        <w:t>77</w:t>
      </w:r>
      <w:r w:rsidR="0066507A" w:rsidRPr="0002737A">
        <w:rPr>
          <w:rFonts w:ascii="Times New Roman" w:hAnsi="Times New Roman" w:cs="Times New Roman"/>
          <w:sz w:val="20"/>
          <w:szCs w:val="20"/>
          <w:lang w:val="en-GB"/>
        </w:rPr>
        <w:t>)</w:t>
      </w:r>
    </w:p>
    <w:p w14:paraId="23E8E76D"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Results: </w:t>
      </w:r>
    </w:p>
    <w:p w14:paraId="45652004"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1.If the meaning "radiological finding of osteoporosis" in Table 1 is related to DXA results, please consider to replace it maybe with "T-score &lt;-2.5 SD" to avoid confusion with the term "osteoporosis" in Table 2, which I assume is related to both DXA T-score &lt;2.5 SD and presence of fragility fractures</w:t>
      </w:r>
    </w:p>
    <w:p w14:paraId="0E1374DA" w14:textId="05726CE2" w:rsidR="000176B3" w:rsidRPr="0002737A" w:rsidRDefault="00B254C1" w:rsidP="00D75FDE">
      <w:pPr>
        <w:rPr>
          <w:rFonts w:ascii="Times New Roman" w:hAnsi="Times New Roman" w:cs="Times New Roman"/>
          <w:sz w:val="20"/>
          <w:szCs w:val="20"/>
          <w:lang w:val="en-GB"/>
        </w:rPr>
      </w:pPr>
      <w:r w:rsidRPr="0002737A">
        <w:rPr>
          <w:rFonts w:ascii="Times New Roman" w:hAnsi="Times New Roman" w:cs="Times New Roman"/>
          <w:sz w:val="20"/>
          <w:szCs w:val="20"/>
          <w:lang w:val="en"/>
        </w:rPr>
        <w:t>We</w:t>
      </w:r>
      <w:r w:rsidR="007F23B0" w:rsidRPr="0002737A">
        <w:rPr>
          <w:rFonts w:ascii="Times New Roman" w:hAnsi="Times New Roman" w:cs="Times New Roman"/>
          <w:sz w:val="20"/>
          <w:szCs w:val="20"/>
          <w:lang w:val="en"/>
        </w:rPr>
        <w:t xml:space="preserve"> apologize for the lack of clarity in the data exposition. </w:t>
      </w:r>
      <w:r w:rsidR="00332714" w:rsidRPr="0002737A">
        <w:rPr>
          <w:rFonts w:ascii="Times New Roman" w:hAnsi="Times New Roman" w:cs="Times New Roman"/>
          <w:sz w:val="20"/>
          <w:szCs w:val="20"/>
          <w:lang w:val="en-GB"/>
        </w:rPr>
        <w:t>T</w:t>
      </w:r>
      <w:r w:rsidR="007F23B0" w:rsidRPr="0002737A">
        <w:rPr>
          <w:rFonts w:ascii="Times New Roman" w:hAnsi="Times New Roman" w:cs="Times New Roman"/>
          <w:sz w:val="20"/>
          <w:szCs w:val="20"/>
          <w:lang w:val="en-GB"/>
        </w:rPr>
        <w:t xml:space="preserve">he data showed in </w:t>
      </w:r>
      <w:r w:rsidR="004209F6" w:rsidRPr="0002737A">
        <w:rPr>
          <w:rFonts w:ascii="Times New Roman" w:hAnsi="Times New Roman" w:cs="Times New Roman"/>
          <w:sz w:val="20"/>
          <w:szCs w:val="20"/>
          <w:lang w:val="en-GB"/>
        </w:rPr>
        <w:t>T</w:t>
      </w:r>
      <w:r w:rsidR="007F23B0" w:rsidRPr="0002737A">
        <w:rPr>
          <w:rFonts w:ascii="Times New Roman" w:hAnsi="Times New Roman" w:cs="Times New Roman"/>
          <w:sz w:val="20"/>
          <w:szCs w:val="20"/>
          <w:lang w:val="en-GB"/>
        </w:rPr>
        <w:t xml:space="preserve">able 1 refer to the criteria by which general </w:t>
      </w:r>
      <w:r w:rsidR="00332714" w:rsidRPr="0002737A">
        <w:rPr>
          <w:rFonts w:ascii="Times New Roman" w:hAnsi="Times New Roman" w:cs="Times New Roman"/>
          <w:sz w:val="20"/>
          <w:szCs w:val="20"/>
          <w:lang w:val="en-GB"/>
        </w:rPr>
        <w:t xml:space="preserve">practitioners of COMEGEN cooperative prescribed DXA according to Italian EALs. </w:t>
      </w:r>
      <w:r w:rsidR="00332714" w:rsidRPr="0002737A">
        <w:rPr>
          <w:rFonts w:ascii="Times New Roman" w:hAnsi="Times New Roman" w:cs="Times New Roman"/>
          <w:sz w:val="20"/>
          <w:szCs w:val="20"/>
          <w:lang w:val="en"/>
        </w:rPr>
        <w:t>Based on</w:t>
      </w:r>
      <w:r w:rsidR="00332714" w:rsidRPr="0002737A">
        <w:rPr>
          <w:rFonts w:ascii="Times New Roman" w:hAnsi="Times New Roman" w:cs="Times New Roman"/>
          <w:sz w:val="20"/>
          <w:szCs w:val="20"/>
          <w:lang w:val="en-GB"/>
        </w:rPr>
        <w:t xml:space="preserve"> </w:t>
      </w:r>
      <w:r w:rsidR="00A41AA8" w:rsidRPr="0002737A">
        <w:rPr>
          <w:rFonts w:ascii="Times New Roman" w:hAnsi="Times New Roman" w:cs="Times New Roman"/>
          <w:sz w:val="20"/>
          <w:szCs w:val="20"/>
          <w:lang w:val="en-GB"/>
        </w:rPr>
        <w:t xml:space="preserve">your </w:t>
      </w:r>
      <w:r w:rsidR="00332714" w:rsidRPr="0002737A">
        <w:rPr>
          <w:rFonts w:ascii="Times New Roman" w:hAnsi="Times New Roman" w:cs="Times New Roman"/>
          <w:sz w:val="20"/>
          <w:szCs w:val="20"/>
          <w:lang w:val="en-GB"/>
        </w:rPr>
        <w:t>suggestions, we replaced the words “</w:t>
      </w:r>
      <w:r w:rsidR="00BC415E" w:rsidRPr="0002737A">
        <w:rPr>
          <w:rFonts w:ascii="Times New Roman" w:hAnsi="Times New Roman" w:cs="Times New Roman"/>
          <w:sz w:val="20"/>
          <w:szCs w:val="20"/>
          <w:lang w:val="en-GB"/>
        </w:rPr>
        <w:t>radiological finding of osteoporosis</w:t>
      </w:r>
      <w:r w:rsidR="00332714" w:rsidRPr="0002737A">
        <w:rPr>
          <w:rFonts w:ascii="Times New Roman" w:hAnsi="Times New Roman" w:cs="Times New Roman"/>
          <w:sz w:val="20"/>
          <w:szCs w:val="20"/>
          <w:lang w:val="en-GB"/>
        </w:rPr>
        <w:t xml:space="preserve">” with the </w:t>
      </w:r>
      <w:r w:rsidRPr="0002737A">
        <w:rPr>
          <w:rFonts w:ascii="Times New Roman" w:hAnsi="Times New Roman" w:cs="Times New Roman"/>
          <w:sz w:val="20"/>
          <w:szCs w:val="20"/>
          <w:lang w:val="en-GB"/>
        </w:rPr>
        <w:t>words</w:t>
      </w:r>
      <w:r w:rsidR="00332714" w:rsidRPr="0002737A">
        <w:rPr>
          <w:rFonts w:ascii="Times New Roman" w:hAnsi="Times New Roman" w:cs="Times New Roman"/>
          <w:sz w:val="20"/>
          <w:szCs w:val="20"/>
          <w:lang w:val="en-GB"/>
        </w:rPr>
        <w:t xml:space="preserve"> “</w:t>
      </w:r>
      <w:r w:rsidR="00332714" w:rsidRPr="0002737A">
        <w:rPr>
          <w:rFonts w:ascii="Times New Roman" w:hAnsi="Times New Roman" w:cs="Times New Roman"/>
          <w:bCs/>
          <w:sz w:val="20"/>
          <w:szCs w:val="20"/>
          <w:lang w:val="en-US"/>
        </w:rPr>
        <w:t xml:space="preserve">radiographic features of osteoporosis </w:t>
      </w:r>
      <w:r w:rsidRPr="0002737A">
        <w:rPr>
          <w:rFonts w:ascii="Times New Roman" w:hAnsi="Times New Roman" w:cs="Times New Roman"/>
          <w:bCs/>
          <w:sz w:val="20"/>
          <w:szCs w:val="20"/>
          <w:lang w:val="en-US"/>
        </w:rPr>
        <w:t>at p</w:t>
      </w:r>
      <w:r w:rsidR="00332714" w:rsidRPr="0002737A">
        <w:rPr>
          <w:rFonts w:ascii="Times New Roman" w:hAnsi="Times New Roman" w:cs="Times New Roman"/>
          <w:bCs/>
          <w:sz w:val="20"/>
          <w:szCs w:val="20"/>
          <w:lang w:val="en-US"/>
        </w:rPr>
        <w:t>lain radiograph</w:t>
      </w:r>
      <w:r w:rsidRPr="0002737A">
        <w:rPr>
          <w:rFonts w:ascii="Times New Roman" w:hAnsi="Times New Roman" w:cs="Times New Roman"/>
          <w:bCs/>
          <w:sz w:val="20"/>
          <w:szCs w:val="20"/>
          <w:lang w:val="en-US"/>
        </w:rPr>
        <w:t>”</w:t>
      </w:r>
      <w:r w:rsidR="00AD35C0" w:rsidRPr="0002737A">
        <w:rPr>
          <w:rFonts w:ascii="Times New Roman" w:hAnsi="Times New Roman" w:cs="Times New Roman"/>
          <w:bCs/>
          <w:sz w:val="20"/>
          <w:szCs w:val="20"/>
          <w:lang w:val="en-US"/>
        </w:rPr>
        <w:t xml:space="preserve"> (https://radiopaedia.org/articles/osteoporosis-3#:~:text=with%20adult%20causes.-,Radiographic%20features,at%20for%20evidence%20of%20osteoporosis)</w:t>
      </w:r>
      <w:r w:rsidR="00BC415E" w:rsidRPr="0002737A">
        <w:rPr>
          <w:rFonts w:ascii="Times New Roman" w:hAnsi="Times New Roman" w:cs="Times New Roman"/>
          <w:sz w:val="20"/>
          <w:szCs w:val="20"/>
          <w:lang w:val="en-GB"/>
        </w:rPr>
        <w:t xml:space="preserve">. </w:t>
      </w:r>
    </w:p>
    <w:p w14:paraId="74E4A0F7" w14:textId="18486D03"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2.Table 1 reports 100% score in CS for the outcome &gt; 20 </w:t>
      </w:r>
      <w:r w:rsidR="00CD504D" w:rsidRPr="0002737A">
        <w:rPr>
          <w:rFonts w:ascii="Times New Roman" w:hAnsi="Times New Roman" w:cs="Times New Roman"/>
          <w:i/>
          <w:iCs/>
          <w:sz w:val="20"/>
          <w:szCs w:val="20"/>
          <w:lang w:val="en-GB"/>
        </w:rPr>
        <w:t>c</w:t>
      </w:r>
      <w:r w:rsidRPr="0002737A">
        <w:rPr>
          <w:rFonts w:ascii="Times New Roman" w:hAnsi="Times New Roman" w:cs="Times New Roman"/>
          <w:i/>
          <w:iCs/>
          <w:sz w:val="20"/>
          <w:szCs w:val="20"/>
          <w:lang w:val="en-GB"/>
        </w:rPr>
        <w:t>igarettes per day. Does this mean that all current smokers were heavy smokers? Please provide further clarification on this conclusion as it is ambiguous. If only heavy smokers were included, it should be explicitly stated in the methods section</w:t>
      </w:r>
    </w:p>
    <w:p w14:paraId="63412C89" w14:textId="77777777" w:rsidR="00FF4279" w:rsidRPr="0002737A" w:rsidRDefault="0060435F"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We apologize for the mistake. CS that smoked more than 20 cigarette/day were 107 (64.1%). The other 60 CS undergone to DXA </w:t>
      </w:r>
      <w:r w:rsidR="003072FC" w:rsidRPr="0002737A">
        <w:rPr>
          <w:rFonts w:ascii="Times New Roman" w:hAnsi="Times New Roman" w:cs="Times New Roman"/>
          <w:sz w:val="20"/>
          <w:szCs w:val="20"/>
          <w:lang w:val="en-GB"/>
        </w:rPr>
        <w:t xml:space="preserve">according </w:t>
      </w:r>
      <w:r w:rsidRPr="0002737A">
        <w:rPr>
          <w:rFonts w:ascii="Times New Roman" w:hAnsi="Times New Roman" w:cs="Times New Roman"/>
          <w:sz w:val="20"/>
          <w:szCs w:val="20"/>
          <w:lang w:val="en-GB"/>
        </w:rPr>
        <w:t>to the EALs criteria</w:t>
      </w:r>
      <w:r w:rsidR="00FF4279" w:rsidRPr="0002737A">
        <w:rPr>
          <w:rFonts w:ascii="Times New Roman" w:hAnsi="Times New Roman" w:cs="Times New Roman"/>
          <w:sz w:val="20"/>
          <w:szCs w:val="20"/>
          <w:lang w:val="en-GB"/>
        </w:rPr>
        <w:t xml:space="preserve"> not linked to smoking habits</w:t>
      </w:r>
      <w:r w:rsidRPr="0002737A">
        <w:rPr>
          <w:rFonts w:ascii="Times New Roman" w:hAnsi="Times New Roman" w:cs="Times New Roman"/>
          <w:sz w:val="20"/>
          <w:szCs w:val="20"/>
          <w:lang w:val="en-GB"/>
        </w:rPr>
        <w:t>.</w:t>
      </w:r>
      <w:r w:rsidR="00A352E0" w:rsidRPr="0002737A">
        <w:rPr>
          <w:rFonts w:ascii="Times New Roman" w:hAnsi="Times New Roman" w:cs="Times New Roman"/>
          <w:sz w:val="20"/>
          <w:szCs w:val="20"/>
          <w:lang w:val="en-GB"/>
        </w:rPr>
        <w:t xml:space="preserve"> </w:t>
      </w:r>
    </w:p>
    <w:p w14:paraId="5D1176DA" w14:textId="7B5ABE3D" w:rsidR="003072FC" w:rsidRPr="0002737A" w:rsidRDefault="00FF4279"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Based on your suggestion, s</w:t>
      </w:r>
      <w:r w:rsidR="00D04580" w:rsidRPr="0002737A">
        <w:rPr>
          <w:rFonts w:ascii="Times New Roman" w:hAnsi="Times New Roman" w:cs="Times New Roman"/>
          <w:sz w:val="20"/>
          <w:szCs w:val="20"/>
          <w:lang w:val="en-GB"/>
        </w:rPr>
        <w:t xml:space="preserve">ome </w:t>
      </w:r>
      <w:r w:rsidR="003C2622" w:rsidRPr="0002737A">
        <w:rPr>
          <w:rFonts w:ascii="Times New Roman" w:hAnsi="Times New Roman" w:cs="Times New Roman"/>
          <w:sz w:val="20"/>
          <w:szCs w:val="20"/>
          <w:lang w:val="en-GB"/>
        </w:rPr>
        <w:t>sentence</w:t>
      </w:r>
      <w:r w:rsidR="00D04580" w:rsidRPr="0002737A">
        <w:rPr>
          <w:rFonts w:ascii="Times New Roman" w:hAnsi="Times New Roman" w:cs="Times New Roman"/>
          <w:sz w:val="20"/>
          <w:szCs w:val="20"/>
          <w:lang w:val="en-GB"/>
        </w:rPr>
        <w:t>s</w:t>
      </w:r>
      <w:r w:rsidR="003C2622" w:rsidRPr="0002737A">
        <w:rPr>
          <w:rFonts w:ascii="Times New Roman" w:hAnsi="Times New Roman" w:cs="Times New Roman"/>
          <w:sz w:val="20"/>
          <w:szCs w:val="20"/>
          <w:lang w:val="en-GB"/>
        </w:rPr>
        <w:t xml:space="preserve"> w</w:t>
      </w:r>
      <w:r w:rsidR="00D04580" w:rsidRPr="0002737A">
        <w:rPr>
          <w:rFonts w:ascii="Times New Roman" w:hAnsi="Times New Roman" w:cs="Times New Roman"/>
          <w:sz w:val="20"/>
          <w:szCs w:val="20"/>
          <w:lang w:val="en-GB"/>
        </w:rPr>
        <w:t>ere</w:t>
      </w:r>
      <w:r w:rsidR="003C2622" w:rsidRPr="0002737A">
        <w:rPr>
          <w:rFonts w:ascii="Times New Roman" w:hAnsi="Times New Roman" w:cs="Times New Roman"/>
          <w:sz w:val="20"/>
          <w:szCs w:val="20"/>
          <w:lang w:val="en-GB"/>
        </w:rPr>
        <w:t xml:space="preserve"> </w:t>
      </w:r>
      <w:r w:rsidR="00A352E0" w:rsidRPr="0002737A">
        <w:rPr>
          <w:rFonts w:ascii="Times New Roman" w:hAnsi="Times New Roman" w:cs="Times New Roman"/>
          <w:sz w:val="20"/>
          <w:szCs w:val="20"/>
          <w:lang w:val="en-GB"/>
        </w:rPr>
        <w:t xml:space="preserve">also </w:t>
      </w:r>
      <w:r w:rsidR="003C2622" w:rsidRPr="0002737A">
        <w:rPr>
          <w:rFonts w:ascii="Times New Roman" w:hAnsi="Times New Roman" w:cs="Times New Roman"/>
          <w:sz w:val="20"/>
          <w:szCs w:val="20"/>
          <w:lang w:val="en-GB"/>
        </w:rPr>
        <w:t xml:space="preserve">added </w:t>
      </w:r>
      <w:r w:rsidR="00A352E0" w:rsidRPr="0002737A">
        <w:rPr>
          <w:rFonts w:ascii="Times New Roman" w:hAnsi="Times New Roman" w:cs="Times New Roman"/>
          <w:sz w:val="20"/>
          <w:szCs w:val="20"/>
          <w:lang w:val="en-GB"/>
        </w:rPr>
        <w:t>in the</w:t>
      </w:r>
      <w:r w:rsidR="003C2622" w:rsidRPr="0002737A">
        <w:rPr>
          <w:rFonts w:ascii="Times New Roman" w:hAnsi="Times New Roman" w:cs="Times New Roman"/>
          <w:sz w:val="20"/>
          <w:szCs w:val="20"/>
          <w:lang w:val="en-GB"/>
        </w:rPr>
        <w:t xml:space="preserve"> </w:t>
      </w:r>
      <w:r w:rsidR="00C04E82" w:rsidRPr="0002737A">
        <w:rPr>
          <w:rFonts w:ascii="Times New Roman" w:hAnsi="Times New Roman" w:cs="Times New Roman"/>
          <w:sz w:val="20"/>
          <w:szCs w:val="20"/>
          <w:lang w:val="en-GB"/>
        </w:rPr>
        <w:t>result</w:t>
      </w:r>
      <w:r w:rsidR="00A352E0" w:rsidRPr="0002737A">
        <w:rPr>
          <w:rFonts w:ascii="Times New Roman" w:hAnsi="Times New Roman" w:cs="Times New Roman"/>
          <w:sz w:val="20"/>
          <w:szCs w:val="20"/>
          <w:lang w:val="en-GB"/>
        </w:rPr>
        <w:t xml:space="preserve"> section</w:t>
      </w:r>
      <w:r w:rsidR="003C2622" w:rsidRPr="0002737A">
        <w:rPr>
          <w:rFonts w:ascii="Times New Roman" w:hAnsi="Times New Roman" w:cs="Times New Roman"/>
          <w:sz w:val="20"/>
          <w:szCs w:val="20"/>
          <w:lang w:val="en-GB"/>
        </w:rPr>
        <w:t xml:space="preserve">: </w:t>
      </w:r>
    </w:p>
    <w:p w14:paraId="3D70FEB5" w14:textId="57F5AE12" w:rsidR="003072FC" w:rsidRPr="0002737A" w:rsidRDefault="003C2622"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bookmarkStart w:id="10" w:name="_Hlk166000171"/>
      <w:r w:rsidR="004A2836" w:rsidRPr="004A2836">
        <w:rPr>
          <w:rFonts w:ascii="Times New Roman" w:hAnsi="Times New Roman" w:cs="Times New Roman"/>
          <w:sz w:val="20"/>
          <w:szCs w:val="20"/>
          <w:lang w:val="en-GB"/>
        </w:rPr>
        <w:t>Among CS, 107 (64.1%) were subjected to DXA, because smokers of more than 20 cigarettes per day, as reported in Table 1</w:t>
      </w:r>
      <w:r w:rsidR="00C04E82" w:rsidRPr="0002737A">
        <w:rPr>
          <w:rFonts w:ascii="Times New Roman" w:hAnsi="Times New Roman" w:cs="Times New Roman"/>
          <w:sz w:val="20"/>
          <w:szCs w:val="20"/>
          <w:lang w:val="en-GB"/>
        </w:rPr>
        <w:t>.</w:t>
      </w:r>
      <w:bookmarkEnd w:id="10"/>
      <w:r w:rsidRPr="0002737A">
        <w:rPr>
          <w:rFonts w:ascii="Times New Roman" w:hAnsi="Times New Roman" w:cs="Times New Roman"/>
          <w:sz w:val="20"/>
          <w:szCs w:val="20"/>
          <w:lang w:val="en-GB"/>
        </w:rPr>
        <w:t xml:space="preserve">” (page </w:t>
      </w:r>
      <w:r w:rsidR="003072FC" w:rsidRPr="0002737A">
        <w:rPr>
          <w:rFonts w:ascii="Times New Roman" w:hAnsi="Times New Roman" w:cs="Times New Roman"/>
          <w:sz w:val="20"/>
          <w:szCs w:val="20"/>
          <w:lang w:val="en-GB"/>
        </w:rPr>
        <w:t>6</w:t>
      </w:r>
      <w:r w:rsidRPr="0002737A">
        <w:rPr>
          <w:rFonts w:ascii="Times New Roman" w:hAnsi="Times New Roman" w:cs="Times New Roman"/>
          <w:sz w:val="20"/>
          <w:szCs w:val="20"/>
          <w:lang w:val="en-GB"/>
        </w:rPr>
        <w:t>; line</w:t>
      </w:r>
      <w:r w:rsidR="00AE0506" w:rsidRPr="0002737A">
        <w:rPr>
          <w:rFonts w:ascii="Times New Roman" w:hAnsi="Times New Roman" w:cs="Times New Roman"/>
          <w:sz w:val="20"/>
          <w:szCs w:val="20"/>
          <w:lang w:val="en-GB"/>
        </w:rPr>
        <w:t>s</w:t>
      </w:r>
      <w:r w:rsidR="003072FC" w:rsidRPr="0002737A">
        <w:rPr>
          <w:rFonts w:ascii="Times New Roman" w:hAnsi="Times New Roman" w:cs="Times New Roman"/>
          <w:sz w:val="20"/>
          <w:szCs w:val="20"/>
          <w:lang w:val="en-GB"/>
        </w:rPr>
        <w:t xml:space="preserve"> 11</w:t>
      </w:r>
      <w:r w:rsidR="0087125A">
        <w:rPr>
          <w:rFonts w:ascii="Times New Roman" w:hAnsi="Times New Roman" w:cs="Times New Roman"/>
          <w:sz w:val="20"/>
          <w:szCs w:val="20"/>
          <w:lang w:val="en-GB"/>
        </w:rPr>
        <w:t>2</w:t>
      </w:r>
      <w:r w:rsidR="00AE0506" w:rsidRPr="0002737A">
        <w:rPr>
          <w:rFonts w:ascii="Times New Roman" w:hAnsi="Times New Roman" w:cs="Times New Roman"/>
          <w:sz w:val="20"/>
          <w:szCs w:val="20"/>
          <w:lang w:val="en-GB"/>
        </w:rPr>
        <w:t>,11</w:t>
      </w:r>
      <w:r w:rsidR="0087125A">
        <w:rPr>
          <w:rFonts w:ascii="Times New Roman" w:hAnsi="Times New Roman" w:cs="Times New Roman"/>
          <w:sz w:val="20"/>
          <w:szCs w:val="20"/>
          <w:lang w:val="en-GB"/>
        </w:rPr>
        <w:t>3</w:t>
      </w:r>
      <w:r w:rsidRPr="0002737A">
        <w:rPr>
          <w:rFonts w:ascii="Times New Roman" w:hAnsi="Times New Roman" w:cs="Times New Roman"/>
          <w:sz w:val="20"/>
          <w:szCs w:val="20"/>
          <w:lang w:val="en-GB"/>
        </w:rPr>
        <w:t>)</w:t>
      </w:r>
      <w:r w:rsidR="00D04580" w:rsidRPr="0002737A">
        <w:rPr>
          <w:rFonts w:ascii="Times New Roman" w:hAnsi="Times New Roman" w:cs="Times New Roman"/>
          <w:sz w:val="20"/>
          <w:szCs w:val="20"/>
          <w:lang w:val="en-GB"/>
        </w:rPr>
        <w:t xml:space="preserve">; </w:t>
      </w:r>
    </w:p>
    <w:p w14:paraId="6E4A5DB6" w14:textId="357DB56F" w:rsidR="003C2622" w:rsidRPr="0002737A" w:rsidRDefault="00D04580"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bookmarkStart w:id="11" w:name="_Hlk166261881"/>
      <w:r w:rsidR="0087125A" w:rsidRPr="0087125A">
        <w:rPr>
          <w:rFonts w:ascii="Times New Roman" w:hAnsi="Times New Roman" w:cs="Times New Roman"/>
          <w:sz w:val="20"/>
          <w:szCs w:val="20"/>
          <w:lang w:val="en-GB"/>
        </w:rPr>
        <w:t>Moreover, the prevalence of Op between CS &gt; 20 cigarettes per day and CS ≤20 cigarette per day was not significant (73.8% vs 68.3%; p=0.48).</w:t>
      </w:r>
      <w:bookmarkEnd w:id="11"/>
      <w:r w:rsidR="003072FC" w:rsidRPr="0002737A">
        <w:rPr>
          <w:rFonts w:ascii="Times New Roman" w:hAnsi="Times New Roman" w:cs="Times New Roman"/>
          <w:sz w:val="20"/>
          <w:szCs w:val="20"/>
          <w:lang w:val="en-GB"/>
        </w:rPr>
        <w:t xml:space="preserve">” </w:t>
      </w:r>
      <w:r w:rsidRPr="0002737A">
        <w:rPr>
          <w:rFonts w:ascii="Times New Roman" w:hAnsi="Times New Roman" w:cs="Times New Roman"/>
          <w:sz w:val="20"/>
          <w:szCs w:val="20"/>
          <w:lang w:val="en-GB"/>
        </w:rPr>
        <w:t>(page</w:t>
      </w:r>
      <w:r w:rsidR="003072FC" w:rsidRPr="0002737A">
        <w:rPr>
          <w:rFonts w:ascii="Times New Roman" w:hAnsi="Times New Roman" w:cs="Times New Roman"/>
          <w:sz w:val="20"/>
          <w:szCs w:val="20"/>
          <w:lang w:val="en-GB"/>
        </w:rPr>
        <w:t xml:space="preserve"> 6</w:t>
      </w:r>
      <w:r w:rsidRPr="0002737A">
        <w:rPr>
          <w:rFonts w:ascii="Times New Roman" w:hAnsi="Times New Roman" w:cs="Times New Roman"/>
          <w:sz w:val="20"/>
          <w:szCs w:val="20"/>
          <w:lang w:val="en-GB"/>
        </w:rPr>
        <w:t>, line</w:t>
      </w:r>
      <w:r w:rsidR="00AE0506" w:rsidRPr="0002737A">
        <w:rPr>
          <w:rFonts w:ascii="Times New Roman" w:hAnsi="Times New Roman" w:cs="Times New Roman"/>
          <w:sz w:val="20"/>
          <w:szCs w:val="20"/>
          <w:lang w:val="en-GB"/>
        </w:rPr>
        <w:t>s</w:t>
      </w:r>
      <w:r w:rsidR="003072FC" w:rsidRPr="0002737A">
        <w:rPr>
          <w:rFonts w:ascii="Times New Roman" w:hAnsi="Times New Roman" w:cs="Times New Roman"/>
          <w:sz w:val="20"/>
          <w:szCs w:val="20"/>
          <w:lang w:val="en-GB"/>
        </w:rPr>
        <w:t xml:space="preserve"> 1</w:t>
      </w:r>
      <w:r w:rsidR="004A2836">
        <w:rPr>
          <w:rFonts w:ascii="Times New Roman" w:hAnsi="Times New Roman" w:cs="Times New Roman"/>
          <w:sz w:val="20"/>
          <w:szCs w:val="20"/>
          <w:lang w:val="en-GB"/>
        </w:rPr>
        <w:t>22</w:t>
      </w:r>
      <w:r w:rsidR="00AE0506" w:rsidRPr="0002737A">
        <w:rPr>
          <w:rFonts w:ascii="Times New Roman" w:hAnsi="Times New Roman" w:cs="Times New Roman"/>
          <w:sz w:val="20"/>
          <w:szCs w:val="20"/>
          <w:lang w:val="en-GB"/>
        </w:rPr>
        <w:t>,</w:t>
      </w:r>
      <w:r w:rsidR="00AD5D75" w:rsidRPr="0002737A">
        <w:rPr>
          <w:rFonts w:ascii="Times New Roman" w:hAnsi="Times New Roman" w:cs="Times New Roman"/>
          <w:sz w:val="20"/>
          <w:szCs w:val="20"/>
          <w:lang w:val="en-GB"/>
        </w:rPr>
        <w:t xml:space="preserve"> </w:t>
      </w:r>
      <w:r w:rsidR="004A2836">
        <w:rPr>
          <w:rFonts w:ascii="Times New Roman" w:hAnsi="Times New Roman" w:cs="Times New Roman"/>
          <w:sz w:val="20"/>
          <w:szCs w:val="20"/>
          <w:lang w:val="en-GB"/>
        </w:rPr>
        <w:t>123</w:t>
      </w:r>
      <w:r w:rsidRPr="0002737A">
        <w:rPr>
          <w:rFonts w:ascii="Times New Roman" w:hAnsi="Times New Roman" w:cs="Times New Roman"/>
          <w:sz w:val="20"/>
          <w:szCs w:val="20"/>
          <w:lang w:val="en-GB"/>
        </w:rPr>
        <w:t>)</w:t>
      </w:r>
    </w:p>
    <w:p w14:paraId="580DF4FD" w14:textId="23AF2926"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3.Figure 2 shows the results of both univariate and multivariate logistic regression analysis, but the presentation is unclear. Please consider separating the two analyses (for example place the univariate analysis at the top and the multivariate at the bottom). </w:t>
      </w:r>
    </w:p>
    <w:p w14:paraId="1D8704AB" w14:textId="23A931D0" w:rsidR="0048189B" w:rsidRPr="0002737A" w:rsidRDefault="0048189B"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Thanks for the observation. The Figure 2 was </w:t>
      </w:r>
      <w:r w:rsidR="00CF7B8D" w:rsidRPr="0002737A">
        <w:rPr>
          <w:rFonts w:ascii="Times New Roman" w:hAnsi="Times New Roman" w:cs="Times New Roman"/>
          <w:sz w:val="20"/>
          <w:szCs w:val="20"/>
          <w:lang w:val="en-GB"/>
        </w:rPr>
        <w:t>modified, dividing the unadjusted and adjusted model</w:t>
      </w:r>
      <w:r w:rsidR="003072FC" w:rsidRPr="0002737A">
        <w:rPr>
          <w:rFonts w:ascii="Times New Roman" w:hAnsi="Times New Roman" w:cs="Times New Roman"/>
          <w:sz w:val="20"/>
          <w:szCs w:val="20"/>
          <w:lang w:val="en-GB"/>
        </w:rPr>
        <w:t>.</w:t>
      </w:r>
    </w:p>
    <w:p w14:paraId="0151BD2E"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4.The odds ratio for current smokers compared to passive smokers is positive for CS in Figure 2, whereas the prevalence of osteoporosis is actually higher in passive smokers as stated in Table 2. Please consider correcting the results.</w:t>
      </w:r>
    </w:p>
    <w:p w14:paraId="622E513C" w14:textId="59C362DC" w:rsidR="003072FC" w:rsidRPr="0002737A" w:rsidRDefault="00183E1B"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Thanks for the comment. We have corrected the results and modified </w:t>
      </w:r>
      <w:r w:rsidR="00AE0506" w:rsidRPr="0002737A">
        <w:rPr>
          <w:rFonts w:ascii="Times New Roman" w:hAnsi="Times New Roman" w:cs="Times New Roman"/>
          <w:sz w:val="20"/>
          <w:szCs w:val="20"/>
          <w:lang w:val="en-GB"/>
        </w:rPr>
        <w:t>F</w:t>
      </w:r>
      <w:r w:rsidRPr="0002737A">
        <w:rPr>
          <w:rFonts w:ascii="Times New Roman" w:hAnsi="Times New Roman" w:cs="Times New Roman"/>
          <w:sz w:val="20"/>
          <w:szCs w:val="20"/>
          <w:lang w:val="en-GB"/>
        </w:rPr>
        <w:t>igure 2:</w:t>
      </w:r>
    </w:p>
    <w:p w14:paraId="43B538FA" w14:textId="5700C412" w:rsidR="00183E1B" w:rsidRPr="0002737A" w:rsidRDefault="00183E1B"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r w:rsidR="0080216D">
        <w:rPr>
          <w:rFonts w:ascii="Times New Roman" w:hAnsi="Times New Roman" w:cs="Times New Roman"/>
          <w:sz w:val="20"/>
          <w:szCs w:val="20"/>
          <w:lang w:val="en-GB"/>
        </w:rPr>
        <w:t>N</w:t>
      </w:r>
      <w:r w:rsidR="004A2836" w:rsidRPr="004A2836">
        <w:rPr>
          <w:rFonts w:ascii="Times New Roman" w:hAnsi="Times New Roman" w:cs="Times New Roman"/>
          <w:sz w:val="20"/>
          <w:szCs w:val="20"/>
          <w:lang w:val="en-GB"/>
        </w:rPr>
        <w:t xml:space="preserve">o difference was found comparing the Op prevalence between </w:t>
      </w:r>
      <w:r w:rsidR="004A2836">
        <w:rPr>
          <w:rFonts w:ascii="Times New Roman" w:hAnsi="Times New Roman" w:cs="Times New Roman"/>
          <w:sz w:val="20"/>
          <w:szCs w:val="20"/>
          <w:lang w:val="en-GB"/>
        </w:rPr>
        <w:t>C</w:t>
      </w:r>
      <w:r w:rsidR="004A2836" w:rsidRPr="004A2836">
        <w:rPr>
          <w:rFonts w:ascii="Times New Roman" w:hAnsi="Times New Roman" w:cs="Times New Roman"/>
          <w:sz w:val="20"/>
          <w:szCs w:val="20"/>
          <w:lang w:val="en-GB"/>
        </w:rPr>
        <w:t xml:space="preserve">S and </w:t>
      </w:r>
      <w:r w:rsidR="004A2836">
        <w:rPr>
          <w:rFonts w:ascii="Times New Roman" w:hAnsi="Times New Roman" w:cs="Times New Roman"/>
          <w:sz w:val="20"/>
          <w:szCs w:val="20"/>
          <w:lang w:val="en-GB"/>
        </w:rPr>
        <w:t>P</w:t>
      </w:r>
      <w:r w:rsidR="004A2836" w:rsidRPr="004A2836">
        <w:rPr>
          <w:rFonts w:ascii="Times New Roman" w:hAnsi="Times New Roman" w:cs="Times New Roman"/>
          <w:sz w:val="20"/>
          <w:szCs w:val="20"/>
          <w:lang w:val="en-GB"/>
        </w:rPr>
        <w:t>S [OR 1.88 (1.00-3.56)]</w:t>
      </w:r>
      <w:r w:rsidR="00CF7B8D" w:rsidRPr="0002737A">
        <w:rPr>
          <w:rFonts w:ascii="Times New Roman" w:hAnsi="Times New Roman" w:cs="Times New Roman"/>
          <w:sz w:val="20"/>
          <w:szCs w:val="20"/>
          <w:lang w:val="en-GB"/>
        </w:rPr>
        <w:t>” (page</w:t>
      </w:r>
      <w:r w:rsidR="003D648B" w:rsidRPr="0002737A">
        <w:rPr>
          <w:rFonts w:ascii="Times New Roman" w:hAnsi="Times New Roman" w:cs="Times New Roman"/>
          <w:sz w:val="20"/>
          <w:szCs w:val="20"/>
          <w:lang w:val="en-GB"/>
        </w:rPr>
        <w:t xml:space="preserve"> </w:t>
      </w:r>
      <w:r w:rsidR="003072FC" w:rsidRPr="0002737A">
        <w:rPr>
          <w:rFonts w:ascii="Times New Roman" w:hAnsi="Times New Roman" w:cs="Times New Roman"/>
          <w:sz w:val="20"/>
          <w:szCs w:val="20"/>
          <w:lang w:val="en-GB"/>
        </w:rPr>
        <w:t>6</w:t>
      </w:r>
      <w:r w:rsidR="00CF7B8D" w:rsidRPr="0002737A">
        <w:rPr>
          <w:rFonts w:ascii="Times New Roman" w:hAnsi="Times New Roman" w:cs="Times New Roman"/>
          <w:sz w:val="20"/>
          <w:szCs w:val="20"/>
          <w:lang w:val="en-GB"/>
        </w:rPr>
        <w:t>; line</w:t>
      </w:r>
      <w:r w:rsidR="00AE0506" w:rsidRPr="0002737A">
        <w:rPr>
          <w:rFonts w:ascii="Times New Roman" w:hAnsi="Times New Roman" w:cs="Times New Roman"/>
          <w:sz w:val="20"/>
          <w:szCs w:val="20"/>
          <w:lang w:val="en-GB"/>
        </w:rPr>
        <w:t>s</w:t>
      </w:r>
      <w:r w:rsidR="003072FC" w:rsidRPr="0002737A">
        <w:rPr>
          <w:rFonts w:ascii="Times New Roman" w:hAnsi="Times New Roman" w:cs="Times New Roman"/>
          <w:sz w:val="20"/>
          <w:szCs w:val="20"/>
          <w:lang w:val="en-GB"/>
        </w:rPr>
        <w:t xml:space="preserve"> </w:t>
      </w:r>
      <w:r w:rsidR="00AD5D75" w:rsidRPr="0002737A">
        <w:rPr>
          <w:rFonts w:ascii="Times New Roman" w:hAnsi="Times New Roman" w:cs="Times New Roman"/>
          <w:sz w:val="20"/>
          <w:szCs w:val="20"/>
          <w:lang w:val="en-GB"/>
        </w:rPr>
        <w:t>12</w:t>
      </w:r>
      <w:r w:rsidR="0080216D">
        <w:rPr>
          <w:rFonts w:ascii="Times New Roman" w:hAnsi="Times New Roman" w:cs="Times New Roman"/>
          <w:sz w:val="20"/>
          <w:szCs w:val="20"/>
          <w:lang w:val="en-GB"/>
        </w:rPr>
        <w:t>6</w:t>
      </w:r>
      <w:r w:rsidR="00AD5D75" w:rsidRPr="0002737A">
        <w:rPr>
          <w:rFonts w:ascii="Times New Roman" w:hAnsi="Times New Roman" w:cs="Times New Roman"/>
          <w:sz w:val="20"/>
          <w:szCs w:val="20"/>
          <w:lang w:val="en-GB"/>
        </w:rPr>
        <w:t xml:space="preserve">, </w:t>
      </w:r>
      <w:r w:rsidR="003072FC" w:rsidRPr="0002737A">
        <w:rPr>
          <w:rFonts w:ascii="Times New Roman" w:hAnsi="Times New Roman" w:cs="Times New Roman"/>
          <w:sz w:val="20"/>
          <w:szCs w:val="20"/>
          <w:lang w:val="en-GB"/>
        </w:rPr>
        <w:t>12</w:t>
      </w:r>
      <w:r w:rsidR="0080216D">
        <w:rPr>
          <w:rFonts w:ascii="Times New Roman" w:hAnsi="Times New Roman" w:cs="Times New Roman"/>
          <w:sz w:val="20"/>
          <w:szCs w:val="20"/>
          <w:lang w:val="en-GB"/>
        </w:rPr>
        <w:t>7</w:t>
      </w:r>
      <w:r w:rsidR="00CF7B8D" w:rsidRPr="0002737A">
        <w:rPr>
          <w:rFonts w:ascii="Times New Roman" w:hAnsi="Times New Roman" w:cs="Times New Roman"/>
          <w:sz w:val="20"/>
          <w:szCs w:val="20"/>
          <w:lang w:val="en-GB"/>
        </w:rPr>
        <w:t>)</w:t>
      </w:r>
    </w:p>
    <w:p w14:paraId="6FD8D8FA" w14:textId="2A7C6595" w:rsidR="00BB4012"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Discussion:</w:t>
      </w:r>
    </w:p>
    <w:p w14:paraId="3DB528E8" w14:textId="3C566468"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1.This section is rather lengthy. Please shorten the pathophysiology section to focus solely on the impact of smoking on bone mass and vitamin D metabolism. I suggest minimizing the section comparing the present study with the SIMON study in women since the disparity in densitometry assessment between men and women is already well-established and it is not a focus of the present study.</w:t>
      </w:r>
    </w:p>
    <w:p w14:paraId="4369F949" w14:textId="41A923FC" w:rsidR="00183E1B" w:rsidRPr="0002737A" w:rsidRDefault="00183E1B"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Thanks for the suggestion. Discussion was updated minimizing the comparison with the other studie</w:t>
      </w:r>
      <w:r w:rsidR="003D648B" w:rsidRPr="0002737A">
        <w:rPr>
          <w:rFonts w:ascii="Times New Roman" w:hAnsi="Times New Roman" w:cs="Times New Roman"/>
          <w:sz w:val="20"/>
          <w:szCs w:val="20"/>
          <w:lang w:val="en-GB"/>
        </w:rPr>
        <w:t>s</w:t>
      </w:r>
      <w:r w:rsidRPr="0002737A">
        <w:rPr>
          <w:rFonts w:ascii="Times New Roman" w:hAnsi="Times New Roman" w:cs="Times New Roman"/>
          <w:sz w:val="20"/>
          <w:szCs w:val="20"/>
          <w:lang w:val="en-GB"/>
        </w:rPr>
        <w:t xml:space="preserve"> belonged to the SIMON protocol, and focusing on the smoke effect on BMD and vitamin D metabolism. </w:t>
      </w:r>
    </w:p>
    <w:p w14:paraId="235E4B6B"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 xml:space="preserve">Reviewer #2: </w:t>
      </w:r>
    </w:p>
    <w:p w14:paraId="1263F9C8"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lastRenderedPageBreak/>
        <w:t>This is an interesting manuscript because it provides evidence that passive smoking has a negative impact on bone and puts people at risk for osteoporosis defined by DXA.</w:t>
      </w:r>
    </w:p>
    <w:p w14:paraId="4C5D23CE" w14:textId="2A67785D" w:rsidR="00FF4279" w:rsidRPr="0002737A" w:rsidRDefault="00FF4279"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Thank you!!</w:t>
      </w:r>
    </w:p>
    <w:p w14:paraId="53C47A2A" w14:textId="37A066D8"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The authors need to have a native English speaker edit the manuscript or use an editing service to improve the English. There are many errors that must be corrected.</w:t>
      </w:r>
    </w:p>
    <w:p w14:paraId="1F963F0B" w14:textId="51C0F6AA" w:rsidR="000820C7" w:rsidRPr="0002737A" w:rsidRDefault="000820C7" w:rsidP="000820C7">
      <w:pPr>
        <w:rPr>
          <w:rFonts w:ascii="Times New Roman" w:hAnsi="Times New Roman" w:cs="Times New Roman"/>
          <w:iCs/>
          <w:sz w:val="20"/>
          <w:szCs w:val="20"/>
          <w:lang w:val="en-GB"/>
        </w:rPr>
      </w:pPr>
      <w:r w:rsidRPr="0002737A">
        <w:rPr>
          <w:rFonts w:ascii="Times New Roman" w:hAnsi="Times New Roman" w:cs="Times New Roman"/>
          <w:iCs/>
          <w:sz w:val="20"/>
          <w:szCs w:val="20"/>
          <w:lang w:val="en"/>
        </w:rPr>
        <w:t xml:space="preserve">We apologize for the grammatical mistakes. According to your suggestion a native English speaker edits the current version of the manuscript </w:t>
      </w:r>
    </w:p>
    <w:p w14:paraId="21321342"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My major concern is with the findings illustrated in Figure 2. The risk of osteoporosis is about the same in current smokers and passive smokers. Yet, when compared to non-smokers, passive smokers are at much higher risk than current smokers compared to non-smokers. How is this possible? Please check your statistical analyses before re-submitting the manuscript.</w:t>
      </w:r>
    </w:p>
    <w:p w14:paraId="6CE53C26" w14:textId="4FABE928" w:rsidR="00CF7B8D" w:rsidRPr="0002737A" w:rsidRDefault="00CF7B8D" w:rsidP="00CF7B8D">
      <w:pPr>
        <w:rPr>
          <w:rFonts w:ascii="Times New Roman" w:hAnsi="Times New Roman" w:cs="Times New Roman"/>
          <w:sz w:val="20"/>
          <w:szCs w:val="20"/>
          <w:lang w:val="en-GB"/>
        </w:rPr>
      </w:pPr>
      <w:r w:rsidRPr="0002737A">
        <w:rPr>
          <w:rFonts w:ascii="Times New Roman" w:hAnsi="Times New Roman" w:cs="Times New Roman"/>
          <w:sz w:val="20"/>
          <w:szCs w:val="20"/>
          <w:lang w:val="en-GB"/>
        </w:rPr>
        <w:t xml:space="preserve">Thank you for the comment. The results were updated and a paragraph was added to the </w:t>
      </w:r>
      <w:r w:rsidR="003D648B" w:rsidRPr="0002737A">
        <w:rPr>
          <w:rFonts w:ascii="Times New Roman" w:hAnsi="Times New Roman" w:cs="Times New Roman"/>
          <w:sz w:val="20"/>
          <w:szCs w:val="20"/>
          <w:lang w:val="en-GB"/>
        </w:rPr>
        <w:t xml:space="preserve">results and </w:t>
      </w:r>
      <w:r w:rsidRPr="0002737A">
        <w:rPr>
          <w:rFonts w:ascii="Times New Roman" w:hAnsi="Times New Roman" w:cs="Times New Roman"/>
          <w:sz w:val="20"/>
          <w:szCs w:val="20"/>
          <w:lang w:val="en-GB"/>
        </w:rPr>
        <w:t>discussion</w:t>
      </w:r>
      <w:r w:rsidR="003D648B" w:rsidRPr="0002737A">
        <w:rPr>
          <w:rFonts w:ascii="Times New Roman" w:hAnsi="Times New Roman" w:cs="Times New Roman"/>
          <w:sz w:val="20"/>
          <w:szCs w:val="20"/>
          <w:lang w:val="en-GB"/>
        </w:rPr>
        <w:t>, respectively</w:t>
      </w:r>
      <w:r w:rsidRPr="0002737A">
        <w:rPr>
          <w:rFonts w:ascii="Times New Roman" w:hAnsi="Times New Roman" w:cs="Times New Roman"/>
          <w:sz w:val="20"/>
          <w:szCs w:val="20"/>
          <w:lang w:val="en-GB"/>
        </w:rPr>
        <w:t xml:space="preserve">: </w:t>
      </w:r>
    </w:p>
    <w:p w14:paraId="076B191C" w14:textId="4598DE1B" w:rsidR="00CF7B8D" w:rsidRPr="0002737A" w:rsidRDefault="00CF7B8D" w:rsidP="00CF7B8D">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r w:rsidR="00206DE1" w:rsidRPr="00206DE1">
        <w:rPr>
          <w:rFonts w:ascii="Times New Roman" w:hAnsi="Times New Roman" w:cs="Times New Roman"/>
          <w:sz w:val="20"/>
          <w:szCs w:val="20"/>
          <w:lang w:val="en-GB"/>
        </w:rPr>
        <w:t xml:space="preserve">No difference was found comparing the Op prevalence between </w:t>
      </w:r>
      <w:r w:rsidR="00206DE1">
        <w:rPr>
          <w:rFonts w:ascii="Times New Roman" w:hAnsi="Times New Roman" w:cs="Times New Roman"/>
          <w:sz w:val="20"/>
          <w:szCs w:val="20"/>
          <w:lang w:val="en-GB"/>
        </w:rPr>
        <w:t>C</w:t>
      </w:r>
      <w:r w:rsidR="00206DE1" w:rsidRPr="00206DE1">
        <w:rPr>
          <w:rFonts w:ascii="Times New Roman" w:hAnsi="Times New Roman" w:cs="Times New Roman"/>
          <w:sz w:val="20"/>
          <w:szCs w:val="20"/>
          <w:lang w:val="en-GB"/>
        </w:rPr>
        <w:t xml:space="preserve">S and </w:t>
      </w:r>
      <w:r w:rsidR="00206DE1">
        <w:rPr>
          <w:rFonts w:ascii="Times New Roman" w:hAnsi="Times New Roman" w:cs="Times New Roman"/>
          <w:sz w:val="20"/>
          <w:szCs w:val="20"/>
          <w:lang w:val="en-GB"/>
        </w:rPr>
        <w:t>P</w:t>
      </w:r>
      <w:r w:rsidR="00206DE1" w:rsidRPr="00206DE1">
        <w:rPr>
          <w:rFonts w:ascii="Times New Roman" w:hAnsi="Times New Roman" w:cs="Times New Roman"/>
          <w:sz w:val="20"/>
          <w:szCs w:val="20"/>
          <w:lang w:val="en-GB"/>
        </w:rPr>
        <w:t>S [OR 1.88 (1.00-3.56)]</w:t>
      </w:r>
      <w:r w:rsidRPr="0002737A">
        <w:rPr>
          <w:rFonts w:ascii="Times New Roman" w:hAnsi="Times New Roman" w:cs="Times New Roman"/>
          <w:sz w:val="20"/>
          <w:szCs w:val="20"/>
          <w:lang w:val="en-GB"/>
        </w:rPr>
        <w:t xml:space="preserve">” </w:t>
      </w:r>
      <w:r w:rsidR="003D648B" w:rsidRPr="0002737A">
        <w:rPr>
          <w:rFonts w:ascii="Times New Roman" w:hAnsi="Times New Roman" w:cs="Times New Roman"/>
          <w:sz w:val="20"/>
          <w:szCs w:val="20"/>
          <w:lang w:val="en-GB"/>
        </w:rPr>
        <w:t xml:space="preserve">(page </w:t>
      </w:r>
      <w:r w:rsidR="003072FC" w:rsidRPr="0002737A">
        <w:rPr>
          <w:rFonts w:ascii="Times New Roman" w:hAnsi="Times New Roman" w:cs="Times New Roman"/>
          <w:sz w:val="20"/>
          <w:szCs w:val="20"/>
          <w:lang w:val="en-GB"/>
        </w:rPr>
        <w:t>6</w:t>
      </w:r>
      <w:r w:rsidR="003D648B" w:rsidRPr="0002737A">
        <w:rPr>
          <w:rFonts w:ascii="Times New Roman" w:hAnsi="Times New Roman" w:cs="Times New Roman"/>
          <w:sz w:val="20"/>
          <w:szCs w:val="20"/>
          <w:lang w:val="en-GB"/>
        </w:rPr>
        <w:t>; line</w:t>
      </w:r>
      <w:r w:rsidR="003072FC" w:rsidRPr="0002737A">
        <w:rPr>
          <w:rFonts w:ascii="Times New Roman" w:hAnsi="Times New Roman" w:cs="Times New Roman"/>
          <w:sz w:val="20"/>
          <w:szCs w:val="20"/>
          <w:lang w:val="en-GB"/>
        </w:rPr>
        <w:t xml:space="preserve"> </w:t>
      </w:r>
      <w:r w:rsidR="00AD5D75" w:rsidRPr="0002737A">
        <w:rPr>
          <w:rFonts w:ascii="Times New Roman" w:hAnsi="Times New Roman" w:cs="Times New Roman"/>
          <w:sz w:val="20"/>
          <w:szCs w:val="20"/>
          <w:lang w:val="en-GB"/>
        </w:rPr>
        <w:t>12</w:t>
      </w:r>
      <w:r w:rsidR="003A458C">
        <w:rPr>
          <w:rFonts w:ascii="Times New Roman" w:hAnsi="Times New Roman" w:cs="Times New Roman"/>
          <w:sz w:val="20"/>
          <w:szCs w:val="20"/>
          <w:lang w:val="en-GB"/>
        </w:rPr>
        <w:t>6</w:t>
      </w:r>
      <w:r w:rsidR="00AD5D75" w:rsidRPr="0002737A">
        <w:rPr>
          <w:rFonts w:ascii="Times New Roman" w:hAnsi="Times New Roman" w:cs="Times New Roman"/>
          <w:sz w:val="20"/>
          <w:szCs w:val="20"/>
          <w:lang w:val="en-GB"/>
        </w:rPr>
        <w:t xml:space="preserve">, </w:t>
      </w:r>
      <w:r w:rsidR="003072FC" w:rsidRPr="0002737A">
        <w:rPr>
          <w:rFonts w:ascii="Times New Roman" w:hAnsi="Times New Roman" w:cs="Times New Roman"/>
          <w:sz w:val="20"/>
          <w:szCs w:val="20"/>
          <w:lang w:val="en-GB"/>
        </w:rPr>
        <w:t>12</w:t>
      </w:r>
      <w:r w:rsidR="003A458C">
        <w:rPr>
          <w:rFonts w:ascii="Times New Roman" w:hAnsi="Times New Roman" w:cs="Times New Roman"/>
          <w:sz w:val="20"/>
          <w:szCs w:val="20"/>
          <w:lang w:val="en-GB"/>
        </w:rPr>
        <w:t>7</w:t>
      </w:r>
      <w:r w:rsidR="00AD5D75" w:rsidRPr="0002737A">
        <w:rPr>
          <w:rFonts w:ascii="Times New Roman" w:hAnsi="Times New Roman" w:cs="Times New Roman"/>
          <w:sz w:val="20"/>
          <w:szCs w:val="20"/>
          <w:lang w:val="en-GB"/>
        </w:rPr>
        <w:t>)</w:t>
      </w:r>
    </w:p>
    <w:p w14:paraId="5D8F2B32" w14:textId="51D0FDB2" w:rsidR="00CF7B8D" w:rsidRPr="0002737A" w:rsidRDefault="00CF7B8D" w:rsidP="00CF7B8D">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bookmarkStart w:id="12" w:name="_Hlk166001217"/>
      <w:r w:rsidR="003A458C" w:rsidRPr="003A458C">
        <w:rPr>
          <w:rFonts w:ascii="Times New Roman" w:hAnsi="Times New Roman" w:cs="Times New Roman"/>
          <w:sz w:val="20"/>
          <w:szCs w:val="20"/>
          <w:lang w:val="en-GB"/>
        </w:rPr>
        <w:t>CS and PS are not exposed to the same kind and amount of smoke. CS suffer with damage caused by mainstream smoke during a puff, and, on the other hand, PS inhale the smoke by burning tobacco products and the one exhaled by CS [28]. In addition, both CS and PS are exposed to the third-hand smoke, represented by the pollution resulting from a burning cigarette [29]. In confirmation of above, PS show higher serum, urine, and saliva levels of cotinine, as biomarker for smoke exposure, compared to CS [29]</w:t>
      </w:r>
      <w:bookmarkEnd w:id="12"/>
      <w:r w:rsidRPr="0002737A">
        <w:rPr>
          <w:rFonts w:ascii="Times New Roman" w:hAnsi="Times New Roman" w:cs="Times New Roman"/>
          <w:sz w:val="20"/>
          <w:szCs w:val="20"/>
          <w:lang w:val="en-GB"/>
        </w:rPr>
        <w:t>”. (page</w:t>
      </w:r>
      <w:r w:rsidR="003D648B" w:rsidRPr="0002737A">
        <w:rPr>
          <w:rFonts w:ascii="Times New Roman" w:hAnsi="Times New Roman" w:cs="Times New Roman"/>
          <w:sz w:val="20"/>
          <w:szCs w:val="20"/>
          <w:lang w:val="en-GB"/>
        </w:rPr>
        <w:t xml:space="preserve"> </w:t>
      </w:r>
      <w:r w:rsidR="003072FC" w:rsidRPr="0002737A">
        <w:rPr>
          <w:rFonts w:ascii="Times New Roman" w:hAnsi="Times New Roman" w:cs="Times New Roman"/>
          <w:sz w:val="20"/>
          <w:szCs w:val="20"/>
          <w:lang w:val="en-GB"/>
        </w:rPr>
        <w:t>7</w:t>
      </w:r>
      <w:r w:rsidRPr="0002737A">
        <w:rPr>
          <w:rFonts w:ascii="Times New Roman" w:hAnsi="Times New Roman" w:cs="Times New Roman"/>
          <w:sz w:val="20"/>
          <w:szCs w:val="20"/>
          <w:lang w:val="en-GB"/>
        </w:rPr>
        <w:t>; line</w:t>
      </w:r>
      <w:r w:rsidR="00AE0506" w:rsidRPr="0002737A">
        <w:rPr>
          <w:rFonts w:ascii="Times New Roman" w:hAnsi="Times New Roman" w:cs="Times New Roman"/>
          <w:sz w:val="20"/>
          <w:szCs w:val="20"/>
          <w:lang w:val="en-GB"/>
        </w:rPr>
        <w:t>s</w:t>
      </w:r>
      <w:r w:rsidR="003D648B" w:rsidRPr="0002737A">
        <w:rPr>
          <w:rFonts w:ascii="Times New Roman" w:hAnsi="Times New Roman" w:cs="Times New Roman"/>
          <w:sz w:val="20"/>
          <w:szCs w:val="20"/>
          <w:lang w:val="en-GB"/>
        </w:rPr>
        <w:t xml:space="preserve"> </w:t>
      </w:r>
      <w:r w:rsidR="003072FC" w:rsidRPr="0002737A">
        <w:rPr>
          <w:rFonts w:ascii="Times New Roman" w:hAnsi="Times New Roman" w:cs="Times New Roman"/>
          <w:sz w:val="20"/>
          <w:szCs w:val="20"/>
          <w:lang w:val="en-GB"/>
        </w:rPr>
        <w:t>1</w:t>
      </w:r>
      <w:r w:rsidR="00AE0506" w:rsidRPr="0002737A">
        <w:rPr>
          <w:rFonts w:ascii="Times New Roman" w:hAnsi="Times New Roman" w:cs="Times New Roman"/>
          <w:sz w:val="20"/>
          <w:szCs w:val="20"/>
          <w:lang w:val="en-GB"/>
        </w:rPr>
        <w:t>4</w:t>
      </w:r>
      <w:r w:rsidR="003A458C">
        <w:rPr>
          <w:rFonts w:ascii="Times New Roman" w:hAnsi="Times New Roman" w:cs="Times New Roman"/>
          <w:sz w:val="20"/>
          <w:szCs w:val="20"/>
          <w:lang w:val="en-GB"/>
        </w:rPr>
        <w:t>5</w:t>
      </w:r>
      <w:r w:rsidR="003072FC" w:rsidRPr="0002737A">
        <w:rPr>
          <w:rFonts w:ascii="Times New Roman" w:hAnsi="Times New Roman" w:cs="Times New Roman"/>
          <w:sz w:val="20"/>
          <w:szCs w:val="20"/>
          <w:lang w:val="en-GB"/>
        </w:rPr>
        <w:t>-</w:t>
      </w:r>
      <w:r w:rsidR="00206DE1">
        <w:rPr>
          <w:rFonts w:ascii="Times New Roman" w:hAnsi="Times New Roman" w:cs="Times New Roman"/>
          <w:sz w:val="20"/>
          <w:szCs w:val="20"/>
          <w:lang w:val="en-GB"/>
        </w:rPr>
        <w:t>14</w:t>
      </w:r>
      <w:r w:rsidR="003A458C">
        <w:rPr>
          <w:rFonts w:ascii="Times New Roman" w:hAnsi="Times New Roman" w:cs="Times New Roman"/>
          <w:sz w:val="20"/>
          <w:szCs w:val="20"/>
          <w:lang w:val="en-GB"/>
        </w:rPr>
        <w:t>9</w:t>
      </w:r>
      <w:r w:rsidRPr="0002737A">
        <w:rPr>
          <w:rFonts w:ascii="Times New Roman" w:hAnsi="Times New Roman" w:cs="Times New Roman"/>
          <w:sz w:val="20"/>
          <w:szCs w:val="20"/>
          <w:lang w:val="en-GB"/>
        </w:rPr>
        <w:t>)</w:t>
      </w:r>
    </w:p>
    <w:p w14:paraId="0356EB55" w14:textId="77777777"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Associate Editor</w:t>
      </w:r>
    </w:p>
    <w:p w14:paraId="729285CC" w14:textId="191986D9" w:rsidR="00D75FDE" w:rsidRPr="0002737A" w:rsidRDefault="00D75FDE" w:rsidP="00D75FDE">
      <w:pPr>
        <w:rPr>
          <w:rFonts w:ascii="Times New Roman" w:hAnsi="Times New Roman" w:cs="Times New Roman"/>
          <w:i/>
          <w:iCs/>
          <w:sz w:val="20"/>
          <w:szCs w:val="20"/>
          <w:lang w:val="en-GB"/>
        </w:rPr>
      </w:pPr>
      <w:r w:rsidRPr="0002737A">
        <w:rPr>
          <w:rFonts w:ascii="Times New Roman" w:hAnsi="Times New Roman" w:cs="Times New Roman"/>
          <w:i/>
          <w:iCs/>
          <w:sz w:val="20"/>
          <w:szCs w:val="20"/>
          <w:lang w:val="en-GB"/>
        </w:rPr>
        <w:t>The English should be greatly improved and the statistical analyses carefully checked and revised accordingly.</w:t>
      </w:r>
    </w:p>
    <w:p w14:paraId="04F2FFEB" w14:textId="26805478" w:rsidR="00286BE6" w:rsidRPr="0002737A" w:rsidRDefault="00286BE6" w:rsidP="00D75FDE">
      <w:pPr>
        <w:rPr>
          <w:rFonts w:ascii="Times New Roman" w:hAnsi="Times New Roman" w:cs="Times New Roman"/>
          <w:sz w:val="20"/>
          <w:szCs w:val="20"/>
          <w:lang w:val="en-GB"/>
        </w:rPr>
      </w:pPr>
      <w:r w:rsidRPr="0002737A">
        <w:rPr>
          <w:rFonts w:ascii="Times New Roman" w:hAnsi="Times New Roman" w:cs="Times New Roman"/>
          <w:sz w:val="20"/>
          <w:szCs w:val="20"/>
          <w:lang w:val="en-GB"/>
        </w:rPr>
        <w:t>Thanks for the comment. The manuscript was improved and the statistical analyses was revised. In particular, we have adjusted the figure 2 according to the corrections, and two sentences were added in the result and discussion paragraphs respectively:</w:t>
      </w:r>
    </w:p>
    <w:p w14:paraId="7F68F6E9" w14:textId="7C8CAE45" w:rsidR="003D648B" w:rsidRPr="0002737A" w:rsidRDefault="00286BE6" w:rsidP="00286BE6">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r w:rsidR="00206DE1" w:rsidRPr="00206DE1">
        <w:rPr>
          <w:rFonts w:ascii="Times New Roman" w:hAnsi="Times New Roman" w:cs="Times New Roman"/>
          <w:sz w:val="20"/>
          <w:szCs w:val="20"/>
          <w:lang w:val="en-GB"/>
        </w:rPr>
        <w:t xml:space="preserve">No difference was found comparing the Op prevalence between </w:t>
      </w:r>
      <w:r w:rsidR="00206DE1">
        <w:rPr>
          <w:rFonts w:ascii="Times New Roman" w:hAnsi="Times New Roman" w:cs="Times New Roman"/>
          <w:sz w:val="20"/>
          <w:szCs w:val="20"/>
          <w:lang w:val="en-GB"/>
        </w:rPr>
        <w:t>C</w:t>
      </w:r>
      <w:r w:rsidR="00206DE1" w:rsidRPr="00206DE1">
        <w:rPr>
          <w:rFonts w:ascii="Times New Roman" w:hAnsi="Times New Roman" w:cs="Times New Roman"/>
          <w:sz w:val="20"/>
          <w:szCs w:val="20"/>
          <w:lang w:val="en-GB"/>
        </w:rPr>
        <w:t xml:space="preserve">S and </w:t>
      </w:r>
      <w:r w:rsidR="00206DE1">
        <w:rPr>
          <w:rFonts w:ascii="Times New Roman" w:hAnsi="Times New Roman" w:cs="Times New Roman"/>
          <w:sz w:val="20"/>
          <w:szCs w:val="20"/>
          <w:lang w:val="en-GB"/>
        </w:rPr>
        <w:t>P</w:t>
      </w:r>
      <w:r w:rsidR="00206DE1" w:rsidRPr="00206DE1">
        <w:rPr>
          <w:rFonts w:ascii="Times New Roman" w:hAnsi="Times New Roman" w:cs="Times New Roman"/>
          <w:sz w:val="20"/>
          <w:szCs w:val="20"/>
          <w:lang w:val="en-GB"/>
        </w:rPr>
        <w:t>S [OR 1.88 (1.00-3.56)]</w:t>
      </w:r>
      <w:r w:rsidR="00206DE1" w:rsidRPr="0002737A">
        <w:rPr>
          <w:rFonts w:ascii="Times New Roman" w:hAnsi="Times New Roman" w:cs="Times New Roman"/>
          <w:sz w:val="20"/>
          <w:szCs w:val="20"/>
          <w:lang w:val="en-GB"/>
        </w:rPr>
        <w:t>” (page 6; line 12</w:t>
      </w:r>
      <w:r w:rsidR="002C5EE3">
        <w:rPr>
          <w:rFonts w:ascii="Times New Roman" w:hAnsi="Times New Roman" w:cs="Times New Roman"/>
          <w:sz w:val="20"/>
          <w:szCs w:val="20"/>
          <w:lang w:val="en-GB"/>
        </w:rPr>
        <w:t>6</w:t>
      </w:r>
      <w:r w:rsidR="00206DE1" w:rsidRPr="0002737A">
        <w:rPr>
          <w:rFonts w:ascii="Times New Roman" w:hAnsi="Times New Roman" w:cs="Times New Roman"/>
          <w:sz w:val="20"/>
          <w:szCs w:val="20"/>
          <w:lang w:val="en-GB"/>
        </w:rPr>
        <w:t>, 12</w:t>
      </w:r>
      <w:r w:rsidR="002C5EE3">
        <w:rPr>
          <w:rFonts w:ascii="Times New Roman" w:hAnsi="Times New Roman" w:cs="Times New Roman"/>
          <w:sz w:val="20"/>
          <w:szCs w:val="20"/>
          <w:lang w:val="en-GB"/>
        </w:rPr>
        <w:t>7</w:t>
      </w:r>
      <w:r w:rsidR="00206DE1" w:rsidRPr="0002737A">
        <w:rPr>
          <w:rFonts w:ascii="Times New Roman" w:hAnsi="Times New Roman" w:cs="Times New Roman"/>
          <w:sz w:val="20"/>
          <w:szCs w:val="20"/>
          <w:lang w:val="en-GB"/>
        </w:rPr>
        <w:t>)</w:t>
      </w:r>
    </w:p>
    <w:p w14:paraId="5EEE29D9" w14:textId="77777777" w:rsidR="002C5EE3" w:rsidRPr="0002737A" w:rsidRDefault="002C5EE3" w:rsidP="002C5EE3">
      <w:pPr>
        <w:rPr>
          <w:rFonts w:ascii="Times New Roman" w:hAnsi="Times New Roman" w:cs="Times New Roman"/>
          <w:sz w:val="20"/>
          <w:szCs w:val="20"/>
          <w:lang w:val="en-GB"/>
        </w:rPr>
      </w:pPr>
      <w:r w:rsidRPr="0002737A">
        <w:rPr>
          <w:rFonts w:ascii="Times New Roman" w:hAnsi="Times New Roman" w:cs="Times New Roman"/>
          <w:sz w:val="20"/>
          <w:szCs w:val="20"/>
          <w:lang w:val="en-GB"/>
        </w:rPr>
        <w:t>“</w:t>
      </w:r>
      <w:r w:rsidRPr="003A458C">
        <w:rPr>
          <w:rFonts w:ascii="Times New Roman" w:hAnsi="Times New Roman" w:cs="Times New Roman"/>
          <w:sz w:val="20"/>
          <w:szCs w:val="20"/>
          <w:lang w:val="en-GB"/>
        </w:rPr>
        <w:t>CS and PS are not exposed to the same kind and amount of smoke. CS suffer with damage caused by mainstream smoke during a puff, and, on the other hand, PS inhale the smoke by burning tobacco products and the one exhaled by CS [28]. In addition, both CS and PS are exposed to the third-hand smoke, represented by the pollution resulting from a burning cigarette [29]. In confirmation of above, PS show higher serum, urine, and saliva levels of cotinine, as biomarker for smoke exposure, compared to CS [29]</w:t>
      </w:r>
      <w:r w:rsidRPr="0002737A">
        <w:rPr>
          <w:rFonts w:ascii="Times New Roman" w:hAnsi="Times New Roman" w:cs="Times New Roman"/>
          <w:sz w:val="20"/>
          <w:szCs w:val="20"/>
          <w:lang w:val="en-GB"/>
        </w:rPr>
        <w:t>”. (page 7; lines 14</w:t>
      </w:r>
      <w:r>
        <w:rPr>
          <w:rFonts w:ascii="Times New Roman" w:hAnsi="Times New Roman" w:cs="Times New Roman"/>
          <w:sz w:val="20"/>
          <w:szCs w:val="20"/>
          <w:lang w:val="en-GB"/>
        </w:rPr>
        <w:t>5</w:t>
      </w:r>
      <w:r w:rsidRPr="0002737A">
        <w:rPr>
          <w:rFonts w:ascii="Times New Roman" w:hAnsi="Times New Roman" w:cs="Times New Roman"/>
          <w:sz w:val="20"/>
          <w:szCs w:val="20"/>
          <w:lang w:val="en-GB"/>
        </w:rPr>
        <w:t>-</w:t>
      </w:r>
      <w:r>
        <w:rPr>
          <w:rFonts w:ascii="Times New Roman" w:hAnsi="Times New Roman" w:cs="Times New Roman"/>
          <w:sz w:val="20"/>
          <w:szCs w:val="20"/>
          <w:lang w:val="en-GB"/>
        </w:rPr>
        <w:t>149</w:t>
      </w:r>
      <w:r w:rsidRPr="0002737A">
        <w:rPr>
          <w:rFonts w:ascii="Times New Roman" w:hAnsi="Times New Roman" w:cs="Times New Roman"/>
          <w:sz w:val="20"/>
          <w:szCs w:val="20"/>
          <w:lang w:val="en-GB"/>
        </w:rPr>
        <w:t>)</w:t>
      </w:r>
    </w:p>
    <w:p w14:paraId="6DA98DA7" w14:textId="1D31EEF1" w:rsidR="00286BE6" w:rsidRPr="00286BE6" w:rsidRDefault="00286BE6" w:rsidP="00D75FDE">
      <w:pPr>
        <w:rPr>
          <w:rFonts w:ascii="Times New Roman" w:hAnsi="Times New Roman" w:cs="Times New Roman"/>
          <w:sz w:val="20"/>
          <w:szCs w:val="20"/>
          <w:lang w:val="en-GB"/>
        </w:rPr>
      </w:pPr>
    </w:p>
    <w:sectPr w:rsidR="00286BE6" w:rsidRPr="00286BE6">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05BDE4" w14:textId="77777777" w:rsidR="004421B2" w:rsidRDefault="004421B2" w:rsidP="007B1DEE">
      <w:pPr>
        <w:spacing w:after="0" w:line="240" w:lineRule="auto"/>
      </w:pPr>
      <w:r>
        <w:separator/>
      </w:r>
    </w:p>
  </w:endnote>
  <w:endnote w:type="continuationSeparator" w:id="0">
    <w:p w14:paraId="402D7027" w14:textId="77777777" w:rsidR="004421B2" w:rsidRDefault="004421B2" w:rsidP="007B1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DD1E2" w14:textId="77777777" w:rsidR="004421B2" w:rsidRDefault="004421B2" w:rsidP="007B1DEE">
      <w:pPr>
        <w:spacing w:after="0" w:line="240" w:lineRule="auto"/>
      </w:pPr>
      <w:r>
        <w:separator/>
      </w:r>
    </w:p>
  </w:footnote>
  <w:footnote w:type="continuationSeparator" w:id="0">
    <w:p w14:paraId="093A56A0" w14:textId="77777777" w:rsidR="004421B2" w:rsidRDefault="004421B2" w:rsidP="007B1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07C57" w14:textId="59BE6EBB" w:rsidR="007B1DEE" w:rsidRPr="00881FCC" w:rsidRDefault="007B1DEE" w:rsidP="007B1DEE">
    <w:pPr>
      <w:tabs>
        <w:tab w:val="left" w:pos="972"/>
        <w:tab w:val="right" w:pos="9638"/>
      </w:tabs>
    </w:pPr>
    <w:r w:rsidRPr="00881FCC">
      <w:rPr>
        <w:noProof/>
        <w:lang w:eastAsia="it-IT"/>
      </w:rPr>
      <w:drawing>
        <wp:anchor distT="0" distB="0" distL="114300" distR="114300" simplePos="0" relativeHeight="251659264" behindDoc="1" locked="0" layoutInCell="1" allowOverlap="1" wp14:anchorId="65313E7C" wp14:editId="2D36FCAE">
          <wp:simplePos x="0" y="0"/>
          <wp:positionH relativeFrom="leftMargin">
            <wp:posOffset>262890</wp:posOffset>
          </wp:positionH>
          <wp:positionV relativeFrom="paragraph">
            <wp:posOffset>226907</wp:posOffset>
          </wp:positionV>
          <wp:extent cx="676275" cy="676275"/>
          <wp:effectExtent l="0" t="0" r="9525" b="9525"/>
          <wp:wrapNone/>
          <wp:docPr id="3" name="Immagine 3" descr="logo_un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unina"/>
                  <pic:cNvPicPr>
                    <a:picLocks noChangeAspect="1" noChangeArrowheads="1"/>
                  </pic:cNvPicPr>
                </pic:nvPicPr>
                <pic:blipFill>
                  <a:blip r:embed="rId1">
                    <a:biLevel thresh="75000"/>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p>
  <w:tbl>
    <w:tblPr>
      <w:tblStyle w:val="Grigliatabella"/>
      <w:tblW w:w="9356" w:type="dxa"/>
      <w:tblInd w:w="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7B1DEE" w:rsidRPr="00881FCC" w14:paraId="7907640A" w14:textId="77777777" w:rsidTr="00641C7D">
      <w:tc>
        <w:tcPr>
          <w:tcW w:w="9356" w:type="dxa"/>
        </w:tcPr>
        <w:p w14:paraId="4B6EE9AD" w14:textId="77777777" w:rsidR="007B1DEE" w:rsidRPr="00881FCC" w:rsidRDefault="007B1DEE" w:rsidP="007B1DEE">
          <w:pPr>
            <w:rPr>
              <w:b/>
              <w:sz w:val="32"/>
              <w:szCs w:val="32"/>
            </w:rPr>
          </w:pPr>
          <w:r w:rsidRPr="00881FCC">
            <w:rPr>
              <w:b/>
              <w:sz w:val="32"/>
              <w:szCs w:val="32"/>
            </w:rPr>
            <w:t>UNIVERSITÀ DEGLI STUDI DI NAPOLI FEDERICO II</w:t>
          </w:r>
        </w:p>
      </w:tc>
    </w:tr>
    <w:tr w:rsidR="007B1DEE" w:rsidRPr="00881FCC" w14:paraId="15A139C0" w14:textId="77777777" w:rsidTr="00641C7D">
      <w:trPr>
        <w:trHeight w:val="842"/>
      </w:trPr>
      <w:tc>
        <w:tcPr>
          <w:tcW w:w="9356" w:type="dxa"/>
        </w:tcPr>
        <w:p w14:paraId="2B95DDCD" w14:textId="77777777" w:rsidR="007B1DEE" w:rsidRPr="00881FCC" w:rsidRDefault="007B1DEE" w:rsidP="007B1DEE">
          <w:pPr>
            <w:rPr>
              <w:b/>
              <w:sz w:val="28"/>
              <w:szCs w:val="28"/>
            </w:rPr>
          </w:pPr>
          <w:r w:rsidRPr="00881FCC">
            <w:rPr>
              <w:b/>
              <w:sz w:val="28"/>
              <w:szCs w:val="28"/>
            </w:rPr>
            <w:t>Scuola di Medicina e Chirurgia</w:t>
          </w:r>
        </w:p>
        <w:p w14:paraId="2F6AD937" w14:textId="77777777" w:rsidR="007B1DEE" w:rsidRPr="00881FCC" w:rsidRDefault="007B1DEE" w:rsidP="007B1DEE">
          <w:pPr>
            <w:rPr>
              <w:b/>
              <w:sz w:val="28"/>
              <w:szCs w:val="28"/>
            </w:rPr>
          </w:pPr>
          <w:r w:rsidRPr="00881FCC">
            <w:rPr>
              <w:b/>
              <w:sz w:val="28"/>
              <w:szCs w:val="28"/>
            </w:rPr>
            <w:t>Dipartimento di Medicina Clinica e Chirurgia</w:t>
          </w:r>
        </w:p>
        <w:p w14:paraId="311BE15B" w14:textId="77777777" w:rsidR="007B1DEE" w:rsidRPr="00881FCC" w:rsidRDefault="007B1DEE" w:rsidP="007B1DEE">
          <w:pPr>
            <w:rPr>
              <w:b/>
            </w:rPr>
          </w:pPr>
          <w:r w:rsidRPr="00881FCC">
            <w:rPr>
              <w:b/>
            </w:rPr>
            <w:t>Direttore Prof. Fabrizio Pane</w:t>
          </w:r>
        </w:p>
      </w:tc>
    </w:tr>
  </w:tbl>
  <w:p w14:paraId="643465A0" w14:textId="77777777" w:rsidR="007B1DEE" w:rsidRDefault="007B1DE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DE"/>
    <w:rsid w:val="000108DC"/>
    <w:rsid w:val="000176B3"/>
    <w:rsid w:val="0002737A"/>
    <w:rsid w:val="000338D1"/>
    <w:rsid w:val="000820C7"/>
    <w:rsid w:val="000D0967"/>
    <w:rsid w:val="000F472D"/>
    <w:rsid w:val="00161813"/>
    <w:rsid w:val="001619FD"/>
    <w:rsid w:val="00183E1B"/>
    <w:rsid w:val="001E518A"/>
    <w:rsid w:val="001E5B1B"/>
    <w:rsid w:val="00206DE1"/>
    <w:rsid w:val="00286BE6"/>
    <w:rsid w:val="002B03E4"/>
    <w:rsid w:val="002C5EE3"/>
    <w:rsid w:val="002D55A2"/>
    <w:rsid w:val="002F4C27"/>
    <w:rsid w:val="003072FC"/>
    <w:rsid w:val="00332714"/>
    <w:rsid w:val="003A1136"/>
    <w:rsid w:val="003A458C"/>
    <w:rsid w:val="003C2622"/>
    <w:rsid w:val="003D648B"/>
    <w:rsid w:val="00415FF3"/>
    <w:rsid w:val="004209F6"/>
    <w:rsid w:val="004412B7"/>
    <w:rsid w:val="004421B2"/>
    <w:rsid w:val="0048189B"/>
    <w:rsid w:val="004A2836"/>
    <w:rsid w:val="00504E64"/>
    <w:rsid w:val="00533CCA"/>
    <w:rsid w:val="005347BD"/>
    <w:rsid w:val="00546BB4"/>
    <w:rsid w:val="00550787"/>
    <w:rsid w:val="00552B6B"/>
    <w:rsid w:val="00562722"/>
    <w:rsid w:val="00572415"/>
    <w:rsid w:val="00576C08"/>
    <w:rsid w:val="005934D2"/>
    <w:rsid w:val="005B75B0"/>
    <w:rsid w:val="005E24FD"/>
    <w:rsid w:val="00601BF5"/>
    <w:rsid w:val="0060435F"/>
    <w:rsid w:val="00651A20"/>
    <w:rsid w:val="0066507A"/>
    <w:rsid w:val="00697848"/>
    <w:rsid w:val="006C73B1"/>
    <w:rsid w:val="006E7816"/>
    <w:rsid w:val="0070552B"/>
    <w:rsid w:val="00734E7E"/>
    <w:rsid w:val="00796B34"/>
    <w:rsid w:val="007B1DEE"/>
    <w:rsid w:val="007F23B0"/>
    <w:rsid w:val="007F6E9F"/>
    <w:rsid w:val="0080216D"/>
    <w:rsid w:val="008406EA"/>
    <w:rsid w:val="00870602"/>
    <w:rsid w:val="0087125A"/>
    <w:rsid w:val="0087168F"/>
    <w:rsid w:val="008E7503"/>
    <w:rsid w:val="00903C6F"/>
    <w:rsid w:val="00907D1B"/>
    <w:rsid w:val="00957431"/>
    <w:rsid w:val="00986A0A"/>
    <w:rsid w:val="009A5BB1"/>
    <w:rsid w:val="009C34BA"/>
    <w:rsid w:val="009F710C"/>
    <w:rsid w:val="00A352E0"/>
    <w:rsid w:val="00A41AA8"/>
    <w:rsid w:val="00A45AB4"/>
    <w:rsid w:val="00A725A2"/>
    <w:rsid w:val="00AD35C0"/>
    <w:rsid w:val="00AD5D75"/>
    <w:rsid w:val="00AE0506"/>
    <w:rsid w:val="00AE5AED"/>
    <w:rsid w:val="00B2018F"/>
    <w:rsid w:val="00B2257C"/>
    <w:rsid w:val="00B254C1"/>
    <w:rsid w:val="00B34759"/>
    <w:rsid w:val="00B509C0"/>
    <w:rsid w:val="00B77217"/>
    <w:rsid w:val="00B84AAF"/>
    <w:rsid w:val="00BB4012"/>
    <w:rsid w:val="00BC415E"/>
    <w:rsid w:val="00BD5BF4"/>
    <w:rsid w:val="00C04E82"/>
    <w:rsid w:val="00C110D5"/>
    <w:rsid w:val="00C1277F"/>
    <w:rsid w:val="00C16649"/>
    <w:rsid w:val="00C179D4"/>
    <w:rsid w:val="00C47C1A"/>
    <w:rsid w:val="00C8357D"/>
    <w:rsid w:val="00CD504D"/>
    <w:rsid w:val="00CD5FE2"/>
    <w:rsid w:val="00CF7B8D"/>
    <w:rsid w:val="00D04580"/>
    <w:rsid w:val="00D229F8"/>
    <w:rsid w:val="00D401CB"/>
    <w:rsid w:val="00D609D2"/>
    <w:rsid w:val="00D6505A"/>
    <w:rsid w:val="00D724DA"/>
    <w:rsid w:val="00D75FDE"/>
    <w:rsid w:val="00D828DE"/>
    <w:rsid w:val="00D84A9C"/>
    <w:rsid w:val="00D954BA"/>
    <w:rsid w:val="00DA5814"/>
    <w:rsid w:val="00DD7550"/>
    <w:rsid w:val="00DF3E1D"/>
    <w:rsid w:val="00E03CBF"/>
    <w:rsid w:val="00E10BEE"/>
    <w:rsid w:val="00E25468"/>
    <w:rsid w:val="00E33C7F"/>
    <w:rsid w:val="00E35D48"/>
    <w:rsid w:val="00E40840"/>
    <w:rsid w:val="00E6313A"/>
    <w:rsid w:val="00E74C9E"/>
    <w:rsid w:val="00E767D2"/>
    <w:rsid w:val="00FB7CAE"/>
    <w:rsid w:val="00FC131A"/>
    <w:rsid w:val="00FC5438"/>
    <w:rsid w:val="00FF42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1C62A"/>
  <w15:chartTrackingRefBased/>
  <w15:docId w15:val="{56C04638-B92F-4B46-8B75-36EEE55B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4">
    <w:name w:val="heading 4"/>
    <w:basedOn w:val="Normale"/>
    <w:next w:val="Normale"/>
    <w:link w:val="Titolo4Carattere"/>
    <w:uiPriority w:val="9"/>
    <w:semiHidden/>
    <w:unhideWhenUsed/>
    <w:qFormat/>
    <w:rsid w:val="0033271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3271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75FDE"/>
    <w:pPr>
      <w:autoSpaceDE w:val="0"/>
      <w:autoSpaceDN w:val="0"/>
      <w:adjustRightInd w:val="0"/>
      <w:spacing w:after="0" w:line="240" w:lineRule="auto"/>
    </w:pPr>
    <w:rPr>
      <w:rFonts w:ascii="Verdana" w:hAnsi="Verdana" w:cs="Verdana"/>
      <w:color w:val="000000"/>
      <w:kern w:val="0"/>
      <w:sz w:val="24"/>
      <w:szCs w:val="24"/>
    </w:rPr>
  </w:style>
  <w:style w:type="paragraph" w:styleId="PreformattatoHTML">
    <w:name w:val="HTML Preformatted"/>
    <w:basedOn w:val="Normale"/>
    <w:link w:val="PreformattatoHTMLCarattere"/>
    <w:uiPriority w:val="99"/>
    <w:semiHidden/>
    <w:unhideWhenUsed/>
    <w:rsid w:val="00A725A2"/>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A725A2"/>
    <w:rPr>
      <w:rFonts w:ascii="Consolas" w:hAnsi="Consolas"/>
      <w:sz w:val="20"/>
      <w:szCs w:val="20"/>
    </w:rPr>
  </w:style>
  <w:style w:type="character" w:customStyle="1" w:styleId="Titolo4Carattere">
    <w:name w:val="Titolo 4 Carattere"/>
    <w:basedOn w:val="Carpredefinitoparagrafo"/>
    <w:link w:val="Titolo4"/>
    <w:uiPriority w:val="9"/>
    <w:semiHidden/>
    <w:rsid w:val="00332714"/>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332714"/>
    <w:rPr>
      <w:rFonts w:asciiTheme="majorHAnsi" w:eastAsiaTheme="majorEastAsia" w:hAnsiTheme="majorHAnsi" w:cstheme="majorBidi"/>
      <w:color w:val="2F5496" w:themeColor="accent1" w:themeShade="BF"/>
    </w:rPr>
  </w:style>
  <w:style w:type="paragraph" w:styleId="Intestazione">
    <w:name w:val="header"/>
    <w:basedOn w:val="Normale"/>
    <w:link w:val="IntestazioneCarattere"/>
    <w:uiPriority w:val="99"/>
    <w:unhideWhenUsed/>
    <w:rsid w:val="007B1DE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1DEE"/>
  </w:style>
  <w:style w:type="paragraph" w:styleId="Pidipagina">
    <w:name w:val="footer"/>
    <w:basedOn w:val="Normale"/>
    <w:link w:val="PidipaginaCarattere"/>
    <w:uiPriority w:val="99"/>
    <w:unhideWhenUsed/>
    <w:rsid w:val="007B1DE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1DEE"/>
  </w:style>
  <w:style w:type="paragraph" w:styleId="Paragrafoelenco">
    <w:name w:val="List Paragraph"/>
    <w:basedOn w:val="Normale"/>
    <w:uiPriority w:val="34"/>
    <w:qFormat/>
    <w:rsid w:val="007B1DEE"/>
    <w:pPr>
      <w:spacing w:after="0" w:line="240" w:lineRule="auto"/>
      <w:ind w:left="708"/>
    </w:pPr>
    <w:rPr>
      <w:rFonts w:ascii="Times New Roman" w:eastAsia="Times New Roman" w:hAnsi="Times New Roman" w:cs="Times New Roman"/>
      <w:kern w:val="0"/>
      <w:sz w:val="24"/>
      <w:szCs w:val="20"/>
      <w14:ligatures w14:val="none"/>
    </w:rPr>
  </w:style>
  <w:style w:type="table" w:styleId="Grigliatabella">
    <w:name w:val="Table Grid"/>
    <w:basedOn w:val="Tabellanormale"/>
    <w:rsid w:val="007B1DEE"/>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393872">
      <w:bodyDiv w:val="1"/>
      <w:marLeft w:val="0"/>
      <w:marRight w:val="0"/>
      <w:marTop w:val="0"/>
      <w:marBottom w:val="0"/>
      <w:divBdr>
        <w:top w:val="none" w:sz="0" w:space="0" w:color="auto"/>
        <w:left w:val="none" w:sz="0" w:space="0" w:color="auto"/>
        <w:bottom w:val="none" w:sz="0" w:space="0" w:color="auto"/>
        <w:right w:val="none" w:sz="0" w:space="0" w:color="auto"/>
      </w:divBdr>
    </w:div>
    <w:div w:id="436949945">
      <w:bodyDiv w:val="1"/>
      <w:marLeft w:val="0"/>
      <w:marRight w:val="0"/>
      <w:marTop w:val="0"/>
      <w:marBottom w:val="0"/>
      <w:divBdr>
        <w:top w:val="none" w:sz="0" w:space="0" w:color="auto"/>
        <w:left w:val="none" w:sz="0" w:space="0" w:color="auto"/>
        <w:bottom w:val="none" w:sz="0" w:space="0" w:color="auto"/>
        <w:right w:val="none" w:sz="0" w:space="0" w:color="auto"/>
      </w:divBdr>
    </w:div>
    <w:div w:id="518397081">
      <w:bodyDiv w:val="1"/>
      <w:marLeft w:val="0"/>
      <w:marRight w:val="0"/>
      <w:marTop w:val="0"/>
      <w:marBottom w:val="0"/>
      <w:divBdr>
        <w:top w:val="none" w:sz="0" w:space="0" w:color="auto"/>
        <w:left w:val="none" w:sz="0" w:space="0" w:color="auto"/>
        <w:bottom w:val="none" w:sz="0" w:space="0" w:color="auto"/>
        <w:right w:val="none" w:sz="0" w:space="0" w:color="auto"/>
      </w:divBdr>
    </w:div>
    <w:div w:id="908927308">
      <w:bodyDiv w:val="1"/>
      <w:marLeft w:val="0"/>
      <w:marRight w:val="0"/>
      <w:marTop w:val="0"/>
      <w:marBottom w:val="0"/>
      <w:divBdr>
        <w:top w:val="none" w:sz="0" w:space="0" w:color="auto"/>
        <w:left w:val="none" w:sz="0" w:space="0" w:color="auto"/>
        <w:bottom w:val="none" w:sz="0" w:space="0" w:color="auto"/>
        <w:right w:val="none" w:sz="0" w:space="0" w:color="auto"/>
      </w:divBdr>
    </w:div>
    <w:div w:id="955135539">
      <w:bodyDiv w:val="1"/>
      <w:marLeft w:val="0"/>
      <w:marRight w:val="0"/>
      <w:marTop w:val="0"/>
      <w:marBottom w:val="0"/>
      <w:divBdr>
        <w:top w:val="none" w:sz="0" w:space="0" w:color="auto"/>
        <w:left w:val="none" w:sz="0" w:space="0" w:color="auto"/>
        <w:bottom w:val="none" w:sz="0" w:space="0" w:color="auto"/>
        <w:right w:val="none" w:sz="0" w:space="0" w:color="auto"/>
      </w:divBdr>
    </w:div>
    <w:div w:id="1352954233">
      <w:bodyDiv w:val="1"/>
      <w:marLeft w:val="0"/>
      <w:marRight w:val="0"/>
      <w:marTop w:val="0"/>
      <w:marBottom w:val="0"/>
      <w:divBdr>
        <w:top w:val="none" w:sz="0" w:space="0" w:color="auto"/>
        <w:left w:val="none" w:sz="0" w:space="0" w:color="auto"/>
        <w:bottom w:val="none" w:sz="0" w:space="0" w:color="auto"/>
        <w:right w:val="none" w:sz="0" w:space="0" w:color="auto"/>
      </w:divBdr>
    </w:div>
    <w:div w:id="1548568983">
      <w:bodyDiv w:val="1"/>
      <w:marLeft w:val="0"/>
      <w:marRight w:val="0"/>
      <w:marTop w:val="0"/>
      <w:marBottom w:val="0"/>
      <w:divBdr>
        <w:top w:val="none" w:sz="0" w:space="0" w:color="auto"/>
        <w:left w:val="none" w:sz="0" w:space="0" w:color="auto"/>
        <w:bottom w:val="none" w:sz="0" w:space="0" w:color="auto"/>
        <w:right w:val="none" w:sz="0" w:space="0" w:color="auto"/>
      </w:divBdr>
    </w:div>
    <w:div w:id="162962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4</Pages>
  <Words>2002</Words>
  <Characters>11415</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vergatti</dc:creator>
  <cp:keywords/>
  <dc:description/>
  <cp:lastModifiedBy>anita vergatti</cp:lastModifiedBy>
  <cp:revision>35</cp:revision>
  <dcterms:created xsi:type="dcterms:W3CDTF">2024-04-21T10:06:00Z</dcterms:created>
  <dcterms:modified xsi:type="dcterms:W3CDTF">2024-05-15T06:59:00Z</dcterms:modified>
</cp:coreProperties>
</file>