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83D60" w14:textId="77777777" w:rsidR="00443D52" w:rsidRPr="00E2317A" w:rsidRDefault="00443D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17893C" w14:textId="77777777" w:rsidR="00443D52" w:rsidRPr="00E2317A" w:rsidRDefault="00443D5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F871ED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037749A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A811A2C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5D60F35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0123C98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6AB72FB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A66BFE7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2DCEE03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0A3D4E9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82BD718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4E79581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35F2AEA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4FE1D90" w14:textId="77777777" w:rsidR="00443D52" w:rsidRPr="00E2317A" w:rsidRDefault="00443D52" w:rsidP="00443D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317A">
        <w:rPr>
          <w:rFonts w:ascii="Times New Roman" w:hAnsi="Times New Roman" w:cs="Times New Roman"/>
          <w:sz w:val="24"/>
          <w:szCs w:val="24"/>
          <w:lang w:val="en-US"/>
        </w:rPr>
        <w:t>Electronic supplemental material</w:t>
      </w:r>
    </w:p>
    <w:p w14:paraId="2C75EE69" w14:textId="77777777" w:rsidR="00253308" w:rsidRPr="00E2317A" w:rsidRDefault="00253308" w:rsidP="0025330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n-US"/>
        </w:rPr>
      </w:pPr>
      <w:bookmarkStart w:id="0" w:name="OLE_LINK115"/>
      <w:bookmarkStart w:id="1" w:name="OLE_LINK116"/>
      <w:bookmarkStart w:id="2" w:name="_Hlk119503394"/>
      <w:bookmarkStart w:id="3" w:name="OLE_LINK27"/>
      <w:bookmarkStart w:id="4" w:name="OLE_LINK110"/>
      <w:bookmarkStart w:id="5" w:name="OLE_LINK150"/>
      <w:bookmarkStart w:id="6" w:name="OLE_LINK170"/>
      <w:bookmarkStart w:id="7" w:name="OLE_LINK171"/>
      <w:bookmarkStart w:id="8" w:name="OLE_LINK1"/>
      <w:bookmarkStart w:id="9" w:name="OLE_LINK2"/>
      <w:r w:rsidRPr="00E2317A">
        <w:rPr>
          <w:rFonts w:ascii="Times New Roman" w:eastAsia="Times New Roman" w:hAnsi="Times New Roman"/>
          <w:b/>
          <w:bCs/>
          <w:sz w:val="32"/>
          <w:szCs w:val="32"/>
          <w:lang w:val="en-US"/>
        </w:rPr>
        <w:t>Incidence, risk factors and outcome of acute kidney injury in critically ill COVID-19 patients in Tyrol, Austria</w:t>
      </w:r>
    </w:p>
    <w:p w14:paraId="434806E3" w14:textId="77777777" w:rsidR="00253308" w:rsidRPr="00E2317A" w:rsidRDefault="00253308" w:rsidP="00253308">
      <w:pPr>
        <w:spacing w:after="0" w:line="360" w:lineRule="auto"/>
        <w:jc w:val="center"/>
        <w:rPr>
          <w:rFonts w:ascii="Times New Roman" w:hAnsi="Times New Roman"/>
          <w:b/>
          <w:bCs/>
          <w:sz w:val="14"/>
          <w:szCs w:val="14"/>
          <w:lang w:val="en-GB"/>
        </w:rPr>
      </w:pPr>
      <w:r w:rsidRPr="00E2317A">
        <w:rPr>
          <w:rFonts w:ascii="Times New Roman" w:eastAsia="Times New Roman" w:hAnsi="Times New Roman"/>
          <w:b/>
          <w:bCs/>
          <w:sz w:val="32"/>
          <w:szCs w:val="32"/>
          <w:lang w:val="en-US"/>
        </w:rPr>
        <w:t xml:space="preserve">– a prospective multicenter registry study </w:t>
      </w:r>
      <w:bookmarkEnd w:id="0"/>
      <w:bookmarkEnd w:id="1"/>
    </w:p>
    <w:bookmarkEnd w:id="2"/>
    <w:bookmarkEnd w:id="3"/>
    <w:bookmarkEnd w:id="4"/>
    <w:bookmarkEnd w:id="5"/>
    <w:p w14:paraId="19EC6619" w14:textId="471AB551" w:rsidR="00531764" w:rsidRPr="00E2317A" w:rsidRDefault="00531764" w:rsidP="00C54E2C">
      <w:pPr>
        <w:spacing w:after="0" w:line="432" w:lineRule="auto"/>
        <w:rPr>
          <w:rFonts w:ascii="Times New Roman" w:hAnsi="Times New Roman" w:cs="Times New Roman"/>
          <w:lang w:val="en-GB"/>
        </w:rPr>
      </w:pPr>
      <w:r w:rsidRPr="00E2317A">
        <w:rPr>
          <w:rFonts w:ascii="Times New Roman" w:hAnsi="Times New Roman" w:cs="Times New Roman"/>
          <w:lang w:val="en-GB"/>
        </w:rPr>
        <w:t xml:space="preserve"> </w:t>
      </w:r>
    </w:p>
    <w:bookmarkEnd w:id="6"/>
    <w:bookmarkEnd w:id="7"/>
    <w:p w14:paraId="5E3970E0" w14:textId="77777777" w:rsidR="00531764" w:rsidRPr="00E2317A" w:rsidRDefault="00531764" w:rsidP="00531764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</w:p>
    <w:p w14:paraId="55E12D82" w14:textId="77777777" w:rsidR="00531764" w:rsidRPr="00E2317A" w:rsidRDefault="00531764" w:rsidP="00531764">
      <w:pPr>
        <w:spacing w:line="240" w:lineRule="auto"/>
        <w:ind w:left="1440"/>
        <w:jc w:val="both"/>
        <w:rPr>
          <w:rFonts w:cstheme="minorHAnsi"/>
          <w:lang w:val="en-GB"/>
        </w:rPr>
      </w:pPr>
    </w:p>
    <w:p w14:paraId="03CDD0C4" w14:textId="21B321EC" w:rsidR="00531764" w:rsidRPr="00E2317A" w:rsidRDefault="00531764" w:rsidP="000820A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17A">
        <w:rPr>
          <w:rFonts w:ascii="Times New Roman" w:hAnsi="Times New Roman" w:cs="Times New Roman"/>
          <w:sz w:val="24"/>
          <w:szCs w:val="24"/>
          <w:lang w:val="en-US"/>
        </w:rPr>
        <w:br w:type="column"/>
      </w:r>
    </w:p>
    <w:p w14:paraId="046CE935" w14:textId="6274B9F3" w:rsidR="00A66765" w:rsidRPr="00E2317A" w:rsidRDefault="000820AA" w:rsidP="000820A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17A">
        <w:rPr>
          <w:rFonts w:ascii="Times New Roman" w:hAnsi="Times New Roman" w:cs="Times New Roman"/>
          <w:sz w:val="24"/>
          <w:szCs w:val="24"/>
          <w:lang w:val="en-US"/>
        </w:rPr>
        <w:t>Supplemental Figure 1</w:t>
      </w:r>
      <w:bookmarkEnd w:id="8"/>
      <w:bookmarkEnd w:id="9"/>
      <w:r w:rsidRPr="00E2317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66765" w:rsidRPr="00E231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6765" w:rsidRPr="00E2317A">
        <w:rPr>
          <w:rFonts w:ascii="Times New Roman" w:hAnsi="Times New Roman" w:cs="Times New Roman"/>
          <w:lang w:val="en-US"/>
        </w:rPr>
        <w:t>Active cases of critically ill COVID-19 patients per day in Tyrol, Austria</w:t>
      </w:r>
      <w:r w:rsidR="00A66765" w:rsidRPr="00E2317A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CC91AE5" wp14:editId="2601DDB3">
            <wp:extent cx="6479540" cy="475170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9B95" w14:textId="2D233A24" w:rsidR="00C32111" w:rsidRPr="00E2317A" w:rsidRDefault="00C32111" w:rsidP="000820AA">
      <w:pPr>
        <w:spacing w:after="0" w:line="432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317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CAAB609" w14:textId="77777777" w:rsidR="000820AA" w:rsidRPr="00E2317A" w:rsidRDefault="000820AA" w:rsidP="000820AA">
      <w:pPr>
        <w:spacing w:after="0" w:line="432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en-US"/>
        </w:rPr>
      </w:pPr>
    </w:p>
    <w:p w14:paraId="789B850F" w14:textId="39F83F3D" w:rsidR="001471E1" w:rsidRPr="00E2317A" w:rsidRDefault="00C32111" w:rsidP="00147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317A">
        <w:rPr>
          <w:rFonts w:ascii="Times New Roman" w:hAnsi="Times New Roman" w:cs="Times New Roman"/>
          <w:sz w:val="24"/>
          <w:szCs w:val="24"/>
          <w:lang w:val="en-US"/>
        </w:rPr>
        <w:t>Supplemental Figure 2</w:t>
      </w:r>
      <w:r w:rsidR="006E24F2" w:rsidRPr="00E2317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15D53" w:rsidRPr="00E2317A">
        <w:rPr>
          <w:rFonts w:ascii="Times New Roman" w:hAnsi="Times New Roman" w:cs="Times New Roman"/>
          <w:sz w:val="24"/>
          <w:szCs w:val="24"/>
          <w:lang w:val="en-US"/>
        </w:rPr>
        <w:t xml:space="preserve">Frequency of </w:t>
      </w:r>
      <w:r w:rsidR="001A6316" w:rsidRPr="00E2317A">
        <w:rPr>
          <w:rFonts w:ascii="Times New Roman" w:hAnsi="Times New Roman" w:cs="Times New Roman"/>
          <w:sz w:val="24"/>
          <w:szCs w:val="24"/>
          <w:lang w:val="en-US"/>
        </w:rPr>
        <w:t>IMV, AKI, RRT and Mortality over 4 Waves</w:t>
      </w:r>
    </w:p>
    <w:p w14:paraId="3A347457" w14:textId="77777777" w:rsidR="001A6316" w:rsidRPr="00E2317A" w:rsidRDefault="001A6316" w:rsidP="001A631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F419377" w14:textId="65CD1724" w:rsidR="008D4DC9" w:rsidRPr="00E2317A" w:rsidRDefault="00E530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17A"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4A1029A9" wp14:editId="329E88C5">
            <wp:simplePos x="542441" y="945397"/>
            <wp:positionH relativeFrom="column">
              <wp:align>left</wp:align>
            </wp:positionH>
            <wp:positionV relativeFrom="paragraph">
              <wp:align>top</wp:align>
            </wp:positionV>
            <wp:extent cx="6479540" cy="3686810"/>
            <wp:effectExtent l="0" t="0" r="0" b="0"/>
            <wp:wrapTight wrapText="bothSides">
              <wp:wrapPolygon edited="0">
                <wp:start x="0" y="0"/>
                <wp:lineTo x="0" y="21503"/>
                <wp:lineTo x="21549" y="21503"/>
                <wp:lineTo x="21549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316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IMV - invasive mechanical ventilation, AKI – acute kidney injury, RRT – renal replacement therapy</w:t>
      </w:r>
    </w:p>
    <w:p w14:paraId="22D3D1FE" w14:textId="77777777" w:rsidR="008D4DC9" w:rsidRPr="00E2317A" w:rsidRDefault="008D4DC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B3B207" w14:textId="31C30CEE" w:rsidR="00942536" w:rsidRPr="00E2317A" w:rsidRDefault="00942536">
      <w:pPr>
        <w:rPr>
          <w:rFonts w:ascii="Times New Roman" w:hAnsi="Times New Roman" w:cs="Times New Roman"/>
          <w:lang w:val="en-US"/>
        </w:rPr>
      </w:pPr>
      <w:r w:rsidRPr="00E2317A">
        <w:rPr>
          <w:rFonts w:ascii="Times New Roman" w:hAnsi="Times New Roman" w:cs="Times New Roman"/>
          <w:lang w:val="en-US"/>
        </w:rPr>
        <w:br w:type="page"/>
      </w:r>
    </w:p>
    <w:p w14:paraId="4F8884C4" w14:textId="77777777" w:rsidR="004D1812" w:rsidRPr="00E2317A" w:rsidRDefault="004D1812" w:rsidP="002A322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7F30322" w14:textId="472C06B1" w:rsidR="004D1812" w:rsidRPr="00E2317A" w:rsidRDefault="004D1812" w:rsidP="004D1812">
      <w:pPr>
        <w:rPr>
          <w:rFonts w:ascii="Times New Roman" w:hAnsi="Times New Roman" w:cs="Times New Roman"/>
          <w:lang w:val="en-US"/>
        </w:rPr>
      </w:pPr>
      <w:r w:rsidRPr="00E2317A">
        <w:rPr>
          <w:rFonts w:ascii="Times New Roman" w:hAnsi="Times New Roman" w:cs="Times New Roman"/>
          <w:lang w:val="en-US"/>
        </w:rPr>
        <w:t>Supplemental Table 1: List of COVID-19 intensive care units (ICUs) in Tyrol, Austria who participated in the Tyrolean COVID-19 Intensive Care Registry (Tyrol-</w:t>
      </w:r>
      <w:proofErr w:type="spellStart"/>
      <w:r w:rsidRPr="00E2317A">
        <w:rPr>
          <w:rFonts w:ascii="Times New Roman" w:hAnsi="Times New Roman" w:cs="Times New Roman"/>
          <w:lang w:val="en-US"/>
        </w:rPr>
        <w:t>CoV</w:t>
      </w:r>
      <w:proofErr w:type="spellEnd"/>
      <w:r w:rsidRPr="00E2317A">
        <w:rPr>
          <w:rFonts w:ascii="Times New Roman" w:hAnsi="Times New Roman" w:cs="Times New Roman"/>
          <w:lang w:val="en-US"/>
        </w:rPr>
        <w:t>-ICU-</w:t>
      </w:r>
      <w:proofErr w:type="spellStart"/>
      <w:r w:rsidRPr="00E2317A">
        <w:rPr>
          <w:rFonts w:ascii="Times New Roman" w:hAnsi="Times New Roman" w:cs="Times New Roman"/>
          <w:lang w:val="en-US"/>
        </w:rPr>
        <w:t>Reg</w:t>
      </w:r>
      <w:proofErr w:type="spellEnd"/>
      <w:r w:rsidRPr="00E2317A">
        <w:rPr>
          <w:rFonts w:ascii="Times New Roman" w:hAnsi="Times New Roman" w:cs="Times New Roman"/>
          <w:lang w:val="en-US"/>
        </w:rPr>
        <w:t>):</w:t>
      </w:r>
    </w:p>
    <w:p w14:paraId="20CC1D20" w14:textId="77777777" w:rsidR="004D1812" w:rsidRPr="00E2317A" w:rsidRDefault="004D1812" w:rsidP="004D1812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5545"/>
      </w:tblGrid>
      <w:tr w:rsidR="00E2317A" w:rsidRPr="00E2317A" w14:paraId="2E06077F" w14:textId="77777777" w:rsidTr="003C1603">
        <w:tc>
          <w:tcPr>
            <w:tcW w:w="8130" w:type="dxa"/>
          </w:tcPr>
          <w:p w14:paraId="51860C12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30" w:type="dxa"/>
          </w:tcPr>
          <w:p w14:paraId="1E89F844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317A" w:rsidRPr="00E2317A" w14:paraId="436B1F71" w14:textId="77777777" w:rsidTr="003C1603">
        <w:tc>
          <w:tcPr>
            <w:tcW w:w="8130" w:type="dxa"/>
            <w:vAlign w:val="center"/>
          </w:tcPr>
          <w:p w14:paraId="385A4EDB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t>Medical University Innsbruck, Innsbruck, Austria</w:t>
            </w:r>
          </w:p>
        </w:tc>
        <w:tc>
          <w:tcPr>
            <w:tcW w:w="8130" w:type="dxa"/>
          </w:tcPr>
          <w:p w14:paraId="7B8FF87A" w14:textId="77777777" w:rsidR="004D1812" w:rsidRPr="00E2317A" w:rsidRDefault="004D1812" w:rsidP="003C1603">
            <w:pPr>
              <w:rPr>
                <w:lang w:val="en-US"/>
              </w:rPr>
            </w:pPr>
            <w:r w:rsidRPr="00E2317A">
              <w:rPr>
                <w:lang w:val="en-US"/>
              </w:rPr>
              <w:t>First wave:</w:t>
            </w:r>
          </w:p>
          <w:p w14:paraId="5D3C671D" w14:textId="77777777" w:rsidR="004D1812" w:rsidRPr="00E2317A" w:rsidRDefault="004D1812" w:rsidP="003C1603">
            <w:pPr>
              <w:rPr>
                <w:lang w:val="en-US"/>
              </w:rPr>
            </w:pPr>
          </w:p>
          <w:p w14:paraId="714CBB0B" w14:textId="77777777" w:rsidR="004D1812" w:rsidRPr="00E2317A" w:rsidRDefault="004D1812" w:rsidP="003C1603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2317A">
              <w:rPr>
                <w:lang w:val="en-US"/>
              </w:rPr>
              <w:t>Medical ICU, Department of Internal Medicine</w:t>
            </w:r>
          </w:p>
          <w:p w14:paraId="27B08A56" w14:textId="77777777" w:rsidR="004D1812" w:rsidRPr="00E2317A" w:rsidRDefault="004D1812" w:rsidP="003C1603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2317A">
              <w:rPr>
                <w:lang w:val="en-US"/>
              </w:rPr>
              <w:t>Neurosurgical ICU, Department of Neurosurgery</w:t>
            </w:r>
          </w:p>
          <w:p w14:paraId="3AB7CA1A" w14:textId="77777777" w:rsidR="004D1812" w:rsidRPr="00E2317A" w:rsidRDefault="004D1812" w:rsidP="003C1603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2317A">
              <w:rPr>
                <w:lang w:val="en-US"/>
              </w:rPr>
              <w:t>Transplantation ICU, Department of General and Surgical Intensive Care Medicine/Department of Anesthesia and Critical Care Medicine</w:t>
            </w:r>
          </w:p>
          <w:p w14:paraId="37D11E83" w14:textId="77777777" w:rsidR="004D1812" w:rsidRPr="00E2317A" w:rsidRDefault="004D1812" w:rsidP="003C1603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2317A">
              <w:rPr>
                <w:lang w:val="en-US"/>
              </w:rPr>
              <w:t>Recovery room “OZA” (adapted as temporary ICU), Department of General and Surgical Intensive Care Medicine/Department of Anesthesia and Critical Care Medicine</w:t>
            </w:r>
          </w:p>
          <w:p w14:paraId="6C8C63F9" w14:textId="77777777" w:rsidR="004D1812" w:rsidRPr="00E2317A" w:rsidRDefault="004D1812" w:rsidP="003C1603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2317A">
              <w:rPr>
                <w:lang w:val="en-US"/>
              </w:rPr>
              <w:t>Recovery room “KHZ” (adapted as temporary ICU), Department of General and Surgical Intensive Care Medicine/Department of Anesthesia and Critical Care Medicine</w:t>
            </w:r>
          </w:p>
          <w:p w14:paraId="60E4463C" w14:textId="77777777" w:rsidR="004D1812" w:rsidRPr="00E2317A" w:rsidRDefault="004D1812" w:rsidP="003C1603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E2317A">
              <w:rPr>
                <w:lang w:val="en-US"/>
              </w:rPr>
              <w:t>Pediatric Intensive Care Unit, Department of Pediatrics</w:t>
            </w:r>
          </w:p>
          <w:p w14:paraId="30675286" w14:textId="77777777" w:rsidR="004D1812" w:rsidRPr="00E2317A" w:rsidRDefault="004D1812" w:rsidP="003C1603">
            <w:pPr>
              <w:rPr>
                <w:lang w:val="en-US"/>
              </w:rPr>
            </w:pPr>
          </w:p>
          <w:p w14:paraId="06D5B9A5" w14:textId="77777777" w:rsidR="004D1812" w:rsidRPr="00E2317A" w:rsidRDefault="004D1812" w:rsidP="003C1603">
            <w:pPr>
              <w:rPr>
                <w:lang w:val="en-US"/>
              </w:rPr>
            </w:pPr>
            <w:r w:rsidRPr="00E2317A">
              <w:rPr>
                <w:lang w:val="en-US"/>
              </w:rPr>
              <w:t>Second, third and fourth wave:</w:t>
            </w:r>
          </w:p>
          <w:p w14:paraId="503FB60C" w14:textId="77777777" w:rsidR="004D1812" w:rsidRPr="00E2317A" w:rsidRDefault="004D1812" w:rsidP="003C1603">
            <w:pPr>
              <w:rPr>
                <w:lang w:val="en-US"/>
              </w:rPr>
            </w:pPr>
          </w:p>
          <w:p w14:paraId="3737D2A9" w14:textId="77777777" w:rsidR="004D1812" w:rsidRPr="00E2317A" w:rsidRDefault="004D1812" w:rsidP="003C1603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2317A">
              <w:rPr>
                <w:lang w:val="en-US"/>
              </w:rPr>
              <w:t>Medical ICU, Department of Internal Medicine</w:t>
            </w:r>
          </w:p>
          <w:p w14:paraId="7399713D" w14:textId="77777777" w:rsidR="004D1812" w:rsidRPr="00E2317A" w:rsidRDefault="004D1812" w:rsidP="003C1603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2317A">
              <w:rPr>
                <w:lang w:val="en-US"/>
              </w:rPr>
              <w:t>Neurosurgical ICU, Department of Neurosurgery</w:t>
            </w:r>
          </w:p>
          <w:p w14:paraId="609A14D0" w14:textId="77777777" w:rsidR="004D1812" w:rsidRPr="00E2317A" w:rsidRDefault="004D1812" w:rsidP="003C1603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2317A">
              <w:rPr>
                <w:lang w:val="en-US"/>
              </w:rPr>
              <w:t>Transplantation ICU, Department of General and Surgical Intensive Care Medicine/Department of Anesthesia and Critical Care Medicine</w:t>
            </w:r>
          </w:p>
          <w:p w14:paraId="121D5FE2" w14:textId="77777777" w:rsidR="004D1812" w:rsidRPr="00E2317A" w:rsidRDefault="004D1812" w:rsidP="003C1603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2317A">
              <w:rPr>
                <w:lang w:val="en-US"/>
              </w:rPr>
              <w:t>General surgery ICU, Department of General and Surgical Intensive Care Medicine/Department of Anesthesia and Critical Care Medicine</w:t>
            </w:r>
          </w:p>
          <w:p w14:paraId="0BF41F4C" w14:textId="77777777" w:rsidR="004D1812" w:rsidRPr="00E2317A" w:rsidRDefault="004D1812" w:rsidP="003C1603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2317A">
              <w:rPr>
                <w:lang w:val="en-US"/>
              </w:rPr>
              <w:t>Cardiac surgery ICU, Department of General and Surgical Intensive Care Medicine/Department of Anesthesia and Critical Care Medicine</w:t>
            </w:r>
          </w:p>
          <w:p w14:paraId="2F6150F2" w14:textId="77777777" w:rsidR="004D1812" w:rsidRPr="00E2317A" w:rsidRDefault="004D1812" w:rsidP="003C1603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2317A">
              <w:rPr>
                <w:lang w:val="en-US"/>
              </w:rPr>
              <w:t>Pediatric Intensive Care Unit, Department of Pediatrics</w:t>
            </w:r>
          </w:p>
        </w:tc>
      </w:tr>
      <w:tr w:rsidR="00E2317A" w:rsidRPr="00E2317A" w14:paraId="2F2711CB" w14:textId="77777777" w:rsidTr="003C1603">
        <w:tc>
          <w:tcPr>
            <w:tcW w:w="8130" w:type="dxa"/>
            <w:vAlign w:val="center"/>
          </w:tcPr>
          <w:p w14:paraId="7FA20F7C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t>Hospital Hall, Hall, Austria</w:t>
            </w:r>
          </w:p>
        </w:tc>
        <w:tc>
          <w:tcPr>
            <w:tcW w:w="8130" w:type="dxa"/>
          </w:tcPr>
          <w:p w14:paraId="0738F54C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>ICU, Department of Anesthesia and Intensive Care Medicine</w:t>
            </w:r>
          </w:p>
        </w:tc>
      </w:tr>
      <w:tr w:rsidR="00E2317A" w:rsidRPr="00E2317A" w14:paraId="19D99300" w14:textId="77777777" w:rsidTr="003C1603">
        <w:tc>
          <w:tcPr>
            <w:tcW w:w="8130" w:type="dxa"/>
            <w:vAlign w:val="center"/>
          </w:tcPr>
          <w:p w14:paraId="08E26088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t>Hospital Kufstein, Kufstein, Austria</w:t>
            </w:r>
          </w:p>
        </w:tc>
        <w:tc>
          <w:tcPr>
            <w:tcW w:w="8130" w:type="dxa"/>
          </w:tcPr>
          <w:p w14:paraId="6F9DF554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>ICU, Department of Anesthesia and Intensive Care Medicine</w:t>
            </w:r>
          </w:p>
        </w:tc>
      </w:tr>
      <w:tr w:rsidR="00E2317A" w:rsidRPr="00E2317A" w14:paraId="32D5356C" w14:textId="77777777" w:rsidTr="003C1603">
        <w:tc>
          <w:tcPr>
            <w:tcW w:w="8130" w:type="dxa"/>
            <w:vAlign w:val="center"/>
          </w:tcPr>
          <w:p w14:paraId="4AE927AA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t>Hospital Lienz, Lienz, Austria</w:t>
            </w:r>
          </w:p>
        </w:tc>
        <w:tc>
          <w:tcPr>
            <w:tcW w:w="8130" w:type="dxa"/>
          </w:tcPr>
          <w:p w14:paraId="6DA3753A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>ICU, Department of Anesthesia and Intensive Care Medicine</w:t>
            </w:r>
          </w:p>
        </w:tc>
      </w:tr>
      <w:tr w:rsidR="00E2317A" w:rsidRPr="00E2317A" w14:paraId="141B7961" w14:textId="77777777" w:rsidTr="003C1603">
        <w:tc>
          <w:tcPr>
            <w:tcW w:w="8130" w:type="dxa"/>
            <w:vAlign w:val="center"/>
          </w:tcPr>
          <w:p w14:paraId="386F33BF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t>Hospital Reutte, Reutte, Austria</w:t>
            </w:r>
          </w:p>
        </w:tc>
        <w:tc>
          <w:tcPr>
            <w:tcW w:w="8130" w:type="dxa"/>
          </w:tcPr>
          <w:p w14:paraId="1D20F31E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>ICU, Department of Anesthesia and Intensive Care Medicine</w:t>
            </w:r>
          </w:p>
        </w:tc>
      </w:tr>
      <w:tr w:rsidR="00E2317A" w:rsidRPr="00E2317A" w14:paraId="3BA99A8D" w14:textId="77777777" w:rsidTr="003C1603">
        <w:tc>
          <w:tcPr>
            <w:tcW w:w="8130" w:type="dxa"/>
            <w:vAlign w:val="center"/>
          </w:tcPr>
          <w:p w14:paraId="7D0C298B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t>Hospital Schwaz, Schwaz, Austria</w:t>
            </w:r>
          </w:p>
        </w:tc>
        <w:tc>
          <w:tcPr>
            <w:tcW w:w="8130" w:type="dxa"/>
          </w:tcPr>
          <w:p w14:paraId="56A2B93F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>ICU, Department of Anesthesia and Critical Care Medicine</w:t>
            </w:r>
          </w:p>
        </w:tc>
      </w:tr>
      <w:tr w:rsidR="00E2317A" w:rsidRPr="00E2317A" w14:paraId="074C32E7" w14:textId="77777777" w:rsidTr="003C1603">
        <w:tc>
          <w:tcPr>
            <w:tcW w:w="8130" w:type="dxa"/>
            <w:vAlign w:val="center"/>
          </w:tcPr>
          <w:p w14:paraId="749AE5F1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 xml:space="preserve">Hospital St. Johann </w:t>
            </w:r>
            <w:proofErr w:type="spellStart"/>
            <w:r w:rsidRPr="00E2317A">
              <w:rPr>
                <w:lang w:val="en-US"/>
              </w:rPr>
              <w:t>i.T</w:t>
            </w:r>
            <w:proofErr w:type="spellEnd"/>
            <w:r w:rsidRPr="00E2317A">
              <w:rPr>
                <w:lang w:val="en-US"/>
              </w:rPr>
              <w:t>., St. Johann in Tyrol, Austria</w:t>
            </w:r>
          </w:p>
        </w:tc>
        <w:tc>
          <w:tcPr>
            <w:tcW w:w="8130" w:type="dxa"/>
          </w:tcPr>
          <w:p w14:paraId="75743CC4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>ICU, Department of Anesthesia and Intensive Care Medicine</w:t>
            </w:r>
          </w:p>
        </w:tc>
      </w:tr>
      <w:tr w:rsidR="00193361" w:rsidRPr="00E2317A" w14:paraId="46037E4D" w14:textId="77777777" w:rsidTr="003C1603">
        <w:tc>
          <w:tcPr>
            <w:tcW w:w="8130" w:type="dxa"/>
            <w:vAlign w:val="center"/>
          </w:tcPr>
          <w:p w14:paraId="11497999" w14:textId="77777777" w:rsidR="004D1812" w:rsidRPr="00E2317A" w:rsidRDefault="004D1812" w:rsidP="003C1603">
            <w:pPr>
              <w:rPr>
                <w:lang w:val="en-US"/>
              </w:rPr>
            </w:pPr>
            <w:r w:rsidRPr="00E2317A">
              <w:t>Hospital Zams</w:t>
            </w:r>
          </w:p>
        </w:tc>
        <w:tc>
          <w:tcPr>
            <w:tcW w:w="8130" w:type="dxa"/>
          </w:tcPr>
          <w:p w14:paraId="4ACAA677" w14:textId="77777777" w:rsidR="004D1812" w:rsidRPr="00E2317A" w:rsidRDefault="004D1812" w:rsidP="003C1603">
            <w:pPr>
              <w:rPr>
                <w:lang w:val="en-US"/>
              </w:rPr>
            </w:pPr>
            <w:r w:rsidRPr="00E2317A">
              <w:rPr>
                <w:lang w:val="en-US"/>
              </w:rPr>
              <w:t>Medical ICU, Department of Internal Medicine</w:t>
            </w:r>
          </w:p>
          <w:p w14:paraId="5B6112CC" w14:textId="77777777" w:rsidR="004D1812" w:rsidRPr="00E2317A" w:rsidRDefault="004D1812" w:rsidP="003C1603">
            <w:pPr>
              <w:rPr>
                <w:lang w:val="en-US"/>
              </w:rPr>
            </w:pPr>
          </w:p>
          <w:p w14:paraId="361B07B5" w14:textId="77777777" w:rsidR="004D1812" w:rsidRPr="00E2317A" w:rsidRDefault="004D1812" w:rsidP="003C1603">
            <w:pPr>
              <w:rPr>
                <w:rFonts w:ascii="Times New Roman" w:hAnsi="Times New Roman" w:cs="Times New Roman"/>
                <w:lang w:val="en-US"/>
              </w:rPr>
            </w:pPr>
            <w:r w:rsidRPr="00E2317A">
              <w:rPr>
                <w:lang w:val="en-US"/>
              </w:rPr>
              <w:t>Surgical ICU, Department of Anesthesiology and Critical Care Medicine</w:t>
            </w:r>
          </w:p>
        </w:tc>
      </w:tr>
    </w:tbl>
    <w:p w14:paraId="0F1117C2" w14:textId="77777777" w:rsidR="004D1812" w:rsidRPr="00E2317A" w:rsidRDefault="004D1812" w:rsidP="004D1812">
      <w:pPr>
        <w:rPr>
          <w:rFonts w:ascii="Times New Roman" w:hAnsi="Times New Roman" w:cs="Times New Roman"/>
          <w:lang w:val="en-US"/>
        </w:rPr>
      </w:pPr>
    </w:p>
    <w:p w14:paraId="6CB429C0" w14:textId="77777777" w:rsidR="004D1812" w:rsidRPr="00E2317A" w:rsidRDefault="004D1812" w:rsidP="002A322F">
      <w:pPr>
        <w:rPr>
          <w:rFonts w:ascii="Times New Roman" w:hAnsi="Times New Roman" w:cs="Times New Roman"/>
          <w:lang w:val="en-US"/>
        </w:rPr>
      </w:pPr>
    </w:p>
    <w:p w14:paraId="1B89901A" w14:textId="77777777" w:rsidR="004D1812" w:rsidRPr="00E2317A" w:rsidRDefault="004D1812" w:rsidP="002A322F">
      <w:pPr>
        <w:rPr>
          <w:rFonts w:ascii="Times New Roman" w:hAnsi="Times New Roman" w:cs="Times New Roman"/>
          <w:lang w:val="en-US"/>
        </w:rPr>
      </w:pPr>
    </w:p>
    <w:p w14:paraId="07D9B7BA" w14:textId="77777777" w:rsidR="004D1812" w:rsidRPr="00E2317A" w:rsidRDefault="004D1812" w:rsidP="002A322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2BC1B147" w14:textId="68946E00" w:rsidR="002A322F" w:rsidRPr="00E2317A" w:rsidRDefault="002A322F" w:rsidP="002A322F">
      <w:pPr>
        <w:rPr>
          <w:rFonts w:ascii="Times New Roman" w:hAnsi="Times New Roman" w:cs="Times New Roman"/>
          <w:lang w:val="en-US"/>
        </w:rPr>
      </w:pPr>
      <w:r w:rsidRPr="00E2317A">
        <w:rPr>
          <w:rFonts w:ascii="Times New Roman" w:hAnsi="Times New Roman" w:cs="Times New Roman"/>
          <w:lang w:val="en-US"/>
        </w:rPr>
        <w:t xml:space="preserve">Supplemental Table </w:t>
      </w:r>
      <w:r w:rsidR="004D1812" w:rsidRPr="00E2317A">
        <w:rPr>
          <w:rFonts w:ascii="Times New Roman" w:hAnsi="Times New Roman" w:cs="Times New Roman"/>
          <w:lang w:val="en-US"/>
        </w:rPr>
        <w:t>2</w:t>
      </w:r>
      <w:r w:rsidRPr="00E2317A">
        <w:rPr>
          <w:rFonts w:ascii="Times New Roman" w:hAnsi="Times New Roman" w:cs="Times New Roman"/>
          <w:lang w:val="en-US"/>
        </w:rPr>
        <w:t>:</w:t>
      </w:r>
      <w:r w:rsidR="00B15D53" w:rsidRPr="00E2317A">
        <w:rPr>
          <w:rFonts w:ascii="Times New Roman" w:hAnsi="Times New Roman" w:cs="Times New Roman"/>
          <w:lang w:val="en-US"/>
        </w:rPr>
        <w:t xml:space="preserve"> Treatment, Outcome and Treatment limitations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5"/>
        <w:gridCol w:w="1273"/>
        <w:gridCol w:w="1276"/>
        <w:gridCol w:w="1278"/>
        <w:gridCol w:w="1267"/>
        <w:gridCol w:w="714"/>
      </w:tblGrid>
      <w:tr w:rsidR="00E2317A" w:rsidRPr="00E2317A" w14:paraId="72697DDB" w14:textId="77777777" w:rsidTr="006F2A76">
        <w:trPr>
          <w:trHeight w:val="319"/>
        </w:trPr>
        <w:tc>
          <w:tcPr>
            <w:tcW w:w="1598" w:type="pct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0BAB8A6" w14:textId="77777777" w:rsidR="002A322F" w:rsidRPr="00E2317A" w:rsidRDefault="002A322F" w:rsidP="00505C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564A9990" w14:textId="77777777" w:rsidR="002A322F" w:rsidRPr="00E2317A" w:rsidRDefault="002A322F" w:rsidP="00505C8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" w:type="pct"/>
            <w:tcBorders>
              <w:top w:val="single" w:sz="4" w:space="0" w:color="000000"/>
            </w:tcBorders>
            <w:shd w:val="clear" w:color="auto" w:fill="auto"/>
            <w:hideMark/>
          </w:tcPr>
          <w:p w14:paraId="06F1FA50" w14:textId="77777777" w:rsidR="007F1D49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No AKI</w:t>
            </w:r>
          </w:p>
          <w:p w14:paraId="0C1C901B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(n = 761)</w:t>
            </w:r>
          </w:p>
        </w:tc>
        <w:tc>
          <w:tcPr>
            <w:tcW w:w="625" w:type="pct"/>
            <w:tcBorders>
              <w:top w:val="single" w:sz="4" w:space="0" w:color="000000"/>
            </w:tcBorders>
            <w:shd w:val="clear" w:color="auto" w:fill="auto"/>
            <w:hideMark/>
          </w:tcPr>
          <w:p w14:paraId="3ED10266" w14:textId="77777777" w:rsidR="007F1D49" w:rsidRPr="00E2317A" w:rsidRDefault="00BC7964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KDIGO 1</w:t>
            </w:r>
          </w:p>
          <w:p w14:paraId="7355CB6F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(n = 84)</w:t>
            </w:r>
          </w:p>
        </w:tc>
        <w:tc>
          <w:tcPr>
            <w:tcW w:w="626" w:type="pct"/>
            <w:tcBorders>
              <w:top w:val="single" w:sz="4" w:space="0" w:color="000000"/>
            </w:tcBorders>
            <w:shd w:val="clear" w:color="auto" w:fill="auto"/>
            <w:hideMark/>
          </w:tcPr>
          <w:p w14:paraId="3D6A4CFF" w14:textId="77777777" w:rsidR="007F1D49" w:rsidRPr="00E2317A" w:rsidRDefault="00BC7964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KDIGO 2</w:t>
            </w:r>
          </w:p>
          <w:p w14:paraId="3218AD3A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(n = 51)</w:t>
            </w:r>
          </w:p>
        </w:tc>
        <w:tc>
          <w:tcPr>
            <w:tcW w:w="621" w:type="pct"/>
            <w:tcBorders>
              <w:top w:val="single" w:sz="4" w:space="0" w:color="000000"/>
            </w:tcBorders>
            <w:shd w:val="clear" w:color="auto" w:fill="auto"/>
            <w:hideMark/>
          </w:tcPr>
          <w:p w14:paraId="77BA54B2" w14:textId="77777777" w:rsidR="007F1D49" w:rsidRPr="00E2317A" w:rsidRDefault="00BC7964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KDIGO 3</w:t>
            </w:r>
          </w:p>
          <w:p w14:paraId="42502D92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(n = 132)</w:t>
            </w:r>
          </w:p>
        </w:tc>
        <w:tc>
          <w:tcPr>
            <w:tcW w:w="35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10C17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E2317A" w:rsidRPr="00E2317A" w14:paraId="45D75040" w14:textId="77777777" w:rsidTr="006F2A76">
        <w:trPr>
          <w:trHeight w:val="342"/>
        </w:trPr>
        <w:tc>
          <w:tcPr>
            <w:tcW w:w="1598" w:type="pct"/>
            <w:tcBorders>
              <w:top w:val="single" w:sz="4" w:space="0" w:color="000000"/>
            </w:tcBorders>
            <w:vAlign w:val="center"/>
          </w:tcPr>
          <w:p w14:paraId="540E40E7" w14:textId="77777777" w:rsidR="002A322F" w:rsidRPr="00E2317A" w:rsidRDefault="002A322F" w:rsidP="00505C80">
            <w:pPr>
              <w:rPr>
                <w:rFonts w:cstheme="minorHAnsi"/>
                <w:b/>
                <w:sz w:val="20"/>
                <w:szCs w:val="20"/>
              </w:rPr>
            </w:pPr>
            <w:r w:rsidRPr="00E2317A">
              <w:rPr>
                <w:rFonts w:cstheme="minorHAnsi"/>
                <w:b/>
                <w:sz w:val="20"/>
                <w:szCs w:val="20"/>
              </w:rPr>
              <w:t>Treatment</w:t>
            </w:r>
          </w:p>
        </w:tc>
        <w:tc>
          <w:tcPr>
            <w:tcW w:w="556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41DCD1FB" w14:textId="77777777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4F7071E2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27CDD3EE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1E48095C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4C9BD53B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115004DD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2317A" w:rsidRPr="00E2317A" w14:paraId="76491AA9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702E8967" w14:textId="66DE52DB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IMV</w:t>
            </w:r>
            <w:r w:rsidR="00B43E55" w:rsidRPr="00E2317A">
              <w:rPr>
                <w:rFonts w:cstheme="minorHAnsi"/>
                <w:sz w:val="20"/>
                <w:szCs w:val="20"/>
              </w:rPr>
              <w:t xml:space="preserve"> (n, %)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445A32AC" w14:textId="77777777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4" w:type="pct"/>
            <w:shd w:val="clear" w:color="auto" w:fill="auto"/>
            <w:noWrap/>
          </w:tcPr>
          <w:p w14:paraId="5356CCDF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312 (41.0%)</w:t>
            </w:r>
          </w:p>
        </w:tc>
        <w:tc>
          <w:tcPr>
            <w:tcW w:w="625" w:type="pct"/>
            <w:shd w:val="clear" w:color="auto" w:fill="auto"/>
            <w:noWrap/>
          </w:tcPr>
          <w:p w14:paraId="43FE5F6D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66 (78.6%)</w:t>
            </w:r>
          </w:p>
        </w:tc>
        <w:tc>
          <w:tcPr>
            <w:tcW w:w="626" w:type="pct"/>
            <w:shd w:val="clear" w:color="auto" w:fill="auto"/>
            <w:noWrap/>
          </w:tcPr>
          <w:p w14:paraId="109FBF54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41 (80.4%)</w:t>
            </w:r>
          </w:p>
        </w:tc>
        <w:tc>
          <w:tcPr>
            <w:tcW w:w="621" w:type="pct"/>
            <w:shd w:val="clear" w:color="auto" w:fill="auto"/>
            <w:noWrap/>
          </w:tcPr>
          <w:p w14:paraId="5B7BAE1D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120 (90.9%)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2D37C02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1FDF932C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6D90BF9A" w14:textId="3F5D7F6F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Prone Positioning</w:t>
            </w:r>
            <w:r w:rsidR="00B43E55" w:rsidRPr="00E2317A">
              <w:rPr>
                <w:rFonts w:cstheme="minorHAnsi"/>
                <w:sz w:val="20"/>
                <w:szCs w:val="20"/>
              </w:rPr>
              <w:t xml:space="preserve"> (n, %)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65135AAC" w14:textId="77777777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4" w:type="pct"/>
            <w:shd w:val="clear" w:color="auto" w:fill="auto"/>
            <w:noWrap/>
          </w:tcPr>
          <w:p w14:paraId="328A6FB2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322 (42.5%)</w:t>
            </w:r>
          </w:p>
        </w:tc>
        <w:tc>
          <w:tcPr>
            <w:tcW w:w="625" w:type="pct"/>
            <w:shd w:val="clear" w:color="auto" w:fill="auto"/>
            <w:noWrap/>
          </w:tcPr>
          <w:p w14:paraId="03EBD922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63 (75.9%)</w:t>
            </w:r>
          </w:p>
        </w:tc>
        <w:tc>
          <w:tcPr>
            <w:tcW w:w="626" w:type="pct"/>
            <w:shd w:val="clear" w:color="auto" w:fill="auto"/>
            <w:noWrap/>
          </w:tcPr>
          <w:p w14:paraId="09F59C2F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39 (76.5%)</w:t>
            </w:r>
          </w:p>
        </w:tc>
        <w:tc>
          <w:tcPr>
            <w:tcW w:w="621" w:type="pct"/>
            <w:shd w:val="clear" w:color="auto" w:fill="auto"/>
            <w:noWrap/>
          </w:tcPr>
          <w:p w14:paraId="2E757EB5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97 (73.5%)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6C8AB21A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34BBB62B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5F1DBF0C" w14:textId="5AB39E94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Vasopressors</w:t>
            </w:r>
            <w:r w:rsidR="00B43E55" w:rsidRPr="00E2317A">
              <w:rPr>
                <w:rFonts w:cstheme="minorHAnsi"/>
                <w:sz w:val="20"/>
                <w:szCs w:val="20"/>
              </w:rPr>
              <w:t xml:space="preserve"> (n, %)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33714D1" w14:textId="77777777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4" w:type="pct"/>
            <w:shd w:val="clear" w:color="auto" w:fill="auto"/>
            <w:noWrap/>
          </w:tcPr>
          <w:p w14:paraId="43264727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313 (41.3%)</w:t>
            </w:r>
          </w:p>
        </w:tc>
        <w:tc>
          <w:tcPr>
            <w:tcW w:w="625" w:type="pct"/>
            <w:shd w:val="clear" w:color="auto" w:fill="auto"/>
            <w:noWrap/>
          </w:tcPr>
          <w:p w14:paraId="2E8489F9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66 (78.6%)</w:t>
            </w:r>
          </w:p>
        </w:tc>
        <w:tc>
          <w:tcPr>
            <w:tcW w:w="626" w:type="pct"/>
            <w:shd w:val="clear" w:color="auto" w:fill="auto"/>
            <w:noWrap/>
          </w:tcPr>
          <w:p w14:paraId="2DADD107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42 (82.4%)</w:t>
            </w:r>
          </w:p>
        </w:tc>
        <w:tc>
          <w:tcPr>
            <w:tcW w:w="621" w:type="pct"/>
            <w:shd w:val="clear" w:color="auto" w:fill="auto"/>
            <w:noWrap/>
          </w:tcPr>
          <w:p w14:paraId="0038BC88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121 (93.1%)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1BA56FB8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0C5CAA66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20486D0F" w14:textId="6126F2D4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Corticosteroids</w:t>
            </w:r>
            <w:r w:rsidR="00B43E55" w:rsidRPr="00E2317A">
              <w:rPr>
                <w:rFonts w:cstheme="minorHAnsi"/>
                <w:sz w:val="20"/>
                <w:szCs w:val="20"/>
              </w:rPr>
              <w:t xml:space="preserve"> (n, %)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58C9F56" w14:textId="77777777" w:rsidR="002A322F" w:rsidRPr="00E2317A" w:rsidRDefault="002A322F" w:rsidP="00505C8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noWrap/>
          </w:tcPr>
          <w:p w14:paraId="4EC95346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618 (83.4%)</w:t>
            </w:r>
          </w:p>
        </w:tc>
        <w:tc>
          <w:tcPr>
            <w:tcW w:w="625" w:type="pct"/>
            <w:shd w:val="clear" w:color="auto" w:fill="auto"/>
            <w:noWrap/>
          </w:tcPr>
          <w:p w14:paraId="1C8C84A4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68 (88.3%)</w:t>
            </w:r>
          </w:p>
        </w:tc>
        <w:tc>
          <w:tcPr>
            <w:tcW w:w="626" w:type="pct"/>
            <w:shd w:val="clear" w:color="auto" w:fill="auto"/>
            <w:noWrap/>
          </w:tcPr>
          <w:p w14:paraId="55C943BF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36 (75.0%)</w:t>
            </w:r>
          </w:p>
        </w:tc>
        <w:tc>
          <w:tcPr>
            <w:tcW w:w="621" w:type="pct"/>
            <w:shd w:val="clear" w:color="auto" w:fill="auto"/>
            <w:noWrap/>
          </w:tcPr>
          <w:p w14:paraId="2538CAC2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105 (86.8%)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0EC73C30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.190</w:t>
            </w:r>
          </w:p>
        </w:tc>
      </w:tr>
      <w:tr w:rsidR="00E2317A" w:rsidRPr="00E2317A" w14:paraId="79691EEA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5A01BDEE" w14:textId="311D7F55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RRT</w:t>
            </w:r>
            <w:r w:rsidR="00B43E55" w:rsidRPr="00E2317A">
              <w:rPr>
                <w:rFonts w:cstheme="minorHAnsi"/>
                <w:sz w:val="20"/>
                <w:szCs w:val="20"/>
              </w:rPr>
              <w:t xml:space="preserve"> (n, %)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0FE03A1E" w14:textId="77777777" w:rsidR="002A322F" w:rsidRPr="00E2317A" w:rsidRDefault="002A322F" w:rsidP="00505C80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624" w:type="pct"/>
            <w:shd w:val="clear" w:color="auto" w:fill="auto"/>
            <w:noWrap/>
          </w:tcPr>
          <w:p w14:paraId="28223E88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16 (2.1%)</w:t>
            </w:r>
          </w:p>
        </w:tc>
        <w:tc>
          <w:tcPr>
            <w:tcW w:w="625" w:type="pct"/>
            <w:shd w:val="clear" w:color="auto" w:fill="auto"/>
            <w:noWrap/>
          </w:tcPr>
          <w:p w14:paraId="44C5B2A2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 (3.6%)</w:t>
            </w:r>
          </w:p>
        </w:tc>
        <w:tc>
          <w:tcPr>
            <w:tcW w:w="626" w:type="pct"/>
            <w:shd w:val="clear" w:color="auto" w:fill="auto"/>
            <w:noWrap/>
          </w:tcPr>
          <w:p w14:paraId="6F62D8C6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5 (9.8%)</w:t>
            </w:r>
          </w:p>
        </w:tc>
        <w:tc>
          <w:tcPr>
            <w:tcW w:w="621" w:type="pct"/>
            <w:shd w:val="clear" w:color="auto" w:fill="auto"/>
            <w:noWrap/>
          </w:tcPr>
          <w:p w14:paraId="3E2321A9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102 (77.3%)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64CF2270" w14:textId="77777777" w:rsidR="002A322F" w:rsidRPr="00E2317A" w:rsidRDefault="002A322F" w:rsidP="007F1D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226927D3" w14:textId="77777777" w:rsidTr="003B596C">
        <w:trPr>
          <w:trHeight w:val="342"/>
        </w:trPr>
        <w:tc>
          <w:tcPr>
            <w:tcW w:w="1598" w:type="pct"/>
            <w:vMerge w:val="restart"/>
            <w:vAlign w:val="center"/>
            <w:hideMark/>
          </w:tcPr>
          <w:p w14:paraId="397B3D64" w14:textId="08D6F7B8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bookmarkStart w:id="10" w:name="_Hlk137647302"/>
            <w:r w:rsidRPr="00E2317A">
              <w:rPr>
                <w:rFonts w:cstheme="minorHAnsi"/>
                <w:sz w:val="20"/>
                <w:szCs w:val="20"/>
              </w:rPr>
              <w:t>ECMO (n, %)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7EEF1D4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vv-ECMO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34C03D50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19 (2.5%)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DFD0419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 (3.6%)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E930B5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(3.9%)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A272E1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13 (9.9%)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7C213E8A" w14:textId="496B8683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bookmarkEnd w:id="10"/>
      <w:tr w:rsidR="00E2317A" w:rsidRPr="00E2317A" w14:paraId="7BEFC04F" w14:textId="77777777" w:rsidTr="003B596C">
        <w:trPr>
          <w:trHeight w:val="342"/>
        </w:trPr>
        <w:tc>
          <w:tcPr>
            <w:tcW w:w="1598" w:type="pct"/>
            <w:vMerge/>
            <w:vAlign w:val="center"/>
            <w:hideMark/>
          </w:tcPr>
          <w:p w14:paraId="37298E83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04D0EA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va-ECMO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37381F6B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F1A244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 (1.2%)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8EEEB3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0C3AAEC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(1.5%)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1D81142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2317A" w:rsidRPr="00E2317A" w14:paraId="2D885222" w14:textId="77777777" w:rsidTr="006F2A76">
        <w:trPr>
          <w:trHeight w:val="342"/>
        </w:trPr>
        <w:tc>
          <w:tcPr>
            <w:tcW w:w="1598" w:type="pct"/>
            <w:vAlign w:val="center"/>
            <w:hideMark/>
          </w:tcPr>
          <w:p w14:paraId="37B19F38" w14:textId="513F6B16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Days IMV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435FF63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16933CD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12 (7 – 20)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9924067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12 (9 – 23)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ABD74A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14 (9 – 23)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0130FE3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17 (10 – 34)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4F954BC3" w14:textId="0743A506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7BBAAEDF" w14:textId="77777777" w:rsidTr="006F2A76">
        <w:trPr>
          <w:trHeight w:val="342"/>
        </w:trPr>
        <w:tc>
          <w:tcPr>
            <w:tcW w:w="1598" w:type="pct"/>
            <w:vAlign w:val="center"/>
            <w:hideMark/>
          </w:tcPr>
          <w:p w14:paraId="61C39C92" w14:textId="13A8BE41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Days NIV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85A6C0D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FEFEE7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 (2 – 7)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29CFAFE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 (1 – 7)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B55A3FB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(1 – 6)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1F80DFD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(1 – 3)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2E1877D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5AA15289" w14:textId="77777777" w:rsidTr="006F2A76">
        <w:trPr>
          <w:trHeight w:val="342"/>
        </w:trPr>
        <w:tc>
          <w:tcPr>
            <w:tcW w:w="1598" w:type="pct"/>
            <w:vAlign w:val="center"/>
            <w:hideMark/>
          </w:tcPr>
          <w:p w14:paraId="43D3A88F" w14:textId="0B78CDC6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Days NHF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9F6400E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6704253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 (2 – 7)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5147770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(1 – 6)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D36CFF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(1 – 4)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5AD50D1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(1 – 3)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A6548A9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3CE45B3C" w14:textId="77777777" w:rsidTr="006F2A76">
        <w:trPr>
          <w:trHeight w:val="342"/>
        </w:trPr>
        <w:tc>
          <w:tcPr>
            <w:tcW w:w="1598" w:type="pct"/>
            <w:vAlign w:val="center"/>
            <w:hideMark/>
          </w:tcPr>
          <w:p w14:paraId="79E8351F" w14:textId="6925CFEF" w:rsidR="003B596C" w:rsidRPr="00E2317A" w:rsidRDefault="003B596C" w:rsidP="003B596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2317A">
              <w:rPr>
                <w:rFonts w:cstheme="minorHAnsi"/>
                <w:sz w:val="20"/>
                <w:szCs w:val="20"/>
                <w:lang w:val="en-GB"/>
              </w:rPr>
              <w:t>Days Prone Positioning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C4AE0EB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3FA37E8C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 (1 – 5)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E3A9F44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 (2 – 6)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9FCEED0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 (1 – 5)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676265D2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 (2 – 9)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44E91556" w14:textId="5202838B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.046</w:t>
            </w:r>
          </w:p>
        </w:tc>
      </w:tr>
      <w:tr w:rsidR="00E2317A" w:rsidRPr="00E2317A" w14:paraId="1F91E26D" w14:textId="77777777" w:rsidTr="006F2A76">
        <w:trPr>
          <w:trHeight w:val="342"/>
        </w:trPr>
        <w:tc>
          <w:tcPr>
            <w:tcW w:w="1598" w:type="pct"/>
            <w:vAlign w:val="center"/>
            <w:hideMark/>
          </w:tcPr>
          <w:p w14:paraId="1F8CE238" w14:textId="1F224DF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Days RRT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ACF3483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7A1E924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9 (1 – 14)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1DF98F9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 ( 1 – 1)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9FC4BD0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 (3 – 6)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5EF57614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10 (3 – 21)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09BFD66E" w14:textId="14569468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.009</w:t>
            </w:r>
          </w:p>
        </w:tc>
      </w:tr>
      <w:tr w:rsidR="00E2317A" w:rsidRPr="00E2317A" w14:paraId="07BFAF0C" w14:textId="77777777" w:rsidTr="006F2A76">
        <w:trPr>
          <w:trHeight w:val="342"/>
        </w:trPr>
        <w:tc>
          <w:tcPr>
            <w:tcW w:w="1598" w:type="pct"/>
            <w:vAlign w:val="center"/>
            <w:hideMark/>
          </w:tcPr>
          <w:p w14:paraId="3AA8265F" w14:textId="18A20A10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Days ECMO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FD4DBE2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040450FC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25 (14 – 32)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4A38BE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12 (6 – 19)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13A9A73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18 (15 – 20)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4043E17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27 (11 – 33)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072DEBE7" w14:textId="2655E4B1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.392</w:t>
            </w:r>
          </w:p>
        </w:tc>
      </w:tr>
      <w:tr w:rsidR="00E2317A" w:rsidRPr="00E2317A" w14:paraId="6202C395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5FAB26B1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43F82B25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229BF1E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39CCF83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1D1BA31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14:paraId="25E0CF5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C7EA813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2317A" w:rsidRPr="00E2317A" w14:paraId="08327210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1F160D70" w14:textId="77777777" w:rsidR="003B596C" w:rsidRPr="00E2317A" w:rsidRDefault="003B596C" w:rsidP="003B596C">
            <w:pPr>
              <w:rPr>
                <w:rFonts w:cstheme="minorHAnsi"/>
                <w:b/>
                <w:sz w:val="20"/>
                <w:szCs w:val="20"/>
              </w:rPr>
            </w:pPr>
            <w:r w:rsidRPr="00E2317A">
              <w:rPr>
                <w:rFonts w:cstheme="minorHAnsi"/>
                <w:b/>
                <w:sz w:val="20"/>
                <w:szCs w:val="20"/>
              </w:rPr>
              <w:t>Outcome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C0E4127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39E6493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2947B5B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54D35D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14:paraId="1E183707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2203D5EC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2317A" w:rsidRPr="00E2317A" w14:paraId="44E283D3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124E938D" w14:textId="3E5B8725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ICU death (n, %)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B7F437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0C4D0641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112 (14.7%)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1F59833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30 (35.7%)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45DC92E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23 (45.1%)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9FD62F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73 (55.3%)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48CB936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1988DC20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40E81257" w14:textId="6B74E109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Hospital death (n, %)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214618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02EE74A7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131 (17.2%)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0FDE0C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32 (38.1%)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6A49E9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24 (47.1%)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2464DA1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83 (62.9%)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4C0FE9CB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5D31AC26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32718720" w14:textId="1C252BB7" w:rsidR="003B596C" w:rsidRPr="00E2317A" w:rsidRDefault="003B596C" w:rsidP="003B596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2317A">
              <w:rPr>
                <w:rFonts w:cstheme="minorHAnsi"/>
                <w:sz w:val="20"/>
                <w:szCs w:val="20"/>
                <w:lang w:val="en-GB"/>
              </w:rPr>
              <w:t>Length of stay hospital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859A5C0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3238896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20 (13 – 32)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DFBCEF1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25 (16 – 35)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03ED8E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24 (11 – 39)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0614F31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34 (15 – 63)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6CBE578D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0EC99057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55A62577" w14:textId="7D4F3645" w:rsidR="003B596C" w:rsidRPr="00E2317A" w:rsidRDefault="003B596C" w:rsidP="003B596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2317A">
              <w:rPr>
                <w:rFonts w:cstheme="minorHAnsi"/>
                <w:sz w:val="20"/>
                <w:szCs w:val="20"/>
                <w:lang w:val="en-GB"/>
              </w:rPr>
              <w:t>Length of stay ICU (median, IQR)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1F82324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0768FEE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9 (4 – 17)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207FA8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17 (10 – 26)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722C443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18 (7 – 30)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BD0398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22 (10 – 38)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E3B94D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4D829783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65B30EBA" w14:textId="7777777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2148ED7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05CA6CF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1C2C979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8B7F1F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14:paraId="73CA3D63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0A1E2B2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2317A" w:rsidRPr="00E2317A" w14:paraId="64EEB5AF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25FB560E" w14:textId="77777777" w:rsidR="003B596C" w:rsidRPr="00E2317A" w:rsidRDefault="003B596C" w:rsidP="003B596C">
            <w:pPr>
              <w:rPr>
                <w:rFonts w:cstheme="minorHAnsi"/>
                <w:b/>
                <w:sz w:val="20"/>
                <w:szCs w:val="20"/>
              </w:rPr>
            </w:pPr>
            <w:r w:rsidRPr="00E2317A">
              <w:rPr>
                <w:rFonts w:cstheme="minorHAnsi"/>
                <w:b/>
                <w:sz w:val="20"/>
                <w:szCs w:val="20"/>
              </w:rPr>
              <w:t>Treatment limitation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6212C4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31AC8DC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3C84ABC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5E7EBA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14:paraId="5D48724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F56184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2317A" w:rsidRPr="00E2317A" w14:paraId="4C9743CC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34BCDC82" w14:textId="7AF58282" w:rsidR="003B596C" w:rsidRPr="00E2317A" w:rsidRDefault="003B596C" w:rsidP="003B596C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2317A">
              <w:rPr>
                <w:rFonts w:cstheme="minorHAnsi"/>
                <w:sz w:val="20"/>
                <w:szCs w:val="20"/>
                <w:lang w:val="en-US"/>
              </w:rPr>
              <w:t xml:space="preserve">DNR </w:t>
            </w:r>
            <w:r w:rsidRPr="00E2317A">
              <w:rPr>
                <w:rFonts w:cstheme="minorHAnsi"/>
                <w:sz w:val="20"/>
                <w:szCs w:val="20"/>
              </w:rPr>
              <w:t>(n, %)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C642A3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24" w:type="pct"/>
            <w:shd w:val="clear" w:color="auto" w:fill="auto"/>
          </w:tcPr>
          <w:p w14:paraId="39B4424B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105 (13.8%)</w:t>
            </w:r>
          </w:p>
        </w:tc>
        <w:tc>
          <w:tcPr>
            <w:tcW w:w="625" w:type="pct"/>
            <w:shd w:val="clear" w:color="auto" w:fill="auto"/>
          </w:tcPr>
          <w:p w14:paraId="53600792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19 (22.6%)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60F3B17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317A">
              <w:rPr>
                <w:rFonts w:cstheme="minorHAnsi"/>
                <w:sz w:val="20"/>
                <w:szCs w:val="20"/>
                <w:lang w:val="en-US"/>
              </w:rPr>
              <w:t>15 (29.4%)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15AAD09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E2317A">
              <w:rPr>
                <w:rFonts w:cstheme="minorHAnsi"/>
                <w:sz w:val="20"/>
                <w:szCs w:val="20"/>
                <w:lang w:val="en-US"/>
              </w:rPr>
              <w:t>40 (30.3%)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7EACF74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1B983C14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6210BD41" w14:textId="1098BDEB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  <w:lang w:val="en-US"/>
              </w:rPr>
              <w:t xml:space="preserve">No further </w:t>
            </w:r>
            <w:r w:rsidRPr="00E2317A">
              <w:rPr>
                <w:rFonts w:cstheme="minorHAnsi"/>
                <w:sz w:val="20"/>
                <w:szCs w:val="20"/>
              </w:rPr>
              <w:t>intervention (n, %)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7393FC7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</w:tcPr>
          <w:p w14:paraId="2A5094F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72 (9.5%)</w:t>
            </w:r>
          </w:p>
        </w:tc>
        <w:tc>
          <w:tcPr>
            <w:tcW w:w="625" w:type="pct"/>
            <w:shd w:val="clear" w:color="auto" w:fill="auto"/>
          </w:tcPr>
          <w:p w14:paraId="707012E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9 (10.7%)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6934C0B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6 (11.8%)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2BD90728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11 (8.3%)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3FF4561C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.884</w:t>
            </w:r>
          </w:p>
        </w:tc>
      </w:tr>
      <w:tr w:rsidR="00E2317A" w:rsidRPr="00E2317A" w14:paraId="2BCFE1EB" w14:textId="77777777" w:rsidTr="006F2A76">
        <w:trPr>
          <w:trHeight w:val="342"/>
        </w:trPr>
        <w:tc>
          <w:tcPr>
            <w:tcW w:w="1598" w:type="pct"/>
            <w:vAlign w:val="center"/>
          </w:tcPr>
          <w:p w14:paraId="3A457ED1" w14:textId="6650E2CE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No ECMO (n, %)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71EF092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auto"/>
            <w:noWrap/>
          </w:tcPr>
          <w:p w14:paraId="18FFBFF2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81 (10.6%)</w:t>
            </w:r>
          </w:p>
        </w:tc>
        <w:tc>
          <w:tcPr>
            <w:tcW w:w="625" w:type="pct"/>
            <w:shd w:val="clear" w:color="auto" w:fill="auto"/>
            <w:noWrap/>
          </w:tcPr>
          <w:p w14:paraId="26737584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15 (17.9%)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3670112F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10 (19.6%)</w:t>
            </w:r>
          </w:p>
        </w:tc>
        <w:tc>
          <w:tcPr>
            <w:tcW w:w="621" w:type="pct"/>
            <w:shd w:val="clear" w:color="auto" w:fill="auto"/>
            <w:noWrap/>
            <w:vAlign w:val="center"/>
          </w:tcPr>
          <w:p w14:paraId="045015D0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39 (29.5%)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14:paraId="0F6188F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  <w:tr w:rsidR="00E2317A" w:rsidRPr="00E2317A" w14:paraId="736C9039" w14:textId="77777777" w:rsidTr="006F2A76">
        <w:trPr>
          <w:trHeight w:val="342"/>
        </w:trPr>
        <w:tc>
          <w:tcPr>
            <w:tcW w:w="1598" w:type="pct"/>
            <w:tcBorders>
              <w:bottom w:val="single" w:sz="4" w:space="0" w:color="000000"/>
            </w:tcBorders>
            <w:vAlign w:val="center"/>
          </w:tcPr>
          <w:p w14:paraId="611AAFB6" w14:textId="23F5CE87" w:rsidR="003B596C" w:rsidRPr="00E2317A" w:rsidRDefault="003B596C" w:rsidP="003B596C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BSC (n, %)</w:t>
            </w:r>
          </w:p>
        </w:tc>
        <w:tc>
          <w:tcPr>
            <w:tcW w:w="556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7D3D3EC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4" w:type="pct"/>
            <w:tcBorders>
              <w:bottom w:val="single" w:sz="4" w:space="0" w:color="000000"/>
            </w:tcBorders>
            <w:shd w:val="clear" w:color="auto" w:fill="auto"/>
            <w:noWrap/>
          </w:tcPr>
          <w:p w14:paraId="7475F9C5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50 (6.6%)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shd w:val="clear" w:color="auto" w:fill="auto"/>
            <w:noWrap/>
          </w:tcPr>
          <w:p w14:paraId="6CFBF020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16 (19.0%)</w:t>
            </w:r>
          </w:p>
        </w:tc>
        <w:tc>
          <w:tcPr>
            <w:tcW w:w="626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837FBAE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10 (19.6%)</w:t>
            </w:r>
          </w:p>
        </w:tc>
        <w:tc>
          <w:tcPr>
            <w:tcW w:w="621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6BF0606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39 (29.5%)</w:t>
            </w:r>
          </w:p>
        </w:tc>
        <w:tc>
          <w:tcPr>
            <w:tcW w:w="350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956D66A" w14:textId="77777777" w:rsidR="003B596C" w:rsidRPr="00E2317A" w:rsidRDefault="003B596C" w:rsidP="003B596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&lt;.001</w:t>
            </w:r>
          </w:p>
        </w:tc>
      </w:tr>
    </w:tbl>
    <w:p w14:paraId="26E5D43E" w14:textId="77777777" w:rsidR="00217A31" w:rsidRPr="00E2317A" w:rsidRDefault="00217A31" w:rsidP="00217A31">
      <w:pPr>
        <w:rPr>
          <w:rFonts w:ascii="Times New Roman" w:hAnsi="Times New Roman"/>
          <w:sz w:val="20"/>
          <w:szCs w:val="20"/>
          <w:lang w:val="en-GB"/>
        </w:rPr>
      </w:pPr>
      <w:bookmarkStart w:id="11" w:name="OLE_LINK5"/>
      <w:bookmarkStart w:id="12" w:name="OLE_LINK6"/>
      <w:r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IMV - invasive mechanical ventilation, RRT – renal replacement therapy, </w:t>
      </w:r>
      <w:bookmarkEnd w:id="11"/>
      <w:bookmarkEnd w:id="12"/>
      <w:r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NIV – non-invasive ventilation, NHF – nasal high flow, ECMO - extracorporeal membrane oxygenation, ICU - intensive care unit, DNR – do not resuscitate, BSC – best supportive care.</w:t>
      </w:r>
      <w:r w:rsidRPr="00E2317A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A0C19FA" w14:textId="77777777" w:rsidR="007F1D49" w:rsidRPr="00E2317A" w:rsidRDefault="007F1D49">
      <w:pPr>
        <w:rPr>
          <w:rFonts w:ascii="Times New Roman" w:hAnsi="Times New Roman" w:cs="Times New Roman"/>
          <w:lang w:val="en-GB"/>
        </w:rPr>
      </w:pPr>
    </w:p>
    <w:p w14:paraId="1D4D624A" w14:textId="77777777" w:rsidR="007F1D49" w:rsidRPr="00E2317A" w:rsidRDefault="007F1D49">
      <w:pPr>
        <w:rPr>
          <w:rFonts w:ascii="Times New Roman" w:hAnsi="Times New Roman" w:cs="Times New Roman"/>
          <w:lang w:val="en-US"/>
        </w:rPr>
      </w:pPr>
      <w:r w:rsidRPr="00E2317A">
        <w:rPr>
          <w:rFonts w:ascii="Times New Roman" w:hAnsi="Times New Roman" w:cs="Times New Roman"/>
          <w:lang w:val="en-US"/>
        </w:rPr>
        <w:br w:type="page"/>
      </w:r>
    </w:p>
    <w:p w14:paraId="3D1403F5" w14:textId="77777777" w:rsidR="004D1812" w:rsidRPr="00E2317A" w:rsidRDefault="004D1812" w:rsidP="004D181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D8ED3EA" w14:textId="125E7AFB" w:rsidR="00DB54F1" w:rsidRPr="00E2317A" w:rsidRDefault="00DB54F1" w:rsidP="00DB54F1">
      <w:pPr>
        <w:rPr>
          <w:rFonts w:ascii="Times New Roman" w:hAnsi="Times New Roman" w:cs="Times New Roman"/>
          <w:lang w:val="en-US"/>
        </w:rPr>
      </w:pPr>
      <w:r w:rsidRPr="00E2317A">
        <w:rPr>
          <w:rFonts w:ascii="Times New Roman" w:hAnsi="Times New Roman" w:cs="Times New Roman"/>
          <w:szCs w:val="20"/>
          <w:lang w:val="en-GB"/>
        </w:rPr>
        <w:t xml:space="preserve">Supplemental Table 3: </w:t>
      </w:r>
      <w:r w:rsidRPr="00E2317A">
        <w:rPr>
          <w:rFonts w:ascii="Times New Roman" w:hAnsi="Times New Roman"/>
          <w:szCs w:val="20"/>
          <w:lang w:val="en-US"/>
        </w:rPr>
        <w:t>Cox-regression analysis for prediction of hospital mortality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1594"/>
        <w:gridCol w:w="1514"/>
        <w:gridCol w:w="1437"/>
        <w:gridCol w:w="1257"/>
        <w:gridCol w:w="927"/>
        <w:gridCol w:w="1710"/>
        <w:gridCol w:w="755"/>
      </w:tblGrid>
      <w:tr w:rsidR="00E2317A" w:rsidRPr="00E2317A" w14:paraId="3598A088" w14:textId="77777777" w:rsidTr="008F11B9">
        <w:trPr>
          <w:trHeight w:val="319"/>
        </w:trPr>
        <w:tc>
          <w:tcPr>
            <w:tcW w:w="495" w:type="pct"/>
          </w:tcPr>
          <w:p w14:paraId="5B6477B2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vAlign w:val="center"/>
          </w:tcPr>
          <w:p w14:paraId="3850D0A4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0F60E96A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Univariate</w:t>
            </w:r>
          </w:p>
        </w:tc>
        <w:tc>
          <w:tcPr>
            <w:tcW w:w="616" w:type="pct"/>
            <w:vAlign w:val="center"/>
          </w:tcPr>
          <w:p w14:paraId="13E74613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292" w:type="pct"/>
            <w:gridSpan w:val="2"/>
            <w:vAlign w:val="center"/>
          </w:tcPr>
          <w:p w14:paraId="2A781415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Multivariate</w:t>
            </w:r>
          </w:p>
        </w:tc>
        <w:tc>
          <w:tcPr>
            <w:tcW w:w="370" w:type="pct"/>
            <w:vAlign w:val="center"/>
          </w:tcPr>
          <w:p w14:paraId="5BA7208D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</w:tr>
      <w:tr w:rsidR="00E2317A" w:rsidRPr="00E2317A" w14:paraId="3510DA32" w14:textId="77777777" w:rsidTr="008F11B9">
        <w:trPr>
          <w:trHeight w:val="319"/>
        </w:trPr>
        <w:tc>
          <w:tcPr>
            <w:tcW w:w="495" w:type="pct"/>
            <w:tcBorders>
              <w:bottom w:val="single" w:sz="4" w:space="0" w:color="auto"/>
            </w:tcBorders>
          </w:tcPr>
          <w:p w14:paraId="3B535D0B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8254E75" w14:textId="77777777" w:rsidR="00DB54F1" w:rsidRPr="00E2317A" w:rsidRDefault="00DB54F1" w:rsidP="008F11B9">
            <w:pPr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FA1B8" w14:textId="4E279DC6" w:rsidR="00DB54F1" w:rsidRPr="00E2317A" w:rsidRDefault="00C31224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H</w:t>
            </w:r>
            <w:r w:rsidR="00DB54F1" w:rsidRPr="00E2317A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BC0B3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95% CI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56FD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1F815" w14:textId="6C40E71F" w:rsidR="00DB54F1" w:rsidRPr="00E2317A" w:rsidRDefault="00C31224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H</w:t>
            </w:r>
            <w:r w:rsidR="00DB54F1" w:rsidRPr="00E2317A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7251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95% CI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750B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E2317A" w:rsidRPr="00E2317A" w14:paraId="067CEF71" w14:textId="77777777" w:rsidTr="008F11B9">
        <w:trPr>
          <w:trHeight w:val="342"/>
        </w:trPr>
        <w:tc>
          <w:tcPr>
            <w:tcW w:w="495" w:type="pct"/>
            <w:vMerge w:val="restart"/>
            <w:tcBorders>
              <w:top w:val="single" w:sz="4" w:space="0" w:color="auto"/>
            </w:tcBorders>
            <w:vAlign w:val="center"/>
          </w:tcPr>
          <w:p w14:paraId="628F75D8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Hospital Mortality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4A8DCD3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Female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2C6012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6E6F13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0.74 – 1.25</w:t>
            </w:r>
          </w:p>
        </w:tc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1241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.775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FD12618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AF68CC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41A2D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17A" w:rsidRPr="00E2317A" w14:paraId="4C6198AC" w14:textId="77777777" w:rsidTr="008F11B9">
        <w:trPr>
          <w:trHeight w:val="342"/>
        </w:trPr>
        <w:tc>
          <w:tcPr>
            <w:tcW w:w="495" w:type="pct"/>
            <w:vMerge/>
          </w:tcPr>
          <w:p w14:paraId="01FA7348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00255199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Age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32B81627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1.06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5B36B026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1.05 – 1.08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9784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3918A82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1.04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017B51C1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1.03 – 1.06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72FC194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</w:tr>
      <w:tr w:rsidR="00E2317A" w:rsidRPr="00E2317A" w14:paraId="51C78E57" w14:textId="77777777" w:rsidTr="008F11B9">
        <w:trPr>
          <w:trHeight w:val="342"/>
        </w:trPr>
        <w:tc>
          <w:tcPr>
            <w:tcW w:w="495" w:type="pct"/>
            <w:vMerge/>
          </w:tcPr>
          <w:p w14:paraId="572ADD91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2282F0C6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HbA1c%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45BA164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1.03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1A4B3B6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0.93 – 1.15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334A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.510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43794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2D91232A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3FED1E8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2317A" w:rsidRPr="00E2317A" w14:paraId="4EE70A0E" w14:textId="77777777" w:rsidTr="008F11B9">
        <w:trPr>
          <w:trHeight w:val="342"/>
        </w:trPr>
        <w:tc>
          <w:tcPr>
            <w:tcW w:w="495" w:type="pct"/>
            <w:vMerge/>
          </w:tcPr>
          <w:p w14:paraId="6FAC905F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4A2B7483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Cardiovascular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0021A3EE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2.25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59A88E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1.77 – 2.85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1C1AF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0F0234C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1.18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47871AD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0.90 – 1.55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251C6F5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.223</w:t>
            </w:r>
          </w:p>
        </w:tc>
      </w:tr>
      <w:tr w:rsidR="00E2317A" w:rsidRPr="00E2317A" w14:paraId="17257C92" w14:textId="77777777" w:rsidTr="008F11B9">
        <w:trPr>
          <w:trHeight w:val="342"/>
        </w:trPr>
        <w:tc>
          <w:tcPr>
            <w:tcW w:w="495" w:type="pct"/>
            <w:vMerge/>
          </w:tcPr>
          <w:p w14:paraId="1079AB8E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26B732B7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Hypertension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D215EEF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1.61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6443E976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1.24 – 2.07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50A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601CE29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1.00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7E4ED208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0.75 – 1.33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0DC86A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.986</w:t>
            </w:r>
          </w:p>
        </w:tc>
      </w:tr>
      <w:tr w:rsidR="00E2317A" w:rsidRPr="00E2317A" w14:paraId="38A4F00D" w14:textId="77777777" w:rsidTr="008F11B9">
        <w:trPr>
          <w:trHeight w:val="342"/>
        </w:trPr>
        <w:tc>
          <w:tcPr>
            <w:tcW w:w="495" w:type="pct"/>
            <w:vMerge/>
          </w:tcPr>
          <w:p w14:paraId="1428BBB7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79B62AAD" w14:textId="08E79521" w:rsidR="00DB54F1" w:rsidRPr="00E2317A" w:rsidRDefault="00566366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CKD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C902ED3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1.82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26137C9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1.41 – 2.35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D96A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925E3F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1.07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41366D34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0.80 – 1.42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60084752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.657</w:t>
            </w:r>
          </w:p>
        </w:tc>
      </w:tr>
      <w:tr w:rsidR="00E2317A" w:rsidRPr="00E2317A" w14:paraId="4F5081A2" w14:textId="77777777" w:rsidTr="008F11B9">
        <w:trPr>
          <w:trHeight w:val="342"/>
        </w:trPr>
        <w:tc>
          <w:tcPr>
            <w:tcW w:w="495" w:type="pct"/>
            <w:vMerge/>
          </w:tcPr>
          <w:p w14:paraId="2A9A05B4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71D9A234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COPD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530A099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1.74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758DE339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1.28 – 2.35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2F326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C46D2F2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1.03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14175519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0.94 – 1.82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E2868FC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.118</w:t>
            </w:r>
          </w:p>
        </w:tc>
      </w:tr>
      <w:tr w:rsidR="00E2317A" w:rsidRPr="00E2317A" w14:paraId="2E51E753" w14:textId="77777777" w:rsidTr="008F11B9">
        <w:trPr>
          <w:trHeight w:val="342"/>
        </w:trPr>
        <w:tc>
          <w:tcPr>
            <w:tcW w:w="495" w:type="pct"/>
            <w:vMerge/>
          </w:tcPr>
          <w:p w14:paraId="5E8A07E1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705D2F62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KDIGO 1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1EFAAFA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1.40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27F13B6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0.97 – 2.03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ED43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.073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D51C308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1.24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44B403BE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0.81 – 1.89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49005F39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.330</w:t>
            </w:r>
          </w:p>
        </w:tc>
      </w:tr>
      <w:tr w:rsidR="00E2317A" w:rsidRPr="00E2317A" w14:paraId="2694F264" w14:textId="77777777" w:rsidTr="008F11B9">
        <w:trPr>
          <w:trHeight w:val="342"/>
        </w:trPr>
        <w:tc>
          <w:tcPr>
            <w:tcW w:w="495" w:type="pct"/>
            <w:vMerge/>
          </w:tcPr>
          <w:p w14:paraId="172417EC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5EB6781F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KDIGO 2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92B30B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1.84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8F925E4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1.21 – 2.80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F58E4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8722475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2.02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3DED5945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1.28 – 3.20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58691D1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bCs/>
                <w:sz w:val="18"/>
                <w:szCs w:val="18"/>
              </w:rPr>
              <w:t>.003</w:t>
            </w:r>
          </w:p>
        </w:tc>
      </w:tr>
      <w:tr w:rsidR="00E2317A" w:rsidRPr="00E2317A" w14:paraId="548FB70B" w14:textId="77777777" w:rsidTr="008F11B9">
        <w:trPr>
          <w:trHeight w:val="342"/>
        </w:trPr>
        <w:tc>
          <w:tcPr>
            <w:tcW w:w="495" w:type="pct"/>
            <w:vMerge/>
          </w:tcPr>
          <w:p w14:paraId="3B23BCA5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6508E95F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KDIGO 3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21EDBCC7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2.13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386FDAE9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1.64 – 2.78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F476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C082837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2.07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7FFB752F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1.54 – 2.78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6CCB768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</w:tr>
      <w:tr w:rsidR="00E2317A" w:rsidRPr="00E2317A" w14:paraId="14C967A8" w14:textId="77777777" w:rsidTr="008F11B9">
        <w:trPr>
          <w:trHeight w:val="342"/>
        </w:trPr>
        <w:tc>
          <w:tcPr>
            <w:tcW w:w="495" w:type="pct"/>
            <w:vMerge/>
          </w:tcPr>
          <w:p w14:paraId="286E0746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2019DFF3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SAPS 3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BB126C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1.06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7628537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1.05 – 1.07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5D8A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25B7AA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1.04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2303E0A8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1.03 – 1.05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66CE5616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</w:tr>
      <w:tr w:rsidR="00E2317A" w:rsidRPr="00E2317A" w14:paraId="646D79DA" w14:textId="77777777" w:rsidTr="008F11B9">
        <w:trPr>
          <w:trHeight w:val="342"/>
        </w:trPr>
        <w:tc>
          <w:tcPr>
            <w:tcW w:w="495" w:type="pct"/>
            <w:vMerge/>
            <w:tcBorders>
              <w:bottom w:val="single" w:sz="4" w:space="0" w:color="auto"/>
            </w:tcBorders>
          </w:tcPr>
          <w:p w14:paraId="0D9A4D75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9A4888" w14:textId="77777777" w:rsidR="00DB54F1" w:rsidRPr="00E2317A" w:rsidRDefault="00DB54F1" w:rsidP="008F11B9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Tertiary hospital at first presentation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DD911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0.65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146A7C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0.51 – 0.83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014B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AC9547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0.95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E7A860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0.73 – 1.24</w:t>
            </w:r>
          </w:p>
        </w:tc>
        <w:tc>
          <w:tcPr>
            <w:tcW w:w="370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32DB6" w14:textId="77777777" w:rsidR="00DB54F1" w:rsidRPr="00E2317A" w:rsidRDefault="00DB54F1" w:rsidP="008F11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.716</w:t>
            </w:r>
          </w:p>
        </w:tc>
      </w:tr>
    </w:tbl>
    <w:p w14:paraId="56E89F1F" w14:textId="399E0B1D" w:rsidR="00DB54F1" w:rsidRPr="00E2317A" w:rsidRDefault="00C31224" w:rsidP="00DB54F1">
      <w:pPr>
        <w:rPr>
          <w:rFonts w:ascii="Times New Roman" w:hAnsi="Times New Roman"/>
          <w:lang w:val="en-US"/>
        </w:rPr>
      </w:pPr>
      <w:r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HR – hazard ratio, </w:t>
      </w:r>
      <w:r w:rsidR="00566366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CKD – chronic kidney disease, </w:t>
      </w:r>
      <w:r w:rsidR="00DB54F1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COPD - chronic obstructive pulmonary disease, </w:t>
      </w:r>
      <w:bookmarkStart w:id="13" w:name="OLE_LINK125"/>
      <w:r w:rsidR="00DB54F1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KDIGO - kidney disease improving global outcomes, </w:t>
      </w:r>
      <w:bookmarkStart w:id="14" w:name="OLE_LINK126"/>
      <w:bookmarkEnd w:id="13"/>
      <w:r w:rsidR="00DB54F1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SAPS - simplified acute physiology score</w:t>
      </w:r>
      <w:bookmarkEnd w:id="14"/>
      <w:r w:rsidR="00DB54F1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,</w:t>
      </w:r>
    </w:p>
    <w:p w14:paraId="67A7DB24" w14:textId="77777777" w:rsidR="00DB54F1" w:rsidRPr="00E2317A" w:rsidRDefault="00DB54F1" w:rsidP="00056BFE">
      <w:pPr>
        <w:rPr>
          <w:rFonts w:ascii="Times New Roman" w:hAnsi="Times New Roman" w:cs="Times New Roman"/>
          <w:szCs w:val="20"/>
          <w:lang w:val="en-GB"/>
        </w:rPr>
      </w:pPr>
    </w:p>
    <w:p w14:paraId="74C3A3C8" w14:textId="627284D1" w:rsidR="0090712F" w:rsidRPr="00E2317A" w:rsidRDefault="004D1812" w:rsidP="0090712F">
      <w:pPr>
        <w:rPr>
          <w:rFonts w:ascii="Times New Roman" w:hAnsi="Times New Roman"/>
          <w:szCs w:val="20"/>
          <w:lang w:val="en-US"/>
        </w:rPr>
      </w:pPr>
      <w:bookmarkStart w:id="15" w:name="OLE_LINK166"/>
      <w:r w:rsidRPr="00E2317A">
        <w:rPr>
          <w:rFonts w:ascii="Times New Roman" w:hAnsi="Times New Roman" w:cs="Times New Roman"/>
          <w:szCs w:val="20"/>
          <w:lang w:val="en-GB"/>
        </w:rPr>
        <w:t xml:space="preserve">Supplemental Table </w:t>
      </w:r>
      <w:r w:rsidR="00DB54F1" w:rsidRPr="00E2317A">
        <w:rPr>
          <w:rFonts w:ascii="Times New Roman" w:hAnsi="Times New Roman" w:cs="Times New Roman"/>
          <w:szCs w:val="20"/>
          <w:lang w:val="en-GB"/>
        </w:rPr>
        <w:t>4a</w:t>
      </w:r>
      <w:r w:rsidRPr="00E2317A">
        <w:rPr>
          <w:rFonts w:ascii="Times New Roman" w:hAnsi="Times New Roman" w:cs="Times New Roman"/>
          <w:szCs w:val="20"/>
          <w:lang w:val="en-GB"/>
        </w:rPr>
        <w:t>:</w:t>
      </w:r>
      <w:r w:rsidR="00DB54F1" w:rsidRPr="00E2317A">
        <w:rPr>
          <w:rFonts w:ascii="Times New Roman" w:hAnsi="Times New Roman" w:cs="Times New Roman"/>
          <w:szCs w:val="20"/>
          <w:lang w:val="en-GB"/>
        </w:rPr>
        <w:t xml:space="preserve"> </w:t>
      </w:r>
      <w:r w:rsidR="00056BFE" w:rsidRPr="00E2317A">
        <w:rPr>
          <w:rFonts w:ascii="Times New Roman" w:hAnsi="Times New Roman" w:cs="Times New Roman"/>
          <w:lang w:val="en-US"/>
        </w:rPr>
        <w:t>Logistic</w:t>
      </w:r>
      <w:r w:rsidR="0090712F" w:rsidRPr="00E2317A">
        <w:rPr>
          <w:rFonts w:ascii="Times New Roman" w:hAnsi="Times New Roman"/>
          <w:szCs w:val="20"/>
          <w:lang w:val="en-US"/>
        </w:rPr>
        <w:t xml:space="preserve"> regression analysis for prediction of</w:t>
      </w:r>
      <w:r w:rsidR="008D709B" w:rsidRPr="00E2317A">
        <w:rPr>
          <w:rFonts w:ascii="Times New Roman" w:hAnsi="Times New Roman"/>
          <w:szCs w:val="20"/>
          <w:lang w:val="en-US"/>
        </w:rPr>
        <w:t xml:space="preserve"> AKI and</w:t>
      </w:r>
      <w:r w:rsidR="0090712F" w:rsidRPr="00E2317A">
        <w:rPr>
          <w:rFonts w:ascii="Times New Roman" w:hAnsi="Times New Roman"/>
          <w:szCs w:val="20"/>
          <w:lang w:val="en-US"/>
        </w:rPr>
        <w:t xml:space="preserve"> hospital mortality</w:t>
      </w:r>
      <w:r w:rsidR="008D709B" w:rsidRPr="00E2317A">
        <w:rPr>
          <w:rFonts w:ascii="Times New Roman" w:hAnsi="Times New Roman"/>
          <w:szCs w:val="20"/>
          <w:lang w:val="en-US"/>
        </w:rPr>
        <w:t xml:space="preserve"> including </w:t>
      </w:r>
      <w:r w:rsidR="000416E7" w:rsidRPr="00E2317A">
        <w:rPr>
          <w:rFonts w:ascii="Times New Roman" w:hAnsi="Times New Roman"/>
          <w:szCs w:val="20"/>
          <w:lang w:val="en-US"/>
        </w:rPr>
        <w:t xml:space="preserve">SAPS 3 and the site of first presentation </w:t>
      </w:r>
    </w:p>
    <w:bookmarkEnd w:id="15"/>
    <w:p w14:paraId="290DC0DC" w14:textId="77777777" w:rsidR="0090712F" w:rsidRPr="00E2317A" w:rsidRDefault="0090712F" w:rsidP="0090712F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595"/>
        <w:gridCol w:w="1621"/>
        <w:gridCol w:w="1475"/>
        <w:gridCol w:w="1324"/>
        <w:gridCol w:w="1180"/>
        <w:gridCol w:w="1627"/>
        <w:gridCol w:w="812"/>
      </w:tblGrid>
      <w:tr w:rsidR="00E2317A" w:rsidRPr="00E2317A" w14:paraId="528CFEE0" w14:textId="77777777" w:rsidTr="00366F97">
        <w:trPr>
          <w:trHeight w:val="319"/>
        </w:trPr>
        <w:tc>
          <w:tcPr>
            <w:tcW w:w="279" w:type="pct"/>
          </w:tcPr>
          <w:p w14:paraId="0FAC731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vAlign w:val="center"/>
          </w:tcPr>
          <w:p w14:paraId="65C90C6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1517" w:type="pct"/>
            <w:gridSpan w:val="2"/>
            <w:vAlign w:val="center"/>
          </w:tcPr>
          <w:p w14:paraId="6CEDC8B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Univariate</w:t>
            </w:r>
          </w:p>
        </w:tc>
        <w:tc>
          <w:tcPr>
            <w:tcW w:w="649" w:type="pct"/>
            <w:vAlign w:val="center"/>
          </w:tcPr>
          <w:p w14:paraId="79394979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1375" w:type="pct"/>
            <w:gridSpan w:val="2"/>
            <w:vAlign w:val="center"/>
          </w:tcPr>
          <w:p w14:paraId="25C4AE0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Multivariate</w:t>
            </w:r>
          </w:p>
        </w:tc>
        <w:tc>
          <w:tcPr>
            <w:tcW w:w="398" w:type="pct"/>
            <w:vAlign w:val="center"/>
          </w:tcPr>
          <w:p w14:paraId="055615BF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</w:tr>
      <w:tr w:rsidR="00E2317A" w:rsidRPr="00E2317A" w14:paraId="5A320978" w14:textId="77777777" w:rsidTr="00366F97">
        <w:trPr>
          <w:trHeight w:val="319"/>
        </w:trPr>
        <w:tc>
          <w:tcPr>
            <w:tcW w:w="279" w:type="pct"/>
            <w:tcBorders>
              <w:bottom w:val="single" w:sz="4" w:space="0" w:color="auto"/>
            </w:tcBorders>
          </w:tcPr>
          <w:p w14:paraId="061AC3F3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  <w:hideMark/>
          </w:tcPr>
          <w:p w14:paraId="4BDBFC5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94" w:type="pct"/>
            <w:tcBorders>
              <w:bottom w:val="single" w:sz="4" w:space="0" w:color="auto"/>
            </w:tcBorders>
            <w:vAlign w:val="center"/>
            <w:hideMark/>
          </w:tcPr>
          <w:p w14:paraId="516BB4B9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OR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  <w:hideMark/>
          </w:tcPr>
          <w:p w14:paraId="2C00FC5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95% CI</w:t>
            </w:r>
          </w:p>
        </w:tc>
        <w:tc>
          <w:tcPr>
            <w:tcW w:w="649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6FD9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75BF89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OR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vAlign w:val="center"/>
            <w:hideMark/>
          </w:tcPr>
          <w:p w14:paraId="0C41AD3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95% CI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4E9F8EB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p</w:t>
            </w:r>
          </w:p>
        </w:tc>
      </w:tr>
      <w:tr w:rsidR="00E2317A" w:rsidRPr="00E2317A" w14:paraId="26FF60CD" w14:textId="77777777" w:rsidTr="00366F97">
        <w:trPr>
          <w:trHeight w:val="342"/>
        </w:trPr>
        <w:tc>
          <w:tcPr>
            <w:tcW w:w="279" w:type="pct"/>
            <w:vMerge w:val="restart"/>
            <w:tcBorders>
              <w:top w:val="single" w:sz="4" w:space="0" w:color="auto"/>
            </w:tcBorders>
            <w:vAlign w:val="center"/>
          </w:tcPr>
          <w:p w14:paraId="4CA2336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AKI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center"/>
            <w:hideMark/>
          </w:tcPr>
          <w:p w14:paraId="059A1AEF" w14:textId="1E161D14" w:rsidR="0090712F" w:rsidRPr="00E2317A" w:rsidRDefault="009A56E3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Sex:</w:t>
            </w:r>
            <w:r w:rsidR="0090712F"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Female</w:t>
            </w:r>
          </w:p>
        </w:tc>
        <w:tc>
          <w:tcPr>
            <w:tcW w:w="7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07FE9F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0.77</w:t>
            </w:r>
          </w:p>
        </w:tc>
        <w:tc>
          <w:tcPr>
            <w:tcW w:w="72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BFCB4A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0.56 – 1.04</w:t>
            </w:r>
          </w:p>
        </w:tc>
        <w:tc>
          <w:tcPr>
            <w:tcW w:w="649" w:type="pc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B23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.088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F99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C099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68C6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2317A" w:rsidRPr="00E2317A" w14:paraId="6B45E65C" w14:textId="77777777" w:rsidTr="00366F97">
        <w:trPr>
          <w:trHeight w:val="342"/>
        </w:trPr>
        <w:tc>
          <w:tcPr>
            <w:tcW w:w="279" w:type="pct"/>
            <w:vMerge/>
          </w:tcPr>
          <w:p w14:paraId="2E316F64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398B1DC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Age</w:t>
            </w:r>
          </w:p>
        </w:tc>
        <w:tc>
          <w:tcPr>
            <w:tcW w:w="794" w:type="pct"/>
            <w:noWrap/>
            <w:vAlign w:val="center"/>
            <w:hideMark/>
          </w:tcPr>
          <w:p w14:paraId="29023BF4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1.03</w:t>
            </w:r>
          </w:p>
        </w:tc>
        <w:tc>
          <w:tcPr>
            <w:tcW w:w="723" w:type="pct"/>
            <w:noWrap/>
            <w:vAlign w:val="center"/>
            <w:hideMark/>
          </w:tcPr>
          <w:p w14:paraId="55C2BF4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1.02 – 1.04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B30029F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  <w:t>&lt;.001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57B7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1.01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EC09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0.99 – 1.03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1E61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.227</w:t>
            </w:r>
          </w:p>
        </w:tc>
      </w:tr>
      <w:tr w:rsidR="00E2317A" w:rsidRPr="00E2317A" w14:paraId="60B27141" w14:textId="77777777" w:rsidTr="00366F97">
        <w:trPr>
          <w:trHeight w:val="342"/>
        </w:trPr>
        <w:tc>
          <w:tcPr>
            <w:tcW w:w="279" w:type="pct"/>
            <w:vMerge/>
          </w:tcPr>
          <w:p w14:paraId="73A35320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5BB8EEA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HbA1c%</w:t>
            </w:r>
          </w:p>
        </w:tc>
        <w:tc>
          <w:tcPr>
            <w:tcW w:w="794" w:type="pct"/>
            <w:noWrap/>
            <w:vAlign w:val="center"/>
            <w:hideMark/>
          </w:tcPr>
          <w:p w14:paraId="60A7880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723" w:type="pct"/>
            <w:noWrap/>
            <w:vAlign w:val="center"/>
            <w:hideMark/>
          </w:tcPr>
          <w:p w14:paraId="16196F53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0.93 – 1.18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8D07846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.433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0D5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A7E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F3934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2317A" w:rsidRPr="00E2317A" w14:paraId="105CFA44" w14:textId="77777777" w:rsidTr="00366F97">
        <w:trPr>
          <w:trHeight w:val="342"/>
        </w:trPr>
        <w:tc>
          <w:tcPr>
            <w:tcW w:w="279" w:type="pct"/>
            <w:vMerge/>
          </w:tcPr>
          <w:p w14:paraId="38AFC3FF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49FEF15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IMV</w:t>
            </w:r>
          </w:p>
        </w:tc>
        <w:tc>
          <w:tcPr>
            <w:tcW w:w="794" w:type="pct"/>
            <w:noWrap/>
            <w:vAlign w:val="center"/>
            <w:hideMark/>
          </w:tcPr>
          <w:p w14:paraId="547E73E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8.17</w:t>
            </w:r>
          </w:p>
        </w:tc>
        <w:tc>
          <w:tcPr>
            <w:tcW w:w="723" w:type="pct"/>
            <w:noWrap/>
            <w:vAlign w:val="center"/>
            <w:hideMark/>
          </w:tcPr>
          <w:p w14:paraId="1231F73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5.67 – 11.77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1E66BC0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  <w:t>&lt;.001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06C02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4.24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589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2.50 – 7.20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FD78C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</w:tr>
      <w:tr w:rsidR="00E2317A" w:rsidRPr="00E2317A" w14:paraId="0B44BE69" w14:textId="77777777" w:rsidTr="00366F97">
        <w:trPr>
          <w:trHeight w:val="342"/>
        </w:trPr>
        <w:tc>
          <w:tcPr>
            <w:tcW w:w="279" w:type="pct"/>
            <w:vMerge/>
          </w:tcPr>
          <w:p w14:paraId="59F9C57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5E193A00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Vasopressors</w:t>
            </w:r>
          </w:p>
        </w:tc>
        <w:tc>
          <w:tcPr>
            <w:tcW w:w="794" w:type="pct"/>
            <w:noWrap/>
            <w:vAlign w:val="center"/>
            <w:hideMark/>
          </w:tcPr>
          <w:p w14:paraId="08D2EEB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9.04</w:t>
            </w:r>
          </w:p>
        </w:tc>
        <w:tc>
          <w:tcPr>
            <w:tcW w:w="723" w:type="pct"/>
            <w:noWrap/>
            <w:vAlign w:val="center"/>
            <w:hideMark/>
          </w:tcPr>
          <w:p w14:paraId="1F1BA3D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6.19 – 13.22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26A2B88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  <w:t>&lt;.001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4B68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3.17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A524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1.87 – 5.37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2348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</w:tr>
      <w:tr w:rsidR="00E2317A" w:rsidRPr="00E2317A" w14:paraId="05C5C3BC" w14:textId="77777777" w:rsidTr="00366F97">
        <w:trPr>
          <w:trHeight w:val="342"/>
        </w:trPr>
        <w:tc>
          <w:tcPr>
            <w:tcW w:w="279" w:type="pct"/>
            <w:vMerge/>
          </w:tcPr>
          <w:p w14:paraId="6749868D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0ABBC936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Cardiovascular</w:t>
            </w:r>
          </w:p>
        </w:tc>
        <w:tc>
          <w:tcPr>
            <w:tcW w:w="794" w:type="pct"/>
            <w:noWrap/>
            <w:vAlign w:val="center"/>
            <w:hideMark/>
          </w:tcPr>
          <w:p w14:paraId="6122C500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1.95</w:t>
            </w:r>
          </w:p>
        </w:tc>
        <w:tc>
          <w:tcPr>
            <w:tcW w:w="723" w:type="pct"/>
            <w:noWrap/>
            <w:vAlign w:val="center"/>
            <w:hideMark/>
          </w:tcPr>
          <w:p w14:paraId="0DEC8D89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1.47 – 2.58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6FE6FE6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  <w:t>&lt;.001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7AE1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1.38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57A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0.94 – 2.03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98D13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</w:tr>
      <w:tr w:rsidR="00E2317A" w:rsidRPr="00E2317A" w14:paraId="785B32E0" w14:textId="77777777" w:rsidTr="00366F97">
        <w:trPr>
          <w:trHeight w:val="342"/>
        </w:trPr>
        <w:tc>
          <w:tcPr>
            <w:tcW w:w="279" w:type="pct"/>
            <w:vMerge/>
          </w:tcPr>
          <w:p w14:paraId="0EF2AEC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0F27097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Hypertension</w:t>
            </w:r>
          </w:p>
        </w:tc>
        <w:tc>
          <w:tcPr>
            <w:tcW w:w="794" w:type="pct"/>
            <w:noWrap/>
            <w:vAlign w:val="center"/>
            <w:hideMark/>
          </w:tcPr>
          <w:p w14:paraId="67A1FA08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2.01</w:t>
            </w:r>
          </w:p>
        </w:tc>
        <w:tc>
          <w:tcPr>
            <w:tcW w:w="723" w:type="pct"/>
            <w:noWrap/>
            <w:vAlign w:val="center"/>
            <w:hideMark/>
          </w:tcPr>
          <w:p w14:paraId="4C01F7C5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1.49 – 2.70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28B2BD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  <w:t>&lt;.001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9B52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1.39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9710F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0.96 – 2.03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15E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</w:tr>
      <w:tr w:rsidR="00E2317A" w:rsidRPr="00E2317A" w14:paraId="407AB8F9" w14:textId="77777777" w:rsidTr="00366F97">
        <w:trPr>
          <w:trHeight w:val="342"/>
        </w:trPr>
        <w:tc>
          <w:tcPr>
            <w:tcW w:w="279" w:type="pct"/>
            <w:vMerge/>
          </w:tcPr>
          <w:p w14:paraId="5DBBA8EB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034C2ECB" w14:textId="42EF9B14" w:rsidR="0090712F" w:rsidRPr="00E2317A" w:rsidRDefault="00566366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CKD</w:t>
            </w:r>
          </w:p>
        </w:tc>
        <w:tc>
          <w:tcPr>
            <w:tcW w:w="794" w:type="pct"/>
            <w:noWrap/>
            <w:vAlign w:val="center"/>
            <w:hideMark/>
          </w:tcPr>
          <w:p w14:paraId="1CABD90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2.67</w:t>
            </w:r>
          </w:p>
        </w:tc>
        <w:tc>
          <w:tcPr>
            <w:tcW w:w="723" w:type="pct"/>
            <w:noWrap/>
            <w:vAlign w:val="center"/>
            <w:hideMark/>
          </w:tcPr>
          <w:p w14:paraId="07B256CA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1.92 – 3.71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5FB83B0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  <w:t>&lt;.001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E605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2.41</w:t>
            </w:r>
          </w:p>
        </w:tc>
        <w:tc>
          <w:tcPr>
            <w:tcW w:w="7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83357C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1.58 – 3.68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A7B94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</w:tr>
      <w:tr w:rsidR="00E2317A" w:rsidRPr="00E2317A" w14:paraId="1C395DB6" w14:textId="77777777" w:rsidTr="00366F97">
        <w:trPr>
          <w:trHeight w:val="342"/>
        </w:trPr>
        <w:tc>
          <w:tcPr>
            <w:tcW w:w="279" w:type="pct"/>
            <w:vMerge/>
          </w:tcPr>
          <w:p w14:paraId="3F16F170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vAlign w:val="center"/>
            <w:hideMark/>
          </w:tcPr>
          <w:p w14:paraId="6E392C6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COPD</w:t>
            </w:r>
          </w:p>
        </w:tc>
        <w:tc>
          <w:tcPr>
            <w:tcW w:w="794" w:type="pct"/>
            <w:noWrap/>
            <w:vAlign w:val="center"/>
            <w:hideMark/>
          </w:tcPr>
          <w:p w14:paraId="22686526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1.33</w:t>
            </w:r>
          </w:p>
        </w:tc>
        <w:tc>
          <w:tcPr>
            <w:tcW w:w="723" w:type="pct"/>
            <w:noWrap/>
            <w:vAlign w:val="center"/>
            <w:hideMark/>
          </w:tcPr>
          <w:p w14:paraId="19FD297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0.89 – 1.99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02C78B9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.164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0176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1EE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  </w:t>
            </w:r>
          </w:p>
        </w:tc>
        <w:tc>
          <w:tcPr>
            <w:tcW w:w="3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D5F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E2317A" w:rsidRPr="00E2317A" w14:paraId="79314DE0" w14:textId="77777777" w:rsidTr="00366F97">
        <w:trPr>
          <w:trHeight w:val="342"/>
        </w:trPr>
        <w:tc>
          <w:tcPr>
            <w:tcW w:w="279" w:type="pct"/>
            <w:vMerge/>
          </w:tcPr>
          <w:p w14:paraId="5FCCDCF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vAlign w:val="center"/>
          </w:tcPr>
          <w:p w14:paraId="5145E55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 xml:space="preserve">SAPS 3 </w:t>
            </w:r>
          </w:p>
        </w:tc>
        <w:tc>
          <w:tcPr>
            <w:tcW w:w="794" w:type="pct"/>
            <w:noWrap/>
            <w:vAlign w:val="center"/>
          </w:tcPr>
          <w:p w14:paraId="017D27B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1.05</w:t>
            </w:r>
          </w:p>
        </w:tc>
        <w:tc>
          <w:tcPr>
            <w:tcW w:w="723" w:type="pct"/>
            <w:noWrap/>
            <w:vAlign w:val="center"/>
          </w:tcPr>
          <w:p w14:paraId="396A0FF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1.03 – 1.06</w:t>
            </w:r>
          </w:p>
        </w:tc>
        <w:tc>
          <w:tcPr>
            <w:tcW w:w="649" w:type="pct"/>
            <w:tcBorders>
              <w:right w:val="single" w:sz="4" w:space="0" w:color="auto"/>
            </w:tcBorders>
            <w:noWrap/>
            <w:vAlign w:val="center"/>
          </w:tcPr>
          <w:p w14:paraId="34F276A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  <w:t>&lt;.001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C64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1.01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58BAC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1.00 – 1.03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C1A1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.130</w:t>
            </w:r>
          </w:p>
        </w:tc>
      </w:tr>
      <w:tr w:rsidR="00E2317A" w:rsidRPr="00E2317A" w14:paraId="261CE366" w14:textId="77777777" w:rsidTr="00366F97">
        <w:trPr>
          <w:trHeight w:val="342"/>
        </w:trPr>
        <w:tc>
          <w:tcPr>
            <w:tcW w:w="279" w:type="pct"/>
            <w:vMerge/>
            <w:tcBorders>
              <w:bottom w:val="single" w:sz="4" w:space="0" w:color="auto"/>
            </w:tcBorders>
          </w:tcPr>
          <w:p w14:paraId="738577B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624DC21A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bookmarkStart w:id="16" w:name="OLE_LINK209"/>
            <w:bookmarkStart w:id="17" w:name="OLE_LINK210"/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Tertiary hospital at first presentation</w:t>
            </w:r>
            <w:bookmarkEnd w:id="16"/>
            <w:bookmarkEnd w:id="17"/>
          </w:p>
        </w:tc>
        <w:tc>
          <w:tcPr>
            <w:tcW w:w="794" w:type="pct"/>
            <w:tcBorders>
              <w:bottom w:val="single" w:sz="4" w:space="0" w:color="auto"/>
            </w:tcBorders>
            <w:noWrap/>
            <w:vAlign w:val="center"/>
          </w:tcPr>
          <w:p w14:paraId="5C1C4293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0.65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noWrap/>
            <w:vAlign w:val="center"/>
          </w:tcPr>
          <w:p w14:paraId="4332E728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0.49 – 0.86</w:t>
            </w:r>
          </w:p>
        </w:tc>
        <w:tc>
          <w:tcPr>
            <w:tcW w:w="649" w:type="pct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B6A3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  <w:t>. 003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9D3B2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0.69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F3C40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0.49 – 0.98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B5020F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.036</w:t>
            </w:r>
          </w:p>
        </w:tc>
      </w:tr>
    </w:tbl>
    <w:p w14:paraId="3D4C93C0" w14:textId="7197D890" w:rsidR="0090712F" w:rsidRPr="00E2317A" w:rsidRDefault="00C31224" w:rsidP="0090712F">
      <w:pPr>
        <w:rPr>
          <w:rFonts w:ascii="Times New Roman" w:eastAsia="Times New Roman" w:hAnsi="Times New Roman"/>
          <w:i/>
          <w:sz w:val="20"/>
          <w:szCs w:val="20"/>
          <w:lang w:val="en-GB" w:eastAsia="de-AT"/>
        </w:rPr>
      </w:pPr>
      <w:r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OR – odds ratio, </w:t>
      </w:r>
      <w:r w:rsidR="0090712F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IMV - invasive mechanical ventilation, </w:t>
      </w:r>
      <w:bookmarkStart w:id="18" w:name="_Hlk138333160"/>
      <w:r w:rsidR="00566366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CKD – chronic kidney disease,</w:t>
      </w:r>
      <w:bookmarkEnd w:id="18"/>
      <w:r w:rsidR="00566366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 </w:t>
      </w:r>
      <w:r w:rsidR="0090712F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COPD - chronic obstructive pulmonary disease</w:t>
      </w:r>
    </w:p>
    <w:p w14:paraId="3DCD0278" w14:textId="221C42A3" w:rsidR="0090712F" w:rsidRPr="00E2317A" w:rsidRDefault="0090712F" w:rsidP="0090712F">
      <w:pPr>
        <w:rPr>
          <w:rFonts w:ascii="Times New Roman" w:hAnsi="Times New Roman" w:cs="Times New Roman"/>
          <w:lang w:val="en-US"/>
        </w:rPr>
      </w:pPr>
    </w:p>
    <w:p w14:paraId="7CE487A3" w14:textId="77777777" w:rsidR="0090712F" w:rsidRPr="00E2317A" w:rsidRDefault="0090712F" w:rsidP="0090712F">
      <w:pPr>
        <w:rPr>
          <w:rFonts w:ascii="Times New Roman" w:hAnsi="Times New Roman" w:cs="Times New Roman"/>
          <w:lang w:val="en-US"/>
        </w:rPr>
      </w:pPr>
    </w:p>
    <w:p w14:paraId="6D37267F" w14:textId="77777777" w:rsidR="00DB54F1" w:rsidRPr="00E2317A" w:rsidRDefault="00DB54F1" w:rsidP="0090712F">
      <w:pPr>
        <w:rPr>
          <w:rFonts w:ascii="Times New Roman" w:hAnsi="Times New Roman" w:cs="Times New Roman"/>
          <w:lang w:val="en-US"/>
        </w:rPr>
      </w:pPr>
    </w:p>
    <w:p w14:paraId="058D18B5" w14:textId="77777777" w:rsidR="00DB54F1" w:rsidRPr="00E2317A" w:rsidRDefault="00DB54F1" w:rsidP="0090712F">
      <w:pPr>
        <w:rPr>
          <w:rFonts w:ascii="Times New Roman" w:hAnsi="Times New Roman" w:cs="Times New Roman"/>
          <w:lang w:val="en-US"/>
        </w:rPr>
      </w:pPr>
    </w:p>
    <w:p w14:paraId="50E921E6" w14:textId="77777777" w:rsidR="00DB54F1" w:rsidRPr="00E2317A" w:rsidRDefault="00DB54F1" w:rsidP="0090712F">
      <w:pPr>
        <w:rPr>
          <w:rFonts w:ascii="Times New Roman" w:hAnsi="Times New Roman" w:cs="Times New Roman"/>
          <w:lang w:val="en-US"/>
        </w:rPr>
      </w:pPr>
    </w:p>
    <w:p w14:paraId="43C3157C" w14:textId="77777777" w:rsidR="00DB54F1" w:rsidRPr="00E2317A" w:rsidRDefault="00DB54F1" w:rsidP="0090712F">
      <w:pPr>
        <w:rPr>
          <w:rFonts w:ascii="Times New Roman" w:hAnsi="Times New Roman" w:cs="Times New Roman"/>
          <w:lang w:val="en-US"/>
        </w:rPr>
      </w:pPr>
    </w:p>
    <w:p w14:paraId="06E7BA24" w14:textId="77777777" w:rsidR="00DB54F1" w:rsidRPr="00E2317A" w:rsidRDefault="00DB54F1" w:rsidP="0090712F">
      <w:pPr>
        <w:rPr>
          <w:rFonts w:ascii="Times New Roman" w:hAnsi="Times New Roman" w:cs="Times New Roman"/>
          <w:lang w:val="en-US"/>
        </w:rPr>
      </w:pPr>
    </w:p>
    <w:p w14:paraId="63D03A8E" w14:textId="77777777" w:rsidR="00DB54F1" w:rsidRPr="00E2317A" w:rsidRDefault="00DB54F1" w:rsidP="0090712F">
      <w:pPr>
        <w:rPr>
          <w:rFonts w:ascii="Times New Roman" w:hAnsi="Times New Roman" w:cs="Times New Roman"/>
          <w:lang w:val="en-US"/>
        </w:rPr>
      </w:pPr>
    </w:p>
    <w:p w14:paraId="67418FA0" w14:textId="2C88A61A" w:rsidR="00DB54F1" w:rsidRPr="00E2317A" w:rsidRDefault="00DB54F1" w:rsidP="00DB54F1">
      <w:pPr>
        <w:rPr>
          <w:rFonts w:ascii="Times New Roman" w:hAnsi="Times New Roman"/>
          <w:szCs w:val="20"/>
          <w:lang w:val="en-US"/>
        </w:rPr>
      </w:pPr>
      <w:r w:rsidRPr="00E2317A">
        <w:rPr>
          <w:rFonts w:ascii="Times New Roman" w:hAnsi="Times New Roman" w:cs="Times New Roman"/>
          <w:szCs w:val="20"/>
          <w:lang w:val="en-GB"/>
        </w:rPr>
        <w:t xml:space="preserve">Supplemental Table 4b: </w:t>
      </w:r>
      <w:r w:rsidRPr="00E2317A">
        <w:rPr>
          <w:rFonts w:ascii="Times New Roman" w:hAnsi="Times New Roman" w:cs="Times New Roman"/>
          <w:lang w:val="en-US"/>
        </w:rPr>
        <w:t>Logistic</w:t>
      </w:r>
      <w:r w:rsidRPr="00E2317A">
        <w:rPr>
          <w:rFonts w:ascii="Times New Roman" w:hAnsi="Times New Roman"/>
          <w:szCs w:val="20"/>
          <w:lang w:val="en-US"/>
        </w:rPr>
        <w:t xml:space="preserve"> regression analysis for prediction of AKI and hospital mortality including SAPS 3 and the site of first presentation</w:t>
      </w:r>
    </w:p>
    <w:p w14:paraId="66A1C64E" w14:textId="77777777" w:rsidR="00DB54F1" w:rsidRPr="00E2317A" w:rsidRDefault="00DB54F1" w:rsidP="0090712F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1594"/>
        <w:gridCol w:w="1514"/>
        <w:gridCol w:w="1437"/>
        <w:gridCol w:w="1257"/>
        <w:gridCol w:w="927"/>
        <w:gridCol w:w="1710"/>
        <w:gridCol w:w="755"/>
      </w:tblGrid>
      <w:tr w:rsidR="00E2317A" w:rsidRPr="00E2317A" w14:paraId="2027E237" w14:textId="77777777" w:rsidTr="00366F97">
        <w:trPr>
          <w:trHeight w:val="319"/>
        </w:trPr>
        <w:tc>
          <w:tcPr>
            <w:tcW w:w="495" w:type="pct"/>
          </w:tcPr>
          <w:p w14:paraId="6634747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vAlign w:val="center"/>
          </w:tcPr>
          <w:p w14:paraId="0564198D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1446" w:type="pct"/>
            <w:gridSpan w:val="2"/>
            <w:vAlign w:val="center"/>
          </w:tcPr>
          <w:p w14:paraId="6C34EB6B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Univariate</w:t>
            </w:r>
          </w:p>
        </w:tc>
        <w:tc>
          <w:tcPr>
            <w:tcW w:w="616" w:type="pct"/>
            <w:vAlign w:val="center"/>
          </w:tcPr>
          <w:p w14:paraId="453866BA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1292" w:type="pct"/>
            <w:gridSpan w:val="2"/>
            <w:vAlign w:val="center"/>
          </w:tcPr>
          <w:p w14:paraId="1FC9B4FB" w14:textId="1E887C4C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Multivaria</w:t>
            </w:r>
            <w:r w:rsidR="00564BBE"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ble</w:t>
            </w:r>
          </w:p>
        </w:tc>
        <w:tc>
          <w:tcPr>
            <w:tcW w:w="370" w:type="pct"/>
            <w:vAlign w:val="center"/>
          </w:tcPr>
          <w:p w14:paraId="1830B8A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</w:tr>
      <w:tr w:rsidR="00E2317A" w:rsidRPr="00E2317A" w14:paraId="35133C7B" w14:textId="77777777" w:rsidTr="00366F97">
        <w:trPr>
          <w:trHeight w:val="319"/>
        </w:trPr>
        <w:tc>
          <w:tcPr>
            <w:tcW w:w="495" w:type="pct"/>
            <w:tcBorders>
              <w:bottom w:val="single" w:sz="4" w:space="0" w:color="auto"/>
            </w:tcBorders>
          </w:tcPr>
          <w:p w14:paraId="351E16C5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E5C65A5" w14:textId="77777777" w:rsidR="0090712F" w:rsidRPr="00E2317A" w:rsidRDefault="0090712F" w:rsidP="00366F9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4623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92B8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95</w:t>
            </w:r>
            <w:r w:rsidRPr="00E2317A">
              <w:rPr>
                <w:rFonts w:ascii="Arial" w:hAnsi="Arial" w:cs="Arial"/>
                <w:sz w:val="18"/>
                <w:szCs w:val="18"/>
              </w:rPr>
              <w:t>% CI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C4F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DF33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OR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78DFF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95% CI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F386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E2317A" w:rsidRPr="00E2317A" w14:paraId="54113FBF" w14:textId="77777777" w:rsidTr="00366F97">
        <w:trPr>
          <w:trHeight w:val="342"/>
        </w:trPr>
        <w:tc>
          <w:tcPr>
            <w:tcW w:w="495" w:type="pct"/>
            <w:vMerge w:val="restart"/>
            <w:tcBorders>
              <w:top w:val="single" w:sz="4" w:space="0" w:color="auto"/>
            </w:tcBorders>
            <w:vAlign w:val="center"/>
          </w:tcPr>
          <w:p w14:paraId="3E040098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Hospital Mortality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A978CC1" w14:textId="271B2A93" w:rsidR="0090712F" w:rsidRPr="00E2317A" w:rsidRDefault="009A56E3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Sex:</w:t>
            </w:r>
            <w:r w:rsidR="0090712F"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Female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FF912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70FC49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0.64 – 1.16</w:t>
            </w:r>
          </w:p>
        </w:tc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31F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.318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507D7F4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F44BB6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09551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17A" w:rsidRPr="00E2317A" w14:paraId="4EA7C30E" w14:textId="77777777" w:rsidTr="00366F97">
        <w:trPr>
          <w:trHeight w:val="342"/>
        </w:trPr>
        <w:tc>
          <w:tcPr>
            <w:tcW w:w="495" w:type="pct"/>
            <w:vMerge/>
          </w:tcPr>
          <w:p w14:paraId="34C762D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6026E35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Age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EED2EC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1.07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7C28EA93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1.05 – 1.08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88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39EE8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1.05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3F81175F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1.03 – 1.07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66A7F7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</w:tr>
      <w:tr w:rsidR="00E2317A" w:rsidRPr="00E2317A" w14:paraId="4509A24B" w14:textId="77777777" w:rsidTr="00366F97">
        <w:trPr>
          <w:trHeight w:val="342"/>
        </w:trPr>
        <w:tc>
          <w:tcPr>
            <w:tcW w:w="495" w:type="pct"/>
            <w:vMerge/>
          </w:tcPr>
          <w:p w14:paraId="14F2C1F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4008A87A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HbA1c%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2734388C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1.07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196A1FB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0.95 – 1.21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05713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.291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293D56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4922C004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52D470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17A" w:rsidRPr="00E2317A" w14:paraId="6FFF517D" w14:textId="77777777" w:rsidTr="00366F97">
        <w:trPr>
          <w:trHeight w:val="342"/>
        </w:trPr>
        <w:tc>
          <w:tcPr>
            <w:tcW w:w="495" w:type="pct"/>
            <w:vMerge/>
          </w:tcPr>
          <w:p w14:paraId="1DA3E22D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3328A46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IMV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3937C4E8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2.96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B89C8A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2.20 – 3.99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913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EA44BF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1.43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600414A8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0.85 – 2.41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7995284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.173</w:t>
            </w:r>
          </w:p>
        </w:tc>
      </w:tr>
      <w:tr w:rsidR="00E2317A" w:rsidRPr="00E2317A" w14:paraId="5381D0DA" w14:textId="77777777" w:rsidTr="00366F97">
        <w:trPr>
          <w:trHeight w:val="342"/>
        </w:trPr>
        <w:tc>
          <w:tcPr>
            <w:tcW w:w="495" w:type="pct"/>
            <w:vMerge/>
          </w:tcPr>
          <w:p w14:paraId="30E629D0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08DEDEB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Vasopressors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912D743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3.69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12D91BC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2.71 – 5.02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67F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FDE03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1.57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228FD4F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0.94 – 2.62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02E98437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.086</w:t>
            </w:r>
          </w:p>
        </w:tc>
      </w:tr>
      <w:tr w:rsidR="00E2317A" w:rsidRPr="00E2317A" w14:paraId="143F8F8A" w14:textId="77777777" w:rsidTr="00366F97">
        <w:trPr>
          <w:trHeight w:val="342"/>
        </w:trPr>
        <w:tc>
          <w:tcPr>
            <w:tcW w:w="495" w:type="pct"/>
            <w:vMerge/>
          </w:tcPr>
          <w:p w14:paraId="36360EB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52E06DCF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Cardiovascular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06E16F6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2.63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117C582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1.98 – 3.49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F9D4C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B525C7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1.20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71B2956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0.82 – 1.74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6B1B600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.354</w:t>
            </w:r>
          </w:p>
        </w:tc>
      </w:tr>
      <w:tr w:rsidR="00E2317A" w:rsidRPr="00E2317A" w14:paraId="6908DF4E" w14:textId="77777777" w:rsidTr="00366F97">
        <w:trPr>
          <w:trHeight w:val="342"/>
        </w:trPr>
        <w:tc>
          <w:tcPr>
            <w:tcW w:w="495" w:type="pct"/>
            <w:vMerge/>
          </w:tcPr>
          <w:p w14:paraId="65724E03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6D27C1B9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Hypertension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293FC0F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1.95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0DDB30E2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1.45 – 2.61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FD7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77E438C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1.03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71F24E16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0.70 – 1.51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77AAA856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.875</w:t>
            </w:r>
          </w:p>
        </w:tc>
      </w:tr>
      <w:tr w:rsidR="00E2317A" w:rsidRPr="00E2317A" w14:paraId="0856BF08" w14:textId="77777777" w:rsidTr="00366F97">
        <w:trPr>
          <w:trHeight w:val="342"/>
        </w:trPr>
        <w:tc>
          <w:tcPr>
            <w:tcW w:w="495" w:type="pct"/>
            <w:vMerge/>
          </w:tcPr>
          <w:p w14:paraId="146B9B1D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7F2A70F6" w14:textId="67DA4E1B" w:rsidR="0090712F" w:rsidRPr="00E2317A" w:rsidRDefault="00566366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CKD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1A3C8DDF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2.62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01B6B4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1.89 – 3.62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05F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C3BA28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1.17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31C94E93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0.77 – 1.78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2D8202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.472</w:t>
            </w:r>
          </w:p>
        </w:tc>
      </w:tr>
      <w:tr w:rsidR="00E2317A" w:rsidRPr="00E2317A" w14:paraId="1B6CF3A8" w14:textId="77777777" w:rsidTr="00366F97">
        <w:trPr>
          <w:trHeight w:val="342"/>
        </w:trPr>
        <w:tc>
          <w:tcPr>
            <w:tcW w:w="495" w:type="pct"/>
            <w:vMerge/>
          </w:tcPr>
          <w:p w14:paraId="02EB4C3C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17D8415D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COPD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5E503CA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2.09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47343939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1.43 – 3.06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1606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4DC79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1.58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11EF86F0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0.97 – 2.58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2D1861C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.064</w:t>
            </w:r>
          </w:p>
        </w:tc>
      </w:tr>
      <w:tr w:rsidR="00E2317A" w:rsidRPr="00E2317A" w14:paraId="547DC184" w14:textId="77777777" w:rsidTr="00366F97">
        <w:trPr>
          <w:trHeight w:val="342"/>
        </w:trPr>
        <w:tc>
          <w:tcPr>
            <w:tcW w:w="495" w:type="pct"/>
            <w:vMerge/>
          </w:tcPr>
          <w:p w14:paraId="3DCC2303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5B67FFA8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KDIGO 1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3FC7BA8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1.81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6C4AC4F9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1.14 – 2.88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363B2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.012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4C4520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1.38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5A8C5A8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0.76 – 2.48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57A6B93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.286</w:t>
            </w:r>
          </w:p>
        </w:tc>
      </w:tr>
      <w:tr w:rsidR="00E2317A" w:rsidRPr="00E2317A" w14:paraId="7C6EA489" w14:textId="77777777" w:rsidTr="00366F97">
        <w:trPr>
          <w:trHeight w:val="342"/>
        </w:trPr>
        <w:tc>
          <w:tcPr>
            <w:tcW w:w="495" w:type="pct"/>
            <w:vMerge/>
          </w:tcPr>
          <w:p w14:paraId="7775B9F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7A6D4BB1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KDIGO 2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4DFDC068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2.62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1ACB4068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 xml:space="preserve">1.49 – </w:t>
            </w:r>
            <w:r w:rsidRPr="00E2317A">
              <w:rPr>
                <w:rFonts w:ascii="Arial" w:hAnsi="Arial" w:cs="Arial"/>
                <w:sz w:val="18"/>
                <w:szCs w:val="18"/>
              </w:rPr>
              <w:t>4.63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9B78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1C2FB3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2.26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302C8F2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1.14 – 4.49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87BB229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.020</w:t>
            </w:r>
          </w:p>
        </w:tc>
      </w:tr>
      <w:tr w:rsidR="00E2317A" w:rsidRPr="00E2317A" w14:paraId="79BB6195" w14:textId="77777777" w:rsidTr="00366F97">
        <w:trPr>
          <w:trHeight w:val="342"/>
        </w:trPr>
        <w:tc>
          <w:tcPr>
            <w:tcW w:w="495" w:type="pct"/>
            <w:vMerge/>
          </w:tcPr>
          <w:p w14:paraId="3BAB0D36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2C26AAC2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KDIGO 3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2719BA8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6.33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3B6D6B4D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4.30 – 9.33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A38B2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1DE8B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17A">
              <w:rPr>
                <w:rFonts w:ascii="Arial" w:hAnsi="Arial" w:cs="Arial"/>
                <w:sz w:val="18"/>
                <w:szCs w:val="18"/>
              </w:rPr>
              <w:t>4.31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5474BB0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2.62 – 7.08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1D379E2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</w:tr>
      <w:tr w:rsidR="00E2317A" w:rsidRPr="00E2317A" w14:paraId="758381DF" w14:textId="77777777" w:rsidTr="00366F97">
        <w:trPr>
          <w:trHeight w:val="342"/>
        </w:trPr>
        <w:tc>
          <w:tcPr>
            <w:tcW w:w="495" w:type="pct"/>
            <w:vMerge/>
          </w:tcPr>
          <w:p w14:paraId="249B9767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</w:tcBorders>
            <w:shd w:val="clear" w:color="auto" w:fill="auto"/>
            <w:vAlign w:val="center"/>
          </w:tcPr>
          <w:p w14:paraId="000C1114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SAPS 3</w:t>
            </w:r>
          </w:p>
        </w:tc>
        <w:tc>
          <w:tcPr>
            <w:tcW w:w="742" w:type="pct"/>
            <w:shd w:val="clear" w:color="auto" w:fill="auto"/>
            <w:noWrap/>
            <w:vAlign w:val="center"/>
          </w:tcPr>
          <w:p w14:paraId="69F7EAC1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0.92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66F5DAAF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0.91 – 0.94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35A9F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  <w:t>&lt;.001</w:t>
            </w:r>
          </w:p>
        </w:tc>
        <w:tc>
          <w:tcPr>
            <w:tcW w:w="45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748409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1.04</w:t>
            </w:r>
          </w:p>
        </w:tc>
        <w:tc>
          <w:tcPr>
            <w:tcW w:w="838" w:type="pct"/>
            <w:shd w:val="clear" w:color="auto" w:fill="auto"/>
            <w:noWrap/>
            <w:vAlign w:val="center"/>
          </w:tcPr>
          <w:p w14:paraId="39E25E29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1.03 – 1.06</w:t>
            </w:r>
          </w:p>
        </w:tc>
        <w:tc>
          <w:tcPr>
            <w:tcW w:w="370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3C431B85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b/>
                <w:sz w:val="18"/>
                <w:szCs w:val="18"/>
                <w:lang w:val="en-US"/>
              </w:rPr>
              <w:t>&lt;.001</w:t>
            </w:r>
          </w:p>
        </w:tc>
      </w:tr>
      <w:tr w:rsidR="00E2317A" w:rsidRPr="00E2317A" w14:paraId="54EBEBD9" w14:textId="77777777" w:rsidTr="00366F97">
        <w:trPr>
          <w:trHeight w:val="342"/>
        </w:trPr>
        <w:tc>
          <w:tcPr>
            <w:tcW w:w="495" w:type="pct"/>
            <w:vMerge/>
            <w:tcBorders>
              <w:bottom w:val="single" w:sz="4" w:space="0" w:color="auto"/>
            </w:tcBorders>
          </w:tcPr>
          <w:p w14:paraId="511A4FEE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781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794A7A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Tertiary hospital at first presentation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2B358A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0.70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B1B57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0.53 – 0.93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C6BC0" w14:textId="77777777" w:rsidR="0090712F" w:rsidRPr="00E2317A" w:rsidRDefault="0090712F" w:rsidP="00366F97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</w:pPr>
            <w:r w:rsidRPr="00E2317A">
              <w:rPr>
                <w:rFonts w:ascii="Arial" w:eastAsia="Times New Roman" w:hAnsi="Arial" w:cs="Arial"/>
                <w:b/>
                <w:sz w:val="18"/>
                <w:szCs w:val="18"/>
                <w:lang w:val="en-US" w:eastAsia="de-DE"/>
              </w:rPr>
              <w:t>.011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0EA1C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0.94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623BBE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0.66 – 1.33</w:t>
            </w:r>
          </w:p>
        </w:tc>
        <w:tc>
          <w:tcPr>
            <w:tcW w:w="370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9AD50B" w14:textId="77777777" w:rsidR="0090712F" w:rsidRPr="00E2317A" w:rsidRDefault="0090712F" w:rsidP="00366F9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317A">
              <w:rPr>
                <w:rFonts w:ascii="Arial" w:hAnsi="Arial" w:cs="Arial"/>
                <w:sz w:val="18"/>
                <w:szCs w:val="18"/>
                <w:lang w:val="en-US"/>
              </w:rPr>
              <w:t>.707</w:t>
            </w:r>
          </w:p>
        </w:tc>
      </w:tr>
    </w:tbl>
    <w:p w14:paraId="79C3D066" w14:textId="33CDF285" w:rsidR="0090712F" w:rsidRPr="00E2317A" w:rsidRDefault="00C31224" w:rsidP="0090712F">
      <w:pPr>
        <w:rPr>
          <w:rFonts w:ascii="Times New Roman" w:eastAsia="Times New Roman" w:hAnsi="Times New Roman"/>
          <w:i/>
          <w:sz w:val="20"/>
          <w:szCs w:val="20"/>
          <w:lang w:val="en-GB" w:eastAsia="de-AT"/>
        </w:rPr>
      </w:pPr>
      <w:r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OR – odd</w:t>
      </w:r>
      <w:r w:rsidR="00B90978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s</w:t>
      </w:r>
      <w:r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 ratio, </w:t>
      </w:r>
      <w:r w:rsidR="0090712F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IMV - invasive mechanical ventilation, </w:t>
      </w:r>
      <w:r w:rsidR="00566366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 xml:space="preserve">CKD – chronic kidney disease, </w:t>
      </w:r>
      <w:r w:rsidR="0090712F"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COPD - chronic obstructive pulmonary disease</w:t>
      </w:r>
    </w:p>
    <w:p w14:paraId="7B0868EE" w14:textId="77777777" w:rsidR="00DB54F1" w:rsidRPr="00E2317A" w:rsidRDefault="00DB54F1" w:rsidP="0090712F">
      <w:pPr>
        <w:rPr>
          <w:rFonts w:ascii="Times New Roman" w:hAnsi="Times New Roman" w:cs="Times New Roman"/>
          <w:szCs w:val="20"/>
          <w:lang w:val="en-GB"/>
        </w:rPr>
      </w:pPr>
      <w:bookmarkStart w:id="19" w:name="_Hlk137669500"/>
      <w:bookmarkStart w:id="20" w:name="OLE_LINK118"/>
    </w:p>
    <w:p w14:paraId="043ABC70" w14:textId="77777777" w:rsidR="00DB54F1" w:rsidRPr="00E2317A" w:rsidRDefault="00DB54F1" w:rsidP="0090712F">
      <w:pPr>
        <w:rPr>
          <w:rFonts w:ascii="Times New Roman" w:hAnsi="Times New Roman" w:cs="Times New Roman"/>
          <w:szCs w:val="20"/>
          <w:lang w:val="en-GB"/>
        </w:rPr>
      </w:pPr>
    </w:p>
    <w:p w14:paraId="483A6382" w14:textId="77777777" w:rsidR="00DB54F1" w:rsidRPr="00E2317A" w:rsidRDefault="00DB54F1" w:rsidP="0090712F">
      <w:pPr>
        <w:rPr>
          <w:rFonts w:ascii="Times New Roman" w:hAnsi="Times New Roman" w:cs="Times New Roman"/>
          <w:szCs w:val="20"/>
          <w:lang w:val="en-GB"/>
        </w:rPr>
      </w:pPr>
    </w:p>
    <w:p w14:paraId="440EB0DA" w14:textId="60C8E1E1" w:rsidR="0090712F" w:rsidRPr="00E2317A" w:rsidRDefault="0090712F" w:rsidP="0090712F">
      <w:pPr>
        <w:rPr>
          <w:rFonts w:ascii="Times New Roman" w:hAnsi="Times New Roman" w:cs="Times New Roman"/>
          <w:lang w:val="en-US"/>
        </w:rPr>
      </w:pPr>
      <w:r w:rsidRPr="00E2317A">
        <w:rPr>
          <w:rFonts w:ascii="Times New Roman" w:hAnsi="Times New Roman" w:cs="Times New Roman"/>
          <w:szCs w:val="20"/>
          <w:lang w:val="en-GB"/>
        </w:rPr>
        <w:t xml:space="preserve">Supplemental Table </w:t>
      </w:r>
      <w:r w:rsidR="00566366" w:rsidRPr="00E2317A">
        <w:rPr>
          <w:rFonts w:ascii="Times New Roman" w:hAnsi="Times New Roman" w:cs="Times New Roman"/>
          <w:szCs w:val="20"/>
          <w:lang w:val="en-GB"/>
        </w:rPr>
        <w:t>5</w:t>
      </w:r>
      <w:r w:rsidRPr="00E2317A">
        <w:rPr>
          <w:rFonts w:ascii="Times New Roman" w:hAnsi="Times New Roman" w:cs="Times New Roman"/>
          <w:szCs w:val="20"/>
          <w:lang w:val="en-GB"/>
        </w:rPr>
        <w:t xml:space="preserve">: </w:t>
      </w:r>
      <w:r w:rsidR="00CF2C29" w:rsidRPr="00E2317A">
        <w:rPr>
          <w:rFonts w:ascii="Times New Roman" w:hAnsi="Times New Roman"/>
          <w:szCs w:val="20"/>
          <w:lang w:val="en-GB"/>
        </w:rPr>
        <w:t>Frequency of acute kidney injury</w:t>
      </w:r>
      <w:r w:rsidR="00DB54F1" w:rsidRPr="00E2317A">
        <w:rPr>
          <w:rFonts w:ascii="Times New Roman" w:hAnsi="Times New Roman"/>
          <w:szCs w:val="20"/>
          <w:lang w:val="en-GB"/>
        </w:rPr>
        <w:t xml:space="preserve"> and hospital mortality</w:t>
      </w:r>
      <w:r w:rsidR="00CF2C29" w:rsidRPr="00E2317A">
        <w:rPr>
          <w:rFonts w:ascii="Times New Roman" w:hAnsi="Times New Roman"/>
          <w:szCs w:val="20"/>
          <w:lang w:val="en-GB"/>
        </w:rPr>
        <w:t xml:space="preserve"> </w:t>
      </w:r>
      <w:r w:rsidRPr="00E2317A">
        <w:rPr>
          <w:rFonts w:ascii="Times New Roman" w:hAnsi="Times New Roman"/>
          <w:szCs w:val="20"/>
          <w:lang w:val="en-GB"/>
        </w:rPr>
        <w:t>per</w:t>
      </w:r>
      <w:r w:rsidR="00CF2C29" w:rsidRPr="00E2317A">
        <w:rPr>
          <w:rFonts w:ascii="Times New Roman" w:hAnsi="Times New Roman"/>
          <w:szCs w:val="20"/>
          <w:lang w:val="en-GB"/>
        </w:rPr>
        <w:t xml:space="preserve"> participating </w:t>
      </w:r>
      <w:r w:rsidRPr="00E2317A">
        <w:rPr>
          <w:rFonts w:ascii="Times New Roman" w:hAnsi="Times New Roman"/>
          <w:szCs w:val="20"/>
          <w:lang w:val="en-GB"/>
        </w:rPr>
        <w:t>centre</w:t>
      </w:r>
    </w:p>
    <w:bookmarkEnd w:id="19"/>
    <w:bookmarkEnd w:id="20"/>
    <w:tbl>
      <w:tblPr>
        <w:tblStyle w:val="TableGrid"/>
        <w:tblW w:w="46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8"/>
        <w:gridCol w:w="2827"/>
        <w:gridCol w:w="2973"/>
      </w:tblGrid>
      <w:tr w:rsidR="00E2317A" w:rsidRPr="00E2317A" w14:paraId="0DCD1BD6" w14:textId="77777777" w:rsidTr="00DB54F1">
        <w:trPr>
          <w:trHeight w:val="321"/>
        </w:trPr>
        <w:tc>
          <w:tcPr>
            <w:tcW w:w="1953" w:type="pct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C8CF99F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85" w:type="pct"/>
            <w:tcBorders>
              <w:top w:val="single" w:sz="4" w:space="0" w:color="000000"/>
            </w:tcBorders>
            <w:shd w:val="clear" w:color="auto" w:fill="auto"/>
            <w:hideMark/>
          </w:tcPr>
          <w:p w14:paraId="37511FD4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AKI (n = 267)</w:t>
            </w:r>
          </w:p>
        </w:tc>
        <w:tc>
          <w:tcPr>
            <w:tcW w:w="1562" w:type="pct"/>
            <w:tcBorders>
              <w:top w:val="single" w:sz="4" w:space="0" w:color="000000"/>
            </w:tcBorders>
            <w:shd w:val="clear" w:color="auto" w:fill="auto"/>
          </w:tcPr>
          <w:p w14:paraId="3E3EE467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Hospital Mortality (n = 275)</w:t>
            </w:r>
          </w:p>
        </w:tc>
      </w:tr>
      <w:tr w:rsidR="00E2317A" w:rsidRPr="00E2317A" w14:paraId="66DEC391" w14:textId="77777777" w:rsidTr="00DB54F1">
        <w:trPr>
          <w:trHeight w:val="344"/>
        </w:trPr>
        <w:tc>
          <w:tcPr>
            <w:tcW w:w="1953" w:type="pct"/>
            <w:tcBorders>
              <w:top w:val="single" w:sz="4" w:space="0" w:color="000000"/>
            </w:tcBorders>
            <w:vAlign w:val="center"/>
          </w:tcPr>
          <w:p w14:paraId="10B1A11C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1</w:t>
            </w:r>
          </w:p>
        </w:tc>
        <w:tc>
          <w:tcPr>
            <w:tcW w:w="1485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097E63C6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41 (15.4%)</w:t>
            </w:r>
          </w:p>
        </w:tc>
        <w:tc>
          <w:tcPr>
            <w:tcW w:w="1562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50C66A09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45 (16.7%)</w:t>
            </w:r>
          </w:p>
        </w:tc>
      </w:tr>
      <w:tr w:rsidR="00E2317A" w:rsidRPr="00E2317A" w14:paraId="07C6CCC7" w14:textId="77777777" w:rsidTr="00DB54F1">
        <w:trPr>
          <w:trHeight w:val="344"/>
        </w:trPr>
        <w:tc>
          <w:tcPr>
            <w:tcW w:w="1953" w:type="pct"/>
            <w:vAlign w:val="center"/>
          </w:tcPr>
          <w:p w14:paraId="0B018BE3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2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556040C1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11 (39.3%)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68A11C47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7 (25.0%)</w:t>
            </w:r>
          </w:p>
        </w:tc>
      </w:tr>
      <w:tr w:rsidR="00E2317A" w:rsidRPr="00E2317A" w14:paraId="41B549C2" w14:textId="77777777" w:rsidTr="00DB54F1">
        <w:trPr>
          <w:trHeight w:val="344"/>
        </w:trPr>
        <w:tc>
          <w:tcPr>
            <w:tcW w:w="1953" w:type="pct"/>
            <w:vAlign w:val="center"/>
          </w:tcPr>
          <w:p w14:paraId="70AAA0DE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3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5CEA55CA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35 (27.1%)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24EA0B03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37 (28.7%)</w:t>
            </w:r>
          </w:p>
        </w:tc>
      </w:tr>
      <w:tr w:rsidR="00E2317A" w:rsidRPr="00E2317A" w14:paraId="3B6BA84D" w14:textId="77777777" w:rsidTr="00DB54F1">
        <w:trPr>
          <w:trHeight w:val="344"/>
        </w:trPr>
        <w:tc>
          <w:tcPr>
            <w:tcW w:w="1953" w:type="pct"/>
            <w:vAlign w:val="center"/>
          </w:tcPr>
          <w:p w14:paraId="62DB5EE2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4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14D3E1EA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 (100%)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1F8E915F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 (100%)</w:t>
            </w:r>
          </w:p>
        </w:tc>
      </w:tr>
      <w:tr w:rsidR="00E2317A" w:rsidRPr="00E2317A" w14:paraId="2E584CF8" w14:textId="77777777" w:rsidTr="00DB54F1">
        <w:trPr>
          <w:trHeight w:val="344"/>
        </w:trPr>
        <w:tc>
          <w:tcPr>
            <w:tcW w:w="1953" w:type="pct"/>
            <w:vAlign w:val="center"/>
          </w:tcPr>
          <w:p w14:paraId="2C24740E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5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0D850E03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 (25.0%)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44774329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 (37.5%)</w:t>
            </w:r>
          </w:p>
        </w:tc>
      </w:tr>
      <w:tr w:rsidR="00E2317A" w:rsidRPr="00E2317A" w14:paraId="2EEE8303" w14:textId="77777777" w:rsidTr="00DB54F1">
        <w:trPr>
          <w:trHeight w:val="344"/>
        </w:trPr>
        <w:tc>
          <w:tcPr>
            <w:tcW w:w="1953" w:type="pct"/>
            <w:vAlign w:val="center"/>
          </w:tcPr>
          <w:p w14:paraId="0C8D8E1A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6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2D914447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18 (27.7%)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38F5208D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21 (31.8%)</w:t>
            </w:r>
          </w:p>
        </w:tc>
      </w:tr>
      <w:tr w:rsidR="00E2317A" w:rsidRPr="00E2317A" w14:paraId="0BD64951" w14:textId="77777777" w:rsidTr="00DB54F1">
        <w:trPr>
          <w:trHeight w:val="344"/>
        </w:trPr>
        <w:tc>
          <w:tcPr>
            <w:tcW w:w="1953" w:type="pct"/>
            <w:vAlign w:val="center"/>
            <w:hideMark/>
          </w:tcPr>
          <w:p w14:paraId="0F24D000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7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124C5589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23 (32.9%)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157A31D4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15 (21.1%)</w:t>
            </w:r>
          </w:p>
        </w:tc>
      </w:tr>
      <w:tr w:rsidR="00E2317A" w:rsidRPr="00E2317A" w14:paraId="1103A463" w14:textId="77777777" w:rsidTr="00DB54F1">
        <w:trPr>
          <w:trHeight w:val="344"/>
        </w:trPr>
        <w:tc>
          <w:tcPr>
            <w:tcW w:w="1953" w:type="pct"/>
            <w:vAlign w:val="center"/>
            <w:hideMark/>
          </w:tcPr>
          <w:p w14:paraId="36C75DDA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8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19683B3B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12 (11.9%)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4EB50167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26 (25.2%)</w:t>
            </w:r>
          </w:p>
        </w:tc>
      </w:tr>
      <w:tr w:rsidR="00E2317A" w:rsidRPr="00E2317A" w14:paraId="6FBE906E" w14:textId="77777777" w:rsidTr="00DB54F1">
        <w:trPr>
          <w:trHeight w:val="344"/>
        </w:trPr>
        <w:tc>
          <w:tcPr>
            <w:tcW w:w="1953" w:type="pct"/>
            <w:vAlign w:val="center"/>
            <w:hideMark/>
          </w:tcPr>
          <w:p w14:paraId="53C626E1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9</w:t>
            </w:r>
          </w:p>
        </w:tc>
        <w:tc>
          <w:tcPr>
            <w:tcW w:w="1485" w:type="pct"/>
            <w:shd w:val="clear" w:color="auto" w:fill="auto"/>
            <w:noWrap/>
            <w:vAlign w:val="center"/>
          </w:tcPr>
          <w:p w14:paraId="73CE796D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30 (46.2%)</w:t>
            </w:r>
          </w:p>
        </w:tc>
        <w:tc>
          <w:tcPr>
            <w:tcW w:w="1562" w:type="pct"/>
            <w:shd w:val="clear" w:color="auto" w:fill="auto"/>
            <w:noWrap/>
            <w:vAlign w:val="center"/>
          </w:tcPr>
          <w:p w14:paraId="531535D2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23 (34.8%)</w:t>
            </w:r>
          </w:p>
        </w:tc>
      </w:tr>
      <w:tr w:rsidR="00E2317A" w:rsidRPr="00E2317A" w14:paraId="02AE1E03" w14:textId="77777777" w:rsidTr="00DB54F1">
        <w:trPr>
          <w:trHeight w:val="344"/>
        </w:trPr>
        <w:tc>
          <w:tcPr>
            <w:tcW w:w="1953" w:type="pct"/>
            <w:vAlign w:val="center"/>
            <w:hideMark/>
          </w:tcPr>
          <w:p w14:paraId="7CB7AF50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10</w:t>
            </w:r>
          </w:p>
        </w:tc>
        <w:tc>
          <w:tcPr>
            <w:tcW w:w="1485" w:type="pct"/>
            <w:shd w:val="clear" w:color="auto" w:fill="auto"/>
            <w:vAlign w:val="center"/>
          </w:tcPr>
          <w:p w14:paraId="2DCD8ADF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42 (38.2%)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41555BC3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41 (36.6%)</w:t>
            </w:r>
          </w:p>
        </w:tc>
      </w:tr>
      <w:tr w:rsidR="00E2317A" w:rsidRPr="00E2317A" w14:paraId="7B76EED6" w14:textId="77777777" w:rsidTr="00DB54F1">
        <w:trPr>
          <w:trHeight w:val="344"/>
        </w:trPr>
        <w:tc>
          <w:tcPr>
            <w:tcW w:w="1953" w:type="pct"/>
            <w:vAlign w:val="center"/>
            <w:hideMark/>
          </w:tcPr>
          <w:p w14:paraId="6CC20838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11</w:t>
            </w:r>
          </w:p>
        </w:tc>
        <w:tc>
          <w:tcPr>
            <w:tcW w:w="1485" w:type="pct"/>
            <w:shd w:val="clear" w:color="auto" w:fill="auto"/>
            <w:vAlign w:val="center"/>
          </w:tcPr>
          <w:p w14:paraId="6AC22FD9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22 (36.1%)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36B29124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22 (34.4%)</w:t>
            </w:r>
          </w:p>
        </w:tc>
      </w:tr>
      <w:tr w:rsidR="00E2317A" w:rsidRPr="00E2317A" w14:paraId="30FDAFD6" w14:textId="77777777" w:rsidTr="00DB54F1">
        <w:trPr>
          <w:trHeight w:val="344"/>
        </w:trPr>
        <w:tc>
          <w:tcPr>
            <w:tcW w:w="1953" w:type="pct"/>
            <w:vAlign w:val="center"/>
            <w:hideMark/>
          </w:tcPr>
          <w:p w14:paraId="1CB58300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12</w:t>
            </w:r>
          </w:p>
        </w:tc>
        <w:tc>
          <w:tcPr>
            <w:tcW w:w="1485" w:type="pct"/>
            <w:shd w:val="clear" w:color="auto" w:fill="auto"/>
            <w:vAlign w:val="center"/>
          </w:tcPr>
          <w:p w14:paraId="7A6F6931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22 (24.2%)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1F2386F9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30 (32.6%)</w:t>
            </w:r>
          </w:p>
        </w:tc>
      </w:tr>
      <w:tr w:rsidR="00E2317A" w:rsidRPr="00E2317A" w14:paraId="15D22D7D" w14:textId="77777777" w:rsidTr="00DB54F1">
        <w:trPr>
          <w:trHeight w:val="344"/>
        </w:trPr>
        <w:tc>
          <w:tcPr>
            <w:tcW w:w="1953" w:type="pct"/>
            <w:vAlign w:val="center"/>
            <w:hideMark/>
          </w:tcPr>
          <w:p w14:paraId="0F4F731F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13</w:t>
            </w:r>
          </w:p>
        </w:tc>
        <w:tc>
          <w:tcPr>
            <w:tcW w:w="1485" w:type="pct"/>
            <w:shd w:val="clear" w:color="auto" w:fill="auto"/>
            <w:vAlign w:val="center"/>
          </w:tcPr>
          <w:p w14:paraId="76001F96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5 (20.0%)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7DC8A796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4 (16.0%)</w:t>
            </w:r>
          </w:p>
        </w:tc>
      </w:tr>
      <w:tr w:rsidR="00E2317A" w:rsidRPr="00E2317A" w14:paraId="71F38198" w14:textId="77777777" w:rsidTr="00DB54F1">
        <w:trPr>
          <w:trHeight w:val="344"/>
        </w:trPr>
        <w:tc>
          <w:tcPr>
            <w:tcW w:w="1953" w:type="pct"/>
            <w:tcBorders>
              <w:bottom w:val="single" w:sz="4" w:space="0" w:color="auto"/>
            </w:tcBorders>
            <w:vAlign w:val="center"/>
            <w:hideMark/>
          </w:tcPr>
          <w:p w14:paraId="3B27E1F6" w14:textId="77777777" w:rsidR="00DB54F1" w:rsidRPr="00E2317A" w:rsidRDefault="00DB54F1" w:rsidP="008F11B9">
            <w:pPr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Centre 14</w:t>
            </w:r>
          </w:p>
        </w:tc>
        <w:tc>
          <w:tcPr>
            <w:tcW w:w="14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47423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3 (75.0%)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8070F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0</w:t>
            </w:r>
          </w:p>
        </w:tc>
      </w:tr>
    </w:tbl>
    <w:p w14:paraId="4247A9AC" w14:textId="15593C83" w:rsidR="00DB54F1" w:rsidRPr="00E2317A" w:rsidRDefault="00B90978" w:rsidP="00DB54F1">
      <w:pPr>
        <w:rPr>
          <w:rFonts w:ascii="Times New Roman" w:eastAsia="Times New Roman" w:hAnsi="Times New Roman"/>
          <w:i/>
          <w:sz w:val="20"/>
          <w:szCs w:val="20"/>
          <w:lang w:val="en-GB" w:eastAsia="de-AT"/>
        </w:rPr>
      </w:pPr>
      <w:bookmarkStart w:id="21" w:name="_Hlk141966228"/>
      <w:r w:rsidRPr="00E2317A">
        <w:rPr>
          <w:rFonts w:ascii="Times New Roman" w:eastAsia="Times New Roman" w:hAnsi="Times New Roman"/>
          <w:i/>
          <w:sz w:val="20"/>
          <w:szCs w:val="20"/>
          <w:lang w:val="en-GB" w:eastAsia="de-AT"/>
        </w:rPr>
        <w:t>AKI – acute kidney injury</w:t>
      </w:r>
    </w:p>
    <w:bookmarkEnd w:id="21"/>
    <w:p w14:paraId="1BC3D89F" w14:textId="77777777" w:rsidR="00DB54F1" w:rsidRPr="00E2317A" w:rsidRDefault="00DB54F1" w:rsidP="00DB54F1">
      <w:pPr>
        <w:rPr>
          <w:lang w:val="en-GB"/>
        </w:rPr>
      </w:pPr>
    </w:p>
    <w:p w14:paraId="6E625BAD" w14:textId="77777777" w:rsidR="00DB54F1" w:rsidRPr="00E2317A" w:rsidRDefault="00DB54F1" w:rsidP="00DB54F1">
      <w:pPr>
        <w:rPr>
          <w:lang w:val="en-GB"/>
        </w:rPr>
      </w:pPr>
    </w:p>
    <w:p w14:paraId="690EFB67" w14:textId="77777777" w:rsidR="00DB54F1" w:rsidRPr="00E2317A" w:rsidRDefault="00DB54F1" w:rsidP="00DB54F1">
      <w:pPr>
        <w:rPr>
          <w:lang w:val="en-GB"/>
        </w:rPr>
      </w:pPr>
    </w:p>
    <w:p w14:paraId="7C40D121" w14:textId="77777777" w:rsidR="00DB54F1" w:rsidRPr="00E2317A" w:rsidRDefault="00DB54F1" w:rsidP="00DB54F1">
      <w:pPr>
        <w:rPr>
          <w:lang w:val="en-GB"/>
        </w:rPr>
      </w:pPr>
    </w:p>
    <w:p w14:paraId="184412F0" w14:textId="77777777" w:rsidR="00DB54F1" w:rsidRPr="00E2317A" w:rsidRDefault="00DB54F1" w:rsidP="00DB54F1">
      <w:pPr>
        <w:rPr>
          <w:lang w:val="en-GB"/>
        </w:rPr>
      </w:pPr>
    </w:p>
    <w:p w14:paraId="70380941" w14:textId="77777777" w:rsidR="00DB54F1" w:rsidRPr="00E2317A" w:rsidRDefault="00DB54F1" w:rsidP="00DB54F1">
      <w:pPr>
        <w:rPr>
          <w:lang w:val="en-GB"/>
        </w:rPr>
      </w:pPr>
    </w:p>
    <w:p w14:paraId="32704702" w14:textId="135D27EB" w:rsidR="00CF2C29" w:rsidRPr="00E2317A" w:rsidRDefault="00CF2C29" w:rsidP="00CF2C29">
      <w:pPr>
        <w:rPr>
          <w:rFonts w:ascii="Times New Roman" w:hAnsi="Times New Roman" w:cs="Times New Roman"/>
          <w:lang w:val="en-US"/>
        </w:rPr>
      </w:pPr>
      <w:r w:rsidRPr="00E2317A">
        <w:rPr>
          <w:rFonts w:ascii="Times New Roman" w:hAnsi="Times New Roman" w:cs="Times New Roman"/>
          <w:szCs w:val="20"/>
          <w:lang w:val="en-GB"/>
        </w:rPr>
        <w:t xml:space="preserve">Supplemental Table </w:t>
      </w:r>
      <w:r w:rsidR="00566366" w:rsidRPr="00E2317A">
        <w:rPr>
          <w:rFonts w:ascii="Times New Roman" w:hAnsi="Times New Roman" w:cs="Times New Roman"/>
          <w:szCs w:val="20"/>
          <w:lang w:val="en-GB"/>
        </w:rPr>
        <w:t>6</w:t>
      </w:r>
      <w:r w:rsidRPr="00E2317A">
        <w:rPr>
          <w:rFonts w:ascii="Times New Roman" w:hAnsi="Times New Roman" w:cs="Times New Roman"/>
          <w:szCs w:val="20"/>
          <w:lang w:val="en-GB"/>
        </w:rPr>
        <w:t xml:space="preserve">: </w:t>
      </w:r>
      <w:r w:rsidRPr="00E2317A">
        <w:rPr>
          <w:rFonts w:ascii="Times New Roman" w:hAnsi="Times New Roman"/>
          <w:szCs w:val="20"/>
          <w:lang w:val="en-GB"/>
        </w:rPr>
        <w:t>Frequency of acute kidney injury</w:t>
      </w:r>
      <w:r w:rsidR="008D709B" w:rsidRPr="00E2317A">
        <w:rPr>
          <w:rFonts w:ascii="Times New Roman" w:hAnsi="Times New Roman"/>
          <w:szCs w:val="20"/>
          <w:lang w:val="en-GB"/>
        </w:rPr>
        <w:t xml:space="preserve"> </w:t>
      </w:r>
      <w:r w:rsidR="00DB54F1" w:rsidRPr="00E2317A">
        <w:rPr>
          <w:rFonts w:ascii="Times New Roman" w:hAnsi="Times New Roman"/>
          <w:szCs w:val="20"/>
          <w:lang w:val="en-GB"/>
        </w:rPr>
        <w:t xml:space="preserve">and hospital mortality </w:t>
      </w:r>
      <w:r w:rsidR="008D709B" w:rsidRPr="00E2317A">
        <w:rPr>
          <w:rFonts w:ascii="Times New Roman" w:hAnsi="Times New Roman"/>
          <w:szCs w:val="20"/>
          <w:lang w:val="en-GB"/>
        </w:rPr>
        <w:t xml:space="preserve">according to the site of the first presentation </w:t>
      </w:r>
    </w:p>
    <w:p w14:paraId="20AC4166" w14:textId="77777777" w:rsidR="00DB54F1" w:rsidRPr="00E2317A" w:rsidRDefault="00DB54F1" w:rsidP="00DB54F1">
      <w:pPr>
        <w:rPr>
          <w:lang w:val="en-GB"/>
        </w:rPr>
      </w:pPr>
    </w:p>
    <w:tbl>
      <w:tblPr>
        <w:tblStyle w:val="TableGrid"/>
        <w:tblW w:w="46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2843"/>
        <w:gridCol w:w="2990"/>
      </w:tblGrid>
      <w:tr w:rsidR="00E2317A" w:rsidRPr="00E2317A" w14:paraId="61661A39" w14:textId="77777777" w:rsidTr="00DB54F1">
        <w:trPr>
          <w:trHeight w:val="362"/>
        </w:trPr>
        <w:tc>
          <w:tcPr>
            <w:tcW w:w="1953" w:type="pct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0B55BC9A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8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10B8D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AKI (n = 267)</w:t>
            </w:r>
          </w:p>
        </w:tc>
        <w:tc>
          <w:tcPr>
            <w:tcW w:w="1562" w:type="pct"/>
            <w:tcBorders>
              <w:top w:val="single" w:sz="4" w:space="0" w:color="000000"/>
            </w:tcBorders>
            <w:vAlign w:val="center"/>
          </w:tcPr>
          <w:p w14:paraId="3B95157C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Hospital Mortality (n = 275)</w:t>
            </w:r>
          </w:p>
        </w:tc>
      </w:tr>
      <w:tr w:rsidR="00E2317A" w:rsidRPr="00E2317A" w14:paraId="7D9FB4F1" w14:textId="77777777" w:rsidTr="00B90978">
        <w:trPr>
          <w:trHeight w:val="388"/>
        </w:trPr>
        <w:tc>
          <w:tcPr>
            <w:tcW w:w="1953" w:type="pct"/>
            <w:tcBorders>
              <w:top w:val="single" w:sz="4" w:space="0" w:color="000000"/>
            </w:tcBorders>
            <w:vAlign w:val="center"/>
          </w:tcPr>
          <w:p w14:paraId="2508F74B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Tertiary hospital</w:t>
            </w:r>
          </w:p>
        </w:tc>
        <w:tc>
          <w:tcPr>
            <w:tcW w:w="1485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6403B204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108 (21.7%)</w:t>
            </w:r>
          </w:p>
        </w:tc>
        <w:tc>
          <w:tcPr>
            <w:tcW w:w="1562" w:type="pct"/>
            <w:tcBorders>
              <w:top w:val="single" w:sz="4" w:space="0" w:color="000000"/>
            </w:tcBorders>
            <w:vAlign w:val="center"/>
          </w:tcPr>
          <w:p w14:paraId="7CD11F03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114 (29.8%)</w:t>
            </w:r>
          </w:p>
        </w:tc>
      </w:tr>
      <w:tr w:rsidR="00E2317A" w:rsidRPr="00E2317A" w14:paraId="6336C440" w14:textId="77777777" w:rsidTr="00B90978">
        <w:trPr>
          <w:trHeight w:val="388"/>
        </w:trPr>
        <w:tc>
          <w:tcPr>
            <w:tcW w:w="1953" w:type="pct"/>
            <w:tcBorders>
              <w:bottom w:val="single" w:sz="4" w:space="0" w:color="auto"/>
            </w:tcBorders>
            <w:vAlign w:val="center"/>
          </w:tcPr>
          <w:p w14:paraId="72ED6F51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Secon</w:t>
            </w:r>
            <w:bookmarkStart w:id="22" w:name="_GoBack"/>
            <w:bookmarkEnd w:id="22"/>
            <w:r w:rsidRPr="00E2317A">
              <w:rPr>
                <w:rFonts w:cstheme="minorHAnsi"/>
                <w:sz w:val="20"/>
                <w:szCs w:val="20"/>
              </w:rPr>
              <w:t>dary hospital</w:t>
            </w:r>
          </w:p>
        </w:tc>
        <w:tc>
          <w:tcPr>
            <w:tcW w:w="14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47AAD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159 (29.9%)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14:paraId="07730941" w14:textId="77777777" w:rsidR="00DB54F1" w:rsidRPr="00E2317A" w:rsidRDefault="00DB54F1" w:rsidP="008F11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2317A">
              <w:rPr>
                <w:rFonts w:cstheme="minorHAnsi"/>
                <w:sz w:val="20"/>
                <w:szCs w:val="20"/>
              </w:rPr>
              <w:t>161 (22.8%)</w:t>
            </w:r>
          </w:p>
        </w:tc>
      </w:tr>
      <w:tr w:rsidR="00B90978" w:rsidRPr="00E2317A" w14:paraId="0F7248F9" w14:textId="77777777" w:rsidTr="00B90978">
        <w:trPr>
          <w:trHeight w:val="388"/>
        </w:trPr>
        <w:tc>
          <w:tcPr>
            <w:tcW w:w="1953" w:type="pct"/>
            <w:tcBorders>
              <w:top w:val="single" w:sz="4" w:space="0" w:color="auto"/>
            </w:tcBorders>
            <w:vAlign w:val="center"/>
          </w:tcPr>
          <w:p w14:paraId="22E3A826" w14:textId="77777777" w:rsidR="00B90978" w:rsidRPr="00E2317A" w:rsidRDefault="00B90978" w:rsidP="008F11B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2B69119" w14:textId="77777777" w:rsidR="00B90978" w:rsidRPr="00E2317A" w:rsidRDefault="00B90978" w:rsidP="00B90978">
            <w:pPr>
              <w:rPr>
                <w:rFonts w:ascii="Times New Roman" w:eastAsia="Times New Roman" w:hAnsi="Times New Roman"/>
                <w:i/>
                <w:sz w:val="20"/>
                <w:szCs w:val="20"/>
                <w:lang w:val="en-GB" w:eastAsia="de-AT"/>
              </w:rPr>
            </w:pPr>
            <w:r w:rsidRPr="00E2317A">
              <w:rPr>
                <w:rFonts w:ascii="Times New Roman" w:eastAsia="Times New Roman" w:hAnsi="Times New Roman"/>
                <w:i/>
                <w:sz w:val="20"/>
                <w:szCs w:val="20"/>
                <w:lang w:val="en-GB" w:eastAsia="de-AT"/>
              </w:rPr>
              <w:t>AKI – acute kidney injury</w:t>
            </w:r>
          </w:p>
          <w:p w14:paraId="50BABE1B" w14:textId="77777777" w:rsidR="00B90978" w:rsidRPr="00E2317A" w:rsidRDefault="00B90978" w:rsidP="00B909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1BE189" w14:textId="77777777" w:rsidR="00B90978" w:rsidRPr="00E2317A" w:rsidRDefault="00B90978" w:rsidP="008F11B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2" w:type="pct"/>
            <w:tcBorders>
              <w:top w:val="single" w:sz="4" w:space="0" w:color="auto"/>
            </w:tcBorders>
            <w:vAlign w:val="center"/>
          </w:tcPr>
          <w:p w14:paraId="73A8026F" w14:textId="77777777" w:rsidR="00B90978" w:rsidRPr="00E2317A" w:rsidRDefault="00B90978" w:rsidP="008F11B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713A996" w14:textId="77777777" w:rsidR="00DB54F1" w:rsidRPr="00E2317A" w:rsidRDefault="00DB54F1" w:rsidP="00DB54F1">
      <w:pPr>
        <w:rPr>
          <w:rFonts w:ascii="Times New Roman" w:hAnsi="Times New Roman"/>
          <w:lang w:val="en-US"/>
        </w:rPr>
      </w:pPr>
    </w:p>
    <w:p w14:paraId="6D22325F" w14:textId="77777777" w:rsidR="004D1812" w:rsidRPr="00E2317A" w:rsidRDefault="004D1812">
      <w:pPr>
        <w:rPr>
          <w:rFonts w:ascii="Times New Roman" w:hAnsi="Times New Roman" w:cs="Times New Roman"/>
          <w:lang w:val="en-US"/>
        </w:rPr>
      </w:pPr>
    </w:p>
    <w:p w14:paraId="3AD5365F" w14:textId="77777777" w:rsidR="004D1812" w:rsidRPr="00E2317A" w:rsidRDefault="004D1812">
      <w:pPr>
        <w:rPr>
          <w:rFonts w:ascii="Times New Roman" w:hAnsi="Times New Roman" w:cs="Times New Roman"/>
          <w:lang w:val="en-US"/>
        </w:rPr>
      </w:pPr>
    </w:p>
    <w:p w14:paraId="5A757528" w14:textId="77777777" w:rsidR="004D1812" w:rsidRPr="00E2317A" w:rsidRDefault="004D1812">
      <w:pPr>
        <w:rPr>
          <w:rFonts w:ascii="Times New Roman" w:hAnsi="Times New Roman" w:cs="Times New Roman"/>
          <w:lang w:val="en-US"/>
        </w:rPr>
      </w:pPr>
    </w:p>
    <w:p w14:paraId="44F3CAD0" w14:textId="77777777" w:rsidR="004D1812" w:rsidRPr="00E2317A" w:rsidRDefault="004D1812">
      <w:pPr>
        <w:rPr>
          <w:rFonts w:ascii="Times New Roman" w:hAnsi="Times New Roman" w:cs="Times New Roman"/>
          <w:lang w:val="en-US"/>
        </w:rPr>
      </w:pPr>
    </w:p>
    <w:p w14:paraId="5A43B67E" w14:textId="77777777" w:rsidR="004D1812" w:rsidRPr="00E2317A" w:rsidRDefault="004D1812">
      <w:pPr>
        <w:rPr>
          <w:rFonts w:ascii="Times New Roman" w:hAnsi="Times New Roman" w:cs="Times New Roman"/>
          <w:lang w:val="en-US"/>
        </w:rPr>
      </w:pPr>
    </w:p>
    <w:p w14:paraId="523D0A79" w14:textId="77777777" w:rsidR="004D1812" w:rsidRPr="00E2317A" w:rsidRDefault="004D1812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4D1812" w:rsidRPr="00E2317A" w:rsidSect="00E2317A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D4C85"/>
    <w:multiLevelType w:val="hybridMultilevel"/>
    <w:tmpl w:val="AC4EC8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02859"/>
    <w:multiLevelType w:val="hybridMultilevel"/>
    <w:tmpl w:val="3A58A3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49"/>
    <w:rsid w:val="00003E35"/>
    <w:rsid w:val="000341B0"/>
    <w:rsid w:val="0003499F"/>
    <w:rsid w:val="000416E7"/>
    <w:rsid w:val="00045805"/>
    <w:rsid w:val="00056BFE"/>
    <w:rsid w:val="000820AA"/>
    <w:rsid w:val="00086912"/>
    <w:rsid w:val="000C76D2"/>
    <w:rsid w:val="000D0852"/>
    <w:rsid w:val="00101A9A"/>
    <w:rsid w:val="001068D0"/>
    <w:rsid w:val="00115F95"/>
    <w:rsid w:val="001234B3"/>
    <w:rsid w:val="001471E1"/>
    <w:rsid w:val="00166F97"/>
    <w:rsid w:val="00193361"/>
    <w:rsid w:val="00197D20"/>
    <w:rsid w:val="001A34F4"/>
    <w:rsid w:val="001A6316"/>
    <w:rsid w:val="001B34A9"/>
    <w:rsid w:val="001D43A5"/>
    <w:rsid w:val="001D73F7"/>
    <w:rsid w:val="00217A31"/>
    <w:rsid w:val="002345FC"/>
    <w:rsid w:val="002500C4"/>
    <w:rsid w:val="00253308"/>
    <w:rsid w:val="002A322F"/>
    <w:rsid w:val="002C2EBF"/>
    <w:rsid w:val="002D3886"/>
    <w:rsid w:val="002E2F9E"/>
    <w:rsid w:val="002E53B2"/>
    <w:rsid w:val="00300DEE"/>
    <w:rsid w:val="003031B5"/>
    <w:rsid w:val="00316E51"/>
    <w:rsid w:val="00341C70"/>
    <w:rsid w:val="00353A49"/>
    <w:rsid w:val="003603DF"/>
    <w:rsid w:val="00370EB3"/>
    <w:rsid w:val="003A068D"/>
    <w:rsid w:val="003B596C"/>
    <w:rsid w:val="003D0E66"/>
    <w:rsid w:val="003E1139"/>
    <w:rsid w:val="003F1048"/>
    <w:rsid w:val="00413130"/>
    <w:rsid w:val="0041445D"/>
    <w:rsid w:val="004207F0"/>
    <w:rsid w:val="00426399"/>
    <w:rsid w:val="004347AC"/>
    <w:rsid w:val="00443D52"/>
    <w:rsid w:val="00461017"/>
    <w:rsid w:val="00466DC7"/>
    <w:rsid w:val="00476BED"/>
    <w:rsid w:val="00482A02"/>
    <w:rsid w:val="00483D51"/>
    <w:rsid w:val="00484818"/>
    <w:rsid w:val="004A62D7"/>
    <w:rsid w:val="004B1C01"/>
    <w:rsid w:val="004C3D8C"/>
    <w:rsid w:val="004C7B99"/>
    <w:rsid w:val="004D1812"/>
    <w:rsid w:val="0050241B"/>
    <w:rsid w:val="0050280C"/>
    <w:rsid w:val="00505C80"/>
    <w:rsid w:val="005207F1"/>
    <w:rsid w:val="00531764"/>
    <w:rsid w:val="0055257E"/>
    <w:rsid w:val="00564BBE"/>
    <w:rsid w:val="00566366"/>
    <w:rsid w:val="0057728E"/>
    <w:rsid w:val="005A27E7"/>
    <w:rsid w:val="005E2853"/>
    <w:rsid w:val="005F11C8"/>
    <w:rsid w:val="00600FA8"/>
    <w:rsid w:val="006038D5"/>
    <w:rsid w:val="00606E3C"/>
    <w:rsid w:val="00620E45"/>
    <w:rsid w:val="00643D4F"/>
    <w:rsid w:val="00654349"/>
    <w:rsid w:val="00673D37"/>
    <w:rsid w:val="0068034F"/>
    <w:rsid w:val="00685E44"/>
    <w:rsid w:val="006A596F"/>
    <w:rsid w:val="006E24F2"/>
    <w:rsid w:val="006F2A76"/>
    <w:rsid w:val="006F5BA0"/>
    <w:rsid w:val="00703BEF"/>
    <w:rsid w:val="00754CBD"/>
    <w:rsid w:val="007649F9"/>
    <w:rsid w:val="00776768"/>
    <w:rsid w:val="00782965"/>
    <w:rsid w:val="00782CA5"/>
    <w:rsid w:val="00793D42"/>
    <w:rsid w:val="007A101B"/>
    <w:rsid w:val="007C09EE"/>
    <w:rsid w:val="007D44D5"/>
    <w:rsid w:val="007F1D49"/>
    <w:rsid w:val="007F473B"/>
    <w:rsid w:val="008154A0"/>
    <w:rsid w:val="008578B6"/>
    <w:rsid w:val="008667A9"/>
    <w:rsid w:val="00872F1C"/>
    <w:rsid w:val="008B168B"/>
    <w:rsid w:val="008B3120"/>
    <w:rsid w:val="008C20DF"/>
    <w:rsid w:val="008C29D1"/>
    <w:rsid w:val="008C4461"/>
    <w:rsid w:val="008C7D8C"/>
    <w:rsid w:val="008D4DC9"/>
    <w:rsid w:val="008D709B"/>
    <w:rsid w:val="008E3D5D"/>
    <w:rsid w:val="009003A0"/>
    <w:rsid w:val="0090712F"/>
    <w:rsid w:val="00936858"/>
    <w:rsid w:val="00940753"/>
    <w:rsid w:val="00942536"/>
    <w:rsid w:val="00944FCF"/>
    <w:rsid w:val="009577DA"/>
    <w:rsid w:val="009822EA"/>
    <w:rsid w:val="00994CB7"/>
    <w:rsid w:val="009A56E3"/>
    <w:rsid w:val="009B711F"/>
    <w:rsid w:val="009C4C17"/>
    <w:rsid w:val="009C4E44"/>
    <w:rsid w:val="009F3F18"/>
    <w:rsid w:val="00A028B8"/>
    <w:rsid w:val="00A132C4"/>
    <w:rsid w:val="00A27C88"/>
    <w:rsid w:val="00A34411"/>
    <w:rsid w:val="00A42B6A"/>
    <w:rsid w:val="00A438DF"/>
    <w:rsid w:val="00A66765"/>
    <w:rsid w:val="00A74DEE"/>
    <w:rsid w:val="00A80827"/>
    <w:rsid w:val="00A93E18"/>
    <w:rsid w:val="00AB7E29"/>
    <w:rsid w:val="00AC3D04"/>
    <w:rsid w:val="00AE0049"/>
    <w:rsid w:val="00AE2449"/>
    <w:rsid w:val="00AE2B21"/>
    <w:rsid w:val="00B04133"/>
    <w:rsid w:val="00B15D53"/>
    <w:rsid w:val="00B43E55"/>
    <w:rsid w:val="00B45B35"/>
    <w:rsid w:val="00B51C5D"/>
    <w:rsid w:val="00B60185"/>
    <w:rsid w:val="00B90978"/>
    <w:rsid w:val="00B9795C"/>
    <w:rsid w:val="00BB13EA"/>
    <w:rsid w:val="00BC0C65"/>
    <w:rsid w:val="00BC5A11"/>
    <w:rsid w:val="00BC7964"/>
    <w:rsid w:val="00BD3FE5"/>
    <w:rsid w:val="00C31224"/>
    <w:rsid w:val="00C32111"/>
    <w:rsid w:val="00C36332"/>
    <w:rsid w:val="00C54E2C"/>
    <w:rsid w:val="00C7573F"/>
    <w:rsid w:val="00C834FA"/>
    <w:rsid w:val="00CB2BC6"/>
    <w:rsid w:val="00CF2C29"/>
    <w:rsid w:val="00CF437F"/>
    <w:rsid w:val="00D14CAC"/>
    <w:rsid w:val="00D249D6"/>
    <w:rsid w:val="00D561B1"/>
    <w:rsid w:val="00D71AD5"/>
    <w:rsid w:val="00DA12B2"/>
    <w:rsid w:val="00DB1537"/>
    <w:rsid w:val="00DB54F1"/>
    <w:rsid w:val="00DC2391"/>
    <w:rsid w:val="00DE5A49"/>
    <w:rsid w:val="00DF3FC6"/>
    <w:rsid w:val="00DF4816"/>
    <w:rsid w:val="00DF5DCE"/>
    <w:rsid w:val="00E0319D"/>
    <w:rsid w:val="00E2254B"/>
    <w:rsid w:val="00E2317A"/>
    <w:rsid w:val="00E308ED"/>
    <w:rsid w:val="00E3447F"/>
    <w:rsid w:val="00E451C1"/>
    <w:rsid w:val="00E53000"/>
    <w:rsid w:val="00E556FA"/>
    <w:rsid w:val="00EA404C"/>
    <w:rsid w:val="00EB1CCA"/>
    <w:rsid w:val="00EB356E"/>
    <w:rsid w:val="00ED1DA1"/>
    <w:rsid w:val="00EE31D0"/>
    <w:rsid w:val="00EE4D35"/>
    <w:rsid w:val="00F17A93"/>
    <w:rsid w:val="00F3050B"/>
    <w:rsid w:val="00F33074"/>
    <w:rsid w:val="00F626A3"/>
    <w:rsid w:val="00F74BEB"/>
    <w:rsid w:val="00F80D10"/>
    <w:rsid w:val="00F87870"/>
    <w:rsid w:val="00F943B5"/>
    <w:rsid w:val="00FC01DA"/>
    <w:rsid w:val="00FC4092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DA1C0"/>
  <w15:chartTrackingRefBased/>
  <w15:docId w15:val="{C7B5821D-04E0-4A69-96C9-EA474CF1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78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4EE2B-5C03-4418-8390-5A9BB284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8570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PERSCHINKA Fabian</dc:creator>
  <cp:keywords/>
  <dc:description/>
  <cp:lastModifiedBy>Komathi Ramu</cp:lastModifiedBy>
  <cp:revision>8</cp:revision>
  <dcterms:created xsi:type="dcterms:W3CDTF">2023-06-15T15:59:00Z</dcterms:created>
  <dcterms:modified xsi:type="dcterms:W3CDTF">2023-08-26T13:04:00Z</dcterms:modified>
</cp:coreProperties>
</file>