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8" w:rsidRPr="003D6E08" w:rsidRDefault="003D6E08">
      <w:pPr>
        <w:rPr>
          <w:b/>
          <w:bCs/>
          <w:lang w:val="cs-CZ"/>
        </w:rPr>
      </w:pPr>
      <w:r w:rsidRPr="003D6E08">
        <w:rPr>
          <w:b/>
          <w:bCs/>
          <w:lang w:val="en-US"/>
        </w:rPr>
        <w:t xml:space="preserve">Ecology of Sensory Perception taught at the University of South Bohemia in </w:t>
      </w:r>
      <w:r w:rsidRPr="003D6E08">
        <w:rPr>
          <w:b/>
          <w:bCs/>
          <w:lang w:val="cs-CZ"/>
        </w:rPr>
        <w:t>České Budějovice</w:t>
      </w:r>
      <w:r w:rsidR="007C6451">
        <w:rPr>
          <w:b/>
          <w:bCs/>
          <w:lang w:val="cs-CZ"/>
        </w:rPr>
        <w:t xml:space="preserve"> (translated from the pdf available online)</w:t>
      </w:r>
    </w:p>
    <w:p w:rsidR="003D6E08" w:rsidRPr="003D6E08" w:rsidRDefault="003D6E08">
      <w:pPr>
        <w:rPr>
          <w:lang w:val="en-US"/>
        </w:rPr>
      </w:pPr>
      <w:r w:rsidRPr="003D6E08">
        <w:rPr>
          <w:b/>
          <w:bCs/>
          <w:lang w:val="cs-CZ"/>
        </w:rPr>
        <w:t>Lecturers</w:t>
      </w:r>
      <w:r>
        <w:rPr>
          <w:lang w:val="cs-CZ"/>
        </w:rPr>
        <w:t xml:space="preserve">: </w:t>
      </w:r>
      <w:r w:rsidRPr="003D6E08">
        <w:rPr>
          <w:lang w:val="en-US"/>
        </w:rPr>
        <w:t xml:space="preserve">prof. </w:t>
      </w:r>
      <w:proofErr w:type="spellStart"/>
      <w:r w:rsidRPr="003D6E08">
        <w:rPr>
          <w:lang w:val="en-US"/>
        </w:rPr>
        <w:t>RNDr</w:t>
      </w:r>
      <w:proofErr w:type="spellEnd"/>
      <w:r w:rsidRPr="003D6E08">
        <w:rPr>
          <w:lang w:val="en-US"/>
        </w:rPr>
        <w:t xml:space="preserve">. </w:t>
      </w:r>
      <w:proofErr w:type="spellStart"/>
      <w:r w:rsidRPr="003D6E08">
        <w:rPr>
          <w:lang w:val="en-US"/>
        </w:rPr>
        <w:t>Hynek</w:t>
      </w:r>
      <w:proofErr w:type="spellEnd"/>
      <w:r w:rsidRPr="003D6E08">
        <w:rPr>
          <w:lang w:val="en-US"/>
        </w:rPr>
        <w:t xml:space="preserve"> </w:t>
      </w:r>
      <w:proofErr w:type="spellStart"/>
      <w:r w:rsidRPr="003D6E08">
        <w:rPr>
          <w:lang w:val="en-US"/>
        </w:rPr>
        <w:t>Burda</w:t>
      </w:r>
      <w:proofErr w:type="spellEnd"/>
      <w:r w:rsidRPr="003D6E08">
        <w:rPr>
          <w:lang w:val="en-US"/>
        </w:rPr>
        <w:t xml:space="preserve">, </w:t>
      </w:r>
      <w:proofErr w:type="spellStart"/>
      <w:r w:rsidRPr="003D6E08">
        <w:rPr>
          <w:lang w:val="en-US"/>
        </w:rPr>
        <w:t>CSc</w:t>
      </w:r>
      <w:proofErr w:type="spellEnd"/>
      <w:r w:rsidRPr="003D6E08">
        <w:rPr>
          <w:lang w:val="en-US"/>
        </w:rPr>
        <w:t xml:space="preserve">. (100%), prof. Mgr. </w:t>
      </w:r>
      <w:proofErr w:type="spellStart"/>
      <w:r w:rsidRPr="003D6E08">
        <w:rPr>
          <w:lang w:val="en-US"/>
        </w:rPr>
        <w:t>Radim</w:t>
      </w:r>
      <w:proofErr w:type="spellEnd"/>
      <w:r w:rsidRPr="003D6E08">
        <w:rPr>
          <w:lang w:val="en-US"/>
        </w:rPr>
        <w:t xml:space="preserve"> </w:t>
      </w:r>
      <w:proofErr w:type="spellStart"/>
      <w:r w:rsidRPr="003D6E08">
        <w:rPr>
          <w:lang w:val="en-US"/>
        </w:rPr>
        <w:t>Šumbera</w:t>
      </w:r>
      <w:proofErr w:type="spellEnd"/>
      <w:r w:rsidRPr="003D6E08">
        <w:rPr>
          <w:lang w:val="en-US"/>
        </w:rPr>
        <w:t>, Ph.D. (100%)</w:t>
      </w:r>
    </w:p>
    <w:p w:rsidR="003D6E08" w:rsidRDefault="006B44DD">
      <w:pPr>
        <w:rPr>
          <w:lang w:val="en-US"/>
        </w:rPr>
      </w:pPr>
      <w:r w:rsidRPr="006B44DD">
        <w:rPr>
          <w:b/>
          <w:bCs/>
          <w:lang w:val="en-US"/>
        </w:rPr>
        <w:t>Code of the course</w:t>
      </w:r>
      <w:r>
        <w:rPr>
          <w:lang w:val="en-US"/>
        </w:rPr>
        <w:t xml:space="preserve">: </w:t>
      </w:r>
      <w:r w:rsidRPr="006B44DD">
        <w:rPr>
          <w:lang w:val="en-US"/>
        </w:rPr>
        <w:t>KZO/374</w:t>
      </w:r>
    </w:p>
    <w:p w:rsidR="006B44DD" w:rsidRPr="006B44DD" w:rsidRDefault="006B44DD">
      <w:pPr>
        <w:rPr>
          <w:lang w:val="en-US"/>
        </w:rPr>
      </w:pPr>
    </w:p>
    <w:p w:rsidR="003D6E08" w:rsidRPr="003D6E08" w:rsidRDefault="003D6E08">
      <w:pPr>
        <w:rPr>
          <w:b/>
          <w:bCs/>
        </w:rPr>
      </w:pPr>
      <w:r w:rsidRPr="003D6E08">
        <w:rPr>
          <w:b/>
          <w:bCs/>
        </w:rPr>
        <w:t>Aims of the course:</w:t>
      </w:r>
    </w:p>
    <w:p w:rsidR="008E68DD" w:rsidRPr="001F2946" w:rsidRDefault="006B44DD">
      <w:pPr>
        <w:rPr>
          <w:lang w:val="en-US"/>
        </w:rPr>
      </w:pPr>
      <w:r w:rsidRPr="001F2946">
        <w:rPr>
          <w:lang w:val="en-US"/>
        </w:rPr>
        <w:t xml:space="preserve">To draw attention to the flow, transmission and gaining information and </w:t>
      </w:r>
      <w:r w:rsidR="001F2946" w:rsidRPr="001F2946">
        <w:rPr>
          <w:lang w:val="en-US"/>
        </w:rPr>
        <w:t>therefore also to the s</w:t>
      </w:r>
      <w:r w:rsidR="001F2946">
        <w:rPr>
          <w:lang w:val="en-US"/>
        </w:rPr>
        <w:t xml:space="preserve">ensory perception in the ecology and evolution in vertebrates (including humans), as well as to point out the need for including the analysis of senses into ethological and </w:t>
      </w:r>
      <w:proofErr w:type="spellStart"/>
      <w:r w:rsidR="001F2946">
        <w:rPr>
          <w:lang w:val="en-US"/>
        </w:rPr>
        <w:t>ecoethological</w:t>
      </w:r>
      <w:proofErr w:type="spellEnd"/>
      <w:r w:rsidR="001F2946">
        <w:rPr>
          <w:lang w:val="en-US"/>
        </w:rPr>
        <w:t xml:space="preserve"> studies. Introduction in physical, ecological and morphological elements that determine which signals are relevant for the transmission of information in specific environment, given context and in specific species</w:t>
      </w:r>
      <w:r w:rsidR="003D6E08" w:rsidRPr="001F2946">
        <w:rPr>
          <w:lang w:val="en-US"/>
        </w:rPr>
        <w:t>.</w:t>
      </w:r>
    </w:p>
    <w:p w:rsidR="003D6E08" w:rsidRPr="001F2946" w:rsidRDefault="003D6E08">
      <w:pPr>
        <w:rPr>
          <w:lang w:val="en-US"/>
        </w:rPr>
      </w:pPr>
    </w:p>
    <w:p w:rsidR="003D6E08" w:rsidRPr="003D6E08" w:rsidRDefault="003D6E08">
      <w:pPr>
        <w:rPr>
          <w:b/>
          <w:bCs/>
          <w:lang w:val="en-US"/>
        </w:rPr>
      </w:pPr>
      <w:r w:rsidRPr="003D6E08">
        <w:rPr>
          <w:b/>
          <w:bCs/>
          <w:lang w:val="en-US"/>
        </w:rPr>
        <w:t>Content:</w:t>
      </w:r>
    </w:p>
    <w:p w:rsidR="003D6E08" w:rsidRPr="006B44DD" w:rsidRDefault="003D6E08">
      <w:pPr>
        <w:rPr>
          <w:lang w:val="en-US"/>
        </w:rPr>
      </w:pPr>
      <w:r w:rsidRPr="003D6E08">
        <w:rPr>
          <w:lang w:val="en-US"/>
        </w:rPr>
        <w:t xml:space="preserve">The term ecology of the senses, J. v. </w:t>
      </w:r>
      <w:proofErr w:type="spellStart"/>
      <w:r w:rsidRPr="003D6E08">
        <w:rPr>
          <w:lang w:val="en-US"/>
        </w:rPr>
        <w:t>Uexkül</w:t>
      </w:r>
      <w:proofErr w:type="spellEnd"/>
      <w:r w:rsidRPr="003D6E08">
        <w:rPr>
          <w:lang w:val="en-US"/>
        </w:rPr>
        <w:t xml:space="preserve"> </w:t>
      </w:r>
      <w:r>
        <w:rPr>
          <w:lang w:val="en-US"/>
        </w:rPr>
        <w:t xml:space="preserve">and the concept of sensory environment; physical, trophic interaction, interaction of information, information, signal, cue, stimulus, trigger, perception, sensor, receptor, communication, orientation in time and </w:t>
      </w:r>
      <w:r w:rsidR="006B44DD">
        <w:rPr>
          <w:lang w:val="en-US"/>
        </w:rPr>
        <w:t>space. Somatosensory systems and mechanoreception (proprioception, kinesthesia, feel and touch), sensing of waves, position, gravity, acceleration, auditory and visual perception, perception of temperature, electrical and magnetic stimuli, smell, taste. How to find and recognize food, mate and home.</w:t>
      </w:r>
    </w:p>
    <w:p w:rsidR="003D6E08" w:rsidRPr="006B44DD" w:rsidRDefault="003D6E08">
      <w:pPr>
        <w:rPr>
          <w:lang w:val="en-US"/>
        </w:rPr>
      </w:pPr>
    </w:p>
    <w:p w:rsidR="003D6E08" w:rsidRPr="001F2946" w:rsidRDefault="003D6E08">
      <w:pPr>
        <w:rPr>
          <w:b/>
          <w:bCs/>
          <w:lang w:val="en-US"/>
        </w:rPr>
      </w:pPr>
      <w:r w:rsidRPr="001F2946">
        <w:rPr>
          <w:b/>
          <w:bCs/>
          <w:lang w:val="en-US"/>
        </w:rPr>
        <w:t>Learning objectives:</w:t>
      </w:r>
    </w:p>
    <w:p w:rsidR="00A77F89" w:rsidRDefault="001F2946">
      <w:pPr>
        <w:rPr>
          <w:lang w:val="en-US"/>
        </w:rPr>
      </w:pPr>
      <w:r>
        <w:rPr>
          <w:lang w:val="en-US"/>
        </w:rPr>
        <w:t>Student is able to orient himself/herself in the ecology of senses and apply in a creative way the knowledge, concepts and methods of this field in his/her own research</w:t>
      </w:r>
      <w:r w:rsidR="00A77F89">
        <w:rPr>
          <w:lang w:val="en-US"/>
        </w:rPr>
        <w:t>. By gaining insight in the field, the student´s capacity for inter- and multidisciplinary analytic and synthetic thinking is increased.</w:t>
      </w:r>
    </w:p>
    <w:p w:rsidR="00F84DE9" w:rsidRDefault="00F84DE9">
      <w:pPr>
        <w:rPr>
          <w:lang w:val="en-US"/>
        </w:rPr>
      </w:pPr>
    </w:p>
    <w:p w:rsidR="00F84DE9" w:rsidRDefault="00F84DE9">
      <w:pPr>
        <w:rPr>
          <w:lang w:val="en-US"/>
        </w:rPr>
      </w:pPr>
    </w:p>
    <w:p w:rsidR="00F84DE9" w:rsidRPr="00712762" w:rsidRDefault="00511E87">
      <w:pPr>
        <w:rPr>
          <w:b/>
          <w:bCs/>
          <w:lang w:val="en-US"/>
        </w:rPr>
      </w:pPr>
      <w:r w:rsidRPr="00712762">
        <w:rPr>
          <w:b/>
          <w:bCs/>
          <w:lang w:val="en-US"/>
        </w:rPr>
        <w:t>Neurophysiology and Physiology of Senses</w:t>
      </w:r>
      <w:r w:rsidR="00623F9B" w:rsidRPr="00623F9B">
        <w:rPr>
          <w:b/>
          <w:bCs/>
          <w:lang w:val="en-US"/>
        </w:rPr>
        <w:t xml:space="preserve"> </w:t>
      </w:r>
      <w:r w:rsidR="00623F9B" w:rsidRPr="003D6E08">
        <w:rPr>
          <w:b/>
          <w:bCs/>
          <w:lang w:val="en-US"/>
        </w:rPr>
        <w:t xml:space="preserve">taught at the University of South Bohemia in </w:t>
      </w:r>
      <w:r w:rsidR="00623F9B" w:rsidRPr="003D6E08">
        <w:rPr>
          <w:b/>
          <w:bCs/>
          <w:lang w:val="cs-CZ"/>
        </w:rPr>
        <w:t>České Budějovice</w:t>
      </w:r>
      <w:r w:rsidR="00623F9B">
        <w:rPr>
          <w:b/>
          <w:bCs/>
          <w:lang w:val="en-US"/>
        </w:rPr>
        <w:t xml:space="preserve"> </w:t>
      </w:r>
      <w:r w:rsidR="00623F9B">
        <w:rPr>
          <w:b/>
          <w:bCs/>
          <w:lang w:val="cs-CZ"/>
        </w:rPr>
        <w:t>(translated from the pdf available online)</w:t>
      </w:r>
    </w:p>
    <w:p w:rsidR="00511E87" w:rsidRDefault="00511E87">
      <w:pPr>
        <w:rPr>
          <w:lang w:val="en-US"/>
        </w:rPr>
      </w:pPr>
      <w:r w:rsidRPr="00712762">
        <w:rPr>
          <w:b/>
          <w:bCs/>
          <w:lang w:val="en-US"/>
        </w:rPr>
        <w:t>Lecturer</w:t>
      </w:r>
      <w:r>
        <w:rPr>
          <w:lang w:val="en-US"/>
        </w:rPr>
        <w:t>:</w:t>
      </w:r>
      <w:r w:rsidR="00712762" w:rsidRPr="00712762">
        <w:rPr>
          <w:lang w:val="en-US"/>
        </w:rPr>
        <w:t xml:space="preserve"> </w:t>
      </w:r>
      <w:proofErr w:type="spellStart"/>
      <w:r w:rsidR="00712762" w:rsidRPr="00712762">
        <w:rPr>
          <w:lang w:val="en-US"/>
        </w:rPr>
        <w:t>RNDr</w:t>
      </w:r>
      <w:proofErr w:type="spellEnd"/>
      <w:r w:rsidR="00712762" w:rsidRPr="00712762">
        <w:rPr>
          <w:lang w:val="en-US"/>
        </w:rPr>
        <w:t xml:space="preserve">. </w:t>
      </w:r>
      <w:proofErr w:type="spellStart"/>
      <w:r w:rsidR="00712762" w:rsidRPr="00712762">
        <w:rPr>
          <w:lang w:val="en-US"/>
        </w:rPr>
        <w:t>Blanka</w:t>
      </w:r>
      <w:proofErr w:type="spellEnd"/>
      <w:r w:rsidR="00712762" w:rsidRPr="00712762">
        <w:rPr>
          <w:lang w:val="en-US"/>
        </w:rPr>
        <w:t xml:space="preserve"> </w:t>
      </w:r>
      <w:proofErr w:type="spellStart"/>
      <w:r w:rsidR="00712762" w:rsidRPr="00712762">
        <w:rPr>
          <w:lang w:val="en-US"/>
        </w:rPr>
        <w:t>Kalinová</w:t>
      </w:r>
      <w:proofErr w:type="spellEnd"/>
      <w:r w:rsidR="00712762" w:rsidRPr="00712762">
        <w:rPr>
          <w:lang w:val="en-US"/>
        </w:rPr>
        <w:t xml:space="preserve">, </w:t>
      </w:r>
      <w:proofErr w:type="spellStart"/>
      <w:r w:rsidR="00712762" w:rsidRPr="00712762">
        <w:rPr>
          <w:lang w:val="en-US"/>
        </w:rPr>
        <w:t>CSc</w:t>
      </w:r>
      <w:proofErr w:type="spellEnd"/>
      <w:r w:rsidR="00712762" w:rsidRPr="00712762">
        <w:rPr>
          <w:lang w:val="en-US"/>
        </w:rPr>
        <w:t xml:space="preserve">. </w:t>
      </w:r>
      <w:r w:rsidR="00712762" w:rsidRPr="00915A68">
        <w:rPr>
          <w:lang w:val="en-US"/>
        </w:rPr>
        <w:t>(100%)</w:t>
      </w:r>
    </w:p>
    <w:p w:rsidR="00511E87" w:rsidRPr="00915A68" w:rsidRDefault="00511E87">
      <w:pPr>
        <w:rPr>
          <w:lang w:val="en-US"/>
        </w:rPr>
      </w:pPr>
      <w:r w:rsidRPr="00712762">
        <w:rPr>
          <w:b/>
          <w:bCs/>
          <w:lang w:val="en-US"/>
        </w:rPr>
        <w:t>Code of the course</w:t>
      </w:r>
      <w:r>
        <w:rPr>
          <w:lang w:val="en-US"/>
        </w:rPr>
        <w:t>:</w:t>
      </w:r>
      <w:r w:rsidR="00915A68" w:rsidRPr="00915A68">
        <w:rPr>
          <w:lang w:val="en-US"/>
        </w:rPr>
        <w:t xml:space="preserve"> KZO/671</w:t>
      </w:r>
    </w:p>
    <w:p w:rsidR="006730A4" w:rsidRDefault="006730A4">
      <w:pPr>
        <w:rPr>
          <w:lang w:val="en-US"/>
        </w:rPr>
      </w:pPr>
    </w:p>
    <w:p w:rsidR="006730A4" w:rsidRPr="00716F42" w:rsidRDefault="006730A4">
      <w:pPr>
        <w:rPr>
          <w:b/>
          <w:bCs/>
          <w:lang w:val="en-US"/>
        </w:rPr>
      </w:pPr>
      <w:r w:rsidRPr="00716F42">
        <w:rPr>
          <w:b/>
          <w:bCs/>
          <w:lang w:val="en-US"/>
        </w:rPr>
        <w:t>Aims of the course:</w:t>
      </w:r>
    </w:p>
    <w:p w:rsidR="006730A4" w:rsidRPr="00716F42" w:rsidRDefault="008B2825">
      <w:pPr>
        <w:rPr>
          <w:lang w:val="en-US"/>
        </w:rPr>
      </w:pPr>
      <w:r>
        <w:rPr>
          <w:lang w:val="en-US"/>
        </w:rPr>
        <w:t xml:space="preserve">Both lectures and labs </w:t>
      </w:r>
      <w:r w:rsidR="00B546A6">
        <w:rPr>
          <w:lang w:val="en-US"/>
        </w:rPr>
        <w:t xml:space="preserve">are an introduction in fundamental knowledge of </w:t>
      </w:r>
      <w:r w:rsidR="00E02F0F">
        <w:rPr>
          <w:lang w:val="en-US"/>
        </w:rPr>
        <w:t>the physiology of ne</w:t>
      </w:r>
      <w:r w:rsidR="00122C8A">
        <w:rPr>
          <w:lang w:val="en-US"/>
        </w:rPr>
        <w:t>r</w:t>
      </w:r>
      <w:r w:rsidR="00196081">
        <w:rPr>
          <w:lang w:val="en-US"/>
        </w:rPr>
        <w:t>vous</w:t>
      </w:r>
      <w:r w:rsidR="00122C8A">
        <w:rPr>
          <w:lang w:val="en-US"/>
        </w:rPr>
        <w:t xml:space="preserve"> system and principles </w:t>
      </w:r>
      <w:r w:rsidR="00E02F0F">
        <w:rPr>
          <w:lang w:val="en-US"/>
        </w:rPr>
        <w:t>of the ne</w:t>
      </w:r>
      <w:r w:rsidR="00122EB7">
        <w:rPr>
          <w:lang w:val="en-US"/>
        </w:rPr>
        <w:t>r</w:t>
      </w:r>
      <w:r w:rsidR="00196081">
        <w:rPr>
          <w:lang w:val="en-US"/>
        </w:rPr>
        <w:t>vous</w:t>
      </w:r>
      <w:r w:rsidR="00122EB7">
        <w:rPr>
          <w:lang w:val="en-US"/>
        </w:rPr>
        <w:t xml:space="preserve"> system activity</w:t>
      </w:r>
      <w:r w:rsidR="00716F42" w:rsidRPr="00716F42">
        <w:rPr>
          <w:lang w:val="en-US"/>
        </w:rPr>
        <w:t>.</w:t>
      </w:r>
    </w:p>
    <w:p w:rsidR="006730A4" w:rsidRPr="00716F42" w:rsidRDefault="006730A4">
      <w:pPr>
        <w:rPr>
          <w:b/>
          <w:bCs/>
          <w:lang w:val="en-US"/>
        </w:rPr>
      </w:pPr>
      <w:r w:rsidRPr="00716F42">
        <w:rPr>
          <w:b/>
          <w:bCs/>
          <w:lang w:val="en-US"/>
        </w:rPr>
        <w:lastRenderedPageBreak/>
        <w:t xml:space="preserve">Content: </w:t>
      </w:r>
    </w:p>
    <w:p w:rsidR="00BA0FF4" w:rsidRDefault="00196081">
      <w:pPr>
        <w:rPr>
          <w:lang w:val="en-US"/>
        </w:rPr>
      </w:pPr>
      <w:r>
        <w:rPr>
          <w:lang w:val="en-US"/>
        </w:rPr>
        <w:t>Introduction – nervous cells</w:t>
      </w:r>
      <w:r w:rsidR="006D78D8">
        <w:rPr>
          <w:lang w:val="en-US"/>
        </w:rPr>
        <w:t xml:space="preserve"> and systems. Cell membrane and ion permeability. </w:t>
      </w:r>
      <w:proofErr w:type="gramStart"/>
      <w:r w:rsidR="006D78D8">
        <w:rPr>
          <w:lang w:val="en-US"/>
        </w:rPr>
        <w:t>Action potential and voltage-gated ion channels.</w:t>
      </w:r>
      <w:proofErr w:type="gramEnd"/>
      <w:r w:rsidR="006D78D8">
        <w:rPr>
          <w:lang w:val="en-US"/>
        </w:rPr>
        <w:t xml:space="preserve"> </w:t>
      </w:r>
      <w:r w:rsidR="00E02F0F">
        <w:rPr>
          <w:lang w:val="en-US"/>
        </w:rPr>
        <w:t>Ac</w:t>
      </w:r>
      <w:r w:rsidR="00BA30AE">
        <w:rPr>
          <w:lang w:val="en-US"/>
        </w:rPr>
        <w:t>tion potential propagation – nerv</w:t>
      </w:r>
      <w:r w:rsidR="00572011">
        <w:rPr>
          <w:lang w:val="en-US"/>
        </w:rPr>
        <w:t>e</w:t>
      </w:r>
      <w:r w:rsidR="00BA30AE">
        <w:rPr>
          <w:lang w:val="en-US"/>
        </w:rPr>
        <w:t xml:space="preserve"> impuls</w:t>
      </w:r>
      <w:r w:rsidR="000D3CC5">
        <w:rPr>
          <w:lang w:val="en-US"/>
        </w:rPr>
        <w:t>e</w:t>
      </w:r>
      <w:r w:rsidR="00BA30AE">
        <w:rPr>
          <w:lang w:val="en-US"/>
        </w:rPr>
        <w:t xml:space="preserve">. </w:t>
      </w:r>
      <w:r w:rsidR="00572011">
        <w:rPr>
          <w:lang w:val="en-US"/>
        </w:rPr>
        <w:t>Basic characteristics</w:t>
      </w:r>
      <w:r w:rsidR="002976F8">
        <w:rPr>
          <w:lang w:val="en-US"/>
        </w:rPr>
        <w:t xml:space="preserve"> of synaptic transmission. Presynaptic neuron:</w:t>
      </w:r>
      <w:r w:rsidR="00ED3549">
        <w:rPr>
          <w:lang w:val="en-US"/>
        </w:rPr>
        <w:t xml:space="preserve"> mediator</w:t>
      </w:r>
      <w:r w:rsidR="002976F8">
        <w:rPr>
          <w:lang w:val="en-US"/>
        </w:rPr>
        <w:t xml:space="preserve"> </w:t>
      </w:r>
      <w:r w:rsidR="00ED3549">
        <w:rPr>
          <w:lang w:val="en-US"/>
        </w:rPr>
        <w:t xml:space="preserve">release and storage, </w:t>
      </w:r>
      <w:r w:rsidR="006A75EE">
        <w:rPr>
          <w:lang w:val="en-US"/>
        </w:rPr>
        <w:t>mediator</w:t>
      </w:r>
      <w:r w:rsidR="00ED3549">
        <w:rPr>
          <w:lang w:val="en-US"/>
        </w:rPr>
        <w:t xml:space="preserve">s. Postsynaptic </w:t>
      </w:r>
      <w:r w:rsidR="004F24CD">
        <w:rPr>
          <w:lang w:val="en-US"/>
        </w:rPr>
        <w:t>neuron: mediator</w:t>
      </w:r>
      <w:r w:rsidR="006A75EE">
        <w:rPr>
          <w:lang w:val="en-US"/>
        </w:rPr>
        <w:t xml:space="preserve"> </w:t>
      </w:r>
      <w:r w:rsidR="000757D9">
        <w:rPr>
          <w:lang w:val="en-US"/>
        </w:rPr>
        <w:t>activity,</w:t>
      </w:r>
      <w:r w:rsidR="004F24CD">
        <w:rPr>
          <w:lang w:val="en-US"/>
        </w:rPr>
        <w:t xml:space="preserve"> origin of nerve impuls</w:t>
      </w:r>
      <w:r w:rsidR="000D3CC5">
        <w:rPr>
          <w:lang w:val="en-US"/>
        </w:rPr>
        <w:t xml:space="preserve">e. Neuron </w:t>
      </w:r>
      <w:r w:rsidR="00F8481A">
        <w:rPr>
          <w:lang w:val="en-US"/>
        </w:rPr>
        <w:t xml:space="preserve">as a unit of integration. </w:t>
      </w:r>
      <w:r w:rsidR="004E66DA">
        <w:rPr>
          <w:lang w:val="en-US"/>
        </w:rPr>
        <w:t>Sensory organs</w:t>
      </w:r>
      <w:r w:rsidR="00F54D2D">
        <w:rPr>
          <w:lang w:val="en-US"/>
        </w:rPr>
        <w:t xml:space="preserve"> and their functi</w:t>
      </w:r>
      <w:r w:rsidR="002B43EA">
        <w:rPr>
          <w:lang w:val="en-US"/>
        </w:rPr>
        <w:t xml:space="preserve">on. Functional organization of </w:t>
      </w:r>
      <w:r w:rsidR="0062391E">
        <w:rPr>
          <w:lang w:val="en-US"/>
        </w:rPr>
        <w:t xml:space="preserve">groups of neurons. Structural organization of specific sensory and motoric systems. </w:t>
      </w:r>
      <w:r w:rsidR="00A00109">
        <w:rPr>
          <w:lang w:val="en-US"/>
        </w:rPr>
        <w:t xml:space="preserve">Functional organization of specific </w:t>
      </w:r>
      <w:r w:rsidR="00C35148">
        <w:rPr>
          <w:lang w:val="en-US"/>
        </w:rPr>
        <w:t>sensory and motoric systems</w:t>
      </w:r>
      <w:r w:rsidR="0098426B" w:rsidRPr="0062391E">
        <w:rPr>
          <w:lang w:val="en-US"/>
        </w:rPr>
        <w:t>.</w:t>
      </w:r>
      <w:r w:rsidR="00C35148">
        <w:rPr>
          <w:lang w:val="en-US"/>
        </w:rPr>
        <w:t xml:space="preserve"> Nervous sy</w:t>
      </w:r>
      <w:r w:rsidR="00E26168">
        <w:rPr>
          <w:lang w:val="en-US"/>
        </w:rPr>
        <w:t xml:space="preserve">stem and homeostasis – interaction </w:t>
      </w:r>
      <w:r w:rsidR="00152D12">
        <w:rPr>
          <w:lang w:val="en-US"/>
        </w:rPr>
        <w:t xml:space="preserve">of the </w:t>
      </w:r>
      <w:r w:rsidR="003A589F">
        <w:rPr>
          <w:lang w:val="en-US"/>
        </w:rPr>
        <w:t>internal and surrounding environment</w:t>
      </w:r>
      <w:r w:rsidR="00BA0FF4">
        <w:rPr>
          <w:lang w:val="en-US"/>
        </w:rPr>
        <w:t>. Building, maintaining and plasticity of synapses. Learning and memory.</w:t>
      </w:r>
    </w:p>
    <w:p w:rsidR="00BA0FF4" w:rsidRPr="00540D7B" w:rsidRDefault="00BA0FF4" w:rsidP="00BA0FF4">
      <w:pPr>
        <w:rPr>
          <w:lang w:val="en-US"/>
        </w:rPr>
      </w:pPr>
      <w:proofErr w:type="gramStart"/>
      <w:r>
        <w:rPr>
          <w:lang w:val="en-US"/>
        </w:rPr>
        <w:t xml:space="preserve">Labs content: </w:t>
      </w:r>
      <w:r w:rsidR="00540D7B">
        <w:rPr>
          <w:lang w:val="en-US"/>
        </w:rPr>
        <w:t xml:space="preserve">Electrophysiological experiments in Prague and computer simulation of </w:t>
      </w:r>
      <w:proofErr w:type="spellStart"/>
      <w:r w:rsidR="00540D7B">
        <w:rPr>
          <w:lang w:val="en-US"/>
        </w:rPr>
        <w:t>neurophysiological</w:t>
      </w:r>
      <w:proofErr w:type="spellEnd"/>
      <w:r w:rsidR="00540D7B">
        <w:rPr>
          <w:lang w:val="en-US"/>
        </w:rPr>
        <w:t xml:space="preserve"> processes in </w:t>
      </w:r>
      <w:proofErr w:type="spellStart"/>
      <w:r w:rsidR="00540D7B">
        <w:rPr>
          <w:lang w:val="en-US"/>
        </w:rPr>
        <w:t>České</w:t>
      </w:r>
      <w:proofErr w:type="spellEnd"/>
      <w:r w:rsidR="00540D7B">
        <w:rPr>
          <w:lang w:val="en-US"/>
        </w:rPr>
        <w:t xml:space="preserve"> </w:t>
      </w:r>
      <w:proofErr w:type="spellStart"/>
      <w:r w:rsidR="00540D7B">
        <w:rPr>
          <w:lang w:val="en-US"/>
        </w:rPr>
        <w:t>Budějovice</w:t>
      </w:r>
      <w:proofErr w:type="spellEnd"/>
      <w:r w:rsidR="00540D7B">
        <w:rPr>
          <w:lang w:val="en-US"/>
        </w:rPr>
        <w:t>.</w:t>
      </w:r>
      <w:proofErr w:type="gramEnd"/>
      <w:r w:rsidR="00540D7B">
        <w:rPr>
          <w:lang w:val="en-US"/>
        </w:rPr>
        <w:t xml:space="preserve"> </w:t>
      </w:r>
    </w:p>
    <w:p w:rsidR="00511E87" w:rsidRPr="00BA0FF4" w:rsidRDefault="00511E87">
      <w:pPr>
        <w:rPr>
          <w:lang w:val="en-US"/>
        </w:rPr>
      </w:pPr>
    </w:p>
    <w:sectPr w:rsidR="00511E87" w:rsidRPr="00BA0FF4" w:rsidSect="00AA10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D6E08"/>
    <w:rsid w:val="000757D9"/>
    <w:rsid w:val="000D3CC5"/>
    <w:rsid w:val="00122C8A"/>
    <w:rsid w:val="00122EB7"/>
    <w:rsid w:val="00152D12"/>
    <w:rsid w:val="001778BC"/>
    <w:rsid w:val="00196081"/>
    <w:rsid w:val="001F2946"/>
    <w:rsid w:val="002976F8"/>
    <w:rsid w:val="002B43EA"/>
    <w:rsid w:val="003A589F"/>
    <w:rsid w:val="003D6E08"/>
    <w:rsid w:val="004E66DA"/>
    <w:rsid w:val="004F24CD"/>
    <w:rsid w:val="00511E87"/>
    <w:rsid w:val="00540D7B"/>
    <w:rsid w:val="00572011"/>
    <w:rsid w:val="005926C5"/>
    <w:rsid w:val="0062391E"/>
    <w:rsid w:val="00623F9B"/>
    <w:rsid w:val="006730A4"/>
    <w:rsid w:val="006A75EE"/>
    <w:rsid w:val="006B44DD"/>
    <w:rsid w:val="006D78D8"/>
    <w:rsid w:val="00712762"/>
    <w:rsid w:val="00716F42"/>
    <w:rsid w:val="007C6451"/>
    <w:rsid w:val="008B2825"/>
    <w:rsid w:val="008B6652"/>
    <w:rsid w:val="008E68DD"/>
    <w:rsid w:val="00915A68"/>
    <w:rsid w:val="0098426B"/>
    <w:rsid w:val="00A00109"/>
    <w:rsid w:val="00A77F89"/>
    <w:rsid w:val="00AA10EF"/>
    <w:rsid w:val="00B546A6"/>
    <w:rsid w:val="00BA0FF4"/>
    <w:rsid w:val="00BA30AE"/>
    <w:rsid w:val="00C35148"/>
    <w:rsid w:val="00D34C0E"/>
    <w:rsid w:val="00E02F0F"/>
    <w:rsid w:val="00E26168"/>
    <w:rsid w:val="00ED3549"/>
    <w:rsid w:val="00F54D2D"/>
    <w:rsid w:val="00F8481A"/>
    <w:rsid w:val="00F84D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4C0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2535</Characters>
  <Application>Microsoft Office Word</Application>
  <DocSecurity>0</DocSecurity>
  <Lines>51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Escobar, Miller (Alliance Bioversity-CIAT)</dc:creator>
  <cp:keywords/>
  <dc:description/>
  <cp:lastModifiedBy>kfr</cp:lastModifiedBy>
  <cp:revision>3</cp:revision>
  <dcterms:created xsi:type="dcterms:W3CDTF">2023-12-12T15:15:00Z</dcterms:created>
  <dcterms:modified xsi:type="dcterms:W3CDTF">2023-12-14T20:39:00Z</dcterms:modified>
</cp:coreProperties>
</file>