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A8056" w14:textId="2A752AD4" w:rsidR="00BB1504" w:rsidRPr="009A16B6" w:rsidRDefault="00BB1504" w:rsidP="00BB1504">
      <w:pP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9A16B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Table S1</w:t>
      </w:r>
      <w:r w:rsidRPr="009A16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. </w:t>
      </w:r>
      <w:r w:rsidR="00E94C73" w:rsidRPr="009A16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Mean annual precipitation (MAP) and occurrence of two woody species in </w:t>
      </w:r>
      <w:proofErr w:type="spellStart"/>
      <w:r w:rsidR="00E94C73" w:rsidRPr="009A16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Catimbau</w:t>
      </w:r>
      <w:proofErr w:type="spellEnd"/>
      <w:r w:rsidR="00E94C73" w:rsidRPr="009A16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National Park (</w:t>
      </w:r>
      <w:proofErr w:type="spellStart"/>
      <w:r w:rsidR="00E94C73" w:rsidRPr="009A16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Caatinga</w:t>
      </w:r>
      <w:proofErr w:type="spellEnd"/>
      <w:r w:rsidR="00E94C73" w:rsidRPr="009A16B6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).</w:t>
      </w:r>
    </w:p>
    <w:tbl>
      <w:tblPr>
        <w:tblStyle w:val="TableGrid"/>
        <w:tblW w:w="13892" w:type="dxa"/>
        <w:tblInd w:w="-5" w:type="dxa"/>
        <w:tblLook w:val="04A0" w:firstRow="1" w:lastRow="0" w:firstColumn="1" w:lastColumn="0" w:noHBand="0" w:noVBand="1"/>
      </w:tblPr>
      <w:tblGrid>
        <w:gridCol w:w="2822"/>
        <w:gridCol w:w="1700"/>
        <w:gridCol w:w="1290"/>
        <w:gridCol w:w="1672"/>
        <w:gridCol w:w="2439"/>
        <w:gridCol w:w="1792"/>
        <w:gridCol w:w="2177"/>
      </w:tblGrid>
      <w:tr w:rsidR="00BB1504" w:rsidRPr="009A16B6" w14:paraId="7F19E1EC" w14:textId="77777777" w:rsidTr="008067C1">
        <w:trPr>
          <w:trHeight w:val="667"/>
        </w:trPr>
        <w:tc>
          <w:tcPr>
            <w:tcW w:w="282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1A4D45" w14:textId="77777777" w:rsidR="00BB1504" w:rsidRPr="009A16B6" w:rsidRDefault="00BB1504" w:rsidP="008067C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07700983"/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130472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GoBack"/>
            <w:bookmarkEnd w:id="1"/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1290" w:type="dxa"/>
            <w:tcBorders>
              <w:left w:val="nil"/>
              <w:bottom w:val="single" w:sz="4" w:space="0" w:color="auto"/>
              <w:right w:val="nil"/>
            </w:tcBorders>
          </w:tcPr>
          <w:p w14:paraId="4E9E3B9E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Growth form</w:t>
            </w:r>
          </w:p>
        </w:tc>
        <w:tc>
          <w:tcPr>
            <w:tcW w:w="1672" w:type="dxa"/>
            <w:tcBorders>
              <w:left w:val="nil"/>
              <w:bottom w:val="single" w:sz="4" w:space="0" w:color="auto"/>
              <w:right w:val="nil"/>
            </w:tcBorders>
          </w:tcPr>
          <w:p w14:paraId="2761EAB3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Wood density</w:t>
            </w:r>
          </w:p>
          <w:p w14:paraId="7275A7BF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 cm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-3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B1389C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Rainfall preference</w:t>
            </w:r>
          </w:p>
        </w:tc>
        <w:tc>
          <w:tcPr>
            <w:tcW w:w="1792" w:type="dxa"/>
            <w:tcBorders>
              <w:left w:val="nil"/>
              <w:bottom w:val="single" w:sz="4" w:space="0" w:color="auto"/>
              <w:right w:val="nil"/>
            </w:tcBorders>
          </w:tcPr>
          <w:p w14:paraId="77D573A3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Rainfall category</w:t>
            </w:r>
          </w:p>
        </w:tc>
        <w:tc>
          <w:tcPr>
            <w:tcW w:w="2177" w:type="dxa"/>
            <w:tcBorders>
              <w:left w:val="nil"/>
              <w:bottom w:val="single" w:sz="4" w:space="0" w:color="auto"/>
              <w:right w:val="nil"/>
            </w:tcBorders>
          </w:tcPr>
          <w:p w14:paraId="52C2328B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Abundance (individuo/rainfall)</w:t>
            </w:r>
          </w:p>
        </w:tc>
      </w:tr>
      <w:tr w:rsidR="00BB1504" w:rsidRPr="009A16B6" w14:paraId="00E4C7F6" w14:textId="77777777" w:rsidTr="008067C1">
        <w:trPr>
          <w:trHeight w:val="4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D1C5D" w14:textId="77777777" w:rsidR="00BB1504" w:rsidRPr="009A16B6" w:rsidRDefault="00BB1504" w:rsidP="008067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Pityrocarpa moniliformis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5D88D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PITMOL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17EF9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Tree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10A12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  <w:r w:rsidRPr="009A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0.09ª</w:t>
            </w: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C38DF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Broadly-MAP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E7ECD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37CBA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BB1504" w:rsidRPr="009A16B6" w14:paraId="688454EF" w14:textId="77777777" w:rsidTr="00E94C73">
        <w:trPr>
          <w:trHeight w:val="42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7DA6B" w14:textId="77777777" w:rsidR="00BB1504" w:rsidRPr="009A16B6" w:rsidRDefault="00BB1504" w:rsidP="008067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32199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CD103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B1F42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ADF2D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07DAB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1DC10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</w:p>
        </w:tc>
      </w:tr>
      <w:tr w:rsidR="00BB1504" w:rsidRPr="009A16B6" w14:paraId="1A2014E8" w14:textId="77777777" w:rsidTr="00E94C73">
        <w:trPr>
          <w:trHeight w:val="559"/>
        </w:trPr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BB503B" w14:textId="77777777" w:rsidR="00BB1504" w:rsidRPr="009A16B6" w:rsidRDefault="00BB1504" w:rsidP="008067C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Cenostigma microphyllum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1C77E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CENMIC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4F015E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Tree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F44FC2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  <w:r w:rsidRPr="009A16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±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0.21ª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A4B2CD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Low-MAP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167A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6FC0B" w14:textId="77777777" w:rsidR="00BB1504" w:rsidRPr="009A16B6" w:rsidRDefault="00BB1504" w:rsidP="008067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bookmarkEnd w:id="0"/>
    <w:p w14:paraId="01E628C4" w14:textId="77777777" w:rsidR="00BB1504" w:rsidRPr="009A16B6" w:rsidRDefault="00BB1504" w:rsidP="00BB150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A16B6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>Values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 obtained from </w:t>
      </w:r>
      <w:proofErr w:type="spellStart"/>
      <w:r w:rsidRPr="009A16B6">
        <w:rPr>
          <w:rFonts w:ascii="Times New Roman" w:hAnsi="Times New Roman" w:cs="Times New Roman"/>
          <w:sz w:val="24"/>
          <w:szCs w:val="24"/>
          <w:lang w:val="en-US"/>
        </w:rPr>
        <w:t>Zorger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 et al (2019)</w:t>
      </w:r>
    </w:p>
    <w:p w14:paraId="7D09D9EE" w14:textId="6ED11C83" w:rsidR="00BB1504" w:rsidRPr="009A16B6" w:rsidRDefault="00BB150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65F697CF" w14:textId="45A24658" w:rsidR="00C35622" w:rsidRPr="009A16B6" w:rsidRDefault="00C35622" w:rsidP="00C3562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BB1504"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>Results from linear mixed models (</w:t>
      </w:r>
      <w:proofErr w:type="spellStart"/>
      <w:r w:rsidRPr="009A16B6">
        <w:rPr>
          <w:rFonts w:ascii="Times New Roman" w:hAnsi="Times New Roman" w:cs="Times New Roman"/>
          <w:sz w:val="24"/>
          <w:szCs w:val="24"/>
          <w:lang w:val="en-US"/>
        </w:rPr>
        <w:t>lmer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>) used to assess the effect of month on stomatal conductance (</w:t>
      </w:r>
      <w:proofErr w:type="spellStart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g</w:t>
      </w:r>
      <w:r w:rsidRPr="009A16B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>), midday water potential (</w:t>
      </w:r>
      <w:r w:rsidRPr="009A16B6">
        <w:rPr>
          <w:rFonts w:ascii="Times New Roman" w:hAnsi="Times New Roman" w:cs="Times New Roman"/>
          <w:sz w:val="24"/>
          <w:szCs w:val="24"/>
        </w:rPr>
        <w:t>Ψ</w:t>
      </w:r>
      <w:r w:rsidRPr="009A16B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>), and soluble sugars (SS) in leaves, stems, and roots, and from linear models (l</w:t>
      </w:r>
      <w:r w:rsidRPr="009A16B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) for starch concentrations in the same organs in </w:t>
      </w:r>
      <w:proofErr w:type="spellStart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Cenostigma</w:t>
      </w:r>
      <w:proofErr w:type="spellEnd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microphyllum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. The table shows </w:t>
      </w:r>
      <w:r w:rsidRPr="009A16B6">
        <w:rPr>
          <w:rFonts w:ascii="Times New Roman" w:hAnsi="Times New Roman" w:cs="Times New Roman"/>
          <w:sz w:val="24"/>
          <w:szCs w:val="24"/>
        </w:rPr>
        <w:t>χ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² values with degrees of freedom, marginal and conditional R² for mixed models, and F values, adjusted R², and </w:t>
      </w:r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-values for linear models. </w:t>
      </w:r>
      <w:r w:rsidRPr="009A16B6">
        <w:rPr>
          <w:rFonts w:ascii="Times New Roman" w:hAnsi="Times New Roman" w:cs="Times New Roman"/>
          <w:sz w:val="24"/>
          <w:szCs w:val="24"/>
        </w:rPr>
        <w:t>Individual was included as a random effect where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9"/>
        <w:gridCol w:w="851"/>
        <w:gridCol w:w="964"/>
        <w:gridCol w:w="1162"/>
        <w:gridCol w:w="1548"/>
      </w:tblGrid>
      <w:tr w:rsidR="00C35622" w:rsidRPr="009A16B6" w14:paraId="3D5E0772" w14:textId="77777777" w:rsidTr="00C65F57">
        <w:trPr>
          <w:trHeight w:val="628"/>
        </w:trPr>
        <w:tc>
          <w:tcPr>
            <w:tcW w:w="39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2AD11E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Model - CENMIC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A53B79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E7670C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116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692C3F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χ² (df)</w:t>
            </w:r>
          </w:p>
        </w:tc>
        <w:tc>
          <w:tcPr>
            <w:tcW w:w="15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D35483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P-</w:t>
            </w:r>
            <w:r w:rsidRPr="009A16B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>value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(model)</w:t>
            </w:r>
          </w:p>
        </w:tc>
      </w:tr>
      <w:tr w:rsidR="00C35622" w:rsidRPr="009A16B6" w14:paraId="575CAA83" w14:textId="77777777" w:rsidTr="00C65F57">
        <w:trPr>
          <w:trHeight w:val="348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5082CB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 (gs~month + (1|ind))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B6928B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20AE73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0.66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D11DFC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52.2(3)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782CD5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584D1E11" w14:textId="77777777" w:rsidTr="00C65F57">
        <w:trPr>
          <w:trHeight w:val="56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19065A35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BF5BFA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7F384C8D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0.75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DA90C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AF386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549361E3" w14:textId="77777777" w:rsidTr="00C65F57">
        <w:trPr>
          <w:trHeight w:val="402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1874978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 (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Ψ</w:t>
            </w:r>
            <w:r w:rsidRPr="009A16B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x</w:t>
            </w: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 xml:space="preserve"> ~ month + (1|ind))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E1A4B85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1D01FBC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0.79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E30C9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131(5)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25F6A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0B478F25" w14:textId="77777777" w:rsidTr="00C65F57">
        <w:trPr>
          <w:trHeight w:val="55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51F2F63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69AE5A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59526DD0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0.85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BAA77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77244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527BD0A7" w14:textId="77777777" w:rsidTr="00C65F57">
        <w:trPr>
          <w:trHeight w:val="41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34B3C42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lmer(SS_leaf~mont + (1|ind))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538433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703524D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0.80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9092C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106.6(4)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1B57A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46A42B65" w14:textId="77777777" w:rsidTr="00C65F57">
        <w:trPr>
          <w:trHeight w:val="564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3006D82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760212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43A5178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0.81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435D8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283BA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03B94613" w14:textId="77777777" w:rsidTr="00C65F57">
        <w:trPr>
          <w:trHeight w:val="41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3219DB5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lmer(SS_stem~ month + (1|ind))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BABDE54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6B7D117B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49B23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65.8(5)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6682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237AA98A" w14:textId="77777777" w:rsidTr="00C65F57">
        <w:trPr>
          <w:trHeight w:val="566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75C1E6E5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C3CE89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34D7349D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0.69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A3284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0D6BC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6CDB92B8" w14:textId="77777777" w:rsidTr="00C65F57">
        <w:trPr>
          <w:trHeight w:val="4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3C6D24C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lmer</w:t>
            </w:r>
            <w:proofErr w:type="spellEnd"/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(</w:t>
            </w:r>
            <w:proofErr w:type="spellStart"/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SS_rootr</w:t>
            </w:r>
            <w:proofErr w:type="spellEnd"/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~ month + (1|ind))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7E8C2B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D4304E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0.30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DDC5B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12.949(5)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B557E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0.023*</w:t>
            </w:r>
          </w:p>
        </w:tc>
      </w:tr>
      <w:tr w:rsidR="00C35622" w:rsidRPr="009A16B6" w14:paraId="293151B6" w14:textId="77777777" w:rsidTr="00C65F57">
        <w:trPr>
          <w:trHeight w:val="421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895C7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6D3B9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557A5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01D18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491ED9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67511A90" w14:textId="77777777" w:rsidTr="00C65F57">
        <w:trPr>
          <w:trHeight w:val="576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875BA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Model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94CC5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2E021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D4588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F(df)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1297B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P-value (model)</w:t>
            </w:r>
          </w:p>
        </w:tc>
      </w:tr>
      <w:tr w:rsidR="00C35622" w:rsidRPr="009A16B6" w14:paraId="711FDD24" w14:textId="77777777" w:rsidTr="00C65F57">
        <w:trPr>
          <w:trHeight w:val="570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50013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 (starch_leaf ~ month + (1|ind))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092BE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R²adj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5A8BEB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0.54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B68AD1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8.47(4)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F8429B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0.0003**</w:t>
            </w:r>
          </w:p>
        </w:tc>
      </w:tr>
      <w:tr w:rsidR="00C35622" w:rsidRPr="009A16B6" w14:paraId="797AB524" w14:textId="77777777" w:rsidTr="00C65F57">
        <w:trPr>
          <w:trHeight w:val="55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E73AE0E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 (starch_stem ~ month + (1|ind))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E93237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R²adj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1B384DD0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0.32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DD244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3.73(5)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87343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0.0120*</w:t>
            </w:r>
          </w:p>
        </w:tc>
      </w:tr>
      <w:tr w:rsidR="00C35622" w:rsidRPr="009A16B6" w14:paraId="467E2751" w14:textId="77777777" w:rsidTr="00C65F57">
        <w:trPr>
          <w:trHeight w:val="426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84242E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 (starch_root ~ month (1|ind)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CED87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R²adj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E10E6B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0.33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F2BF17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3.98(5)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99B33D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0.0090**</w:t>
            </w:r>
          </w:p>
        </w:tc>
      </w:tr>
    </w:tbl>
    <w:p w14:paraId="70B72783" w14:textId="77777777" w:rsidR="00C35622" w:rsidRPr="009A16B6" w:rsidRDefault="00C35622" w:rsidP="00C3562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73CBAB" w14:textId="77777777" w:rsidR="00C35622" w:rsidRPr="009A16B6" w:rsidRDefault="00C35622" w:rsidP="00C3562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E593B5C" w14:textId="040E3D63" w:rsidR="00C35622" w:rsidRPr="009A16B6" w:rsidRDefault="00C35622" w:rsidP="00C3562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BB1504"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9A16B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>Results from linear mixed models (</w:t>
      </w:r>
      <w:proofErr w:type="spellStart"/>
      <w:r w:rsidRPr="009A16B6">
        <w:rPr>
          <w:rFonts w:ascii="Times New Roman" w:hAnsi="Times New Roman" w:cs="Times New Roman"/>
          <w:sz w:val="24"/>
          <w:szCs w:val="24"/>
          <w:lang w:val="en-US"/>
        </w:rPr>
        <w:t>lmer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>) used to assess the effect of month on stomatal conductance (</w:t>
      </w:r>
      <w:proofErr w:type="spellStart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g</w:t>
      </w:r>
      <w:r w:rsidRPr="009A16B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>), midday water potential (</w:t>
      </w:r>
      <w:r w:rsidRPr="009A16B6">
        <w:rPr>
          <w:rFonts w:ascii="Times New Roman" w:hAnsi="Times New Roman" w:cs="Times New Roman"/>
          <w:sz w:val="24"/>
          <w:szCs w:val="24"/>
        </w:rPr>
        <w:t>Ψ</w:t>
      </w:r>
      <w:r w:rsidRPr="009A16B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x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>), and soluble sugars (SS) in leaves, stems, and roots, and from linear models (lm) for starch concentrations in the same organs in</w:t>
      </w:r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Pityrocarpa</w:t>
      </w:r>
      <w:proofErr w:type="spellEnd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moniliformis</w:t>
      </w:r>
      <w:proofErr w:type="spellEnd"/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. The table shows </w:t>
      </w:r>
      <w:r w:rsidRPr="009A16B6">
        <w:rPr>
          <w:rFonts w:ascii="Times New Roman" w:hAnsi="Times New Roman" w:cs="Times New Roman"/>
          <w:sz w:val="24"/>
          <w:szCs w:val="24"/>
        </w:rPr>
        <w:t>χ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² values with degrees of freedom, marginal and conditional R² for mixed models, and F values, adjusted R², and </w:t>
      </w:r>
      <w:r w:rsidRPr="009A16B6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9A16B6">
        <w:rPr>
          <w:rFonts w:ascii="Times New Roman" w:hAnsi="Times New Roman" w:cs="Times New Roman"/>
          <w:sz w:val="24"/>
          <w:szCs w:val="24"/>
          <w:lang w:val="en-US"/>
        </w:rPr>
        <w:t xml:space="preserve">-values for linear models. </w:t>
      </w:r>
      <w:r w:rsidRPr="009A16B6">
        <w:rPr>
          <w:rFonts w:ascii="Times New Roman" w:hAnsi="Times New Roman" w:cs="Times New Roman"/>
          <w:sz w:val="24"/>
          <w:szCs w:val="24"/>
        </w:rPr>
        <w:t>Individual was included as a random effect where applicable.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8"/>
        <w:gridCol w:w="850"/>
        <w:gridCol w:w="1276"/>
        <w:gridCol w:w="1276"/>
        <w:gridCol w:w="1264"/>
      </w:tblGrid>
      <w:tr w:rsidR="00C35622" w:rsidRPr="009A16B6" w14:paraId="23377D37" w14:textId="77777777" w:rsidTr="00C65F57">
        <w:trPr>
          <w:trHeight w:val="628"/>
        </w:trPr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4702E6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Model - PITMOL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472087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B78EE6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F1B557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χ² (df)</w:t>
            </w:r>
          </w:p>
        </w:tc>
        <w:tc>
          <w:tcPr>
            <w:tcW w:w="12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C6B5C1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P-</w:t>
            </w:r>
            <w:r w:rsidRPr="009A16B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  <w:t>value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(model)</w:t>
            </w:r>
          </w:p>
        </w:tc>
      </w:tr>
      <w:tr w:rsidR="00C35622" w:rsidRPr="009A16B6" w14:paraId="22ACB5C7" w14:textId="77777777" w:rsidTr="00C65F57">
        <w:trPr>
          <w:trHeight w:val="348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B6120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 (gs~month + (1|ind))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59E0AA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0CC401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C84A16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78.14(3)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CEDACD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66099617" w14:textId="77777777" w:rsidTr="00C65F57">
        <w:trPr>
          <w:trHeight w:val="56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6C65BD3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2BD80E7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B06C9D4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8E6D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BF38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7F28BED8" w14:textId="77777777" w:rsidTr="00C65F57">
        <w:trPr>
          <w:trHeight w:val="40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8CFECE4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 (mwp ~ month + (1|ind))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BBF95F4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FE8BB81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E4C76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4.47(5)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80371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4E0FF8C4" w14:textId="77777777" w:rsidTr="00C65F57">
        <w:trPr>
          <w:trHeight w:val="55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92E5888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07412E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5C7181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B3C01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9B98B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21590ABA" w14:textId="77777777" w:rsidTr="00C65F57">
        <w:trPr>
          <w:trHeight w:val="41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5C74700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lmer(ssf~mont + (1|ind))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8FBB5FF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B81E029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16DA5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45.5(4)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82A3C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61813AD5" w14:textId="77777777" w:rsidTr="00C65F57">
        <w:trPr>
          <w:trHeight w:val="56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FFD4D9F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397B49C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F8BB95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12715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5364F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14A46B2E" w14:textId="77777777" w:rsidTr="00C65F57">
        <w:trPr>
          <w:trHeight w:val="413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5BAD7D1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lmer(ssc~ month + (1|ind))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F64FFB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672EF9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1B150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72.73(5)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C465F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0963DD93" w14:textId="77777777" w:rsidTr="00C65F57">
        <w:trPr>
          <w:trHeight w:val="566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2B06DD3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71EE46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CEDD3B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9FD32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33C10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52F93C90" w14:textId="77777777" w:rsidTr="00C65F57">
        <w:trPr>
          <w:trHeight w:val="4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73806E0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lmer(ssr~ month + (1|ind))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6C9B3D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R² 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mar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08C4129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C9F1C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30.8(5)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0A726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1CC2AA44" w14:textId="77777777" w:rsidTr="00C65F57">
        <w:trPr>
          <w:trHeight w:val="421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953F8C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3B286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</w:t>
            </w: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de-DE"/>
              </w:rPr>
              <w:t>cond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D4C89F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216509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DEBFA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C35622" w:rsidRPr="009A16B6" w14:paraId="6C192EB8" w14:textId="77777777" w:rsidTr="00C65F57">
        <w:trPr>
          <w:trHeight w:val="576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0AC160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Model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A9756F" w14:textId="77777777" w:rsidR="00C35622" w:rsidRPr="009A16B6" w:rsidRDefault="00C35622" w:rsidP="00C65F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0B2360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9040D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F(df)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FD28F5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P-value (model)</w:t>
            </w:r>
          </w:p>
        </w:tc>
      </w:tr>
      <w:tr w:rsidR="00C35622" w:rsidRPr="009A16B6" w14:paraId="179DB10D" w14:textId="77777777" w:rsidTr="00C65F57">
        <w:trPr>
          <w:trHeight w:val="570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24261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 (starch_leaf ~ month + (1|ind))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94EB1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R²adj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2CB2C4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D2FA92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45.38(4)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E38623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7F115FC8" w14:textId="77777777" w:rsidTr="00C65F57">
        <w:trPr>
          <w:trHeight w:val="55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79E0C61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 (starch_stem ~ month + (1|ind))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54D91BF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R²adj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BDD222E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517B9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16.03(5)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C0C51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  <w:tr w:rsidR="00C35622" w:rsidRPr="009A16B6" w14:paraId="28DAAA82" w14:textId="77777777" w:rsidTr="00C65F57">
        <w:trPr>
          <w:trHeight w:val="426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946C46" w14:textId="77777777" w:rsidR="00C35622" w:rsidRPr="009A16B6" w:rsidRDefault="00C35622" w:rsidP="00C65F5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de-DE"/>
              </w:rPr>
              <w:t>lm (starch_root ~ month (1|ind)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A9391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R²adj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C0F39" w14:textId="77777777" w:rsidR="00C35622" w:rsidRPr="009A16B6" w:rsidRDefault="00C35622" w:rsidP="00C65F57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0.88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0C69D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46.27(5)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8044C2" w14:textId="77777777" w:rsidR="00C35622" w:rsidRPr="009A16B6" w:rsidRDefault="00C35622" w:rsidP="00C65F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9A16B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&lt;0.001***</w:t>
            </w:r>
          </w:p>
        </w:tc>
      </w:tr>
    </w:tbl>
    <w:p w14:paraId="67CC0382" w14:textId="77777777" w:rsidR="00C35622" w:rsidRPr="009A16B6" w:rsidRDefault="00C35622" w:rsidP="00C3562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12BC6F" w14:textId="3155A135" w:rsidR="00BB1504" w:rsidRPr="009A16B6" w:rsidRDefault="00BB1504">
      <w:r w:rsidRPr="009A16B6">
        <w:br w:type="page"/>
      </w:r>
    </w:p>
    <w:p w14:paraId="1AE6F1BF" w14:textId="3AD9D57B" w:rsidR="00BB1504" w:rsidRPr="009A16B6" w:rsidRDefault="00BB1504" w:rsidP="00111A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A1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lastRenderedPageBreak/>
        <w:t>Table S4.</w:t>
      </w:r>
      <w:r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11A8A"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Changes in c</w:t>
      </w:r>
      <w:r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hlorophyll fluorescence</w:t>
      </w:r>
      <w:r w:rsidR="00111A8A"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parameter</w:t>
      </w:r>
      <w:r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11A8A"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photosystem II maxim efficiency (</w:t>
      </w:r>
      <w:proofErr w:type="spellStart"/>
      <w:r w:rsidR="00111A8A" w:rsidRPr="009A1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</w:t>
      </w:r>
      <w:r w:rsidR="00111A8A" w:rsidRPr="009A16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val="en-US"/>
        </w:rPr>
        <w:t>v</w:t>
      </w:r>
      <w:proofErr w:type="spellEnd"/>
      <w:r w:rsidR="00111A8A" w:rsidRPr="009A16B6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111A8A" w:rsidRPr="009A1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</w:t>
      </w:r>
      <w:proofErr w:type="spellStart"/>
      <w:r w:rsidR="00111A8A" w:rsidRPr="009A1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</w:t>
      </w:r>
      <w:r w:rsidR="00111A8A" w:rsidRPr="009A16B6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bscript"/>
          <w:lang w:val="en-US"/>
        </w:rPr>
        <w:t>m</w:t>
      </w:r>
      <w:proofErr w:type="spellEnd"/>
      <w:r w:rsidR="00111A8A" w:rsidRPr="009A16B6">
        <w:rPr>
          <w:rFonts w:ascii="Times New Roman" w:hAnsi="Times New Roman" w:cs="Times New Roman"/>
          <w:sz w:val="24"/>
          <w:szCs w:val="24"/>
          <w:lang w:val="en-US"/>
        </w:rPr>
        <w:t>')</w:t>
      </w:r>
      <w:r w:rsidR="00111A8A" w:rsidRPr="009A16B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two</w:t>
      </w:r>
      <w:r w:rsidRPr="009A16B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deciduous species from Caatinga Dry Forest across months over years (2020, 2021 and 2022). </w:t>
      </w:r>
    </w:p>
    <w:tbl>
      <w:tblPr>
        <w:tblW w:w="9540" w:type="dxa"/>
        <w:tblLayout w:type="fixed"/>
        <w:tblLook w:val="0400" w:firstRow="0" w:lastRow="0" w:firstColumn="0" w:lastColumn="0" w:noHBand="0" w:noVBand="1"/>
      </w:tblPr>
      <w:tblGrid>
        <w:gridCol w:w="1530"/>
        <w:gridCol w:w="1710"/>
        <w:gridCol w:w="1260"/>
        <w:gridCol w:w="1302"/>
        <w:gridCol w:w="1218"/>
        <w:gridCol w:w="1260"/>
        <w:gridCol w:w="1260"/>
      </w:tblGrid>
      <w:tr w:rsidR="00BB1504" w:rsidRPr="009A16B6" w14:paraId="7320C6C5" w14:textId="77777777" w:rsidTr="008067C1"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4F12C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Parameter/Months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4F516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Nov20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B0722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Aug21</w:t>
            </w:r>
          </w:p>
        </w:tc>
        <w:tc>
          <w:tcPr>
            <w:tcW w:w="130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DA1C1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Oct21</w:t>
            </w:r>
          </w:p>
        </w:tc>
        <w:tc>
          <w:tcPr>
            <w:tcW w:w="121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3535D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Jan22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1DFFE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Apr22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AD883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Nov22</w:t>
            </w:r>
          </w:p>
        </w:tc>
      </w:tr>
      <w:tr w:rsidR="00BB1504" w:rsidRPr="009A16B6" w14:paraId="178F5D8F" w14:textId="77777777" w:rsidTr="008067C1">
        <w:tc>
          <w:tcPr>
            <w:tcW w:w="9540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61B6" w14:textId="2330147A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</w:t>
            </w:r>
            <w:r w:rsidR="00111A8A" w:rsidRPr="009A1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ityrocarpa</w:t>
            </w:r>
            <w:r w:rsidRPr="009A1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moniliformis</w:t>
            </w:r>
          </w:p>
        </w:tc>
      </w:tr>
      <w:tr w:rsidR="00BB1504" w:rsidRPr="009A16B6" w14:paraId="2532AD12" w14:textId="77777777" w:rsidTr="008067C1">
        <w:tc>
          <w:tcPr>
            <w:tcW w:w="153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4F3A3" w14:textId="77777777" w:rsidR="00BB1504" w:rsidRPr="009A16B6" w:rsidRDefault="00BB1504" w:rsidP="00806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v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/F</w:t>
            </w: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m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71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3B95D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0.71±0.01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AF616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0.71±0.02</w:t>
            </w:r>
          </w:p>
        </w:tc>
        <w:tc>
          <w:tcPr>
            <w:tcW w:w="13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F608A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0.62±0.02</w:t>
            </w:r>
          </w:p>
        </w:tc>
        <w:tc>
          <w:tcPr>
            <w:tcW w:w="1218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770F8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0.69±0.01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58913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0.67±0.02</w:t>
            </w:r>
          </w:p>
        </w:tc>
        <w:tc>
          <w:tcPr>
            <w:tcW w:w="126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87379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0.66±0.01</w:t>
            </w:r>
          </w:p>
        </w:tc>
      </w:tr>
      <w:tr w:rsidR="00BB1504" w:rsidRPr="009A16B6" w14:paraId="6AF026C0" w14:textId="77777777" w:rsidTr="008067C1">
        <w:tc>
          <w:tcPr>
            <w:tcW w:w="9540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6434A" w14:textId="7A3575AB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C</w:t>
            </w:r>
            <w:r w:rsidR="00111A8A" w:rsidRPr="009A1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enostigma</w:t>
            </w:r>
            <w:r w:rsidRPr="009A16B6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microphyllum</w:t>
            </w:r>
          </w:p>
        </w:tc>
      </w:tr>
      <w:tr w:rsidR="00BB1504" w14:paraId="587B8109" w14:textId="77777777" w:rsidTr="008067C1">
        <w:tc>
          <w:tcPr>
            <w:tcW w:w="1530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B8EC9" w14:textId="77777777" w:rsidR="00BB1504" w:rsidRPr="009A16B6" w:rsidRDefault="00BB1504" w:rsidP="00806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</w:t>
            </w: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v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'</w:t>
            </w: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/F</w:t>
            </w:r>
            <w:r w:rsidRPr="009A16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vertAlign w:val="subscript"/>
              </w:rPr>
              <w:t>m</w:t>
            </w:r>
            <w:r w:rsidRPr="009A16B6">
              <w:rPr>
                <w:rFonts w:ascii="Times New Roman" w:hAnsi="Times New Roman" w:cs="Times New Roman"/>
                <w:sz w:val="24"/>
                <w:szCs w:val="24"/>
              </w:rPr>
              <w:t>'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17263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0.71±0.01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E10BD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0.74±0.02</w:t>
            </w:r>
          </w:p>
        </w:tc>
        <w:tc>
          <w:tcPr>
            <w:tcW w:w="1302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4F528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0.74±0.01</w:t>
            </w:r>
          </w:p>
        </w:tc>
        <w:tc>
          <w:tcPr>
            <w:tcW w:w="1218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DD8D9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0.71±0.01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4C418" w14:textId="77777777" w:rsidR="00BB1504" w:rsidRPr="009A16B6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0.68±0.01</w:t>
            </w:r>
          </w:p>
        </w:tc>
        <w:tc>
          <w:tcPr>
            <w:tcW w:w="1260" w:type="dxa"/>
            <w:tcBorders>
              <w:top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3763A" w14:textId="77777777" w:rsidR="00BB1504" w:rsidRDefault="00BB1504" w:rsidP="00806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A16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0.72±0.01</w:t>
            </w:r>
          </w:p>
        </w:tc>
      </w:tr>
    </w:tbl>
    <w:p w14:paraId="15121AAD" w14:textId="77777777" w:rsidR="00BB1504" w:rsidRDefault="00BB1504" w:rsidP="00BB1504"/>
    <w:p w14:paraId="3D164878" w14:textId="77777777" w:rsidR="00C35622" w:rsidRDefault="00C35622" w:rsidP="00C35622"/>
    <w:p w14:paraId="359C4530" w14:textId="77777777" w:rsidR="00171E45" w:rsidRDefault="00171E45"/>
    <w:sectPr w:rsidR="00171E45" w:rsidSect="009A16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622"/>
    <w:rsid w:val="00111A8A"/>
    <w:rsid w:val="00171E45"/>
    <w:rsid w:val="00184C5C"/>
    <w:rsid w:val="00413C2E"/>
    <w:rsid w:val="004B6E18"/>
    <w:rsid w:val="007320F4"/>
    <w:rsid w:val="00736AF0"/>
    <w:rsid w:val="009A16B6"/>
    <w:rsid w:val="009C76C3"/>
    <w:rsid w:val="00BB1504"/>
    <w:rsid w:val="00C35622"/>
    <w:rsid w:val="00CD688A"/>
    <w:rsid w:val="00E75B10"/>
    <w:rsid w:val="00E9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B262"/>
  <w15:chartTrackingRefBased/>
  <w15:docId w15:val="{453F6DDE-4666-4375-A35A-671F7760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62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5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6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6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6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6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6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6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6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6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6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5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5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6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5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62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56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6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62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3562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Guida</dc:creator>
  <cp:keywords/>
  <dc:description/>
  <cp:lastModifiedBy>Sivaranjini P</cp:lastModifiedBy>
  <cp:revision>6</cp:revision>
  <dcterms:created xsi:type="dcterms:W3CDTF">2025-09-04T20:54:00Z</dcterms:created>
  <dcterms:modified xsi:type="dcterms:W3CDTF">2026-08-12T13:45:00Z</dcterms:modified>
</cp:coreProperties>
</file>