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9A84B" w14:textId="6EA525EF" w:rsidR="00182CBE" w:rsidRDefault="006E1995" w:rsidP="00702815">
      <w:pPr>
        <w:rPr>
          <w:rFonts w:ascii="Times New Roman" w:hAnsi="Times New Roman" w:cs="Times New Roman"/>
          <w:sz w:val="20"/>
          <w:szCs w:val="20"/>
        </w:rPr>
      </w:pPr>
      <w:r w:rsidRPr="006E1995">
        <w:rPr>
          <w:rFonts w:ascii="Times New Roman" w:hAnsi="Times New Roman" w:cs="Times New Roman"/>
          <w:sz w:val="20"/>
          <w:szCs w:val="20"/>
        </w:rPr>
        <w:t>Supplementary Material 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182CBE" w:rsidRPr="00702815">
        <w:rPr>
          <w:rFonts w:ascii="Times New Roman" w:hAnsi="Times New Roman" w:cs="Times New Roman"/>
          <w:sz w:val="20"/>
          <w:szCs w:val="20"/>
        </w:rPr>
        <w:t xml:space="preserve">Search </w:t>
      </w:r>
      <w:r w:rsidR="00BD00F7">
        <w:rPr>
          <w:rFonts w:ascii="Times New Roman" w:hAnsi="Times New Roman" w:cs="Times New Roman"/>
          <w:sz w:val="20"/>
          <w:szCs w:val="20"/>
        </w:rPr>
        <w:t xml:space="preserve">strategy </w:t>
      </w:r>
      <w:r w:rsidR="00182CBE" w:rsidRPr="00702815">
        <w:rPr>
          <w:rFonts w:ascii="Times New Roman" w:hAnsi="Times New Roman" w:cs="Times New Roman"/>
          <w:sz w:val="20"/>
          <w:szCs w:val="20"/>
        </w:rPr>
        <w:t xml:space="preserve">of </w:t>
      </w:r>
      <w:r w:rsidR="00BD00F7">
        <w:rPr>
          <w:rFonts w:ascii="Times New Roman" w:hAnsi="Times New Roman" w:cs="Times New Roman"/>
          <w:sz w:val="20"/>
          <w:szCs w:val="20"/>
        </w:rPr>
        <w:t>a</w:t>
      </w:r>
      <w:r w:rsidR="00182CBE" w:rsidRPr="00702815">
        <w:rPr>
          <w:rFonts w:ascii="Times New Roman" w:hAnsi="Times New Roman" w:cs="Times New Roman"/>
          <w:sz w:val="20"/>
          <w:szCs w:val="20"/>
        </w:rPr>
        <w:t>rticles</w:t>
      </w:r>
    </w:p>
    <w:p w14:paraId="54C7EC64" w14:textId="77777777" w:rsidR="006E1995" w:rsidRPr="00702815" w:rsidRDefault="006E1995" w:rsidP="00702815">
      <w:pPr>
        <w:rPr>
          <w:rFonts w:ascii="Times New Roman" w:hAnsi="Times New Roman" w:cs="Times New Roman"/>
          <w:sz w:val="20"/>
          <w:szCs w:val="20"/>
        </w:rPr>
      </w:pPr>
    </w:p>
    <w:p w14:paraId="50211580" w14:textId="28910A7E" w:rsidR="00182CBE" w:rsidRPr="00702815" w:rsidRDefault="00702815" w:rsidP="00BD00F7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702815">
        <w:rPr>
          <w:rFonts w:ascii="Times New Roman" w:hAnsi="Times New Roman" w:cs="Times New Roman"/>
          <w:sz w:val="20"/>
          <w:szCs w:val="20"/>
        </w:rPr>
        <w:t xml:space="preserve">The searches were performed in five on-line bibliographic databases including PubMed, Web of Science, Science Direct, China National Knowledge Infrastructure and </w:t>
      </w:r>
      <w:bookmarkStart w:id="0" w:name="OLE_LINK34"/>
      <w:bookmarkStart w:id="1" w:name="OLE_LINK35"/>
      <w:proofErr w:type="spellStart"/>
      <w:r w:rsidRPr="00702815">
        <w:rPr>
          <w:rFonts w:ascii="Times New Roman" w:hAnsi="Times New Roman" w:cs="Times New Roman"/>
          <w:sz w:val="20"/>
          <w:szCs w:val="20"/>
        </w:rPr>
        <w:t>Wanfang</w:t>
      </w:r>
      <w:proofErr w:type="spellEnd"/>
      <w:r w:rsidRPr="00702815">
        <w:rPr>
          <w:rFonts w:ascii="Times New Roman" w:hAnsi="Times New Roman" w:cs="Times New Roman"/>
          <w:sz w:val="20"/>
          <w:szCs w:val="20"/>
        </w:rPr>
        <w:t xml:space="preserve"> Data</w:t>
      </w:r>
      <w:bookmarkEnd w:id="0"/>
      <w:bookmarkEnd w:id="1"/>
      <w:r w:rsidRPr="00702815">
        <w:rPr>
          <w:rFonts w:ascii="Times New Roman" w:hAnsi="Times New Roman" w:cs="Times New Roman"/>
          <w:sz w:val="20"/>
          <w:szCs w:val="20"/>
        </w:rPr>
        <w:t xml:space="preserve"> between January 2010 and October 2020 and </w:t>
      </w:r>
      <w:r w:rsidR="00182CBE" w:rsidRPr="00702815">
        <w:rPr>
          <w:rFonts w:ascii="Times New Roman" w:hAnsi="Times New Roman" w:cs="Times New Roman"/>
          <w:sz w:val="20"/>
          <w:szCs w:val="20"/>
        </w:rPr>
        <w:t>considered either “all fields” (including bibliography references) or only “title-keywords-abstract”</w:t>
      </w:r>
      <w:r w:rsidRPr="0070281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82CBE" w:rsidRPr="00702815">
        <w:rPr>
          <w:rFonts w:ascii="Times New Roman" w:hAnsi="Times New Roman" w:cs="Times New Roman"/>
          <w:sz w:val="20"/>
          <w:szCs w:val="20"/>
        </w:rPr>
        <w:t>according to the database query form, and limited to the type “journal article”</w:t>
      </w:r>
      <w:r w:rsidRPr="00702815">
        <w:rPr>
          <w:rFonts w:ascii="Times New Roman" w:hAnsi="Times New Roman" w:cs="Times New Roman"/>
          <w:sz w:val="20"/>
          <w:szCs w:val="20"/>
        </w:rPr>
        <w:t xml:space="preserve"> and language “English and Chinese”</w:t>
      </w:r>
      <w:r w:rsidR="00182CBE" w:rsidRPr="00702815">
        <w:rPr>
          <w:rFonts w:ascii="Times New Roman" w:hAnsi="Times New Roman" w:cs="Times New Roman"/>
          <w:sz w:val="20"/>
          <w:szCs w:val="20"/>
        </w:rPr>
        <w:t>. The logical structure of</w:t>
      </w:r>
      <w:r w:rsidRPr="0070281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82CBE" w:rsidRPr="00702815">
        <w:rPr>
          <w:rFonts w:ascii="Times New Roman" w:hAnsi="Times New Roman" w:cs="Times New Roman"/>
          <w:sz w:val="20"/>
          <w:szCs w:val="20"/>
        </w:rPr>
        <w:t>the queries was based on the following formula:</w:t>
      </w:r>
    </w:p>
    <w:p w14:paraId="4819785E" w14:textId="38F37E27" w:rsidR="00702815" w:rsidRPr="00702815" w:rsidRDefault="00702815" w:rsidP="00BD00F7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702815">
        <w:rPr>
          <w:rFonts w:ascii="Times New Roman" w:hAnsi="Times New Roman" w:cs="Times New Roman"/>
          <w:sz w:val="20"/>
          <w:szCs w:val="20"/>
        </w:rPr>
        <w:t xml:space="preserve">((heat OR heatwave* OR ("high temperature") OR thermal) AND (vulnerability OR risk) AND (index OR indices) AND (assess OR assessment OR evaluation) AND health) </w:t>
      </w:r>
    </w:p>
    <w:p w14:paraId="25EA7966" w14:textId="4E6F1DEF" w:rsidR="00702815" w:rsidRPr="00702815" w:rsidRDefault="00182CBE" w:rsidP="00BD00F7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702815">
        <w:rPr>
          <w:rFonts w:ascii="Times New Roman" w:hAnsi="Times New Roman" w:cs="Times New Roman"/>
          <w:sz w:val="20"/>
          <w:szCs w:val="20"/>
        </w:rPr>
        <w:t>The character * being the classical symbol for regular expressions, corresponding to any character</w:t>
      </w:r>
      <w:r w:rsidR="00702815" w:rsidRPr="0070281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02815">
        <w:rPr>
          <w:rFonts w:ascii="Times New Roman" w:hAnsi="Times New Roman" w:cs="Times New Roman"/>
          <w:sz w:val="20"/>
          <w:szCs w:val="20"/>
        </w:rPr>
        <w:t>or group of characters</w:t>
      </w:r>
      <w:r w:rsidR="00702815" w:rsidRPr="00702815">
        <w:rPr>
          <w:rFonts w:ascii="Times New Roman" w:hAnsi="Times New Roman" w:cs="Times New Roman" w:hint="eastAsia"/>
          <w:sz w:val="20"/>
          <w:szCs w:val="20"/>
        </w:rPr>
        <w:t>.</w:t>
      </w:r>
      <w:r w:rsidR="00702815" w:rsidRPr="00702815">
        <w:rPr>
          <w:sz w:val="20"/>
          <w:szCs w:val="20"/>
        </w:rPr>
        <w:t xml:space="preserve"> </w:t>
      </w:r>
      <w:r w:rsidR="00702815" w:rsidRPr="00702815">
        <w:rPr>
          <w:rFonts w:ascii="Times New Roman" w:hAnsi="Times New Roman" w:cs="Times New Roman"/>
          <w:sz w:val="20"/>
          <w:szCs w:val="20"/>
        </w:rPr>
        <w:t>Quotation marks can be used to specify terms which must appear next to each other.</w:t>
      </w:r>
    </w:p>
    <w:p w14:paraId="2681EC6D" w14:textId="6DD5798F" w:rsidR="00026AD5" w:rsidRPr="00702815" w:rsidRDefault="00026AD5" w:rsidP="00702815">
      <w:pPr>
        <w:rPr>
          <w:rFonts w:ascii="Times New Roman" w:hAnsi="Times New Roman" w:cs="Times New Roman"/>
          <w:sz w:val="20"/>
          <w:szCs w:val="20"/>
        </w:rPr>
      </w:pPr>
    </w:p>
    <w:sectPr w:rsidR="00026AD5" w:rsidRPr="00702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AA2E9" w14:textId="77777777" w:rsidR="00A71B78" w:rsidRDefault="00A71B78" w:rsidP="00182CBE">
      <w:r>
        <w:separator/>
      </w:r>
    </w:p>
  </w:endnote>
  <w:endnote w:type="continuationSeparator" w:id="0">
    <w:p w14:paraId="534264FA" w14:textId="77777777" w:rsidR="00A71B78" w:rsidRDefault="00A71B78" w:rsidP="00182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CE759" w14:textId="77777777" w:rsidR="00A71B78" w:rsidRDefault="00A71B78" w:rsidP="00182CBE">
      <w:r>
        <w:separator/>
      </w:r>
    </w:p>
  </w:footnote>
  <w:footnote w:type="continuationSeparator" w:id="0">
    <w:p w14:paraId="6F5E0BFF" w14:textId="77777777" w:rsidR="00A71B78" w:rsidRDefault="00A71B78" w:rsidP="00182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6C"/>
    <w:rsid w:val="00026AD5"/>
    <w:rsid w:val="00182CBE"/>
    <w:rsid w:val="00533A42"/>
    <w:rsid w:val="0057026C"/>
    <w:rsid w:val="00572C53"/>
    <w:rsid w:val="006E1995"/>
    <w:rsid w:val="00702815"/>
    <w:rsid w:val="00A71B78"/>
    <w:rsid w:val="00B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06A8F"/>
  <w15:chartTrackingRefBased/>
  <w15:docId w15:val="{3C7CFCF3-6AD5-43EF-B347-89E8327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C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CB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82CB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82C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 Yanlin</dc:creator>
  <cp:keywords/>
  <dc:description/>
  <cp:lastModifiedBy>Niu Yanlin</cp:lastModifiedBy>
  <cp:revision>3</cp:revision>
  <dcterms:created xsi:type="dcterms:W3CDTF">2020-11-03T08:39:00Z</dcterms:created>
  <dcterms:modified xsi:type="dcterms:W3CDTF">2020-11-04T16:27:00Z</dcterms:modified>
</cp:coreProperties>
</file>