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1CE1C" w14:textId="01CBF3BE" w:rsidR="00E81978" w:rsidRPr="00E40224" w:rsidRDefault="00000EFE">
      <w:pPr>
        <w:pStyle w:val="Titel"/>
      </w:pPr>
      <w:sdt>
        <w:sdtPr>
          <w:rPr>
            <w:rFonts w:ascii="Times New Roman" w:eastAsia="SimHei" w:hAnsi="Times New Roman" w:cs="Times New Roman"/>
            <w:lang w:val="en-US"/>
          </w:rPr>
          <w:alias w:val="Titel:"/>
          <w:tag w:val="Titel:"/>
          <w:id w:val="726351117"/>
          <w:placeholder>
            <w:docPart w:val="3FB67F55174E49AAB146F7CDD65FB645"/>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r w:rsidRPr="00000EFE">
            <w:rPr>
              <w:rFonts w:ascii="Times New Roman" w:eastAsia="SimHei" w:hAnsi="Times New Roman" w:cs="Times New Roman"/>
              <w:lang w:val="en-US"/>
            </w:rPr>
            <w:t xml:space="preserve">Is childhood maltreatment associated with body image disturbances in adulthood?                          </w:t>
          </w:r>
          <w:r>
            <w:rPr>
              <w:rFonts w:ascii="Times New Roman" w:eastAsia="SimHei" w:hAnsi="Times New Roman" w:cs="Times New Roman"/>
              <w:lang w:val="en-US"/>
            </w:rPr>
            <w:br/>
          </w:r>
          <w:r w:rsidRPr="00000EFE">
            <w:rPr>
              <w:rFonts w:ascii="Times New Roman" w:eastAsia="SimHei" w:hAnsi="Times New Roman" w:cs="Times New Roman"/>
              <w:lang w:val="en-US"/>
            </w:rPr>
            <w:t>A systematic review and meta-analysis</w:t>
          </w:r>
        </w:sdtContent>
      </w:sdt>
    </w:p>
    <w:p w14:paraId="32C597B1" w14:textId="4F139720" w:rsidR="00E81978" w:rsidRPr="005F1BD3" w:rsidRDefault="00000EFE">
      <w:pPr>
        <w:pStyle w:val="Titel"/>
        <w:rPr>
          <w:b/>
          <w:bCs/>
          <w:lang w:val="en-US"/>
        </w:rPr>
      </w:pPr>
      <w:r w:rsidRPr="005F1BD3">
        <w:rPr>
          <w:b/>
          <w:bCs/>
          <w:lang w:val="en-US"/>
        </w:rPr>
        <w:t>Supplementary material</w:t>
      </w:r>
    </w:p>
    <w:p w14:paraId="61593991" w14:textId="7FE43E48" w:rsidR="00E81978" w:rsidRPr="005F1BD3" w:rsidRDefault="00E81978" w:rsidP="00B823AA">
      <w:pPr>
        <w:pStyle w:val="Titel2"/>
        <w:rPr>
          <w:lang w:val="en-US"/>
        </w:rPr>
      </w:pPr>
    </w:p>
    <w:p w14:paraId="745D3344" w14:textId="3A6894AE" w:rsidR="00E81978" w:rsidRPr="002031B5" w:rsidRDefault="00EC69F8">
      <w:pPr>
        <w:pStyle w:val="Abschnittstitel"/>
        <w:rPr>
          <w:lang w:val="en-US"/>
        </w:rPr>
      </w:pPr>
      <w:r w:rsidRPr="002031B5">
        <w:rPr>
          <w:lang w:val="en-US" w:bidi="de-DE"/>
        </w:rPr>
        <w:lastRenderedPageBreak/>
        <w:t xml:space="preserve">Supplementary tables </w:t>
      </w:r>
    </w:p>
    <w:p w14:paraId="3684BDE7" w14:textId="103EE064" w:rsidR="00E81978" w:rsidRPr="002031B5" w:rsidRDefault="002031B5">
      <w:pPr>
        <w:pStyle w:val="KeinLeerraum"/>
        <w:rPr>
          <w:lang w:val="en-US"/>
        </w:rPr>
      </w:pPr>
      <w:r>
        <w:rPr>
          <w:lang w:val="en-US" w:bidi="de-DE"/>
        </w:rPr>
        <w:t>Table S1</w:t>
      </w:r>
    </w:p>
    <w:p w14:paraId="1D7606AF" w14:textId="6C38101F" w:rsidR="00E81978" w:rsidRPr="002031B5" w:rsidRDefault="002031B5" w:rsidP="00C0601E">
      <w:pPr>
        <w:pStyle w:val="KeinLeerraum"/>
        <w:rPr>
          <w:lang w:val="en-US"/>
        </w:rPr>
      </w:pPr>
      <w:r w:rsidRPr="002031B5">
        <w:rPr>
          <w:lang w:val="en-US"/>
        </w:rPr>
        <w:t>Studies included in the systematic review</w:t>
      </w:r>
    </w:p>
    <w:tbl>
      <w:tblPr>
        <w:tblStyle w:val="Tabellenraster2"/>
        <w:tblW w:w="5062" w:type="pct"/>
        <w:tblBorders>
          <w:left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560"/>
        <w:gridCol w:w="3092"/>
        <w:gridCol w:w="808"/>
        <w:gridCol w:w="944"/>
        <w:gridCol w:w="3632"/>
        <w:gridCol w:w="3095"/>
      </w:tblGrid>
      <w:tr w:rsidR="002031B5" w:rsidRPr="006B2DB2" w14:paraId="174F3A05" w14:textId="77777777" w:rsidTr="002031B5">
        <w:trPr>
          <w:trHeight w:val="22"/>
        </w:trPr>
        <w:tc>
          <w:tcPr>
            <w:tcW w:w="906" w:type="pct"/>
            <w:tcBorders>
              <w:top w:val="single" w:sz="4" w:space="0" w:color="auto"/>
              <w:bottom w:val="single" w:sz="4" w:space="0" w:color="auto"/>
            </w:tcBorders>
            <w:shd w:val="clear" w:color="auto" w:fill="FFFFFF"/>
          </w:tcPr>
          <w:p w14:paraId="48F76A73" w14:textId="77777777" w:rsidR="002031B5" w:rsidRPr="006B2DB2" w:rsidRDefault="002031B5" w:rsidP="004D306F">
            <w:pPr>
              <w:shd w:val="clear" w:color="auto" w:fill="FFFFFF"/>
              <w:rPr>
                <w:rFonts w:eastAsia="Calibri" w:cs="Times New Roman"/>
                <w:color w:val="000000"/>
                <w:sz w:val="20"/>
                <w:szCs w:val="20"/>
              </w:rPr>
            </w:pPr>
            <w:proofErr w:type="spellStart"/>
            <w:r w:rsidRPr="006B2DB2">
              <w:rPr>
                <w:rFonts w:eastAsia="Calibri" w:cs="Times New Roman"/>
                <w:color w:val="000000"/>
                <w:sz w:val="20"/>
                <w:szCs w:val="20"/>
              </w:rPr>
              <w:t>author</w:t>
            </w:r>
            <w:proofErr w:type="spellEnd"/>
          </w:p>
        </w:tc>
        <w:tc>
          <w:tcPr>
            <w:tcW w:w="1094" w:type="pct"/>
            <w:tcBorders>
              <w:top w:val="single" w:sz="4" w:space="0" w:color="auto"/>
              <w:bottom w:val="single" w:sz="4" w:space="0" w:color="auto"/>
            </w:tcBorders>
            <w:shd w:val="clear" w:color="auto" w:fill="FFFFFF"/>
          </w:tcPr>
          <w:p w14:paraId="56BB9F0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sample </w:t>
            </w:r>
            <w:proofErr w:type="spellStart"/>
            <w:r w:rsidRPr="006B2DB2">
              <w:rPr>
                <w:rFonts w:eastAsia="Calibri" w:cs="Times New Roman"/>
                <w:sz w:val="20"/>
                <w:szCs w:val="20"/>
              </w:rPr>
              <w:t>characteristics</w:t>
            </w:r>
            <w:proofErr w:type="spellEnd"/>
          </w:p>
        </w:tc>
        <w:tc>
          <w:tcPr>
            <w:tcW w:w="286" w:type="pct"/>
            <w:tcBorders>
              <w:top w:val="single" w:sz="4" w:space="0" w:color="auto"/>
              <w:bottom w:val="single" w:sz="4" w:space="0" w:color="auto"/>
            </w:tcBorders>
            <w:shd w:val="clear" w:color="auto" w:fill="FFFFFF"/>
          </w:tcPr>
          <w:p w14:paraId="76D0ED44"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i/>
                <w:iCs/>
                <w:sz w:val="20"/>
                <w:szCs w:val="20"/>
              </w:rPr>
              <w:t xml:space="preserve">N </w:t>
            </w:r>
          </w:p>
        </w:tc>
        <w:tc>
          <w:tcPr>
            <w:tcW w:w="334" w:type="pct"/>
            <w:tcBorders>
              <w:top w:val="single" w:sz="4" w:space="0" w:color="auto"/>
              <w:bottom w:val="single" w:sz="4" w:space="0" w:color="auto"/>
            </w:tcBorders>
            <w:shd w:val="clear" w:color="auto" w:fill="FFFFFF"/>
          </w:tcPr>
          <w:p w14:paraId="482B311B"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gender</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female</w:t>
            </w:r>
            <w:proofErr w:type="spellEnd"/>
            <w:r w:rsidRPr="006B2DB2">
              <w:rPr>
                <w:rFonts w:eastAsia="Calibri" w:cs="Times New Roman"/>
                <w:sz w:val="20"/>
                <w:szCs w:val="20"/>
              </w:rPr>
              <w:t>)</w:t>
            </w:r>
          </w:p>
        </w:tc>
        <w:tc>
          <w:tcPr>
            <w:tcW w:w="1285" w:type="pct"/>
            <w:tcBorders>
              <w:top w:val="single" w:sz="4" w:space="0" w:color="auto"/>
              <w:bottom w:val="single" w:sz="4" w:space="0" w:color="auto"/>
            </w:tcBorders>
            <w:shd w:val="clear" w:color="auto" w:fill="FFFFFF"/>
          </w:tcPr>
          <w:p w14:paraId="3C07A5C3"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CM type (</w:t>
            </w:r>
            <w:proofErr w:type="spellStart"/>
            <w:r w:rsidRPr="006B2DB2">
              <w:rPr>
                <w:rFonts w:eastAsia="Calibri" w:cs="Times New Roman"/>
                <w:sz w:val="20"/>
                <w:szCs w:val="20"/>
              </w:rPr>
              <w:t>measures</w:t>
            </w:r>
            <w:proofErr w:type="spellEnd"/>
            <w:r w:rsidRPr="006B2DB2">
              <w:rPr>
                <w:rFonts w:eastAsia="Calibri" w:cs="Times New Roman"/>
                <w:sz w:val="20"/>
                <w:szCs w:val="20"/>
              </w:rPr>
              <w:t>)</w:t>
            </w:r>
          </w:p>
        </w:tc>
        <w:tc>
          <w:tcPr>
            <w:tcW w:w="1095" w:type="pct"/>
            <w:tcBorders>
              <w:top w:val="single" w:sz="4" w:space="0" w:color="auto"/>
              <w:bottom w:val="single" w:sz="4" w:space="0" w:color="auto"/>
            </w:tcBorders>
            <w:shd w:val="clear" w:color="auto" w:fill="FFFFFF"/>
          </w:tcPr>
          <w:p w14:paraId="0C6EF239"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body</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image</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measures</w:t>
            </w:r>
            <w:proofErr w:type="spellEnd"/>
          </w:p>
        </w:tc>
      </w:tr>
      <w:tr w:rsidR="002031B5" w:rsidRPr="002031B5" w14:paraId="1E805E5E" w14:textId="77777777" w:rsidTr="002031B5">
        <w:trPr>
          <w:trHeight w:val="44"/>
        </w:trPr>
        <w:tc>
          <w:tcPr>
            <w:tcW w:w="906" w:type="pct"/>
            <w:tcBorders>
              <w:top w:val="single" w:sz="4" w:space="0" w:color="auto"/>
            </w:tcBorders>
            <w:shd w:val="clear" w:color="auto" w:fill="FFFFFF"/>
          </w:tcPr>
          <w:p w14:paraId="557185F7"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color w:val="000000"/>
                <w:sz w:val="20"/>
                <w:szCs w:val="20"/>
              </w:rPr>
              <w:t>Andrews, 1995</w:t>
            </w:r>
          </w:p>
        </w:tc>
        <w:tc>
          <w:tcPr>
            <w:tcW w:w="1094" w:type="pct"/>
            <w:tcBorders>
              <w:top w:val="single" w:sz="4" w:space="0" w:color="auto"/>
            </w:tcBorders>
            <w:shd w:val="clear" w:color="auto" w:fill="FFFFFF"/>
          </w:tcPr>
          <w:p w14:paraId="7F2D3EC0"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working-class</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mothers</w:t>
            </w:r>
            <w:proofErr w:type="spellEnd"/>
          </w:p>
        </w:tc>
        <w:tc>
          <w:tcPr>
            <w:tcW w:w="286" w:type="pct"/>
            <w:tcBorders>
              <w:top w:val="single" w:sz="4" w:space="0" w:color="auto"/>
            </w:tcBorders>
            <w:shd w:val="clear" w:color="auto" w:fill="FFFFFF"/>
          </w:tcPr>
          <w:p w14:paraId="05CD4CC8"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84 </w:t>
            </w:r>
          </w:p>
        </w:tc>
        <w:tc>
          <w:tcPr>
            <w:tcW w:w="334" w:type="pct"/>
            <w:tcBorders>
              <w:top w:val="single" w:sz="4" w:space="0" w:color="auto"/>
            </w:tcBorders>
            <w:shd w:val="clear" w:color="auto" w:fill="FFFFFF"/>
          </w:tcPr>
          <w:p w14:paraId="3007400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tcBorders>
              <w:top w:val="single" w:sz="4" w:space="0" w:color="auto"/>
            </w:tcBorders>
            <w:shd w:val="clear" w:color="auto" w:fill="FFFFFF"/>
          </w:tcPr>
          <w:p w14:paraId="21309FFE"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CPA + CSA (semi-structural interview)</w:t>
            </w:r>
          </w:p>
        </w:tc>
        <w:tc>
          <w:tcPr>
            <w:tcW w:w="1095" w:type="pct"/>
            <w:tcBorders>
              <w:top w:val="single" w:sz="4" w:space="0" w:color="auto"/>
            </w:tcBorders>
            <w:shd w:val="clear" w:color="auto" w:fill="FFFFFF"/>
          </w:tcPr>
          <w:p w14:paraId="61769D60"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 xml:space="preserve">numerical ratings based on interview </w:t>
            </w:r>
            <w:r w:rsidRPr="00E235A7">
              <w:rPr>
                <w:rFonts w:eastAsia="Calibri" w:cs="Times New Roman"/>
                <w:i/>
                <w:sz w:val="20"/>
                <w:szCs w:val="20"/>
                <w:lang w:val="en-US"/>
              </w:rPr>
              <w:t>(body shame)</w:t>
            </w:r>
          </w:p>
        </w:tc>
      </w:tr>
      <w:tr w:rsidR="002031B5" w:rsidRPr="006B2DB2" w14:paraId="119E9A1F" w14:textId="77777777" w:rsidTr="002031B5">
        <w:trPr>
          <w:trHeight w:val="21"/>
        </w:trPr>
        <w:tc>
          <w:tcPr>
            <w:tcW w:w="906" w:type="pct"/>
          </w:tcPr>
          <w:p w14:paraId="3DB1049B"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Bandini et al</w:t>
            </w:r>
            <w:r>
              <w:rPr>
                <w:rFonts w:eastAsia="Calibri" w:cs="Times New Roman"/>
                <w:color w:val="000000"/>
                <w:sz w:val="20"/>
                <w:szCs w:val="20"/>
                <w:shd w:val="clear" w:color="auto" w:fill="FFFFFF"/>
              </w:rPr>
              <w:t>.</w:t>
            </w:r>
            <w:r w:rsidRPr="006B2DB2">
              <w:rPr>
                <w:rFonts w:eastAsia="Calibri" w:cs="Times New Roman"/>
                <w:color w:val="000000"/>
                <w:sz w:val="20"/>
                <w:szCs w:val="20"/>
                <w:shd w:val="clear" w:color="auto" w:fill="FFFFFF"/>
              </w:rPr>
              <w:t>, 2011</w:t>
            </w:r>
          </w:p>
        </w:tc>
        <w:tc>
          <w:tcPr>
            <w:tcW w:w="1094" w:type="pct"/>
          </w:tcPr>
          <w:p w14:paraId="4B0A7A96"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patients</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with</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MtF</w:t>
            </w:r>
            <w:proofErr w:type="spellEnd"/>
            <w:r w:rsidRPr="006B2DB2">
              <w:rPr>
                <w:rFonts w:eastAsia="Calibri" w:cs="Times New Roman"/>
                <w:sz w:val="20"/>
                <w:szCs w:val="20"/>
              </w:rPr>
              <w:t xml:space="preserve"> GID</w:t>
            </w:r>
          </w:p>
        </w:tc>
        <w:tc>
          <w:tcPr>
            <w:tcW w:w="286" w:type="pct"/>
          </w:tcPr>
          <w:p w14:paraId="6C0DA2E2"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162</w:t>
            </w:r>
          </w:p>
        </w:tc>
        <w:tc>
          <w:tcPr>
            <w:tcW w:w="334" w:type="pct"/>
          </w:tcPr>
          <w:p w14:paraId="622EA27F"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MtF</w:t>
            </w:r>
            <w:proofErr w:type="spellEnd"/>
            <w:r w:rsidRPr="006B2DB2">
              <w:rPr>
                <w:rFonts w:eastAsia="Calibri" w:cs="Times New Roman"/>
                <w:sz w:val="20"/>
                <w:szCs w:val="20"/>
              </w:rPr>
              <w:t xml:space="preserve"> GID</w:t>
            </w:r>
          </w:p>
        </w:tc>
        <w:tc>
          <w:tcPr>
            <w:tcW w:w="1285" w:type="pct"/>
          </w:tcPr>
          <w:p w14:paraId="321CDFA5"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CSA and neglect (interview)</w:t>
            </w:r>
          </w:p>
        </w:tc>
        <w:tc>
          <w:tcPr>
            <w:tcW w:w="1095" w:type="pct"/>
          </w:tcPr>
          <w:p w14:paraId="18BC79F0"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iCs/>
                <w:kern w:val="28"/>
                <w:sz w:val="20"/>
                <w:szCs w:val="20"/>
              </w:rPr>
              <w:t>BUT</w:t>
            </w:r>
          </w:p>
        </w:tc>
      </w:tr>
      <w:tr w:rsidR="002031B5" w:rsidRPr="006B2DB2" w14:paraId="1BB0C01E" w14:textId="77777777" w:rsidTr="002031B5">
        <w:trPr>
          <w:trHeight w:val="21"/>
        </w:trPr>
        <w:tc>
          <w:tcPr>
            <w:tcW w:w="906" w:type="pct"/>
            <w:shd w:val="clear" w:color="auto" w:fill="FFFFFF"/>
          </w:tcPr>
          <w:p w14:paraId="0C8B5801" w14:textId="77777777" w:rsidR="002031B5" w:rsidRPr="006B2DB2" w:rsidRDefault="002031B5" w:rsidP="004D306F">
            <w:pPr>
              <w:shd w:val="clear" w:color="auto" w:fill="FFFFFF"/>
              <w:rPr>
                <w:rFonts w:eastAsia="Calibri" w:cs="Times New Roman"/>
                <w:color w:val="000000"/>
                <w:sz w:val="20"/>
                <w:szCs w:val="20"/>
                <w:shd w:val="clear" w:color="auto" w:fill="FFFFFF"/>
              </w:rPr>
            </w:pPr>
            <w:proofErr w:type="spellStart"/>
            <w:r w:rsidRPr="006B2DB2">
              <w:rPr>
                <w:rFonts w:eastAsia="Calibri" w:cs="Times New Roman"/>
                <w:color w:val="000000"/>
                <w:sz w:val="20"/>
                <w:szCs w:val="20"/>
                <w:shd w:val="clear" w:color="auto" w:fill="FFFFFF"/>
              </w:rPr>
              <w:t>Bhandari</w:t>
            </w:r>
            <w:proofErr w:type="spellEnd"/>
            <w:r w:rsidRPr="006B2DB2">
              <w:rPr>
                <w:rFonts w:eastAsia="Calibri" w:cs="Times New Roman"/>
                <w:color w:val="000000"/>
                <w:sz w:val="20"/>
                <w:szCs w:val="20"/>
                <w:shd w:val="clear" w:color="auto" w:fill="FFFFFF"/>
              </w:rPr>
              <w:t xml:space="preserve"> et al., 2011</w:t>
            </w:r>
          </w:p>
        </w:tc>
        <w:tc>
          <w:tcPr>
            <w:tcW w:w="1094" w:type="pct"/>
            <w:shd w:val="clear" w:color="auto" w:fill="FFFFFF"/>
          </w:tcPr>
          <w:p w14:paraId="58BBCF71"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clinical</w:t>
            </w:r>
            <w:proofErr w:type="spellEnd"/>
            <w:r w:rsidRPr="006B2DB2">
              <w:rPr>
                <w:rFonts w:eastAsia="Calibri" w:cs="Times New Roman"/>
                <w:sz w:val="20"/>
                <w:szCs w:val="20"/>
              </w:rPr>
              <w:t xml:space="preserve"> + </w:t>
            </w:r>
            <w:proofErr w:type="spellStart"/>
            <w:r w:rsidRPr="006B2DB2">
              <w:rPr>
                <w:rFonts w:eastAsia="Calibri" w:cs="Times New Roman"/>
                <w:sz w:val="20"/>
                <w:szCs w:val="20"/>
              </w:rPr>
              <w:t>university</w:t>
            </w:r>
            <w:proofErr w:type="spellEnd"/>
            <w:r w:rsidRPr="006B2DB2">
              <w:rPr>
                <w:rFonts w:eastAsia="Calibri" w:cs="Times New Roman"/>
                <w:sz w:val="20"/>
                <w:szCs w:val="20"/>
              </w:rPr>
              <w:t xml:space="preserve"> sample</w:t>
            </w:r>
          </w:p>
        </w:tc>
        <w:tc>
          <w:tcPr>
            <w:tcW w:w="286" w:type="pct"/>
            <w:shd w:val="clear" w:color="auto" w:fill="FFFFFF"/>
          </w:tcPr>
          <w:p w14:paraId="3811FAE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106 </w:t>
            </w:r>
          </w:p>
        </w:tc>
        <w:tc>
          <w:tcPr>
            <w:tcW w:w="334" w:type="pct"/>
            <w:shd w:val="clear" w:color="auto" w:fill="FFFFFF"/>
          </w:tcPr>
          <w:p w14:paraId="24D3CD2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(77 %)</w:t>
            </w:r>
          </w:p>
        </w:tc>
        <w:tc>
          <w:tcPr>
            <w:tcW w:w="1285" w:type="pct"/>
            <w:shd w:val="clear" w:color="auto" w:fill="FFFFFF"/>
          </w:tcPr>
          <w:p w14:paraId="6C73464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w:t>
            </w:r>
            <w:proofErr w:type="spellStart"/>
            <w:r w:rsidRPr="006B2DB2">
              <w:rPr>
                <w:rFonts w:eastAsia="Calibri" w:cs="Times New Roman"/>
                <w:sz w:val="20"/>
                <w:szCs w:val="20"/>
              </w:rPr>
              <w:t>customized</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questionnaire</w:t>
            </w:r>
            <w:proofErr w:type="spellEnd"/>
            <w:r w:rsidRPr="006B2DB2">
              <w:rPr>
                <w:rFonts w:eastAsia="Calibri" w:cs="Times New Roman"/>
                <w:sz w:val="20"/>
                <w:szCs w:val="20"/>
              </w:rPr>
              <w:t>)</w:t>
            </w:r>
          </w:p>
        </w:tc>
        <w:tc>
          <w:tcPr>
            <w:tcW w:w="1095" w:type="pct"/>
            <w:shd w:val="clear" w:color="auto" w:fill="FFFFFF"/>
          </w:tcPr>
          <w:p w14:paraId="1D5D346B"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sz w:val="20"/>
                <w:szCs w:val="20"/>
              </w:rPr>
              <w:t>DSFI</w:t>
            </w:r>
          </w:p>
        </w:tc>
      </w:tr>
      <w:tr w:rsidR="002031B5" w:rsidRPr="002031B5" w14:paraId="605F331A" w14:textId="77777777" w:rsidTr="002031B5">
        <w:trPr>
          <w:trHeight w:val="21"/>
        </w:trPr>
        <w:tc>
          <w:tcPr>
            <w:tcW w:w="906" w:type="pct"/>
            <w:shd w:val="clear" w:color="auto" w:fill="FFFFFF"/>
          </w:tcPr>
          <w:p w14:paraId="66C7112B"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Borgmann et al., 2014</w:t>
            </w:r>
          </w:p>
        </w:tc>
        <w:tc>
          <w:tcPr>
            <w:tcW w:w="1094" w:type="pct"/>
            <w:shd w:val="clear" w:color="auto" w:fill="FFFFFF"/>
          </w:tcPr>
          <w:p w14:paraId="7DEA8964" w14:textId="77777777" w:rsidR="002031B5" w:rsidRPr="006B2DB2" w:rsidRDefault="002031B5" w:rsidP="004D306F">
            <w:pPr>
              <w:shd w:val="clear" w:color="auto" w:fill="FFFFFF"/>
              <w:rPr>
                <w:rFonts w:eastAsia="Calibri" w:cs="Times New Roman"/>
                <w:i/>
                <w:iCs/>
                <w:sz w:val="20"/>
                <w:szCs w:val="20"/>
              </w:rPr>
            </w:pPr>
            <w:r w:rsidRPr="006B2DB2">
              <w:rPr>
                <w:rFonts w:eastAsia="Calibri" w:cs="Times New Roman"/>
                <w:sz w:val="20"/>
                <w:szCs w:val="20"/>
              </w:rPr>
              <w:t xml:space="preserve">PTSD </w:t>
            </w:r>
            <w:proofErr w:type="spellStart"/>
            <w:r w:rsidRPr="006B2DB2">
              <w:rPr>
                <w:rFonts w:eastAsia="Calibri" w:cs="Times New Roman"/>
                <w:sz w:val="20"/>
                <w:szCs w:val="20"/>
              </w:rPr>
              <w:t>patients</w:t>
            </w:r>
            <w:proofErr w:type="spellEnd"/>
            <w:r w:rsidRPr="006B2DB2">
              <w:rPr>
                <w:rFonts w:eastAsia="Calibri" w:cs="Times New Roman"/>
                <w:sz w:val="20"/>
                <w:szCs w:val="20"/>
              </w:rPr>
              <w:t xml:space="preserve"> + HC </w:t>
            </w:r>
          </w:p>
        </w:tc>
        <w:tc>
          <w:tcPr>
            <w:tcW w:w="286" w:type="pct"/>
            <w:shd w:val="clear" w:color="auto" w:fill="FFFFFF"/>
          </w:tcPr>
          <w:p w14:paraId="29A5BB50"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46</w:t>
            </w:r>
          </w:p>
        </w:tc>
        <w:tc>
          <w:tcPr>
            <w:tcW w:w="334" w:type="pct"/>
            <w:shd w:val="clear" w:color="auto" w:fill="FFFFFF"/>
          </w:tcPr>
          <w:p w14:paraId="560FBAD0"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347E93B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(CTQ)</w:t>
            </w:r>
          </w:p>
        </w:tc>
        <w:tc>
          <w:tcPr>
            <w:tcW w:w="1095" w:type="pct"/>
            <w:shd w:val="clear" w:color="auto" w:fill="FFFFFF"/>
          </w:tcPr>
          <w:p w14:paraId="76F6426C"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 xml:space="preserve">ER, TC </w:t>
            </w:r>
            <w:r w:rsidRPr="00E235A7">
              <w:rPr>
                <w:rFonts w:eastAsia="Calibri" w:cs="Times New Roman"/>
                <w:i/>
                <w:iCs/>
                <w:sz w:val="20"/>
                <w:szCs w:val="20"/>
                <w:lang w:val="en-US"/>
              </w:rPr>
              <w:t>(body-related emotions and cognitions)</w:t>
            </w:r>
          </w:p>
        </w:tc>
      </w:tr>
      <w:tr w:rsidR="002031B5" w:rsidRPr="006B2DB2" w14:paraId="1DBA96E1" w14:textId="77777777" w:rsidTr="002031B5">
        <w:trPr>
          <w:trHeight w:val="224"/>
        </w:trPr>
        <w:tc>
          <w:tcPr>
            <w:tcW w:w="906" w:type="pct"/>
            <w:shd w:val="clear" w:color="auto" w:fill="FFFFFF"/>
          </w:tcPr>
          <w:p w14:paraId="3F384EAD" w14:textId="77777777" w:rsidR="002031B5" w:rsidRPr="006B2DB2" w:rsidRDefault="002031B5" w:rsidP="004D306F">
            <w:pPr>
              <w:shd w:val="clear" w:color="auto" w:fill="FFFFFF"/>
              <w:rPr>
                <w:rFonts w:eastAsia="Calibri" w:cs="Times New Roman"/>
                <w:color w:val="000000"/>
                <w:sz w:val="20"/>
                <w:szCs w:val="20"/>
              </w:rPr>
            </w:pPr>
            <w:r w:rsidRPr="006B2DB2">
              <w:rPr>
                <w:rFonts w:eastAsia="Calibri" w:cs="Times New Roman"/>
                <w:sz w:val="20"/>
                <w:szCs w:val="20"/>
              </w:rPr>
              <w:t xml:space="preserve">Brooke </w:t>
            </w:r>
            <w:r>
              <w:rPr>
                <w:rFonts w:eastAsia="Calibri" w:cs="Times New Roman"/>
                <w:sz w:val="20"/>
                <w:szCs w:val="20"/>
              </w:rPr>
              <w:t xml:space="preserve">&amp; </w:t>
            </w:r>
            <w:proofErr w:type="spellStart"/>
            <w:r w:rsidRPr="006B2DB2">
              <w:rPr>
                <w:rFonts w:eastAsia="Calibri" w:cs="Times New Roman"/>
                <w:sz w:val="20"/>
                <w:szCs w:val="20"/>
              </w:rPr>
              <w:t>Mussap</w:t>
            </w:r>
            <w:proofErr w:type="spellEnd"/>
            <w:r w:rsidRPr="006B2DB2">
              <w:rPr>
                <w:rFonts w:eastAsia="Calibri" w:cs="Times New Roman"/>
                <w:sz w:val="20"/>
                <w:szCs w:val="20"/>
              </w:rPr>
              <w:t>, 2012</w:t>
            </w:r>
          </w:p>
        </w:tc>
        <w:tc>
          <w:tcPr>
            <w:tcW w:w="1094" w:type="pct"/>
            <w:shd w:val="clear" w:color="auto" w:fill="FFFFFF"/>
          </w:tcPr>
          <w:p w14:paraId="6E2F21B4"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community</w:t>
            </w:r>
            <w:proofErr w:type="spellEnd"/>
            <w:r w:rsidRPr="006B2DB2">
              <w:rPr>
                <w:rFonts w:eastAsia="Calibri" w:cs="Times New Roman"/>
                <w:sz w:val="20"/>
                <w:szCs w:val="20"/>
              </w:rPr>
              <w:t xml:space="preserve"> sample </w:t>
            </w:r>
          </w:p>
        </w:tc>
        <w:tc>
          <w:tcPr>
            <w:tcW w:w="286" w:type="pct"/>
            <w:shd w:val="clear" w:color="auto" w:fill="FFFFFF"/>
          </w:tcPr>
          <w:p w14:paraId="212CF4F2"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299</w:t>
            </w:r>
          </w:p>
        </w:tc>
        <w:tc>
          <w:tcPr>
            <w:tcW w:w="334" w:type="pct"/>
            <w:shd w:val="clear" w:color="auto" w:fill="FFFFFF"/>
          </w:tcPr>
          <w:p w14:paraId="54BDB9C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(52 %)</w:t>
            </w:r>
          </w:p>
        </w:tc>
        <w:tc>
          <w:tcPr>
            <w:tcW w:w="1285" w:type="pct"/>
            <w:shd w:val="clear" w:color="auto" w:fill="FFFFFF"/>
          </w:tcPr>
          <w:p w14:paraId="0D8E287F"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CSA, CEN + CPN (CTQ)</w:t>
            </w:r>
          </w:p>
        </w:tc>
        <w:tc>
          <w:tcPr>
            <w:tcW w:w="1095" w:type="pct"/>
            <w:shd w:val="clear" w:color="auto" w:fill="FFFFFF"/>
          </w:tcPr>
          <w:p w14:paraId="21B45200"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EDE-Q, EDI, DMS </w:t>
            </w:r>
          </w:p>
        </w:tc>
      </w:tr>
      <w:tr w:rsidR="002031B5" w:rsidRPr="006B2DB2" w14:paraId="03B71B5A" w14:textId="77777777" w:rsidTr="002031B5">
        <w:trPr>
          <w:trHeight w:val="21"/>
        </w:trPr>
        <w:tc>
          <w:tcPr>
            <w:tcW w:w="906" w:type="pct"/>
          </w:tcPr>
          <w:p w14:paraId="1A3AF727" w14:textId="77777777" w:rsidR="002031B5" w:rsidRPr="006B2DB2" w:rsidRDefault="002031B5" w:rsidP="004D306F">
            <w:pPr>
              <w:shd w:val="clear" w:color="auto" w:fill="FFFFFF"/>
              <w:rPr>
                <w:rFonts w:eastAsia="Calibri" w:cs="Times New Roman"/>
                <w:color w:val="000000"/>
                <w:sz w:val="20"/>
                <w:szCs w:val="20"/>
              </w:rPr>
            </w:pPr>
            <w:proofErr w:type="spellStart"/>
            <w:r w:rsidRPr="006B2DB2">
              <w:rPr>
                <w:rFonts w:eastAsia="Calibri" w:cs="Times New Roman"/>
                <w:color w:val="000000"/>
                <w:sz w:val="20"/>
                <w:szCs w:val="20"/>
              </w:rPr>
              <w:t>Dunkley</w:t>
            </w:r>
            <w:proofErr w:type="spellEnd"/>
            <w:r w:rsidRPr="006B2DB2">
              <w:rPr>
                <w:rFonts w:eastAsia="Calibri" w:cs="Times New Roman"/>
                <w:color w:val="000000"/>
                <w:sz w:val="20"/>
                <w:szCs w:val="20"/>
              </w:rPr>
              <w:t xml:space="preserve">, </w:t>
            </w:r>
            <w:proofErr w:type="spellStart"/>
            <w:r w:rsidRPr="006B2DB2">
              <w:rPr>
                <w:rFonts w:eastAsia="Calibri" w:cs="Times New Roman"/>
                <w:color w:val="000000"/>
                <w:sz w:val="20"/>
                <w:szCs w:val="20"/>
              </w:rPr>
              <w:t>Masheb</w:t>
            </w:r>
            <w:proofErr w:type="spellEnd"/>
            <w:r w:rsidRPr="006B2DB2">
              <w:rPr>
                <w:rFonts w:eastAsia="Calibri" w:cs="Times New Roman"/>
                <w:color w:val="000000"/>
                <w:sz w:val="20"/>
                <w:szCs w:val="20"/>
              </w:rPr>
              <w:t xml:space="preserve">, &amp; </w:t>
            </w:r>
            <w:proofErr w:type="spellStart"/>
            <w:r w:rsidRPr="006B2DB2">
              <w:rPr>
                <w:rFonts w:eastAsia="Calibri" w:cs="Times New Roman"/>
                <w:color w:val="000000"/>
                <w:sz w:val="20"/>
                <w:szCs w:val="20"/>
              </w:rPr>
              <w:t>Grilo</w:t>
            </w:r>
            <w:proofErr w:type="spellEnd"/>
            <w:r w:rsidRPr="006B2DB2">
              <w:rPr>
                <w:rFonts w:eastAsia="Calibri" w:cs="Times New Roman"/>
                <w:color w:val="000000"/>
                <w:sz w:val="20"/>
                <w:szCs w:val="20"/>
              </w:rPr>
              <w:t>, 2010</w:t>
            </w:r>
          </w:p>
        </w:tc>
        <w:tc>
          <w:tcPr>
            <w:tcW w:w="1094" w:type="pct"/>
          </w:tcPr>
          <w:p w14:paraId="63285C99"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 xml:space="preserve">treatment-seeking overweight BED patients </w:t>
            </w:r>
          </w:p>
        </w:tc>
        <w:tc>
          <w:tcPr>
            <w:tcW w:w="286" w:type="pct"/>
          </w:tcPr>
          <w:p w14:paraId="1E7533B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170</w:t>
            </w:r>
          </w:p>
        </w:tc>
        <w:tc>
          <w:tcPr>
            <w:tcW w:w="334" w:type="pct"/>
          </w:tcPr>
          <w:p w14:paraId="114E0764"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(78 %)</w:t>
            </w:r>
          </w:p>
        </w:tc>
        <w:tc>
          <w:tcPr>
            <w:tcW w:w="1285" w:type="pct"/>
          </w:tcPr>
          <w:p w14:paraId="797E503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CEA, CPA, CSA (CTQ)</w:t>
            </w:r>
          </w:p>
        </w:tc>
        <w:tc>
          <w:tcPr>
            <w:tcW w:w="1095" w:type="pct"/>
          </w:tcPr>
          <w:p w14:paraId="7DD8DD84"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BSQ</w:t>
            </w:r>
          </w:p>
        </w:tc>
      </w:tr>
      <w:tr w:rsidR="002031B5" w:rsidRPr="006B2DB2" w14:paraId="7DA88B61" w14:textId="77777777" w:rsidTr="002031B5">
        <w:trPr>
          <w:trHeight w:val="21"/>
        </w:trPr>
        <w:tc>
          <w:tcPr>
            <w:tcW w:w="906" w:type="pct"/>
            <w:shd w:val="clear" w:color="auto" w:fill="FFFFFF"/>
          </w:tcPr>
          <w:p w14:paraId="22A0EBB1" w14:textId="77777777" w:rsidR="002031B5" w:rsidRPr="006B2DB2" w:rsidRDefault="002031B5" w:rsidP="004D306F">
            <w:pPr>
              <w:shd w:val="clear" w:color="auto" w:fill="FFFFFF"/>
              <w:rPr>
                <w:rFonts w:eastAsia="Calibri" w:cs="Times New Roman"/>
                <w:color w:val="000000"/>
                <w:sz w:val="20"/>
                <w:szCs w:val="20"/>
              </w:rPr>
            </w:pPr>
            <w:r w:rsidRPr="006B2DB2">
              <w:rPr>
                <w:rFonts w:eastAsia="Calibri" w:cs="Times New Roman"/>
                <w:color w:val="000000"/>
                <w:sz w:val="20"/>
                <w:szCs w:val="20"/>
              </w:rPr>
              <w:t>Dyer et al., 2013</w:t>
            </w:r>
          </w:p>
        </w:tc>
        <w:tc>
          <w:tcPr>
            <w:tcW w:w="1094" w:type="pct"/>
            <w:shd w:val="clear" w:color="auto" w:fill="FFFFFF"/>
          </w:tcPr>
          <w:p w14:paraId="127EAE49"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BPD (</w:t>
            </w:r>
            <w:r w:rsidRPr="00E235A7">
              <w:rPr>
                <w:rFonts w:eastAsia="Calibri" w:cs="Times New Roman"/>
                <w:i/>
                <w:sz w:val="20"/>
                <w:szCs w:val="20"/>
                <w:lang w:val="en-US"/>
              </w:rPr>
              <w:t xml:space="preserve">40), </w:t>
            </w:r>
            <w:r w:rsidRPr="00E235A7">
              <w:rPr>
                <w:rFonts w:eastAsia="Calibri" w:cs="Times New Roman"/>
                <w:sz w:val="20"/>
                <w:szCs w:val="20"/>
                <w:lang w:val="en-US"/>
              </w:rPr>
              <w:t>BPD + lifetime eating disorders (</w:t>
            </w:r>
            <w:r w:rsidRPr="00E235A7">
              <w:rPr>
                <w:rFonts w:eastAsia="Calibri" w:cs="Times New Roman"/>
                <w:i/>
                <w:sz w:val="20"/>
                <w:szCs w:val="20"/>
                <w:lang w:val="en-US"/>
              </w:rPr>
              <w:t>49</w:t>
            </w:r>
            <w:r w:rsidRPr="00E235A7">
              <w:rPr>
                <w:rFonts w:eastAsia="Calibri" w:cs="Times New Roman"/>
                <w:sz w:val="20"/>
                <w:szCs w:val="20"/>
                <w:lang w:val="en-US"/>
              </w:rPr>
              <w:t>), HC (</w:t>
            </w:r>
            <w:r w:rsidRPr="00E235A7">
              <w:rPr>
                <w:rFonts w:eastAsia="Calibri" w:cs="Times New Roman"/>
                <w:i/>
                <w:sz w:val="20"/>
                <w:szCs w:val="20"/>
                <w:lang w:val="en-US"/>
              </w:rPr>
              <w:t>41</w:t>
            </w:r>
            <w:r w:rsidRPr="00E235A7">
              <w:rPr>
                <w:rFonts w:eastAsia="Calibri" w:cs="Times New Roman"/>
                <w:sz w:val="20"/>
                <w:szCs w:val="20"/>
                <w:lang w:val="en-US"/>
              </w:rPr>
              <w:t>)</w:t>
            </w:r>
            <w:r w:rsidRPr="00E235A7">
              <w:rPr>
                <w:rFonts w:eastAsia="Calibri" w:cs="Times New Roman"/>
                <w:i/>
                <w:sz w:val="20"/>
                <w:szCs w:val="20"/>
                <w:lang w:val="en-US"/>
              </w:rPr>
              <w:t xml:space="preserve"> </w:t>
            </w:r>
          </w:p>
        </w:tc>
        <w:tc>
          <w:tcPr>
            <w:tcW w:w="286" w:type="pct"/>
            <w:shd w:val="clear" w:color="auto" w:fill="FFFFFF"/>
          </w:tcPr>
          <w:p w14:paraId="20F0D6DA"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130</w:t>
            </w:r>
          </w:p>
        </w:tc>
        <w:tc>
          <w:tcPr>
            <w:tcW w:w="334" w:type="pct"/>
            <w:shd w:val="clear" w:color="auto" w:fill="FFFFFF"/>
          </w:tcPr>
          <w:p w14:paraId="526F22B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0C9499A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(CTQ)</w:t>
            </w:r>
          </w:p>
        </w:tc>
        <w:tc>
          <w:tcPr>
            <w:tcW w:w="1095" w:type="pct"/>
            <w:shd w:val="clear" w:color="auto" w:fill="FFFFFF"/>
          </w:tcPr>
          <w:p w14:paraId="3BD88D1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BIAQ, MBSRQ</w:t>
            </w:r>
          </w:p>
        </w:tc>
      </w:tr>
      <w:tr w:rsidR="002031B5" w:rsidRPr="006B2DB2" w14:paraId="05CC7AE2" w14:textId="77777777" w:rsidTr="002031B5">
        <w:trPr>
          <w:trHeight w:val="21"/>
        </w:trPr>
        <w:tc>
          <w:tcPr>
            <w:tcW w:w="906" w:type="pct"/>
            <w:shd w:val="clear" w:color="auto" w:fill="FFFFFF"/>
          </w:tcPr>
          <w:p w14:paraId="45F81002" w14:textId="77777777" w:rsidR="002031B5" w:rsidRPr="006B2DB2" w:rsidRDefault="002031B5" w:rsidP="004D306F">
            <w:pPr>
              <w:shd w:val="clear" w:color="auto" w:fill="FFFFFF"/>
              <w:rPr>
                <w:rFonts w:eastAsia="Calibri" w:cs="Times New Roman"/>
                <w:color w:val="000000"/>
                <w:sz w:val="20"/>
                <w:szCs w:val="20"/>
              </w:rPr>
            </w:pPr>
            <w:r w:rsidRPr="006B2DB2">
              <w:rPr>
                <w:rFonts w:eastAsia="Calibri" w:cs="Times New Roman"/>
                <w:color w:val="000000"/>
                <w:sz w:val="20"/>
                <w:szCs w:val="20"/>
                <w:shd w:val="clear" w:color="auto" w:fill="FFFFFF"/>
              </w:rPr>
              <w:t>Dyer et al., 2013</w:t>
            </w:r>
          </w:p>
        </w:tc>
        <w:tc>
          <w:tcPr>
            <w:tcW w:w="1094" w:type="pct"/>
            <w:shd w:val="clear" w:color="auto" w:fill="FFFFFF"/>
          </w:tcPr>
          <w:p w14:paraId="588AFBA9"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PTSD</w:t>
            </w:r>
            <w:r w:rsidRPr="00E235A7">
              <w:rPr>
                <w:rFonts w:eastAsia="Calibri" w:cs="Times New Roman"/>
                <w:i/>
                <w:sz w:val="20"/>
                <w:szCs w:val="20"/>
                <w:lang w:val="en-US"/>
              </w:rPr>
              <w:t xml:space="preserve"> (53), </w:t>
            </w:r>
            <w:r w:rsidRPr="00E235A7">
              <w:rPr>
                <w:rFonts w:eastAsia="Calibri" w:cs="Times New Roman"/>
                <w:sz w:val="20"/>
                <w:szCs w:val="20"/>
                <w:lang w:val="en-US"/>
              </w:rPr>
              <w:t>PTSD + co-occurring eating disorders (</w:t>
            </w:r>
            <w:r w:rsidRPr="00E235A7">
              <w:rPr>
                <w:rFonts w:eastAsia="Calibri" w:cs="Times New Roman"/>
                <w:i/>
                <w:sz w:val="20"/>
                <w:szCs w:val="20"/>
                <w:lang w:val="en-US"/>
              </w:rPr>
              <w:t>31</w:t>
            </w:r>
            <w:r w:rsidRPr="00E235A7">
              <w:rPr>
                <w:rFonts w:eastAsia="Calibri" w:cs="Times New Roman"/>
                <w:sz w:val="20"/>
                <w:szCs w:val="20"/>
                <w:lang w:val="en-US"/>
              </w:rPr>
              <w:t>), HC (</w:t>
            </w:r>
            <w:r w:rsidRPr="00E235A7">
              <w:rPr>
                <w:rFonts w:eastAsia="Calibri" w:cs="Times New Roman"/>
                <w:i/>
                <w:sz w:val="20"/>
                <w:szCs w:val="20"/>
                <w:lang w:val="en-US"/>
              </w:rPr>
              <w:t>53)</w:t>
            </w:r>
          </w:p>
        </w:tc>
        <w:tc>
          <w:tcPr>
            <w:tcW w:w="286" w:type="pct"/>
            <w:shd w:val="clear" w:color="auto" w:fill="FFFFFF"/>
          </w:tcPr>
          <w:p w14:paraId="66E5618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137</w:t>
            </w:r>
          </w:p>
        </w:tc>
        <w:tc>
          <w:tcPr>
            <w:tcW w:w="334" w:type="pct"/>
            <w:shd w:val="clear" w:color="auto" w:fill="FFFFFF"/>
          </w:tcPr>
          <w:p w14:paraId="08DC524A"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074DA23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(CTQ)</w:t>
            </w:r>
          </w:p>
        </w:tc>
        <w:tc>
          <w:tcPr>
            <w:tcW w:w="1095" w:type="pct"/>
            <w:shd w:val="clear" w:color="auto" w:fill="FFFFFF"/>
          </w:tcPr>
          <w:p w14:paraId="4855272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DBII (DKB-35) + BIAQ</w:t>
            </w:r>
          </w:p>
        </w:tc>
      </w:tr>
      <w:tr w:rsidR="002031B5" w:rsidRPr="006B2DB2" w14:paraId="5D2D79C0" w14:textId="77777777" w:rsidTr="002031B5">
        <w:trPr>
          <w:trHeight w:val="21"/>
        </w:trPr>
        <w:tc>
          <w:tcPr>
            <w:tcW w:w="906" w:type="pct"/>
            <w:shd w:val="clear" w:color="auto" w:fill="FFFFFF"/>
          </w:tcPr>
          <w:p w14:paraId="1092F6E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Dyer, Feldmann, &amp; Borgmann, 2015</w:t>
            </w:r>
          </w:p>
        </w:tc>
        <w:tc>
          <w:tcPr>
            <w:tcW w:w="1094" w:type="pct"/>
            <w:shd w:val="clear" w:color="auto" w:fill="FFFFFF"/>
          </w:tcPr>
          <w:p w14:paraId="71171512"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PTSD (</w:t>
            </w:r>
            <w:r w:rsidRPr="006B2DB2">
              <w:rPr>
                <w:rFonts w:eastAsia="Calibri" w:cs="Times New Roman"/>
                <w:i/>
                <w:sz w:val="20"/>
                <w:szCs w:val="20"/>
              </w:rPr>
              <w:t>23</w:t>
            </w:r>
            <w:r w:rsidRPr="006B2DB2">
              <w:rPr>
                <w:rFonts w:eastAsia="Calibri" w:cs="Times New Roman"/>
                <w:sz w:val="20"/>
                <w:szCs w:val="20"/>
              </w:rPr>
              <w:t>), BPD (</w:t>
            </w:r>
            <w:r w:rsidRPr="006B2DB2">
              <w:rPr>
                <w:rFonts w:eastAsia="Calibri" w:cs="Times New Roman"/>
                <w:i/>
                <w:sz w:val="20"/>
                <w:szCs w:val="20"/>
              </w:rPr>
              <w:t>25</w:t>
            </w:r>
            <w:r w:rsidRPr="006B2DB2">
              <w:rPr>
                <w:rFonts w:eastAsia="Calibri" w:cs="Times New Roman"/>
                <w:sz w:val="20"/>
                <w:szCs w:val="20"/>
              </w:rPr>
              <w:t>), PTSD + BPD (</w:t>
            </w:r>
            <w:r w:rsidRPr="006B2DB2">
              <w:rPr>
                <w:rFonts w:eastAsia="Calibri" w:cs="Times New Roman"/>
                <w:i/>
                <w:sz w:val="20"/>
                <w:szCs w:val="20"/>
              </w:rPr>
              <w:t>22</w:t>
            </w:r>
            <w:r w:rsidRPr="006B2DB2">
              <w:rPr>
                <w:rFonts w:eastAsia="Calibri" w:cs="Times New Roman"/>
                <w:sz w:val="20"/>
                <w:szCs w:val="20"/>
              </w:rPr>
              <w:t>), HC (</w:t>
            </w:r>
            <w:r w:rsidRPr="006B2DB2">
              <w:rPr>
                <w:rFonts w:eastAsia="Calibri" w:cs="Times New Roman"/>
                <w:i/>
                <w:sz w:val="20"/>
                <w:szCs w:val="20"/>
              </w:rPr>
              <w:t>27)</w:t>
            </w:r>
          </w:p>
        </w:tc>
        <w:tc>
          <w:tcPr>
            <w:tcW w:w="286" w:type="pct"/>
            <w:shd w:val="clear" w:color="auto" w:fill="FFFFFF"/>
          </w:tcPr>
          <w:p w14:paraId="1D9037D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97</w:t>
            </w:r>
          </w:p>
        </w:tc>
        <w:tc>
          <w:tcPr>
            <w:tcW w:w="334" w:type="pct"/>
            <w:shd w:val="clear" w:color="auto" w:fill="FFFFFF"/>
          </w:tcPr>
          <w:p w14:paraId="40BC21E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0C6C939A"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(CTQ)</w:t>
            </w:r>
          </w:p>
        </w:tc>
        <w:tc>
          <w:tcPr>
            <w:tcW w:w="1095" w:type="pct"/>
            <w:shd w:val="clear" w:color="auto" w:fill="FFFFFF"/>
          </w:tcPr>
          <w:p w14:paraId="3C672CC6"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BIGSS, SBA</w:t>
            </w:r>
          </w:p>
        </w:tc>
      </w:tr>
      <w:tr w:rsidR="002031B5" w:rsidRPr="006B2DB2" w14:paraId="19AA56CD" w14:textId="77777777" w:rsidTr="002031B5">
        <w:trPr>
          <w:trHeight w:val="21"/>
        </w:trPr>
        <w:tc>
          <w:tcPr>
            <w:tcW w:w="906" w:type="pct"/>
            <w:shd w:val="clear" w:color="auto" w:fill="FFFFFF"/>
          </w:tcPr>
          <w:p w14:paraId="34A4A214" w14:textId="77777777" w:rsidR="002031B5" w:rsidRPr="006B2DB2" w:rsidRDefault="002031B5" w:rsidP="004D306F">
            <w:pPr>
              <w:shd w:val="clear" w:color="auto" w:fill="FFFFFF"/>
              <w:rPr>
                <w:rFonts w:eastAsia="Calibri" w:cs="Times New Roman"/>
                <w:color w:val="000000"/>
                <w:sz w:val="20"/>
                <w:szCs w:val="20"/>
              </w:rPr>
            </w:pPr>
            <w:r w:rsidRPr="006B2DB2">
              <w:rPr>
                <w:rFonts w:eastAsia="Calibri" w:cs="Times New Roman"/>
                <w:color w:val="000000"/>
                <w:sz w:val="20"/>
                <w:szCs w:val="20"/>
              </w:rPr>
              <w:t xml:space="preserve">Eubanks, </w:t>
            </w:r>
            <w:proofErr w:type="spellStart"/>
            <w:r w:rsidRPr="006B2DB2">
              <w:rPr>
                <w:rFonts w:eastAsia="Calibri" w:cs="Times New Roman"/>
                <w:color w:val="000000"/>
                <w:sz w:val="20"/>
                <w:szCs w:val="20"/>
              </w:rPr>
              <w:t>Kenkel</w:t>
            </w:r>
            <w:proofErr w:type="spellEnd"/>
            <w:r w:rsidRPr="006B2DB2">
              <w:rPr>
                <w:rFonts w:eastAsia="Calibri" w:cs="Times New Roman"/>
                <w:color w:val="000000"/>
                <w:sz w:val="20"/>
                <w:szCs w:val="20"/>
              </w:rPr>
              <w:t>, &amp; Gardner, 2006</w:t>
            </w:r>
          </w:p>
        </w:tc>
        <w:tc>
          <w:tcPr>
            <w:tcW w:w="1094" w:type="pct"/>
            <w:shd w:val="clear" w:color="auto" w:fill="FFFFFF"/>
          </w:tcPr>
          <w:p w14:paraId="2AEA9F40"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college</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students</w:t>
            </w:r>
            <w:proofErr w:type="spellEnd"/>
          </w:p>
        </w:tc>
        <w:tc>
          <w:tcPr>
            <w:tcW w:w="286" w:type="pct"/>
            <w:shd w:val="clear" w:color="auto" w:fill="FFFFFF"/>
          </w:tcPr>
          <w:p w14:paraId="05EC26C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38</w:t>
            </w:r>
          </w:p>
        </w:tc>
        <w:tc>
          <w:tcPr>
            <w:tcW w:w="334" w:type="pct"/>
            <w:shd w:val="clear" w:color="auto" w:fill="FFFFFF"/>
          </w:tcPr>
          <w:p w14:paraId="4F977F0C"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01F1CD66"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CPA + CSA (CHQ)</w:t>
            </w:r>
          </w:p>
        </w:tc>
        <w:tc>
          <w:tcPr>
            <w:tcW w:w="1095" w:type="pct"/>
            <w:shd w:val="clear" w:color="auto" w:fill="FFFFFF"/>
          </w:tcPr>
          <w:p w14:paraId="346173F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BESAA </w:t>
            </w:r>
            <w:r w:rsidRPr="006B2DB2">
              <w:rPr>
                <w:rFonts w:eastAsia="Calibri" w:cs="Times New Roman"/>
                <w:i/>
                <w:sz w:val="20"/>
                <w:szCs w:val="20"/>
              </w:rPr>
              <w:t>(</w:t>
            </w:r>
            <w:proofErr w:type="spellStart"/>
            <w:r w:rsidRPr="006B2DB2">
              <w:rPr>
                <w:rFonts w:eastAsia="Calibri" w:cs="Times New Roman"/>
                <w:i/>
                <w:sz w:val="20"/>
                <w:szCs w:val="20"/>
              </w:rPr>
              <w:t>body</w:t>
            </w:r>
            <w:proofErr w:type="spellEnd"/>
            <w:r w:rsidRPr="006B2DB2">
              <w:rPr>
                <w:rFonts w:eastAsia="Calibri" w:cs="Times New Roman"/>
                <w:i/>
                <w:sz w:val="20"/>
                <w:szCs w:val="20"/>
              </w:rPr>
              <w:t xml:space="preserve"> </w:t>
            </w:r>
            <w:proofErr w:type="spellStart"/>
            <w:r w:rsidRPr="006B2DB2">
              <w:rPr>
                <w:rFonts w:eastAsia="Calibri" w:cs="Times New Roman"/>
                <w:i/>
                <w:sz w:val="20"/>
                <w:szCs w:val="20"/>
              </w:rPr>
              <w:t>esteem</w:t>
            </w:r>
            <w:proofErr w:type="spellEnd"/>
            <w:r w:rsidRPr="006B2DB2">
              <w:rPr>
                <w:rFonts w:eastAsia="Calibri" w:cs="Times New Roman"/>
                <w:i/>
                <w:sz w:val="20"/>
                <w:szCs w:val="20"/>
              </w:rPr>
              <w:t xml:space="preserve">) </w:t>
            </w:r>
          </w:p>
        </w:tc>
      </w:tr>
      <w:tr w:rsidR="002031B5" w:rsidRPr="006B2DB2" w14:paraId="0FCACD1F" w14:textId="77777777" w:rsidTr="002031B5">
        <w:trPr>
          <w:trHeight w:val="20"/>
        </w:trPr>
        <w:tc>
          <w:tcPr>
            <w:tcW w:w="906" w:type="pct"/>
            <w:shd w:val="clear" w:color="auto" w:fill="FFFFFF"/>
          </w:tcPr>
          <w:p w14:paraId="36D0A3F4" w14:textId="77777777" w:rsidR="002031B5" w:rsidRPr="006B2DB2" w:rsidRDefault="002031B5" w:rsidP="004D306F">
            <w:pPr>
              <w:shd w:val="clear" w:color="auto" w:fill="FFFFFF"/>
              <w:rPr>
                <w:rFonts w:eastAsia="Calibri" w:cs="Times New Roman"/>
                <w:color w:val="000000"/>
                <w:sz w:val="20"/>
                <w:szCs w:val="20"/>
              </w:rPr>
            </w:pPr>
            <w:proofErr w:type="spellStart"/>
            <w:r w:rsidRPr="006B2DB2">
              <w:rPr>
                <w:rFonts w:eastAsia="Calibri" w:cs="Times New Roman"/>
                <w:color w:val="000000"/>
                <w:sz w:val="20"/>
                <w:szCs w:val="20"/>
              </w:rPr>
              <w:lastRenderedPageBreak/>
              <w:t>Grilo</w:t>
            </w:r>
            <w:proofErr w:type="spellEnd"/>
            <w:r w:rsidRPr="006B2DB2">
              <w:rPr>
                <w:rFonts w:eastAsia="Calibri" w:cs="Times New Roman"/>
                <w:color w:val="000000"/>
                <w:sz w:val="20"/>
                <w:szCs w:val="20"/>
              </w:rPr>
              <w:t xml:space="preserve"> &amp; </w:t>
            </w:r>
            <w:proofErr w:type="spellStart"/>
            <w:r w:rsidRPr="006B2DB2">
              <w:rPr>
                <w:rFonts w:eastAsia="Calibri" w:cs="Times New Roman"/>
                <w:color w:val="000000"/>
                <w:sz w:val="20"/>
                <w:szCs w:val="20"/>
              </w:rPr>
              <w:t>Masheb</w:t>
            </w:r>
            <w:proofErr w:type="spellEnd"/>
            <w:r w:rsidRPr="006B2DB2">
              <w:rPr>
                <w:rFonts w:eastAsia="Calibri" w:cs="Times New Roman"/>
                <w:color w:val="000000"/>
                <w:sz w:val="20"/>
                <w:szCs w:val="20"/>
              </w:rPr>
              <w:t>, 2001</w:t>
            </w:r>
          </w:p>
        </w:tc>
        <w:tc>
          <w:tcPr>
            <w:tcW w:w="1094" w:type="pct"/>
            <w:shd w:val="clear" w:color="auto" w:fill="FFFFFF"/>
          </w:tcPr>
          <w:p w14:paraId="7D2EAB4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BED </w:t>
            </w:r>
            <w:proofErr w:type="spellStart"/>
            <w:r w:rsidRPr="006B2DB2">
              <w:rPr>
                <w:rFonts w:eastAsia="Calibri" w:cs="Times New Roman"/>
                <w:sz w:val="20"/>
                <w:szCs w:val="20"/>
              </w:rPr>
              <w:t>outpatients</w:t>
            </w:r>
            <w:proofErr w:type="spellEnd"/>
          </w:p>
        </w:tc>
        <w:tc>
          <w:tcPr>
            <w:tcW w:w="286" w:type="pct"/>
            <w:shd w:val="clear" w:color="auto" w:fill="FFFFFF"/>
          </w:tcPr>
          <w:p w14:paraId="026E4C6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145</w:t>
            </w:r>
          </w:p>
        </w:tc>
        <w:tc>
          <w:tcPr>
            <w:tcW w:w="334" w:type="pct"/>
            <w:shd w:val="clear" w:color="auto" w:fill="FFFFFF"/>
          </w:tcPr>
          <w:p w14:paraId="5C765533"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(77 %)</w:t>
            </w:r>
          </w:p>
        </w:tc>
        <w:tc>
          <w:tcPr>
            <w:tcW w:w="1285" w:type="pct"/>
            <w:shd w:val="clear" w:color="auto" w:fill="FFFFFF"/>
          </w:tcPr>
          <w:p w14:paraId="42AF6570"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CSA, CEN + CPN (CTQ)</w:t>
            </w:r>
          </w:p>
        </w:tc>
        <w:tc>
          <w:tcPr>
            <w:tcW w:w="1095" w:type="pct"/>
            <w:shd w:val="clear" w:color="auto" w:fill="FFFFFF"/>
          </w:tcPr>
          <w:p w14:paraId="5DD3575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BSQ</w:t>
            </w:r>
          </w:p>
        </w:tc>
      </w:tr>
      <w:tr w:rsidR="002031B5" w:rsidRPr="006B2DB2" w14:paraId="5F0AA751" w14:textId="77777777" w:rsidTr="002031B5">
        <w:trPr>
          <w:trHeight w:val="21"/>
        </w:trPr>
        <w:tc>
          <w:tcPr>
            <w:tcW w:w="906" w:type="pct"/>
            <w:shd w:val="clear" w:color="auto" w:fill="FFFFFF"/>
          </w:tcPr>
          <w:p w14:paraId="722BE54A" w14:textId="77777777" w:rsidR="002031B5" w:rsidRPr="006B2DB2" w:rsidRDefault="002031B5" w:rsidP="004D306F">
            <w:pPr>
              <w:shd w:val="clear" w:color="auto" w:fill="FFFFFF"/>
              <w:rPr>
                <w:rFonts w:eastAsia="Calibri" w:cs="Times New Roman"/>
                <w:color w:val="000000"/>
                <w:sz w:val="20"/>
                <w:szCs w:val="20"/>
              </w:rPr>
            </w:pPr>
            <w:proofErr w:type="spellStart"/>
            <w:r w:rsidRPr="006B2DB2">
              <w:rPr>
                <w:rFonts w:eastAsia="Calibri" w:cs="Times New Roman"/>
                <w:color w:val="000000"/>
                <w:sz w:val="20"/>
                <w:szCs w:val="20"/>
              </w:rPr>
              <w:t>Grilo</w:t>
            </w:r>
            <w:proofErr w:type="spellEnd"/>
            <w:r w:rsidRPr="006B2DB2">
              <w:rPr>
                <w:rFonts w:eastAsia="Calibri" w:cs="Times New Roman"/>
                <w:color w:val="000000"/>
                <w:sz w:val="20"/>
                <w:szCs w:val="20"/>
              </w:rPr>
              <w:t xml:space="preserve"> et al., 2005a</w:t>
            </w:r>
          </w:p>
        </w:tc>
        <w:tc>
          <w:tcPr>
            <w:tcW w:w="1094" w:type="pct"/>
            <w:shd w:val="clear" w:color="auto" w:fill="FFFFFF"/>
          </w:tcPr>
          <w:p w14:paraId="19084F95"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gastric</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bypass</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surgery</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candidates</w:t>
            </w:r>
            <w:proofErr w:type="spellEnd"/>
            <w:r w:rsidRPr="006B2DB2">
              <w:rPr>
                <w:rFonts w:eastAsia="Calibri" w:cs="Times New Roman"/>
                <w:sz w:val="20"/>
                <w:szCs w:val="20"/>
              </w:rPr>
              <w:t xml:space="preserve"> </w:t>
            </w:r>
          </w:p>
        </w:tc>
        <w:tc>
          <w:tcPr>
            <w:tcW w:w="286" w:type="pct"/>
            <w:shd w:val="clear" w:color="auto" w:fill="FFFFFF"/>
          </w:tcPr>
          <w:p w14:paraId="6EE1B8CE"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260</w:t>
            </w:r>
          </w:p>
        </w:tc>
        <w:tc>
          <w:tcPr>
            <w:tcW w:w="334" w:type="pct"/>
            <w:shd w:val="clear" w:color="auto" w:fill="FFFFFF"/>
          </w:tcPr>
          <w:p w14:paraId="647BA11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(83 %)</w:t>
            </w:r>
          </w:p>
        </w:tc>
        <w:tc>
          <w:tcPr>
            <w:tcW w:w="1285" w:type="pct"/>
            <w:shd w:val="clear" w:color="auto" w:fill="FFFFFF"/>
          </w:tcPr>
          <w:p w14:paraId="75DF9258"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CSA, CEN + CPN (CTQ)</w:t>
            </w:r>
          </w:p>
        </w:tc>
        <w:tc>
          <w:tcPr>
            <w:tcW w:w="1095" w:type="pct"/>
            <w:shd w:val="clear" w:color="auto" w:fill="FFFFFF"/>
          </w:tcPr>
          <w:p w14:paraId="1CFE338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BSQ</w:t>
            </w:r>
          </w:p>
        </w:tc>
      </w:tr>
      <w:tr w:rsidR="002031B5" w:rsidRPr="006B2DB2" w14:paraId="5627AFAD" w14:textId="77777777" w:rsidTr="002031B5">
        <w:trPr>
          <w:trHeight w:val="20"/>
        </w:trPr>
        <w:tc>
          <w:tcPr>
            <w:tcW w:w="906" w:type="pct"/>
            <w:shd w:val="clear" w:color="auto" w:fill="auto"/>
          </w:tcPr>
          <w:p w14:paraId="36C1A4E5" w14:textId="77777777" w:rsidR="002031B5" w:rsidRPr="006B2DB2" w:rsidRDefault="002031B5" w:rsidP="004D306F">
            <w:pPr>
              <w:shd w:val="clear" w:color="auto" w:fill="FFFFFF"/>
              <w:rPr>
                <w:rFonts w:eastAsia="Calibri" w:cs="Times New Roman"/>
                <w:color w:val="000000"/>
                <w:sz w:val="20"/>
                <w:szCs w:val="20"/>
              </w:rPr>
            </w:pPr>
            <w:proofErr w:type="spellStart"/>
            <w:r w:rsidRPr="006B2DB2">
              <w:rPr>
                <w:rFonts w:eastAsia="Calibri" w:cs="Times New Roman"/>
                <w:color w:val="000000"/>
                <w:sz w:val="20"/>
                <w:szCs w:val="20"/>
              </w:rPr>
              <w:t>Grilo</w:t>
            </w:r>
            <w:proofErr w:type="spellEnd"/>
            <w:r w:rsidRPr="006B2DB2">
              <w:rPr>
                <w:rFonts w:eastAsia="Calibri" w:cs="Times New Roman"/>
                <w:color w:val="000000"/>
                <w:sz w:val="20"/>
                <w:szCs w:val="20"/>
              </w:rPr>
              <w:t xml:space="preserve"> et al., 2005b</w:t>
            </w:r>
          </w:p>
        </w:tc>
        <w:tc>
          <w:tcPr>
            <w:tcW w:w="1094" w:type="pct"/>
            <w:shd w:val="clear" w:color="auto" w:fill="auto"/>
          </w:tcPr>
          <w:p w14:paraId="3DDFB032"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gastric</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bypass</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surgery</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candidates</w:t>
            </w:r>
            <w:proofErr w:type="spellEnd"/>
          </w:p>
        </w:tc>
        <w:tc>
          <w:tcPr>
            <w:tcW w:w="286" w:type="pct"/>
          </w:tcPr>
          <w:p w14:paraId="4977412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340</w:t>
            </w:r>
          </w:p>
        </w:tc>
        <w:tc>
          <w:tcPr>
            <w:tcW w:w="334" w:type="pct"/>
          </w:tcPr>
          <w:p w14:paraId="7F0C8BC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(83 %)</w:t>
            </w:r>
          </w:p>
        </w:tc>
        <w:tc>
          <w:tcPr>
            <w:tcW w:w="1285" w:type="pct"/>
            <w:shd w:val="clear" w:color="auto" w:fill="auto"/>
          </w:tcPr>
          <w:p w14:paraId="1F5C2E9C"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CSA, CEN + CPN (CTQ)</w:t>
            </w:r>
          </w:p>
        </w:tc>
        <w:tc>
          <w:tcPr>
            <w:tcW w:w="1095" w:type="pct"/>
            <w:shd w:val="clear" w:color="auto" w:fill="auto"/>
          </w:tcPr>
          <w:p w14:paraId="2E74E952"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BSQ</w:t>
            </w:r>
          </w:p>
        </w:tc>
      </w:tr>
      <w:tr w:rsidR="002031B5" w:rsidRPr="006B2DB2" w14:paraId="28396239" w14:textId="77777777" w:rsidTr="002031B5">
        <w:trPr>
          <w:trHeight w:val="180"/>
        </w:trPr>
        <w:tc>
          <w:tcPr>
            <w:tcW w:w="906" w:type="pct"/>
            <w:shd w:val="clear" w:color="auto" w:fill="FFFFFF"/>
          </w:tcPr>
          <w:p w14:paraId="4B8B653A" w14:textId="77777777" w:rsidR="002031B5" w:rsidRPr="006B2DB2" w:rsidRDefault="002031B5" w:rsidP="004D306F">
            <w:pPr>
              <w:shd w:val="clear" w:color="auto" w:fill="FFFFFF"/>
              <w:rPr>
                <w:rFonts w:eastAsia="Calibri" w:cs="Times New Roman"/>
                <w:color w:val="000000"/>
                <w:sz w:val="20"/>
                <w:szCs w:val="20"/>
              </w:rPr>
            </w:pPr>
            <w:proofErr w:type="spellStart"/>
            <w:r w:rsidRPr="006B2DB2">
              <w:rPr>
                <w:rFonts w:eastAsia="Calibri" w:cs="Times New Roman"/>
                <w:color w:val="000000"/>
                <w:sz w:val="20"/>
                <w:szCs w:val="20"/>
              </w:rPr>
              <w:t>Grilo</w:t>
            </w:r>
            <w:proofErr w:type="spellEnd"/>
            <w:r w:rsidRPr="006B2DB2">
              <w:rPr>
                <w:rFonts w:eastAsia="Calibri" w:cs="Times New Roman"/>
                <w:color w:val="000000"/>
                <w:sz w:val="20"/>
                <w:szCs w:val="20"/>
              </w:rPr>
              <w:t xml:space="preserve"> et al., 2006</w:t>
            </w:r>
          </w:p>
        </w:tc>
        <w:tc>
          <w:tcPr>
            <w:tcW w:w="1094" w:type="pct"/>
            <w:shd w:val="clear" w:color="auto" w:fill="FFFFFF"/>
          </w:tcPr>
          <w:p w14:paraId="3DB732B2"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patients who underwent gastric bypass surgery</w:t>
            </w:r>
          </w:p>
        </w:tc>
        <w:tc>
          <w:tcPr>
            <w:tcW w:w="286" w:type="pct"/>
            <w:shd w:val="clear" w:color="auto" w:fill="FFFFFF"/>
          </w:tcPr>
          <w:p w14:paraId="38209B3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137</w:t>
            </w:r>
          </w:p>
        </w:tc>
        <w:tc>
          <w:tcPr>
            <w:tcW w:w="334" w:type="pct"/>
            <w:shd w:val="clear" w:color="auto" w:fill="FFFFFF"/>
          </w:tcPr>
          <w:p w14:paraId="55EFBB43"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(89 %)</w:t>
            </w:r>
          </w:p>
        </w:tc>
        <w:tc>
          <w:tcPr>
            <w:tcW w:w="1285" w:type="pct"/>
            <w:shd w:val="clear" w:color="auto" w:fill="FFFFFF"/>
          </w:tcPr>
          <w:p w14:paraId="68EFE635"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CSA, CEN + CPN (CTQ)</w:t>
            </w:r>
          </w:p>
        </w:tc>
        <w:tc>
          <w:tcPr>
            <w:tcW w:w="1095" w:type="pct"/>
            <w:shd w:val="clear" w:color="auto" w:fill="FFFFFF"/>
          </w:tcPr>
          <w:p w14:paraId="565F7C88"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EDE-Q; BSQ</w:t>
            </w:r>
          </w:p>
        </w:tc>
      </w:tr>
      <w:tr w:rsidR="002031B5" w:rsidRPr="006B2DB2" w14:paraId="182AA2E5" w14:textId="77777777" w:rsidTr="002031B5">
        <w:trPr>
          <w:trHeight w:val="214"/>
        </w:trPr>
        <w:tc>
          <w:tcPr>
            <w:tcW w:w="906" w:type="pct"/>
            <w:shd w:val="clear" w:color="auto" w:fill="auto"/>
          </w:tcPr>
          <w:p w14:paraId="3C79DF00" w14:textId="77777777" w:rsidR="002031B5" w:rsidRPr="006B2DB2" w:rsidRDefault="002031B5" w:rsidP="004D306F">
            <w:pPr>
              <w:shd w:val="clear" w:color="auto" w:fill="FFFFFF"/>
              <w:rPr>
                <w:rFonts w:eastAsia="Calibri" w:cs="Times New Roman"/>
                <w:color w:val="000000"/>
                <w:sz w:val="20"/>
                <w:szCs w:val="20"/>
              </w:rPr>
            </w:pPr>
            <w:r w:rsidRPr="006B2DB2">
              <w:rPr>
                <w:rFonts w:eastAsia="Calibri" w:cs="Times New Roman"/>
                <w:color w:val="000000"/>
                <w:sz w:val="20"/>
                <w:szCs w:val="20"/>
              </w:rPr>
              <w:t xml:space="preserve">Hund &amp; </w:t>
            </w:r>
            <w:proofErr w:type="spellStart"/>
            <w:r w:rsidRPr="006B2DB2">
              <w:rPr>
                <w:rFonts w:eastAsia="Calibri" w:cs="Times New Roman"/>
                <w:color w:val="000000"/>
                <w:sz w:val="20"/>
                <w:szCs w:val="20"/>
              </w:rPr>
              <w:t>Espelage</w:t>
            </w:r>
            <w:proofErr w:type="spellEnd"/>
            <w:r w:rsidRPr="006B2DB2">
              <w:rPr>
                <w:rFonts w:eastAsia="Calibri" w:cs="Times New Roman"/>
                <w:color w:val="000000"/>
                <w:sz w:val="20"/>
                <w:szCs w:val="20"/>
              </w:rPr>
              <w:t>, 2006</w:t>
            </w:r>
          </w:p>
        </w:tc>
        <w:tc>
          <w:tcPr>
            <w:tcW w:w="1094" w:type="pct"/>
            <w:shd w:val="clear" w:color="auto" w:fill="auto"/>
          </w:tcPr>
          <w:p w14:paraId="2A6CE8FB"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university</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students</w:t>
            </w:r>
            <w:proofErr w:type="spellEnd"/>
            <w:r w:rsidRPr="006B2DB2">
              <w:rPr>
                <w:rFonts w:eastAsia="Calibri" w:cs="Times New Roman"/>
                <w:sz w:val="20"/>
                <w:szCs w:val="20"/>
              </w:rPr>
              <w:t xml:space="preserve"> </w:t>
            </w:r>
          </w:p>
        </w:tc>
        <w:tc>
          <w:tcPr>
            <w:tcW w:w="286" w:type="pct"/>
          </w:tcPr>
          <w:p w14:paraId="2F32A0D4"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608</w:t>
            </w:r>
          </w:p>
        </w:tc>
        <w:tc>
          <w:tcPr>
            <w:tcW w:w="334" w:type="pct"/>
          </w:tcPr>
          <w:p w14:paraId="4450AEF8"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auto"/>
          </w:tcPr>
          <w:p w14:paraId="665544A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CEA (CTQ; CATS)</w:t>
            </w:r>
          </w:p>
        </w:tc>
        <w:tc>
          <w:tcPr>
            <w:tcW w:w="1095" w:type="pct"/>
            <w:shd w:val="clear" w:color="auto" w:fill="auto"/>
          </w:tcPr>
          <w:p w14:paraId="70376500"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EDI; EAT-26</w:t>
            </w:r>
          </w:p>
        </w:tc>
      </w:tr>
      <w:tr w:rsidR="002031B5" w:rsidRPr="006B2DB2" w14:paraId="6F6DBE5B" w14:textId="77777777" w:rsidTr="002031B5">
        <w:trPr>
          <w:trHeight w:val="21"/>
        </w:trPr>
        <w:tc>
          <w:tcPr>
            <w:tcW w:w="906" w:type="pct"/>
            <w:shd w:val="clear" w:color="auto" w:fill="FFFFFF"/>
          </w:tcPr>
          <w:p w14:paraId="36B7E244" w14:textId="77777777" w:rsidR="002031B5" w:rsidRPr="006B2DB2" w:rsidRDefault="002031B5" w:rsidP="004D306F">
            <w:pPr>
              <w:shd w:val="clear" w:color="auto" w:fill="FFFFFF"/>
              <w:rPr>
                <w:rFonts w:eastAsia="Calibri" w:cs="Times New Roman"/>
                <w:color w:val="222222"/>
                <w:sz w:val="20"/>
                <w:szCs w:val="20"/>
                <w:shd w:val="clear" w:color="auto" w:fill="FFFFFF"/>
              </w:rPr>
            </w:pPr>
            <w:r w:rsidRPr="006B2DB2">
              <w:rPr>
                <w:rFonts w:eastAsia="Calibri" w:cs="Times New Roman"/>
                <w:color w:val="000000"/>
                <w:sz w:val="20"/>
                <w:szCs w:val="20"/>
                <w:shd w:val="clear" w:color="auto" w:fill="FFFFFF"/>
              </w:rPr>
              <w:t>Hunter, 1991</w:t>
            </w:r>
          </w:p>
        </w:tc>
        <w:tc>
          <w:tcPr>
            <w:tcW w:w="1094" w:type="pct"/>
            <w:shd w:val="clear" w:color="auto" w:fill="FFFFFF"/>
          </w:tcPr>
          <w:p w14:paraId="47701196"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nonclinical</w:t>
            </w:r>
            <w:proofErr w:type="spellEnd"/>
            <w:r w:rsidRPr="006B2DB2">
              <w:rPr>
                <w:rFonts w:eastAsia="Calibri" w:cs="Times New Roman"/>
                <w:sz w:val="20"/>
                <w:szCs w:val="20"/>
              </w:rPr>
              <w:t xml:space="preserve"> sample </w:t>
            </w:r>
          </w:p>
        </w:tc>
        <w:tc>
          <w:tcPr>
            <w:tcW w:w="286" w:type="pct"/>
            <w:shd w:val="clear" w:color="auto" w:fill="FFFFFF"/>
          </w:tcPr>
          <w:p w14:paraId="315F7AE3"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52</w:t>
            </w:r>
          </w:p>
        </w:tc>
        <w:tc>
          <w:tcPr>
            <w:tcW w:w="334" w:type="pct"/>
            <w:shd w:val="clear" w:color="auto" w:fill="FFFFFF"/>
          </w:tcPr>
          <w:p w14:paraId="36FA36AC"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(54%)</w:t>
            </w:r>
          </w:p>
        </w:tc>
        <w:tc>
          <w:tcPr>
            <w:tcW w:w="1285" w:type="pct"/>
            <w:shd w:val="clear" w:color="auto" w:fill="FFFFFF"/>
          </w:tcPr>
          <w:p w14:paraId="38104704"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CSA (interview, social history questionnaire)</w:t>
            </w:r>
          </w:p>
        </w:tc>
        <w:tc>
          <w:tcPr>
            <w:tcW w:w="1095" w:type="pct"/>
            <w:shd w:val="clear" w:color="auto" w:fill="FFFFFF"/>
          </w:tcPr>
          <w:p w14:paraId="638138D2"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BSRQ</w:t>
            </w:r>
          </w:p>
        </w:tc>
      </w:tr>
      <w:tr w:rsidR="002031B5" w:rsidRPr="006B2DB2" w14:paraId="47BE1C3E" w14:textId="77777777" w:rsidTr="002031B5">
        <w:trPr>
          <w:trHeight w:val="145"/>
        </w:trPr>
        <w:tc>
          <w:tcPr>
            <w:tcW w:w="906" w:type="pct"/>
            <w:shd w:val="clear" w:color="auto" w:fill="FFFFFF"/>
          </w:tcPr>
          <w:p w14:paraId="602CA2BE"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Jenkins et al., 2013</w:t>
            </w:r>
          </w:p>
        </w:tc>
        <w:tc>
          <w:tcPr>
            <w:tcW w:w="1094" w:type="pct"/>
            <w:shd w:val="clear" w:color="auto" w:fill="FFFFFF"/>
          </w:tcPr>
          <w:p w14:paraId="2B6C2C44"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university</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students</w:t>
            </w:r>
            <w:proofErr w:type="spellEnd"/>
            <w:r w:rsidRPr="006B2DB2">
              <w:rPr>
                <w:rFonts w:eastAsia="Calibri" w:cs="Times New Roman"/>
                <w:sz w:val="20"/>
                <w:szCs w:val="20"/>
              </w:rPr>
              <w:t xml:space="preserve"> </w:t>
            </w:r>
          </w:p>
        </w:tc>
        <w:tc>
          <w:tcPr>
            <w:tcW w:w="286" w:type="pct"/>
            <w:shd w:val="clear" w:color="auto" w:fill="FFFFFF"/>
          </w:tcPr>
          <w:p w14:paraId="6FEAECF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118</w:t>
            </w:r>
          </w:p>
        </w:tc>
        <w:tc>
          <w:tcPr>
            <w:tcW w:w="334" w:type="pct"/>
            <w:shd w:val="clear" w:color="auto" w:fill="FFFFFF"/>
          </w:tcPr>
          <w:p w14:paraId="2292A04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6E1B425E"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CSA, CPA, CEA and neglect (CATS)</w:t>
            </w:r>
          </w:p>
        </w:tc>
        <w:tc>
          <w:tcPr>
            <w:tcW w:w="1095" w:type="pct"/>
            <w:shd w:val="clear" w:color="auto" w:fill="FFFFFF"/>
          </w:tcPr>
          <w:p w14:paraId="26CDFF0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EDI-2</w:t>
            </w:r>
          </w:p>
        </w:tc>
      </w:tr>
      <w:tr w:rsidR="002031B5" w:rsidRPr="006B2DB2" w14:paraId="4CE5A1BA" w14:textId="77777777" w:rsidTr="002031B5">
        <w:trPr>
          <w:trHeight w:val="21"/>
        </w:trPr>
        <w:tc>
          <w:tcPr>
            <w:tcW w:w="906" w:type="pct"/>
            <w:shd w:val="clear" w:color="auto" w:fill="FFFFFF"/>
          </w:tcPr>
          <w:p w14:paraId="634E48CB" w14:textId="77777777" w:rsidR="002031B5" w:rsidRPr="006B2DB2" w:rsidRDefault="002031B5" w:rsidP="004D306F">
            <w:pPr>
              <w:shd w:val="clear" w:color="auto" w:fill="FFFFFF"/>
              <w:rPr>
                <w:rFonts w:eastAsia="Calibri" w:cs="Times New Roman"/>
                <w:color w:val="000000"/>
                <w:sz w:val="20"/>
                <w:szCs w:val="20"/>
                <w:shd w:val="clear" w:color="auto" w:fill="FFFFFF"/>
              </w:rPr>
            </w:pPr>
            <w:proofErr w:type="spellStart"/>
            <w:r w:rsidRPr="006B2DB2">
              <w:rPr>
                <w:rFonts w:eastAsia="Calibri" w:cs="Times New Roman"/>
                <w:color w:val="222222"/>
                <w:sz w:val="20"/>
                <w:szCs w:val="20"/>
                <w:shd w:val="clear" w:color="auto" w:fill="FFFFFF"/>
              </w:rPr>
              <w:t>Kilimnik</w:t>
            </w:r>
            <w:proofErr w:type="spellEnd"/>
            <w:r w:rsidRPr="006B2DB2">
              <w:rPr>
                <w:rFonts w:eastAsia="Calibri" w:cs="Times New Roman"/>
                <w:color w:val="222222"/>
                <w:sz w:val="20"/>
                <w:szCs w:val="20"/>
                <w:shd w:val="clear" w:color="auto" w:fill="FFFFFF"/>
              </w:rPr>
              <w:t xml:space="preserve"> &amp; </w:t>
            </w:r>
            <w:proofErr w:type="spellStart"/>
            <w:r w:rsidRPr="006B2DB2">
              <w:rPr>
                <w:rFonts w:eastAsia="Calibri" w:cs="Times New Roman"/>
                <w:color w:val="222222"/>
                <w:sz w:val="20"/>
                <w:szCs w:val="20"/>
                <w:shd w:val="clear" w:color="auto" w:fill="FFFFFF"/>
              </w:rPr>
              <w:t>Meston</w:t>
            </w:r>
            <w:proofErr w:type="spellEnd"/>
            <w:r w:rsidRPr="006B2DB2">
              <w:rPr>
                <w:rFonts w:eastAsia="Calibri" w:cs="Times New Roman"/>
                <w:color w:val="222222"/>
                <w:sz w:val="20"/>
                <w:szCs w:val="20"/>
                <w:shd w:val="clear" w:color="auto" w:fill="FFFFFF"/>
              </w:rPr>
              <w:t>, 2016</w:t>
            </w:r>
          </w:p>
        </w:tc>
        <w:tc>
          <w:tcPr>
            <w:tcW w:w="1094" w:type="pct"/>
            <w:shd w:val="clear" w:color="auto" w:fill="FFFFFF"/>
          </w:tcPr>
          <w:p w14:paraId="4D4B7E85"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 xml:space="preserve">patients with sexual dysfunction, distress, or low sexual satisfaction </w:t>
            </w:r>
          </w:p>
        </w:tc>
        <w:tc>
          <w:tcPr>
            <w:tcW w:w="286" w:type="pct"/>
            <w:shd w:val="clear" w:color="auto" w:fill="FFFFFF"/>
          </w:tcPr>
          <w:p w14:paraId="644187E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222</w:t>
            </w:r>
          </w:p>
        </w:tc>
        <w:tc>
          <w:tcPr>
            <w:tcW w:w="334" w:type="pct"/>
            <w:shd w:val="clear" w:color="auto" w:fill="FFFFFF"/>
          </w:tcPr>
          <w:p w14:paraId="4108D0F0"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0A445D5C"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CSA (CTQ,</w:t>
            </w:r>
            <w:r w:rsidRPr="00E235A7">
              <w:rPr>
                <w:rFonts w:eastAsia="Calibri" w:cs="Times New Roman"/>
                <w:color w:val="000000"/>
                <w:sz w:val="20"/>
                <w:szCs w:val="20"/>
                <w:shd w:val="clear" w:color="auto" w:fill="FFFFFF"/>
                <w:lang w:val="en-US"/>
              </w:rPr>
              <w:t xml:space="preserve"> The Childhood Sexual Abuse Measure</w:t>
            </w:r>
            <w:r w:rsidRPr="00E235A7">
              <w:rPr>
                <w:rFonts w:eastAsia="Calibri" w:cs="Times New Roman"/>
                <w:sz w:val="20"/>
                <w:szCs w:val="20"/>
                <w:lang w:val="en-US"/>
              </w:rPr>
              <w:t>)</w:t>
            </w:r>
          </w:p>
        </w:tc>
        <w:tc>
          <w:tcPr>
            <w:tcW w:w="1095" w:type="pct"/>
            <w:shd w:val="clear" w:color="auto" w:fill="FFFFFF"/>
          </w:tcPr>
          <w:p w14:paraId="7BBE418C"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BES (</w:t>
            </w:r>
            <w:proofErr w:type="spellStart"/>
            <w:r w:rsidRPr="006B2DB2">
              <w:rPr>
                <w:rFonts w:eastAsia="Calibri" w:cs="Times New Roman"/>
                <w:i/>
                <w:color w:val="000000"/>
                <w:sz w:val="20"/>
                <w:szCs w:val="20"/>
                <w:shd w:val="clear" w:color="auto" w:fill="FFFFFF"/>
              </w:rPr>
              <w:t>body</w:t>
            </w:r>
            <w:proofErr w:type="spellEnd"/>
            <w:r w:rsidRPr="006B2DB2">
              <w:rPr>
                <w:rFonts w:eastAsia="Calibri" w:cs="Times New Roman"/>
                <w:i/>
                <w:color w:val="000000"/>
                <w:sz w:val="20"/>
                <w:szCs w:val="20"/>
                <w:shd w:val="clear" w:color="auto" w:fill="FFFFFF"/>
              </w:rPr>
              <w:t xml:space="preserve"> </w:t>
            </w:r>
            <w:proofErr w:type="spellStart"/>
            <w:r w:rsidRPr="006B2DB2">
              <w:rPr>
                <w:rFonts w:eastAsia="Calibri" w:cs="Times New Roman"/>
                <w:i/>
                <w:color w:val="000000"/>
                <w:sz w:val="20"/>
                <w:szCs w:val="20"/>
                <w:shd w:val="clear" w:color="auto" w:fill="FFFFFF"/>
              </w:rPr>
              <w:t>esteem</w:t>
            </w:r>
            <w:proofErr w:type="spellEnd"/>
            <w:r w:rsidRPr="006B2DB2">
              <w:rPr>
                <w:rFonts w:eastAsia="Calibri" w:cs="Times New Roman"/>
                <w:color w:val="000000"/>
                <w:sz w:val="20"/>
                <w:szCs w:val="20"/>
                <w:shd w:val="clear" w:color="auto" w:fill="FFFFFF"/>
              </w:rPr>
              <w:t>)</w:t>
            </w:r>
          </w:p>
        </w:tc>
      </w:tr>
      <w:tr w:rsidR="002031B5" w:rsidRPr="006B2DB2" w14:paraId="6D98B9CC" w14:textId="77777777" w:rsidTr="002031B5">
        <w:trPr>
          <w:trHeight w:val="207"/>
        </w:trPr>
        <w:tc>
          <w:tcPr>
            <w:tcW w:w="906" w:type="pct"/>
          </w:tcPr>
          <w:p w14:paraId="207A3ECE" w14:textId="77777777" w:rsidR="002031B5" w:rsidRPr="006B2DB2" w:rsidRDefault="002031B5" w:rsidP="004D306F">
            <w:pPr>
              <w:shd w:val="clear" w:color="auto" w:fill="FFFFFF"/>
              <w:rPr>
                <w:rFonts w:eastAsia="Calibri" w:cs="Times New Roman"/>
                <w:b/>
                <w:bCs/>
                <w:color w:val="222222"/>
                <w:sz w:val="20"/>
                <w:szCs w:val="20"/>
                <w:shd w:val="clear" w:color="auto" w:fill="FFFFFF"/>
              </w:rPr>
            </w:pPr>
            <w:proofErr w:type="spellStart"/>
            <w:r w:rsidRPr="006B2DB2">
              <w:rPr>
                <w:rFonts w:eastAsia="Calibri" w:cs="Times New Roman"/>
                <w:color w:val="222222"/>
                <w:sz w:val="20"/>
                <w:szCs w:val="20"/>
                <w:shd w:val="clear" w:color="auto" w:fill="FFFFFF"/>
              </w:rPr>
              <w:t>Mahtani</w:t>
            </w:r>
            <w:proofErr w:type="spellEnd"/>
            <w:r w:rsidRPr="006B2DB2">
              <w:rPr>
                <w:rFonts w:eastAsia="Calibri" w:cs="Times New Roman"/>
                <w:color w:val="222222"/>
                <w:sz w:val="20"/>
                <w:szCs w:val="20"/>
                <w:shd w:val="clear" w:color="auto" w:fill="FFFFFF"/>
              </w:rPr>
              <w:t xml:space="preserve"> et al., 2019</w:t>
            </w:r>
          </w:p>
        </w:tc>
        <w:tc>
          <w:tcPr>
            <w:tcW w:w="1094" w:type="pct"/>
          </w:tcPr>
          <w:p w14:paraId="0CC81D56"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nonclinical</w:t>
            </w:r>
            <w:proofErr w:type="spellEnd"/>
            <w:r w:rsidRPr="006B2DB2">
              <w:rPr>
                <w:rFonts w:eastAsia="Calibri" w:cs="Times New Roman"/>
                <w:sz w:val="20"/>
                <w:szCs w:val="20"/>
              </w:rPr>
              <w:t xml:space="preserve"> sample, </w:t>
            </w:r>
            <w:proofErr w:type="spellStart"/>
            <w:r w:rsidRPr="006B2DB2">
              <w:rPr>
                <w:rFonts w:eastAsia="Calibri" w:cs="Times New Roman"/>
                <w:sz w:val="20"/>
                <w:szCs w:val="20"/>
              </w:rPr>
              <w:t>with</w:t>
            </w:r>
            <w:proofErr w:type="spellEnd"/>
            <w:r w:rsidRPr="006B2DB2">
              <w:rPr>
                <w:rFonts w:eastAsia="Calibri" w:cs="Times New Roman"/>
                <w:sz w:val="20"/>
                <w:szCs w:val="20"/>
              </w:rPr>
              <w:t xml:space="preserve"> NSSI (</w:t>
            </w:r>
            <w:r w:rsidRPr="006B2DB2">
              <w:rPr>
                <w:rFonts w:eastAsia="Calibri" w:cs="Times New Roman"/>
                <w:i/>
                <w:iCs/>
                <w:sz w:val="20"/>
                <w:szCs w:val="20"/>
              </w:rPr>
              <w:t>220</w:t>
            </w:r>
            <w:r w:rsidRPr="006B2DB2">
              <w:rPr>
                <w:rFonts w:eastAsia="Calibri" w:cs="Times New Roman"/>
                <w:sz w:val="20"/>
                <w:szCs w:val="20"/>
              </w:rPr>
              <w:t xml:space="preserve">) </w:t>
            </w:r>
          </w:p>
        </w:tc>
        <w:tc>
          <w:tcPr>
            <w:tcW w:w="286" w:type="pct"/>
          </w:tcPr>
          <w:p w14:paraId="741A1E1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573</w:t>
            </w:r>
          </w:p>
        </w:tc>
        <w:tc>
          <w:tcPr>
            <w:tcW w:w="334" w:type="pct"/>
          </w:tcPr>
          <w:p w14:paraId="29006A5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(69%)</w:t>
            </w:r>
          </w:p>
        </w:tc>
        <w:tc>
          <w:tcPr>
            <w:tcW w:w="1285" w:type="pct"/>
          </w:tcPr>
          <w:p w14:paraId="0FFD32C0"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CSA, CPA, CPN (4 items adapted from CTQ)</w:t>
            </w:r>
          </w:p>
        </w:tc>
        <w:tc>
          <w:tcPr>
            <w:tcW w:w="1095" w:type="pct"/>
          </w:tcPr>
          <w:p w14:paraId="7F90B5BB"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BES (</w:t>
            </w:r>
            <w:proofErr w:type="spellStart"/>
            <w:r w:rsidRPr="006B2DB2">
              <w:rPr>
                <w:rFonts w:eastAsia="Calibri" w:cs="Times New Roman"/>
                <w:i/>
                <w:iCs/>
                <w:color w:val="000000"/>
                <w:sz w:val="20"/>
                <w:szCs w:val="20"/>
                <w:shd w:val="clear" w:color="auto" w:fill="FFFFFF"/>
              </w:rPr>
              <w:t>body</w:t>
            </w:r>
            <w:proofErr w:type="spellEnd"/>
            <w:r w:rsidRPr="006B2DB2">
              <w:rPr>
                <w:rFonts w:eastAsia="Calibri" w:cs="Times New Roman"/>
                <w:i/>
                <w:iCs/>
                <w:color w:val="000000"/>
                <w:sz w:val="20"/>
                <w:szCs w:val="20"/>
                <w:shd w:val="clear" w:color="auto" w:fill="FFFFFF"/>
              </w:rPr>
              <w:t xml:space="preserve"> </w:t>
            </w:r>
            <w:proofErr w:type="spellStart"/>
            <w:r w:rsidRPr="006B2DB2">
              <w:rPr>
                <w:rFonts w:eastAsia="Calibri" w:cs="Times New Roman"/>
                <w:i/>
                <w:iCs/>
                <w:color w:val="000000"/>
                <w:sz w:val="20"/>
                <w:szCs w:val="20"/>
                <w:shd w:val="clear" w:color="auto" w:fill="FFFFFF"/>
              </w:rPr>
              <w:t>esteem</w:t>
            </w:r>
            <w:proofErr w:type="spellEnd"/>
            <w:r w:rsidRPr="006B2DB2">
              <w:rPr>
                <w:rFonts w:eastAsia="Calibri" w:cs="Times New Roman"/>
                <w:color w:val="000000"/>
                <w:sz w:val="20"/>
                <w:szCs w:val="20"/>
                <w:shd w:val="clear" w:color="auto" w:fill="FFFFFF"/>
              </w:rPr>
              <w:t>)</w:t>
            </w:r>
          </w:p>
        </w:tc>
      </w:tr>
      <w:tr w:rsidR="002031B5" w:rsidRPr="006B2DB2" w14:paraId="3C01171A" w14:textId="77777777" w:rsidTr="002031B5">
        <w:trPr>
          <w:trHeight w:val="17"/>
        </w:trPr>
        <w:tc>
          <w:tcPr>
            <w:tcW w:w="906" w:type="pct"/>
            <w:shd w:val="clear" w:color="auto" w:fill="FFFFFF"/>
          </w:tcPr>
          <w:p w14:paraId="171CB27C" w14:textId="77777777" w:rsidR="002031B5" w:rsidRPr="006B2DB2" w:rsidRDefault="002031B5" w:rsidP="004D306F">
            <w:pPr>
              <w:shd w:val="clear" w:color="auto" w:fill="FFFFFF"/>
              <w:rPr>
                <w:rFonts w:eastAsia="Calibri" w:cs="Times New Roman"/>
                <w:color w:val="222222"/>
                <w:sz w:val="20"/>
                <w:szCs w:val="20"/>
                <w:shd w:val="clear" w:color="auto" w:fill="FFFFFF"/>
              </w:rPr>
            </w:pPr>
            <w:proofErr w:type="spellStart"/>
            <w:r w:rsidRPr="006B2DB2">
              <w:rPr>
                <w:rFonts w:eastAsia="Calibri" w:cs="Times New Roman"/>
                <w:color w:val="000000"/>
                <w:sz w:val="20"/>
                <w:szCs w:val="20"/>
                <w:shd w:val="clear" w:color="auto" w:fill="FFFFFF"/>
              </w:rPr>
              <w:t>Maseroli</w:t>
            </w:r>
            <w:proofErr w:type="spellEnd"/>
            <w:r w:rsidRPr="006B2DB2">
              <w:rPr>
                <w:rFonts w:eastAsia="Calibri" w:cs="Times New Roman"/>
                <w:color w:val="000000"/>
                <w:sz w:val="20"/>
                <w:szCs w:val="20"/>
                <w:shd w:val="clear" w:color="auto" w:fill="FFFFFF"/>
              </w:rPr>
              <w:t xml:space="preserve"> et al., 2018</w:t>
            </w:r>
          </w:p>
        </w:tc>
        <w:tc>
          <w:tcPr>
            <w:tcW w:w="1094" w:type="pct"/>
            <w:shd w:val="clear" w:color="auto" w:fill="FFFFFF"/>
          </w:tcPr>
          <w:p w14:paraId="42F7FDC3"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patients</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with</w:t>
            </w:r>
            <w:proofErr w:type="spellEnd"/>
            <w:r w:rsidRPr="006B2DB2">
              <w:rPr>
                <w:rFonts w:eastAsia="Calibri" w:cs="Times New Roman"/>
                <w:sz w:val="20"/>
                <w:szCs w:val="20"/>
              </w:rPr>
              <w:t xml:space="preserve"> sexual </w:t>
            </w:r>
            <w:proofErr w:type="spellStart"/>
            <w:r w:rsidRPr="006B2DB2">
              <w:rPr>
                <w:rFonts w:eastAsia="Calibri" w:cs="Times New Roman"/>
                <w:sz w:val="20"/>
                <w:szCs w:val="20"/>
              </w:rPr>
              <w:t>dysfunction</w:t>
            </w:r>
            <w:proofErr w:type="spellEnd"/>
            <w:r w:rsidRPr="006B2DB2">
              <w:rPr>
                <w:rFonts w:eastAsia="Calibri" w:cs="Times New Roman"/>
                <w:sz w:val="20"/>
                <w:szCs w:val="20"/>
              </w:rPr>
              <w:t xml:space="preserve"> </w:t>
            </w:r>
          </w:p>
        </w:tc>
        <w:tc>
          <w:tcPr>
            <w:tcW w:w="286" w:type="pct"/>
            <w:shd w:val="clear" w:color="auto" w:fill="FFFFFF"/>
          </w:tcPr>
          <w:p w14:paraId="3ECEFCF4"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200</w:t>
            </w:r>
          </w:p>
        </w:tc>
        <w:tc>
          <w:tcPr>
            <w:tcW w:w="334" w:type="pct"/>
            <w:shd w:val="clear" w:color="auto" w:fill="FFFFFF"/>
          </w:tcPr>
          <w:p w14:paraId="25CAF1B0"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75A6A6A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CSA (CECA.Q) </w:t>
            </w:r>
          </w:p>
        </w:tc>
        <w:tc>
          <w:tcPr>
            <w:tcW w:w="1095" w:type="pct"/>
            <w:shd w:val="clear" w:color="auto" w:fill="FFFFFF"/>
          </w:tcPr>
          <w:p w14:paraId="15536973"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BUT</w:t>
            </w:r>
          </w:p>
        </w:tc>
      </w:tr>
      <w:tr w:rsidR="002031B5" w:rsidRPr="006B2DB2" w14:paraId="4FB33138" w14:textId="77777777" w:rsidTr="002031B5">
        <w:trPr>
          <w:trHeight w:val="209"/>
        </w:trPr>
        <w:tc>
          <w:tcPr>
            <w:tcW w:w="906" w:type="pct"/>
            <w:shd w:val="clear" w:color="auto" w:fill="FFFFFF"/>
          </w:tcPr>
          <w:p w14:paraId="10E00E60"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Milligan &amp; Andrews, 2005</w:t>
            </w:r>
          </w:p>
        </w:tc>
        <w:tc>
          <w:tcPr>
            <w:tcW w:w="1094" w:type="pct"/>
            <w:shd w:val="clear" w:color="auto" w:fill="FFFFFF"/>
          </w:tcPr>
          <w:p w14:paraId="7E9428C0"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prisoners</w:t>
            </w:r>
            <w:proofErr w:type="spellEnd"/>
            <w:r w:rsidRPr="006B2DB2">
              <w:rPr>
                <w:rFonts w:eastAsia="Calibri" w:cs="Times New Roman"/>
                <w:sz w:val="20"/>
                <w:szCs w:val="20"/>
              </w:rPr>
              <w:t xml:space="preserve"> </w:t>
            </w:r>
          </w:p>
        </w:tc>
        <w:tc>
          <w:tcPr>
            <w:tcW w:w="286" w:type="pct"/>
            <w:shd w:val="clear" w:color="auto" w:fill="FFFFFF"/>
          </w:tcPr>
          <w:p w14:paraId="14EC5094"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89</w:t>
            </w:r>
          </w:p>
        </w:tc>
        <w:tc>
          <w:tcPr>
            <w:tcW w:w="334" w:type="pct"/>
            <w:shd w:val="clear" w:color="auto" w:fill="FFFFFF"/>
          </w:tcPr>
          <w:p w14:paraId="48DBF6F0"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399D1F5E"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CPA + CSA (interview)</w:t>
            </w:r>
          </w:p>
        </w:tc>
        <w:tc>
          <w:tcPr>
            <w:tcW w:w="1095" w:type="pct"/>
            <w:shd w:val="clear" w:color="auto" w:fill="FFFFFF"/>
          </w:tcPr>
          <w:p w14:paraId="5BC92C3E"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ESS (</w:t>
            </w:r>
            <w:proofErr w:type="spellStart"/>
            <w:r w:rsidRPr="006B2DB2">
              <w:rPr>
                <w:rFonts w:eastAsia="Calibri" w:cs="Times New Roman"/>
                <w:i/>
                <w:iCs/>
                <w:color w:val="000000"/>
                <w:sz w:val="20"/>
                <w:szCs w:val="20"/>
                <w:shd w:val="clear" w:color="auto" w:fill="FFFFFF"/>
              </w:rPr>
              <w:t>body</w:t>
            </w:r>
            <w:proofErr w:type="spellEnd"/>
            <w:r w:rsidRPr="006B2DB2">
              <w:rPr>
                <w:rFonts w:eastAsia="Calibri" w:cs="Times New Roman"/>
                <w:i/>
                <w:iCs/>
                <w:color w:val="000000"/>
                <w:sz w:val="20"/>
                <w:szCs w:val="20"/>
                <w:shd w:val="clear" w:color="auto" w:fill="FFFFFF"/>
              </w:rPr>
              <w:t xml:space="preserve"> </w:t>
            </w:r>
            <w:proofErr w:type="spellStart"/>
            <w:r w:rsidRPr="006B2DB2">
              <w:rPr>
                <w:rFonts w:eastAsia="Calibri" w:cs="Times New Roman"/>
                <w:i/>
                <w:iCs/>
                <w:color w:val="000000"/>
                <w:sz w:val="20"/>
                <w:szCs w:val="20"/>
                <w:shd w:val="clear" w:color="auto" w:fill="FFFFFF"/>
              </w:rPr>
              <w:t>shame</w:t>
            </w:r>
            <w:proofErr w:type="spellEnd"/>
            <w:r w:rsidRPr="006B2DB2">
              <w:rPr>
                <w:rFonts w:eastAsia="Calibri" w:cs="Times New Roman"/>
                <w:color w:val="000000"/>
                <w:sz w:val="20"/>
                <w:szCs w:val="20"/>
                <w:shd w:val="clear" w:color="auto" w:fill="FFFFFF"/>
              </w:rPr>
              <w:t>)</w:t>
            </w:r>
          </w:p>
        </w:tc>
      </w:tr>
      <w:tr w:rsidR="002031B5" w:rsidRPr="006B2DB2" w14:paraId="36E583E2" w14:textId="77777777" w:rsidTr="002031B5">
        <w:trPr>
          <w:trHeight w:val="20"/>
        </w:trPr>
        <w:tc>
          <w:tcPr>
            <w:tcW w:w="906" w:type="pct"/>
            <w:shd w:val="clear" w:color="auto" w:fill="FFFFFF"/>
          </w:tcPr>
          <w:p w14:paraId="2874245C"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Möller et al., 2018</w:t>
            </w:r>
          </w:p>
        </w:tc>
        <w:tc>
          <w:tcPr>
            <w:tcW w:w="1094" w:type="pct"/>
            <w:shd w:val="clear" w:color="auto" w:fill="FFFFFF"/>
          </w:tcPr>
          <w:p w14:paraId="0AA3B04C"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individuals</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with</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intimate</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piercings</w:t>
            </w:r>
            <w:proofErr w:type="spellEnd"/>
          </w:p>
        </w:tc>
        <w:tc>
          <w:tcPr>
            <w:tcW w:w="286" w:type="pct"/>
            <w:shd w:val="clear" w:color="auto" w:fill="FFFFFF"/>
          </w:tcPr>
          <w:p w14:paraId="44AF030A"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72</w:t>
            </w:r>
          </w:p>
        </w:tc>
        <w:tc>
          <w:tcPr>
            <w:tcW w:w="334" w:type="pct"/>
            <w:shd w:val="clear" w:color="auto" w:fill="FFFFFF"/>
          </w:tcPr>
          <w:p w14:paraId="09146FA7"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(66%)</w:t>
            </w:r>
          </w:p>
        </w:tc>
        <w:tc>
          <w:tcPr>
            <w:tcW w:w="1285" w:type="pct"/>
            <w:shd w:val="clear" w:color="auto" w:fill="FFFFFF"/>
          </w:tcPr>
          <w:p w14:paraId="700C050D"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CSA, CEN + CPN (CTQ)</w:t>
            </w:r>
          </w:p>
        </w:tc>
        <w:tc>
          <w:tcPr>
            <w:tcW w:w="1095" w:type="pct"/>
            <w:shd w:val="clear" w:color="auto" w:fill="FFFFFF"/>
          </w:tcPr>
          <w:p w14:paraId="182AA415" w14:textId="77777777" w:rsidR="002031B5" w:rsidRPr="006B2DB2" w:rsidRDefault="002031B5" w:rsidP="004D306F">
            <w:pPr>
              <w:shd w:val="clear" w:color="auto" w:fill="FFFFFF"/>
              <w:rPr>
                <w:rFonts w:eastAsia="Calibri" w:cs="Times New Roman"/>
                <w:color w:val="000000"/>
                <w:sz w:val="20"/>
                <w:szCs w:val="20"/>
                <w:shd w:val="clear" w:color="auto" w:fill="FFFFFF"/>
              </w:rPr>
            </w:pPr>
            <w:proofErr w:type="spellStart"/>
            <w:r w:rsidRPr="006B2DB2">
              <w:rPr>
                <w:rFonts w:eastAsia="Calibri" w:cs="Times New Roman"/>
                <w:color w:val="000000"/>
                <w:sz w:val="20"/>
                <w:szCs w:val="20"/>
                <w:shd w:val="clear" w:color="auto" w:fill="FFFFFF"/>
              </w:rPr>
              <w:t>FBeK</w:t>
            </w:r>
            <w:proofErr w:type="spellEnd"/>
          </w:p>
        </w:tc>
      </w:tr>
      <w:tr w:rsidR="002031B5" w:rsidRPr="006B2DB2" w14:paraId="2A8ACE3F" w14:textId="77777777" w:rsidTr="002031B5">
        <w:trPr>
          <w:trHeight w:val="227"/>
        </w:trPr>
        <w:tc>
          <w:tcPr>
            <w:tcW w:w="906" w:type="pct"/>
            <w:shd w:val="clear" w:color="auto" w:fill="FFFFFF"/>
          </w:tcPr>
          <w:p w14:paraId="1E014F2B" w14:textId="77777777" w:rsidR="002031B5" w:rsidRPr="006B2DB2" w:rsidRDefault="002031B5" w:rsidP="004D306F">
            <w:pPr>
              <w:shd w:val="clear" w:color="auto" w:fill="FFFFFF"/>
              <w:rPr>
                <w:rFonts w:eastAsia="Calibri" w:cs="Times New Roman"/>
                <w:color w:val="000000"/>
                <w:sz w:val="20"/>
                <w:szCs w:val="20"/>
                <w:shd w:val="clear" w:color="auto" w:fill="FFFFFF"/>
              </w:rPr>
            </w:pPr>
            <w:proofErr w:type="spellStart"/>
            <w:r w:rsidRPr="006B2DB2">
              <w:rPr>
                <w:rFonts w:eastAsia="Calibri" w:cs="Times New Roman"/>
                <w:color w:val="000000"/>
                <w:sz w:val="20"/>
                <w:szCs w:val="20"/>
                <w:shd w:val="clear" w:color="auto" w:fill="FFFFFF"/>
              </w:rPr>
              <w:t>Muehlenkamp</w:t>
            </w:r>
            <w:proofErr w:type="spellEnd"/>
            <w:r w:rsidRPr="006B2DB2">
              <w:rPr>
                <w:rFonts w:eastAsia="Calibri" w:cs="Times New Roman"/>
                <w:color w:val="000000"/>
                <w:sz w:val="20"/>
                <w:szCs w:val="20"/>
                <w:shd w:val="clear" w:color="auto" w:fill="FFFFFF"/>
              </w:rPr>
              <w:t xml:space="preserve"> et al., 2011</w:t>
            </w:r>
          </w:p>
        </w:tc>
        <w:tc>
          <w:tcPr>
            <w:tcW w:w="1094" w:type="pct"/>
            <w:shd w:val="clear" w:color="auto" w:fill="FFFFFF"/>
          </w:tcPr>
          <w:p w14:paraId="3346E4D6"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eating</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disorder</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patients</w:t>
            </w:r>
            <w:proofErr w:type="spellEnd"/>
          </w:p>
        </w:tc>
        <w:tc>
          <w:tcPr>
            <w:tcW w:w="286" w:type="pct"/>
            <w:shd w:val="clear" w:color="auto" w:fill="FFFFFF"/>
          </w:tcPr>
          <w:p w14:paraId="41C5B2C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422</w:t>
            </w:r>
          </w:p>
        </w:tc>
        <w:tc>
          <w:tcPr>
            <w:tcW w:w="334" w:type="pct"/>
            <w:shd w:val="clear" w:color="auto" w:fill="FFFFFF"/>
          </w:tcPr>
          <w:p w14:paraId="5867FEEA"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28AB3E8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CEA, CPA, CSA (TEC)</w:t>
            </w:r>
          </w:p>
        </w:tc>
        <w:tc>
          <w:tcPr>
            <w:tcW w:w="1095" w:type="pct"/>
            <w:shd w:val="clear" w:color="auto" w:fill="FFFFFF"/>
          </w:tcPr>
          <w:p w14:paraId="4C8BCED6"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BAT, EDI</w:t>
            </w:r>
          </w:p>
        </w:tc>
      </w:tr>
      <w:tr w:rsidR="002031B5" w:rsidRPr="006B2DB2" w14:paraId="5DE831A2" w14:textId="77777777" w:rsidTr="002031B5">
        <w:trPr>
          <w:trHeight w:val="21"/>
        </w:trPr>
        <w:tc>
          <w:tcPr>
            <w:tcW w:w="906" w:type="pct"/>
            <w:shd w:val="clear" w:color="auto" w:fill="FFFFFF"/>
          </w:tcPr>
          <w:p w14:paraId="2A170CF2" w14:textId="77777777" w:rsidR="002031B5" w:rsidRPr="006B2DB2" w:rsidRDefault="002031B5" w:rsidP="004D306F">
            <w:pPr>
              <w:shd w:val="clear" w:color="auto" w:fill="FFFFFF"/>
              <w:rPr>
                <w:rFonts w:eastAsia="Calibri" w:cs="Times New Roman"/>
                <w:color w:val="000000"/>
                <w:sz w:val="20"/>
                <w:szCs w:val="20"/>
                <w:shd w:val="clear" w:color="auto" w:fill="FFFFFF"/>
              </w:rPr>
            </w:pPr>
            <w:proofErr w:type="spellStart"/>
            <w:r w:rsidRPr="006B2DB2">
              <w:rPr>
                <w:rFonts w:eastAsia="Calibri" w:cs="Times New Roman"/>
                <w:color w:val="000000"/>
                <w:sz w:val="20"/>
                <w:szCs w:val="20"/>
                <w:shd w:val="clear" w:color="auto" w:fill="FFFFFF"/>
              </w:rPr>
              <w:t>Nagaraj</w:t>
            </w:r>
            <w:proofErr w:type="spellEnd"/>
            <w:r w:rsidRPr="006B2DB2">
              <w:rPr>
                <w:rFonts w:eastAsia="Calibri" w:cs="Times New Roman"/>
                <w:color w:val="000000"/>
                <w:sz w:val="20"/>
                <w:szCs w:val="20"/>
                <w:shd w:val="clear" w:color="auto" w:fill="FFFFFF"/>
              </w:rPr>
              <w:t xml:space="preserve">, </w:t>
            </w:r>
            <w:proofErr w:type="spellStart"/>
            <w:r w:rsidRPr="006B2DB2">
              <w:rPr>
                <w:rFonts w:eastAsia="Calibri" w:cs="Times New Roman"/>
                <w:color w:val="000000"/>
                <w:sz w:val="20"/>
                <w:szCs w:val="20"/>
                <w:shd w:val="clear" w:color="auto" w:fill="FFFFFF"/>
              </w:rPr>
              <w:t>Vyas</w:t>
            </w:r>
            <w:proofErr w:type="spellEnd"/>
            <w:r w:rsidRPr="006B2DB2">
              <w:rPr>
                <w:rFonts w:eastAsia="Calibri" w:cs="Times New Roman"/>
                <w:color w:val="000000"/>
                <w:sz w:val="20"/>
                <w:szCs w:val="20"/>
                <w:shd w:val="clear" w:color="auto" w:fill="FFFFFF"/>
              </w:rPr>
              <w:t>, &amp; McDonnell, 2019</w:t>
            </w:r>
          </w:p>
        </w:tc>
        <w:tc>
          <w:tcPr>
            <w:tcW w:w="1094" w:type="pct"/>
            <w:shd w:val="clear" w:color="auto" w:fill="FFFFFF"/>
          </w:tcPr>
          <w:p w14:paraId="51587362"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South Asians living in the US</w:t>
            </w:r>
          </w:p>
        </w:tc>
        <w:tc>
          <w:tcPr>
            <w:tcW w:w="286" w:type="pct"/>
            <w:shd w:val="clear" w:color="auto" w:fill="FFFFFF"/>
          </w:tcPr>
          <w:p w14:paraId="494F5DC7"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535</w:t>
            </w:r>
          </w:p>
        </w:tc>
        <w:tc>
          <w:tcPr>
            <w:tcW w:w="334" w:type="pct"/>
            <w:shd w:val="clear" w:color="auto" w:fill="FFFFFF"/>
          </w:tcPr>
          <w:p w14:paraId="04CD79B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59C2C322"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CSA (customized questions)</w:t>
            </w:r>
          </w:p>
        </w:tc>
        <w:tc>
          <w:tcPr>
            <w:tcW w:w="1095" w:type="pct"/>
            <w:shd w:val="clear" w:color="auto" w:fill="FFFFFF"/>
          </w:tcPr>
          <w:p w14:paraId="1FC4D9E7"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BESAA (</w:t>
            </w:r>
            <w:proofErr w:type="spellStart"/>
            <w:r w:rsidRPr="006B2DB2">
              <w:rPr>
                <w:rFonts w:eastAsia="Calibri" w:cs="Times New Roman"/>
                <w:i/>
                <w:iCs/>
                <w:color w:val="000000"/>
                <w:sz w:val="20"/>
                <w:szCs w:val="20"/>
                <w:shd w:val="clear" w:color="auto" w:fill="FFFFFF"/>
              </w:rPr>
              <w:t>body</w:t>
            </w:r>
            <w:proofErr w:type="spellEnd"/>
            <w:r w:rsidRPr="006B2DB2">
              <w:rPr>
                <w:rFonts w:eastAsia="Calibri" w:cs="Times New Roman"/>
                <w:i/>
                <w:iCs/>
                <w:color w:val="000000"/>
                <w:sz w:val="20"/>
                <w:szCs w:val="20"/>
                <w:shd w:val="clear" w:color="auto" w:fill="FFFFFF"/>
              </w:rPr>
              <w:t xml:space="preserve"> </w:t>
            </w:r>
            <w:proofErr w:type="spellStart"/>
            <w:r w:rsidRPr="006B2DB2">
              <w:rPr>
                <w:rFonts w:eastAsia="Calibri" w:cs="Times New Roman"/>
                <w:i/>
                <w:iCs/>
                <w:color w:val="000000"/>
                <w:sz w:val="20"/>
                <w:szCs w:val="20"/>
                <w:shd w:val="clear" w:color="auto" w:fill="FFFFFF"/>
              </w:rPr>
              <w:t>esteem</w:t>
            </w:r>
            <w:proofErr w:type="spellEnd"/>
            <w:r w:rsidRPr="006B2DB2">
              <w:rPr>
                <w:rFonts w:eastAsia="Calibri" w:cs="Times New Roman"/>
                <w:color w:val="000000"/>
                <w:sz w:val="20"/>
                <w:szCs w:val="20"/>
                <w:shd w:val="clear" w:color="auto" w:fill="FFFFFF"/>
              </w:rPr>
              <w:t>)</w:t>
            </w:r>
          </w:p>
        </w:tc>
      </w:tr>
      <w:tr w:rsidR="002031B5" w:rsidRPr="006B2DB2" w14:paraId="0C83D13C" w14:textId="77777777" w:rsidTr="002031B5">
        <w:trPr>
          <w:trHeight w:val="170"/>
        </w:trPr>
        <w:tc>
          <w:tcPr>
            <w:tcW w:w="906" w:type="pct"/>
            <w:shd w:val="clear" w:color="auto" w:fill="FFFFFF"/>
          </w:tcPr>
          <w:p w14:paraId="2FC4EEF7" w14:textId="77777777" w:rsidR="002031B5" w:rsidRPr="006B2DB2" w:rsidRDefault="002031B5" w:rsidP="004D306F">
            <w:pPr>
              <w:shd w:val="clear" w:color="auto" w:fill="FFFFFF"/>
              <w:rPr>
                <w:rFonts w:eastAsia="Calibri" w:cs="Times New Roman"/>
                <w:color w:val="000000"/>
                <w:sz w:val="20"/>
                <w:szCs w:val="20"/>
                <w:shd w:val="clear" w:color="auto" w:fill="FFFFFF"/>
              </w:rPr>
            </w:pPr>
            <w:proofErr w:type="spellStart"/>
            <w:r w:rsidRPr="006B2DB2">
              <w:rPr>
                <w:rFonts w:eastAsia="Calibri" w:cs="Times New Roman"/>
                <w:color w:val="000000"/>
                <w:sz w:val="20"/>
                <w:szCs w:val="20"/>
                <w:shd w:val="clear" w:color="auto" w:fill="FFFFFF"/>
              </w:rPr>
              <w:t>Preti</w:t>
            </w:r>
            <w:proofErr w:type="spellEnd"/>
            <w:r w:rsidRPr="006B2DB2">
              <w:rPr>
                <w:rFonts w:eastAsia="Calibri" w:cs="Times New Roman"/>
                <w:color w:val="000000"/>
                <w:sz w:val="20"/>
                <w:szCs w:val="20"/>
                <w:shd w:val="clear" w:color="auto" w:fill="FFFFFF"/>
              </w:rPr>
              <w:t xml:space="preserve"> et al., 2006</w:t>
            </w:r>
          </w:p>
        </w:tc>
        <w:tc>
          <w:tcPr>
            <w:tcW w:w="1094" w:type="pct"/>
            <w:shd w:val="clear" w:color="auto" w:fill="FFFFFF"/>
          </w:tcPr>
          <w:p w14:paraId="31104EC6"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community</w:t>
            </w:r>
            <w:proofErr w:type="spellEnd"/>
            <w:r w:rsidRPr="006B2DB2">
              <w:rPr>
                <w:rFonts w:eastAsia="Calibri" w:cs="Times New Roman"/>
                <w:sz w:val="20"/>
                <w:szCs w:val="20"/>
              </w:rPr>
              <w:t xml:space="preserve"> sample</w:t>
            </w:r>
          </w:p>
        </w:tc>
        <w:tc>
          <w:tcPr>
            <w:tcW w:w="286" w:type="pct"/>
            <w:shd w:val="clear" w:color="auto" w:fill="FFFFFF"/>
          </w:tcPr>
          <w:p w14:paraId="59AAE1F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126</w:t>
            </w:r>
          </w:p>
        </w:tc>
        <w:tc>
          <w:tcPr>
            <w:tcW w:w="334" w:type="pct"/>
            <w:shd w:val="clear" w:color="auto" w:fill="FFFFFF"/>
          </w:tcPr>
          <w:p w14:paraId="0BAC7B82"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730AE07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w:t>
            </w:r>
            <w:proofErr w:type="spellStart"/>
            <w:r w:rsidRPr="006B2DB2">
              <w:rPr>
                <w:rFonts w:eastAsia="Calibri" w:cs="Times New Roman"/>
                <w:sz w:val="20"/>
                <w:szCs w:val="20"/>
              </w:rPr>
              <w:t>customized</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questions</w:t>
            </w:r>
            <w:proofErr w:type="spellEnd"/>
            <w:r w:rsidRPr="006B2DB2">
              <w:rPr>
                <w:rFonts w:eastAsia="Calibri" w:cs="Times New Roman"/>
                <w:sz w:val="20"/>
                <w:szCs w:val="20"/>
              </w:rPr>
              <w:t>)</w:t>
            </w:r>
          </w:p>
        </w:tc>
        <w:tc>
          <w:tcPr>
            <w:tcW w:w="1095" w:type="pct"/>
            <w:shd w:val="clear" w:color="auto" w:fill="FFFFFF"/>
          </w:tcPr>
          <w:p w14:paraId="03526F48"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BAT</w:t>
            </w:r>
          </w:p>
        </w:tc>
      </w:tr>
      <w:tr w:rsidR="002031B5" w:rsidRPr="006B2DB2" w14:paraId="30B8D33B" w14:textId="77777777" w:rsidTr="002031B5">
        <w:trPr>
          <w:trHeight w:val="227"/>
        </w:trPr>
        <w:tc>
          <w:tcPr>
            <w:tcW w:w="906" w:type="pct"/>
            <w:shd w:val="clear" w:color="auto" w:fill="FFFFFF"/>
          </w:tcPr>
          <w:p w14:paraId="37FEA77E"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Rohde et al., 2008</w:t>
            </w:r>
          </w:p>
        </w:tc>
        <w:tc>
          <w:tcPr>
            <w:tcW w:w="1094" w:type="pct"/>
            <w:shd w:val="clear" w:color="auto" w:fill="FFFFFF"/>
          </w:tcPr>
          <w:p w14:paraId="3F6C5C30"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 xml:space="preserve">middle-aged community sample stratified based on high BMI  </w:t>
            </w:r>
          </w:p>
        </w:tc>
        <w:tc>
          <w:tcPr>
            <w:tcW w:w="286" w:type="pct"/>
            <w:shd w:val="clear" w:color="auto" w:fill="FFFFFF"/>
          </w:tcPr>
          <w:p w14:paraId="3B197CAC"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4,641</w:t>
            </w:r>
          </w:p>
        </w:tc>
        <w:tc>
          <w:tcPr>
            <w:tcW w:w="334" w:type="pct"/>
            <w:shd w:val="clear" w:color="auto" w:fill="FFFFFF"/>
          </w:tcPr>
          <w:p w14:paraId="5BD0A727"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6EA966BF"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CPA + CSA (interview questions adapted from CTQ)</w:t>
            </w:r>
          </w:p>
        </w:tc>
        <w:tc>
          <w:tcPr>
            <w:tcW w:w="1095" w:type="pct"/>
            <w:shd w:val="clear" w:color="auto" w:fill="FFFFFF"/>
          </w:tcPr>
          <w:p w14:paraId="73D79695" w14:textId="77777777" w:rsidR="002031B5" w:rsidRPr="006B2DB2" w:rsidRDefault="002031B5" w:rsidP="004D306F">
            <w:pPr>
              <w:shd w:val="clear" w:color="auto" w:fill="FFFFFF"/>
              <w:rPr>
                <w:rFonts w:eastAsia="Calibri" w:cs="Times New Roman"/>
                <w:iCs/>
                <w:kern w:val="28"/>
                <w:sz w:val="20"/>
                <w:szCs w:val="20"/>
              </w:rPr>
            </w:pPr>
            <w:proofErr w:type="spellStart"/>
            <w:r w:rsidRPr="006B2DB2">
              <w:rPr>
                <w:rFonts w:eastAsia="Calibri" w:cs="Times New Roman"/>
                <w:iCs/>
                <w:kern w:val="28"/>
                <w:sz w:val="20"/>
                <w:szCs w:val="20"/>
              </w:rPr>
              <w:t>single</w:t>
            </w:r>
            <w:proofErr w:type="spellEnd"/>
            <w:r w:rsidRPr="006B2DB2">
              <w:rPr>
                <w:rFonts w:eastAsia="Calibri" w:cs="Times New Roman"/>
                <w:iCs/>
                <w:kern w:val="28"/>
                <w:sz w:val="20"/>
                <w:szCs w:val="20"/>
              </w:rPr>
              <w:t xml:space="preserve"> item </w:t>
            </w:r>
          </w:p>
        </w:tc>
      </w:tr>
      <w:tr w:rsidR="002031B5" w:rsidRPr="006B2DB2" w14:paraId="2952849D" w14:textId="77777777" w:rsidTr="002031B5">
        <w:trPr>
          <w:trHeight w:val="59"/>
        </w:trPr>
        <w:tc>
          <w:tcPr>
            <w:tcW w:w="906" w:type="pct"/>
            <w:shd w:val="clear" w:color="auto" w:fill="FFFFFF"/>
          </w:tcPr>
          <w:p w14:paraId="3D8C5713"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lastRenderedPageBreak/>
              <w:t>Salmon et al., 2006</w:t>
            </w:r>
          </w:p>
        </w:tc>
        <w:tc>
          <w:tcPr>
            <w:tcW w:w="1094" w:type="pct"/>
            <w:shd w:val="clear" w:color="auto" w:fill="FFFFFF"/>
          </w:tcPr>
          <w:p w14:paraId="4BF5492C"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breast cancer patients after surgery</w:t>
            </w:r>
          </w:p>
        </w:tc>
        <w:tc>
          <w:tcPr>
            <w:tcW w:w="286" w:type="pct"/>
            <w:shd w:val="clear" w:color="auto" w:fill="FFFFFF"/>
          </w:tcPr>
          <w:p w14:paraId="1C04EB96"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355</w:t>
            </w:r>
          </w:p>
        </w:tc>
        <w:tc>
          <w:tcPr>
            <w:tcW w:w="334" w:type="pct"/>
            <w:shd w:val="clear" w:color="auto" w:fill="FFFFFF"/>
          </w:tcPr>
          <w:p w14:paraId="03CEA1BA"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291F13F2"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 CSA (customized questions)</w:t>
            </w:r>
          </w:p>
        </w:tc>
        <w:tc>
          <w:tcPr>
            <w:tcW w:w="1095" w:type="pct"/>
            <w:shd w:val="clear" w:color="auto" w:fill="FFFFFF"/>
          </w:tcPr>
          <w:p w14:paraId="284CE74F"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iCs/>
                <w:kern w:val="28"/>
                <w:sz w:val="20"/>
                <w:szCs w:val="20"/>
              </w:rPr>
              <w:t>ESS (</w:t>
            </w:r>
            <w:proofErr w:type="spellStart"/>
            <w:r w:rsidRPr="006B2DB2">
              <w:rPr>
                <w:rFonts w:eastAsia="Calibri" w:cs="Times New Roman"/>
                <w:i/>
                <w:kern w:val="28"/>
                <w:sz w:val="20"/>
                <w:szCs w:val="20"/>
              </w:rPr>
              <w:t>body</w:t>
            </w:r>
            <w:proofErr w:type="spellEnd"/>
            <w:r w:rsidRPr="006B2DB2">
              <w:rPr>
                <w:rFonts w:eastAsia="Calibri" w:cs="Times New Roman"/>
                <w:i/>
                <w:kern w:val="28"/>
                <w:sz w:val="20"/>
                <w:szCs w:val="20"/>
              </w:rPr>
              <w:t xml:space="preserve"> </w:t>
            </w:r>
            <w:proofErr w:type="spellStart"/>
            <w:r w:rsidRPr="006B2DB2">
              <w:rPr>
                <w:rFonts w:eastAsia="Calibri" w:cs="Times New Roman"/>
                <w:i/>
                <w:kern w:val="28"/>
                <w:sz w:val="20"/>
                <w:szCs w:val="20"/>
              </w:rPr>
              <w:t>shame</w:t>
            </w:r>
            <w:proofErr w:type="spellEnd"/>
            <w:r w:rsidRPr="006B2DB2">
              <w:rPr>
                <w:rFonts w:eastAsia="Calibri" w:cs="Times New Roman"/>
                <w:iCs/>
                <w:kern w:val="28"/>
                <w:sz w:val="20"/>
                <w:szCs w:val="20"/>
              </w:rPr>
              <w:t>)</w:t>
            </w:r>
          </w:p>
        </w:tc>
      </w:tr>
      <w:tr w:rsidR="002031B5" w:rsidRPr="006B2DB2" w14:paraId="61F9D342" w14:textId="77777777" w:rsidTr="002031B5">
        <w:trPr>
          <w:trHeight w:val="22"/>
        </w:trPr>
        <w:tc>
          <w:tcPr>
            <w:tcW w:w="906" w:type="pct"/>
            <w:shd w:val="clear" w:color="auto" w:fill="FFFFFF"/>
          </w:tcPr>
          <w:p w14:paraId="5DB63660"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 xml:space="preserve">Schaaf &amp; </w:t>
            </w:r>
            <w:proofErr w:type="spellStart"/>
            <w:r w:rsidRPr="006B2DB2">
              <w:rPr>
                <w:rFonts w:eastAsia="Calibri" w:cs="Times New Roman"/>
                <w:color w:val="000000"/>
                <w:sz w:val="20"/>
                <w:szCs w:val="20"/>
                <w:shd w:val="clear" w:color="auto" w:fill="FFFFFF"/>
              </w:rPr>
              <w:t>McCanne</w:t>
            </w:r>
            <w:proofErr w:type="spellEnd"/>
            <w:r w:rsidRPr="006B2DB2">
              <w:rPr>
                <w:rFonts w:eastAsia="Calibri" w:cs="Times New Roman"/>
                <w:color w:val="000000"/>
                <w:sz w:val="20"/>
                <w:szCs w:val="20"/>
                <w:shd w:val="clear" w:color="auto" w:fill="FFFFFF"/>
              </w:rPr>
              <w:t>, 1994</w:t>
            </w:r>
          </w:p>
        </w:tc>
        <w:tc>
          <w:tcPr>
            <w:tcW w:w="1094" w:type="pct"/>
            <w:shd w:val="clear" w:color="auto" w:fill="FFFFFF"/>
          </w:tcPr>
          <w:p w14:paraId="3250FBAF"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college</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students</w:t>
            </w:r>
            <w:proofErr w:type="spellEnd"/>
            <w:r w:rsidRPr="006B2DB2">
              <w:rPr>
                <w:rFonts w:eastAsia="Calibri" w:cs="Times New Roman"/>
                <w:sz w:val="20"/>
                <w:szCs w:val="20"/>
              </w:rPr>
              <w:t xml:space="preserve"> </w:t>
            </w:r>
          </w:p>
        </w:tc>
        <w:tc>
          <w:tcPr>
            <w:tcW w:w="286" w:type="pct"/>
            <w:shd w:val="clear" w:color="auto" w:fill="FFFFFF"/>
          </w:tcPr>
          <w:p w14:paraId="67D4373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670</w:t>
            </w:r>
          </w:p>
        </w:tc>
        <w:tc>
          <w:tcPr>
            <w:tcW w:w="334" w:type="pct"/>
            <w:shd w:val="clear" w:color="auto" w:fill="FFFFFF"/>
          </w:tcPr>
          <w:p w14:paraId="53586173"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009F526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CPA + CSA &lt;13 </w:t>
            </w:r>
            <w:proofErr w:type="spellStart"/>
            <w:r w:rsidRPr="006B2DB2">
              <w:rPr>
                <w:rFonts w:eastAsia="Calibri" w:cs="Times New Roman"/>
                <w:sz w:val="20"/>
                <w:szCs w:val="20"/>
              </w:rPr>
              <w:t>years</w:t>
            </w:r>
            <w:proofErr w:type="spellEnd"/>
            <w:r w:rsidRPr="006B2DB2">
              <w:rPr>
                <w:rFonts w:eastAsia="Calibri" w:cs="Times New Roman"/>
                <w:sz w:val="20"/>
                <w:szCs w:val="20"/>
              </w:rPr>
              <w:t xml:space="preserve"> (CHQ)</w:t>
            </w:r>
          </w:p>
        </w:tc>
        <w:tc>
          <w:tcPr>
            <w:tcW w:w="1095" w:type="pct"/>
            <w:shd w:val="clear" w:color="auto" w:fill="FFFFFF"/>
          </w:tcPr>
          <w:p w14:paraId="7B28A974"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iCs/>
                <w:kern w:val="28"/>
                <w:sz w:val="20"/>
                <w:szCs w:val="20"/>
              </w:rPr>
              <w:t>EDI</w:t>
            </w:r>
          </w:p>
        </w:tc>
      </w:tr>
      <w:tr w:rsidR="002031B5" w:rsidRPr="006B2DB2" w14:paraId="6529AE2F" w14:textId="77777777" w:rsidTr="002031B5">
        <w:trPr>
          <w:trHeight w:val="21"/>
        </w:trPr>
        <w:tc>
          <w:tcPr>
            <w:tcW w:w="906" w:type="pct"/>
            <w:shd w:val="clear" w:color="auto" w:fill="FFFFFF"/>
          </w:tcPr>
          <w:p w14:paraId="482A639E"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Scheffers et al., 2017</w:t>
            </w:r>
          </w:p>
        </w:tc>
        <w:tc>
          <w:tcPr>
            <w:tcW w:w="1094" w:type="pct"/>
            <w:shd w:val="clear" w:color="auto" w:fill="FFFFFF"/>
          </w:tcPr>
          <w:p w14:paraId="1D3C79AB"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patients in treatment for early traumatization</w:t>
            </w:r>
          </w:p>
        </w:tc>
        <w:tc>
          <w:tcPr>
            <w:tcW w:w="286" w:type="pct"/>
            <w:shd w:val="clear" w:color="auto" w:fill="FFFFFF"/>
          </w:tcPr>
          <w:p w14:paraId="341463B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50</w:t>
            </w:r>
          </w:p>
        </w:tc>
        <w:tc>
          <w:tcPr>
            <w:tcW w:w="334" w:type="pct"/>
            <w:shd w:val="clear" w:color="auto" w:fill="FFFFFF"/>
          </w:tcPr>
          <w:p w14:paraId="0D42787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4A133E6C"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 xml:space="preserve">CSA (patients’ reports in intake interview + during </w:t>
            </w:r>
            <w:proofErr w:type="gramStart"/>
            <w:r w:rsidRPr="00E235A7">
              <w:rPr>
                <w:rFonts w:eastAsia="Calibri" w:cs="Times New Roman"/>
                <w:sz w:val="20"/>
                <w:szCs w:val="20"/>
                <w:lang w:val="en-US"/>
              </w:rPr>
              <w:t>therapy  )</w:t>
            </w:r>
            <w:proofErr w:type="gramEnd"/>
          </w:p>
        </w:tc>
        <w:tc>
          <w:tcPr>
            <w:tcW w:w="1095" w:type="pct"/>
            <w:shd w:val="clear" w:color="auto" w:fill="FFFFFF"/>
          </w:tcPr>
          <w:p w14:paraId="5F4E97FD"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iCs/>
                <w:kern w:val="28"/>
                <w:sz w:val="20"/>
                <w:szCs w:val="20"/>
              </w:rPr>
              <w:t>DBIQ-35-NL; BCS</w:t>
            </w:r>
          </w:p>
        </w:tc>
      </w:tr>
      <w:tr w:rsidR="002031B5" w:rsidRPr="006B2DB2" w14:paraId="0B8D39CD" w14:textId="77777777" w:rsidTr="002031B5">
        <w:trPr>
          <w:trHeight w:val="171"/>
        </w:trPr>
        <w:tc>
          <w:tcPr>
            <w:tcW w:w="906" w:type="pct"/>
            <w:shd w:val="clear" w:color="auto" w:fill="FFFFFF"/>
          </w:tcPr>
          <w:p w14:paraId="0B0C22C9"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Senior et al., 2005</w:t>
            </w:r>
          </w:p>
        </w:tc>
        <w:tc>
          <w:tcPr>
            <w:tcW w:w="1094" w:type="pct"/>
            <w:shd w:val="clear" w:color="auto" w:fill="FFFFFF"/>
          </w:tcPr>
          <w:p w14:paraId="6B9F2719"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pregnant</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women</w:t>
            </w:r>
            <w:proofErr w:type="spellEnd"/>
            <w:r w:rsidRPr="006B2DB2">
              <w:rPr>
                <w:rFonts w:eastAsia="Calibri" w:cs="Times New Roman"/>
                <w:sz w:val="20"/>
                <w:szCs w:val="20"/>
              </w:rPr>
              <w:t xml:space="preserve"> </w:t>
            </w:r>
          </w:p>
        </w:tc>
        <w:tc>
          <w:tcPr>
            <w:tcW w:w="286" w:type="pct"/>
            <w:shd w:val="clear" w:color="auto" w:fill="FFFFFF"/>
          </w:tcPr>
          <w:p w14:paraId="53ABDF1F"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10,641</w:t>
            </w:r>
          </w:p>
        </w:tc>
        <w:tc>
          <w:tcPr>
            <w:tcW w:w="334" w:type="pct"/>
            <w:shd w:val="clear" w:color="auto" w:fill="FFFFFF"/>
          </w:tcPr>
          <w:p w14:paraId="039B779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7E488338"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 xml:space="preserve">CEA, CPA, CSA (customized questionnaire)  </w:t>
            </w:r>
          </w:p>
        </w:tc>
        <w:tc>
          <w:tcPr>
            <w:tcW w:w="1095" w:type="pct"/>
            <w:shd w:val="clear" w:color="auto" w:fill="FFFFFF"/>
          </w:tcPr>
          <w:p w14:paraId="3EDEFC98"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iCs/>
                <w:kern w:val="28"/>
                <w:sz w:val="20"/>
                <w:szCs w:val="20"/>
              </w:rPr>
              <w:t>EDE-Q</w:t>
            </w:r>
          </w:p>
        </w:tc>
      </w:tr>
      <w:tr w:rsidR="002031B5" w:rsidRPr="006B2DB2" w14:paraId="24555591" w14:textId="77777777" w:rsidTr="002031B5">
        <w:trPr>
          <w:trHeight w:val="227"/>
        </w:trPr>
        <w:tc>
          <w:tcPr>
            <w:tcW w:w="906" w:type="pct"/>
            <w:shd w:val="clear" w:color="auto" w:fill="FFFFFF"/>
          </w:tcPr>
          <w:p w14:paraId="43EF1423"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Talmon &amp; Ginzburg, 2018</w:t>
            </w:r>
          </w:p>
        </w:tc>
        <w:tc>
          <w:tcPr>
            <w:tcW w:w="1094" w:type="pct"/>
            <w:shd w:val="clear" w:color="auto" w:fill="FFFFFF"/>
          </w:tcPr>
          <w:p w14:paraId="45E45210"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nonclinical</w:t>
            </w:r>
            <w:proofErr w:type="spellEnd"/>
            <w:r w:rsidRPr="006B2DB2">
              <w:rPr>
                <w:rFonts w:eastAsia="Calibri" w:cs="Times New Roman"/>
                <w:sz w:val="20"/>
                <w:szCs w:val="20"/>
              </w:rPr>
              <w:t xml:space="preserve"> sample </w:t>
            </w:r>
          </w:p>
        </w:tc>
        <w:tc>
          <w:tcPr>
            <w:tcW w:w="286" w:type="pct"/>
            <w:shd w:val="clear" w:color="auto" w:fill="FFFFFF"/>
          </w:tcPr>
          <w:p w14:paraId="632D175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843</w:t>
            </w:r>
          </w:p>
        </w:tc>
        <w:tc>
          <w:tcPr>
            <w:tcW w:w="334" w:type="pct"/>
            <w:shd w:val="clear" w:color="auto" w:fill="FFFFFF"/>
          </w:tcPr>
          <w:p w14:paraId="53E625AC"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(64%)</w:t>
            </w:r>
          </w:p>
        </w:tc>
        <w:tc>
          <w:tcPr>
            <w:tcW w:w="1285" w:type="pct"/>
            <w:shd w:val="clear" w:color="auto" w:fill="FFFFFF"/>
          </w:tcPr>
          <w:p w14:paraId="3F401DF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(CTQ)</w:t>
            </w:r>
          </w:p>
        </w:tc>
        <w:tc>
          <w:tcPr>
            <w:tcW w:w="1095" w:type="pct"/>
            <w:shd w:val="clear" w:color="auto" w:fill="FFFFFF"/>
          </w:tcPr>
          <w:p w14:paraId="19CB38F9"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iCs/>
                <w:kern w:val="28"/>
                <w:sz w:val="20"/>
                <w:szCs w:val="20"/>
              </w:rPr>
              <w:t>OBC; ESS (</w:t>
            </w:r>
            <w:proofErr w:type="spellStart"/>
            <w:r w:rsidRPr="006B2DB2">
              <w:rPr>
                <w:rFonts w:eastAsia="Calibri" w:cs="Times New Roman"/>
                <w:i/>
                <w:kern w:val="28"/>
                <w:sz w:val="20"/>
                <w:szCs w:val="20"/>
              </w:rPr>
              <w:t>body</w:t>
            </w:r>
            <w:proofErr w:type="spellEnd"/>
            <w:r w:rsidRPr="006B2DB2">
              <w:rPr>
                <w:rFonts w:eastAsia="Calibri" w:cs="Times New Roman"/>
                <w:i/>
                <w:kern w:val="28"/>
                <w:sz w:val="20"/>
                <w:szCs w:val="20"/>
              </w:rPr>
              <w:t xml:space="preserve"> </w:t>
            </w:r>
            <w:proofErr w:type="spellStart"/>
            <w:r w:rsidRPr="006B2DB2">
              <w:rPr>
                <w:rFonts w:eastAsia="Calibri" w:cs="Times New Roman"/>
                <w:i/>
                <w:kern w:val="28"/>
                <w:sz w:val="20"/>
                <w:szCs w:val="20"/>
              </w:rPr>
              <w:t>shame</w:t>
            </w:r>
            <w:proofErr w:type="spellEnd"/>
            <w:r w:rsidRPr="006B2DB2">
              <w:rPr>
                <w:rFonts w:eastAsia="Calibri" w:cs="Times New Roman"/>
                <w:iCs/>
                <w:kern w:val="28"/>
                <w:sz w:val="20"/>
                <w:szCs w:val="20"/>
              </w:rPr>
              <w:t>)</w:t>
            </w:r>
          </w:p>
        </w:tc>
      </w:tr>
      <w:tr w:rsidR="002031B5" w:rsidRPr="006B2DB2" w14:paraId="7E9B0E8B" w14:textId="77777777" w:rsidTr="002031B5">
        <w:trPr>
          <w:trHeight w:val="22"/>
        </w:trPr>
        <w:tc>
          <w:tcPr>
            <w:tcW w:w="906" w:type="pct"/>
            <w:shd w:val="clear" w:color="auto" w:fill="FFFFFF"/>
          </w:tcPr>
          <w:p w14:paraId="78C05C7C"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Talmon &amp; Ginzburg, 2019</w:t>
            </w:r>
          </w:p>
        </w:tc>
        <w:tc>
          <w:tcPr>
            <w:tcW w:w="1094" w:type="pct"/>
            <w:shd w:val="clear" w:color="auto" w:fill="FFFFFF"/>
          </w:tcPr>
          <w:p w14:paraId="06A905D3"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pregnant</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women</w:t>
            </w:r>
            <w:proofErr w:type="spellEnd"/>
            <w:r w:rsidRPr="006B2DB2">
              <w:rPr>
                <w:rFonts w:eastAsia="Calibri" w:cs="Times New Roman"/>
                <w:sz w:val="20"/>
                <w:szCs w:val="20"/>
              </w:rPr>
              <w:t xml:space="preserve"> </w:t>
            </w:r>
          </w:p>
        </w:tc>
        <w:tc>
          <w:tcPr>
            <w:tcW w:w="286" w:type="pct"/>
            <w:shd w:val="clear" w:color="auto" w:fill="FFFFFF"/>
          </w:tcPr>
          <w:p w14:paraId="1D511E0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470</w:t>
            </w:r>
          </w:p>
        </w:tc>
        <w:tc>
          <w:tcPr>
            <w:tcW w:w="334" w:type="pct"/>
            <w:shd w:val="clear" w:color="auto" w:fill="FFFFFF"/>
          </w:tcPr>
          <w:p w14:paraId="4BFA0374"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51635E38"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CEA, CPA, CSA, CEN + CPN (CTQ)</w:t>
            </w:r>
          </w:p>
        </w:tc>
        <w:tc>
          <w:tcPr>
            <w:tcW w:w="1095" w:type="pct"/>
            <w:shd w:val="clear" w:color="auto" w:fill="FFFFFF"/>
          </w:tcPr>
          <w:p w14:paraId="6C226574"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iCs/>
                <w:kern w:val="28"/>
                <w:sz w:val="20"/>
                <w:szCs w:val="20"/>
              </w:rPr>
              <w:t>ESS (</w:t>
            </w:r>
            <w:proofErr w:type="spellStart"/>
            <w:r w:rsidRPr="006B2DB2">
              <w:rPr>
                <w:rFonts w:eastAsia="Calibri" w:cs="Times New Roman"/>
                <w:i/>
                <w:kern w:val="28"/>
                <w:sz w:val="20"/>
                <w:szCs w:val="20"/>
              </w:rPr>
              <w:t>body</w:t>
            </w:r>
            <w:proofErr w:type="spellEnd"/>
            <w:r w:rsidRPr="006B2DB2">
              <w:rPr>
                <w:rFonts w:eastAsia="Calibri" w:cs="Times New Roman"/>
                <w:i/>
                <w:kern w:val="28"/>
                <w:sz w:val="20"/>
                <w:szCs w:val="20"/>
              </w:rPr>
              <w:t xml:space="preserve"> </w:t>
            </w:r>
            <w:proofErr w:type="spellStart"/>
            <w:r w:rsidRPr="006B2DB2">
              <w:rPr>
                <w:rFonts w:eastAsia="Calibri" w:cs="Times New Roman"/>
                <w:i/>
                <w:kern w:val="28"/>
                <w:sz w:val="20"/>
                <w:szCs w:val="20"/>
              </w:rPr>
              <w:t>shame</w:t>
            </w:r>
            <w:proofErr w:type="spellEnd"/>
            <w:r w:rsidRPr="006B2DB2">
              <w:rPr>
                <w:rFonts w:eastAsia="Calibri" w:cs="Times New Roman"/>
                <w:iCs/>
                <w:kern w:val="28"/>
                <w:sz w:val="20"/>
                <w:szCs w:val="20"/>
              </w:rPr>
              <w:t>)</w:t>
            </w:r>
          </w:p>
        </w:tc>
      </w:tr>
      <w:tr w:rsidR="002031B5" w:rsidRPr="006B2DB2" w14:paraId="5B30CA9C" w14:textId="77777777" w:rsidTr="002031B5">
        <w:trPr>
          <w:trHeight w:val="22"/>
        </w:trPr>
        <w:tc>
          <w:tcPr>
            <w:tcW w:w="906" w:type="pct"/>
            <w:shd w:val="clear" w:color="auto" w:fill="FFFFFF"/>
          </w:tcPr>
          <w:p w14:paraId="1D89F0FF" w14:textId="77777777" w:rsidR="002031B5" w:rsidRPr="006B2DB2" w:rsidRDefault="002031B5" w:rsidP="004D306F">
            <w:pPr>
              <w:shd w:val="clear" w:color="auto" w:fill="FFFFFF"/>
              <w:rPr>
                <w:rFonts w:eastAsia="Calibri" w:cs="Times New Roman"/>
                <w:color w:val="000000"/>
                <w:sz w:val="20"/>
                <w:szCs w:val="20"/>
                <w:shd w:val="clear" w:color="auto" w:fill="FFFFFF"/>
              </w:rPr>
            </w:pPr>
            <w:r w:rsidRPr="006B2DB2">
              <w:rPr>
                <w:rFonts w:eastAsia="Calibri" w:cs="Times New Roman"/>
                <w:color w:val="000000"/>
                <w:sz w:val="20"/>
                <w:szCs w:val="20"/>
                <w:shd w:val="clear" w:color="auto" w:fill="FFFFFF"/>
              </w:rPr>
              <w:t>Treuer et al., 2005</w:t>
            </w:r>
          </w:p>
        </w:tc>
        <w:tc>
          <w:tcPr>
            <w:tcW w:w="1094" w:type="pct"/>
            <w:shd w:val="clear" w:color="auto" w:fill="FFFFFF"/>
          </w:tcPr>
          <w:p w14:paraId="4FEF1BE9"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eating</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disorder</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patients</w:t>
            </w:r>
            <w:proofErr w:type="spellEnd"/>
          </w:p>
        </w:tc>
        <w:tc>
          <w:tcPr>
            <w:tcW w:w="286" w:type="pct"/>
            <w:shd w:val="clear" w:color="auto" w:fill="FFFFFF"/>
          </w:tcPr>
          <w:p w14:paraId="230E991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63</w:t>
            </w:r>
          </w:p>
        </w:tc>
        <w:tc>
          <w:tcPr>
            <w:tcW w:w="334" w:type="pct"/>
            <w:shd w:val="clear" w:color="auto" w:fill="FFFFFF"/>
          </w:tcPr>
          <w:p w14:paraId="02146406"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634DEB08"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CPA + CSA (</w:t>
            </w:r>
            <w:proofErr w:type="spellStart"/>
            <w:r w:rsidRPr="006B2DB2">
              <w:rPr>
                <w:rFonts w:eastAsia="Calibri" w:cs="Times New Roman"/>
                <w:sz w:val="20"/>
                <w:szCs w:val="20"/>
              </w:rPr>
              <w:t>clinical</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interview</w:t>
            </w:r>
            <w:proofErr w:type="spellEnd"/>
            <w:r w:rsidRPr="006B2DB2">
              <w:rPr>
                <w:rFonts w:eastAsia="Calibri" w:cs="Times New Roman"/>
                <w:sz w:val="20"/>
                <w:szCs w:val="20"/>
              </w:rPr>
              <w:t>)</w:t>
            </w:r>
          </w:p>
        </w:tc>
        <w:tc>
          <w:tcPr>
            <w:tcW w:w="1095" w:type="pct"/>
            <w:shd w:val="clear" w:color="auto" w:fill="FFFFFF"/>
          </w:tcPr>
          <w:p w14:paraId="3F3E7C3B"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iCs/>
                <w:kern w:val="28"/>
                <w:sz w:val="20"/>
                <w:szCs w:val="20"/>
              </w:rPr>
              <w:t>BAT</w:t>
            </w:r>
          </w:p>
        </w:tc>
      </w:tr>
      <w:tr w:rsidR="002031B5" w:rsidRPr="006B2DB2" w14:paraId="6FDF61D4" w14:textId="77777777" w:rsidTr="002031B5">
        <w:trPr>
          <w:trHeight w:val="253"/>
        </w:trPr>
        <w:tc>
          <w:tcPr>
            <w:tcW w:w="906" w:type="pct"/>
            <w:shd w:val="clear" w:color="auto" w:fill="FFFFFF"/>
          </w:tcPr>
          <w:p w14:paraId="79D9A114" w14:textId="77777777" w:rsidR="002031B5" w:rsidRPr="006B2DB2" w:rsidRDefault="002031B5" w:rsidP="004D306F">
            <w:pPr>
              <w:shd w:val="clear" w:color="auto" w:fill="FFFFFF"/>
              <w:rPr>
                <w:rFonts w:eastAsia="Calibri" w:cs="Times New Roman"/>
                <w:color w:val="000000"/>
                <w:sz w:val="20"/>
                <w:szCs w:val="20"/>
                <w:shd w:val="clear" w:color="auto" w:fill="FFFFFF"/>
              </w:rPr>
            </w:pPr>
            <w:proofErr w:type="spellStart"/>
            <w:r w:rsidRPr="006B2DB2">
              <w:rPr>
                <w:rFonts w:eastAsia="Calibri" w:cs="Times New Roman"/>
                <w:color w:val="222222"/>
                <w:sz w:val="20"/>
                <w:szCs w:val="20"/>
                <w:shd w:val="clear" w:color="auto" w:fill="FFFFFF"/>
              </w:rPr>
              <w:t>Vartanian</w:t>
            </w:r>
            <w:proofErr w:type="spellEnd"/>
            <w:r w:rsidRPr="006B2DB2">
              <w:rPr>
                <w:rFonts w:eastAsia="Calibri" w:cs="Times New Roman"/>
                <w:color w:val="222222"/>
                <w:sz w:val="20"/>
                <w:szCs w:val="20"/>
                <w:shd w:val="clear" w:color="auto" w:fill="FFFFFF"/>
              </w:rPr>
              <w:t xml:space="preserve"> et al., 2018</w:t>
            </w:r>
          </w:p>
        </w:tc>
        <w:tc>
          <w:tcPr>
            <w:tcW w:w="1094" w:type="pct"/>
            <w:shd w:val="clear" w:color="auto" w:fill="FFFFFF"/>
          </w:tcPr>
          <w:p w14:paraId="2D057760" w14:textId="77777777" w:rsidR="002031B5" w:rsidRPr="006B2DB2" w:rsidRDefault="002031B5" w:rsidP="004D306F">
            <w:pPr>
              <w:shd w:val="clear" w:color="auto" w:fill="FFFFFF"/>
              <w:rPr>
                <w:rFonts w:eastAsia="Calibri" w:cs="Times New Roman"/>
                <w:i/>
                <w:sz w:val="20"/>
                <w:szCs w:val="20"/>
              </w:rPr>
            </w:pPr>
            <w:proofErr w:type="spellStart"/>
            <w:r w:rsidRPr="006B2DB2">
              <w:rPr>
                <w:rFonts w:eastAsia="Calibri" w:cs="Times New Roman"/>
                <w:sz w:val="20"/>
                <w:szCs w:val="20"/>
              </w:rPr>
              <w:t>young</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adults</w:t>
            </w:r>
            <w:proofErr w:type="spellEnd"/>
            <w:r w:rsidRPr="006B2DB2">
              <w:rPr>
                <w:rFonts w:eastAsia="Calibri" w:cs="Times New Roman"/>
                <w:sz w:val="20"/>
                <w:szCs w:val="20"/>
              </w:rPr>
              <w:t xml:space="preserve"> (18-30 </w:t>
            </w:r>
            <w:proofErr w:type="spellStart"/>
            <w:r w:rsidRPr="006B2DB2">
              <w:rPr>
                <w:rFonts w:eastAsia="Calibri" w:cs="Times New Roman"/>
                <w:sz w:val="20"/>
                <w:szCs w:val="20"/>
              </w:rPr>
              <w:t>years</w:t>
            </w:r>
            <w:proofErr w:type="spellEnd"/>
            <w:r w:rsidRPr="006B2DB2">
              <w:rPr>
                <w:rFonts w:eastAsia="Calibri" w:cs="Times New Roman"/>
                <w:sz w:val="20"/>
                <w:szCs w:val="20"/>
              </w:rPr>
              <w:t>)</w:t>
            </w:r>
          </w:p>
        </w:tc>
        <w:tc>
          <w:tcPr>
            <w:tcW w:w="286" w:type="pct"/>
            <w:shd w:val="clear" w:color="auto" w:fill="FFFFFF"/>
          </w:tcPr>
          <w:p w14:paraId="45C16222"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1,023</w:t>
            </w:r>
          </w:p>
        </w:tc>
        <w:tc>
          <w:tcPr>
            <w:tcW w:w="334" w:type="pct"/>
            <w:shd w:val="clear" w:color="auto" w:fill="FFFFFF"/>
          </w:tcPr>
          <w:p w14:paraId="26DE9E66"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(52%)</w:t>
            </w:r>
          </w:p>
        </w:tc>
        <w:tc>
          <w:tcPr>
            <w:tcW w:w="1285" w:type="pct"/>
            <w:shd w:val="clear" w:color="auto" w:fill="FFFFFF"/>
          </w:tcPr>
          <w:p w14:paraId="456F860C"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CEA, CPA, CSA + CPN (CTQ, RFQ)</w:t>
            </w:r>
          </w:p>
        </w:tc>
        <w:tc>
          <w:tcPr>
            <w:tcW w:w="1095" w:type="pct"/>
            <w:shd w:val="clear" w:color="auto" w:fill="FFFFFF"/>
          </w:tcPr>
          <w:p w14:paraId="62764FC7" w14:textId="77777777" w:rsidR="002031B5" w:rsidRPr="006B2DB2" w:rsidRDefault="002031B5" w:rsidP="004D306F">
            <w:pPr>
              <w:shd w:val="clear" w:color="auto" w:fill="FFFFFF"/>
              <w:rPr>
                <w:rFonts w:eastAsia="Calibri" w:cs="Times New Roman"/>
                <w:iCs/>
                <w:kern w:val="28"/>
                <w:sz w:val="20"/>
                <w:szCs w:val="20"/>
              </w:rPr>
            </w:pPr>
            <w:r w:rsidRPr="006B2DB2">
              <w:rPr>
                <w:rFonts w:eastAsia="Calibri" w:cs="Times New Roman"/>
                <w:sz w:val="20"/>
                <w:szCs w:val="20"/>
              </w:rPr>
              <w:t>EDE-Q</w:t>
            </w:r>
          </w:p>
        </w:tc>
      </w:tr>
      <w:tr w:rsidR="002031B5" w:rsidRPr="006B2DB2" w14:paraId="05E5BA22" w14:textId="77777777" w:rsidTr="002031B5">
        <w:trPr>
          <w:trHeight w:val="21"/>
        </w:trPr>
        <w:tc>
          <w:tcPr>
            <w:tcW w:w="906" w:type="pct"/>
            <w:shd w:val="clear" w:color="auto" w:fill="FFFFFF"/>
          </w:tcPr>
          <w:p w14:paraId="67B8E85E" w14:textId="77777777" w:rsidR="002031B5" w:rsidRPr="006B2DB2" w:rsidRDefault="002031B5" w:rsidP="004D306F">
            <w:pPr>
              <w:shd w:val="clear" w:color="auto" w:fill="FFFFFF"/>
              <w:rPr>
                <w:rFonts w:eastAsia="Calibri" w:cs="Times New Roman"/>
                <w:color w:val="222222"/>
                <w:sz w:val="20"/>
                <w:szCs w:val="20"/>
                <w:shd w:val="clear" w:color="auto" w:fill="FFFFFF"/>
              </w:rPr>
            </w:pPr>
            <w:r w:rsidRPr="006B2DB2">
              <w:rPr>
                <w:rFonts w:eastAsia="Calibri" w:cs="Times New Roman"/>
                <w:color w:val="222222"/>
                <w:sz w:val="20"/>
                <w:szCs w:val="20"/>
                <w:shd w:val="clear" w:color="auto" w:fill="FFFFFF"/>
              </w:rPr>
              <w:t>Walsh et al., 2017</w:t>
            </w:r>
          </w:p>
        </w:tc>
        <w:tc>
          <w:tcPr>
            <w:tcW w:w="1094" w:type="pct"/>
            <w:shd w:val="clear" w:color="auto" w:fill="FFFFFF"/>
          </w:tcPr>
          <w:p w14:paraId="3BB73CC9"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bariatric</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surgery</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candidates</w:t>
            </w:r>
            <w:proofErr w:type="spellEnd"/>
            <w:r w:rsidRPr="006B2DB2">
              <w:rPr>
                <w:rFonts w:eastAsia="Calibri" w:cs="Times New Roman"/>
                <w:sz w:val="20"/>
                <w:szCs w:val="20"/>
              </w:rPr>
              <w:t xml:space="preserve"> </w:t>
            </w:r>
          </w:p>
        </w:tc>
        <w:tc>
          <w:tcPr>
            <w:tcW w:w="286" w:type="pct"/>
            <w:shd w:val="clear" w:color="auto" w:fill="FFFFFF"/>
          </w:tcPr>
          <w:p w14:paraId="7FA3AE4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3,045</w:t>
            </w:r>
          </w:p>
        </w:tc>
        <w:tc>
          <w:tcPr>
            <w:tcW w:w="334" w:type="pct"/>
            <w:shd w:val="clear" w:color="auto" w:fill="FFFFFF"/>
          </w:tcPr>
          <w:p w14:paraId="4562C48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 (81%)</w:t>
            </w:r>
          </w:p>
        </w:tc>
        <w:tc>
          <w:tcPr>
            <w:tcW w:w="1285" w:type="pct"/>
            <w:shd w:val="clear" w:color="auto" w:fill="FFFFFF"/>
          </w:tcPr>
          <w:p w14:paraId="791A0897"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CPA + CSA (CTQ)</w:t>
            </w:r>
          </w:p>
        </w:tc>
        <w:tc>
          <w:tcPr>
            <w:tcW w:w="1095" w:type="pct"/>
            <w:shd w:val="clear" w:color="auto" w:fill="FFFFFF"/>
          </w:tcPr>
          <w:p w14:paraId="76C886B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BASS</w:t>
            </w:r>
          </w:p>
        </w:tc>
      </w:tr>
      <w:tr w:rsidR="002031B5" w:rsidRPr="006B2DB2" w14:paraId="54D98B6E" w14:textId="77777777" w:rsidTr="002031B5">
        <w:trPr>
          <w:trHeight w:val="21"/>
        </w:trPr>
        <w:tc>
          <w:tcPr>
            <w:tcW w:w="906" w:type="pct"/>
            <w:shd w:val="clear" w:color="auto" w:fill="FFFFFF"/>
          </w:tcPr>
          <w:p w14:paraId="59226A1D" w14:textId="77777777" w:rsidR="002031B5" w:rsidRPr="006B2DB2" w:rsidRDefault="002031B5" w:rsidP="004D306F">
            <w:pPr>
              <w:shd w:val="clear" w:color="auto" w:fill="FFFFFF"/>
              <w:rPr>
                <w:rFonts w:eastAsia="Calibri" w:cs="Times New Roman"/>
                <w:color w:val="222222"/>
                <w:sz w:val="20"/>
                <w:szCs w:val="20"/>
                <w:shd w:val="clear" w:color="auto" w:fill="FFFFFF"/>
              </w:rPr>
            </w:pPr>
            <w:r w:rsidRPr="006B2DB2">
              <w:rPr>
                <w:rFonts w:eastAsia="Calibri" w:cs="Times New Roman"/>
                <w:color w:val="222222"/>
                <w:sz w:val="20"/>
                <w:szCs w:val="20"/>
                <w:shd w:val="clear" w:color="auto" w:fill="FFFFFF"/>
              </w:rPr>
              <w:t>Watson et al., 2013</w:t>
            </w:r>
          </w:p>
        </w:tc>
        <w:tc>
          <w:tcPr>
            <w:tcW w:w="1094" w:type="pct"/>
            <w:shd w:val="clear" w:color="auto" w:fill="FFFFFF"/>
          </w:tcPr>
          <w:p w14:paraId="184DCA7B"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university</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students</w:t>
            </w:r>
            <w:proofErr w:type="spellEnd"/>
            <w:r w:rsidRPr="006B2DB2">
              <w:rPr>
                <w:rFonts w:eastAsia="Calibri" w:cs="Times New Roman"/>
                <w:sz w:val="20"/>
                <w:szCs w:val="20"/>
              </w:rPr>
              <w:t xml:space="preserve"> </w:t>
            </w:r>
          </w:p>
        </w:tc>
        <w:tc>
          <w:tcPr>
            <w:tcW w:w="286" w:type="pct"/>
            <w:shd w:val="clear" w:color="auto" w:fill="FFFFFF"/>
          </w:tcPr>
          <w:p w14:paraId="7B5D9264"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538</w:t>
            </w:r>
          </w:p>
        </w:tc>
        <w:tc>
          <w:tcPr>
            <w:tcW w:w="334" w:type="pct"/>
            <w:shd w:val="clear" w:color="auto" w:fill="FFFFFF"/>
          </w:tcPr>
          <w:p w14:paraId="4FC611FE"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7CAD2D4A"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(CTQ)</w:t>
            </w:r>
          </w:p>
        </w:tc>
        <w:tc>
          <w:tcPr>
            <w:tcW w:w="1095" w:type="pct"/>
            <w:shd w:val="clear" w:color="auto" w:fill="FFFFFF"/>
          </w:tcPr>
          <w:p w14:paraId="1AAF5EEE"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OBC (</w:t>
            </w:r>
            <w:proofErr w:type="spellStart"/>
            <w:r w:rsidRPr="006B2DB2">
              <w:rPr>
                <w:rFonts w:eastAsia="Calibri" w:cs="Times New Roman"/>
                <w:i/>
                <w:iCs/>
                <w:sz w:val="20"/>
                <w:szCs w:val="20"/>
              </w:rPr>
              <w:t>body</w:t>
            </w:r>
            <w:proofErr w:type="spellEnd"/>
            <w:r w:rsidRPr="006B2DB2">
              <w:rPr>
                <w:rFonts w:eastAsia="Calibri" w:cs="Times New Roman"/>
                <w:i/>
                <w:iCs/>
                <w:sz w:val="20"/>
                <w:szCs w:val="20"/>
              </w:rPr>
              <w:t xml:space="preserve"> </w:t>
            </w:r>
            <w:proofErr w:type="spellStart"/>
            <w:r w:rsidRPr="006B2DB2">
              <w:rPr>
                <w:rFonts w:eastAsia="Calibri" w:cs="Times New Roman"/>
                <w:i/>
                <w:iCs/>
                <w:sz w:val="20"/>
                <w:szCs w:val="20"/>
              </w:rPr>
              <w:t>shame</w:t>
            </w:r>
            <w:proofErr w:type="spellEnd"/>
            <w:r w:rsidRPr="006B2DB2">
              <w:rPr>
                <w:rFonts w:eastAsia="Calibri" w:cs="Times New Roman"/>
                <w:sz w:val="20"/>
                <w:szCs w:val="20"/>
              </w:rPr>
              <w:t>)</w:t>
            </w:r>
          </w:p>
        </w:tc>
      </w:tr>
      <w:tr w:rsidR="002031B5" w:rsidRPr="006B2DB2" w14:paraId="29A45C26" w14:textId="77777777" w:rsidTr="002031B5">
        <w:trPr>
          <w:trHeight w:val="21"/>
        </w:trPr>
        <w:tc>
          <w:tcPr>
            <w:tcW w:w="906" w:type="pct"/>
            <w:shd w:val="clear" w:color="auto" w:fill="FFFFFF"/>
          </w:tcPr>
          <w:p w14:paraId="38C6D2E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Wenninger &amp; </w:t>
            </w:r>
            <w:proofErr w:type="spellStart"/>
            <w:r w:rsidRPr="006B2DB2">
              <w:rPr>
                <w:rFonts w:eastAsia="Calibri" w:cs="Times New Roman"/>
                <w:sz w:val="20"/>
                <w:szCs w:val="20"/>
              </w:rPr>
              <w:t>Heiman</w:t>
            </w:r>
            <w:proofErr w:type="spellEnd"/>
            <w:r w:rsidRPr="006B2DB2">
              <w:rPr>
                <w:rFonts w:eastAsia="Calibri" w:cs="Times New Roman"/>
                <w:sz w:val="20"/>
                <w:szCs w:val="20"/>
              </w:rPr>
              <w:t>, 1998</w:t>
            </w:r>
          </w:p>
        </w:tc>
        <w:tc>
          <w:tcPr>
            <w:tcW w:w="1094" w:type="pct"/>
            <w:shd w:val="clear" w:color="auto" w:fill="FFFFFF"/>
          </w:tcPr>
          <w:p w14:paraId="3E96B161"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community</w:t>
            </w:r>
            <w:proofErr w:type="spellEnd"/>
            <w:r w:rsidRPr="006B2DB2">
              <w:rPr>
                <w:rFonts w:eastAsia="Calibri" w:cs="Times New Roman"/>
                <w:sz w:val="20"/>
                <w:szCs w:val="20"/>
              </w:rPr>
              <w:t xml:space="preserve"> sample</w:t>
            </w:r>
          </w:p>
        </w:tc>
        <w:tc>
          <w:tcPr>
            <w:tcW w:w="286" w:type="pct"/>
            <w:shd w:val="clear" w:color="auto" w:fill="FFFFFF"/>
          </w:tcPr>
          <w:p w14:paraId="361FA39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104</w:t>
            </w:r>
          </w:p>
        </w:tc>
        <w:tc>
          <w:tcPr>
            <w:tcW w:w="334" w:type="pct"/>
            <w:shd w:val="clear" w:color="auto" w:fill="FFFFFF"/>
          </w:tcPr>
          <w:p w14:paraId="76D2B688"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0CB17CD7"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w:t>
            </w:r>
            <w:proofErr w:type="spellStart"/>
            <w:r w:rsidRPr="006B2DB2">
              <w:rPr>
                <w:rFonts w:eastAsia="Calibri" w:cs="Times New Roman"/>
                <w:sz w:val="20"/>
                <w:szCs w:val="20"/>
              </w:rPr>
              <w:t>telephone</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interview</w:t>
            </w:r>
            <w:proofErr w:type="spellEnd"/>
            <w:r w:rsidRPr="006B2DB2">
              <w:rPr>
                <w:rFonts w:eastAsia="Calibri" w:cs="Times New Roman"/>
                <w:sz w:val="20"/>
                <w:szCs w:val="20"/>
              </w:rPr>
              <w:t>)</w:t>
            </w:r>
          </w:p>
        </w:tc>
        <w:tc>
          <w:tcPr>
            <w:tcW w:w="1095" w:type="pct"/>
            <w:shd w:val="clear" w:color="auto" w:fill="FFFFFF"/>
          </w:tcPr>
          <w:p w14:paraId="100EFA48"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BES, MBSRQ </w:t>
            </w:r>
          </w:p>
        </w:tc>
      </w:tr>
      <w:tr w:rsidR="002031B5" w:rsidRPr="006B2DB2" w14:paraId="333781DB" w14:textId="77777777" w:rsidTr="002031B5">
        <w:trPr>
          <w:trHeight w:val="139"/>
        </w:trPr>
        <w:tc>
          <w:tcPr>
            <w:tcW w:w="906" w:type="pct"/>
            <w:shd w:val="clear" w:color="auto" w:fill="FFFFFF"/>
          </w:tcPr>
          <w:p w14:paraId="216FD5EE"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Wonderlich</w:t>
            </w:r>
            <w:proofErr w:type="spellEnd"/>
            <w:r w:rsidRPr="006B2DB2">
              <w:rPr>
                <w:rFonts w:eastAsia="Calibri" w:cs="Times New Roman"/>
                <w:sz w:val="20"/>
                <w:szCs w:val="20"/>
              </w:rPr>
              <w:t xml:space="preserve"> et al., 1996</w:t>
            </w:r>
          </w:p>
        </w:tc>
        <w:tc>
          <w:tcPr>
            <w:tcW w:w="1094" w:type="pct"/>
            <w:shd w:val="clear" w:color="auto" w:fill="FFFFFF"/>
          </w:tcPr>
          <w:p w14:paraId="5A6EC0CF"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patients in treatment for incest</w:t>
            </w:r>
          </w:p>
        </w:tc>
        <w:tc>
          <w:tcPr>
            <w:tcW w:w="286" w:type="pct"/>
            <w:shd w:val="clear" w:color="auto" w:fill="FFFFFF"/>
          </w:tcPr>
          <w:p w14:paraId="65E7ABA0"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65</w:t>
            </w:r>
          </w:p>
        </w:tc>
        <w:tc>
          <w:tcPr>
            <w:tcW w:w="334" w:type="pct"/>
            <w:shd w:val="clear" w:color="auto" w:fill="FFFFFF"/>
          </w:tcPr>
          <w:p w14:paraId="03AFFE9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11C64B5C"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CSA, </w:t>
            </w:r>
            <w:proofErr w:type="spellStart"/>
            <w:r w:rsidRPr="006B2DB2">
              <w:rPr>
                <w:rFonts w:eastAsia="Calibri" w:cs="Times New Roman"/>
                <w:sz w:val="20"/>
                <w:szCs w:val="20"/>
              </w:rPr>
              <w:t>incest</w:t>
            </w:r>
            <w:proofErr w:type="spellEnd"/>
            <w:r w:rsidRPr="006B2DB2">
              <w:rPr>
                <w:rFonts w:eastAsia="Calibri" w:cs="Times New Roman"/>
                <w:sz w:val="20"/>
                <w:szCs w:val="20"/>
              </w:rPr>
              <w:t xml:space="preserve"> (interview)</w:t>
            </w:r>
          </w:p>
        </w:tc>
        <w:tc>
          <w:tcPr>
            <w:tcW w:w="1095" w:type="pct"/>
            <w:shd w:val="clear" w:color="auto" w:fill="FFFFFF"/>
          </w:tcPr>
          <w:p w14:paraId="7F45C8D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EDI</w:t>
            </w:r>
          </w:p>
        </w:tc>
      </w:tr>
      <w:tr w:rsidR="002031B5" w:rsidRPr="006B2DB2" w14:paraId="58136DA4" w14:textId="77777777" w:rsidTr="002031B5">
        <w:trPr>
          <w:trHeight w:val="213"/>
        </w:trPr>
        <w:tc>
          <w:tcPr>
            <w:tcW w:w="906" w:type="pct"/>
            <w:shd w:val="clear" w:color="auto" w:fill="FFFFFF"/>
          </w:tcPr>
          <w:p w14:paraId="737D719E"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Wonderlich</w:t>
            </w:r>
            <w:proofErr w:type="spellEnd"/>
            <w:r w:rsidRPr="006B2DB2">
              <w:rPr>
                <w:rFonts w:eastAsia="Calibri" w:cs="Times New Roman"/>
                <w:sz w:val="20"/>
                <w:szCs w:val="20"/>
              </w:rPr>
              <w:t xml:space="preserve"> et al., 2001</w:t>
            </w:r>
          </w:p>
        </w:tc>
        <w:tc>
          <w:tcPr>
            <w:tcW w:w="1094" w:type="pct"/>
            <w:shd w:val="clear" w:color="auto" w:fill="FFFFFF"/>
          </w:tcPr>
          <w:p w14:paraId="2E7CAA0B" w14:textId="77777777" w:rsidR="002031B5" w:rsidRPr="00E235A7" w:rsidRDefault="002031B5" w:rsidP="004D306F">
            <w:pPr>
              <w:shd w:val="clear" w:color="auto" w:fill="FFFFFF"/>
              <w:rPr>
                <w:rFonts w:eastAsia="Calibri" w:cs="Times New Roman"/>
                <w:sz w:val="20"/>
                <w:szCs w:val="20"/>
                <w:lang w:val="en-US"/>
              </w:rPr>
            </w:pPr>
            <w:r w:rsidRPr="00E235A7">
              <w:rPr>
                <w:rFonts w:eastAsia="Calibri" w:cs="Times New Roman"/>
                <w:sz w:val="20"/>
                <w:szCs w:val="20"/>
                <w:lang w:val="en-US"/>
              </w:rPr>
              <w:t>patients</w:t>
            </w:r>
            <w:r w:rsidRPr="00E235A7">
              <w:rPr>
                <w:rFonts w:eastAsia="Calibri" w:cs="Times New Roman"/>
                <w:i/>
                <w:iCs/>
                <w:sz w:val="20"/>
                <w:szCs w:val="20"/>
                <w:lang w:val="en-US"/>
              </w:rPr>
              <w:t xml:space="preserve"> </w:t>
            </w:r>
            <w:r w:rsidRPr="00E235A7">
              <w:rPr>
                <w:rFonts w:eastAsia="Calibri" w:cs="Times New Roman"/>
                <w:sz w:val="20"/>
                <w:szCs w:val="20"/>
                <w:lang w:val="en-US"/>
              </w:rPr>
              <w:t>in trauma-related treatment (</w:t>
            </w:r>
            <w:r w:rsidRPr="00E235A7">
              <w:rPr>
                <w:rFonts w:eastAsia="Calibri" w:cs="Times New Roman"/>
                <w:i/>
                <w:iCs/>
                <w:sz w:val="20"/>
                <w:szCs w:val="20"/>
                <w:lang w:val="en-US"/>
              </w:rPr>
              <w:t xml:space="preserve">72) + </w:t>
            </w:r>
            <w:r w:rsidRPr="00E235A7">
              <w:rPr>
                <w:rFonts w:eastAsia="Calibri" w:cs="Times New Roman"/>
                <w:sz w:val="20"/>
                <w:szCs w:val="20"/>
                <w:lang w:val="en-US"/>
              </w:rPr>
              <w:t>HC (</w:t>
            </w:r>
            <w:r w:rsidRPr="00E235A7">
              <w:rPr>
                <w:rFonts w:eastAsia="Calibri" w:cs="Times New Roman"/>
                <w:i/>
                <w:iCs/>
                <w:sz w:val="20"/>
                <w:szCs w:val="20"/>
                <w:lang w:val="en-US"/>
              </w:rPr>
              <w:t>25</w:t>
            </w:r>
            <w:r w:rsidRPr="00E235A7">
              <w:rPr>
                <w:rFonts w:eastAsia="Calibri" w:cs="Times New Roman"/>
                <w:sz w:val="20"/>
                <w:szCs w:val="20"/>
                <w:lang w:val="en-US"/>
              </w:rPr>
              <w:t>)</w:t>
            </w:r>
          </w:p>
        </w:tc>
        <w:tc>
          <w:tcPr>
            <w:tcW w:w="286" w:type="pct"/>
            <w:shd w:val="clear" w:color="auto" w:fill="FFFFFF"/>
          </w:tcPr>
          <w:p w14:paraId="7F943458"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97</w:t>
            </w:r>
          </w:p>
        </w:tc>
        <w:tc>
          <w:tcPr>
            <w:tcW w:w="334" w:type="pct"/>
            <w:shd w:val="clear" w:color="auto" w:fill="FFFFFF"/>
          </w:tcPr>
          <w:p w14:paraId="73A917B1"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38FEC7BB"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(interview)</w:t>
            </w:r>
          </w:p>
        </w:tc>
        <w:tc>
          <w:tcPr>
            <w:tcW w:w="1095" w:type="pct"/>
            <w:shd w:val="clear" w:color="auto" w:fill="FFFFFF"/>
          </w:tcPr>
          <w:p w14:paraId="2141101A"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 xml:space="preserve">ASI, BIAQ, EDE </w:t>
            </w:r>
          </w:p>
        </w:tc>
      </w:tr>
      <w:tr w:rsidR="002031B5" w:rsidRPr="006B2DB2" w14:paraId="4BC42AEC" w14:textId="77777777" w:rsidTr="002031B5">
        <w:trPr>
          <w:trHeight w:val="81"/>
        </w:trPr>
        <w:tc>
          <w:tcPr>
            <w:tcW w:w="906" w:type="pct"/>
            <w:shd w:val="clear" w:color="auto" w:fill="FFFFFF"/>
          </w:tcPr>
          <w:p w14:paraId="7C620F41"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Zlotnick</w:t>
            </w:r>
            <w:proofErr w:type="spellEnd"/>
            <w:r w:rsidRPr="006B2DB2">
              <w:rPr>
                <w:rFonts w:eastAsia="Calibri" w:cs="Times New Roman"/>
                <w:sz w:val="20"/>
                <w:szCs w:val="20"/>
              </w:rPr>
              <w:t xml:space="preserve"> et al., 1996</w:t>
            </w:r>
          </w:p>
        </w:tc>
        <w:tc>
          <w:tcPr>
            <w:tcW w:w="1094" w:type="pct"/>
            <w:shd w:val="clear" w:color="auto" w:fill="FFFFFF"/>
          </w:tcPr>
          <w:p w14:paraId="58F03948" w14:textId="77777777" w:rsidR="002031B5" w:rsidRPr="006B2DB2" w:rsidRDefault="002031B5" w:rsidP="004D306F">
            <w:pPr>
              <w:shd w:val="clear" w:color="auto" w:fill="FFFFFF"/>
              <w:rPr>
                <w:rFonts w:eastAsia="Calibri" w:cs="Times New Roman"/>
                <w:sz w:val="20"/>
                <w:szCs w:val="20"/>
              </w:rPr>
            </w:pPr>
            <w:proofErr w:type="spellStart"/>
            <w:r w:rsidRPr="006B2DB2">
              <w:rPr>
                <w:rFonts w:eastAsia="Calibri" w:cs="Times New Roman"/>
                <w:sz w:val="20"/>
                <w:szCs w:val="20"/>
              </w:rPr>
              <w:t>psychiatric</w:t>
            </w:r>
            <w:proofErr w:type="spellEnd"/>
            <w:r w:rsidRPr="006B2DB2">
              <w:rPr>
                <w:rFonts w:eastAsia="Calibri" w:cs="Times New Roman"/>
                <w:sz w:val="20"/>
                <w:szCs w:val="20"/>
              </w:rPr>
              <w:t xml:space="preserve"> sample </w:t>
            </w:r>
          </w:p>
        </w:tc>
        <w:tc>
          <w:tcPr>
            <w:tcW w:w="286" w:type="pct"/>
            <w:shd w:val="clear" w:color="auto" w:fill="FFFFFF"/>
          </w:tcPr>
          <w:p w14:paraId="12D264FD"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134</w:t>
            </w:r>
          </w:p>
        </w:tc>
        <w:tc>
          <w:tcPr>
            <w:tcW w:w="334" w:type="pct"/>
            <w:shd w:val="clear" w:color="auto" w:fill="FFFFFF"/>
          </w:tcPr>
          <w:p w14:paraId="2C78EB9E"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f</w:t>
            </w:r>
          </w:p>
        </w:tc>
        <w:tc>
          <w:tcPr>
            <w:tcW w:w="1285" w:type="pct"/>
            <w:shd w:val="clear" w:color="auto" w:fill="FFFFFF"/>
          </w:tcPr>
          <w:p w14:paraId="35F3DE99"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CSA (</w:t>
            </w:r>
            <w:proofErr w:type="spellStart"/>
            <w:r w:rsidRPr="006B2DB2">
              <w:rPr>
                <w:rFonts w:eastAsia="Calibri" w:cs="Times New Roman"/>
                <w:sz w:val="20"/>
                <w:szCs w:val="20"/>
              </w:rPr>
              <w:t>customized</w:t>
            </w:r>
            <w:proofErr w:type="spellEnd"/>
            <w:r w:rsidRPr="006B2DB2">
              <w:rPr>
                <w:rFonts w:eastAsia="Calibri" w:cs="Times New Roman"/>
                <w:sz w:val="20"/>
                <w:szCs w:val="20"/>
              </w:rPr>
              <w:t xml:space="preserve"> </w:t>
            </w:r>
            <w:proofErr w:type="spellStart"/>
            <w:r w:rsidRPr="006B2DB2">
              <w:rPr>
                <w:rFonts w:eastAsia="Calibri" w:cs="Times New Roman"/>
                <w:sz w:val="20"/>
                <w:szCs w:val="20"/>
              </w:rPr>
              <w:t>questionnaire</w:t>
            </w:r>
            <w:proofErr w:type="spellEnd"/>
            <w:r w:rsidRPr="006B2DB2">
              <w:rPr>
                <w:rFonts w:eastAsia="Calibri" w:cs="Times New Roman"/>
                <w:sz w:val="20"/>
                <w:szCs w:val="20"/>
              </w:rPr>
              <w:t>)</w:t>
            </w:r>
          </w:p>
        </w:tc>
        <w:tc>
          <w:tcPr>
            <w:tcW w:w="1095" w:type="pct"/>
            <w:shd w:val="clear" w:color="auto" w:fill="FFFFFF"/>
          </w:tcPr>
          <w:p w14:paraId="67AF5105" w14:textId="77777777" w:rsidR="002031B5" w:rsidRPr="006B2DB2" w:rsidRDefault="002031B5" w:rsidP="004D306F">
            <w:pPr>
              <w:shd w:val="clear" w:color="auto" w:fill="FFFFFF"/>
              <w:rPr>
                <w:rFonts w:eastAsia="Calibri" w:cs="Times New Roman"/>
                <w:sz w:val="20"/>
                <w:szCs w:val="20"/>
              </w:rPr>
            </w:pPr>
            <w:r w:rsidRPr="006B2DB2">
              <w:rPr>
                <w:rFonts w:eastAsia="Calibri" w:cs="Times New Roman"/>
                <w:sz w:val="20"/>
                <w:szCs w:val="20"/>
              </w:rPr>
              <w:t>EDI</w:t>
            </w:r>
          </w:p>
        </w:tc>
      </w:tr>
    </w:tbl>
    <w:p w14:paraId="61B5456C" w14:textId="637F5988" w:rsidR="00E81978"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r w:rsidRPr="002031B5">
        <w:rPr>
          <w:rFonts w:ascii="Times New Roman" w:eastAsia="Calibri" w:hAnsi="Times New Roman" w:cs="Times New Roman"/>
          <w:i/>
          <w:kern w:val="0"/>
          <w:sz w:val="18"/>
          <w:szCs w:val="18"/>
          <w:lang w:val="en-US" w:eastAsia="en-US"/>
        </w:rPr>
        <w:t xml:space="preserve">Note. </w:t>
      </w:r>
      <w:r w:rsidRPr="002031B5">
        <w:rPr>
          <w:rFonts w:ascii="Times New Roman" w:eastAsia="Calibri" w:hAnsi="Times New Roman" w:cs="Times New Roman"/>
          <w:kern w:val="0"/>
          <w:sz w:val="18"/>
          <w:szCs w:val="18"/>
          <w:lang w:val="en-US" w:eastAsia="en-US"/>
        </w:rPr>
        <w:t xml:space="preserve">ASI = Appearance Schemas Inventory (Cash &amp; </w:t>
      </w:r>
      <w:proofErr w:type="spellStart"/>
      <w:r w:rsidRPr="002031B5">
        <w:rPr>
          <w:rFonts w:ascii="Times New Roman" w:eastAsia="Calibri" w:hAnsi="Times New Roman" w:cs="Times New Roman"/>
          <w:kern w:val="0"/>
          <w:sz w:val="18"/>
          <w:szCs w:val="18"/>
          <w:lang w:val="en-US" w:eastAsia="en-US"/>
        </w:rPr>
        <w:t>LaBarge</w:t>
      </w:r>
      <w:proofErr w:type="spellEnd"/>
      <w:r w:rsidRPr="002031B5">
        <w:rPr>
          <w:rFonts w:ascii="Times New Roman" w:eastAsia="Calibri" w:hAnsi="Times New Roman" w:cs="Times New Roman"/>
          <w:kern w:val="0"/>
          <w:sz w:val="18"/>
          <w:szCs w:val="18"/>
          <w:lang w:val="en-US" w:eastAsia="en-US"/>
        </w:rPr>
        <w:t xml:space="preserve">, 1996), </w:t>
      </w:r>
      <w:r w:rsidRPr="002031B5">
        <w:rPr>
          <w:rFonts w:ascii="Times New Roman" w:eastAsia="Calibri" w:hAnsi="Times New Roman" w:cs="Times New Roman"/>
          <w:noProof/>
          <w:kern w:val="0"/>
          <w:sz w:val="18"/>
          <w:szCs w:val="18"/>
          <w:lang w:val="en-US" w:eastAsia="en-US"/>
        </w:rPr>
        <w:t xml:space="preserve">BASS = The Body Areas Satisfaction Scale (Multidimensional Body-Self Relations Questionnaire; Cash, Winstead, &amp; Janda, 1986), </w:t>
      </w:r>
      <w:r w:rsidRPr="002031B5">
        <w:rPr>
          <w:rFonts w:ascii="Times New Roman" w:eastAsia="Calibri" w:hAnsi="Times New Roman" w:cs="Times New Roman"/>
          <w:kern w:val="0"/>
          <w:sz w:val="18"/>
          <w:szCs w:val="18"/>
          <w:lang w:val="en-US" w:eastAsia="en-US"/>
        </w:rPr>
        <w:t xml:space="preserve">BAT = The Body Attitude Test </w:t>
      </w:r>
      <w:r w:rsidRPr="002031B5">
        <w:rPr>
          <w:rFonts w:ascii="Times New Roman" w:eastAsia="Calibri" w:hAnsi="Times New Roman" w:cs="Times New Roman"/>
          <w:noProof/>
          <w:kern w:val="0"/>
          <w:sz w:val="18"/>
          <w:szCs w:val="18"/>
          <w:lang w:val="en-US" w:eastAsia="en-US"/>
        </w:rPr>
        <w:t>(Probst, Vandereyken, Van Coppenolle, &amp; Vanderlinden, 1995)</w:t>
      </w:r>
      <w:r w:rsidRPr="002031B5">
        <w:rPr>
          <w:rFonts w:ascii="Times New Roman" w:eastAsia="Calibri" w:hAnsi="Times New Roman" w:cs="Times New Roman"/>
          <w:kern w:val="0"/>
          <w:sz w:val="18"/>
          <w:szCs w:val="18"/>
          <w:lang w:val="en-US" w:eastAsia="en-US"/>
        </w:rPr>
        <w:t xml:space="preserve">, </w:t>
      </w:r>
      <w:r w:rsidRPr="002031B5">
        <w:rPr>
          <w:rFonts w:ascii="Times New Roman" w:eastAsia="Calibri" w:hAnsi="Times New Roman" w:cs="Times New Roman"/>
          <w:noProof/>
          <w:kern w:val="0"/>
          <w:sz w:val="18"/>
          <w:szCs w:val="18"/>
          <w:lang w:val="en-US" w:eastAsia="en-US"/>
        </w:rPr>
        <w:t xml:space="preserve">BCS = Body Cathexis Scale (Balogun, 1986; Secord &amp; Jourard, 1953), </w:t>
      </w:r>
      <w:r w:rsidRPr="002031B5">
        <w:rPr>
          <w:rFonts w:ascii="Times New Roman" w:eastAsia="Calibri" w:hAnsi="Times New Roman" w:cs="Times New Roman"/>
          <w:kern w:val="0"/>
          <w:sz w:val="18"/>
          <w:szCs w:val="18"/>
          <w:lang w:val="en-US" w:eastAsia="en-US"/>
        </w:rPr>
        <w:t xml:space="preserve">BES = The Body Esteem Scale </w:t>
      </w:r>
      <w:r w:rsidRPr="002031B5">
        <w:rPr>
          <w:rFonts w:ascii="Times New Roman" w:eastAsia="Calibri" w:hAnsi="Times New Roman" w:cs="Times New Roman"/>
          <w:noProof/>
          <w:kern w:val="0"/>
          <w:sz w:val="18"/>
          <w:szCs w:val="18"/>
          <w:lang w:val="en-US" w:eastAsia="en-US"/>
        </w:rPr>
        <w:t xml:space="preserve">(Franzoi &amp; Shields, 1984), </w:t>
      </w:r>
      <w:r w:rsidRPr="002031B5">
        <w:rPr>
          <w:rFonts w:ascii="Times New Roman" w:eastAsia="Calibri" w:hAnsi="Times New Roman" w:cs="Times New Roman"/>
          <w:kern w:val="0"/>
          <w:sz w:val="18"/>
          <w:szCs w:val="18"/>
          <w:lang w:val="en-US" w:eastAsia="en-US"/>
        </w:rPr>
        <w:t xml:space="preserve">BESAA = Body-esteem scale for adolescents and adults </w:t>
      </w:r>
      <w:r w:rsidRPr="002031B5">
        <w:rPr>
          <w:rFonts w:ascii="Times New Roman" w:eastAsia="Calibri" w:hAnsi="Times New Roman" w:cs="Times New Roman"/>
          <w:noProof/>
          <w:kern w:val="0"/>
          <w:sz w:val="18"/>
          <w:szCs w:val="18"/>
          <w:lang w:val="en-US" w:eastAsia="en-US"/>
        </w:rPr>
        <w:t>(Mendelson &amp; White, 1982)</w:t>
      </w:r>
      <w:r w:rsidRPr="002031B5">
        <w:rPr>
          <w:rFonts w:ascii="Times New Roman" w:eastAsia="Calibri" w:hAnsi="Times New Roman" w:cs="Times New Roman"/>
          <w:i/>
          <w:kern w:val="0"/>
          <w:sz w:val="18"/>
          <w:szCs w:val="18"/>
          <w:lang w:val="en-US" w:eastAsia="en-US"/>
        </w:rPr>
        <w:t xml:space="preserve">, </w:t>
      </w:r>
      <w:r w:rsidRPr="002031B5">
        <w:rPr>
          <w:rFonts w:ascii="Times New Roman" w:eastAsia="Calibri" w:hAnsi="Times New Roman" w:cs="Times New Roman"/>
          <w:kern w:val="0"/>
          <w:sz w:val="18"/>
          <w:szCs w:val="18"/>
          <w:lang w:val="en-US" w:eastAsia="en-US"/>
        </w:rPr>
        <w:t xml:space="preserve">BIAQ = Body Image Avoidance Questionnaire </w:t>
      </w:r>
      <w:r w:rsidRPr="002031B5">
        <w:rPr>
          <w:rFonts w:ascii="Times New Roman" w:eastAsia="Calibri" w:hAnsi="Times New Roman" w:cs="Times New Roman"/>
          <w:noProof/>
          <w:kern w:val="0"/>
          <w:sz w:val="18"/>
          <w:szCs w:val="18"/>
          <w:lang w:val="en-US" w:eastAsia="en-US"/>
        </w:rPr>
        <w:t>(Rosen, Srebnik, &amp; Saltzberg, 1991)</w:t>
      </w:r>
      <w:r w:rsidRPr="002031B5">
        <w:rPr>
          <w:rFonts w:ascii="Times New Roman" w:eastAsia="Calibri" w:hAnsi="Times New Roman" w:cs="Times New Roman"/>
          <w:kern w:val="0"/>
          <w:sz w:val="18"/>
          <w:szCs w:val="18"/>
          <w:lang w:val="en-US" w:eastAsia="en-US"/>
        </w:rPr>
        <w:t xml:space="preserve">, BIGSS = Body image guilt and shame scale </w:t>
      </w:r>
      <w:r w:rsidRPr="002031B5">
        <w:rPr>
          <w:rFonts w:ascii="Times New Roman" w:eastAsia="Calibri" w:hAnsi="Times New Roman" w:cs="Times New Roman"/>
          <w:noProof/>
          <w:kern w:val="0"/>
          <w:sz w:val="18"/>
          <w:szCs w:val="18"/>
          <w:lang w:val="en-US" w:eastAsia="en-US"/>
        </w:rPr>
        <w:t>(Thompson, Dinnel, &amp; Dill, 2003)</w:t>
      </w:r>
      <w:r w:rsidRPr="002031B5">
        <w:rPr>
          <w:rFonts w:ascii="Times New Roman" w:eastAsia="Calibri" w:hAnsi="Times New Roman" w:cs="Times New Roman"/>
          <w:kern w:val="0"/>
          <w:sz w:val="18"/>
          <w:szCs w:val="18"/>
          <w:lang w:val="en-US" w:eastAsia="en-US"/>
        </w:rPr>
        <w:t xml:space="preserve">, BSS = The Body Satisfaction Scale </w:t>
      </w:r>
      <w:r w:rsidRPr="002031B5">
        <w:rPr>
          <w:rFonts w:ascii="Times New Roman" w:eastAsia="Calibri" w:hAnsi="Times New Roman" w:cs="Times New Roman"/>
          <w:noProof/>
          <w:kern w:val="0"/>
          <w:sz w:val="18"/>
          <w:szCs w:val="18"/>
          <w:lang w:val="en-US" w:eastAsia="en-US"/>
        </w:rPr>
        <w:t>(Slade, Dewey, Newton, Brodie, &amp; Kiemle, 1990)</w:t>
      </w:r>
      <w:r w:rsidRPr="002031B5">
        <w:rPr>
          <w:rFonts w:ascii="Times New Roman" w:eastAsia="Calibri" w:hAnsi="Times New Roman" w:cs="Times New Roman"/>
          <w:kern w:val="0"/>
          <w:sz w:val="18"/>
          <w:szCs w:val="18"/>
          <w:lang w:val="en-US" w:eastAsia="en-US"/>
        </w:rPr>
        <w:t xml:space="preserve">, </w:t>
      </w:r>
      <w:bookmarkStart w:id="0" w:name="_Hlk67409018"/>
      <w:r w:rsidRPr="002031B5">
        <w:rPr>
          <w:rFonts w:ascii="Times New Roman" w:eastAsia="Calibri" w:hAnsi="Times New Roman" w:cs="Times New Roman"/>
          <w:kern w:val="0"/>
          <w:sz w:val="18"/>
          <w:szCs w:val="18"/>
          <w:lang w:val="en-US" w:eastAsia="en-US"/>
        </w:rPr>
        <w:t xml:space="preserve">BUT = Body Uneasiness Test </w:t>
      </w:r>
      <w:r w:rsidRPr="002031B5">
        <w:rPr>
          <w:rFonts w:ascii="Times New Roman" w:eastAsia="Calibri" w:hAnsi="Times New Roman" w:cs="Times New Roman"/>
          <w:noProof/>
          <w:kern w:val="0"/>
          <w:sz w:val="18"/>
          <w:szCs w:val="18"/>
          <w:lang w:val="en-US" w:eastAsia="en-US"/>
        </w:rPr>
        <w:t>(Cuzzolaro, Vetrone, Marano, &amp; Battacchi, 1999)</w:t>
      </w:r>
      <w:r w:rsidRPr="002031B5">
        <w:rPr>
          <w:rFonts w:ascii="Times New Roman" w:eastAsia="Calibri" w:hAnsi="Times New Roman" w:cs="Times New Roman"/>
          <w:kern w:val="0"/>
          <w:sz w:val="18"/>
          <w:szCs w:val="18"/>
          <w:lang w:val="en-US" w:eastAsia="en-US"/>
        </w:rPr>
        <w:t xml:space="preserve">, </w:t>
      </w:r>
      <w:bookmarkEnd w:id="0"/>
      <w:r w:rsidRPr="002031B5">
        <w:rPr>
          <w:rFonts w:ascii="Times New Roman" w:eastAsia="Calibri" w:hAnsi="Times New Roman" w:cs="Times New Roman"/>
          <w:kern w:val="0"/>
          <w:sz w:val="18"/>
          <w:szCs w:val="18"/>
          <w:lang w:val="en-US" w:eastAsia="en-US"/>
        </w:rPr>
        <w:t xml:space="preserve">BSQ = The Body Shape Questionnaire </w:t>
      </w:r>
      <w:r w:rsidRPr="002031B5">
        <w:rPr>
          <w:rFonts w:ascii="Times New Roman" w:eastAsia="Calibri" w:hAnsi="Times New Roman" w:cs="Times New Roman"/>
          <w:noProof/>
          <w:kern w:val="0"/>
          <w:sz w:val="18"/>
          <w:szCs w:val="18"/>
          <w:lang w:val="en-US" w:eastAsia="en-US"/>
        </w:rPr>
        <w:t>(Cooper, Taylor, Cooper, &amp; Fairburn, 1987)</w:t>
      </w:r>
      <w:r w:rsidRPr="002031B5">
        <w:rPr>
          <w:rFonts w:ascii="Times New Roman" w:eastAsia="Calibri" w:hAnsi="Times New Roman" w:cs="Times New Roman"/>
          <w:kern w:val="0"/>
          <w:sz w:val="18"/>
          <w:szCs w:val="18"/>
          <w:lang w:val="en-US" w:eastAsia="en-US"/>
        </w:rPr>
        <w:t>, CATS = The Child Abuse and Trauma Scale (Sanders &amp; Becker-</w:t>
      </w:r>
      <w:proofErr w:type="spellStart"/>
      <w:r w:rsidRPr="002031B5">
        <w:rPr>
          <w:rFonts w:ascii="Times New Roman" w:eastAsia="Calibri" w:hAnsi="Times New Roman" w:cs="Times New Roman"/>
          <w:kern w:val="0"/>
          <w:sz w:val="18"/>
          <w:szCs w:val="18"/>
          <w:lang w:val="en-US" w:eastAsia="en-US"/>
        </w:rPr>
        <w:t>Lausen</w:t>
      </w:r>
      <w:proofErr w:type="spellEnd"/>
      <w:r w:rsidRPr="002031B5">
        <w:rPr>
          <w:rFonts w:ascii="Times New Roman" w:eastAsia="Calibri" w:hAnsi="Times New Roman" w:cs="Times New Roman"/>
          <w:kern w:val="0"/>
          <w:sz w:val="18"/>
          <w:szCs w:val="18"/>
          <w:lang w:val="en-US" w:eastAsia="en-US"/>
        </w:rPr>
        <w:t xml:space="preserve">, 1995), </w:t>
      </w:r>
      <w:bookmarkStart w:id="1" w:name="_Hlk67409034"/>
      <w:r w:rsidRPr="002031B5">
        <w:rPr>
          <w:rFonts w:ascii="Times New Roman" w:eastAsia="Calibri" w:hAnsi="Times New Roman" w:cs="Times New Roman"/>
          <w:kern w:val="0"/>
          <w:sz w:val="18"/>
          <w:szCs w:val="18"/>
          <w:lang w:val="en-US" w:eastAsia="en-US"/>
        </w:rPr>
        <w:t>CECA.Q = The childhood experience of care and abuse questionnaire (</w:t>
      </w:r>
      <w:proofErr w:type="spellStart"/>
      <w:r w:rsidRPr="002031B5">
        <w:rPr>
          <w:rFonts w:ascii="Times New Roman" w:eastAsia="Calibri" w:hAnsi="Times New Roman" w:cs="Times New Roman"/>
          <w:kern w:val="0"/>
          <w:sz w:val="18"/>
          <w:szCs w:val="18"/>
          <w:lang w:val="en-US" w:eastAsia="en-US"/>
        </w:rPr>
        <w:t>Bifulco</w:t>
      </w:r>
      <w:proofErr w:type="spellEnd"/>
      <w:r w:rsidRPr="002031B5">
        <w:rPr>
          <w:rFonts w:ascii="Times New Roman" w:eastAsia="Calibri" w:hAnsi="Times New Roman" w:cs="Times New Roman"/>
          <w:kern w:val="0"/>
          <w:sz w:val="18"/>
          <w:szCs w:val="18"/>
          <w:lang w:val="en-US" w:eastAsia="en-US"/>
        </w:rPr>
        <w:t xml:space="preserve"> et al., 2005), CEA = chil</w:t>
      </w:r>
      <w:bookmarkEnd w:id="1"/>
      <w:r w:rsidRPr="002031B5">
        <w:rPr>
          <w:rFonts w:ascii="Times New Roman" w:eastAsia="Calibri" w:hAnsi="Times New Roman" w:cs="Times New Roman"/>
          <w:kern w:val="0"/>
          <w:sz w:val="18"/>
          <w:szCs w:val="18"/>
          <w:lang w:val="en-US" w:eastAsia="en-US"/>
        </w:rPr>
        <w:t xml:space="preserve">dhood emotional abuse, CHQ = Childhood History Questionnaire </w:t>
      </w:r>
      <w:r w:rsidRPr="002031B5">
        <w:rPr>
          <w:rFonts w:ascii="Times New Roman" w:eastAsia="Calibri" w:hAnsi="Times New Roman" w:cs="Times New Roman"/>
          <w:noProof/>
          <w:kern w:val="0"/>
          <w:sz w:val="18"/>
          <w:szCs w:val="18"/>
          <w:lang w:val="en-US" w:eastAsia="en-US"/>
        </w:rPr>
        <w:t xml:space="preserve">(Milner, Robertson, &amp; Rogers, 1990), </w:t>
      </w:r>
      <w:r w:rsidRPr="002031B5">
        <w:rPr>
          <w:rFonts w:ascii="Times New Roman" w:eastAsia="Calibri" w:hAnsi="Times New Roman" w:cs="Times New Roman"/>
          <w:kern w:val="0"/>
          <w:sz w:val="18"/>
          <w:szCs w:val="18"/>
          <w:lang w:val="en-US" w:eastAsia="en-US"/>
        </w:rPr>
        <w:t xml:space="preserve">CPA = childhood physical abuse, CSA = childhood sexual abuse, CTQ = Childhood Trauma Questionnaire </w:t>
      </w:r>
      <w:r w:rsidRPr="002031B5">
        <w:rPr>
          <w:rFonts w:ascii="Times New Roman" w:eastAsia="Calibri" w:hAnsi="Times New Roman" w:cs="Times New Roman"/>
          <w:noProof/>
          <w:kern w:val="0"/>
          <w:sz w:val="18"/>
          <w:szCs w:val="18"/>
          <w:lang w:val="en-US" w:eastAsia="en-US"/>
        </w:rPr>
        <w:lastRenderedPageBreak/>
        <w:t xml:space="preserve">(Bernstein &amp; Fink, 1998), </w:t>
      </w:r>
      <w:r w:rsidRPr="002031B5">
        <w:rPr>
          <w:rFonts w:ascii="Times New Roman" w:eastAsia="Calibri" w:hAnsi="Times New Roman" w:cs="Times New Roman"/>
          <w:kern w:val="0"/>
          <w:sz w:val="18"/>
          <w:szCs w:val="18"/>
          <w:lang w:val="en-US" w:eastAsia="en-US"/>
        </w:rPr>
        <w:t xml:space="preserve">DBII (DKB-35) = Dresden Body Image Inventory </w:t>
      </w:r>
      <w:r w:rsidRPr="002031B5">
        <w:rPr>
          <w:rFonts w:ascii="Times New Roman" w:eastAsia="Calibri" w:hAnsi="Times New Roman" w:cs="Times New Roman"/>
          <w:noProof/>
          <w:kern w:val="0"/>
          <w:sz w:val="18"/>
          <w:szCs w:val="18"/>
          <w:lang w:val="en-US" w:eastAsia="en-US"/>
        </w:rPr>
        <w:t xml:space="preserve">(Dresdner Körperbildbogen; Pöhlmann, Thiel, &amp; Joraschky, 2008), DBIQ-35-NL = Dutch version of the Dresden Body Image Questionnaire (Scheffers et al., 2016), </w:t>
      </w:r>
      <w:r w:rsidRPr="002031B5">
        <w:rPr>
          <w:rFonts w:ascii="Times New Roman" w:eastAsia="Calibri" w:hAnsi="Times New Roman" w:cs="Times New Roman"/>
          <w:kern w:val="0"/>
          <w:sz w:val="18"/>
          <w:szCs w:val="18"/>
          <w:lang w:val="en-US" w:eastAsia="en-US"/>
        </w:rPr>
        <w:t xml:space="preserve">DMS = Drive for Muscularity Scale </w:t>
      </w:r>
      <w:r w:rsidRPr="002031B5">
        <w:rPr>
          <w:rFonts w:ascii="Times New Roman" w:eastAsia="Calibri" w:hAnsi="Times New Roman" w:cs="Times New Roman"/>
          <w:noProof/>
          <w:kern w:val="0"/>
          <w:sz w:val="18"/>
          <w:szCs w:val="18"/>
          <w:lang w:val="en-US" w:eastAsia="en-US"/>
        </w:rPr>
        <w:t>(McCreary, 2007)</w:t>
      </w:r>
      <w:r w:rsidRPr="002031B5">
        <w:rPr>
          <w:rFonts w:ascii="Times New Roman" w:eastAsia="Calibri" w:hAnsi="Times New Roman" w:cs="Times New Roman"/>
          <w:kern w:val="0"/>
          <w:sz w:val="18"/>
          <w:szCs w:val="18"/>
          <w:lang w:val="en-US" w:eastAsia="en-US"/>
        </w:rPr>
        <w:t>,</w:t>
      </w:r>
      <w:r w:rsidRPr="002031B5">
        <w:rPr>
          <w:rFonts w:ascii="Times New Roman" w:eastAsia="Calibri" w:hAnsi="Times New Roman" w:cs="Times New Roman"/>
          <w:noProof/>
          <w:kern w:val="0"/>
          <w:sz w:val="18"/>
          <w:szCs w:val="18"/>
          <w:lang w:val="en-US" w:eastAsia="en-US"/>
        </w:rPr>
        <w:t xml:space="preserve"> </w:t>
      </w:r>
      <w:bookmarkStart w:id="2" w:name="_Hlk67409053"/>
      <w:r w:rsidRPr="002031B5">
        <w:rPr>
          <w:rFonts w:ascii="Times New Roman" w:eastAsia="Calibri" w:hAnsi="Times New Roman" w:cs="Times New Roman"/>
          <w:kern w:val="0"/>
          <w:sz w:val="18"/>
          <w:szCs w:val="18"/>
          <w:lang w:val="en-US" w:eastAsia="en-US"/>
        </w:rPr>
        <w:t xml:space="preserve">DSFI = The </w:t>
      </w:r>
      <w:proofErr w:type="spellStart"/>
      <w:r w:rsidRPr="002031B5">
        <w:rPr>
          <w:rFonts w:ascii="Times New Roman" w:eastAsia="Calibri" w:hAnsi="Times New Roman" w:cs="Times New Roman"/>
          <w:kern w:val="0"/>
          <w:sz w:val="18"/>
          <w:szCs w:val="18"/>
          <w:lang w:val="en-US" w:eastAsia="en-US"/>
        </w:rPr>
        <w:t>Derogatis</w:t>
      </w:r>
      <w:proofErr w:type="spellEnd"/>
      <w:r w:rsidRPr="002031B5">
        <w:rPr>
          <w:rFonts w:ascii="Times New Roman" w:eastAsia="Calibri" w:hAnsi="Times New Roman" w:cs="Times New Roman"/>
          <w:kern w:val="0"/>
          <w:sz w:val="18"/>
          <w:szCs w:val="18"/>
          <w:lang w:val="en-US" w:eastAsia="en-US"/>
        </w:rPr>
        <w:t xml:space="preserve"> Sexual Functioning Inventory (</w:t>
      </w:r>
      <w:proofErr w:type="spellStart"/>
      <w:r w:rsidRPr="002031B5">
        <w:rPr>
          <w:rFonts w:ascii="Times New Roman" w:eastAsia="Calibri" w:hAnsi="Times New Roman" w:cs="Times New Roman"/>
          <w:kern w:val="0"/>
          <w:sz w:val="18"/>
          <w:szCs w:val="18"/>
          <w:lang w:val="en-US" w:eastAsia="en-US"/>
        </w:rPr>
        <w:t>Derogatis</w:t>
      </w:r>
      <w:proofErr w:type="spellEnd"/>
      <w:r w:rsidRPr="002031B5">
        <w:rPr>
          <w:rFonts w:ascii="Times New Roman" w:eastAsia="Calibri" w:hAnsi="Times New Roman" w:cs="Times New Roman"/>
          <w:kern w:val="0"/>
          <w:sz w:val="18"/>
          <w:szCs w:val="18"/>
          <w:lang w:val="en-US" w:eastAsia="en-US"/>
        </w:rPr>
        <w:t xml:space="preserve"> &amp; </w:t>
      </w:r>
      <w:proofErr w:type="spellStart"/>
      <w:r w:rsidRPr="002031B5">
        <w:rPr>
          <w:rFonts w:ascii="Times New Roman" w:eastAsia="Calibri" w:hAnsi="Times New Roman" w:cs="Times New Roman"/>
          <w:kern w:val="0"/>
          <w:sz w:val="18"/>
          <w:szCs w:val="18"/>
          <w:lang w:val="en-US" w:eastAsia="en-US"/>
        </w:rPr>
        <w:t>Melisaratos</w:t>
      </w:r>
      <w:proofErr w:type="spellEnd"/>
      <w:r w:rsidRPr="002031B5">
        <w:rPr>
          <w:rFonts w:ascii="Times New Roman" w:eastAsia="Calibri" w:hAnsi="Times New Roman" w:cs="Times New Roman"/>
          <w:kern w:val="0"/>
          <w:sz w:val="18"/>
          <w:szCs w:val="18"/>
          <w:lang w:val="en-US" w:eastAsia="en-US"/>
        </w:rPr>
        <w:t xml:space="preserve">, 1979), </w:t>
      </w:r>
      <w:bookmarkEnd w:id="2"/>
      <w:r w:rsidRPr="002031B5">
        <w:rPr>
          <w:rFonts w:ascii="Times New Roman" w:eastAsia="Calibri" w:hAnsi="Times New Roman" w:cs="Times New Roman"/>
          <w:kern w:val="0"/>
          <w:sz w:val="18"/>
          <w:szCs w:val="18"/>
          <w:lang w:val="en-US" w:eastAsia="en-US"/>
        </w:rPr>
        <w:t xml:space="preserve">EAT-26 = Eating Attitudes Test-26 (Garner, Olmstead, Bohr, &amp; Garﬁnkel, 1982), EDE = The Eating Disorders Examination (Fairburn &amp; Cooper, 1993), EDE-Q = Eating Disorder Examination Questionnaire </w:t>
      </w:r>
      <w:r w:rsidRPr="002031B5">
        <w:rPr>
          <w:rFonts w:ascii="Times New Roman" w:eastAsia="Calibri" w:hAnsi="Times New Roman" w:cs="Times New Roman"/>
          <w:noProof/>
          <w:kern w:val="0"/>
          <w:sz w:val="18"/>
          <w:szCs w:val="18"/>
          <w:lang w:val="en-US" w:eastAsia="en-US"/>
        </w:rPr>
        <w:t>(Fairburn &amp; Beglin, 1994)</w:t>
      </w:r>
      <w:r w:rsidRPr="002031B5">
        <w:rPr>
          <w:rFonts w:ascii="Times New Roman" w:eastAsia="Calibri" w:hAnsi="Times New Roman" w:cs="Times New Roman"/>
          <w:kern w:val="0"/>
          <w:sz w:val="18"/>
          <w:szCs w:val="18"/>
          <w:lang w:val="en-US" w:eastAsia="en-US"/>
        </w:rPr>
        <w:t xml:space="preserve">, EDI = The Eating Disorder Inventory </w:t>
      </w:r>
      <w:r w:rsidRPr="002031B5">
        <w:rPr>
          <w:rFonts w:ascii="Times New Roman" w:eastAsia="Calibri" w:hAnsi="Times New Roman" w:cs="Times New Roman"/>
          <w:noProof/>
          <w:kern w:val="0"/>
          <w:sz w:val="18"/>
          <w:szCs w:val="18"/>
          <w:lang w:val="en-US" w:eastAsia="en-US"/>
        </w:rPr>
        <w:t>(Garner, 2004)</w:t>
      </w:r>
      <w:r w:rsidRPr="002031B5">
        <w:rPr>
          <w:rFonts w:ascii="Times New Roman" w:eastAsia="Calibri" w:hAnsi="Times New Roman" w:cs="Times New Roman"/>
          <w:kern w:val="0"/>
          <w:sz w:val="18"/>
          <w:szCs w:val="18"/>
          <w:lang w:val="en-US" w:eastAsia="en-US"/>
        </w:rPr>
        <w:t xml:space="preserve">, EDI-2 = The Eating Disorder Inventory–2 (Garner, 1991), </w:t>
      </w:r>
      <w:r w:rsidRPr="002031B5">
        <w:rPr>
          <w:rFonts w:ascii="Times New Roman" w:eastAsia="Calibri" w:hAnsi="Times New Roman" w:cs="Times New Roman"/>
          <w:noProof/>
          <w:kern w:val="0"/>
          <w:sz w:val="18"/>
          <w:szCs w:val="18"/>
          <w:lang w:val="en-US" w:eastAsia="en-US"/>
        </w:rPr>
        <w:t>ER = Emotions Rating (Vocks et al., 2007), ESS</w:t>
      </w:r>
      <w:r w:rsidRPr="002031B5">
        <w:rPr>
          <w:rFonts w:ascii="Times New Roman" w:eastAsia="Calibri" w:hAnsi="Times New Roman" w:cs="Times New Roman"/>
          <w:kern w:val="0"/>
          <w:sz w:val="18"/>
          <w:szCs w:val="18"/>
          <w:lang w:val="en-US" w:eastAsia="en-US"/>
        </w:rPr>
        <w:t xml:space="preserve"> = </w:t>
      </w:r>
      <w:r w:rsidRPr="002031B5">
        <w:rPr>
          <w:rFonts w:ascii="Times New Roman" w:eastAsia="Calibri" w:hAnsi="Times New Roman" w:cs="Times New Roman"/>
          <w:noProof/>
          <w:kern w:val="0"/>
          <w:sz w:val="18"/>
          <w:szCs w:val="18"/>
          <w:lang w:val="en-US" w:eastAsia="en-US"/>
        </w:rPr>
        <w:t xml:space="preserve">Experience of Shame Scale (Andrews, Qian, &amp; Valentine, 2002), FbeK = Fragebogen zur Beurteilung des eigenen Körpers </w:t>
      </w:r>
      <w:r w:rsidRPr="002031B5">
        <w:rPr>
          <w:rFonts w:ascii="Times New Roman" w:eastAsia="Calibri" w:hAnsi="Times New Roman" w:cs="Times New Roman"/>
          <w:i/>
          <w:iCs/>
          <w:kern w:val="0"/>
          <w:sz w:val="18"/>
          <w:szCs w:val="18"/>
          <w:lang w:val="en-US" w:eastAsia="en-US"/>
        </w:rPr>
        <w:t>[Questionnaire for evaluations of one’s own body</w:t>
      </w:r>
      <w:r w:rsidRPr="002031B5">
        <w:rPr>
          <w:rFonts w:ascii="Times New Roman" w:eastAsia="Calibri" w:hAnsi="Times New Roman" w:cs="Times New Roman"/>
          <w:kern w:val="0"/>
          <w:sz w:val="18"/>
          <w:szCs w:val="18"/>
          <w:lang w:val="en-US" w:eastAsia="en-US"/>
        </w:rPr>
        <w:t xml:space="preserve">] </w:t>
      </w:r>
      <w:r w:rsidRPr="002031B5">
        <w:rPr>
          <w:rFonts w:ascii="Times New Roman" w:eastAsia="Calibri" w:hAnsi="Times New Roman" w:cs="Times New Roman"/>
          <w:noProof/>
          <w:kern w:val="0"/>
          <w:sz w:val="18"/>
          <w:szCs w:val="18"/>
          <w:lang w:val="en-US" w:eastAsia="en-US"/>
        </w:rPr>
        <w:t xml:space="preserve">(Strauß &amp; Richter-Appelt, 1996), </w:t>
      </w:r>
      <w:r w:rsidRPr="002031B5">
        <w:rPr>
          <w:rFonts w:ascii="Times New Roman" w:eastAsia="Calibri" w:hAnsi="Times New Roman" w:cs="Times New Roman"/>
          <w:kern w:val="0"/>
          <w:sz w:val="18"/>
          <w:szCs w:val="18"/>
          <w:lang w:val="en-US" w:eastAsia="en-US"/>
        </w:rPr>
        <w:t xml:space="preserve">HC = healthy controls, MBSRQ = Multidimensional Body-Self Relations Questionnaire </w:t>
      </w:r>
      <w:r w:rsidRPr="002031B5">
        <w:rPr>
          <w:rFonts w:ascii="Times New Roman" w:eastAsia="Calibri" w:hAnsi="Times New Roman" w:cs="Times New Roman"/>
          <w:noProof/>
          <w:kern w:val="0"/>
          <w:sz w:val="18"/>
          <w:szCs w:val="18"/>
          <w:lang w:val="en-US" w:eastAsia="en-US"/>
        </w:rPr>
        <w:t>(Brown, Cash, &amp; Mikulka, 1990)</w:t>
      </w:r>
      <w:r w:rsidRPr="002031B5">
        <w:rPr>
          <w:rFonts w:ascii="Times New Roman" w:eastAsia="Calibri" w:hAnsi="Times New Roman" w:cs="Times New Roman"/>
          <w:kern w:val="0"/>
          <w:sz w:val="18"/>
          <w:szCs w:val="18"/>
          <w:lang w:val="en-US" w:eastAsia="en-US"/>
        </w:rPr>
        <w:t xml:space="preserve">, </w:t>
      </w:r>
      <w:proofErr w:type="spellStart"/>
      <w:r w:rsidRPr="002031B5">
        <w:rPr>
          <w:rFonts w:ascii="Times New Roman" w:eastAsia="Calibri" w:hAnsi="Times New Roman" w:cs="Times New Roman"/>
          <w:kern w:val="0"/>
          <w:sz w:val="18"/>
          <w:szCs w:val="18"/>
          <w:lang w:val="en-US" w:eastAsia="en-US"/>
        </w:rPr>
        <w:t>MtF</w:t>
      </w:r>
      <w:proofErr w:type="spellEnd"/>
      <w:r w:rsidRPr="002031B5">
        <w:rPr>
          <w:rFonts w:ascii="Times New Roman" w:eastAsia="Calibri" w:hAnsi="Times New Roman" w:cs="Times New Roman"/>
          <w:kern w:val="0"/>
          <w:sz w:val="18"/>
          <w:szCs w:val="18"/>
          <w:lang w:val="en-US" w:eastAsia="en-US"/>
        </w:rPr>
        <w:t xml:space="preserve"> GID = Male-to-female Gender Identity Disorder, </w:t>
      </w:r>
      <w:r w:rsidRPr="002031B5">
        <w:rPr>
          <w:rFonts w:ascii="Times New Roman" w:eastAsia="Calibri" w:hAnsi="Times New Roman" w:cs="Times New Roman"/>
          <w:noProof/>
          <w:kern w:val="0"/>
          <w:sz w:val="18"/>
          <w:szCs w:val="18"/>
          <w:lang w:val="en-US" w:eastAsia="en-US"/>
        </w:rPr>
        <w:t xml:space="preserve">NSSI = non-suicidal self-injury, OBC = Objectiﬁed Body Consciousness Scale (McKinley &amp; Hyde, 1996), </w:t>
      </w:r>
      <w:r w:rsidRPr="002031B5">
        <w:rPr>
          <w:rFonts w:ascii="Times New Roman" w:eastAsia="Calibri" w:hAnsi="Times New Roman" w:cs="Times New Roman"/>
          <w:kern w:val="0"/>
          <w:sz w:val="18"/>
          <w:szCs w:val="18"/>
          <w:lang w:val="en-US" w:eastAsia="en-US"/>
        </w:rPr>
        <w:t xml:space="preserve">RFQ = Risky Family Questionnaire </w:t>
      </w:r>
      <w:r w:rsidRPr="002031B5">
        <w:rPr>
          <w:rFonts w:ascii="Times New Roman" w:eastAsia="Calibri" w:hAnsi="Times New Roman" w:cs="Times New Roman"/>
          <w:noProof/>
          <w:kern w:val="0"/>
          <w:sz w:val="18"/>
          <w:szCs w:val="18"/>
          <w:lang w:val="en-US" w:eastAsia="en-US"/>
        </w:rPr>
        <w:t xml:space="preserve">(Taylor, Lerner, Sage, Lehman, &amp; Seeman, 2004), </w:t>
      </w:r>
      <w:r w:rsidRPr="002031B5">
        <w:rPr>
          <w:rFonts w:ascii="Times New Roman" w:eastAsia="Calibri" w:hAnsi="Times New Roman" w:cs="Times New Roman"/>
          <w:kern w:val="0"/>
          <w:sz w:val="18"/>
          <w:szCs w:val="18"/>
          <w:lang w:val="en-US" w:eastAsia="en-US"/>
        </w:rPr>
        <w:t xml:space="preserve">SBA = Survey of Body Areas </w:t>
      </w:r>
      <w:r w:rsidRPr="002031B5">
        <w:rPr>
          <w:rFonts w:ascii="Times New Roman" w:eastAsia="Calibri" w:hAnsi="Times New Roman" w:cs="Times New Roman"/>
          <w:noProof/>
          <w:kern w:val="0"/>
          <w:sz w:val="18"/>
          <w:szCs w:val="18"/>
          <w:lang w:val="en-US" w:eastAsia="en-US"/>
        </w:rPr>
        <w:t>(Kleindienst et al., 2014)</w:t>
      </w:r>
      <w:r w:rsidRPr="002031B5">
        <w:rPr>
          <w:rFonts w:ascii="Times New Roman" w:eastAsia="Calibri" w:hAnsi="Times New Roman" w:cs="Times New Roman"/>
          <w:kern w:val="0"/>
          <w:sz w:val="18"/>
          <w:szCs w:val="18"/>
          <w:lang w:val="en-US" w:eastAsia="en-US"/>
        </w:rPr>
        <w:t xml:space="preserve">, TC = Thoughts Checklist (Cooper &amp; Fairburn, 1992), </w:t>
      </w:r>
      <w:bookmarkStart w:id="3" w:name="_Hlk67409068"/>
      <w:r w:rsidRPr="002031B5">
        <w:rPr>
          <w:rFonts w:ascii="Times New Roman" w:eastAsia="Calibri" w:hAnsi="Times New Roman" w:cs="Times New Roman"/>
          <w:noProof/>
          <w:kern w:val="0"/>
          <w:sz w:val="18"/>
          <w:szCs w:val="18"/>
          <w:lang w:val="en-US" w:eastAsia="en-US"/>
        </w:rPr>
        <w:t xml:space="preserve">TEC = The Dutch Traumatic Experiences Checklist (Nijenhuis et al., 2002), </w:t>
      </w:r>
      <w:bookmarkEnd w:id="3"/>
      <w:r w:rsidRPr="002031B5">
        <w:rPr>
          <w:rFonts w:ascii="Times New Roman" w:eastAsia="Calibri" w:hAnsi="Times New Roman" w:cs="Times New Roman"/>
          <w:kern w:val="0"/>
          <w:sz w:val="18"/>
          <w:szCs w:val="18"/>
          <w:lang w:val="en-US" w:eastAsia="en-US"/>
        </w:rPr>
        <w:t xml:space="preserve">The Childhood Sexual Abuse Measure </w:t>
      </w:r>
      <w:r w:rsidRPr="002031B5">
        <w:rPr>
          <w:rFonts w:ascii="Times New Roman" w:eastAsia="Calibri" w:hAnsi="Times New Roman" w:cs="Times New Roman"/>
          <w:noProof/>
          <w:kern w:val="0"/>
          <w:sz w:val="18"/>
          <w:szCs w:val="18"/>
          <w:lang w:val="en-US" w:eastAsia="en-US"/>
        </w:rPr>
        <w:t>(Finkelhor, 1979)</w:t>
      </w:r>
      <w:r>
        <w:rPr>
          <w:rFonts w:ascii="Times New Roman" w:eastAsia="Calibri" w:hAnsi="Times New Roman" w:cs="Times New Roman"/>
          <w:noProof/>
          <w:kern w:val="0"/>
          <w:sz w:val="18"/>
          <w:szCs w:val="18"/>
          <w:lang w:val="en-US" w:eastAsia="en-US"/>
        </w:rPr>
        <w:t xml:space="preserve"> </w:t>
      </w:r>
    </w:p>
    <w:p w14:paraId="279AAA52" w14:textId="7384E58D"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4C67434A" w14:textId="308D4B78"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37950F6A" w14:textId="6C7D20A9"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175AD45B" w14:textId="12915C56"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6D900856" w14:textId="499CB4D1"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1BD18D38" w14:textId="51236845"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5664117B" w14:textId="57FF8388"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0065EF2C" w14:textId="61951AA3"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302BCD23" w14:textId="1B698B7D"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3B18F0BC" w14:textId="46D82A39"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6DD8A2F2" w14:textId="2AF020BE"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5924D231" w14:textId="74A09257"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4F1B0D10" w14:textId="5BD10995"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7D69931C" w14:textId="563D8E49"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12885CC4" w14:textId="145B814E"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157C465C" w14:textId="5BA3F3AA"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3BC79C19" w14:textId="73BC2EAA"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155729D2" w14:textId="4BEC0CB8"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39B0C7DC" w14:textId="4DF014AB"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0E55C47B" w14:textId="0B5F6CCB"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66DD4D82" w14:textId="52F3630B"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5E2B8FA3" w14:textId="4832369B"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4965C2B5" w14:textId="5FEB70E5"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6656E48B" w14:textId="2E8AA328"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17A1F646" w14:textId="3B718C82"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0E283018" w14:textId="36C9CC88"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76B83FA4" w14:textId="156E664D"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475744DB" w14:textId="79F957D4"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6DAB4AC9" w14:textId="5F60FB13"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60AF08A5" w14:textId="1A69EEE4" w:rsidR="002031B5" w:rsidRPr="002031B5" w:rsidRDefault="002031B5" w:rsidP="002031B5">
      <w:pPr>
        <w:pStyle w:val="KeinLeerraum"/>
        <w:rPr>
          <w:lang w:val="en-US"/>
        </w:rPr>
      </w:pPr>
      <w:r>
        <w:rPr>
          <w:lang w:val="en-US" w:bidi="de-DE"/>
        </w:rPr>
        <w:lastRenderedPageBreak/>
        <w:t>Table S2</w:t>
      </w:r>
    </w:p>
    <w:p w14:paraId="09D682FB" w14:textId="1EA13EBD" w:rsidR="002031B5" w:rsidRDefault="002031B5" w:rsidP="002031B5">
      <w:pPr>
        <w:spacing w:line="276" w:lineRule="auto"/>
        <w:ind w:firstLine="0"/>
        <w:rPr>
          <w:rFonts w:ascii="Times New Roman" w:eastAsia="Arial" w:hAnsi="Times New Roman" w:cs="Times New Roman"/>
          <w:kern w:val="0"/>
          <w:lang w:val="en-US" w:eastAsia="de-DE"/>
        </w:rPr>
      </w:pPr>
      <w:r w:rsidRPr="002031B5">
        <w:rPr>
          <w:rFonts w:ascii="Times New Roman" w:eastAsia="Arial" w:hAnsi="Times New Roman" w:cs="Times New Roman"/>
          <w:kern w:val="0"/>
          <w:lang w:val="en-US" w:eastAsia="de-DE"/>
        </w:rPr>
        <w:t>Quality Assessment of studies included in the systematic review</w:t>
      </w:r>
    </w:p>
    <w:p w14:paraId="2AF08818" w14:textId="77777777" w:rsidR="002031B5" w:rsidRPr="002031B5" w:rsidRDefault="002031B5" w:rsidP="002031B5">
      <w:pPr>
        <w:spacing w:line="276" w:lineRule="auto"/>
        <w:ind w:firstLine="0"/>
        <w:rPr>
          <w:rFonts w:ascii="Times New Roman" w:eastAsia="Arial" w:hAnsi="Times New Roman" w:cs="Times New Roman"/>
          <w:kern w:val="0"/>
          <w:lang w:val="en-US" w:eastAsia="de-DE"/>
        </w:rPr>
      </w:pPr>
    </w:p>
    <w:tbl>
      <w:tblPr>
        <w:tblW w:w="12758" w:type="dxa"/>
        <w:tblBorders>
          <w:top w:val="nil"/>
          <w:left w:val="nil"/>
          <w:bottom w:val="nil"/>
          <w:right w:val="nil"/>
          <w:insideH w:val="nil"/>
          <w:insideV w:val="nil"/>
        </w:tblBorders>
        <w:tblLayout w:type="fixed"/>
        <w:tblLook w:val="0600" w:firstRow="0" w:lastRow="0" w:firstColumn="0" w:lastColumn="0" w:noHBand="1" w:noVBand="1"/>
      </w:tblPr>
      <w:tblGrid>
        <w:gridCol w:w="1843"/>
        <w:gridCol w:w="992"/>
        <w:gridCol w:w="993"/>
        <w:gridCol w:w="1275"/>
        <w:gridCol w:w="851"/>
        <w:gridCol w:w="850"/>
        <w:gridCol w:w="1134"/>
        <w:gridCol w:w="993"/>
        <w:gridCol w:w="992"/>
        <w:gridCol w:w="1417"/>
        <w:gridCol w:w="709"/>
        <w:gridCol w:w="709"/>
      </w:tblGrid>
      <w:tr w:rsidR="002031B5" w:rsidRPr="002031B5" w14:paraId="2EB412A5" w14:textId="77777777" w:rsidTr="004D306F">
        <w:trPr>
          <w:trHeight w:val="567"/>
        </w:trPr>
        <w:tc>
          <w:tcPr>
            <w:tcW w:w="1843" w:type="dxa"/>
            <w:tcBorders>
              <w:top w:val="single" w:sz="4" w:space="0" w:color="000000"/>
              <w:bottom w:val="single" w:sz="4" w:space="0" w:color="000000"/>
            </w:tcBorders>
            <w:shd w:val="clear" w:color="auto" w:fill="auto"/>
            <w:tcMar>
              <w:top w:w="20" w:type="dxa"/>
              <w:left w:w="20" w:type="dxa"/>
              <w:bottom w:w="100" w:type="dxa"/>
              <w:right w:w="20" w:type="dxa"/>
            </w:tcMar>
          </w:tcPr>
          <w:p w14:paraId="70140A31"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en-US" w:eastAsia="de-DE"/>
              </w:rPr>
            </w:pPr>
          </w:p>
        </w:tc>
        <w:tc>
          <w:tcPr>
            <w:tcW w:w="992" w:type="dxa"/>
            <w:tcBorders>
              <w:top w:val="single" w:sz="4" w:space="0" w:color="000000"/>
              <w:bottom w:val="single" w:sz="4" w:space="0" w:color="000000"/>
            </w:tcBorders>
            <w:shd w:val="clear" w:color="auto" w:fill="auto"/>
            <w:tcMar>
              <w:top w:w="20" w:type="dxa"/>
              <w:left w:w="20" w:type="dxa"/>
              <w:bottom w:w="100" w:type="dxa"/>
              <w:right w:w="20" w:type="dxa"/>
            </w:tcMar>
          </w:tcPr>
          <w:p w14:paraId="4BD7E40C"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1.Research Question</w:t>
            </w:r>
          </w:p>
        </w:tc>
        <w:tc>
          <w:tcPr>
            <w:tcW w:w="993" w:type="dxa"/>
            <w:tcBorders>
              <w:top w:val="single" w:sz="4" w:space="0" w:color="000000"/>
              <w:bottom w:val="single" w:sz="4" w:space="0" w:color="000000"/>
            </w:tcBorders>
            <w:shd w:val="clear" w:color="auto" w:fill="auto"/>
            <w:tcMar>
              <w:top w:w="20" w:type="dxa"/>
              <w:left w:w="20" w:type="dxa"/>
              <w:bottom w:w="100" w:type="dxa"/>
              <w:right w:w="20" w:type="dxa"/>
            </w:tcMar>
          </w:tcPr>
          <w:p w14:paraId="34549014"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2.Study </w:t>
            </w:r>
            <w:proofErr w:type="spellStart"/>
            <w:r w:rsidRPr="002031B5">
              <w:rPr>
                <w:rFonts w:ascii="Times New Roman" w:eastAsia="Times New Roman" w:hAnsi="Times New Roman" w:cs="Times New Roman"/>
                <w:kern w:val="0"/>
                <w:sz w:val="20"/>
                <w:szCs w:val="20"/>
                <w:lang w:val="de" w:eastAsia="de-DE"/>
              </w:rPr>
              <w:t>population</w:t>
            </w:r>
            <w:proofErr w:type="spellEnd"/>
          </w:p>
        </w:tc>
        <w:tc>
          <w:tcPr>
            <w:tcW w:w="1275" w:type="dxa"/>
            <w:tcBorders>
              <w:top w:val="single" w:sz="4" w:space="0" w:color="000000"/>
              <w:bottom w:val="single" w:sz="4" w:space="0" w:color="000000"/>
            </w:tcBorders>
            <w:shd w:val="clear" w:color="auto" w:fill="auto"/>
            <w:tcMar>
              <w:top w:w="20" w:type="dxa"/>
              <w:left w:w="20" w:type="dxa"/>
              <w:bottom w:w="100" w:type="dxa"/>
              <w:right w:w="20" w:type="dxa"/>
            </w:tcMar>
          </w:tcPr>
          <w:p w14:paraId="2B282270"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3.Participation rate</w:t>
            </w:r>
          </w:p>
        </w:tc>
        <w:tc>
          <w:tcPr>
            <w:tcW w:w="851" w:type="dxa"/>
            <w:tcBorders>
              <w:top w:val="single" w:sz="4" w:space="0" w:color="000000"/>
              <w:bottom w:val="single" w:sz="4" w:space="0" w:color="000000"/>
            </w:tcBorders>
            <w:shd w:val="clear" w:color="auto" w:fill="auto"/>
            <w:tcMar>
              <w:top w:w="20" w:type="dxa"/>
              <w:left w:w="20" w:type="dxa"/>
              <w:bottom w:w="100" w:type="dxa"/>
              <w:right w:w="20" w:type="dxa"/>
            </w:tcMar>
          </w:tcPr>
          <w:p w14:paraId="3DBDEDFE"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4.Recruit-ment</w:t>
            </w:r>
          </w:p>
        </w:tc>
        <w:tc>
          <w:tcPr>
            <w:tcW w:w="850" w:type="dxa"/>
            <w:tcBorders>
              <w:top w:val="single" w:sz="4" w:space="0" w:color="000000"/>
              <w:bottom w:val="single" w:sz="4" w:space="0" w:color="000000"/>
            </w:tcBorders>
            <w:shd w:val="clear" w:color="auto" w:fill="auto"/>
            <w:tcMar>
              <w:top w:w="20" w:type="dxa"/>
              <w:left w:w="20" w:type="dxa"/>
              <w:bottom w:w="100" w:type="dxa"/>
              <w:right w:w="20" w:type="dxa"/>
            </w:tcMar>
          </w:tcPr>
          <w:p w14:paraId="3A5FF1CE"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 Power</w:t>
            </w:r>
          </w:p>
        </w:tc>
        <w:tc>
          <w:tcPr>
            <w:tcW w:w="1134" w:type="dxa"/>
            <w:tcBorders>
              <w:top w:val="single" w:sz="4" w:space="0" w:color="000000"/>
              <w:bottom w:val="single" w:sz="4" w:space="0" w:color="000000"/>
            </w:tcBorders>
            <w:shd w:val="clear" w:color="auto" w:fill="auto"/>
            <w:tcMar>
              <w:top w:w="20" w:type="dxa"/>
              <w:left w:w="20" w:type="dxa"/>
              <w:bottom w:w="100" w:type="dxa"/>
              <w:right w:w="20" w:type="dxa"/>
            </w:tcMar>
          </w:tcPr>
          <w:p w14:paraId="0DCC3F16"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6.Categories </w:t>
            </w:r>
            <w:proofErr w:type="spellStart"/>
            <w:r w:rsidRPr="002031B5">
              <w:rPr>
                <w:rFonts w:ascii="Times New Roman" w:eastAsia="Times New Roman" w:hAnsi="Times New Roman" w:cs="Times New Roman"/>
                <w:kern w:val="0"/>
                <w:sz w:val="20"/>
                <w:szCs w:val="20"/>
                <w:lang w:val="de" w:eastAsia="de-DE"/>
              </w:rPr>
              <w:t>of</w:t>
            </w:r>
            <w:proofErr w:type="spellEnd"/>
            <w:r w:rsidRPr="002031B5">
              <w:rPr>
                <w:rFonts w:ascii="Times New Roman" w:eastAsia="Times New Roman" w:hAnsi="Times New Roman" w:cs="Times New Roman"/>
                <w:kern w:val="0"/>
                <w:sz w:val="20"/>
                <w:szCs w:val="20"/>
                <w:lang w:val="de" w:eastAsia="de-DE"/>
              </w:rPr>
              <w:t xml:space="preserve"> </w:t>
            </w:r>
            <w:proofErr w:type="spellStart"/>
            <w:r w:rsidRPr="002031B5">
              <w:rPr>
                <w:rFonts w:ascii="Times New Roman" w:eastAsia="Times New Roman" w:hAnsi="Times New Roman" w:cs="Times New Roman"/>
                <w:kern w:val="0"/>
                <w:sz w:val="20"/>
                <w:szCs w:val="20"/>
                <w:lang w:val="de" w:eastAsia="de-DE"/>
              </w:rPr>
              <w:t>exposure</w:t>
            </w:r>
            <w:proofErr w:type="spellEnd"/>
          </w:p>
        </w:tc>
        <w:tc>
          <w:tcPr>
            <w:tcW w:w="993" w:type="dxa"/>
            <w:tcBorders>
              <w:top w:val="single" w:sz="4" w:space="0" w:color="000000"/>
              <w:bottom w:val="single" w:sz="4" w:space="0" w:color="000000"/>
            </w:tcBorders>
            <w:shd w:val="clear" w:color="auto" w:fill="auto"/>
            <w:tcMar>
              <w:top w:w="20" w:type="dxa"/>
              <w:left w:w="20" w:type="dxa"/>
              <w:bottom w:w="100" w:type="dxa"/>
              <w:right w:w="20" w:type="dxa"/>
            </w:tcMar>
          </w:tcPr>
          <w:p w14:paraId="6F9CDAE6"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7.Exposure </w:t>
            </w:r>
            <w:proofErr w:type="spellStart"/>
            <w:r w:rsidRPr="002031B5">
              <w:rPr>
                <w:rFonts w:ascii="Times New Roman" w:eastAsia="Times New Roman" w:hAnsi="Times New Roman" w:cs="Times New Roman"/>
                <w:kern w:val="0"/>
                <w:sz w:val="20"/>
                <w:szCs w:val="20"/>
                <w:lang w:val="de" w:eastAsia="de-DE"/>
              </w:rPr>
              <w:t>measures</w:t>
            </w:r>
            <w:proofErr w:type="spellEnd"/>
          </w:p>
        </w:tc>
        <w:tc>
          <w:tcPr>
            <w:tcW w:w="992" w:type="dxa"/>
            <w:tcBorders>
              <w:top w:val="single" w:sz="4" w:space="0" w:color="000000"/>
              <w:bottom w:val="single" w:sz="4" w:space="0" w:color="000000"/>
            </w:tcBorders>
            <w:shd w:val="clear" w:color="auto" w:fill="auto"/>
            <w:tcMar>
              <w:top w:w="20" w:type="dxa"/>
              <w:left w:w="20" w:type="dxa"/>
              <w:bottom w:w="100" w:type="dxa"/>
              <w:right w:w="20" w:type="dxa"/>
            </w:tcMar>
          </w:tcPr>
          <w:p w14:paraId="6F869453"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8.Outcome </w:t>
            </w:r>
            <w:proofErr w:type="spellStart"/>
            <w:r w:rsidRPr="002031B5">
              <w:rPr>
                <w:rFonts w:ascii="Times New Roman" w:eastAsia="Times New Roman" w:hAnsi="Times New Roman" w:cs="Times New Roman"/>
                <w:kern w:val="0"/>
                <w:sz w:val="20"/>
                <w:szCs w:val="20"/>
                <w:lang w:val="de" w:eastAsia="de-DE"/>
              </w:rPr>
              <w:t>measures</w:t>
            </w:r>
            <w:proofErr w:type="spellEnd"/>
          </w:p>
        </w:tc>
        <w:tc>
          <w:tcPr>
            <w:tcW w:w="1417" w:type="dxa"/>
            <w:tcBorders>
              <w:top w:val="single" w:sz="4" w:space="0" w:color="000000"/>
              <w:bottom w:val="single" w:sz="4" w:space="0" w:color="000000"/>
            </w:tcBorders>
            <w:shd w:val="clear" w:color="auto" w:fill="auto"/>
            <w:tcMar>
              <w:top w:w="20" w:type="dxa"/>
              <w:left w:w="20" w:type="dxa"/>
              <w:bottom w:w="100" w:type="dxa"/>
              <w:right w:w="20" w:type="dxa"/>
            </w:tcMar>
          </w:tcPr>
          <w:p w14:paraId="18F52E37"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9.Confounders</w:t>
            </w:r>
          </w:p>
        </w:tc>
        <w:tc>
          <w:tcPr>
            <w:tcW w:w="709" w:type="dxa"/>
            <w:tcBorders>
              <w:top w:val="single" w:sz="4" w:space="0" w:color="000000"/>
              <w:bottom w:val="single" w:sz="4" w:space="0" w:color="000000"/>
            </w:tcBorders>
            <w:shd w:val="clear" w:color="auto" w:fill="auto"/>
            <w:tcMar>
              <w:top w:w="20" w:type="dxa"/>
              <w:left w:w="20" w:type="dxa"/>
              <w:bottom w:w="100" w:type="dxa"/>
              <w:right w:w="20" w:type="dxa"/>
            </w:tcMar>
          </w:tcPr>
          <w:p w14:paraId="10FAA36A"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Total </w:t>
            </w:r>
            <w:proofErr w:type="spellStart"/>
            <w:r w:rsidRPr="002031B5">
              <w:rPr>
                <w:rFonts w:ascii="Times New Roman" w:eastAsia="Times New Roman" w:hAnsi="Times New Roman" w:cs="Times New Roman"/>
                <w:kern w:val="0"/>
                <w:sz w:val="20"/>
                <w:szCs w:val="20"/>
                <w:lang w:val="de" w:eastAsia="de-DE"/>
              </w:rPr>
              <w:t>scores</w:t>
            </w:r>
            <w:proofErr w:type="spellEnd"/>
          </w:p>
        </w:tc>
        <w:tc>
          <w:tcPr>
            <w:tcW w:w="709" w:type="dxa"/>
            <w:tcBorders>
              <w:top w:val="single" w:sz="4" w:space="0" w:color="000000"/>
              <w:bottom w:val="single" w:sz="4" w:space="0" w:color="000000"/>
            </w:tcBorders>
            <w:shd w:val="clear" w:color="auto" w:fill="auto"/>
            <w:tcMar>
              <w:top w:w="20" w:type="dxa"/>
              <w:left w:w="20" w:type="dxa"/>
              <w:bottom w:w="100" w:type="dxa"/>
              <w:right w:w="20" w:type="dxa"/>
            </w:tcMar>
          </w:tcPr>
          <w:p w14:paraId="7A5BCC28"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Rating</w:t>
            </w:r>
          </w:p>
        </w:tc>
      </w:tr>
      <w:tr w:rsidR="002031B5" w:rsidRPr="002031B5" w14:paraId="174A436A" w14:textId="77777777" w:rsidTr="004D306F">
        <w:trPr>
          <w:trHeight w:val="387"/>
        </w:trPr>
        <w:tc>
          <w:tcPr>
            <w:tcW w:w="1843" w:type="dxa"/>
            <w:shd w:val="clear" w:color="auto" w:fill="auto"/>
            <w:tcMar>
              <w:top w:w="20" w:type="dxa"/>
              <w:left w:w="20" w:type="dxa"/>
              <w:bottom w:w="100" w:type="dxa"/>
              <w:right w:w="20" w:type="dxa"/>
            </w:tcMar>
          </w:tcPr>
          <w:p w14:paraId="4D3BFE03" w14:textId="77777777" w:rsidR="002031B5" w:rsidRPr="002031B5" w:rsidRDefault="002031B5" w:rsidP="002031B5">
            <w:pPr>
              <w:widowControl w:val="0"/>
              <w:pBdr>
                <w:top w:val="nil"/>
                <w:left w:val="nil"/>
                <w:bottom w:val="nil"/>
                <w:right w:val="nil"/>
                <w:between w:val="nil"/>
              </w:pBd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Andrews (1995)</w:t>
            </w:r>
          </w:p>
        </w:tc>
        <w:tc>
          <w:tcPr>
            <w:tcW w:w="992" w:type="dxa"/>
            <w:shd w:val="clear" w:color="auto" w:fill="auto"/>
            <w:tcMar>
              <w:top w:w="20" w:type="dxa"/>
              <w:left w:w="20" w:type="dxa"/>
              <w:bottom w:w="100" w:type="dxa"/>
              <w:right w:w="20" w:type="dxa"/>
            </w:tcMar>
          </w:tcPr>
          <w:p w14:paraId="118C8A2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579D354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275" w:type="dxa"/>
            <w:shd w:val="clear" w:color="auto" w:fill="auto"/>
            <w:tcMar>
              <w:top w:w="20" w:type="dxa"/>
              <w:left w:w="20" w:type="dxa"/>
              <w:bottom w:w="100" w:type="dxa"/>
              <w:right w:w="20" w:type="dxa"/>
            </w:tcMar>
          </w:tcPr>
          <w:p w14:paraId="45113A8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40FF628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207396D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0D6E2F4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993" w:type="dxa"/>
            <w:shd w:val="clear" w:color="auto" w:fill="auto"/>
            <w:tcMar>
              <w:top w:w="20" w:type="dxa"/>
              <w:left w:w="20" w:type="dxa"/>
              <w:bottom w:w="100" w:type="dxa"/>
              <w:right w:w="20" w:type="dxa"/>
            </w:tcMar>
          </w:tcPr>
          <w:p w14:paraId="5718EF6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72A5A4E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417" w:type="dxa"/>
            <w:shd w:val="clear" w:color="auto" w:fill="auto"/>
            <w:tcMar>
              <w:top w:w="20" w:type="dxa"/>
              <w:left w:w="20" w:type="dxa"/>
              <w:bottom w:w="100" w:type="dxa"/>
              <w:right w:w="20" w:type="dxa"/>
            </w:tcMar>
          </w:tcPr>
          <w:p w14:paraId="57B4F5C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5444EF6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3,5</w:t>
            </w:r>
          </w:p>
        </w:tc>
        <w:tc>
          <w:tcPr>
            <w:tcW w:w="709" w:type="dxa"/>
            <w:shd w:val="clear" w:color="auto" w:fill="auto"/>
            <w:tcMar>
              <w:top w:w="20" w:type="dxa"/>
              <w:left w:w="20" w:type="dxa"/>
              <w:bottom w:w="100" w:type="dxa"/>
              <w:right w:w="20" w:type="dxa"/>
            </w:tcMar>
          </w:tcPr>
          <w:p w14:paraId="73A18A79" w14:textId="77777777" w:rsidR="002031B5" w:rsidRPr="002031B5" w:rsidRDefault="002031B5" w:rsidP="002031B5">
            <w:pPr>
              <w:spacing w:line="276" w:lineRule="auto"/>
              <w:ind w:firstLine="0"/>
              <w:jc w:val="center"/>
              <w:rPr>
                <w:rFonts w:ascii="Times New Roman" w:eastAsia="Times New Roman"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438D2BBB" w14:textId="77777777" w:rsidTr="004D306F">
        <w:trPr>
          <w:trHeight w:val="284"/>
        </w:trPr>
        <w:tc>
          <w:tcPr>
            <w:tcW w:w="1843" w:type="dxa"/>
            <w:shd w:val="clear" w:color="auto" w:fill="auto"/>
            <w:tcMar>
              <w:top w:w="20" w:type="dxa"/>
              <w:left w:w="20" w:type="dxa"/>
              <w:bottom w:w="100" w:type="dxa"/>
              <w:right w:w="20" w:type="dxa"/>
            </w:tcMar>
          </w:tcPr>
          <w:p w14:paraId="1708EBF0"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Bandini et al. (2011)</w:t>
            </w:r>
          </w:p>
        </w:tc>
        <w:tc>
          <w:tcPr>
            <w:tcW w:w="992" w:type="dxa"/>
            <w:shd w:val="clear" w:color="auto" w:fill="auto"/>
            <w:tcMar>
              <w:top w:w="20" w:type="dxa"/>
              <w:left w:w="20" w:type="dxa"/>
              <w:bottom w:w="100" w:type="dxa"/>
              <w:right w:w="20" w:type="dxa"/>
            </w:tcMar>
          </w:tcPr>
          <w:p w14:paraId="4C50130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36F6E04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380659A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66AB654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5858C19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60086AB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993" w:type="dxa"/>
            <w:shd w:val="clear" w:color="auto" w:fill="auto"/>
            <w:tcMar>
              <w:top w:w="20" w:type="dxa"/>
              <w:left w:w="20" w:type="dxa"/>
              <w:bottom w:w="100" w:type="dxa"/>
              <w:right w:w="20" w:type="dxa"/>
            </w:tcMar>
          </w:tcPr>
          <w:p w14:paraId="3DF1ED2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0523DDB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4BFE7D1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7D10D41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w:t>
            </w:r>
          </w:p>
        </w:tc>
        <w:tc>
          <w:tcPr>
            <w:tcW w:w="709" w:type="dxa"/>
            <w:shd w:val="clear" w:color="auto" w:fill="auto"/>
            <w:tcMar>
              <w:top w:w="20" w:type="dxa"/>
              <w:left w:w="20" w:type="dxa"/>
              <w:bottom w:w="100" w:type="dxa"/>
              <w:right w:w="20" w:type="dxa"/>
            </w:tcMar>
          </w:tcPr>
          <w:p w14:paraId="09A6155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5FEFA4BC" w14:textId="77777777" w:rsidTr="004D306F">
        <w:trPr>
          <w:trHeight w:val="284"/>
        </w:trPr>
        <w:tc>
          <w:tcPr>
            <w:tcW w:w="1843" w:type="dxa"/>
            <w:shd w:val="clear" w:color="auto" w:fill="auto"/>
            <w:tcMar>
              <w:top w:w="20" w:type="dxa"/>
              <w:left w:w="20" w:type="dxa"/>
              <w:bottom w:w="100" w:type="dxa"/>
              <w:right w:w="20" w:type="dxa"/>
            </w:tcMar>
          </w:tcPr>
          <w:p w14:paraId="19D37436"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Bhandari</w:t>
            </w:r>
            <w:proofErr w:type="spellEnd"/>
            <w:r w:rsidRPr="002031B5">
              <w:rPr>
                <w:rFonts w:ascii="Times New Roman" w:eastAsia="Times New Roman" w:hAnsi="Times New Roman" w:cs="Times New Roman"/>
                <w:kern w:val="0"/>
                <w:sz w:val="20"/>
                <w:szCs w:val="20"/>
                <w:lang w:val="de" w:eastAsia="de-DE"/>
              </w:rPr>
              <w:t xml:space="preserve"> et al. (2011)</w:t>
            </w:r>
          </w:p>
        </w:tc>
        <w:tc>
          <w:tcPr>
            <w:tcW w:w="992" w:type="dxa"/>
            <w:shd w:val="clear" w:color="auto" w:fill="auto"/>
            <w:tcMar>
              <w:top w:w="20" w:type="dxa"/>
              <w:left w:w="20" w:type="dxa"/>
              <w:bottom w:w="100" w:type="dxa"/>
              <w:right w:w="20" w:type="dxa"/>
            </w:tcMar>
          </w:tcPr>
          <w:p w14:paraId="601DF5D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786CF1C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068338E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851" w:type="dxa"/>
            <w:shd w:val="clear" w:color="auto" w:fill="auto"/>
            <w:tcMar>
              <w:top w:w="20" w:type="dxa"/>
              <w:left w:w="20" w:type="dxa"/>
              <w:bottom w:w="100" w:type="dxa"/>
              <w:right w:w="20" w:type="dxa"/>
            </w:tcMar>
          </w:tcPr>
          <w:p w14:paraId="7329D96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850" w:type="dxa"/>
            <w:shd w:val="clear" w:color="auto" w:fill="auto"/>
            <w:tcMar>
              <w:top w:w="20" w:type="dxa"/>
              <w:left w:w="20" w:type="dxa"/>
              <w:bottom w:w="100" w:type="dxa"/>
              <w:right w:w="20" w:type="dxa"/>
            </w:tcMar>
          </w:tcPr>
          <w:p w14:paraId="2785C06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134" w:type="dxa"/>
            <w:shd w:val="clear" w:color="auto" w:fill="auto"/>
            <w:tcMar>
              <w:top w:w="20" w:type="dxa"/>
              <w:left w:w="20" w:type="dxa"/>
              <w:bottom w:w="100" w:type="dxa"/>
              <w:right w:w="20" w:type="dxa"/>
            </w:tcMar>
          </w:tcPr>
          <w:p w14:paraId="5131DDD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01187F7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23DDA89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099A0FA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7656B09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w:t>
            </w:r>
          </w:p>
        </w:tc>
        <w:tc>
          <w:tcPr>
            <w:tcW w:w="709" w:type="dxa"/>
            <w:shd w:val="clear" w:color="auto" w:fill="auto"/>
            <w:tcMar>
              <w:top w:w="20" w:type="dxa"/>
              <w:left w:w="20" w:type="dxa"/>
              <w:bottom w:w="100" w:type="dxa"/>
              <w:right w:w="20" w:type="dxa"/>
            </w:tcMar>
          </w:tcPr>
          <w:p w14:paraId="76C0DD1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5D835D98" w14:textId="77777777" w:rsidTr="004D306F">
        <w:trPr>
          <w:trHeight w:val="284"/>
        </w:trPr>
        <w:tc>
          <w:tcPr>
            <w:tcW w:w="1843" w:type="dxa"/>
            <w:shd w:val="clear" w:color="auto" w:fill="auto"/>
            <w:tcMar>
              <w:top w:w="20" w:type="dxa"/>
              <w:left w:w="20" w:type="dxa"/>
              <w:bottom w:w="100" w:type="dxa"/>
              <w:right w:w="20" w:type="dxa"/>
            </w:tcMar>
          </w:tcPr>
          <w:p w14:paraId="078F9C3D"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Borgmann et al. (2014)</w:t>
            </w:r>
          </w:p>
        </w:tc>
        <w:tc>
          <w:tcPr>
            <w:tcW w:w="992" w:type="dxa"/>
            <w:shd w:val="clear" w:color="auto" w:fill="auto"/>
            <w:tcMar>
              <w:top w:w="20" w:type="dxa"/>
              <w:left w:w="20" w:type="dxa"/>
              <w:bottom w:w="100" w:type="dxa"/>
              <w:right w:w="20" w:type="dxa"/>
            </w:tcMar>
          </w:tcPr>
          <w:p w14:paraId="2B697EC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930FE4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37985BF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6B0CC89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850" w:type="dxa"/>
            <w:shd w:val="clear" w:color="auto" w:fill="auto"/>
            <w:tcMar>
              <w:top w:w="20" w:type="dxa"/>
              <w:left w:w="20" w:type="dxa"/>
              <w:bottom w:w="100" w:type="dxa"/>
              <w:right w:w="20" w:type="dxa"/>
            </w:tcMar>
          </w:tcPr>
          <w:p w14:paraId="6478ACC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04898A2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2B8548D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3349328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1A255D7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2680271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1D68EE1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474A8D28" w14:textId="77777777" w:rsidTr="004D306F">
        <w:trPr>
          <w:trHeight w:val="284"/>
        </w:trPr>
        <w:tc>
          <w:tcPr>
            <w:tcW w:w="1843" w:type="dxa"/>
            <w:shd w:val="clear" w:color="auto" w:fill="auto"/>
            <w:tcMar>
              <w:top w:w="20" w:type="dxa"/>
              <w:left w:w="20" w:type="dxa"/>
              <w:bottom w:w="100" w:type="dxa"/>
              <w:right w:w="20" w:type="dxa"/>
            </w:tcMar>
          </w:tcPr>
          <w:p w14:paraId="13AA7D9E"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Brooke &amp; </w:t>
            </w:r>
            <w:proofErr w:type="spellStart"/>
            <w:r w:rsidRPr="002031B5">
              <w:rPr>
                <w:rFonts w:ascii="Times New Roman" w:eastAsia="Times New Roman" w:hAnsi="Times New Roman" w:cs="Times New Roman"/>
                <w:kern w:val="0"/>
                <w:sz w:val="20"/>
                <w:szCs w:val="20"/>
                <w:lang w:val="de" w:eastAsia="de-DE"/>
              </w:rPr>
              <w:t>Mussap</w:t>
            </w:r>
            <w:proofErr w:type="spellEnd"/>
            <w:r w:rsidRPr="002031B5">
              <w:rPr>
                <w:rFonts w:ascii="Times New Roman" w:eastAsia="Times New Roman" w:hAnsi="Times New Roman" w:cs="Times New Roman"/>
                <w:kern w:val="0"/>
                <w:sz w:val="20"/>
                <w:szCs w:val="20"/>
                <w:lang w:val="de" w:eastAsia="de-DE"/>
              </w:rPr>
              <w:t xml:space="preserve"> (2013)</w:t>
            </w:r>
          </w:p>
        </w:tc>
        <w:tc>
          <w:tcPr>
            <w:tcW w:w="992" w:type="dxa"/>
            <w:shd w:val="clear" w:color="auto" w:fill="auto"/>
            <w:tcMar>
              <w:top w:w="20" w:type="dxa"/>
              <w:left w:w="20" w:type="dxa"/>
              <w:bottom w:w="100" w:type="dxa"/>
              <w:right w:w="20" w:type="dxa"/>
            </w:tcMar>
          </w:tcPr>
          <w:p w14:paraId="0EA1D15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70E9DB1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5687CAD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327C815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6D7A3F5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05DCE5E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66D1ED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2345205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2DF62AE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57D7D6F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7</w:t>
            </w:r>
          </w:p>
        </w:tc>
        <w:tc>
          <w:tcPr>
            <w:tcW w:w="709" w:type="dxa"/>
            <w:shd w:val="clear" w:color="auto" w:fill="auto"/>
            <w:tcMar>
              <w:top w:w="20" w:type="dxa"/>
              <w:left w:w="20" w:type="dxa"/>
              <w:bottom w:w="100" w:type="dxa"/>
              <w:right w:w="20" w:type="dxa"/>
            </w:tcMar>
          </w:tcPr>
          <w:p w14:paraId="0E5E009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good</w:t>
            </w:r>
            <w:proofErr w:type="spellEnd"/>
          </w:p>
        </w:tc>
      </w:tr>
      <w:tr w:rsidR="002031B5" w:rsidRPr="002031B5" w14:paraId="3495D8D1" w14:textId="77777777" w:rsidTr="004D306F">
        <w:trPr>
          <w:trHeight w:val="284"/>
        </w:trPr>
        <w:tc>
          <w:tcPr>
            <w:tcW w:w="1843" w:type="dxa"/>
            <w:shd w:val="clear" w:color="auto" w:fill="auto"/>
            <w:tcMar>
              <w:top w:w="20" w:type="dxa"/>
              <w:left w:w="20" w:type="dxa"/>
              <w:bottom w:w="100" w:type="dxa"/>
              <w:right w:w="20" w:type="dxa"/>
            </w:tcMar>
          </w:tcPr>
          <w:p w14:paraId="1216169E"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Dunkley</w:t>
            </w:r>
            <w:proofErr w:type="spellEnd"/>
            <w:r w:rsidRPr="002031B5">
              <w:rPr>
                <w:rFonts w:ascii="Times New Roman" w:eastAsia="Times New Roman" w:hAnsi="Times New Roman" w:cs="Times New Roman"/>
                <w:kern w:val="0"/>
                <w:sz w:val="20"/>
                <w:szCs w:val="20"/>
                <w:lang w:val="de" w:eastAsia="de-DE"/>
              </w:rPr>
              <w:t xml:space="preserve"> et al. (2010)</w:t>
            </w:r>
          </w:p>
        </w:tc>
        <w:tc>
          <w:tcPr>
            <w:tcW w:w="992" w:type="dxa"/>
            <w:shd w:val="clear" w:color="auto" w:fill="auto"/>
            <w:tcMar>
              <w:top w:w="20" w:type="dxa"/>
              <w:left w:w="20" w:type="dxa"/>
              <w:bottom w:w="100" w:type="dxa"/>
              <w:right w:w="20" w:type="dxa"/>
            </w:tcMar>
          </w:tcPr>
          <w:p w14:paraId="746E722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4C1D47C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275" w:type="dxa"/>
            <w:shd w:val="clear" w:color="auto" w:fill="auto"/>
            <w:tcMar>
              <w:top w:w="20" w:type="dxa"/>
              <w:left w:w="20" w:type="dxa"/>
              <w:bottom w:w="100" w:type="dxa"/>
              <w:right w:w="20" w:type="dxa"/>
            </w:tcMar>
          </w:tcPr>
          <w:p w14:paraId="1A58B8B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 NA</w:t>
            </w:r>
          </w:p>
        </w:tc>
        <w:tc>
          <w:tcPr>
            <w:tcW w:w="851" w:type="dxa"/>
            <w:shd w:val="clear" w:color="auto" w:fill="auto"/>
            <w:tcMar>
              <w:top w:w="20" w:type="dxa"/>
              <w:left w:w="20" w:type="dxa"/>
              <w:bottom w:w="100" w:type="dxa"/>
              <w:right w:w="20" w:type="dxa"/>
            </w:tcMar>
          </w:tcPr>
          <w:p w14:paraId="58B379F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850" w:type="dxa"/>
            <w:shd w:val="clear" w:color="auto" w:fill="auto"/>
            <w:tcMar>
              <w:top w:w="20" w:type="dxa"/>
              <w:left w:w="20" w:type="dxa"/>
              <w:bottom w:w="100" w:type="dxa"/>
              <w:right w:w="20" w:type="dxa"/>
            </w:tcMar>
          </w:tcPr>
          <w:p w14:paraId="785A834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36BC58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18860B3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6967F1E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53B8E17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76AF9B2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w:t>
            </w:r>
          </w:p>
        </w:tc>
        <w:tc>
          <w:tcPr>
            <w:tcW w:w="709" w:type="dxa"/>
            <w:shd w:val="clear" w:color="auto" w:fill="auto"/>
            <w:tcMar>
              <w:top w:w="20" w:type="dxa"/>
              <w:left w:w="20" w:type="dxa"/>
              <w:bottom w:w="100" w:type="dxa"/>
              <w:right w:w="20" w:type="dxa"/>
            </w:tcMar>
          </w:tcPr>
          <w:p w14:paraId="49E0151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68B8B92E" w14:textId="77777777" w:rsidTr="004D306F">
        <w:trPr>
          <w:trHeight w:val="284"/>
        </w:trPr>
        <w:tc>
          <w:tcPr>
            <w:tcW w:w="1843" w:type="dxa"/>
            <w:shd w:val="clear" w:color="auto" w:fill="auto"/>
            <w:tcMar>
              <w:top w:w="20" w:type="dxa"/>
              <w:left w:w="20" w:type="dxa"/>
              <w:bottom w:w="100" w:type="dxa"/>
              <w:right w:w="20" w:type="dxa"/>
            </w:tcMar>
          </w:tcPr>
          <w:p w14:paraId="73AB8C02"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Dyer et al. (2013) (1)</w:t>
            </w:r>
          </w:p>
        </w:tc>
        <w:tc>
          <w:tcPr>
            <w:tcW w:w="992" w:type="dxa"/>
            <w:shd w:val="clear" w:color="auto" w:fill="auto"/>
            <w:tcMar>
              <w:top w:w="20" w:type="dxa"/>
              <w:left w:w="20" w:type="dxa"/>
              <w:bottom w:w="100" w:type="dxa"/>
              <w:right w:w="20" w:type="dxa"/>
            </w:tcMar>
          </w:tcPr>
          <w:p w14:paraId="172730E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558AB68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45881E0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851" w:type="dxa"/>
            <w:shd w:val="clear" w:color="auto" w:fill="auto"/>
            <w:tcMar>
              <w:top w:w="20" w:type="dxa"/>
              <w:left w:w="20" w:type="dxa"/>
              <w:bottom w:w="100" w:type="dxa"/>
              <w:right w:w="20" w:type="dxa"/>
            </w:tcMar>
          </w:tcPr>
          <w:p w14:paraId="11F497A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6F69F85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F682CC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6A8B3AD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7A5D34C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64BF8F7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23F0815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w:t>
            </w:r>
          </w:p>
        </w:tc>
        <w:tc>
          <w:tcPr>
            <w:tcW w:w="709" w:type="dxa"/>
            <w:shd w:val="clear" w:color="auto" w:fill="auto"/>
            <w:tcMar>
              <w:top w:w="20" w:type="dxa"/>
              <w:left w:w="20" w:type="dxa"/>
              <w:bottom w:w="100" w:type="dxa"/>
              <w:right w:w="20" w:type="dxa"/>
            </w:tcMar>
          </w:tcPr>
          <w:p w14:paraId="5C9F5CD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6EA7F447" w14:textId="77777777" w:rsidTr="004D306F">
        <w:trPr>
          <w:trHeight w:val="284"/>
        </w:trPr>
        <w:tc>
          <w:tcPr>
            <w:tcW w:w="1843" w:type="dxa"/>
            <w:shd w:val="clear" w:color="auto" w:fill="auto"/>
            <w:tcMar>
              <w:top w:w="20" w:type="dxa"/>
              <w:left w:w="20" w:type="dxa"/>
              <w:bottom w:w="100" w:type="dxa"/>
              <w:right w:w="20" w:type="dxa"/>
            </w:tcMar>
          </w:tcPr>
          <w:p w14:paraId="11A51233"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Dyer et al. (2013) (2)</w:t>
            </w:r>
          </w:p>
        </w:tc>
        <w:tc>
          <w:tcPr>
            <w:tcW w:w="992" w:type="dxa"/>
            <w:shd w:val="clear" w:color="auto" w:fill="auto"/>
            <w:tcMar>
              <w:top w:w="20" w:type="dxa"/>
              <w:left w:w="20" w:type="dxa"/>
              <w:bottom w:w="100" w:type="dxa"/>
              <w:right w:w="20" w:type="dxa"/>
            </w:tcMar>
          </w:tcPr>
          <w:p w14:paraId="04B7E50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1DD90CD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2ACF484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6D14F5B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5823DF4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7339604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7B2ED06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4DFD757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0F8FB6F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176BC53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5,5</w:t>
            </w:r>
          </w:p>
        </w:tc>
        <w:tc>
          <w:tcPr>
            <w:tcW w:w="709" w:type="dxa"/>
            <w:shd w:val="clear" w:color="auto" w:fill="auto"/>
            <w:tcMar>
              <w:top w:w="20" w:type="dxa"/>
              <w:left w:w="20" w:type="dxa"/>
              <w:bottom w:w="100" w:type="dxa"/>
              <w:right w:w="20" w:type="dxa"/>
            </w:tcMar>
          </w:tcPr>
          <w:p w14:paraId="1C7925B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266F412A" w14:textId="77777777" w:rsidTr="004D306F">
        <w:trPr>
          <w:trHeight w:val="284"/>
        </w:trPr>
        <w:tc>
          <w:tcPr>
            <w:tcW w:w="1843" w:type="dxa"/>
            <w:shd w:val="clear" w:color="auto" w:fill="auto"/>
            <w:tcMar>
              <w:top w:w="20" w:type="dxa"/>
              <w:left w:w="20" w:type="dxa"/>
              <w:bottom w:w="100" w:type="dxa"/>
              <w:right w:w="20" w:type="dxa"/>
            </w:tcMar>
          </w:tcPr>
          <w:p w14:paraId="3C534719"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Dyer et al. (2015)</w:t>
            </w:r>
          </w:p>
        </w:tc>
        <w:tc>
          <w:tcPr>
            <w:tcW w:w="992" w:type="dxa"/>
            <w:shd w:val="clear" w:color="auto" w:fill="auto"/>
            <w:tcMar>
              <w:top w:w="20" w:type="dxa"/>
              <w:left w:w="20" w:type="dxa"/>
              <w:bottom w:w="100" w:type="dxa"/>
              <w:right w:w="20" w:type="dxa"/>
            </w:tcMar>
          </w:tcPr>
          <w:p w14:paraId="61DB54E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3656404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25EC830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7D6BE6A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850" w:type="dxa"/>
            <w:shd w:val="clear" w:color="auto" w:fill="auto"/>
            <w:tcMar>
              <w:top w:w="20" w:type="dxa"/>
              <w:left w:w="20" w:type="dxa"/>
              <w:bottom w:w="100" w:type="dxa"/>
              <w:right w:w="20" w:type="dxa"/>
            </w:tcMar>
          </w:tcPr>
          <w:p w14:paraId="2F7C949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595C814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4CD84B4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20CC850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6118847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049F573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w:t>
            </w:r>
          </w:p>
        </w:tc>
        <w:tc>
          <w:tcPr>
            <w:tcW w:w="709" w:type="dxa"/>
            <w:shd w:val="clear" w:color="auto" w:fill="auto"/>
            <w:tcMar>
              <w:top w:w="20" w:type="dxa"/>
              <w:left w:w="20" w:type="dxa"/>
              <w:bottom w:w="100" w:type="dxa"/>
              <w:right w:w="20" w:type="dxa"/>
            </w:tcMar>
          </w:tcPr>
          <w:p w14:paraId="6FE1044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1BD8697C" w14:textId="77777777" w:rsidTr="004D306F">
        <w:trPr>
          <w:trHeight w:val="284"/>
        </w:trPr>
        <w:tc>
          <w:tcPr>
            <w:tcW w:w="1843" w:type="dxa"/>
            <w:shd w:val="clear" w:color="auto" w:fill="auto"/>
            <w:tcMar>
              <w:top w:w="20" w:type="dxa"/>
              <w:left w:w="20" w:type="dxa"/>
              <w:bottom w:w="100" w:type="dxa"/>
              <w:right w:w="20" w:type="dxa"/>
            </w:tcMar>
          </w:tcPr>
          <w:p w14:paraId="1523A27B"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Eubanks et al. (2006)</w:t>
            </w:r>
          </w:p>
        </w:tc>
        <w:tc>
          <w:tcPr>
            <w:tcW w:w="992" w:type="dxa"/>
            <w:shd w:val="clear" w:color="auto" w:fill="auto"/>
            <w:tcMar>
              <w:top w:w="20" w:type="dxa"/>
              <w:left w:w="20" w:type="dxa"/>
              <w:bottom w:w="100" w:type="dxa"/>
              <w:right w:w="20" w:type="dxa"/>
            </w:tcMar>
          </w:tcPr>
          <w:p w14:paraId="131D015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5AC8D9A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6652588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001ACE6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1F6CB7A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28CD8B8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706DD14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400306A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4F224D5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71FDF04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w:t>
            </w:r>
          </w:p>
        </w:tc>
        <w:tc>
          <w:tcPr>
            <w:tcW w:w="709" w:type="dxa"/>
            <w:shd w:val="clear" w:color="auto" w:fill="auto"/>
            <w:tcMar>
              <w:top w:w="20" w:type="dxa"/>
              <w:left w:w="20" w:type="dxa"/>
              <w:bottom w:w="100" w:type="dxa"/>
              <w:right w:w="20" w:type="dxa"/>
            </w:tcMar>
          </w:tcPr>
          <w:p w14:paraId="35F890D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468F3FD3" w14:textId="77777777" w:rsidTr="004D306F">
        <w:trPr>
          <w:trHeight w:val="284"/>
        </w:trPr>
        <w:tc>
          <w:tcPr>
            <w:tcW w:w="1843" w:type="dxa"/>
            <w:shd w:val="clear" w:color="auto" w:fill="auto"/>
            <w:tcMar>
              <w:top w:w="20" w:type="dxa"/>
              <w:left w:w="20" w:type="dxa"/>
              <w:bottom w:w="100" w:type="dxa"/>
              <w:right w:w="20" w:type="dxa"/>
            </w:tcMar>
          </w:tcPr>
          <w:p w14:paraId="58537F6E"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Grilo</w:t>
            </w:r>
            <w:proofErr w:type="spellEnd"/>
            <w:r w:rsidRPr="002031B5">
              <w:rPr>
                <w:rFonts w:ascii="Times New Roman" w:eastAsia="Times New Roman" w:hAnsi="Times New Roman" w:cs="Times New Roman"/>
                <w:kern w:val="0"/>
                <w:sz w:val="20"/>
                <w:szCs w:val="20"/>
                <w:lang w:val="de" w:eastAsia="de-DE"/>
              </w:rPr>
              <w:t xml:space="preserve"> &amp; </w:t>
            </w:r>
            <w:proofErr w:type="spellStart"/>
            <w:r w:rsidRPr="002031B5">
              <w:rPr>
                <w:rFonts w:ascii="Times New Roman" w:eastAsia="Times New Roman" w:hAnsi="Times New Roman" w:cs="Times New Roman"/>
                <w:kern w:val="0"/>
                <w:sz w:val="20"/>
                <w:szCs w:val="20"/>
                <w:lang w:val="de" w:eastAsia="de-DE"/>
              </w:rPr>
              <w:t>Masheb</w:t>
            </w:r>
            <w:proofErr w:type="spellEnd"/>
            <w:r w:rsidRPr="002031B5">
              <w:rPr>
                <w:rFonts w:ascii="Times New Roman" w:eastAsia="Times New Roman" w:hAnsi="Times New Roman" w:cs="Times New Roman"/>
                <w:kern w:val="0"/>
                <w:sz w:val="20"/>
                <w:szCs w:val="20"/>
                <w:lang w:val="de" w:eastAsia="de-DE"/>
              </w:rPr>
              <w:t xml:space="preserve"> (2001)</w:t>
            </w:r>
          </w:p>
        </w:tc>
        <w:tc>
          <w:tcPr>
            <w:tcW w:w="992" w:type="dxa"/>
            <w:shd w:val="clear" w:color="auto" w:fill="auto"/>
            <w:tcMar>
              <w:top w:w="20" w:type="dxa"/>
              <w:left w:w="20" w:type="dxa"/>
              <w:bottom w:w="100" w:type="dxa"/>
              <w:right w:w="20" w:type="dxa"/>
            </w:tcMar>
          </w:tcPr>
          <w:p w14:paraId="164C807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FE854F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5F0FEFA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016AB44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759338B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2BF2FF4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2436FF9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6CF6EB7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57B3F7E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2E39C09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w:t>
            </w:r>
          </w:p>
        </w:tc>
        <w:tc>
          <w:tcPr>
            <w:tcW w:w="709" w:type="dxa"/>
            <w:shd w:val="clear" w:color="auto" w:fill="auto"/>
            <w:tcMar>
              <w:top w:w="20" w:type="dxa"/>
              <w:left w:w="20" w:type="dxa"/>
              <w:bottom w:w="100" w:type="dxa"/>
              <w:right w:w="20" w:type="dxa"/>
            </w:tcMar>
          </w:tcPr>
          <w:p w14:paraId="789D533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07370E2E" w14:textId="77777777" w:rsidTr="004D306F">
        <w:trPr>
          <w:trHeight w:val="284"/>
        </w:trPr>
        <w:tc>
          <w:tcPr>
            <w:tcW w:w="1843" w:type="dxa"/>
            <w:shd w:val="clear" w:color="auto" w:fill="auto"/>
            <w:tcMar>
              <w:top w:w="20" w:type="dxa"/>
              <w:left w:w="20" w:type="dxa"/>
              <w:bottom w:w="100" w:type="dxa"/>
              <w:right w:w="20" w:type="dxa"/>
            </w:tcMar>
          </w:tcPr>
          <w:p w14:paraId="00905474"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Grilo</w:t>
            </w:r>
            <w:proofErr w:type="spellEnd"/>
            <w:r w:rsidRPr="002031B5">
              <w:rPr>
                <w:rFonts w:ascii="Times New Roman" w:eastAsia="Times New Roman" w:hAnsi="Times New Roman" w:cs="Times New Roman"/>
                <w:kern w:val="0"/>
                <w:sz w:val="20"/>
                <w:szCs w:val="20"/>
                <w:lang w:val="de" w:eastAsia="de-DE"/>
              </w:rPr>
              <w:t xml:space="preserve"> et al. (2005) (1)</w:t>
            </w:r>
          </w:p>
        </w:tc>
        <w:tc>
          <w:tcPr>
            <w:tcW w:w="992" w:type="dxa"/>
            <w:shd w:val="clear" w:color="auto" w:fill="auto"/>
            <w:tcMar>
              <w:top w:w="20" w:type="dxa"/>
              <w:left w:w="20" w:type="dxa"/>
              <w:bottom w:w="100" w:type="dxa"/>
              <w:right w:w="20" w:type="dxa"/>
            </w:tcMar>
          </w:tcPr>
          <w:p w14:paraId="3C048E9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15DF871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3B4E0D7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3C676A1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665DE8B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3BB5B80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4562C96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79D63A5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2A89942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7B05163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5,5</w:t>
            </w:r>
          </w:p>
        </w:tc>
        <w:tc>
          <w:tcPr>
            <w:tcW w:w="709" w:type="dxa"/>
            <w:shd w:val="clear" w:color="auto" w:fill="auto"/>
            <w:tcMar>
              <w:top w:w="20" w:type="dxa"/>
              <w:left w:w="20" w:type="dxa"/>
              <w:bottom w:w="100" w:type="dxa"/>
              <w:right w:w="20" w:type="dxa"/>
            </w:tcMar>
          </w:tcPr>
          <w:p w14:paraId="0D3361A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6C446A0C" w14:textId="77777777" w:rsidTr="004D306F">
        <w:trPr>
          <w:trHeight w:val="284"/>
        </w:trPr>
        <w:tc>
          <w:tcPr>
            <w:tcW w:w="1843" w:type="dxa"/>
            <w:shd w:val="clear" w:color="auto" w:fill="auto"/>
            <w:tcMar>
              <w:top w:w="20" w:type="dxa"/>
              <w:left w:w="20" w:type="dxa"/>
              <w:bottom w:w="100" w:type="dxa"/>
              <w:right w:w="20" w:type="dxa"/>
            </w:tcMar>
          </w:tcPr>
          <w:p w14:paraId="6627B680"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Grilo</w:t>
            </w:r>
            <w:proofErr w:type="spellEnd"/>
            <w:r w:rsidRPr="002031B5">
              <w:rPr>
                <w:rFonts w:ascii="Times New Roman" w:eastAsia="Times New Roman" w:hAnsi="Times New Roman" w:cs="Times New Roman"/>
                <w:kern w:val="0"/>
                <w:sz w:val="20"/>
                <w:szCs w:val="20"/>
                <w:lang w:val="de" w:eastAsia="de-DE"/>
              </w:rPr>
              <w:t xml:space="preserve"> et al. (2005) (2)</w:t>
            </w:r>
          </w:p>
        </w:tc>
        <w:tc>
          <w:tcPr>
            <w:tcW w:w="992" w:type="dxa"/>
            <w:shd w:val="clear" w:color="auto" w:fill="auto"/>
            <w:tcMar>
              <w:top w:w="20" w:type="dxa"/>
              <w:left w:w="20" w:type="dxa"/>
              <w:bottom w:w="100" w:type="dxa"/>
              <w:right w:w="20" w:type="dxa"/>
            </w:tcMar>
          </w:tcPr>
          <w:p w14:paraId="1C914AC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CEDAA6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14AFE90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3B8C35D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0CFA7A0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00295C1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4DBE41C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16EF742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7B48994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2B2CCB6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w:t>
            </w:r>
          </w:p>
        </w:tc>
        <w:tc>
          <w:tcPr>
            <w:tcW w:w="709" w:type="dxa"/>
            <w:shd w:val="clear" w:color="auto" w:fill="auto"/>
            <w:tcMar>
              <w:top w:w="20" w:type="dxa"/>
              <w:left w:w="20" w:type="dxa"/>
              <w:bottom w:w="100" w:type="dxa"/>
              <w:right w:w="20" w:type="dxa"/>
            </w:tcMar>
          </w:tcPr>
          <w:p w14:paraId="7082FD8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35079757" w14:textId="77777777" w:rsidTr="004D306F">
        <w:trPr>
          <w:trHeight w:val="284"/>
        </w:trPr>
        <w:tc>
          <w:tcPr>
            <w:tcW w:w="1843" w:type="dxa"/>
            <w:shd w:val="clear" w:color="auto" w:fill="auto"/>
            <w:tcMar>
              <w:top w:w="20" w:type="dxa"/>
              <w:left w:w="20" w:type="dxa"/>
              <w:bottom w:w="100" w:type="dxa"/>
              <w:right w:w="20" w:type="dxa"/>
            </w:tcMar>
          </w:tcPr>
          <w:p w14:paraId="17A53816"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Grilo</w:t>
            </w:r>
            <w:proofErr w:type="spellEnd"/>
            <w:r w:rsidRPr="002031B5">
              <w:rPr>
                <w:rFonts w:ascii="Times New Roman" w:eastAsia="Times New Roman" w:hAnsi="Times New Roman" w:cs="Times New Roman"/>
                <w:kern w:val="0"/>
                <w:sz w:val="20"/>
                <w:szCs w:val="20"/>
                <w:lang w:val="de" w:eastAsia="de-DE"/>
              </w:rPr>
              <w:t xml:space="preserve"> et al. (2006)</w:t>
            </w:r>
          </w:p>
        </w:tc>
        <w:tc>
          <w:tcPr>
            <w:tcW w:w="992" w:type="dxa"/>
            <w:shd w:val="clear" w:color="auto" w:fill="auto"/>
            <w:tcMar>
              <w:top w:w="20" w:type="dxa"/>
              <w:left w:w="20" w:type="dxa"/>
              <w:bottom w:w="100" w:type="dxa"/>
              <w:right w:w="20" w:type="dxa"/>
            </w:tcMar>
          </w:tcPr>
          <w:p w14:paraId="386562D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248E549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0350B17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49B54FC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4BC1DFC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67B1DFE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2DE6A2B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03FE0B0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43F8A66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3514F8D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009A284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7E81CC2C" w14:textId="77777777" w:rsidTr="004D306F">
        <w:trPr>
          <w:trHeight w:val="284"/>
        </w:trPr>
        <w:tc>
          <w:tcPr>
            <w:tcW w:w="1843" w:type="dxa"/>
            <w:shd w:val="clear" w:color="auto" w:fill="auto"/>
            <w:tcMar>
              <w:top w:w="20" w:type="dxa"/>
              <w:left w:w="20" w:type="dxa"/>
              <w:bottom w:w="100" w:type="dxa"/>
              <w:right w:w="20" w:type="dxa"/>
            </w:tcMar>
          </w:tcPr>
          <w:p w14:paraId="7F45A7E4"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lastRenderedPageBreak/>
              <w:t xml:space="preserve">Hund &amp; </w:t>
            </w:r>
            <w:proofErr w:type="spellStart"/>
            <w:r w:rsidRPr="002031B5">
              <w:rPr>
                <w:rFonts w:ascii="Times New Roman" w:eastAsia="Times New Roman" w:hAnsi="Times New Roman" w:cs="Times New Roman"/>
                <w:kern w:val="0"/>
                <w:sz w:val="20"/>
                <w:szCs w:val="20"/>
                <w:lang w:val="de" w:eastAsia="de-DE"/>
              </w:rPr>
              <w:t>Espelage</w:t>
            </w:r>
            <w:proofErr w:type="spellEnd"/>
            <w:r w:rsidRPr="002031B5">
              <w:rPr>
                <w:rFonts w:ascii="Times New Roman" w:eastAsia="Times New Roman" w:hAnsi="Times New Roman" w:cs="Times New Roman"/>
                <w:kern w:val="0"/>
                <w:sz w:val="20"/>
                <w:szCs w:val="20"/>
                <w:lang w:val="de" w:eastAsia="de-DE"/>
              </w:rPr>
              <w:t xml:space="preserve"> (2006)</w:t>
            </w:r>
          </w:p>
        </w:tc>
        <w:tc>
          <w:tcPr>
            <w:tcW w:w="992" w:type="dxa"/>
            <w:shd w:val="clear" w:color="auto" w:fill="auto"/>
            <w:tcMar>
              <w:top w:w="20" w:type="dxa"/>
              <w:left w:w="20" w:type="dxa"/>
              <w:bottom w:w="100" w:type="dxa"/>
              <w:right w:w="20" w:type="dxa"/>
            </w:tcMar>
          </w:tcPr>
          <w:p w14:paraId="2E46BF8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6B2DF98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5DCB84D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63B323A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6A6BED2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975B41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438A44F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2A84D8E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4581E49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232B6A6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539E647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459EDF96" w14:textId="77777777" w:rsidTr="004D306F">
        <w:trPr>
          <w:trHeight w:val="284"/>
        </w:trPr>
        <w:tc>
          <w:tcPr>
            <w:tcW w:w="1843" w:type="dxa"/>
            <w:shd w:val="clear" w:color="auto" w:fill="auto"/>
            <w:tcMar>
              <w:top w:w="20" w:type="dxa"/>
              <w:left w:w="20" w:type="dxa"/>
              <w:bottom w:w="100" w:type="dxa"/>
              <w:right w:w="20" w:type="dxa"/>
            </w:tcMar>
          </w:tcPr>
          <w:p w14:paraId="5482C019"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Hunter (1991)</w:t>
            </w:r>
          </w:p>
        </w:tc>
        <w:tc>
          <w:tcPr>
            <w:tcW w:w="992" w:type="dxa"/>
            <w:shd w:val="clear" w:color="auto" w:fill="auto"/>
            <w:tcMar>
              <w:top w:w="20" w:type="dxa"/>
              <w:left w:w="20" w:type="dxa"/>
              <w:bottom w:w="100" w:type="dxa"/>
              <w:right w:w="20" w:type="dxa"/>
            </w:tcMar>
          </w:tcPr>
          <w:p w14:paraId="371072B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D0CFAE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4602E48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78071DF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4415424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7E9D7F6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7B2C8C4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2" w:type="dxa"/>
            <w:shd w:val="clear" w:color="auto" w:fill="auto"/>
            <w:tcMar>
              <w:top w:w="20" w:type="dxa"/>
              <w:left w:w="20" w:type="dxa"/>
              <w:bottom w:w="100" w:type="dxa"/>
              <w:right w:w="20" w:type="dxa"/>
            </w:tcMar>
          </w:tcPr>
          <w:p w14:paraId="770F145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188CAB5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67952E8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5,5</w:t>
            </w:r>
          </w:p>
        </w:tc>
        <w:tc>
          <w:tcPr>
            <w:tcW w:w="709" w:type="dxa"/>
            <w:shd w:val="clear" w:color="auto" w:fill="auto"/>
            <w:tcMar>
              <w:top w:w="20" w:type="dxa"/>
              <w:left w:w="20" w:type="dxa"/>
              <w:bottom w:w="100" w:type="dxa"/>
              <w:right w:w="20" w:type="dxa"/>
            </w:tcMar>
          </w:tcPr>
          <w:p w14:paraId="61278ED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76C33210" w14:textId="77777777" w:rsidTr="004D306F">
        <w:trPr>
          <w:trHeight w:val="284"/>
        </w:trPr>
        <w:tc>
          <w:tcPr>
            <w:tcW w:w="1843" w:type="dxa"/>
            <w:shd w:val="clear" w:color="auto" w:fill="auto"/>
            <w:tcMar>
              <w:top w:w="20" w:type="dxa"/>
              <w:left w:w="20" w:type="dxa"/>
              <w:bottom w:w="100" w:type="dxa"/>
              <w:right w:w="20" w:type="dxa"/>
            </w:tcMar>
          </w:tcPr>
          <w:p w14:paraId="7AF45A66"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Jenkins et al (2013)</w:t>
            </w:r>
          </w:p>
        </w:tc>
        <w:tc>
          <w:tcPr>
            <w:tcW w:w="992" w:type="dxa"/>
            <w:shd w:val="clear" w:color="auto" w:fill="auto"/>
            <w:tcMar>
              <w:top w:w="20" w:type="dxa"/>
              <w:left w:w="20" w:type="dxa"/>
              <w:bottom w:w="100" w:type="dxa"/>
              <w:right w:w="20" w:type="dxa"/>
            </w:tcMar>
          </w:tcPr>
          <w:p w14:paraId="0B3D044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3ED8D53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1F78107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5C1BB61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2E26421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0CC13D4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6C57872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74E7F6B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01F1DDA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36D1D2B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2A8CCDE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33A44EB2" w14:textId="77777777" w:rsidTr="004D306F">
        <w:trPr>
          <w:trHeight w:val="284"/>
        </w:trPr>
        <w:tc>
          <w:tcPr>
            <w:tcW w:w="1843" w:type="dxa"/>
            <w:shd w:val="clear" w:color="auto" w:fill="auto"/>
            <w:tcMar>
              <w:top w:w="20" w:type="dxa"/>
              <w:left w:w="20" w:type="dxa"/>
              <w:bottom w:w="100" w:type="dxa"/>
              <w:right w:w="20" w:type="dxa"/>
            </w:tcMar>
          </w:tcPr>
          <w:p w14:paraId="39647D49"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Kilimnik</w:t>
            </w:r>
            <w:proofErr w:type="spellEnd"/>
            <w:r w:rsidRPr="002031B5">
              <w:rPr>
                <w:rFonts w:ascii="Times New Roman" w:eastAsia="Times New Roman" w:hAnsi="Times New Roman" w:cs="Times New Roman"/>
                <w:kern w:val="0"/>
                <w:sz w:val="20"/>
                <w:szCs w:val="20"/>
                <w:lang w:val="de" w:eastAsia="de-DE"/>
              </w:rPr>
              <w:t xml:space="preserve"> &amp; </w:t>
            </w:r>
            <w:proofErr w:type="spellStart"/>
            <w:r w:rsidRPr="002031B5">
              <w:rPr>
                <w:rFonts w:ascii="Times New Roman" w:eastAsia="Times New Roman" w:hAnsi="Times New Roman" w:cs="Times New Roman"/>
                <w:kern w:val="0"/>
                <w:sz w:val="20"/>
                <w:szCs w:val="20"/>
                <w:lang w:val="de" w:eastAsia="de-DE"/>
              </w:rPr>
              <w:t>Meston</w:t>
            </w:r>
            <w:proofErr w:type="spellEnd"/>
            <w:r w:rsidRPr="002031B5">
              <w:rPr>
                <w:rFonts w:ascii="Times New Roman" w:eastAsia="Times New Roman" w:hAnsi="Times New Roman" w:cs="Times New Roman"/>
                <w:kern w:val="0"/>
                <w:sz w:val="20"/>
                <w:szCs w:val="20"/>
                <w:lang w:val="de" w:eastAsia="de-DE"/>
              </w:rPr>
              <w:t xml:space="preserve"> (2016)</w:t>
            </w:r>
          </w:p>
        </w:tc>
        <w:tc>
          <w:tcPr>
            <w:tcW w:w="992" w:type="dxa"/>
            <w:shd w:val="clear" w:color="auto" w:fill="auto"/>
            <w:tcMar>
              <w:top w:w="20" w:type="dxa"/>
              <w:left w:w="20" w:type="dxa"/>
              <w:bottom w:w="100" w:type="dxa"/>
              <w:right w:w="20" w:type="dxa"/>
            </w:tcMar>
          </w:tcPr>
          <w:p w14:paraId="5F271B8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7A580B3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1EB342E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5E197BF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12B6995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02255ED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6EB36B5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7428D1C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5D04977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143441F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7</w:t>
            </w:r>
          </w:p>
        </w:tc>
        <w:tc>
          <w:tcPr>
            <w:tcW w:w="709" w:type="dxa"/>
            <w:shd w:val="clear" w:color="auto" w:fill="auto"/>
            <w:tcMar>
              <w:top w:w="20" w:type="dxa"/>
              <w:left w:w="20" w:type="dxa"/>
              <w:bottom w:w="100" w:type="dxa"/>
              <w:right w:w="20" w:type="dxa"/>
            </w:tcMar>
          </w:tcPr>
          <w:p w14:paraId="33D2A8D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good</w:t>
            </w:r>
            <w:proofErr w:type="spellEnd"/>
          </w:p>
        </w:tc>
      </w:tr>
      <w:tr w:rsidR="002031B5" w:rsidRPr="002031B5" w14:paraId="26031D17" w14:textId="77777777" w:rsidTr="004D306F">
        <w:trPr>
          <w:trHeight w:val="284"/>
        </w:trPr>
        <w:tc>
          <w:tcPr>
            <w:tcW w:w="1843" w:type="dxa"/>
            <w:shd w:val="clear" w:color="auto" w:fill="auto"/>
            <w:tcMar>
              <w:top w:w="20" w:type="dxa"/>
              <w:left w:w="20" w:type="dxa"/>
              <w:bottom w:w="100" w:type="dxa"/>
              <w:right w:w="20" w:type="dxa"/>
            </w:tcMar>
          </w:tcPr>
          <w:p w14:paraId="416BCF8A"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Mahtani</w:t>
            </w:r>
            <w:proofErr w:type="spellEnd"/>
            <w:r w:rsidRPr="002031B5">
              <w:rPr>
                <w:rFonts w:ascii="Times New Roman" w:eastAsia="Times New Roman" w:hAnsi="Times New Roman" w:cs="Times New Roman"/>
                <w:kern w:val="0"/>
                <w:sz w:val="20"/>
                <w:szCs w:val="20"/>
                <w:lang w:val="de" w:eastAsia="de-DE"/>
              </w:rPr>
              <w:t xml:space="preserve"> et al. (2019). </w:t>
            </w:r>
          </w:p>
        </w:tc>
        <w:tc>
          <w:tcPr>
            <w:tcW w:w="992" w:type="dxa"/>
            <w:shd w:val="clear" w:color="auto" w:fill="auto"/>
            <w:tcMar>
              <w:top w:w="20" w:type="dxa"/>
              <w:left w:w="20" w:type="dxa"/>
              <w:bottom w:w="100" w:type="dxa"/>
              <w:right w:w="20" w:type="dxa"/>
            </w:tcMar>
          </w:tcPr>
          <w:p w14:paraId="6005C8E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58F95C1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714E1F0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5D09B02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57B89DC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134" w:type="dxa"/>
            <w:shd w:val="clear" w:color="auto" w:fill="auto"/>
            <w:tcMar>
              <w:top w:w="20" w:type="dxa"/>
              <w:left w:w="20" w:type="dxa"/>
              <w:bottom w:w="100" w:type="dxa"/>
              <w:right w:w="20" w:type="dxa"/>
            </w:tcMar>
          </w:tcPr>
          <w:p w14:paraId="608945D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D4A0B1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2" w:type="dxa"/>
            <w:shd w:val="clear" w:color="auto" w:fill="auto"/>
            <w:tcMar>
              <w:top w:w="20" w:type="dxa"/>
              <w:left w:w="20" w:type="dxa"/>
              <w:bottom w:w="100" w:type="dxa"/>
              <w:right w:w="20" w:type="dxa"/>
            </w:tcMar>
          </w:tcPr>
          <w:p w14:paraId="6C979EE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0FB9182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4AE08E9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23CA614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77462077" w14:textId="77777777" w:rsidTr="004D306F">
        <w:trPr>
          <w:trHeight w:val="284"/>
        </w:trPr>
        <w:tc>
          <w:tcPr>
            <w:tcW w:w="1843" w:type="dxa"/>
            <w:shd w:val="clear" w:color="auto" w:fill="auto"/>
            <w:tcMar>
              <w:top w:w="20" w:type="dxa"/>
              <w:left w:w="20" w:type="dxa"/>
              <w:bottom w:w="100" w:type="dxa"/>
              <w:right w:w="20" w:type="dxa"/>
            </w:tcMar>
          </w:tcPr>
          <w:p w14:paraId="607FC096"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Maseroli</w:t>
            </w:r>
            <w:proofErr w:type="spellEnd"/>
            <w:r w:rsidRPr="002031B5">
              <w:rPr>
                <w:rFonts w:ascii="Times New Roman" w:eastAsia="Times New Roman" w:hAnsi="Times New Roman" w:cs="Times New Roman"/>
                <w:kern w:val="0"/>
                <w:sz w:val="20"/>
                <w:szCs w:val="20"/>
                <w:lang w:val="de" w:eastAsia="de-DE"/>
              </w:rPr>
              <w:t xml:space="preserve"> et al. (2018)</w:t>
            </w:r>
          </w:p>
        </w:tc>
        <w:tc>
          <w:tcPr>
            <w:tcW w:w="992" w:type="dxa"/>
            <w:shd w:val="clear" w:color="auto" w:fill="auto"/>
            <w:tcMar>
              <w:top w:w="20" w:type="dxa"/>
              <w:left w:w="20" w:type="dxa"/>
              <w:bottom w:w="100" w:type="dxa"/>
              <w:right w:w="20" w:type="dxa"/>
            </w:tcMar>
          </w:tcPr>
          <w:p w14:paraId="200C346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F431B3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1C774DD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27F1200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68672D0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59370FA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306056A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7AE92E7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5EA8775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7FF795B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w:t>
            </w:r>
          </w:p>
        </w:tc>
        <w:tc>
          <w:tcPr>
            <w:tcW w:w="709" w:type="dxa"/>
            <w:shd w:val="clear" w:color="auto" w:fill="auto"/>
            <w:tcMar>
              <w:top w:w="20" w:type="dxa"/>
              <w:left w:w="20" w:type="dxa"/>
              <w:bottom w:w="100" w:type="dxa"/>
              <w:right w:w="20" w:type="dxa"/>
            </w:tcMar>
          </w:tcPr>
          <w:p w14:paraId="5837FF3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58CFF067" w14:textId="77777777" w:rsidTr="004D306F">
        <w:trPr>
          <w:trHeight w:val="284"/>
        </w:trPr>
        <w:tc>
          <w:tcPr>
            <w:tcW w:w="1843" w:type="dxa"/>
            <w:shd w:val="clear" w:color="auto" w:fill="auto"/>
            <w:tcMar>
              <w:top w:w="20" w:type="dxa"/>
              <w:left w:w="20" w:type="dxa"/>
              <w:bottom w:w="100" w:type="dxa"/>
              <w:right w:w="20" w:type="dxa"/>
            </w:tcMar>
          </w:tcPr>
          <w:p w14:paraId="5858665F"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Milligan &amp; Andrews (2005)</w:t>
            </w:r>
          </w:p>
        </w:tc>
        <w:tc>
          <w:tcPr>
            <w:tcW w:w="992" w:type="dxa"/>
            <w:shd w:val="clear" w:color="auto" w:fill="auto"/>
            <w:tcMar>
              <w:top w:w="20" w:type="dxa"/>
              <w:left w:w="20" w:type="dxa"/>
              <w:bottom w:w="100" w:type="dxa"/>
              <w:right w:w="20" w:type="dxa"/>
            </w:tcMar>
          </w:tcPr>
          <w:p w14:paraId="525C2F2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35894FB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6FC519C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777B5E8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52E7574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100D56E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6ACCAB2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48CE9D9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3981243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2A56405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w:t>
            </w:r>
          </w:p>
        </w:tc>
        <w:tc>
          <w:tcPr>
            <w:tcW w:w="709" w:type="dxa"/>
            <w:shd w:val="clear" w:color="auto" w:fill="auto"/>
            <w:tcMar>
              <w:top w:w="20" w:type="dxa"/>
              <w:left w:w="20" w:type="dxa"/>
              <w:bottom w:w="100" w:type="dxa"/>
              <w:right w:w="20" w:type="dxa"/>
            </w:tcMar>
          </w:tcPr>
          <w:p w14:paraId="49EE5F6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7CE82720" w14:textId="77777777" w:rsidTr="004D306F">
        <w:trPr>
          <w:trHeight w:val="284"/>
        </w:trPr>
        <w:tc>
          <w:tcPr>
            <w:tcW w:w="1843" w:type="dxa"/>
            <w:shd w:val="clear" w:color="auto" w:fill="auto"/>
            <w:tcMar>
              <w:top w:w="20" w:type="dxa"/>
              <w:left w:w="20" w:type="dxa"/>
              <w:bottom w:w="100" w:type="dxa"/>
              <w:right w:w="20" w:type="dxa"/>
            </w:tcMar>
          </w:tcPr>
          <w:p w14:paraId="3C467968"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Möller et al. (2018)</w:t>
            </w:r>
          </w:p>
        </w:tc>
        <w:tc>
          <w:tcPr>
            <w:tcW w:w="992" w:type="dxa"/>
            <w:shd w:val="clear" w:color="auto" w:fill="auto"/>
            <w:tcMar>
              <w:top w:w="20" w:type="dxa"/>
              <w:left w:w="20" w:type="dxa"/>
              <w:bottom w:w="100" w:type="dxa"/>
              <w:right w:w="20" w:type="dxa"/>
            </w:tcMar>
          </w:tcPr>
          <w:p w14:paraId="76AC6A6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4F7A4F7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2247CA5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372B6A3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17959ED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61FA503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5AE3AF0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6BBEC56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10A9130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709" w:type="dxa"/>
            <w:shd w:val="clear" w:color="auto" w:fill="auto"/>
            <w:tcMar>
              <w:top w:w="20" w:type="dxa"/>
              <w:left w:w="20" w:type="dxa"/>
              <w:bottom w:w="100" w:type="dxa"/>
              <w:right w:w="20" w:type="dxa"/>
            </w:tcMar>
          </w:tcPr>
          <w:p w14:paraId="414B0BE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w:t>
            </w:r>
          </w:p>
        </w:tc>
        <w:tc>
          <w:tcPr>
            <w:tcW w:w="709" w:type="dxa"/>
            <w:shd w:val="clear" w:color="auto" w:fill="auto"/>
            <w:tcMar>
              <w:top w:w="20" w:type="dxa"/>
              <w:left w:w="20" w:type="dxa"/>
              <w:bottom w:w="100" w:type="dxa"/>
              <w:right w:w="20" w:type="dxa"/>
            </w:tcMar>
          </w:tcPr>
          <w:p w14:paraId="7715083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0C8545C4" w14:textId="77777777" w:rsidTr="004D306F">
        <w:trPr>
          <w:trHeight w:val="284"/>
        </w:trPr>
        <w:tc>
          <w:tcPr>
            <w:tcW w:w="1843" w:type="dxa"/>
            <w:shd w:val="clear" w:color="auto" w:fill="auto"/>
            <w:tcMar>
              <w:top w:w="20" w:type="dxa"/>
              <w:left w:w="20" w:type="dxa"/>
              <w:bottom w:w="100" w:type="dxa"/>
              <w:right w:w="20" w:type="dxa"/>
            </w:tcMar>
          </w:tcPr>
          <w:p w14:paraId="7131E30B"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Muehlenkamp</w:t>
            </w:r>
            <w:proofErr w:type="spellEnd"/>
            <w:r w:rsidRPr="002031B5">
              <w:rPr>
                <w:rFonts w:ascii="Times New Roman" w:eastAsia="Times New Roman" w:hAnsi="Times New Roman" w:cs="Times New Roman"/>
                <w:kern w:val="0"/>
                <w:sz w:val="20"/>
                <w:szCs w:val="20"/>
                <w:lang w:val="de" w:eastAsia="de-DE"/>
              </w:rPr>
              <w:t xml:space="preserve"> et al. (2011)</w:t>
            </w:r>
          </w:p>
        </w:tc>
        <w:tc>
          <w:tcPr>
            <w:tcW w:w="992" w:type="dxa"/>
            <w:shd w:val="clear" w:color="auto" w:fill="auto"/>
            <w:tcMar>
              <w:top w:w="20" w:type="dxa"/>
              <w:left w:w="20" w:type="dxa"/>
              <w:bottom w:w="100" w:type="dxa"/>
              <w:right w:w="20" w:type="dxa"/>
            </w:tcMar>
          </w:tcPr>
          <w:p w14:paraId="21E016E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2CDB8A2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7D4F41F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64A2BE7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52714F9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6008345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35CBF20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6C11A26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7B9046C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68F7EF6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7,5</w:t>
            </w:r>
          </w:p>
        </w:tc>
        <w:tc>
          <w:tcPr>
            <w:tcW w:w="709" w:type="dxa"/>
            <w:shd w:val="clear" w:color="auto" w:fill="auto"/>
            <w:tcMar>
              <w:top w:w="20" w:type="dxa"/>
              <w:left w:w="20" w:type="dxa"/>
              <w:bottom w:w="100" w:type="dxa"/>
              <w:right w:w="20" w:type="dxa"/>
            </w:tcMar>
          </w:tcPr>
          <w:p w14:paraId="0AA8E5D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good</w:t>
            </w:r>
            <w:proofErr w:type="spellEnd"/>
          </w:p>
        </w:tc>
      </w:tr>
      <w:tr w:rsidR="002031B5" w:rsidRPr="002031B5" w14:paraId="15870C72" w14:textId="77777777" w:rsidTr="004D306F">
        <w:trPr>
          <w:trHeight w:val="284"/>
        </w:trPr>
        <w:tc>
          <w:tcPr>
            <w:tcW w:w="1843" w:type="dxa"/>
            <w:shd w:val="clear" w:color="auto" w:fill="auto"/>
            <w:tcMar>
              <w:top w:w="20" w:type="dxa"/>
              <w:left w:w="20" w:type="dxa"/>
              <w:bottom w:w="100" w:type="dxa"/>
              <w:right w:w="20" w:type="dxa"/>
            </w:tcMar>
          </w:tcPr>
          <w:p w14:paraId="6FD22493"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Nagaraj</w:t>
            </w:r>
            <w:proofErr w:type="spellEnd"/>
            <w:r w:rsidRPr="002031B5">
              <w:rPr>
                <w:rFonts w:ascii="Times New Roman" w:eastAsia="Times New Roman" w:hAnsi="Times New Roman" w:cs="Times New Roman"/>
                <w:kern w:val="0"/>
                <w:sz w:val="20"/>
                <w:szCs w:val="20"/>
                <w:lang w:val="de" w:eastAsia="de-DE"/>
              </w:rPr>
              <w:t xml:space="preserve"> et al. (2019)</w:t>
            </w:r>
          </w:p>
        </w:tc>
        <w:tc>
          <w:tcPr>
            <w:tcW w:w="992" w:type="dxa"/>
            <w:shd w:val="clear" w:color="auto" w:fill="auto"/>
            <w:tcMar>
              <w:top w:w="20" w:type="dxa"/>
              <w:left w:w="20" w:type="dxa"/>
              <w:bottom w:w="100" w:type="dxa"/>
              <w:right w:w="20" w:type="dxa"/>
            </w:tcMar>
          </w:tcPr>
          <w:p w14:paraId="6BD21A5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7648FD5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692B603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40183DE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7D0BD22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9894EE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33A5953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2" w:type="dxa"/>
            <w:shd w:val="clear" w:color="auto" w:fill="auto"/>
            <w:tcMar>
              <w:top w:w="20" w:type="dxa"/>
              <w:left w:w="20" w:type="dxa"/>
              <w:bottom w:w="100" w:type="dxa"/>
              <w:right w:w="20" w:type="dxa"/>
            </w:tcMar>
          </w:tcPr>
          <w:p w14:paraId="725A44E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0C116D2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1394CC3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w:t>
            </w:r>
          </w:p>
        </w:tc>
        <w:tc>
          <w:tcPr>
            <w:tcW w:w="709" w:type="dxa"/>
            <w:shd w:val="clear" w:color="auto" w:fill="auto"/>
            <w:tcMar>
              <w:top w:w="20" w:type="dxa"/>
              <w:left w:w="20" w:type="dxa"/>
              <w:bottom w:w="100" w:type="dxa"/>
              <w:right w:w="20" w:type="dxa"/>
            </w:tcMar>
          </w:tcPr>
          <w:p w14:paraId="4E6BB83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355DF213" w14:textId="77777777" w:rsidTr="004D306F">
        <w:trPr>
          <w:trHeight w:val="284"/>
        </w:trPr>
        <w:tc>
          <w:tcPr>
            <w:tcW w:w="1843" w:type="dxa"/>
            <w:shd w:val="clear" w:color="auto" w:fill="auto"/>
            <w:tcMar>
              <w:top w:w="20" w:type="dxa"/>
              <w:left w:w="20" w:type="dxa"/>
              <w:bottom w:w="100" w:type="dxa"/>
              <w:right w:w="20" w:type="dxa"/>
            </w:tcMar>
          </w:tcPr>
          <w:p w14:paraId="78F52B8E"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Preti</w:t>
            </w:r>
            <w:proofErr w:type="spellEnd"/>
            <w:r w:rsidRPr="002031B5">
              <w:rPr>
                <w:rFonts w:ascii="Times New Roman" w:eastAsia="Times New Roman" w:hAnsi="Times New Roman" w:cs="Times New Roman"/>
                <w:kern w:val="0"/>
                <w:sz w:val="20"/>
                <w:szCs w:val="20"/>
                <w:lang w:val="de" w:eastAsia="de-DE"/>
              </w:rPr>
              <w:t xml:space="preserve"> et al. (2006)</w:t>
            </w:r>
          </w:p>
        </w:tc>
        <w:tc>
          <w:tcPr>
            <w:tcW w:w="992" w:type="dxa"/>
            <w:shd w:val="clear" w:color="auto" w:fill="auto"/>
            <w:tcMar>
              <w:top w:w="20" w:type="dxa"/>
              <w:left w:w="20" w:type="dxa"/>
              <w:bottom w:w="100" w:type="dxa"/>
              <w:right w:w="20" w:type="dxa"/>
            </w:tcMar>
          </w:tcPr>
          <w:p w14:paraId="7094E4F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1B21A83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275" w:type="dxa"/>
            <w:shd w:val="clear" w:color="auto" w:fill="auto"/>
            <w:tcMar>
              <w:top w:w="20" w:type="dxa"/>
              <w:left w:w="20" w:type="dxa"/>
              <w:bottom w:w="100" w:type="dxa"/>
              <w:right w:w="20" w:type="dxa"/>
            </w:tcMar>
          </w:tcPr>
          <w:p w14:paraId="753FD60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1" w:type="dxa"/>
            <w:shd w:val="clear" w:color="auto" w:fill="auto"/>
            <w:tcMar>
              <w:top w:w="20" w:type="dxa"/>
              <w:left w:w="20" w:type="dxa"/>
              <w:bottom w:w="100" w:type="dxa"/>
              <w:right w:w="20" w:type="dxa"/>
            </w:tcMar>
          </w:tcPr>
          <w:p w14:paraId="2D03527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737E88F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134" w:type="dxa"/>
            <w:shd w:val="clear" w:color="auto" w:fill="auto"/>
            <w:tcMar>
              <w:top w:w="20" w:type="dxa"/>
              <w:left w:w="20" w:type="dxa"/>
              <w:bottom w:w="100" w:type="dxa"/>
              <w:right w:w="20" w:type="dxa"/>
            </w:tcMar>
          </w:tcPr>
          <w:p w14:paraId="585A979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993" w:type="dxa"/>
            <w:shd w:val="clear" w:color="auto" w:fill="auto"/>
            <w:tcMar>
              <w:top w:w="20" w:type="dxa"/>
              <w:left w:w="20" w:type="dxa"/>
              <w:bottom w:w="100" w:type="dxa"/>
              <w:right w:w="20" w:type="dxa"/>
            </w:tcMar>
          </w:tcPr>
          <w:p w14:paraId="26759C7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992" w:type="dxa"/>
            <w:shd w:val="clear" w:color="auto" w:fill="auto"/>
            <w:tcMar>
              <w:top w:w="20" w:type="dxa"/>
              <w:left w:w="20" w:type="dxa"/>
              <w:bottom w:w="100" w:type="dxa"/>
              <w:right w:w="20" w:type="dxa"/>
            </w:tcMar>
          </w:tcPr>
          <w:p w14:paraId="09009F0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77E1BDE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2A3F82D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5,5</w:t>
            </w:r>
          </w:p>
        </w:tc>
        <w:tc>
          <w:tcPr>
            <w:tcW w:w="709" w:type="dxa"/>
            <w:shd w:val="clear" w:color="auto" w:fill="auto"/>
            <w:tcMar>
              <w:top w:w="20" w:type="dxa"/>
              <w:left w:w="20" w:type="dxa"/>
              <w:bottom w:w="100" w:type="dxa"/>
              <w:right w:w="20" w:type="dxa"/>
            </w:tcMar>
          </w:tcPr>
          <w:p w14:paraId="618B3AD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08A10343" w14:textId="77777777" w:rsidTr="004D306F">
        <w:trPr>
          <w:trHeight w:val="284"/>
        </w:trPr>
        <w:tc>
          <w:tcPr>
            <w:tcW w:w="1843" w:type="dxa"/>
            <w:shd w:val="clear" w:color="auto" w:fill="auto"/>
            <w:tcMar>
              <w:top w:w="20" w:type="dxa"/>
              <w:left w:w="20" w:type="dxa"/>
              <w:bottom w:w="100" w:type="dxa"/>
              <w:right w:w="20" w:type="dxa"/>
            </w:tcMar>
          </w:tcPr>
          <w:p w14:paraId="701C88CF"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Rohde et al. (2008)</w:t>
            </w:r>
          </w:p>
        </w:tc>
        <w:tc>
          <w:tcPr>
            <w:tcW w:w="992" w:type="dxa"/>
            <w:shd w:val="clear" w:color="auto" w:fill="auto"/>
            <w:tcMar>
              <w:top w:w="20" w:type="dxa"/>
              <w:left w:w="20" w:type="dxa"/>
              <w:bottom w:w="100" w:type="dxa"/>
              <w:right w:w="20" w:type="dxa"/>
            </w:tcMar>
          </w:tcPr>
          <w:p w14:paraId="11B9591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E9BDD2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0C7F656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0E60EFA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37D713C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134" w:type="dxa"/>
            <w:shd w:val="clear" w:color="auto" w:fill="auto"/>
            <w:tcMar>
              <w:top w:w="20" w:type="dxa"/>
              <w:left w:w="20" w:type="dxa"/>
              <w:bottom w:w="100" w:type="dxa"/>
              <w:right w:w="20" w:type="dxa"/>
            </w:tcMar>
          </w:tcPr>
          <w:p w14:paraId="511F0DB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2F5DFD7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992" w:type="dxa"/>
            <w:shd w:val="clear" w:color="auto" w:fill="auto"/>
            <w:tcMar>
              <w:top w:w="20" w:type="dxa"/>
              <w:left w:w="20" w:type="dxa"/>
              <w:bottom w:w="100" w:type="dxa"/>
              <w:right w:w="20" w:type="dxa"/>
            </w:tcMar>
          </w:tcPr>
          <w:p w14:paraId="43D0E1B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417" w:type="dxa"/>
            <w:shd w:val="clear" w:color="auto" w:fill="auto"/>
            <w:tcMar>
              <w:top w:w="20" w:type="dxa"/>
              <w:left w:w="20" w:type="dxa"/>
              <w:bottom w:w="100" w:type="dxa"/>
              <w:right w:w="20" w:type="dxa"/>
            </w:tcMar>
          </w:tcPr>
          <w:p w14:paraId="3F6F36F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289D732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5,5</w:t>
            </w:r>
          </w:p>
        </w:tc>
        <w:tc>
          <w:tcPr>
            <w:tcW w:w="709" w:type="dxa"/>
            <w:shd w:val="clear" w:color="auto" w:fill="auto"/>
            <w:tcMar>
              <w:top w:w="20" w:type="dxa"/>
              <w:left w:w="20" w:type="dxa"/>
              <w:bottom w:w="100" w:type="dxa"/>
              <w:right w:w="20" w:type="dxa"/>
            </w:tcMar>
          </w:tcPr>
          <w:p w14:paraId="3B56B66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6D55CDF3" w14:textId="77777777" w:rsidTr="004D306F">
        <w:trPr>
          <w:trHeight w:val="284"/>
        </w:trPr>
        <w:tc>
          <w:tcPr>
            <w:tcW w:w="1843" w:type="dxa"/>
            <w:shd w:val="clear" w:color="auto" w:fill="auto"/>
            <w:tcMar>
              <w:top w:w="20" w:type="dxa"/>
              <w:left w:w="20" w:type="dxa"/>
              <w:bottom w:w="100" w:type="dxa"/>
              <w:right w:w="20" w:type="dxa"/>
            </w:tcMar>
          </w:tcPr>
          <w:p w14:paraId="2406D365"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Salmon et al. (2006)</w:t>
            </w:r>
          </w:p>
        </w:tc>
        <w:tc>
          <w:tcPr>
            <w:tcW w:w="992" w:type="dxa"/>
            <w:shd w:val="clear" w:color="auto" w:fill="auto"/>
            <w:tcMar>
              <w:top w:w="20" w:type="dxa"/>
              <w:left w:w="20" w:type="dxa"/>
              <w:bottom w:w="100" w:type="dxa"/>
              <w:right w:w="20" w:type="dxa"/>
            </w:tcMar>
          </w:tcPr>
          <w:p w14:paraId="34E88A0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5805160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275" w:type="dxa"/>
            <w:shd w:val="clear" w:color="auto" w:fill="auto"/>
            <w:tcMar>
              <w:top w:w="20" w:type="dxa"/>
              <w:left w:w="20" w:type="dxa"/>
              <w:bottom w:w="100" w:type="dxa"/>
              <w:right w:w="20" w:type="dxa"/>
            </w:tcMar>
          </w:tcPr>
          <w:p w14:paraId="562BB7D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6638285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136F7F4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37725DB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39824C0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56AAE5B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753B29B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79BB5C7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w:t>
            </w:r>
          </w:p>
        </w:tc>
        <w:tc>
          <w:tcPr>
            <w:tcW w:w="709" w:type="dxa"/>
            <w:shd w:val="clear" w:color="auto" w:fill="auto"/>
            <w:tcMar>
              <w:top w:w="20" w:type="dxa"/>
              <w:left w:w="20" w:type="dxa"/>
              <w:bottom w:w="100" w:type="dxa"/>
              <w:right w:w="20" w:type="dxa"/>
            </w:tcMar>
          </w:tcPr>
          <w:p w14:paraId="23D63FA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2D585234" w14:textId="77777777" w:rsidTr="004D306F">
        <w:trPr>
          <w:trHeight w:val="284"/>
        </w:trPr>
        <w:tc>
          <w:tcPr>
            <w:tcW w:w="1843" w:type="dxa"/>
            <w:shd w:val="clear" w:color="auto" w:fill="auto"/>
            <w:tcMar>
              <w:top w:w="20" w:type="dxa"/>
              <w:left w:w="20" w:type="dxa"/>
              <w:bottom w:w="100" w:type="dxa"/>
              <w:right w:w="20" w:type="dxa"/>
            </w:tcMar>
          </w:tcPr>
          <w:p w14:paraId="0FCAD805"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Schaaf &amp; </w:t>
            </w:r>
            <w:proofErr w:type="spellStart"/>
            <w:r w:rsidRPr="002031B5">
              <w:rPr>
                <w:rFonts w:ascii="Times New Roman" w:eastAsia="Times New Roman" w:hAnsi="Times New Roman" w:cs="Times New Roman"/>
                <w:kern w:val="0"/>
                <w:sz w:val="20"/>
                <w:szCs w:val="20"/>
                <w:lang w:val="de" w:eastAsia="de-DE"/>
              </w:rPr>
              <w:t>McCanne</w:t>
            </w:r>
            <w:proofErr w:type="spellEnd"/>
            <w:r w:rsidRPr="002031B5">
              <w:rPr>
                <w:rFonts w:ascii="Times New Roman" w:eastAsia="Times New Roman" w:hAnsi="Times New Roman" w:cs="Times New Roman"/>
                <w:kern w:val="0"/>
                <w:sz w:val="20"/>
                <w:szCs w:val="20"/>
                <w:lang w:val="de" w:eastAsia="de-DE"/>
              </w:rPr>
              <w:t xml:space="preserve"> (1994)</w:t>
            </w:r>
          </w:p>
        </w:tc>
        <w:tc>
          <w:tcPr>
            <w:tcW w:w="992" w:type="dxa"/>
            <w:shd w:val="clear" w:color="auto" w:fill="auto"/>
            <w:tcMar>
              <w:top w:w="20" w:type="dxa"/>
              <w:left w:w="20" w:type="dxa"/>
              <w:bottom w:w="100" w:type="dxa"/>
              <w:right w:w="20" w:type="dxa"/>
            </w:tcMar>
          </w:tcPr>
          <w:p w14:paraId="73CDEB4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3DC86DE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4D2DA9E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6BDC2BC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788967B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A5C7DE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5957814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0D066F2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4AE240F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64E441B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23B9E37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29943620" w14:textId="77777777" w:rsidTr="004D306F">
        <w:trPr>
          <w:trHeight w:val="284"/>
        </w:trPr>
        <w:tc>
          <w:tcPr>
            <w:tcW w:w="1843" w:type="dxa"/>
            <w:shd w:val="clear" w:color="auto" w:fill="auto"/>
            <w:tcMar>
              <w:top w:w="20" w:type="dxa"/>
              <w:left w:w="20" w:type="dxa"/>
              <w:bottom w:w="100" w:type="dxa"/>
              <w:right w:w="20" w:type="dxa"/>
            </w:tcMar>
          </w:tcPr>
          <w:p w14:paraId="3056660A"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Scheffers et al. (2017)</w:t>
            </w:r>
          </w:p>
        </w:tc>
        <w:tc>
          <w:tcPr>
            <w:tcW w:w="992" w:type="dxa"/>
            <w:shd w:val="clear" w:color="auto" w:fill="auto"/>
            <w:tcMar>
              <w:top w:w="20" w:type="dxa"/>
              <w:left w:w="20" w:type="dxa"/>
              <w:bottom w:w="100" w:type="dxa"/>
              <w:right w:w="20" w:type="dxa"/>
            </w:tcMar>
          </w:tcPr>
          <w:p w14:paraId="7D955C9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660E916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57EC25C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19733B7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74BBE4D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674806C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5139742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242B122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23635AC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359E2F2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5,5</w:t>
            </w:r>
          </w:p>
        </w:tc>
        <w:tc>
          <w:tcPr>
            <w:tcW w:w="709" w:type="dxa"/>
            <w:shd w:val="clear" w:color="auto" w:fill="auto"/>
            <w:tcMar>
              <w:top w:w="20" w:type="dxa"/>
              <w:left w:w="20" w:type="dxa"/>
              <w:bottom w:w="100" w:type="dxa"/>
              <w:right w:w="20" w:type="dxa"/>
            </w:tcMar>
          </w:tcPr>
          <w:p w14:paraId="1083C11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762C9ABF" w14:textId="77777777" w:rsidTr="004D306F">
        <w:trPr>
          <w:trHeight w:val="284"/>
        </w:trPr>
        <w:tc>
          <w:tcPr>
            <w:tcW w:w="1843" w:type="dxa"/>
            <w:shd w:val="clear" w:color="auto" w:fill="auto"/>
            <w:tcMar>
              <w:top w:w="20" w:type="dxa"/>
              <w:left w:w="20" w:type="dxa"/>
              <w:bottom w:w="100" w:type="dxa"/>
              <w:right w:w="20" w:type="dxa"/>
            </w:tcMar>
          </w:tcPr>
          <w:p w14:paraId="35ED3321"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Senior et al. (2005)</w:t>
            </w:r>
          </w:p>
        </w:tc>
        <w:tc>
          <w:tcPr>
            <w:tcW w:w="992" w:type="dxa"/>
            <w:shd w:val="clear" w:color="auto" w:fill="auto"/>
            <w:tcMar>
              <w:top w:w="20" w:type="dxa"/>
              <w:left w:w="20" w:type="dxa"/>
              <w:bottom w:w="100" w:type="dxa"/>
              <w:right w:w="20" w:type="dxa"/>
            </w:tcMar>
          </w:tcPr>
          <w:p w14:paraId="67CF5A1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18C0342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209D38B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4A95DD6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725BD49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7F6AD3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5D5F2E0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2774CA3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417" w:type="dxa"/>
            <w:shd w:val="clear" w:color="auto" w:fill="auto"/>
            <w:tcMar>
              <w:top w:w="20" w:type="dxa"/>
              <w:left w:w="20" w:type="dxa"/>
              <w:bottom w:w="100" w:type="dxa"/>
              <w:right w:w="20" w:type="dxa"/>
            </w:tcMar>
          </w:tcPr>
          <w:p w14:paraId="467E380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7338708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4,5</w:t>
            </w:r>
          </w:p>
        </w:tc>
        <w:tc>
          <w:tcPr>
            <w:tcW w:w="709" w:type="dxa"/>
            <w:shd w:val="clear" w:color="auto" w:fill="auto"/>
            <w:tcMar>
              <w:top w:w="20" w:type="dxa"/>
              <w:left w:w="20" w:type="dxa"/>
              <w:bottom w:w="100" w:type="dxa"/>
              <w:right w:w="20" w:type="dxa"/>
            </w:tcMar>
          </w:tcPr>
          <w:p w14:paraId="574110C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525F20B6" w14:textId="77777777" w:rsidTr="004D306F">
        <w:trPr>
          <w:trHeight w:val="284"/>
        </w:trPr>
        <w:tc>
          <w:tcPr>
            <w:tcW w:w="1843" w:type="dxa"/>
            <w:shd w:val="clear" w:color="auto" w:fill="auto"/>
            <w:tcMar>
              <w:top w:w="20" w:type="dxa"/>
              <w:left w:w="20" w:type="dxa"/>
              <w:bottom w:w="100" w:type="dxa"/>
              <w:right w:w="20" w:type="dxa"/>
            </w:tcMar>
          </w:tcPr>
          <w:p w14:paraId="28397B0A"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Talmon &amp; Ginzburg (2018)</w:t>
            </w:r>
          </w:p>
        </w:tc>
        <w:tc>
          <w:tcPr>
            <w:tcW w:w="992" w:type="dxa"/>
            <w:shd w:val="clear" w:color="auto" w:fill="auto"/>
            <w:tcMar>
              <w:top w:w="20" w:type="dxa"/>
              <w:left w:w="20" w:type="dxa"/>
              <w:bottom w:w="100" w:type="dxa"/>
              <w:right w:w="20" w:type="dxa"/>
            </w:tcMar>
          </w:tcPr>
          <w:p w14:paraId="4031E69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5568961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2852924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02C3525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1A39A5B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3096875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19D1FD4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27ED5D6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5824705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08F6772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7244BEF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041E6078" w14:textId="77777777" w:rsidTr="004D306F">
        <w:trPr>
          <w:trHeight w:val="284"/>
        </w:trPr>
        <w:tc>
          <w:tcPr>
            <w:tcW w:w="1843" w:type="dxa"/>
            <w:shd w:val="clear" w:color="auto" w:fill="auto"/>
            <w:tcMar>
              <w:top w:w="20" w:type="dxa"/>
              <w:left w:w="20" w:type="dxa"/>
              <w:bottom w:w="100" w:type="dxa"/>
              <w:right w:w="20" w:type="dxa"/>
            </w:tcMar>
          </w:tcPr>
          <w:p w14:paraId="2676C042"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Talmon &amp; Ginzburg (2019)</w:t>
            </w:r>
          </w:p>
        </w:tc>
        <w:tc>
          <w:tcPr>
            <w:tcW w:w="992" w:type="dxa"/>
            <w:shd w:val="clear" w:color="auto" w:fill="auto"/>
            <w:tcMar>
              <w:top w:w="20" w:type="dxa"/>
              <w:left w:w="20" w:type="dxa"/>
              <w:bottom w:w="100" w:type="dxa"/>
              <w:right w:w="20" w:type="dxa"/>
            </w:tcMar>
          </w:tcPr>
          <w:p w14:paraId="34BA6B2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6EADCCC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1C96A43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NA</w:t>
            </w:r>
          </w:p>
        </w:tc>
        <w:tc>
          <w:tcPr>
            <w:tcW w:w="851" w:type="dxa"/>
            <w:shd w:val="clear" w:color="auto" w:fill="auto"/>
            <w:tcMar>
              <w:top w:w="20" w:type="dxa"/>
              <w:left w:w="20" w:type="dxa"/>
              <w:bottom w:w="100" w:type="dxa"/>
              <w:right w:w="20" w:type="dxa"/>
            </w:tcMar>
          </w:tcPr>
          <w:p w14:paraId="5A25F63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7D62A27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BFED7C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0AA93B4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1953AC9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3A10231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181F498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03558D6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5A7BC2F5" w14:textId="77777777" w:rsidTr="004D306F">
        <w:trPr>
          <w:trHeight w:val="284"/>
        </w:trPr>
        <w:tc>
          <w:tcPr>
            <w:tcW w:w="1843" w:type="dxa"/>
            <w:shd w:val="clear" w:color="auto" w:fill="auto"/>
            <w:tcMar>
              <w:top w:w="20" w:type="dxa"/>
              <w:left w:w="20" w:type="dxa"/>
              <w:bottom w:w="100" w:type="dxa"/>
              <w:right w:w="20" w:type="dxa"/>
            </w:tcMar>
          </w:tcPr>
          <w:p w14:paraId="1C6789FA"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lastRenderedPageBreak/>
              <w:t>Treuer et al. (2005)</w:t>
            </w:r>
          </w:p>
        </w:tc>
        <w:tc>
          <w:tcPr>
            <w:tcW w:w="992" w:type="dxa"/>
            <w:shd w:val="clear" w:color="auto" w:fill="auto"/>
            <w:tcMar>
              <w:top w:w="20" w:type="dxa"/>
              <w:left w:w="20" w:type="dxa"/>
              <w:bottom w:w="100" w:type="dxa"/>
              <w:right w:w="20" w:type="dxa"/>
            </w:tcMar>
          </w:tcPr>
          <w:p w14:paraId="4B25000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657E0B7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1275" w:type="dxa"/>
            <w:shd w:val="clear" w:color="auto" w:fill="auto"/>
            <w:tcMar>
              <w:top w:w="20" w:type="dxa"/>
              <w:left w:w="20" w:type="dxa"/>
              <w:bottom w:w="100" w:type="dxa"/>
              <w:right w:w="20" w:type="dxa"/>
            </w:tcMar>
          </w:tcPr>
          <w:p w14:paraId="2F89C92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53F7254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4B5EDB0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1105968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1E6B891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1E77E47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7885902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36F76AC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4</w:t>
            </w:r>
          </w:p>
        </w:tc>
        <w:tc>
          <w:tcPr>
            <w:tcW w:w="709" w:type="dxa"/>
            <w:shd w:val="clear" w:color="auto" w:fill="auto"/>
            <w:tcMar>
              <w:top w:w="20" w:type="dxa"/>
              <w:left w:w="20" w:type="dxa"/>
              <w:bottom w:w="100" w:type="dxa"/>
              <w:right w:w="20" w:type="dxa"/>
            </w:tcMar>
          </w:tcPr>
          <w:p w14:paraId="4CC91D7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542261F0" w14:textId="77777777" w:rsidTr="004D306F">
        <w:trPr>
          <w:trHeight w:val="284"/>
        </w:trPr>
        <w:tc>
          <w:tcPr>
            <w:tcW w:w="1843" w:type="dxa"/>
            <w:shd w:val="clear" w:color="auto" w:fill="auto"/>
            <w:tcMar>
              <w:top w:w="20" w:type="dxa"/>
              <w:left w:w="20" w:type="dxa"/>
              <w:bottom w:w="100" w:type="dxa"/>
              <w:right w:w="20" w:type="dxa"/>
            </w:tcMar>
          </w:tcPr>
          <w:p w14:paraId="58F30659"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Vartanian</w:t>
            </w:r>
            <w:proofErr w:type="spellEnd"/>
            <w:r w:rsidRPr="002031B5">
              <w:rPr>
                <w:rFonts w:ascii="Times New Roman" w:eastAsia="Times New Roman" w:hAnsi="Times New Roman" w:cs="Times New Roman"/>
                <w:kern w:val="0"/>
                <w:sz w:val="20"/>
                <w:szCs w:val="20"/>
                <w:lang w:val="de" w:eastAsia="de-DE"/>
              </w:rPr>
              <w:t xml:space="preserve"> et al. (2018)</w:t>
            </w:r>
          </w:p>
        </w:tc>
        <w:tc>
          <w:tcPr>
            <w:tcW w:w="992" w:type="dxa"/>
            <w:shd w:val="clear" w:color="auto" w:fill="auto"/>
            <w:tcMar>
              <w:top w:w="20" w:type="dxa"/>
              <w:left w:w="20" w:type="dxa"/>
              <w:bottom w:w="100" w:type="dxa"/>
              <w:right w:w="20" w:type="dxa"/>
            </w:tcMar>
          </w:tcPr>
          <w:p w14:paraId="7E4759E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1250B70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3D8A65B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016D76C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5F725A7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105DE4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192D149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717B098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1828FD0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7780850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8</w:t>
            </w:r>
          </w:p>
        </w:tc>
        <w:tc>
          <w:tcPr>
            <w:tcW w:w="709" w:type="dxa"/>
            <w:shd w:val="clear" w:color="auto" w:fill="auto"/>
            <w:tcMar>
              <w:top w:w="20" w:type="dxa"/>
              <w:left w:w="20" w:type="dxa"/>
              <w:bottom w:w="100" w:type="dxa"/>
              <w:right w:w="20" w:type="dxa"/>
            </w:tcMar>
          </w:tcPr>
          <w:p w14:paraId="187B7AC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good</w:t>
            </w:r>
            <w:proofErr w:type="spellEnd"/>
          </w:p>
        </w:tc>
      </w:tr>
      <w:tr w:rsidR="002031B5" w:rsidRPr="002031B5" w14:paraId="2D57DB7C" w14:textId="77777777" w:rsidTr="004D306F">
        <w:trPr>
          <w:trHeight w:val="284"/>
        </w:trPr>
        <w:tc>
          <w:tcPr>
            <w:tcW w:w="1843" w:type="dxa"/>
            <w:shd w:val="clear" w:color="auto" w:fill="auto"/>
            <w:tcMar>
              <w:top w:w="20" w:type="dxa"/>
              <w:left w:w="20" w:type="dxa"/>
              <w:bottom w:w="100" w:type="dxa"/>
              <w:right w:w="20" w:type="dxa"/>
            </w:tcMar>
          </w:tcPr>
          <w:p w14:paraId="461403C3"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Walsh et al. (2017)</w:t>
            </w:r>
          </w:p>
        </w:tc>
        <w:tc>
          <w:tcPr>
            <w:tcW w:w="992" w:type="dxa"/>
            <w:shd w:val="clear" w:color="auto" w:fill="auto"/>
            <w:tcMar>
              <w:top w:w="20" w:type="dxa"/>
              <w:left w:w="20" w:type="dxa"/>
              <w:bottom w:w="100" w:type="dxa"/>
              <w:right w:w="20" w:type="dxa"/>
            </w:tcMar>
          </w:tcPr>
          <w:p w14:paraId="08E125F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4079105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7F750DF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48A551D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0942477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4EBC018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1D92C64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22CE24E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596B97B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0FA794A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7,5</w:t>
            </w:r>
          </w:p>
        </w:tc>
        <w:tc>
          <w:tcPr>
            <w:tcW w:w="709" w:type="dxa"/>
            <w:shd w:val="clear" w:color="auto" w:fill="auto"/>
            <w:tcMar>
              <w:top w:w="20" w:type="dxa"/>
              <w:left w:w="20" w:type="dxa"/>
              <w:bottom w:w="100" w:type="dxa"/>
              <w:right w:w="20" w:type="dxa"/>
            </w:tcMar>
          </w:tcPr>
          <w:p w14:paraId="2AFFAB3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good</w:t>
            </w:r>
            <w:proofErr w:type="spellEnd"/>
          </w:p>
        </w:tc>
      </w:tr>
      <w:tr w:rsidR="002031B5" w:rsidRPr="002031B5" w14:paraId="207C89E3" w14:textId="77777777" w:rsidTr="004D306F">
        <w:trPr>
          <w:trHeight w:val="284"/>
        </w:trPr>
        <w:tc>
          <w:tcPr>
            <w:tcW w:w="1843" w:type="dxa"/>
            <w:shd w:val="clear" w:color="auto" w:fill="auto"/>
            <w:tcMar>
              <w:top w:w="20" w:type="dxa"/>
              <w:left w:w="20" w:type="dxa"/>
              <w:bottom w:w="100" w:type="dxa"/>
              <w:right w:w="20" w:type="dxa"/>
            </w:tcMar>
          </w:tcPr>
          <w:p w14:paraId="1E8BE59D"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Watson et al. (2013)</w:t>
            </w:r>
          </w:p>
        </w:tc>
        <w:tc>
          <w:tcPr>
            <w:tcW w:w="992" w:type="dxa"/>
            <w:shd w:val="clear" w:color="auto" w:fill="auto"/>
            <w:tcMar>
              <w:top w:w="20" w:type="dxa"/>
              <w:left w:w="20" w:type="dxa"/>
              <w:bottom w:w="100" w:type="dxa"/>
              <w:right w:w="20" w:type="dxa"/>
            </w:tcMar>
          </w:tcPr>
          <w:p w14:paraId="77F4690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766E768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06C6076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7617366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738F503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134" w:type="dxa"/>
            <w:shd w:val="clear" w:color="auto" w:fill="auto"/>
            <w:tcMar>
              <w:top w:w="20" w:type="dxa"/>
              <w:left w:w="20" w:type="dxa"/>
              <w:bottom w:w="100" w:type="dxa"/>
              <w:right w:w="20" w:type="dxa"/>
            </w:tcMar>
          </w:tcPr>
          <w:p w14:paraId="5C05CB7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655B5A96"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7CAF1BD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64CBB76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7648FD4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7</w:t>
            </w:r>
          </w:p>
        </w:tc>
        <w:tc>
          <w:tcPr>
            <w:tcW w:w="709" w:type="dxa"/>
            <w:shd w:val="clear" w:color="auto" w:fill="auto"/>
            <w:tcMar>
              <w:top w:w="20" w:type="dxa"/>
              <w:left w:w="20" w:type="dxa"/>
              <w:bottom w:w="100" w:type="dxa"/>
              <w:right w:w="20" w:type="dxa"/>
            </w:tcMar>
          </w:tcPr>
          <w:p w14:paraId="692A8D5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good</w:t>
            </w:r>
            <w:proofErr w:type="spellEnd"/>
          </w:p>
        </w:tc>
      </w:tr>
      <w:tr w:rsidR="002031B5" w:rsidRPr="002031B5" w14:paraId="4420B936" w14:textId="77777777" w:rsidTr="004D306F">
        <w:trPr>
          <w:trHeight w:val="284"/>
        </w:trPr>
        <w:tc>
          <w:tcPr>
            <w:tcW w:w="1843" w:type="dxa"/>
            <w:shd w:val="clear" w:color="auto" w:fill="auto"/>
            <w:tcMar>
              <w:top w:w="20" w:type="dxa"/>
              <w:left w:w="20" w:type="dxa"/>
              <w:bottom w:w="100" w:type="dxa"/>
              <w:right w:w="20" w:type="dxa"/>
            </w:tcMar>
          </w:tcPr>
          <w:p w14:paraId="64C2900C"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 xml:space="preserve">Wenninger &amp; </w:t>
            </w:r>
            <w:proofErr w:type="spellStart"/>
            <w:r w:rsidRPr="002031B5">
              <w:rPr>
                <w:rFonts w:ascii="Times New Roman" w:eastAsia="Times New Roman" w:hAnsi="Times New Roman" w:cs="Times New Roman"/>
                <w:kern w:val="0"/>
                <w:sz w:val="20"/>
                <w:szCs w:val="20"/>
                <w:lang w:val="de" w:eastAsia="de-DE"/>
              </w:rPr>
              <w:t>Heiman</w:t>
            </w:r>
            <w:proofErr w:type="spellEnd"/>
            <w:r w:rsidRPr="002031B5">
              <w:rPr>
                <w:rFonts w:ascii="Times New Roman" w:eastAsia="Times New Roman" w:hAnsi="Times New Roman" w:cs="Times New Roman"/>
                <w:kern w:val="0"/>
                <w:sz w:val="20"/>
                <w:szCs w:val="20"/>
                <w:lang w:val="de" w:eastAsia="de-DE"/>
              </w:rPr>
              <w:t xml:space="preserve"> (1998)</w:t>
            </w:r>
          </w:p>
        </w:tc>
        <w:tc>
          <w:tcPr>
            <w:tcW w:w="992" w:type="dxa"/>
            <w:shd w:val="clear" w:color="auto" w:fill="auto"/>
            <w:tcMar>
              <w:top w:w="20" w:type="dxa"/>
              <w:left w:w="20" w:type="dxa"/>
              <w:bottom w:w="100" w:type="dxa"/>
              <w:right w:w="20" w:type="dxa"/>
            </w:tcMar>
          </w:tcPr>
          <w:p w14:paraId="171CFA3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4DB90D3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4F3CD80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6C37CD8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33D54143"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1735733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7892EB6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375F005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529C6BD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55E2AC7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6,5</w:t>
            </w:r>
          </w:p>
        </w:tc>
        <w:tc>
          <w:tcPr>
            <w:tcW w:w="709" w:type="dxa"/>
            <w:shd w:val="clear" w:color="auto" w:fill="auto"/>
            <w:tcMar>
              <w:top w:w="20" w:type="dxa"/>
              <w:left w:w="20" w:type="dxa"/>
              <w:bottom w:w="100" w:type="dxa"/>
              <w:right w:w="20" w:type="dxa"/>
            </w:tcMar>
          </w:tcPr>
          <w:p w14:paraId="740021E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fair</w:t>
            </w:r>
          </w:p>
        </w:tc>
      </w:tr>
      <w:tr w:rsidR="002031B5" w:rsidRPr="002031B5" w14:paraId="548BCC8A" w14:textId="77777777" w:rsidTr="004D306F">
        <w:trPr>
          <w:trHeight w:val="284"/>
        </w:trPr>
        <w:tc>
          <w:tcPr>
            <w:tcW w:w="1843" w:type="dxa"/>
            <w:shd w:val="clear" w:color="auto" w:fill="auto"/>
            <w:tcMar>
              <w:top w:w="20" w:type="dxa"/>
              <w:left w:w="20" w:type="dxa"/>
              <w:bottom w:w="100" w:type="dxa"/>
              <w:right w:w="20" w:type="dxa"/>
            </w:tcMar>
          </w:tcPr>
          <w:p w14:paraId="366E2BDA"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Wonderlich</w:t>
            </w:r>
            <w:proofErr w:type="spellEnd"/>
            <w:r w:rsidRPr="002031B5">
              <w:rPr>
                <w:rFonts w:ascii="Times New Roman" w:eastAsia="Times New Roman" w:hAnsi="Times New Roman" w:cs="Times New Roman"/>
                <w:kern w:val="0"/>
                <w:sz w:val="20"/>
                <w:szCs w:val="20"/>
                <w:lang w:val="de" w:eastAsia="de-DE"/>
              </w:rPr>
              <w:t xml:space="preserve"> et al. (1996)</w:t>
            </w:r>
          </w:p>
        </w:tc>
        <w:tc>
          <w:tcPr>
            <w:tcW w:w="992" w:type="dxa"/>
            <w:shd w:val="clear" w:color="auto" w:fill="auto"/>
            <w:tcMar>
              <w:top w:w="20" w:type="dxa"/>
              <w:left w:w="20" w:type="dxa"/>
              <w:bottom w:w="100" w:type="dxa"/>
              <w:right w:w="20" w:type="dxa"/>
            </w:tcMar>
          </w:tcPr>
          <w:p w14:paraId="3B951ED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62CDE7D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1044F27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1" w:type="dxa"/>
            <w:shd w:val="clear" w:color="auto" w:fill="auto"/>
            <w:tcMar>
              <w:top w:w="20" w:type="dxa"/>
              <w:left w:w="20" w:type="dxa"/>
              <w:bottom w:w="100" w:type="dxa"/>
              <w:right w:w="20" w:type="dxa"/>
            </w:tcMar>
          </w:tcPr>
          <w:p w14:paraId="401759C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shd w:val="clear" w:color="auto" w:fill="auto"/>
            <w:tcMar>
              <w:top w:w="20" w:type="dxa"/>
              <w:left w:w="20" w:type="dxa"/>
              <w:bottom w:w="100" w:type="dxa"/>
              <w:right w:w="20" w:type="dxa"/>
            </w:tcMar>
          </w:tcPr>
          <w:p w14:paraId="5ADC4C9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5072E4C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62C01277"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2" w:type="dxa"/>
            <w:shd w:val="clear" w:color="auto" w:fill="auto"/>
            <w:tcMar>
              <w:top w:w="20" w:type="dxa"/>
              <w:left w:w="20" w:type="dxa"/>
              <w:bottom w:w="100" w:type="dxa"/>
              <w:right w:w="20" w:type="dxa"/>
            </w:tcMar>
          </w:tcPr>
          <w:p w14:paraId="7D914D7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4A55160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709" w:type="dxa"/>
            <w:shd w:val="clear" w:color="auto" w:fill="auto"/>
            <w:tcMar>
              <w:top w:w="20" w:type="dxa"/>
              <w:left w:w="20" w:type="dxa"/>
              <w:bottom w:w="100" w:type="dxa"/>
              <w:right w:w="20" w:type="dxa"/>
            </w:tcMar>
          </w:tcPr>
          <w:p w14:paraId="3D3B286B"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7,5</w:t>
            </w:r>
          </w:p>
        </w:tc>
        <w:tc>
          <w:tcPr>
            <w:tcW w:w="709" w:type="dxa"/>
            <w:shd w:val="clear" w:color="auto" w:fill="auto"/>
            <w:tcMar>
              <w:top w:w="20" w:type="dxa"/>
              <w:left w:w="20" w:type="dxa"/>
              <w:bottom w:w="100" w:type="dxa"/>
              <w:right w:w="20" w:type="dxa"/>
            </w:tcMar>
          </w:tcPr>
          <w:p w14:paraId="218A5FD9"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good</w:t>
            </w:r>
            <w:proofErr w:type="spellEnd"/>
          </w:p>
        </w:tc>
      </w:tr>
      <w:tr w:rsidR="002031B5" w:rsidRPr="002031B5" w14:paraId="161EC1BE" w14:textId="77777777" w:rsidTr="004D306F">
        <w:trPr>
          <w:trHeight w:val="284"/>
        </w:trPr>
        <w:tc>
          <w:tcPr>
            <w:tcW w:w="1843" w:type="dxa"/>
            <w:shd w:val="clear" w:color="auto" w:fill="auto"/>
            <w:tcMar>
              <w:top w:w="20" w:type="dxa"/>
              <w:left w:w="20" w:type="dxa"/>
              <w:bottom w:w="100" w:type="dxa"/>
              <w:right w:w="20" w:type="dxa"/>
            </w:tcMar>
          </w:tcPr>
          <w:p w14:paraId="1232B9A1"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Wonderlich</w:t>
            </w:r>
            <w:proofErr w:type="spellEnd"/>
            <w:r w:rsidRPr="002031B5">
              <w:rPr>
                <w:rFonts w:ascii="Times New Roman" w:eastAsia="Times New Roman" w:hAnsi="Times New Roman" w:cs="Times New Roman"/>
                <w:kern w:val="0"/>
                <w:sz w:val="20"/>
                <w:szCs w:val="20"/>
                <w:lang w:val="de" w:eastAsia="de-DE"/>
              </w:rPr>
              <w:t xml:space="preserve"> et al. (2001)</w:t>
            </w:r>
          </w:p>
        </w:tc>
        <w:tc>
          <w:tcPr>
            <w:tcW w:w="992" w:type="dxa"/>
            <w:shd w:val="clear" w:color="auto" w:fill="auto"/>
            <w:tcMar>
              <w:top w:w="20" w:type="dxa"/>
              <w:left w:w="20" w:type="dxa"/>
              <w:bottom w:w="100" w:type="dxa"/>
              <w:right w:w="20" w:type="dxa"/>
            </w:tcMar>
          </w:tcPr>
          <w:p w14:paraId="3F0813C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shd w:val="clear" w:color="auto" w:fill="auto"/>
            <w:tcMar>
              <w:top w:w="20" w:type="dxa"/>
              <w:left w:w="20" w:type="dxa"/>
              <w:bottom w:w="100" w:type="dxa"/>
              <w:right w:w="20" w:type="dxa"/>
            </w:tcMar>
          </w:tcPr>
          <w:p w14:paraId="33EAAAC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shd w:val="clear" w:color="auto" w:fill="auto"/>
            <w:tcMar>
              <w:top w:w="20" w:type="dxa"/>
              <w:left w:w="20" w:type="dxa"/>
              <w:bottom w:w="100" w:type="dxa"/>
              <w:right w:w="20" w:type="dxa"/>
            </w:tcMar>
          </w:tcPr>
          <w:p w14:paraId="4CA6821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shd w:val="clear" w:color="auto" w:fill="auto"/>
            <w:tcMar>
              <w:top w:w="20" w:type="dxa"/>
              <w:left w:w="20" w:type="dxa"/>
              <w:bottom w:w="100" w:type="dxa"/>
              <w:right w:w="20" w:type="dxa"/>
            </w:tcMar>
          </w:tcPr>
          <w:p w14:paraId="2AD87DA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850" w:type="dxa"/>
            <w:shd w:val="clear" w:color="auto" w:fill="auto"/>
            <w:tcMar>
              <w:top w:w="20" w:type="dxa"/>
              <w:left w:w="20" w:type="dxa"/>
              <w:bottom w:w="100" w:type="dxa"/>
              <w:right w:w="20" w:type="dxa"/>
            </w:tcMar>
          </w:tcPr>
          <w:p w14:paraId="4E58267C"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shd w:val="clear" w:color="auto" w:fill="auto"/>
            <w:tcMar>
              <w:top w:w="20" w:type="dxa"/>
              <w:left w:w="20" w:type="dxa"/>
              <w:bottom w:w="100" w:type="dxa"/>
              <w:right w:w="20" w:type="dxa"/>
            </w:tcMar>
          </w:tcPr>
          <w:p w14:paraId="26C9483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shd w:val="clear" w:color="auto" w:fill="auto"/>
            <w:tcMar>
              <w:top w:w="20" w:type="dxa"/>
              <w:left w:w="20" w:type="dxa"/>
              <w:bottom w:w="100" w:type="dxa"/>
              <w:right w:w="20" w:type="dxa"/>
            </w:tcMar>
          </w:tcPr>
          <w:p w14:paraId="12E3AE9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shd w:val="clear" w:color="auto" w:fill="auto"/>
            <w:tcMar>
              <w:top w:w="20" w:type="dxa"/>
              <w:left w:w="20" w:type="dxa"/>
              <w:bottom w:w="100" w:type="dxa"/>
              <w:right w:w="20" w:type="dxa"/>
            </w:tcMar>
          </w:tcPr>
          <w:p w14:paraId="43AE679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shd w:val="clear" w:color="auto" w:fill="auto"/>
            <w:tcMar>
              <w:top w:w="20" w:type="dxa"/>
              <w:left w:w="20" w:type="dxa"/>
              <w:bottom w:w="100" w:type="dxa"/>
              <w:right w:w="20" w:type="dxa"/>
            </w:tcMar>
          </w:tcPr>
          <w:p w14:paraId="14C912A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shd w:val="clear" w:color="auto" w:fill="auto"/>
            <w:tcMar>
              <w:top w:w="20" w:type="dxa"/>
              <w:left w:w="20" w:type="dxa"/>
              <w:bottom w:w="100" w:type="dxa"/>
              <w:right w:w="20" w:type="dxa"/>
            </w:tcMar>
          </w:tcPr>
          <w:p w14:paraId="00DD61BF"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4</w:t>
            </w:r>
          </w:p>
        </w:tc>
        <w:tc>
          <w:tcPr>
            <w:tcW w:w="709" w:type="dxa"/>
            <w:shd w:val="clear" w:color="auto" w:fill="auto"/>
            <w:tcMar>
              <w:top w:w="20" w:type="dxa"/>
              <w:left w:w="20" w:type="dxa"/>
              <w:bottom w:w="100" w:type="dxa"/>
              <w:right w:w="20" w:type="dxa"/>
            </w:tcMar>
          </w:tcPr>
          <w:p w14:paraId="47FB7E0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0431C132" w14:textId="77777777" w:rsidTr="004D306F">
        <w:trPr>
          <w:trHeight w:val="284"/>
        </w:trPr>
        <w:tc>
          <w:tcPr>
            <w:tcW w:w="1843" w:type="dxa"/>
            <w:tcBorders>
              <w:bottom w:val="single" w:sz="4" w:space="0" w:color="000000"/>
            </w:tcBorders>
            <w:shd w:val="clear" w:color="auto" w:fill="auto"/>
            <w:tcMar>
              <w:top w:w="20" w:type="dxa"/>
              <w:left w:w="20" w:type="dxa"/>
              <w:bottom w:w="100" w:type="dxa"/>
              <w:right w:w="20" w:type="dxa"/>
            </w:tcMar>
          </w:tcPr>
          <w:p w14:paraId="34FB43E1" w14:textId="77777777" w:rsidR="002031B5" w:rsidRPr="002031B5" w:rsidRDefault="002031B5" w:rsidP="002031B5">
            <w:pPr>
              <w:spacing w:line="276" w:lineRule="auto"/>
              <w:ind w:firstLine="0"/>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Zlotnick</w:t>
            </w:r>
            <w:proofErr w:type="spellEnd"/>
            <w:r w:rsidRPr="002031B5">
              <w:rPr>
                <w:rFonts w:ascii="Times New Roman" w:eastAsia="Times New Roman" w:hAnsi="Times New Roman" w:cs="Times New Roman"/>
                <w:kern w:val="0"/>
                <w:sz w:val="20"/>
                <w:szCs w:val="20"/>
                <w:lang w:val="de" w:eastAsia="de-DE"/>
              </w:rPr>
              <w:t xml:space="preserve"> et al. (1996)</w:t>
            </w:r>
          </w:p>
        </w:tc>
        <w:tc>
          <w:tcPr>
            <w:tcW w:w="992" w:type="dxa"/>
            <w:tcBorders>
              <w:bottom w:val="single" w:sz="4" w:space="0" w:color="000000"/>
            </w:tcBorders>
            <w:shd w:val="clear" w:color="auto" w:fill="auto"/>
            <w:tcMar>
              <w:top w:w="20" w:type="dxa"/>
              <w:left w:w="20" w:type="dxa"/>
              <w:bottom w:w="100" w:type="dxa"/>
              <w:right w:w="20" w:type="dxa"/>
            </w:tcMar>
          </w:tcPr>
          <w:p w14:paraId="2667EEE0"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993" w:type="dxa"/>
            <w:tcBorders>
              <w:bottom w:val="single" w:sz="4" w:space="0" w:color="000000"/>
            </w:tcBorders>
            <w:shd w:val="clear" w:color="auto" w:fill="auto"/>
            <w:tcMar>
              <w:top w:w="20" w:type="dxa"/>
              <w:left w:w="20" w:type="dxa"/>
              <w:bottom w:w="100" w:type="dxa"/>
              <w:right w:w="20" w:type="dxa"/>
            </w:tcMar>
          </w:tcPr>
          <w:p w14:paraId="7C43BC92"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275" w:type="dxa"/>
            <w:tcBorders>
              <w:bottom w:val="single" w:sz="4" w:space="0" w:color="000000"/>
            </w:tcBorders>
            <w:shd w:val="clear" w:color="auto" w:fill="auto"/>
            <w:tcMar>
              <w:top w:w="20" w:type="dxa"/>
              <w:left w:w="20" w:type="dxa"/>
              <w:bottom w:w="100" w:type="dxa"/>
              <w:right w:w="20" w:type="dxa"/>
            </w:tcMar>
          </w:tcPr>
          <w:p w14:paraId="4DA62BE4"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NR</w:t>
            </w:r>
          </w:p>
        </w:tc>
        <w:tc>
          <w:tcPr>
            <w:tcW w:w="851" w:type="dxa"/>
            <w:tcBorders>
              <w:bottom w:val="single" w:sz="4" w:space="0" w:color="000000"/>
            </w:tcBorders>
            <w:shd w:val="clear" w:color="auto" w:fill="auto"/>
            <w:tcMar>
              <w:top w:w="20" w:type="dxa"/>
              <w:left w:w="20" w:type="dxa"/>
              <w:bottom w:w="100" w:type="dxa"/>
              <w:right w:w="20" w:type="dxa"/>
            </w:tcMar>
          </w:tcPr>
          <w:p w14:paraId="7AEEB79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850" w:type="dxa"/>
            <w:tcBorders>
              <w:bottom w:val="single" w:sz="4" w:space="0" w:color="000000"/>
            </w:tcBorders>
            <w:shd w:val="clear" w:color="auto" w:fill="auto"/>
            <w:tcMar>
              <w:top w:w="20" w:type="dxa"/>
              <w:left w:w="20" w:type="dxa"/>
              <w:bottom w:w="100" w:type="dxa"/>
              <w:right w:w="20" w:type="dxa"/>
            </w:tcMar>
          </w:tcPr>
          <w:p w14:paraId="3306466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w:t>
            </w:r>
          </w:p>
        </w:tc>
        <w:tc>
          <w:tcPr>
            <w:tcW w:w="1134" w:type="dxa"/>
            <w:tcBorders>
              <w:bottom w:val="single" w:sz="4" w:space="0" w:color="000000"/>
            </w:tcBorders>
            <w:shd w:val="clear" w:color="auto" w:fill="auto"/>
            <w:tcMar>
              <w:top w:w="20" w:type="dxa"/>
              <w:left w:w="20" w:type="dxa"/>
              <w:bottom w:w="100" w:type="dxa"/>
              <w:right w:w="20" w:type="dxa"/>
            </w:tcMar>
          </w:tcPr>
          <w:p w14:paraId="12C7540E"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993" w:type="dxa"/>
            <w:tcBorders>
              <w:bottom w:val="single" w:sz="4" w:space="0" w:color="000000"/>
            </w:tcBorders>
            <w:shd w:val="clear" w:color="auto" w:fill="auto"/>
            <w:tcMar>
              <w:top w:w="20" w:type="dxa"/>
              <w:left w:w="20" w:type="dxa"/>
              <w:bottom w:w="100" w:type="dxa"/>
              <w:right w:w="20" w:type="dxa"/>
            </w:tcMar>
          </w:tcPr>
          <w:p w14:paraId="03F05BE1"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CD</w:t>
            </w:r>
          </w:p>
        </w:tc>
        <w:tc>
          <w:tcPr>
            <w:tcW w:w="992" w:type="dxa"/>
            <w:tcBorders>
              <w:bottom w:val="single" w:sz="4" w:space="0" w:color="000000"/>
            </w:tcBorders>
            <w:shd w:val="clear" w:color="auto" w:fill="auto"/>
            <w:tcMar>
              <w:top w:w="20" w:type="dxa"/>
              <w:left w:w="20" w:type="dxa"/>
              <w:bottom w:w="100" w:type="dxa"/>
              <w:right w:w="20" w:type="dxa"/>
            </w:tcMar>
          </w:tcPr>
          <w:p w14:paraId="37018275"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1</w:t>
            </w:r>
          </w:p>
        </w:tc>
        <w:tc>
          <w:tcPr>
            <w:tcW w:w="1417" w:type="dxa"/>
            <w:tcBorders>
              <w:bottom w:val="single" w:sz="4" w:space="0" w:color="000000"/>
            </w:tcBorders>
            <w:shd w:val="clear" w:color="auto" w:fill="auto"/>
            <w:tcMar>
              <w:top w:w="20" w:type="dxa"/>
              <w:left w:w="20" w:type="dxa"/>
              <w:bottom w:w="100" w:type="dxa"/>
              <w:right w:w="20" w:type="dxa"/>
            </w:tcMar>
          </w:tcPr>
          <w:p w14:paraId="4FF6936D"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0,5</w:t>
            </w:r>
          </w:p>
        </w:tc>
        <w:tc>
          <w:tcPr>
            <w:tcW w:w="709" w:type="dxa"/>
            <w:tcBorders>
              <w:bottom w:val="single" w:sz="4" w:space="0" w:color="000000"/>
            </w:tcBorders>
            <w:shd w:val="clear" w:color="auto" w:fill="auto"/>
            <w:tcMar>
              <w:top w:w="20" w:type="dxa"/>
              <w:left w:w="20" w:type="dxa"/>
              <w:bottom w:w="100" w:type="dxa"/>
              <w:right w:w="20" w:type="dxa"/>
            </w:tcMar>
          </w:tcPr>
          <w:p w14:paraId="41829D08"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r w:rsidRPr="002031B5">
              <w:rPr>
                <w:rFonts w:ascii="Times New Roman" w:eastAsia="Times New Roman" w:hAnsi="Times New Roman" w:cs="Times New Roman"/>
                <w:kern w:val="0"/>
                <w:sz w:val="20"/>
                <w:szCs w:val="20"/>
                <w:lang w:val="de" w:eastAsia="de-DE"/>
              </w:rPr>
              <w:t>5</w:t>
            </w:r>
          </w:p>
        </w:tc>
        <w:tc>
          <w:tcPr>
            <w:tcW w:w="709" w:type="dxa"/>
            <w:shd w:val="clear" w:color="auto" w:fill="auto"/>
            <w:tcMar>
              <w:top w:w="20" w:type="dxa"/>
              <w:left w:w="20" w:type="dxa"/>
              <w:bottom w:w="100" w:type="dxa"/>
              <w:right w:w="20" w:type="dxa"/>
            </w:tcMar>
          </w:tcPr>
          <w:p w14:paraId="4ACF0CFA" w14:textId="77777777" w:rsidR="002031B5" w:rsidRPr="002031B5" w:rsidRDefault="002031B5" w:rsidP="002031B5">
            <w:pPr>
              <w:spacing w:line="276" w:lineRule="auto"/>
              <w:ind w:firstLine="0"/>
              <w:jc w:val="center"/>
              <w:rPr>
                <w:rFonts w:ascii="Times New Roman" w:eastAsia="Arial" w:hAnsi="Times New Roman" w:cs="Times New Roman"/>
                <w:kern w:val="0"/>
                <w:sz w:val="20"/>
                <w:szCs w:val="20"/>
                <w:lang w:val="de" w:eastAsia="de-DE"/>
              </w:rPr>
            </w:pPr>
            <w:proofErr w:type="spellStart"/>
            <w:r w:rsidRPr="002031B5">
              <w:rPr>
                <w:rFonts w:ascii="Times New Roman" w:eastAsia="Times New Roman" w:hAnsi="Times New Roman" w:cs="Times New Roman"/>
                <w:kern w:val="0"/>
                <w:sz w:val="20"/>
                <w:szCs w:val="20"/>
                <w:lang w:val="de" w:eastAsia="de-DE"/>
              </w:rPr>
              <w:t>poor</w:t>
            </w:r>
            <w:proofErr w:type="spellEnd"/>
          </w:p>
        </w:tc>
      </w:tr>
      <w:tr w:rsidR="002031B5" w:rsidRPr="002031B5" w14:paraId="73C2389B" w14:textId="77777777" w:rsidTr="004D306F">
        <w:trPr>
          <w:trHeight w:val="1900"/>
        </w:trPr>
        <w:tc>
          <w:tcPr>
            <w:tcW w:w="12758" w:type="dxa"/>
            <w:gridSpan w:val="12"/>
            <w:tcBorders>
              <w:top w:val="single" w:sz="4" w:space="0" w:color="000000"/>
            </w:tcBorders>
            <w:shd w:val="clear" w:color="auto" w:fill="auto"/>
            <w:tcMar>
              <w:top w:w="20" w:type="dxa"/>
              <w:left w:w="20" w:type="dxa"/>
              <w:bottom w:w="100" w:type="dxa"/>
              <w:right w:w="20" w:type="dxa"/>
            </w:tcMar>
          </w:tcPr>
          <w:p w14:paraId="1B3076E7" w14:textId="77777777" w:rsidR="002031B5" w:rsidRDefault="002031B5" w:rsidP="002031B5">
            <w:pPr>
              <w:spacing w:line="276" w:lineRule="auto"/>
              <w:ind w:firstLine="0"/>
              <w:rPr>
                <w:rFonts w:ascii="Times New Roman" w:eastAsia="Times New Roman" w:hAnsi="Times New Roman" w:cs="Times New Roman"/>
                <w:i/>
                <w:kern w:val="0"/>
                <w:sz w:val="18"/>
                <w:szCs w:val="18"/>
                <w:lang w:val="en-US" w:eastAsia="de-DE"/>
              </w:rPr>
            </w:pPr>
          </w:p>
          <w:p w14:paraId="03CD3DA3" w14:textId="6F2C8D2A" w:rsidR="002031B5" w:rsidRPr="002031B5" w:rsidRDefault="002031B5" w:rsidP="002031B5">
            <w:pPr>
              <w:spacing w:line="276" w:lineRule="auto"/>
              <w:ind w:firstLine="0"/>
              <w:rPr>
                <w:rFonts w:ascii="Arial" w:eastAsia="Arial" w:hAnsi="Arial" w:cs="Arial"/>
                <w:kern w:val="0"/>
                <w:sz w:val="18"/>
                <w:szCs w:val="18"/>
                <w:lang w:val="en-US" w:eastAsia="de-DE"/>
              </w:rPr>
            </w:pPr>
            <w:r w:rsidRPr="002031B5">
              <w:rPr>
                <w:rFonts w:ascii="Times New Roman" w:eastAsia="Times New Roman" w:hAnsi="Times New Roman" w:cs="Times New Roman"/>
                <w:i/>
                <w:kern w:val="0"/>
                <w:sz w:val="18"/>
                <w:szCs w:val="18"/>
                <w:lang w:val="en-US" w:eastAsia="de-DE"/>
              </w:rPr>
              <w:t>Note</w:t>
            </w:r>
            <w:r w:rsidRPr="002031B5">
              <w:rPr>
                <w:rFonts w:ascii="Times New Roman" w:eastAsia="Times New Roman" w:hAnsi="Times New Roman" w:cs="Times New Roman"/>
                <w:kern w:val="0"/>
                <w:sz w:val="18"/>
                <w:szCs w:val="18"/>
                <w:lang w:val="en-US" w:eastAsia="de-DE"/>
              </w:rPr>
              <w:t xml:space="preserve">. CD: Cannot Determine; NA: Not Applicable; NR: Not Reported. 1. Was the research question or objective in this paper clearly stated? 2. Was the study population clearly specified and defined? 3. Was the participation rate of eligible persons at least 50 %? 4. Were all subjects selected or recruited from the same or similar populations? Were inclusion and exclusion criteria for being in the study prespecified and applied uniformly to all participants? 5. Was a sample size justification, power description, or variance and effect estimates provided? 6. For exposures that can vary in amount or level, did the study examine different levels of the exposure as related to the outcome (e.g., categories of exposure, or exposure measured as continuous variable)? 7. Were the exposure measures (independent variables) clearly defined, valid, reliable, and implemented consistently across all study participants? 8. Were the exposure outcome measures clearly defined, valid, reliable and implemented consistently across all study participants? 9. Were key potential confounding variables measured and adjusted statistically for their impact on the relationship between exposure and outcome? </w:t>
            </w:r>
          </w:p>
        </w:tc>
      </w:tr>
    </w:tbl>
    <w:p w14:paraId="72AADE8E" w14:textId="77777777"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0AAD5BD2" w14:textId="37A82D0E"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49D53A8B" w14:textId="1433B2C7"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1E5E2C53" w14:textId="1DD73031" w:rsidR="002031B5" w:rsidRDefault="002031B5" w:rsidP="002031B5">
      <w:pPr>
        <w:pStyle w:val="TabelleAbbildung"/>
        <w:spacing w:line="276" w:lineRule="auto"/>
        <w:rPr>
          <w:rFonts w:ascii="Times New Roman" w:eastAsia="Calibri" w:hAnsi="Times New Roman" w:cs="Times New Roman"/>
          <w:noProof/>
          <w:kern w:val="0"/>
          <w:sz w:val="18"/>
          <w:szCs w:val="18"/>
          <w:lang w:val="en-US" w:eastAsia="en-US"/>
        </w:rPr>
      </w:pPr>
    </w:p>
    <w:p w14:paraId="63607894" w14:textId="77777777" w:rsidR="002031B5" w:rsidRPr="002031B5" w:rsidRDefault="002031B5" w:rsidP="002031B5">
      <w:pPr>
        <w:pStyle w:val="TabelleAbbildung"/>
        <w:spacing w:line="276" w:lineRule="auto"/>
        <w:rPr>
          <w:lang w:val="en-US"/>
        </w:rPr>
      </w:pPr>
    </w:p>
    <w:sectPr w:rsidR="002031B5" w:rsidRPr="002031B5" w:rsidSect="005F1BD3">
      <w:headerReference w:type="default" r:id="rId9"/>
      <w:headerReference w:type="first" r:id="rId10"/>
      <w:footnotePr>
        <w:pos w:val="beneathText"/>
      </w:footnotePr>
      <w:pgSz w:w="16838" w:h="11906" w:orient="landscape"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D6E8F" w14:textId="77777777" w:rsidR="00CB7518" w:rsidRDefault="00CB7518">
      <w:pPr>
        <w:spacing w:line="240" w:lineRule="auto"/>
      </w:pPr>
      <w:r>
        <w:separator/>
      </w:r>
    </w:p>
    <w:p w14:paraId="74874F05" w14:textId="77777777" w:rsidR="00CB7518" w:rsidRDefault="00CB7518"/>
  </w:endnote>
  <w:endnote w:type="continuationSeparator" w:id="0">
    <w:p w14:paraId="4B9E3546" w14:textId="77777777" w:rsidR="00CB7518" w:rsidRDefault="00CB7518">
      <w:pPr>
        <w:spacing w:line="240" w:lineRule="auto"/>
      </w:pPr>
      <w:r>
        <w:continuationSeparator/>
      </w:r>
    </w:p>
    <w:p w14:paraId="0F6E98F2" w14:textId="77777777" w:rsidR="00CB7518" w:rsidRDefault="00CB7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540D0" w14:textId="77777777" w:rsidR="00CB7518" w:rsidRDefault="00CB7518">
      <w:pPr>
        <w:spacing w:line="240" w:lineRule="auto"/>
      </w:pPr>
      <w:r>
        <w:separator/>
      </w:r>
    </w:p>
    <w:p w14:paraId="70D45F53" w14:textId="77777777" w:rsidR="00CB7518" w:rsidRDefault="00CB7518"/>
  </w:footnote>
  <w:footnote w:type="continuationSeparator" w:id="0">
    <w:p w14:paraId="79C313DB" w14:textId="77777777" w:rsidR="00CB7518" w:rsidRDefault="00CB7518">
      <w:pPr>
        <w:spacing w:line="240" w:lineRule="auto"/>
      </w:pPr>
      <w:r>
        <w:continuationSeparator/>
      </w:r>
    </w:p>
    <w:p w14:paraId="4BDDBE88" w14:textId="77777777" w:rsidR="00CB7518" w:rsidRDefault="00CB75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4" w:name="_Hlk67411024"/>
  <w:p w14:paraId="3FAB18D1" w14:textId="3E4180C1" w:rsidR="004D306F" w:rsidRPr="005F1BD3" w:rsidRDefault="004D306F">
    <w:pPr>
      <w:pStyle w:val="Kopfzeile"/>
      <w:rPr>
        <w:lang w:val="en-US"/>
      </w:rPr>
    </w:pPr>
    <w:sdt>
      <w:sdtPr>
        <w:rPr>
          <w:rStyle w:val="Fett"/>
          <w:lang w:val="en-US"/>
        </w:rPr>
        <w:alias w:val="Kopfzeile"/>
        <w:tag w:val=""/>
        <w:id w:val="12739865"/>
        <w:placeholder>
          <w:docPart w:val="6489BC22A15A45089B7D3F74BBB3059D"/>
        </w:placeholder>
        <w:dataBinding w:prefixMappings="xmlns:ns0='http://schemas.microsoft.com/office/2006/coverPageProps' " w:xpath="/ns0:CoverPageProperties[1]/ns0:Abstract[1]" w:storeItemID="{55AF091B-3C7A-41E3-B477-F2FDAA23CFDA}"/>
        <w15:appearance w15:val="hidden"/>
        <w:text/>
      </w:sdtPr>
      <w:sdtEndPr>
        <w:rPr>
          <w:rStyle w:val="Absatz-Standardschriftart"/>
          <w:caps w:val="0"/>
        </w:rPr>
      </w:sdtEndPr>
      <w:sdtContent>
        <w:r w:rsidR="005F1BD3">
          <w:rPr>
            <w:rStyle w:val="Fett"/>
            <w:lang w:val="en-US"/>
          </w:rPr>
          <w:t>body image Disturbances after child abuse?</w:t>
        </w:r>
      </w:sdtContent>
    </w:sdt>
    <w:bookmarkEnd w:id="4"/>
    <w:r>
      <w:rPr>
        <w:rStyle w:val="Fett"/>
        <w:lang w:bidi="de-DE"/>
      </w:rPr>
      <w:ptab w:relativeTo="margin" w:alignment="right" w:leader="none"/>
    </w:r>
    <w:r>
      <w:rPr>
        <w:rStyle w:val="Fett"/>
        <w:lang w:bidi="de-DE"/>
      </w:rPr>
      <w:fldChar w:fldCharType="begin"/>
    </w:r>
    <w:r w:rsidRPr="005F1BD3">
      <w:rPr>
        <w:rStyle w:val="Fett"/>
        <w:lang w:val="en-US" w:bidi="de-DE"/>
      </w:rPr>
      <w:instrText xml:space="preserve"> PAGE   \* MERGEFORMAT </w:instrText>
    </w:r>
    <w:r>
      <w:rPr>
        <w:rStyle w:val="Fett"/>
        <w:lang w:bidi="de-DE"/>
      </w:rPr>
      <w:fldChar w:fldCharType="separate"/>
    </w:r>
    <w:r w:rsidRPr="005F1BD3">
      <w:rPr>
        <w:rStyle w:val="Fett"/>
        <w:noProof/>
        <w:lang w:val="en-US" w:bidi="de-DE"/>
      </w:rPr>
      <w:t>8</w:t>
    </w:r>
    <w:r>
      <w:rPr>
        <w:rStyle w:val="Fett"/>
        <w:noProof/>
        <w:lang w:bidi="de-D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3DCC8" w14:textId="620AC935" w:rsidR="004D306F" w:rsidRPr="005F1BD3" w:rsidRDefault="004D306F">
    <w:pPr>
      <w:pStyle w:val="Kopfzeile"/>
      <w:rPr>
        <w:rStyle w:val="Fett"/>
        <w:lang w:val="en-US"/>
      </w:rPr>
    </w:pPr>
    <w:r>
      <w:rPr>
        <w:rStyle w:val="Fett"/>
        <w:lang w:bidi="de-DE"/>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abstractNum w:abstractNumId="10" w15:restartNumberingAfterBreak="0">
    <w:nsid w:val="4A5A1099"/>
    <w:multiLevelType w:val="multilevel"/>
    <w:tmpl w:val="4268E1E0"/>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D702056"/>
    <w:multiLevelType w:val="multilevel"/>
    <w:tmpl w:val="0409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3"/>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attachedTemplate r:id="rId1"/>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7FD"/>
    <w:rsid w:val="00000EFE"/>
    <w:rsid w:val="000D3F41"/>
    <w:rsid w:val="002031B5"/>
    <w:rsid w:val="00264D2F"/>
    <w:rsid w:val="002863D9"/>
    <w:rsid w:val="00355DCA"/>
    <w:rsid w:val="004D306F"/>
    <w:rsid w:val="00547A12"/>
    <w:rsid w:val="00551A02"/>
    <w:rsid w:val="005534FA"/>
    <w:rsid w:val="005D3A03"/>
    <w:rsid w:val="005F1BD3"/>
    <w:rsid w:val="00650236"/>
    <w:rsid w:val="007247FD"/>
    <w:rsid w:val="008002C0"/>
    <w:rsid w:val="00830316"/>
    <w:rsid w:val="008C5323"/>
    <w:rsid w:val="009A6A3B"/>
    <w:rsid w:val="00B823AA"/>
    <w:rsid w:val="00BA45DB"/>
    <w:rsid w:val="00BF4184"/>
    <w:rsid w:val="00C0601E"/>
    <w:rsid w:val="00C31D30"/>
    <w:rsid w:val="00CB7518"/>
    <w:rsid w:val="00CD6E39"/>
    <w:rsid w:val="00CF6E91"/>
    <w:rsid w:val="00D85B68"/>
    <w:rsid w:val="00E40224"/>
    <w:rsid w:val="00E6004D"/>
    <w:rsid w:val="00E81978"/>
    <w:rsid w:val="00EC69F8"/>
    <w:rsid w:val="00F379B7"/>
    <w:rsid w:val="00F525FA"/>
    <w:rsid w:val="00F536E0"/>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964D1"/>
  <w15:chartTrackingRefBased/>
  <w15:docId w15:val="{F91A837D-CE46-4934-856C-5A6AF3A3C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3F41"/>
    <w:rPr>
      <w:kern w:val="24"/>
    </w:rPr>
  </w:style>
  <w:style w:type="paragraph" w:styleId="berschrift1">
    <w:name w:val="heading 1"/>
    <w:basedOn w:val="Standard"/>
    <w:next w:val="Standard"/>
    <w:link w:val="berschrift1Zchn"/>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4"/>
    <w:unhideWhenUsed/>
    <w:qFormat/>
    <w:rsid w:val="00C31D30"/>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4"/>
    <w:unhideWhenUsed/>
    <w:qFormat/>
    <w:rsid w:val="00C31D30"/>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4"/>
    <w:unhideWhenUsed/>
    <w:qFormat/>
    <w:rsid w:val="00C31D30"/>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erschrift7">
    <w:name w:val="heading 7"/>
    <w:basedOn w:val="Standard"/>
    <w:next w:val="Standard"/>
    <w:link w:val="berschrift7Zchn"/>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berschrift8">
    <w:name w:val="heading 8"/>
    <w:basedOn w:val="Standard"/>
    <w:next w:val="Standard"/>
    <w:link w:val="berschrift8Zchn"/>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berschrift9">
    <w:name w:val="heading 9"/>
    <w:basedOn w:val="Standard"/>
    <w:next w:val="Standard"/>
    <w:link w:val="berschrift9Zchn"/>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chnittstitel">
    <w:name w:val="Abschnittstitel"/>
    <w:basedOn w:val="Standard"/>
    <w:uiPriority w:val="2"/>
    <w:qFormat/>
    <w:pPr>
      <w:pageBreakBefore/>
      <w:ind w:firstLine="0"/>
      <w:jc w:val="center"/>
      <w:outlineLvl w:val="0"/>
    </w:pPr>
    <w:rPr>
      <w:rFonts w:asciiTheme="majorHAnsi" w:eastAsiaTheme="majorEastAsia" w:hAnsiTheme="majorHAnsi" w:cstheme="majorBidi"/>
    </w:rPr>
  </w:style>
  <w:style w:type="paragraph" w:styleId="Kopfzeile">
    <w:name w:val="header"/>
    <w:basedOn w:val="Standard"/>
    <w:link w:val="KopfzeileZchn"/>
    <w:uiPriority w:val="99"/>
    <w:unhideWhenUsed/>
    <w:qFormat/>
    <w:pPr>
      <w:spacing w:line="240" w:lineRule="auto"/>
      <w:ind w:firstLine="0"/>
    </w:pPr>
  </w:style>
  <w:style w:type="character" w:customStyle="1" w:styleId="KopfzeileZchn">
    <w:name w:val="Kopfzeile Zchn"/>
    <w:basedOn w:val="Absatz-Standardschriftart"/>
    <w:link w:val="Kopfzeile"/>
    <w:uiPriority w:val="99"/>
    <w:rPr>
      <w:kern w:val="24"/>
    </w:rPr>
  </w:style>
  <w:style w:type="character" w:styleId="Fett">
    <w:name w:val="Strong"/>
    <w:basedOn w:val="Absatz-Standardschriftart"/>
    <w:uiPriority w:val="22"/>
    <w:unhideWhenUsed/>
    <w:qFormat/>
    <w:rPr>
      <w:b w:val="0"/>
      <w:bCs w:val="0"/>
      <w:caps/>
      <w:smallCaps w:val="0"/>
    </w:rPr>
  </w:style>
  <w:style w:type="character" w:styleId="Platzhaltertext">
    <w:name w:val="Placeholder Text"/>
    <w:basedOn w:val="Absatz-Standardschriftart"/>
    <w:uiPriority w:val="99"/>
    <w:semiHidden/>
    <w:rsid w:val="005D3A03"/>
    <w:rPr>
      <w:color w:val="404040" w:themeColor="text1" w:themeTint="BF"/>
    </w:rPr>
  </w:style>
  <w:style w:type="paragraph" w:styleId="KeinLeerraum">
    <w:name w:val="No Spacing"/>
    <w:aliases w:val="No Indent"/>
    <w:uiPriority w:val="3"/>
    <w:qFormat/>
    <w:pPr>
      <w:ind w:firstLine="0"/>
    </w:pPr>
  </w:style>
  <w:style w:type="character" w:customStyle="1" w:styleId="berschrift1Zchn">
    <w:name w:val="Überschrift 1 Zchn"/>
    <w:basedOn w:val="Absatz-Standardschriftart"/>
    <w:link w:val="berschrift1"/>
    <w:uiPriority w:val="4"/>
    <w:rPr>
      <w:rFonts w:asciiTheme="majorHAnsi" w:eastAsiaTheme="majorEastAsia" w:hAnsiTheme="majorHAnsi" w:cstheme="majorBidi"/>
      <w:b/>
      <w:bCs/>
      <w:kern w:val="24"/>
    </w:rPr>
  </w:style>
  <w:style w:type="character" w:customStyle="1" w:styleId="berschrift2Zchn">
    <w:name w:val="Überschrift 2 Zchn"/>
    <w:basedOn w:val="Absatz-Standardschriftart"/>
    <w:link w:val="berschrift2"/>
    <w:uiPriority w:val="4"/>
    <w:rPr>
      <w:rFonts w:asciiTheme="majorHAnsi" w:eastAsiaTheme="majorEastAsia" w:hAnsiTheme="majorHAnsi" w:cstheme="majorBidi"/>
      <w:b/>
      <w:bCs/>
      <w:kern w:val="24"/>
    </w:rPr>
  </w:style>
  <w:style w:type="paragraph" w:styleId="Titel">
    <w:name w:val="Title"/>
    <w:basedOn w:val="Standard"/>
    <w:link w:val="TitelZchn"/>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rsid w:val="008C5323"/>
    <w:rPr>
      <w:rFonts w:asciiTheme="majorHAnsi" w:eastAsiaTheme="majorEastAsia" w:hAnsiTheme="majorHAnsi" w:cstheme="majorBidi"/>
      <w:kern w:val="24"/>
    </w:rPr>
  </w:style>
  <w:style w:type="character" w:styleId="Hervorhebung">
    <w:name w:val="Emphasis"/>
    <w:basedOn w:val="Absatz-Standardschriftart"/>
    <w:uiPriority w:val="4"/>
    <w:unhideWhenUsed/>
    <w:qFormat/>
    <w:rPr>
      <w:i/>
      <w:iCs/>
    </w:rPr>
  </w:style>
  <w:style w:type="character" w:customStyle="1" w:styleId="berschrift3Zchn">
    <w:name w:val="Überschrift 3 Zchn"/>
    <w:basedOn w:val="Absatz-Standardschriftart"/>
    <w:link w:val="berschrift3"/>
    <w:uiPriority w:val="4"/>
    <w:rsid w:val="00C31D30"/>
    <w:rPr>
      <w:rFonts w:asciiTheme="majorHAnsi" w:eastAsiaTheme="majorEastAsia" w:hAnsiTheme="majorHAnsi" w:cstheme="majorBidi"/>
      <w:b/>
      <w:bCs/>
      <w:kern w:val="24"/>
    </w:rPr>
  </w:style>
  <w:style w:type="character" w:customStyle="1" w:styleId="berschrift4Zchn">
    <w:name w:val="Überschrift 4 Zchn"/>
    <w:basedOn w:val="Absatz-Standardschriftart"/>
    <w:link w:val="berschrift4"/>
    <w:uiPriority w:val="4"/>
    <w:rsid w:val="00C31D30"/>
    <w:rPr>
      <w:rFonts w:asciiTheme="majorHAnsi" w:eastAsiaTheme="majorEastAsia" w:hAnsiTheme="majorHAnsi" w:cstheme="majorBidi"/>
      <w:b/>
      <w:bCs/>
      <w:i/>
      <w:iCs/>
      <w:kern w:val="24"/>
    </w:rPr>
  </w:style>
  <w:style w:type="character" w:customStyle="1" w:styleId="berschrift5Zchn">
    <w:name w:val="Überschrift 5 Zchn"/>
    <w:basedOn w:val="Absatz-Standardschriftart"/>
    <w:link w:val="berschrift5"/>
    <w:uiPriority w:val="4"/>
    <w:rsid w:val="00C31D30"/>
    <w:rPr>
      <w:rFonts w:asciiTheme="majorHAnsi" w:eastAsiaTheme="majorEastAsia" w:hAnsiTheme="majorHAnsi" w:cstheme="majorBidi"/>
      <w:i/>
      <w:iCs/>
      <w:kern w:val="24"/>
    </w:rPr>
  </w:style>
  <w:style w:type="paragraph" w:styleId="Sprechblasentext">
    <w:name w:val="Balloon Text"/>
    <w:basedOn w:val="Standard"/>
    <w:link w:val="SprechblasentextZchn"/>
    <w:uiPriority w:val="99"/>
    <w:semiHidden/>
    <w:unhideWhenUsed/>
    <w:rsid w:val="00FF2002"/>
    <w:pPr>
      <w:spacing w:line="240" w:lineRule="auto"/>
      <w:ind w:firstLine="0"/>
    </w:pPr>
    <w:rPr>
      <w:rFonts w:ascii="Segoe UI" w:hAnsi="Segoe UI" w:cs="Segoe UI"/>
      <w:sz w:val="22"/>
      <w:szCs w:val="18"/>
    </w:rPr>
  </w:style>
  <w:style w:type="character" w:customStyle="1" w:styleId="SprechblasentextZchn">
    <w:name w:val="Sprechblasentext Zchn"/>
    <w:basedOn w:val="Absatz-Standardschriftart"/>
    <w:link w:val="Sprechblasentext"/>
    <w:uiPriority w:val="99"/>
    <w:semiHidden/>
    <w:rsid w:val="00FF2002"/>
    <w:rPr>
      <w:rFonts w:ascii="Segoe UI" w:hAnsi="Segoe UI" w:cs="Segoe UI"/>
      <w:kern w:val="24"/>
      <w:sz w:val="22"/>
      <w:szCs w:val="18"/>
    </w:rPr>
  </w:style>
  <w:style w:type="paragraph" w:styleId="Literaturverzeichnis">
    <w:name w:val="Bibliography"/>
    <w:basedOn w:val="Standard"/>
    <w:next w:val="Standard"/>
    <w:uiPriority w:val="37"/>
    <w:unhideWhenUsed/>
    <w:qFormat/>
    <w:pPr>
      <w:ind w:left="720" w:hanging="720"/>
    </w:pPr>
  </w:style>
  <w:style w:type="paragraph" w:styleId="Blocktext">
    <w:name w:val="Block Text"/>
    <w:basedOn w:val="Standard"/>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Textkrper">
    <w:name w:val="Body Text"/>
    <w:basedOn w:val="Standard"/>
    <w:link w:val="TextkrperZchn"/>
    <w:uiPriority w:val="99"/>
    <w:semiHidden/>
    <w:unhideWhenUsed/>
    <w:pPr>
      <w:spacing w:after="120"/>
      <w:ind w:firstLine="0"/>
    </w:pPr>
  </w:style>
  <w:style w:type="character" w:customStyle="1" w:styleId="TextkrperZchn">
    <w:name w:val="Textkörper Zchn"/>
    <w:basedOn w:val="Absatz-Standardschriftart"/>
    <w:link w:val="Textkrper"/>
    <w:uiPriority w:val="99"/>
    <w:semiHidden/>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rsid w:val="00FF2002"/>
    <w:pPr>
      <w:spacing w:after="120"/>
      <w:ind w:firstLine="0"/>
    </w:pPr>
    <w:rPr>
      <w:sz w:val="22"/>
      <w:szCs w:val="16"/>
    </w:rPr>
  </w:style>
  <w:style w:type="character" w:customStyle="1" w:styleId="Textkrper3Zchn">
    <w:name w:val="Textkörper 3 Zchn"/>
    <w:basedOn w:val="Absatz-Standardschriftart"/>
    <w:link w:val="Textkrper3"/>
    <w:uiPriority w:val="99"/>
    <w:semiHidden/>
    <w:rsid w:val="00FF2002"/>
    <w:rPr>
      <w:kern w:val="24"/>
      <w:sz w:val="22"/>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rsid w:val="00FF2002"/>
    <w:pPr>
      <w:spacing w:after="120"/>
      <w:ind w:left="360" w:firstLine="0"/>
    </w:pPr>
    <w:rPr>
      <w:sz w:val="22"/>
      <w:szCs w:val="16"/>
    </w:rPr>
  </w:style>
  <w:style w:type="character" w:customStyle="1" w:styleId="Textkrper-Einzug3Zchn">
    <w:name w:val="Textkörper-Einzug 3 Zchn"/>
    <w:basedOn w:val="Absatz-Standardschriftart"/>
    <w:link w:val="Textkrper-Einzug3"/>
    <w:uiPriority w:val="99"/>
    <w:semiHidden/>
    <w:rsid w:val="00FF2002"/>
    <w:rPr>
      <w:kern w:val="24"/>
      <w:sz w:val="22"/>
      <w:szCs w:val="16"/>
    </w:rPr>
  </w:style>
  <w:style w:type="paragraph" w:styleId="Beschriftung">
    <w:name w:val="caption"/>
    <w:basedOn w:val="Standard"/>
    <w:next w:val="Standard"/>
    <w:uiPriority w:val="35"/>
    <w:semiHidden/>
    <w:unhideWhenUsed/>
    <w:qFormat/>
    <w:rsid w:val="00FF2002"/>
    <w:pPr>
      <w:spacing w:after="200" w:line="240" w:lineRule="auto"/>
      <w:ind w:firstLine="0"/>
    </w:pPr>
    <w:rPr>
      <w:i/>
      <w:iCs/>
      <w:color w:val="000000" w:themeColor="text2"/>
      <w:sz w:val="22"/>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semiHidden/>
    <w:unhideWhenUsed/>
    <w:rsid w:val="00FF2002"/>
    <w:pPr>
      <w:spacing w:line="240" w:lineRule="auto"/>
      <w:ind w:firstLine="0"/>
    </w:pPr>
    <w:rPr>
      <w:sz w:val="22"/>
      <w:szCs w:val="20"/>
    </w:rPr>
  </w:style>
  <w:style w:type="character" w:customStyle="1" w:styleId="KommentartextZchn">
    <w:name w:val="Kommentartext Zchn"/>
    <w:basedOn w:val="Absatz-Standardschriftart"/>
    <w:link w:val="Kommentartext"/>
    <w:uiPriority w:val="99"/>
    <w:semiHidden/>
    <w:rsid w:val="00FF2002"/>
    <w:rPr>
      <w:kern w:val="24"/>
      <w:sz w:val="22"/>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kern w:val="24"/>
      <w:sz w:val="20"/>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rsid w:val="00FF2002"/>
    <w:pPr>
      <w:spacing w:line="240" w:lineRule="auto"/>
      <w:ind w:firstLine="0"/>
    </w:pPr>
    <w:rPr>
      <w:rFonts w:ascii="Segoe UI" w:hAnsi="Segoe UI" w:cs="Segoe UI"/>
      <w:sz w:val="22"/>
      <w:szCs w:val="16"/>
    </w:rPr>
  </w:style>
  <w:style w:type="character" w:customStyle="1" w:styleId="DokumentstrukturZchn">
    <w:name w:val="Dokumentstruktur Zchn"/>
    <w:basedOn w:val="Absatz-Standardschriftart"/>
    <w:link w:val="Dokumentstruktur"/>
    <w:uiPriority w:val="99"/>
    <w:semiHidden/>
    <w:rsid w:val="00FF2002"/>
    <w:rPr>
      <w:rFonts w:ascii="Segoe UI" w:hAnsi="Segoe UI" w:cs="Segoe UI"/>
      <w:kern w:val="24"/>
      <w:sz w:val="22"/>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semiHidden/>
    <w:unhideWhenUsed/>
    <w:rsid w:val="00FF2002"/>
    <w:pPr>
      <w:spacing w:line="240" w:lineRule="auto"/>
    </w:pPr>
    <w:rPr>
      <w:sz w:val="22"/>
      <w:szCs w:val="20"/>
    </w:rPr>
  </w:style>
  <w:style w:type="character" w:customStyle="1" w:styleId="FunotentextZchn">
    <w:name w:val="Fußnotentext Zchn"/>
    <w:basedOn w:val="Absatz-Standardschriftart"/>
    <w:link w:val="Funotentext"/>
    <w:uiPriority w:val="99"/>
    <w:semiHidden/>
    <w:rsid w:val="00FF2002"/>
    <w:rPr>
      <w:kern w:val="24"/>
      <w:sz w:val="22"/>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uzeile">
    <w:name w:val="footer"/>
    <w:basedOn w:val="Standard"/>
    <w:link w:val="FuzeileZchn"/>
    <w:uiPriority w:val="99"/>
    <w:unhideWhenUsed/>
    <w:rsid w:val="008002C0"/>
    <w:pPr>
      <w:spacing w:line="240" w:lineRule="auto"/>
      <w:ind w:firstLine="0"/>
    </w:pPr>
  </w:style>
  <w:style w:type="character" w:customStyle="1" w:styleId="FuzeileZchn">
    <w:name w:val="Fußzeile Zchn"/>
    <w:basedOn w:val="Absatz-Standardschriftart"/>
    <w:link w:val="Fuzeile"/>
    <w:uiPriority w:val="99"/>
    <w:rsid w:val="008002C0"/>
    <w:rPr>
      <w:kern w:val="24"/>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6E6E6E" w:themeColor="accent1" w:themeShade="7F"/>
      <w:kern w:val="24"/>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6E6E6E" w:themeColor="accent1" w:themeShade="7F"/>
      <w:kern w:val="24"/>
    </w:rPr>
  </w:style>
  <w:style w:type="character" w:customStyle="1" w:styleId="berschrift8Zchn">
    <w:name w:val="Überschrift 8 Zchn"/>
    <w:basedOn w:val="Absatz-Standardschriftart"/>
    <w:link w:val="berschrift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berschrift9Zchn">
    <w:name w:val="Überschrift 9 Zchn"/>
    <w:basedOn w:val="Absatz-Standardschriftart"/>
    <w:link w:val="berschrift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rsid w:val="00FF2002"/>
    <w:pPr>
      <w:spacing w:line="240" w:lineRule="auto"/>
      <w:ind w:firstLine="0"/>
    </w:pPr>
    <w:rPr>
      <w:rFonts w:ascii="Consolas" w:hAnsi="Consolas" w:cs="Consolas"/>
      <w:sz w:val="22"/>
      <w:szCs w:val="20"/>
    </w:rPr>
  </w:style>
  <w:style w:type="character" w:customStyle="1" w:styleId="HTMLVorformatiertZchn">
    <w:name w:val="HTML Vorformatiert Zchn"/>
    <w:basedOn w:val="Absatz-Standardschriftart"/>
    <w:link w:val="HTMLVorformatiert"/>
    <w:uiPriority w:val="99"/>
    <w:semiHidden/>
    <w:rsid w:val="00FF2002"/>
    <w:rPr>
      <w:rFonts w:ascii="Consolas" w:hAnsi="Consolas" w:cs="Consolas"/>
      <w:kern w:val="24"/>
      <w:sz w:val="22"/>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ivesZitatZchn">
    <w:name w:val="Intensives Zitat Zchn"/>
    <w:basedOn w:val="Absatz-Standardschriftart"/>
    <w:link w:val="IntensivesZitat"/>
    <w:uiPriority w:val="30"/>
    <w:semiHidden/>
    <w:rsid w:val="005D3A03"/>
    <w:rPr>
      <w:i/>
      <w:iCs/>
      <w:color w:val="404040" w:themeColor="text1" w:themeTint="BF"/>
      <w:kern w:val="24"/>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9"/>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9"/>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34"/>
    <w:semiHidden/>
    <w:unhideWhenUsed/>
    <w:qFormat/>
    <w:pPr>
      <w:ind w:left="720" w:firstLine="0"/>
      <w:contextualSpacing/>
    </w:pPr>
  </w:style>
  <w:style w:type="paragraph" w:styleId="Makrotext">
    <w:name w:val="macro"/>
    <w:link w:val="MakrotextZchn"/>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krotextZchn">
    <w:name w:val="Makrotext Zchn"/>
    <w:basedOn w:val="Absatz-Standardschriftart"/>
    <w:link w:val="Makrotext"/>
    <w:uiPriority w:val="99"/>
    <w:semiHidden/>
    <w:rsid w:val="00FF2002"/>
    <w:rPr>
      <w:rFonts w:ascii="Consolas" w:hAnsi="Consolas" w:cs="Consolas"/>
      <w:kern w:val="24"/>
      <w:sz w:val="22"/>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semiHidden/>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rsid w:val="00FF2002"/>
    <w:pPr>
      <w:spacing w:line="240" w:lineRule="auto"/>
      <w:ind w:firstLine="0"/>
    </w:pPr>
    <w:rPr>
      <w:rFonts w:ascii="Consolas" w:hAnsi="Consolas" w:cs="Consolas"/>
      <w:sz w:val="22"/>
      <w:szCs w:val="21"/>
    </w:rPr>
  </w:style>
  <w:style w:type="character" w:customStyle="1" w:styleId="NurTextZchn">
    <w:name w:val="Nur Text Zchn"/>
    <w:basedOn w:val="Absatz-Standardschriftart"/>
    <w:link w:val="NurText"/>
    <w:uiPriority w:val="99"/>
    <w:semiHidden/>
    <w:rsid w:val="00FF2002"/>
    <w:rPr>
      <w:rFonts w:ascii="Consolas" w:hAnsi="Consolas" w:cs="Consolas"/>
      <w:kern w:val="24"/>
      <w:sz w:val="22"/>
      <w:szCs w:val="21"/>
    </w:rPr>
  </w:style>
  <w:style w:type="paragraph" w:styleId="Zitat">
    <w:name w:val="Quote"/>
    <w:basedOn w:val="Standard"/>
    <w:next w:val="Standard"/>
    <w:link w:val="ZitatZchn"/>
    <w:uiPriority w:val="29"/>
    <w:semiHidden/>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semiHidden/>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character" w:styleId="Funotenzeichen">
    <w:name w:val="footnote reference"/>
    <w:basedOn w:val="Absatz-Standardschriftart"/>
    <w:uiPriority w:val="5"/>
    <w:unhideWhenUsed/>
    <w:qFormat/>
    <w:rPr>
      <w:vertAlign w:val="superscript"/>
    </w:rPr>
  </w:style>
  <w:style w:type="table" w:customStyle="1" w:styleId="APA-Bericht">
    <w:name w:val="APA-Bericht"/>
    <w:basedOn w:val="NormaleTabelle"/>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elleAbbildung">
    <w:name w:val="Tabelle/Abbildung"/>
    <w:basedOn w:val="Standard"/>
    <w:uiPriority w:val="39"/>
    <w:qFormat/>
    <w:pPr>
      <w:spacing w:before="240"/>
      <w:ind w:firstLine="0"/>
      <w:contextualSpacing/>
    </w:pPr>
  </w:style>
  <w:style w:type="table" w:styleId="EinfacheTabelle1">
    <w:name w:val="Plain Table 1"/>
    <w:basedOn w:val="NormaleTabelle"/>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FF2002"/>
    <w:rPr>
      <w:sz w:val="22"/>
      <w:szCs w:val="16"/>
    </w:rPr>
  </w:style>
  <w:style w:type="paragraph" w:styleId="Endnotentext">
    <w:name w:val="endnote text"/>
    <w:basedOn w:val="Standard"/>
    <w:link w:val="EndnotentextZchn"/>
    <w:uiPriority w:val="99"/>
    <w:semiHidden/>
    <w:unhideWhenUsed/>
    <w:qFormat/>
    <w:rsid w:val="00FF2002"/>
    <w:pPr>
      <w:spacing w:line="240" w:lineRule="auto"/>
    </w:pPr>
    <w:rPr>
      <w:sz w:val="22"/>
      <w:szCs w:val="20"/>
    </w:rPr>
  </w:style>
  <w:style w:type="character" w:customStyle="1" w:styleId="EndnotentextZchn">
    <w:name w:val="Endnotentext Zchn"/>
    <w:basedOn w:val="Absatz-Standardschriftart"/>
    <w:link w:val="Endnotentext"/>
    <w:uiPriority w:val="99"/>
    <w:semiHidden/>
    <w:rsid w:val="00FF2002"/>
    <w:rPr>
      <w:kern w:val="24"/>
      <w:sz w:val="22"/>
      <w:szCs w:val="20"/>
    </w:rPr>
  </w:style>
  <w:style w:type="character" w:styleId="HTMLCode">
    <w:name w:val="HTML Code"/>
    <w:basedOn w:val="Absatz-Standardschriftart"/>
    <w:uiPriority w:val="99"/>
    <w:semiHidden/>
    <w:unhideWhenUsed/>
    <w:rsid w:val="00FF2002"/>
    <w:rPr>
      <w:rFonts w:ascii="Consolas" w:hAnsi="Consolas"/>
      <w:sz w:val="22"/>
      <w:szCs w:val="20"/>
    </w:rPr>
  </w:style>
  <w:style w:type="character" w:styleId="HTMLTastatur">
    <w:name w:val="HTML Keyboard"/>
    <w:basedOn w:val="Absatz-Standardschriftart"/>
    <w:uiPriority w:val="99"/>
    <w:semiHidden/>
    <w:unhideWhenUsed/>
    <w:rsid w:val="00FF2002"/>
    <w:rPr>
      <w:rFonts w:ascii="Consolas" w:hAnsi="Consolas"/>
      <w:sz w:val="22"/>
      <w:szCs w:val="20"/>
    </w:rPr>
  </w:style>
  <w:style w:type="character" w:styleId="HTMLSchreibmaschine">
    <w:name w:val="HTML Typewriter"/>
    <w:basedOn w:val="Absatz-Standardschriftart"/>
    <w:uiPriority w:val="99"/>
    <w:semiHidden/>
    <w:unhideWhenUsed/>
    <w:rsid w:val="00FF2002"/>
    <w:rPr>
      <w:rFonts w:ascii="Consolas" w:hAnsi="Consolas"/>
      <w:sz w:val="22"/>
      <w:szCs w:val="20"/>
    </w:rPr>
  </w:style>
  <w:style w:type="character" w:styleId="IntensiveHervorhebung">
    <w:name w:val="Intense Emphasis"/>
    <w:basedOn w:val="Absatz-Standardschriftart"/>
    <w:uiPriority w:val="21"/>
    <w:semiHidden/>
    <w:unhideWhenUsed/>
    <w:qFormat/>
    <w:rsid w:val="005D3A03"/>
    <w:rPr>
      <w:i/>
      <w:iCs/>
      <w:color w:val="373737" w:themeColor="accent1" w:themeShade="40"/>
    </w:rPr>
  </w:style>
  <w:style w:type="character" w:styleId="IntensiverVerweis">
    <w:name w:val="Intense Reference"/>
    <w:basedOn w:val="Absatz-Standardschriftart"/>
    <w:uiPriority w:val="32"/>
    <w:semiHidden/>
    <w:unhideWhenUsed/>
    <w:qFormat/>
    <w:rsid w:val="00BA45DB"/>
    <w:rPr>
      <w:b/>
      <w:bCs/>
      <w:caps w:val="0"/>
      <w:smallCaps/>
      <w:color w:val="595959" w:themeColor="text1" w:themeTint="A6"/>
      <w:spacing w:val="5"/>
    </w:rPr>
  </w:style>
  <w:style w:type="paragraph" w:styleId="Inhaltsverzeichnisberschrift">
    <w:name w:val="TOC Heading"/>
    <w:basedOn w:val="berschrift1"/>
    <w:next w:val="Standard"/>
    <w:uiPriority w:val="39"/>
    <w:semiHidden/>
    <w:unhideWhenUsed/>
    <w:qFormat/>
    <w:rsid w:val="009A6A3B"/>
    <w:pPr>
      <w:spacing w:before="240"/>
      <w:ind w:firstLine="720"/>
      <w:jc w:val="left"/>
      <w:outlineLvl w:val="9"/>
    </w:pPr>
    <w:rPr>
      <w:bCs w:val="0"/>
      <w:szCs w:val="32"/>
    </w:rPr>
  </w:style>
  <w:style w:type="character" w:styleId="BesuchterLink">
    <w:name w:val="FollowedHyperlink"/>
    <w:basedOn w:val="Absatz-Standardschriftart"/>
    <w:uiPriority w:val="99"/>
    <w:semiHidden/>
    <w:unhideWhenUsed/>
    <w:rsid w:val="009A6A3B"/>
    <w:rPr>
      <w:color w:val="595959" w:themeColor="text1" w:themeTint="A6"/>
      <w:u w:val="single"/>
    </w:rPr>
  </w:style>
  <w:style w:type="paragraph" w:customStyle="1" w:styleId="Titel2">
    <w:name w:val="Titel 2"/>
    <w:basedOn w:val="Standard"/>
    <w:uiPriority w:val="1"/>
    <w:qFormat/>
    <w:rsid w:val="00B823AA"/>
    <w:pPr>
      <w:ind w:firstLine="0"/>
      <w:jc w:val="center"/>
    </w:pPr>
  </w:style>
  <w:style w:type="table" w:customStyle="1" w:styleId="Tabellenraster2">
    <w:name w:val="Tabellenraster2"/>
    <w:basedOn w:val="NormaleTabelle"/>
    <w:next w:val="Tabellenraster"/>
    <w:uiPriority w:val="59"/>
    <w:rsid w:val="002031B5"/>
    <w:pPr>
      <w:spacing w:line="240" w:lineRule="auto"/>
      <w:ind w:firstLine="0"/>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8841290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eb\Downloads\tf03982351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FB67F55174E49AAB146F7CDD65FB645"/>
        <w:category>
          <w:name w:val="Allgemein"/>
          <w:gallery w:val="placeholder"/>
        </w:category>
        <w:types>
          <w:type w:val="bbPlcHdr"/>
        </w:types>
        <w:behaviors>
          <w:behavior w:val="content"/>
        </w:behaviors>
        <w:guid w:val="{83F4B766-57DA-49D1-B2F3-DEFA03592417}"/>
      </w:docPartPr>
      <w:docPartBody>
        <w:p w:rsidR="006F278E" w:rsidRDefault="00825811">
          <w:pPr>
            <w:pStyle w:val="3FB67F55174E49AAB146F7CDD65FB645"/>
          </w:pPr>
          <w:r w:rsidRPr="00E40224">
            <w:rPr>
              <w:lang w:bidi="de-DE"/>
            </w:rPr>
            <w:t>[Hier Titel, bis zu 12 Wörter in einer oder zwei Zeilen]</w:t>
          </w:r>
        </w:p>
      </w:docPartBody>
    </w:docPart>
    <w:docPart>
      <w:docPartPr>
        <w:name w:val="6489BC22A15A45089B7D3F74BBB3059D"/>
        <w:category>
          <w:name w:val="Allgemein"/>
          <w:gallery w:val="placeholder"/>
        </w:category>
        <w:types>
          <w:type w:val="bbPlcHdr"/>
        </w:types>
        <w:behaviors>
          <w:behavior w:val="content"/>
        </w:behaviors>
        <w:guid w:val="{8DD8CCEC-D334-4CE8-BD1B-4E366AA3B12C}"/>
      </w:docPartPr>
      <w:docPartBody>
        <w:p w:rsidR="006F278E" w:rsidRDefault="00825811">
          <w:pPr>
            <w:pStyle w:val="6489BC22A15A45089B7D3F74BBB3059D"/>
          </w:pPr>
          <w:r w:rsidRPr="00E40224">
            <w:rPr>
              <w:lang w:bidi="de-DE"/>
            </w:rPr>
            <w:t>Abbildungstitel: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11"/>
    <w:rsid w:val="006F278E"/>
    <w:rsid w:val="008258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FB67F55174E49AAB146F7CDD65FB645">
    <w:name w:val="3FB67F55174E49AAB146F7CDD65FB645"/>
  </w:style>
  <w:style w:type="paragraph" w:customStyle="1" w:styleId="F1EC6A67C3DA4414B52C4C15D01641A5">
    <w:name w:val="F1EC6A67C3DA4414B52C4C15D01641A5"/>
  </w:style>
  <w:style w:type="paragraph" w:customStyle="1" w:styleId="B35EB578AF5044D492751EC2E6047B72">
    <w:name w:val="B35EB578AF5044D492751EC2E6047B72"/>
  </w:style>
  <w:style w:type="paragraph" w:customStyle="1" w:styleId="875740BDE2F5497BAF53B104AD357BED">
    <w:name w:val="875740BDE2F5497BAF53B104AD357BED"/>
  </w:style>
  <w:style w:type="paragraph" w:customStyle="1" w:styleId="C240AD4C74404462B42A007BCCEB1AF4">
    <w:name w:val="C240AD4C74404462B42A007BCCEB1AF4"/>
  </w:style>
  <w:style w:type="paragraph" w:customStyle="1" w:styleId="EEA3FD5226B3472483A4F7BE490B4624">
    <w:name w:val="EEA3FD5226B3472483A4F7BE490B4624"/>
  </w:style>
  <w:style w:type="character" w:styleId="Hervorhebung">
    <w:name w:val="Emphasis"/>
    <w:basedOn w:val="Absatz-Standardschriftart"/>
    <w:uiPriority w:val="4"/>
    <w:unhideWhenUsed/>
    <w:qFormat/>
    <w:rPr>
      <w:i/>
      <w:iCs/>
    </w:rPr>
  </w:style>
  <w:style w:type="paragraph" w:customStyle="1" w:styleId="894C894095004ACAB866258CDF45FCFF">
    <w:name w:val="894C894095004ACAB866258CDF45FCFF"/>
  </w:style>
  <w:style w:type="paragraph" w:customStyle="1" w:styleId="DFA735A031F24D07ACBED7B76EC5CE9A">
    <w:name w:val="DFA735A031F24D07ACBED7B76EC5CE9A"/>
  </w:style>
  <w:style w:type="paragraph" w:customStyle="1" w:styleId="5FBCA15E27D94262A0CD6AD4DF5C4B48">
    <w:name w:val="5FBCA15E27D94262A0CD6AD4DF5C4B48"/>
  </w:style>
  <w:style w:type="paragraph" w:customStyle="1" w:styleId="D82452FBB7774850AE04623A868482E3">
    <w:name w:val="D82452FBB7774850AE04623A868482E3"/>
  </w:style>
  <w:style w:type="paragraph" w:customStyle="1" w:styleId="DAD8A4B94F2F4286967A3584ABA2DA1E">
    <w:name w:val="DAD8A4B94F2F4286967A3584ABA2DA1E"/>
  </w:style>
  <w:style w:type="paragraph" w:customStyle="1" w:styleId="7EF6E813BEFC4786B82213D53940AF1C">
    <w:name w:val="7EF6E813BEFC4786B82213D53940AF1C"/>
  </w:style>
  <w:style w:type="paragraph" w:customStyle="1" w:styleId="12453E866B264A938A806E8DF99E7D37">
    <w:name w:val="12453E866B264A938A806E8DF99E7D37"/>
  </w:style>
  <w:style w:type="paragraph" w:customStyle="1" w:styleId="3026F5958C8848FAB972F3DE773C52FF">
    <w:name w:val="3026F5958C8848FAB972F3DE773C52FF"/>
  </w:style>
  <w:style w:type="paragraph" w:customStyle="1" w:styleId="A308B8F6CDDF4677939D06BD14BD3199">
    <w:name w:val="A308B8F6CDDF4677939D06BD14BD3199"/>
  </w:style>
  <w:style w:type="paragraph" w:customStyle="1" w:styleId="CA549227A5E04AEFA5EDBB0F0048A733">
    <w:name w:val="CA549227A5E04AEFA5EDBB0F0048A733"/>
  </w:style>
  <w:style w:type="paragraph" w:customStyle="1" w:styleId="9A6F0DCC3372421B8F2C79BBBD4F30B0">
    <w:name w:val="9A6F0DCC3372421B8F2C79BBBD4F30B0"/>
  </w:style>
  <w:style w:type="paragraph" w:customStyle="1" w:styleId="81EE036048B6499A834687A8A1B54A23">
    <w:name w:val="81EE036048B6499A834687A8A1B54A23"/>
  </w:style>
  <w:style w:type="paragraph" w:customStyle="1" w:styleId="8EA645C46E3449B186015C4864C0A7FD">
    <w:name w:val="8EA645C46E3449B186015C4864C0A7FD"/>
  </w:style>
  <w:style w:type="paragraph" w:customStyle="1" w:styleId="ECEFE587C57440D5835C23D3E582F36F">
    <w:name w:val="ECEFE587C57440D5835C23D3E582F36F"/>
  </w:style>
  <w:style w:type="paragraph" w:customStyle="1" w:styleId="AE67D7F5FBBC46AA8E81F7170F9F1EC5">
    <w:name w:val="AE67D7F5FBBC46AA8E81F7170F9F1EC5"/>
  </w:style>
  <w:style w:type="paragraph" w:customStyle="1" w:styleId="9FDACE95A72E42129DAB54BD4B14EBE6">
    <w:name w:val="9FDACE95A72E42129DAB54BD4B14EBE6"/>
  </w:style>
  <w:style w:type="paragraph" w:customStyle="1" w:styleId="56A02CD738C54C938DF71779F8EFEE51">
    <w:name w:val="56A02CD738C54C938DF71779F8EFEE51"/>
  </w:style>
  <w:style w:type="paragraph" w:customStyle="1" w:styleId="1459DDE12F344D95A0BA5270566C3D75">
    <w:name w:val="1459DDE12F344D95A0BA5270566C3D75"/>
  </w:style>
  <w:style w:type="paragraph" w:customStyle="1" w:styleId="B6A189790D50414389447AD1CE752091">
    <w:name w:val="B6A189790D50414389447AD1CE752091"/>
  </w:style>
  <w:style w:type="paragraph" w:customStyle="1" w:styleId="4CB8977E66F542A99516EE536FB7B518">
    <w:name w:val="4CB8977E66F542A99516EE536FB7B518"/>
  </w:style>
  <w:style w:type="paragraph" w:customStyle="1" w:styleId="B50750399400455CADA3ACF84935AC97">
    <w:name w:val="B50750399400455CADA3ACF84935AC97"/>
  </w:style>
  <w:style w:type="paragraph" w:customStyle="1" w:styleId="44221F927069448A9D5BE787E46F2DE4">
    <w:name w:val="44221F927069448A9D5BE787E46F2DE4"/>
  </w:style>
  <w:style w:type="paragraph" w:customStyle="1" w:styleId="15B1F35B44DA474BA64A4D6325810EC0">
    <w:name w:val="15B1F35B44DA474BA64A4D6325810EC0"/>
  </w:style>
  <w:style w:type="paragraph" w:customStyle="1" w:styleId="02CAB8B3FD874615B87FDE43D72F6E4D">
    <w:name w:val="02CAB8B3FD874615B87FDE43D72F6E4D"/>
  </w:style>
  <w:style w:type="paragraph" w:customStyle="1" w:styleId="03BE95301FBC4DD09BCE851BC60DE0C1">
    <w:name w:val="03BE95301FBC4DD09BCE851BC60DE0C1"/>
  </w:style>
  <w:style w:type="paragraph" w:customStyle="1" w:styleId="C2ECD8DB9DA24F09A17C7F3F77915440">
    <w:name w:val="C2ECD8DB9DA24F09A17C7F3F77915440"/>
  </w:style>
  <w:style w:type="paragraph" w:customStyle="1" w:styleId="E36DA3A9568A4C219C255D71219D6D5B">
    <w:name w:val="E36DA3A9568A4C219C255D71219D6D5B"/>
  </w:style>
  <w:style w:type="paragraph" w:customStyle="1" w:styleId="EE916EE59BE0433DAEE1B6A6718E6A0E">
    <w:name w:val="EE916EE59BE0433DAEE1B6A6718E6A0E"/>
  </w:style>
  <w:style w:type="paragraph" w:customStyle="1" w:styleId="E3DE72378FDD47459C275F5E28421BFC">
    <w:name w:val="E3DE72378FDD47459C275F5E28421BFC"/>
  </w:style>
  <w:style w:type="paragraph" w:customStyle="1" w:styleId="471B26C271BD4B44B0A13650DEBE978C">
    <w:name w:val="471B26C271BD4B44B0A13650DEBE978C"/>
  </w:style>
  <w:style w:type="paragraph" w:customStyle="1" w:styleId="F0E0DABF9C9945FC859919633FBF40F7">
    <w:name w:val="F0E0DABF9C9945FC859919633FBF40F7"/>
  </w:style>
  <w:style w:type="paragraph" w:customStyle="1" w:styleId="F264F34FB6574C018955300A2BB01070">
    <w:name w:val="F264F34FB6574C018955300A2BB01070"/>
  </w:style>
  <w:style w:type="paragraph" w:customStyle="1" w:styleId="B94FB1D6DE6A43FBA5FA65C12A0423F5">
    <w:name w:val="B94FB1D6DE6A43FBA5FA65C12A0423F5"/>
  </w:style>
  <w:style w:type="paragraph" w:customStyle="1" w:styleId="1AFC86FEDBE349EBB1920018492D7605">
    <w:name w:val="1AFC86FEDBE349EBB1920018492D7605"/>
  </w:style>
  <w:style w:type="paragraph" w:customStyle="1" w:styleId="FAFD42FE74CA4D03BCA9C36BCB3FB8DD">
    <w:name w:val="FAFD42FE74CA4D03BCA9C36BCB3FB8DD"/>
  </w:style>
  <w:style w:type="paragraph" w:customStyle="1" w:styleId="7BFD01D917694D0C9F8134076CAD46E5">
    <w:name w:val="7BFD01D917694D0C9F8134076CAD46E5"/>
  </w:style>
  <w:style w:type="paragraph" w:customStyle="1" w:styleId="2D81CA3A548C4DFF90361A2063AB6F62">
    <w:name w:val="2D81CA3A548C4DFF90361A2063AB6F62"/>
  </w:style>
  <w:style w:type="paragraph" w:customStyle="1" w:styleId="FDF890F09E6D4920A8B37FD108C0707D">
    <w:name w:val="FDF890F09E6D4920A8B37FD108C0707D"/>
  </w:style>
  <w:style w:type="paragraph" w:customStyle="1" w:styleId="281C7F4633F24A77998813962D7072B8">
    <w:name w:val="281C7F4633F24A77998813962D7072B8"/>
  </w:style>
  <w:style w:type="paragraph" w:customStyle="1" w:styleId="F5730ECECD004AB098841F0835F97CB7">
    <w:name w:val="F5730ECECD004AB098841F0835F97CB7"/>
  </w:style>
  <w:style w:type="paragraph" w:customStyle="1" w:styleId="B075D6B9B3514641955CEB4985009D3A">
    <w:name w:val="B075D6B9B3514641955CEB4985009D3A"/>
  </w:style>
  <w:style w:type="paragraph" w:customStyle="1" w:styleId="F3004DE517694EEA90CBEA6BFD49C301">
    <w:name w:val="F3004DE517694EEA90CBEA6BFD49C301"/>
  </w:style>
  <w:style w:type="paragraph" w:customStyle="1" w:styleId="FED2C1FE62D04EEFA3023CFD7C01FAE8">
    <w:name w:val="FED2C1FE62D04EEFA3023CFD7C01FAE8"/>
  </w:style>
  <w:style w:type="paragraph" w:customStyle="1" w:styleId="13B40082C03F4F06A605E786A6AC2CF6">
    <w:name w:val="13B40082C03F4F06A605E786A6AC2CF6"/>
  </w:style>
  <w:style w:type="paragraph" w:customStyle="1" w:styleId="94A43438DA4B4BFF84E49611B5FCBBFD">
    <w:name w:val="94A43438DA4B4BFF84E49611B5FCBBFD"/>
  </w:style>
  <w:style w:type="paragraph" w:customStyle="1" w:styleId="FC2533ECD38A4B56B9305DCA45811326">
    <w:name w:val="FC2533ECD38A4B56B9305DCA45811326"/>
  </w:style>
  <w:style w:type="paragraph" w:customStyle="1" w:styleId="0DEBD200B34145F2A526BAE55EB073DD">
    <w:name w:val="0DEBD200B34145F2A526BAE55EB073DD"/>
  </w:style>
  <w:style w:type="paragraph" w:customStyle="1" w:styleId="C48D0FEA686642179612EDFAA9617F65">
    <w:name w:val="C48D0FEA686642179612EDFAA9617F65"/>
  </w:style>
  <w:style w:type="paragraph" w:customStyle="1" w:styleId="FED64ABB598A4669B67E9585596E9010">
    <w:name w:val="FED64ABB598A4669B67E9585596E9010"/>
  </w:style>
  <w:style w:type="paragraph" w:customStyle="1" w:styleId="ECE32865286B4717B81D2922FE9A1B11">
    <w:name w:val="ECE32865286B4717B81D2922FE9A1B11"/>
  </w:style>
  <w:style w:type="paragraph" w:customStyle="1" w:styleId="EA86952F19844524AEBB536864EB035C">
    <w:name w:val="EA86952F19844524AEBB536864EB035C"/>
  </w:style>
  <w:style w:type="paragraph" w:customStyle="1" w:styleId="3097B40EBE9C457DB1ECAF4ED1B62B9C">
    <w:name w:val="3097B40EBE9C457DB1ECAF4ED1B62B9C"/>
  </w:style>
  <w:style w:type="paragraph" w:customStyle="1" w:styleId="5CFD39421F464CFA9DEF08FD7296408C">
    <w:name w:val="5CFD39421F464CFA9DEF08FD7296408C"/>
  </w:style>
  <w:style w:type="paragraph" w:customStyle="1" w:styleId="28F32E9028F040F4810EDEE234CE6CFC">
    <w:name w:val="28F32E9028F040F4810EDEE234CE6CFC"/>
  </w:style>
  <w:style w:type="paragraph" w:customStyle="1" w:styleId="1BB6BEE018E24A0EA7ABA42BCE43701D">
    <w:name w:val="1BB6BEE018E24A0EA7ABA42BCE43701D"/>
  </w:style>
  <w:style w:type="paragraph" w:customStyle="1" w:styleId="6489BC22A15A45089B7D3F74BBB3059D">
    <w:name w:val="6489BC22A15A45089B7D3F74BBB3059D"/>
  </w:style>
  <w:style w:type="paragraph" w:customStyle="1" w:styleId="204FFBEA5F384C958D49273996220918">
    <w:name w:val="204FFBEA5F384C958D49273996220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body image Disturbances after child abuse?</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{6AF4BEB7-D627-45D3-BF81-173B77E32CB1}</b:Guid>
    <b:Title>Artikeltitel</b:Title>
    <b:Year>Jahr</b:Year>
    <b:JournalName>Titel des Journals</b:JournalName>
    <b:Pages>Seiten von – bis</b:Pages>
    <b:Author>
      <b:Author>
        <b:NameList>
          <b:Person>
            <b:Last>Nachname</b:Last>
            <b:First>Vorname,</b:First>
            <b:Middle>2. Vorname</b:Middle>
          </b:Person>
        </b:NameList>
      </b:Author>
    </b:Author>
    <b:RefOrder>1</b:RefOrder>
  </b:Source>
  <b:Source>
    <b:Tag>Last</b:Tag>
    <b:SourceType>Book</b:SourceType>
    <b:Guid>{20861DDE-7E8E-4530-B241-5144F90AA8F9}</b:Guid>
    <b:Title>Buchtitel</b:Title>
    <b:Year>Jahr</b:Year>
    <b:City>Stadt</b:City>
    <b:Publisher>Verlag</b:Publisher>
    <b:Author>
      <b:Author>
        <b:NameList>
          <b:Person>
            <b:Last>Nachname</b:Last>
            <b:First>Vorname,</b:First>
            <b:Middle>2. Vorname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54306C-43CC-4AB5-83EB-84F8C9BB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tf03982351_win32</Template>
  <TotalTime>0</TotalTime>
  <Pages>8</Pages>
  <Words>1605</Words>
  <Characters>9247</Characters>
  <Application>Microsoft Office Word</Application>
  <DocSecurity>0</DocSecurity>
  <Lines>181</Lines>
  <Paragraphs>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Is childhood maltreatment associated with body image disturbances in adulthood?                          
A systematic review and meta-analysis</vt: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childhood maltreatment associated with body image disturbances in adulthood?                          
A systematic review and meta-analysis</dc:title>
  <dc:subject/>
  <dc:creator>Christine Bödicker</dc:creator>
  <cp:keywords/>
  <dc:description/>
  <cp:lastModifiedBy>Christine Bödicker</cp:lastModifiedBy>
  <cp:revision>5</cp:revision>
  <dcterms:created xsi:type="dcterms:W3CDTF">2021-03-23T15:19:00Z</dcterms:created>
  <dcterms:modified xsi:type="dcterms:W3CDTF">2021-03-23T16:01:00Z</dcterms:modified>
</cp:coreProperties>
</file>