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C696" w14:textId="77777777" w:rsidR="008E3143" w:rsidRPr="00AE36FF" w:rsidRDefault="000475BB" w:rsidP="008E3143">
      <w:pPr>
        <w:spacing w:line="480" w:lineRule="auto"/>
        <w:ind w:left="720" w:hanging="1440"/>
        <w:rPr>
          <w:rFonts w:ascii="Calibri" w:hAnsi="Calibri" w:cs="Calibri"/>
          <w:b/>
        </w:rPr>
      </w:pPr>
      <w:r w:rsidRPr="00AE36FF">
        <w:rPr>
          <w:rFonts w:ascii="Calibri" w:hAnsi="Calibri" w:cs="Calibri"/>
          <w:b/>
          <w:color w:val="000000"/>
        </w:rPr>
        <w:t xml:space="preserve">Supplementary </w:t>
      </w:r>
      <w:r w:rsidR="008E3143" w:rsidRPr="00AE36FF">
        <w:rPr>
          <w:rFonts w:ascii="Calibri" w:hAnsi="Calibri" w:cs="Calibri"/>
          <w:b/>
          <w:color w:val="000000"/>
        </w:rPr>
        <w:t xml:space="preserve">Table </w:t>
      </w:r>
    </w:p>
    <w:p w14:paraId="3A30142D" w14:textId="77777777" w:rsidR="008E3143" w:rsidRPr="00AE36FF" w:rsidRDefault="008E3143" w:rsidP="008E3143">
      <w:pPr>
        <w:spacing w:line="480" w:lineRule="auto"/>
        <w:ind w:hanging="720"/>
        <w:rPr>
          <w:rFonts w:ascii="Calibri" w:hAnsi="Calibri" w:cs="Calibri"/>
          <w:b/>
          <w:color w:val="000000"/>
          <w:sz w:val="22"/>
          <w:szCs w:val="22"/>
        </w:rPr>
      </w:pPr>
      <w:r w:rsidRPr="00AE36FF">
        <w:rPr>
          <w:rFonts w:ascii="Calibri" w:hAnsi="Calibri" w:cs="Calibri"/>
          <w:i/>
          <w:color w:val="000000"/>
        </w:rPr>
        <w:t>Characteristics of all studies included in the review.</w:t>
      </w:r>
    </w:p>
    <w:tbl>
      <w:tblPr>
        <w:tblW w:w="14847" w:type="dxa"/>
        <w:tblInd w:w="-882" w:type="dxa"/>
        <w:tblLayout w:type="fixed"/>
        <w:tblLook w:val="0400" w:firstRow="0" w:lastRow="0" w:firstColumn="0" w:lastColumn="0" w:noHBand="0" w:noVBand="1"/>
      </w:tblPr>
      <w:tblGrid>
        <w:gridCol w:w="1080"/>
        <w:gridCol w:w="1170"/>
        <w:gridCol w:w="1080"/>
        <w:gridCol w:w="1800"/>
        <w:gridCol w:w="720"/>
        <w:gridCol w:w="1440"/>
        <w:gridCol w:w="1530"/>
        <w:gridCol w:w="1707"/>
        <w:gridCol w:w="1440"/>
        <w:gridCol w:w="1440"/>
        <w:gridCol w:w="1440"/>
      </w:tblGrid>
      <w:tr w:rsidR="00F14431" w:rsidRPr="00AE36FF" w14:paraId="7C09D41F" w14:textId="77777777" w:rsidTr="00A73DBE">
        <w:trPr>
          <w:cantSplit/>
          <w:trHeight w:val="344"/>
          <w:tblHeader/>
        </w:trPr>
        <w:tc>
          <w:tcPr>
            <w:tcW w:w="1080" w:type="dxa"/>
            <w:shd w:val="clear" w:color="auto" w:fill="BFBFBF"/>
          </w:tcPr>
          <w:p w14:paraId="6182D837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70" w:type="dxa"/>
            <w:shd w:val="clear" w:color="auto" w:fill="BFBFBF"/>
          </w:tcPr>
          <w:p w14:paraId="73AD95F6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BFBFBF"/>
          </w:tcPr>
          <w:p w14:paraId="655EF25B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800" w:type="dxa"/>
            <w:shd w:val="clear" w:color="auto" w:fill="BFBFBF"/>
          </w:tcPr>
          <w:p w14:paraId="06846DCB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BFBFBF"/>
          </w:tcPr>
          <w:p w14:paraId="2174CB55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  <w:shd w:val="clear" w:color="auto" w:fill="BFBFBF"/>
          </w:tcPr>
          <w:p w14:paraId="18A93367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30" w:type="dxa"/>
            <w:shd w:val="clear" w:color="auto" w:fill="BFBFBF"/>
          </w:tcPr>
          <w:p w14:paraId="2E25C0C0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707" w:type="dxa"/>
            <w:shd w:val="clear" w:color="auto" w:fill="BFBFBF"/>
          </w:tcPr>
          <w:p w14:paraId="7960406A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/>
          </w:tcPr>
          <w:p w14:paraId="7C942B53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Clinical Services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/>
          </w:tcPr>
          <w:p w14:paraId="5B4F0311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/>
          </w:tcPr>
          <w:p w14:paraId="01357D05" w14:textId="77777777" w:rsidR="00401644" w:rsidRPr="00AE36FF" w:rsidRDefault="00401644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63CCE" w:rsidRPr="00AE36FF" w14:paraId="64FEE3F2" w14:textId="77777777" w:rsidTr="00A73DBE">
        <w:trPr>
          <w:cantSplit/>
          <w:trHeight w:val="999"/>
          <w:tblHeader/>
        </w:trPr>
        <w:tc>
          <w:tcPr>
            <w:tcW w:w="1080" w:type="dxa"/>
            <w:shd w:val="clear" w:color="auto" w:fill="BFBFBF"/>
          </w:tcPr>
          <w:p w14:paraId="201BA905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Citation</w:t>
            </w:r>
          </w:p>
        </w:tc>
        <w:tc>
          <w:tcPr>
            <w:tcW w:w="1170" w:type="dxa"/>
            <w:shd w:val="clear" w:color="auto" w:fill="BFBFBF"/>
          </w:tcPr>
          <w:p w14:paraId="602FD84A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 size/ Country,</w:t>
            </w:r>
          </w:p>
          <w:p w14:paraId="268986EB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state</w:t>
            </w:r>
          </w:p>
        </w:tc>
        <w:tc>
          <w:tcPr>
            <w:tcW w:w="1080" w:type="dxa"/>
            <w:shd w:val="clear" w:color="auto" w:fill="BFBFBF"/>
          </w:tcPr>
          <w:p w14:paraId="0509BEC4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Study Design</w:t>
            </w:r>
          </w:p>
        </w:tc>
        <w:tc>
          <w:tcPr>
            <w:tcW w:w="1800" w:type="dxa"/>
            <w:shd w:val="clear" w:color="auto" w:fill="BFBFBF"/>
          </w:tcPr>
          <w:p w14:paraId="61E80D10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Sample 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(a) Race, %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(b) Ethnicity, %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(c) Gender, %</w:t>
            </w:r>
          </w:p>
        </w:tc>
        <w:tc>
          <w:tcPr>
            <w:tcW w:w="720" w:type="dxa"/>
            <w:shd w:val="clear" w:color="auto" w:fill="BFBFBF"/>
          </w:tcPr>
          <w:p w14:paraId="1E4A10EE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ACEs </w:t>
            </w:r>
            <w:r w:rsidR="003C772F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and</w:t>
            </w:r>
            <w:r w:rsidR="003C772F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# of items</w:t>
            </w:r>
          </w:p>
        </w:tc>
        <w:tc>
          <w:tcPr>
            <w:tcW w:w="1440" w:type="dxa"/>
            <w:shd w:val="clear" w:color="auto" w:fill="BFBFBF"/>
          </w:tcPr>
          <w:p w14:paraId="1A784671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Procedure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 xml:space="preserve">(a) Where 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(b) Administrator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(c) Profession</w:t>
            </w:r>
          </w:p>
          <w:p w14:paraId="13331793" w14:textId="77777777" w:rsidR="0032171B" w:rsidRPr="00AE36FF" w:rsidRDefault="0032171B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 Translated ACEs for non-natives</w:t>
            </w:r>
          </w:p>
        </w:tc>
        <w:tc>
          <w:tcPr>
            <w:tcW w:w="1530" w:type="dxa"/>
            <w:shd w:val="clear" w:color="auto" w:fill="BFBFBF"/>
          </w:tcPr>
          <w:p w14:paraId="2A1C108F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Training and Fidelity 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(a)</w:t>
            </w:r>
            <w:r w:rsidR="0032171B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Staff/</w:t>
            </w:r>
            <w:r w:rsidR="0032171B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Researcher training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 xml:space="preserve">(b) </w:t>
            </w:r>
            <w:r w:rsidR="0032171B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Fidelity measures</w:t>
            </w:r>
          </w:p>
        </w:tc>
        <w:tc>
          <w:tcPr>
            <w:tcW w:w="1707" w:type="dxa"/>
            <w:shd w:val="clear" w:color="auto" w:fill="BFBFBF"/>
          </w:tcPr>
          <w:p w14:paraId="11B41398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How are ACEs used?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FBFBF"/>
          </w:tcPr>
          <w:p w14:paraId="4460794C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Resources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FBFBF"/>
          </w:tcPr>
          <w:p w14:paraId="441A3299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Referral</w:t>
            </w:r>
            <w:r w:rsidR="0032171B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FBFBF"/>
          </w:tcPr>
          <w:p w14:paraId="3C13F731" w14:textId="77777777" w:rsidR="0032171B" w:rsidRPr="00AE36FF" w:rsidRDefault="0032171B" w:rsidP="0032171B">
            <w:pPr>
              <w:ind w:right="-50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Interventions</w:t>
            </w:r>
          </w:p>
        </w:tc>
      </w:tr>
      <w:tr w:rsidR="00431C43" w:rsidRPr="00AE36FF" w14:paraId="351469FE" w14:textId="77777777" w:rsidTr="003C772F">
        <w:trPr>
          <w:cantSplit/>
          <w:trHeight w:val="908"/>
        </w:trPr>
        <w:tc>
          <w:tcPr>
            <w:tcW w:w="1080" w:type="dxa"/>
          </w:tcPr>
          <w:p w14:paraId="217BB041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AlShawi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&amp; </w:t>
            </w: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Lafta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, 2014</w:t>
            </w:r>
          </w:p>
        </w:tc>
        <w:tc>
          <w:tcPr>
            <w:tcW w:w="1170" w:type="dxa"/>
          </w:tcPr>
          <w:p w14:paraId="21257253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1000/Iraq, Baghdad</w:t>
            </w:r>
          </w:p>
        </w:tc>
        <w:tc>
          <w:tcPr>
            <w:tcW w:w="1080" w:type="dxa"/>
          </w:tcPr>
          <w:p w14:paraId="349FA349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6B47E5C8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58.3%; Male, 41.7%</w:t>
            </w:r>
          </w:p>
        </w:tc>
        <w:tc>
          <w:tcPr>
            <w:tcW w:w="720" w:type="dxa"/>
          </w:tcPr>
          <w:p w14:paraId="404727B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ACE-IQ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1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9 Items</w:t>
            </w:r>
          </w:p>
        </w:tc>
        <w:tc>
          <w:tcPr>
            <w:tcW w:w="1440" w:type="dxa"/>
            <w:shd w:val="clear" w:color="auto" w:fill="FFFFFF"/>
          </w:tcPr>
          <w:p w14:paraId="04CA527F" w14:textId="3A8F2869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Closed room for privacy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</w:t>
            </w:r>
            <w:r w:rsidR="00E64E72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-report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60CB9785" w14:textId="77777777" w:rsidR="00CB3128" w:rsidRPr="00AE36FF" w:rsidRDefault="008E11A6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="00FC1692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FC1692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FC1692"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="00FC1692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7D80AACB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</w:tcPr>
          <w:p w14:paraId="4C253A03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4B2F6021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7387A01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0251BC66" w14:textId="77777777" w:rsidTr="00A73DBE">
        <w:trPr>
          <w:cantSplit/>
          <w:trHeight w:val="1164"/>
        </w:trPr>
        <w:tc>
          <w:tcPr>
            <w:tcW w:w="1080" w:type="dxa"/>
            <w:shd w:val="clear" w:color="auto" w:fill="D9D9D9"/>
          </w:tcPr>
          <w:p w14:paraId="6B330991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Alvarez et al., 2019</w:t>
            </w:r>
          </w:p>
        </w:tc>
        <w:tc>
          <w:tcPr>
            <w:tcW w:w="1170" w:type="dxa"/>
            <w:shd w:val="clear" w:color="auto" w:fill="D9D9D9"/>
          </w:tcPr>
          <w:p w14:paraId="2002E6C8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235/USA, Maryland</w:t>
            </w:r>
          </w:p>
        </w:tc>
        <w:tc>
          <w:tcPr>
            <w:tcW w:w="1080" w:type="dxa"/>
            <w:shd w:val="clear" w:color="auto" w:fill="D9D9D9"/>
          </w:tcPr>
          <w:p w14:paraId="2A5C37BC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2ED3002A" w14:textId="77777777" w:rsidR="00CB3128" w:rsidRPr="00AE36FF" w:rsidRDefault="00CB3128" w:rsidP="00C6180A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Latina, 100%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  <w:shd w:val="clear" w:color="auto" w:fill="D9D9D9"/>
          </w:tcPr>
          <w:p w14:paraId="6FBA0F11" w14:textId="77777777" w:rsidR="003C772F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4FE0E7C6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022886A7" w14:textId="31B9740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="00AC5BB9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Not mentioned (on-site: electronically)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94AE4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PI &amp; Research assistant (translation)</w:t>
            </w:r>
          </w:p>
          <w:p w14:paraId="67C26179" w14:textId="77777777" w:rsidR="003E4AF5" w:rsidRPr="00AE36FF" w:rsidRDefault="003E4AF5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  <w:shd w:val="clear" w:color="auto" w:fill="D9D9D9"/>
          </w:tcPr>
          <w:p w14:paraId="272250A1" w14:textId="77777777" w:rsidR="00CB3128" w:rsidRPr="00AE36FF" w:rsidRDefault="00FC1692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6A7BE9A8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  <w:shd w:val="clear" w:color="auto" w:fill="D9D9D9"/>
          </w:tcPr>
          <w:p w14:paraId="2EBFC293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0D98548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27EE76D6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00305275" w14:textId="77777777" w:rsidTr="003C772F">
        <w:trPr>
          <w:cantSplit/>
          <w:trHeight w:val="1467"/>
        </w:trPr>
        <w:tc>
          <w:tcPr>
            <w:tcW w:w="1080" w:type="dxa"/>
          </w:tcPr>
          <w:p w14:paraId="14B54191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Chapman et al., 2022</w:t>
            </w:r>
          </w:p>
        </w:tc>
        <w:tc>
          <w:tcPr>
            <w:tcW w:w="1170" w:type="dxa"/>
          </w:tcPr>
          <w:p w14:paraId="08A1071D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32/USA, Oregon</w:t>
            </w:r>
          </w:p>
        </w:tc>
        <w:tc>
          <w:tcPr>
            <w:tcW w:w="1080" w:type="dxa"/>
          </w:tcPr>
          <w:p w14:paraId="249A86D4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Mixed methods</w:t>
            </w:r>
          </w:p>
        </w:tc>
        <w:tc>
          <w:tcPr>
            <w:tcW w:w="1800" w:type="dxa"/>
          </w:tcPr>
          <w:p w14:paraId="57333BB2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 75%; African American, 9.3%; American Indian/Native Alaskan, 3.2%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Latinx, 12.5%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75%; Male, 25%</w:t>
            </w:r>
          </w:p>
        </w:tc>
        <w:tc>
          <w:tcPr>
            <w:tcW w:w="720" w:type="dxa"/>
          </w:tcPr>
          <w:p w14:paraId="6385FCD8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FFFFFF"/>
          </w:tcPr>
          <w:p w14:paraId="2641DADD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(a)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Private room in a community workspace (on-site &amp; over the phone)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Staff-Administered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Team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47761572" w14:textId="77777777" w:rsidR="00CB3128" w:rsidRPr="00AE36FF" w:rsidRDefault="00FC1692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182182FE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</w:tcPr>
          <w:p w14:paraId="58AB162D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67E9643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15760FB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1CAEBD1E" w14:textId="77777777" w:rsidTr="00A73DBE">
        <w:trPr>
          <w:cantSplit/>
          <w:trHeight w:val="1485"/>
        </w:trPr>
        <w:tc>
          <w:tcPr>
            <w:tcW w:w="1080" w:type="dxa"/>
            <w:shd w:val="clear" w:color="auto" w:fill="D9D9D9"/>
          </w:tcPr>
          <w:p w14:paraId="58D7FABD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Chuks-orji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, 2019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(Dissertation)</w:t>
            </w:r>
          </w:p>
        </w:tc>
        <w:tc>
          <w:tcPr>
            <w:tcW w:w="1170" w:type="dxa"/>
            <w:shd w:val="clear" w:color="auto" w:fill="D9D9D9"/>
          </w:tcPr>
          <w:p w14:paraId="70BB1341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122/USA, California </w:t>
            </w:r>
          </w:p>
        </w:tc>
        <w:tc>
          <w:tcPr>
            <w:tcW w:w="1080" w:type="dxa"/>
            <w:shd w:val="clear" w:color="auto" w:fill="D9D9D9"/>
          </w:tcPr>
          <w:p w14:paraId="53DE90BC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Pre- and post- intervention design</w:t>
            </w:r>
          </w:p>
        </w:tc>
        <w:tc>
          <w:tcPr>
            <w:tcW w:w="1800" w:type="dxa"/>
            <w:shd w:val="clear" w:color="auto" w:fill="D9D9D9"/>
          </w:tcPr>
          <w:p w14:paraId="1C635A56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Pre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Post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intervention: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25.9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32.4%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; African American, 3.7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-22.1%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; Asian, 5.6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; Other, 9.3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Latino, 61.1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32.4%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59.3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60.3%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; Male, 40.7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7A3CE7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39.7%</w:t>
            </w:r>
          </w:p>
        </w:tc>
        <w:tc>
          <w:tcPr>
            <w:tcW w:w="720" w:type="dxa"/>
            <w:shd w:val="clear" w:color="auto" w:fill="D9D9D9"/>
          </w:tcPr>
          <w:p w14:paraId="2A8D4725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08EF2F3C" w14:textId="77777777" w:rsidR="00CB3128" w:rsidRPr="00AE36FF" w:rsidRDefault="00CB3128" w:rsidP="00C6180A">
            <w:pPr>
              <w:spacing w:after="24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Nurse Practitioner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5AF3CDA3" w14:textId="77777777" w:rsidR="00CB3128" w:rsidRPr="00AE36FF" w:rsidRDefault="00FC1692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5624D2EF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  <w:shd w:val="clear" w:color="auto" w:fill="D9D9D9"/>
          </w:tcPr>
          <w:p w14:paraId="5DBD0A2B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383BEA5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Patients with ACE score &gt; 1 were given a referral for BH services</w:t>
            </w:r>
          </w:p>
        </w:tc>
        <w:tc>
          <w:tcPr>
            <w:tcW w:w="1440" w:type="dxa"/>
            <w:shd w:val="clear" w:color="auto" w:fill="D9D9D9"/>
          </w:tcPr>
          <w:p w14:paraId="6D98DEF8" w14:textId="77777777" w:rsidR="00CB3128" w:rsidRPr="00AE36FF" w:rsidRDefault="00194C81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NP</w:t>
            </w:r>
            <w:r w:rsidR="00CB312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reviewed the questionnaires and interpreted patients’ scores, discussed ACE score, and options</w:t>
            </w:r>
          </w:p>
        </w:tc>
      </w:tr>
      <w:tr w:rsidR="00431C43" w:rsidRPr="00AE36FF" w14:paraId="3871E48A" w14:textId="77777777" w:rsidTr="003C772F">
        <w:trPr>
          <w:cantSplit/>
          <w:trHeight w:val="1179"/>
        </w:trPr>
        <w:tc>
          <w:tcPr>
            <w:tcW w:w="1080" w:type="dxa"/>
          </w:tcPr>
          <w:p w14:paraId="7699E676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Coon et al., 2021</w:t>
            </w:r>
          </w:p>
        </w:tc>
        <w:tc>
          <w:tcPr>
            <w:tcW w:w="1170" w:type="dxa"/>
          </w:tcPr>
          <w:p w14:paraId="092B3069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354/USA, Oklahoma</w:t>
            </w:r>
          </w:p>
        </w:tc>
        <w:tc>
          <w:tcPr>
            <w:tcW w:w="1080" w:type="dxa"/>
          </w:tcPr>
          <w:p w14:paraId="58ECE337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12D5A23B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65 %; Black, 21%; Hispanic, 8%; Asian, 1%; Ame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r.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Indian/Alaska Native, 12%; Native Amer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.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/Pacific Is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l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, 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75%; Male, 25%</w:t>
            </w:r>
          </w:p>
        </w:tc>
        <w:tc>
          <w:tcPr>
            <w:tcW w:w="720" w:type="dxa"/>
          </w:tcPr>
          <w:p w14:paraId="28BD5E78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03DDDB71" w14:textId="2F36C413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team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451FF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530" w:type="dxa"/>
          </w:tcPr>
          <w:p w14:paraId="71383A37" w14:textId="77777777" w:rsidR="00CB3128" w:rsidRPr="00AE36FF" w:rsidRDefault="008E11A6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6D7EA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Researchers trained primary care faculty, residents, and medical students to address health issues associated with PTSS, ACE, and SDH.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46592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465923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151E4AB7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</w:tcPr>
          <w:p w14:paraId="46251656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7D6C28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24F07980" w14:textId="77777777" w:rsidR="00CB3128" w:rsidRPr="00AE36FF" w:rsidRDefault="00CB3128" w:rsidP="00C6180A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443197CF" w14:textId="77777777" w:rsidTr="00A73DBE">
        <w:trPr>
          <w:cantSplit/>
          <w:trHeight w:val="909"/>
        </w:trPr>
        <w:tc>
          <w:tcPr>
            <w:tcW w:w="1080" w:type="dxa"/>
            <w:shd w:val="clear" w:color="auto" w:fill="D9D9D9"/>
          </w:tcPr>
          <w:p w14:paraId="04594F17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Dube at al., 2001 </w:t>
            </w:r>
          </w:p>
        </w:tc>
        <w:tc>
          <w:tcPr>
            <w:tcW w:w="1170" w:type="dxa"/>
            <w:shd w:val="clear" w:color="auto" w:fill="D9D9D9"/>
          </w:tcPr>
          <w:p w14:paraId="713BC75F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17337/USA, California</w:t>
            </w:r>
          </w:p>
        </w:tc>
        <w:tc>
          <w:tcPr>
            <w:tcW w:w="1080" w:type="dxa"/>
            <w:shd w:val="clear" w:color="auto" w:fill="D9D9D9"/>
          </w:tcPr>
          <w:p w14:paraId="1D5C7330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Retrospective cohort study</w:t>
            </w:r>
          </w:p>
        </w:tc>
        <w:tc>
          <w:tcPr>
            <w:tcW w:w="1800" w:type="dxa"/>
            <w:shd w:val="clear" w:color="auto" w:fill="D9D9D9"/>
          </w:tcPr>
          <w:p w14:paraId="7EBBACA9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75%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54%; Male, 46%</w:t>
            </w:r>
          </w:p>
        </w:tc>
        <w:tc>
          <w:tcPr>
            <w:tcW w:w="720" w:type="dxa"/>
            <w:shd w:val="clear" w:color="auto" w:fill="D9D9D9"/>
          </w:tcPr>
          <w:p w14:paraId="00DBC064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09706C83" w14:textId="01CBCF63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 (off-site)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38FF8933" w14:textId="77777777" w:rsidR="00CB3128" w:rsidRPr="00AE36FF" w:rsidRDefault="00FC1692" w:rsidP="009C147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(a)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br/>
              <w:t>(b)</w:t>
            </w:r>
            <w:r w:rsidRPr="00AE36FF">
              <w:rPr>
                <w:rFonts w:ascii="Calibri" w:eastAsia="Arial Unicode MS" w:hAnsi="Calibri" w:cs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E3F43EE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  <w:shd w:val="clear" w:color="auto" w:fill="D9D9D9"/>
          </w:tcPr>
          <w:p w14:paraId="1C1DCDE4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Detailed information about ACEs and household dysfunction within the survey pack</w:t>
            </w:r>
          </w:p>
        </w:tc>
        <w:tc>
          <w:tcPr>
            <w:tcW w:w="1440" w:type="dxa"/>
            <w:shd w:val="clear" w:color="auto" w:fill="D9D9D9"/>
          </w:tcPr>
          <w:p w14:paraId="3E7061CB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8648AE6" w14:textId="77777777" w:rsidR="00CB3128" w:rsidRPr="00AE36FF" w:rsidRDefault="00CB3128" w:rsidP="009C147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4E8896FA" w14:textId="77777777" w:rsidTr="003C772F">
        <w:trPr>
          <w:cantSplit/>
          <w:trHeight w:val="1440"/>
        </w:trPr>
        <w:tc>
          <w:tcPr>
            <w:tcW w:w="1080" w:type="dxa"/>
          </w:tcPr>
          <w:p w14:paraId="3D99BC9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Enochs, 2019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(Dissertation)</w:t>
            </w:r>
          </w:p>
        </w:tc>
        <w:tc>
          <w:tcPr>
            <w:tcW w:w="1170" w:type="dxa"/>
          </w:tcPr>
          <w:p w14:paraId="4DE49EE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8 Provider; 30 Patients/ USA, California</w:t>
            </w:r>
          </w:p>
        </w:tc>
        <w:tc>
          <w:tcPr>
            <w:tcW w:w="1080" w:type="dxa"/>
          </w:tcPr>
          <w:p w14:paraId="56B1110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Quasi-experimental</w:t>
            </w:r>
          </w:p>
        </w:tc>
        <w:tc>
          <w:tcPr>
            <w:tcW w:w="1800" w:type="dxa"/>
          </w:tcPr>
          <w:p w14:paraId="61E654B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 patients, 36.7%; African American/Black patients, 3.3%; Asian/Pacific Islander patients, 3.3%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Hispanic/Latino Patients, 56.7%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Provider Female, 75%; Provider Male, 25%; Patient Female; 83.3%; Patient Male, 16.7%</w:t>
            </w:r>
          </w:p>
        </w:tc>
        <w:tc>
          <w:tcPr>
            <w:tcW w:w="720" w:type="dxa"/>
          </w:tcPr>
          <w:p w14:paraId="5C4BD16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63AD6B14" w14:textId="5DC2BBE9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office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0EF1D87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6F0A7D9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(5)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For medical provider to discuss ACEs score results during visit</w:t>
            </w:r>
          </w:p>
        </w:tc>
        <w:tc>
          <w:tcPr>
            <w:tcW w:w="1440" w:type="dxa"/>
          </w:tcPr>
          <w:p w14:paraId="0081B9D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 information handout, and resource information was given to patients</w:t>
            </w:r>
          </w:p>
        </w:tc>
        <w:tc>
          <w:tcPr>
            <w:tcW w:w="1440" w:type="dxa"/>
          </w:tcPr>
          <w:p w14:paraId="0BC343C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Referrals for counseling </w:t>
            </w:r>
          </w:p>
        </w:tc>
        <w:tc>
          <w:tcPr>
            <w:tcW w:w="1440" w:type="dxa"/>
          </w:tcPr>
          <w:p w14:paraId="5D0CC90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During patients' visits, providers discussed ACEs result with their patients </w:t>
            </w:r>
          </w:p>
        </w:tc>
      </w:tr>
      <w:tr w:rsidR="00965233" w:rsidRPr="00AE36FF" w14:paraId="64102F50" w14:textId="77777777" w:rsidTr="00A73DBE">
        <w:trPr>
          <w:cantSplit/>
          <w:trHeight w:val="669"/>
        </w:trPr>
        <w:tc>
          <w:tcPr>
            <w:tcW w:w="1080" w:type="dxa"/>
            <w:shd w:val="clear" w:color="auto" w:fill="D9D9D9"/>
          </w:tcPr>
          <w:p w14:paraId="6914C1F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Fields et al., 2023</w:t>
            </w:r>
          </w:p>
        </w:tc>
        <w:tc>
          <w:tcPr>
            <w:tcW w:w="1170" w:type="dxa"/>
            <w:shd w:val="clear" w:color="auto" w:fill="D9D9D9"/>
          </w:tcPr>
          <w:p w14:paraId="5C6330E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133/USA, South Central</w:t>
            </w:r>
          </w:p>
        </w:tc>
        <w:tc>
          <w:tcPr>
            <w:tcW w:w="1080" w:type="dxa"/>
            <w:shd w:val="clear" w:color="auto" w:fill="D9D9D9"/>
          </w:tcPr>
          <w:p w14:paraId="6458AD0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Prospective Study</w:t>
            </w:r>
          </w:p>
        </w:tc>
        <w:tc>
          <w:tcPr>
            <w:tcW w:w="1800" w:type="dxa"/>
            <w:shd w:val="clear" w:color="auto" w:fill="D9D9D9"/>
          </w:tcPr>
          <w:p w14:paraId="38F35AA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African American/Black patients, 28%; Native American, 17.8%; Hispanic, 13.6%; White, 39.4%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Hispanic/Latino Patients, 13.6%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  <w:shd w:val="clear" w:color="auto" w:fill="D9D9D9"/>
          </w:tcPr>
          <w:p w14:paraId="6AE8D84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01BF3847" w14:textId="7D1A3674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="001C43BB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1C43B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Online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(o</w:t>
            </w:r>
            <w:r w:rsidR="001C43B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CA3C04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="001C43B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1FDEACB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C95002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  <w:shd w:val="clear" w:color="auto" w:fill="D9D9D9"/>
          </w:tcPr>
          <w:p w14:paraId="3B3321C5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33A3615A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DDA8AEC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578D12A5" w14:textId="77777777" w:rsidTr="003C772F">
        <w:trPr>
          <w:cantSplit/>
          <w:trHeight w:val="669"/>
        </w:trPr>
        <w:tc>
          <w:tcPr>
            <w:tcW w:w="1080" w:type="dxa"/>
          </w:tcPr>
          <w:p w14:paraId="5BF3F70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Frampton et al., 2018</w:t>
            </w:r>
          </w:p>
        </w:tc>
        <w:tc>
          <w:tcPr>
            <w:tcW w:w="1170" w:type="dxa"/>
          </w:tcPr>
          <w:p w14:paraId="39581DF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284/Canada, Alberta</w:t>
            </w:r>
          </w:p>
        </w:tc>
        <w:tc>
          <w:tcPr>
            <w:tcW w:w="1080" w:type="dxa"/>
          </w:tcPr>
          <w:p w14:paraId="0482211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Test-retest reliability</w:t>
            </w:r>
          </w:p>
        </w:tc>
        <w:tc>
          <w:tcPr>
            <w:tcW w:w="1800" w:type="dxa"/>
          </w:tcPr>
          <w:p w14:paraId="0F3D189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Caucasian, 85.2%; Minority, 14.8%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74.6%; Male, 25.4%</w:t>
            </w:r>
          </w:p>
        </w:tc>
        <w:tc>
          <w:tcPr>
            <w:tcW w:w="720" w:type="dxa"/>
          </w:tcPr>
          <w:p w14:paraId="35E56ED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3DDAE07D" w14:textId="6B13972B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Online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(off-site)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</w:p>
          <w:p w14:paraId="10E2EAD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6C57DBE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019BDD5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538679D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8FC176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2A1A8C8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7ED24C60" w14:textId="77777777" w:rsidTr="00A73DBE">
        <w:trPr>
          <w:cantSplit/>
          <w:trHeight w:val="1020"/>
        </w:trPr>
        <w:tc>
          <w:tcPr>
            <w:tcW w:w="1080" w:type="dxa"/>
            <w:shd w:val="clear" w:color="auto" w:fill="D9D9D9"/>
          </w:tcPr>
          <w:p w14:paraId="5A111F5A" w14:textId="6514B0B0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Gaba et al., 202</w:t>
            </w:r>
            <w:r w:rsidR="00A77E8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</w:p>
        </w:tc>
        <w:tc>
          <w:tcPr>
            <w:tcW w:w="1170" w:type="dxa"/>
            <w:shd w:val="clear" w:color="auto" w:fill="D9D9D9"/>
          </w:tcPr>
          <w:p w14:paraId="5DECB09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131/USA, New York</w:t>
            </w:r>
          </w:p>
        </w:tc>
        <w:tc>
          <w:tcPr>
            <w:tcW w:w="1080" w:type="dxa"/>
            <w:shd w:val="clear" w:color="auto" w:fill="D9D9D9"/>
          </w:tcPr>
          <w:p w14:paraId="5C40469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28E1A4C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Native American, 2.5%; Asian, 2.5%; Black/African American, 35.5%; White, 57.9% </w:t>
            </w:r>
          </w:p>
          <w:p w14:paraId="737AC1B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Hispanic/Latino, 15.6%; Not Hispanic/Latino, 78.1%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56.6%; Male, 41.1%; Missing, 2.3%</w:t>
            </w:r>
          </w:p>
        </w:tc>
        <w:tc>
          <w:tcPr>
            <w:tcW w:w="720" w:type="dxa"/>
            <w:shd w:val="clear" w:color="auto" w:fill="D9D9D9"/>
          </w:tcPr>
          <w:p w14:paraId="4766E43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514D341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19D46612" w14:textId="5A54B50B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Waiting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  <w:p w14:paraId="045C82D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530" w:type="dxa"/>
            <w:shd w:val="clear" w:color="auto" w:fill="D9D9D9"/>
          </w:tcPr>
          <w:p w14:paraId="6C14B58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71847E5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(7)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ACEs screening related preferences</w:t>
            </w:r>
          </w:p>
        </w:tc>
        <w:tc>
          <w:tcPr>
            <w:tcW w:w="1440" w:type="dxa"/>
            <w:shd w:val="clear" w:color="auto" w:fill="D9D9D9"/>
          </w:tcPr>
          <w:p w14:paraId="02F0A7E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Participants received information for external behavioral health resources. </w:t>
            </w:r>
          </w:p>
          <w:p w14:paraId="656614F8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  <w:shd w:val="clear" w:color="auto" w:fill="D9D9D9"/>
          </w:tcPr>
          <w:p w14:paraId="183F55F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Behavioral health clinicians were available to meet with patients during the study period should a participant become acutely distressed.</w:t>
            </w:r>
          </w:p>
        </w:tc>
        <w:tc>
          <w:tcPr>
            <w:tcW w:w="1440" w:type="dxa"/>
            <w:shd w:val="clear" w:color="auto" w:fill="D9D9D9"/>
          </w:tcPr>
          <w:p w14:paraId="50D10C50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55023976" w14:textId="77777777" w:rsidTr="003C772F">
        <w:trPr>
          <w:cantSplit/>
          <w:trHeight w:val="1020"/>
        </w:trPr>
        <w:tc>
          <w:tcPr>
            <w:tcW w:w="1080" w:type="dxa"/>
          </w:tcPr>
          <w:p w14:paraId="64C8ED9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Grant, 2023 (Dissertation)</w:t>
            </w:r>
          </w:p>
        </w:tc>
        <w:tc>
          <w:tcPr>
            <w:tcW w:w="1170" w:type="dxa"/>
          </w:tcPr>
          <w:p w14:paraId="0B50B2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349/USA, Missouri</w:t>
            </w:r>
          </w:p>
        </w:tc>
        <w:tc>
          <w:tcPr>
            <w:tcW w:w="1080" w:type="dxa"/>
          </w:tcPr>
          <w:p w14:paraId="31D1F6C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Retrospective case-control stud</w:t>
            </w:r>
          </w:p>
        </w:tc>
        <w:tc>
          <w:tcPr>
            <w:tcW w:w="1800" w:type="dxa"/>
          </w:tcPr>
          <w:p w14:paraId="5EF5AB8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</w:p>
          <w:p w14:paraId="11C2357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Caucasian/European, 79.9%; Asian, 4%; Black/African American, 11.5%; White, 57.9%; Hispanic/Latino, 1.7%; American Indian, 1.1%; Other, 1.4%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71.3%; Male, 28.7%; Missing, 2.3%</w:t>
            </w:r>
          </w:p>
        </w:tc>
        <w:tc>
          <w:tcPr>
            <w:tcW w:w="720" w:type="dxa"/>
          </w:tcPr>
          <w:p w14:paraId="6289940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5301D306" w14:textId="1A0EC528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Off-site (</w:t>
            </w:r>
            <w:r w:rsidR="000C6BC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online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  <w:p w14:paraId="0809634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530" w:type="dxa"/>
          </w:tcPr>
          <w:p w14:paraId="6B3242F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023F724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  <w:p w14:paraId="570F7CA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</w:tcPr>
          <w:p w14:paraId="082D3C35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Participants received crisis hotline resources</w:t>
            </w:r>
          </w:p>
        </w:tc>
        <w:tc>
          <w:tcPr>
            <w:tcW w:w="1440" w:type="dxa"/>
          </w:tcPr>
          <w:p w14:paraId="4A6B7034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6BC6883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5CDEBA84" w14:textId="77777777" w:rsidTr="00A73DBE">
        <w:trPr>
          <w:cantSplit/>
          <w:trHeight w:val="1020"/>
        </w:trPr>
        <w:tc>
          <w:tcPr>
            <w:tcW w:w="1080" w:type="dxa"/>
            <w:shd w:val="clear" w:color="auto" w:fill="D9D9D9"/>
          </w:tcPr>
          <w:p w14:paraId="516355D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Garland et al., 2019</w:t>
            </w:r>
          </w:p>
        </w:tc>
        <w:tc>
          <w:tcPr>
            <w:tcW w:w="1170" w:type="dxa"/>
            <w:shd w:val="clear" w:color="auto" w:fill="D9D9D9"/>
          </w:tcPr>
          <w:p w14:paraId="6AE0B0C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36/USA, Utah</w:t>
            </w:r>
          </w:p>
        </w:tc>
        <w:tc>
          <w:tcPr>
            <w:tcW w:w="1080" w:type="dxa"/>
            <w:shd w:val="clear" w:color="auto" w:fill="D9D9D9"/>
          </w:tcPr>
          <w:p w14:paraId="48EAD1C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737EB98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Caucasian, 88.9%; African American, 2.8%; Latino, 2.8%; Asian, 2.8%; American Indian, 2.8%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  <w:shd w:val="clear" w:color="auto" w:fill="D9D9D9"/>
          </w:tcPr>
          <w:p w14:paraId="5F9F472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7C79937B" w14:textId="0E72FF3B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5F1BE09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4B8444C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2C4FF93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31861D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296D303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200D1968" w14:textId="77777777" w:rsidTr="003C772F">
        <w:trPr>
          <w:cantSplit/>
          <w:trHeight w:val="1080"/>
        </w:trPr>
        <w:tc>
          <w:tcPr>
            <w:tcW w:w="1080" w:type="dxa"/>
          </w:tcPr>
          <w:p w14:paraId="67A6375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sz w:val="15"/>
                <w:szCs w:val="15"/>
              </w:rPr>
              <w:t>Gaska</w:t>
            </w:r>
            <w:proofErr w:type="spellEnd"/>
            <w:r w:rsidRPr="00AE36FF">
              <w:rPr>
                <w:rFonts w:ascii="Calibri" w:hAnsi="Calibri" w:cs="Calibri"/>
                <w:sz w:val="15"/>
                <w:szCs w:val="15"/>
              </w:rPr>
              <w:t xml:space="preserve"> &amp; </w:t>
            </w:r>
            <w:proofErr w:type="spellStart"/>
            <w:r w:rsidRPr="00AE36FF">
              <w:rPr>
                <w:rFonts w:ascii="Calibri" w:hAnsi="Calibri" w:cs="Calibri"/>
                <w:sz w:val="15"/>
                <w:szCs w:val="15"/>
              </w:rPr>
              <w:t>Kimerling</w:t>
            </w:r>
            <w:proofErr w:type="spellEnd"/>
            <w:r w:rsidRPr="00AE36FF">
              <w:rPr>
                <w:rFonts w:ascii="Calibri" w:hAnsi="Calibri" w:cs="Calibri"/>
                <w:sz w:val="15"/>
                <w:szCs w:val="15"/>
              </w:rPr>
              <w:t>, 2018</w:t>
            </w:r>
          </w:p>
        </w:tc>
        <w:tc>
          <w:tcPr>
            <w:tcW w:w="1170" w:type="dxa"/>
          </w:tcPr>
          <w:p w14:paraId="6EA4DE5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6212/USA, national</w:t>
            </w:r>
          </w:p>
        </w:tc>
        <w:tc>
          <w:tcPr>
            <w:tcW w:w="1080" w:type="dxa"/>
          </w:tcPr>
          <w:p w14:paraId="45F2871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0436901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65%; Black/African American, 28%; Other, 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</w:tcPr>
          <w:p w14:paraId="3C42CEC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6A03448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 items</w:t>
            </w:r>
          </w:p>
        </w:tc>
        <w:tc>
          <w:tcPr>
            <w:tcW w:w="1440" w:type="dxa"/>
          </w:tcPr>
          <w:p w14:paraId="1A694E55" w14:textId="175D4B9C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 (telephone survey)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Staff-administered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045B72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ot mentioned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54EED17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68E5CF9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(4)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certain groups' ACEs patterns</w:t>
            </w:r>
          </w:p>
        </w:tc>
        <w:tc>
          <w:tcPr>
            <w:tcW w:w="1440" w:type="dxa"/>
          </w:tcPr>
          <w:p w14:paraId="5359B12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2ED916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5EEF5E9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42F122C0" w14:textId="77777777" w:rsidTr="00A73DBE">
        <w:trPr>
          <w:cantSplit/>
          <w:trHeight w:val="1485"/>
        </w:trPr>
        <w:tc>
          <w:tcPr>
            <w:tcW w:w="1080" w:type="dxa"/>
            <w:shd w:val="clear" w:color="auto" w:fill="D9D9D9"/>
          </w:tcPr>
          <w:p w14:paraId="31946DF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Gebauer et al., 2015</w:t>
            </w:r>
          </w:p>
        </w:tc>
        <w:tc>
          <w:tcPr>
            <w:tcW w:w="1170" w:type="dxa"/>
            <w:shd w:val="clear" w:color="auto" w:fill="D9D9D9"/>
          </w:tcPr>
          <w:p w14:paraId="264C807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213/USA, Texas</w:t>
            </w:r>
          </w:p>
        </w:tc>
        <w:tc>
          <w:tcPr>
            <w:tcW w:w="1080" w:type="dxa"/>
            <w:shd w:val="clear" w:color="auto" w:fill="D9D9D9"/>
          </w:tcPr>
          <w:p w14:paraId="5FEA25BB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34B66D79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46%; Non-white, 54%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66%; Male, 34%</w:t>
            </w:r>
          </w:p>
        </w:tc>
        <w:tc>
          <w:tcPr>
            <w:tcW w:w="720" w:type="dxa"/>
            <w:shd w:val="clear" w:color="auto" w:fill="D9D9D9"/>
          </w:tcPr>
          <w:p w14:paraId="55927C12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17 items</w:t>
            </w:r>
          </w:p>
        </w:tc>
        <w:tc>
          <w:tcPr>
            <w:tcW w:w="1440" w:type="dxa"/>
            <w:shd w:val="clear" w:color="auto" w:fill="D9D9D9"/>
          </w:tcPr>
          <w:p w14:paraId="6FAE9275" w14:textId="6C82D198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Medical students</w:t>
            </w:r>
          </w:p>
          <w:p w14:paraId="17357D21" w14:textId="77777777" w:rsidR="003E4AF5" w:rsidRPr="00AE36FF" w:rsidRDefault="003E4AF5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  <w:shd w:val="clear" w:color="auto" w:fill="D9D9D9"/>
          </w:tcPr>
          <w:p w14:paraId="7A0E20BE" w14:textId="77777777" w:rsidR="00CB3128" w:rsidRPr="00AE36FF" w:rsidRDefault="008E11A6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DB6616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262C9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Medical students, supervised by faculty, enrolled respondents and administered questionnaires.</w:t>
            </w:r>
          </w:p>
        </w:tc>
        <w:tc>
          <w:tcPr>
            <w:tcW w:w="1707" w:type="dxa"/>
            <w:shd w:val="clear" w:color="auto" w:fill="D9D9D9"/>
          </w:tcPr>
          <w:p w14:paraId="0B0B1D5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4471B0C7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5897AD24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4DDA18A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28D6E787" w14:textId="77777777" w:rsidTr="00C63CCE">
        <w:trPr>
          <w:cantSplit/>
          <w:trHeight w:val="1386"/>
        </w:trPr>
        <w:tc>
          <w:tcPr>
            <w:tcW w:w="1080" w:type="dxa"/>
          </w:tcPr>
          <w:p w14:paraId="37CEF64B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Glowa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2016</w:t>
            </w:r>
          </w:p>
        </w:tc>
        <w:tc>
          <w:tcPr>
            <w:tcW w:w="1170" w:type="dxa"/>
          </w:tcPr>
          <w:p w14:paraId="19CB6D38" w14:textId="6E597D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111/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USA,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Vermont</w:t>
            </w:r>
          </w:p>
        </w:tc>
        <w:tc>
          <w:tcPr>
            <w:tcW w:w="1080" w:type="dxa"/>
          </w:tcPr>
          <w:p w14:paraId="2C29CC3F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Feasibility Study</w:t>
            </w:r>
          </w:p>
        </w:tc>
        <w:tc>
          <w:tcPr>
            <w:tcW w:w="1800" w:type="dxa"/>
          </w:tcPr>
          <w:p w14:paraId="5A8D4AA0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61%; Male, 39%</w:t>
            </w:r>
          </w:p>
        </w:tc>
        <w:tc>
          <w:tcPr>
            <w:tcW w:w="720" w:type="dxa"/>
          </w:tcPr>
          <w:p w14:paraId="7974CFBC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115269EB" w14:textId="4362E852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office room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Nurse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21B61159" w14:textId="77777777" w:rsidR="00262C9D" w:rsidRPr="00AE36FF" w:rsidRDefault="008E11A6" w:rsidP="00262C9D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262C9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All clinicians were informed about previous ACE research</w:t>
            </w:r>
          </w:p>
          <w:p w14:paraId="60C446EA" w14:textId="77777777" w:rsidR="00CB3128" w:rsidRPr="00AE36FF" w:rsidRDefault="00262C9D" w:rsidP="00262C9D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findings before the study.</w:t>
            </w:r>
            <w:r w:rsidR="008E11A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8E11A6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8E11A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64E17910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(5)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For medical provider to discuss ACEs score results during visit</w:t>
            </w:r>
          </w:p>
        </w:tc>
        <w:tc>
          <w:tcPr>
            <w:tcW w:w="1440" w:type="dxa"/>
          </w:tcPr>
          <w:p w14:paraId="38EE56E5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Clinicians discussed the issues for patients having any ACE risk</w:t>
            </w:r>
          </w:p>
        </w:tc>
        <w:tc>
          <w:tcPr>
            <w:tcW w:w="1440" w:type="dxa"/>
          </w:tcPr>
          <w:p w14:paraId="2A88613D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4D073707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Nursing staff provided the ACE questionnaires, and clinicians viewed them during the office visit.</w:t>
            </w:r>
          </w:p>
        </w:tc>
      </w:tr>
      <w:tr w:rsidR="00965233" w:rsidRPr="00AE36FF" w14:paraId="70D7DF1D" w14:textId="77777777" w:rsidTr="00A73DBE">
        <w:trPr>
          <w:cantSplit/>
          <w:trHeight w:val="1332"/>
        </w:trPr>
        <w:tc>
          <w:tcPr>
            <w:tcW w:w="1080" w:type="dxa"/>
            <w:shd w:val="clear" w:color="auto" w:fill="D9D9D9"/>
          </w:tcPr>
          <w:p w14:paraId="577CF3A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Goldstein, 2016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(Dissertation)</w:t>
            </w:r>
          </w:p>
        </w:tc>
        <w:tc>
          <w:tcPr>
            <w:tcW w:w="1170" w:type="dxa"/>
            <w:shd w:val="clear" w:color="auto" w:fill="D9D9D9"/>
          </w:tcPr>
          <w:p w14:paraId="6F9CC7D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152/USA, California</w:t>
            </w:r>
          </w:p>
        </w:tc>
        <w:tc>
          <w:tcPr>
            <w:tcW w:w="1080" w:type="dxa"/>
            <w:shd w:val="clear" w:color="auto" w:fill="D9D9D9"/>
          </w:tcPr>
          <w:p w14:paraId="6CABE32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1935BA1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not Hispanic 7.2%; Other 11.8%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63.2%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64.5%; Male, 34.2%</w:t>
            </w:r>
          </w:p>
        </w:tc>
        <w:tc>
          <w:tcPr>
            <w:tcW w:w="720" w:type="dxa"/>
            <w:shd w:val="clear" w:color="auto" w:fill="D9D9D9"/>
          </w:tcPr>
          <w:p w14:paraId="3D31C2E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390DEB22" w14:textId="07618678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</w:t>
            </w:r>
            <w:r w:rsid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-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PhD candidate in nursing science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6602566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2BACD6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53676DB1" w14:textId="77777777" w:rsidR="00965233" w:rsidRPr="00AE36FF" w:rsidRDefault="00965233" w:rsidP="00965233">
            <w:pPr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41E807C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Behavioral health counselors were available onsite if a study participant became acutely distressed</w:t>
            </w:r>
          </w:p>
        </w:tc>
        <w:tc>
          <w:tcPr>
            <w:tcW w:w="1440" w:type="dxa"/>
            <w:shd w:val="clear" w:color="auto" w:fill="D9D9D9"/>
          </w:tcPr>
          <w:p w14:paraId="7D7E498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6E18CD9E" w14:textId="77777777" w:rsidTr="003C772F">
        <w:trPr>
          <w:cantSplit/>
          <w:trHeight w:val="1233"/>
        </w:trPr>
        <w:tc>
          <w:tcPr>
            <w:tcW w:w="1080" w:type="dxa"/>
          </w:tcPr>
          <w:p w14:paraId="24974D5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Goldstein et al., 2019</w:t>
            </w:r>
          </w:p>
        </w:tc>
        <w:tc>
          <w:tcPr>
            <w:tcW w:w="1170" w:type="dxa"/>
          </w:tcPr>
          <w:p w14:paraId="5B7F4C3C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40/USA, Wisconsin</w:t>
            </w:r>
          </w:p>
        </w:tc>
        <w:tc>
          <w:tcPr>
            <w:tcW w:w="1080" w:type="dxa"/>
          </w:tcPr>
          <w:p w14:paraId="3D9C9222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Feasibility Study</w:t>
            </w:r>
          </w:p>
        </w:tc>
        <w:tc>
          <w:tcPr>
            <w:tcW w:w="1800" w:type="dxa"/>
          </w:tcPr>
          <w:p w14:paraId="3A9EF140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Black/African American, 92.5%; Non-Black/African American, 7.5%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67.5%; Male, 32.5%</w:t>
            </w:r>
          </w:p>
        </w:tc>
        <w:tc>
          <w:tcPr>
            <w:tcW w:w="720" w:type="dxa"/>
          </w:tcPr>
          <w:p w14:paraId="7E9A085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763F584F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Clinic waiting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Staff-administered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PI &amp; Research assistant (translation)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772BB306" w14:textId="77777777" w:rsidR="00262C9D" w:rsidRPr="00AE36FF" w:rsidRDefault="00262C9D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Principal Investigator has expertise developing trauma education curriculum for health care professionals.</w:t>
            </w:r>
          </w:p>
          <w:p w14:paraId="627FF5C6" w14:textId="77777777" w:rsidR="00CB3128" w:rsidRPr="00AE36FF" w:rsidRDefault="00262C9D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Fidelity to the protocol checked by session notes written by the investigator</w:t>
            </w:r>
          </w:p>
        </w:tc>
        <w:tc>
          <w:tcPr>
            <w:tcW w:w="1707" w:type="dxa"/>
          </w:tcPr>
          <w:p w14:paraId="62048BDD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(6)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As an eligibility criterion for an intervention</w:t>
            </w:r>
          </w:p>
        </w:tc>
        <w:tc>
          <w:tcPr>
            <w:tcW w:w="1440" w:type="dxa"/>
          </w:tcPr>
          <w:p w14:paraId="63767C71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5390EF1D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Individuals who expressed interest were introduced to an onsite counselor</w:t>
            </w:r>
          </w:p>
        </w:tc>
        <w:tc>
          <w:tcPr>
            <w:tcW w:w="1440" w:type="dxa"/>
          </w:tcPr>
          <w:p w14:paraId="7A32133C" w14:textId="2F7097FC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Trauma-informed care interventio</w:t>
            </w:r>
            <w:r w:rsidR="004C71B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 (Screening for ACEs, assessing health risk behavior, motivating changes in health behaviors - 2 sessions)</w:t>
            </w:r>
          </w:p>
        </w:tc>
      </w:tr>
      <w:tr w:rsidR="00965233" w:rsidRPr="00AE36FF" w14:paraId="67F72C55" w14:textId="77777777" w:rsidTr="00A73DBE">
        <w:trPr>
          <w:cantSplit/>
          <w:trHeight w:val="927"/>
        </w:trPr>
        <w:tc>
          <w:tcPr>
            <w:tcW w:w="1080" w:type="dxa"/>
            <w:shd w:val="clear" w:color="auto" w:fill="D9D9D9"/>
          </w:tcPr>
          <w:p w14:paraId="48952B1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Hardcastle et al., 2020</w:t>
            </w:r>
          </w:p>
        </w:tc>
        <w:tc>
          <w:tcPr>
            <w:tcW w:w="1170" w:type="dxa"/>
            <w:shd w:val="clear" w:color="auto" w:fill="D9D9D9"/>
          </w:tcPr>
          <w:p w14:paraId="1DA32BE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763/UK, England, and Wales</w:t>
            </w:r>
          </w:p>
        </w:tc>
        <w:tc>
          <w:tcPr>
            <w:tcW w:w="1080" w:type="dxa"/>
            <w:shd w:val="clear" w:color="auto" w:fill="D9D9D9"/>
          </w:tcPr>
          <w:p w14:paraId="17D93F1A" w14:textId="77777777" w:rsidR="00965233" w:rsidRPr="00AE36FF" w:rsidRDefault="00EA0AA0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045682A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61.9%; Male, 38.1%</w:t>
            </w:r>
          </w:p>
        </w:tc>
        <w:tc>
          <w:tcPr>
            <w:tcW w:w="720" w:type="dxa"/>
            <w:shd w:val="clear" w:color="auto" w:fill="D9D9D9"/>
          </w:tcPr>
          <w:p w14:paraId="05DF92C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6D0E4F54" w14:textId="3841F46A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Waiting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5906397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5ED725B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7ECF43C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06943F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161975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71BE4F59" w14:textId="77777777" w:rsidTr="003C772F">
        <w:trPr>
          <w:cantSplit/>
          <w:trHeight w:val="1236"/>
        </w:trPr>
        <w:tc>
          <w:tcPr>
            <w:tcW w:w="1080" w:type="dxa"/>
          </w:tcPr>
          <w:p w14:paraId="106CA94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Hill, 2015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(Dissertation)</w:t>
            </w:r>
          </w:p>
        </w:tc>
        <w:tc>
          <w:tcPr>
            <w:tcW w:w="1170" w:type="dxa"/>
          </w:tcPr>
          <w:p w14:paraId="33A6A79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134/USA, California</w:t>
            </w:r>
          </w:p>
        </w:tc>
        <w:tc>
          <w:tcPr>
            <w:tcW w:w="1080" w:type="dxa"/>
          </w:tcPr>
          <w:p w14:paraId="1B78186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694E26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non-Latino White, 32%; African American, 30%; Latino, 16%; Asian-Pacific Islander, 10%; Native American, 2%; Multicultural, 10%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53%; Male, 47%</w:t>
            </w:r>
          </w:p>
        </w:tc>
        <w:tc>
          <w:tcPr>
            <w:tcW w:w="720" w:type="dxa"/>
          </w:tcPr>
          <w:p w14:paraId="761D58F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5EEB942F" w14:textId="5AB6D248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room / telephone survey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>/staff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>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D82F6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0EA0CAC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499030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(4)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certain groups' ACEs patterns</w:t>
            </w:r>
          </w:p>
        </w:tc>
        <w:tc>
          <w:tcPr>
            <w:tcW w:w="1440" w:type="dxa"/>
          </w:tcPr>
          <w:p w14:paraId="3B96E52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26E2F3D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Participants who reported being upset due to survey were offered onsite mental health services</w:t>
            </w:r>
          </w:p>
        </w:tc>
        <w:tc>
          <w:tcPr>
            <w:tcW w:w="1440" w:type="dxa"/>
          </w:tcPr>
          <w:p w14:paraId="6BB09E8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The ACEs items were presented in a non-threatening, non-judgmental format</w:t>
            </w:r>
          </w:p>
        </w:tc>
      </w:tr>
      <w:tr w:rsidR="00965233" w:rsidRPr="00AE36FF" w14:paraId="75D35C6A" w14:textId="77777777" w:rsidTr="00A73DBE">
        <w:trPr>
          <w:cantSplit/>
          <w:trHeight w:val="1389"/>
        </w:trPr>
        <w:tc>
          <w:tcPr>
            <w:tcW w:w="1080" w:type="dxa"/>
            <w:shd w:val="clear" w:color="auto" w:fill="D9D9D9"/>
          </w:tcPr>
          <w:p w14:paraId="2CF6ED1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Jelley et al., 2020</w:t>
            </w:r>
          </w:p>
        </w:tc>
        <w:tc>
          <w:tcPr>
            <w:tcW w:w="1170" w:type="dxa"/>
            <w:shd w:val="clear" w:color="auto" w:fill="D9D9D9"/>
          </w:tcPr>
          <w:p w14:paraId="17F14FA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354/USA, Oklahoma</w:t>
            </w:r>
          </w:p>
        </w:tc>
        <w:tc>
          <w:tcPr>
            <w:tcW w:w="1080" w:type="dxa"/>
            <w:shd w:val="clear" w:color="auto" w:fill="D9D9D9"/>
          </w:tcPr>
          <w:p w14:paraId="1F89DFD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075DD01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65%; African American, 21%; Asian, 1%; American Indian/Alaska Native, 12%; Native American/Pacific Islander, 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75%; Male, 25%</w:t>
            </w:r>
          </w:p>
        </w:tc>
        <w:tc>
          <w:tcPr>
            <w:tcW w:w="720" w:type="dxa"/>
            <w:shd w:val="clear" w:color="auto" w:fill="D9D9D9"/>
          </w:tcPr>
          <w:p w14:paraId="3505D68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3C03EBC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7D784ED5" w14:textId="24106488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Waiting Area and/or exam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Graduate research assistant</w:t>
            </w:r>
          </w:p>
          <w:p w14:paraId="0B754E0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  <w:shd w:val="clear" w:color="auto" w:fill="D9D9D9"/>
          </w:tcPr>
          <w:p w14:paraId="2E3EED6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F26959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  <w:shd w:val="clear" w:color="auto" w:fill="D9D9D9"/>
          </w:tcPr>
          <w:p w14:paraId="4645570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6D29C3C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64951C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182B13DD" w14:textId="77777777" w:rsidTr="003C772F">
        <w:trPr>
          <w:cantSplit/>
          <w:trHeight w:val="1389"/>
        </w:trPr>
        <w:tc>
          <w:tcPr>
            <w:tcW w:w="1080" w:type="dxa"/>
          </w:tcPr>
          <w:p w14:paraId="488D4AF7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Johnston, 2020 (Dissertation)</w:t>
            </w:r>
          </w:p>
        </w:tc>
        <w:tc>
          <w:tcPr>
            <w:tcW w:w="1170" w:type="dxa"/>
          </w:tcPr>
          <w:p w14:paraId="6F81B454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16/USA</w:t>
            </w:r>
          </w:p>
        </w:tc>
        <w:tc>
          <w:tcPr>
            <w:tcW w:w="1080" w:type="dxa"/>
          </w:tcPr>
          <w:p w14:paraId="5DEFE91C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Quality improvement pilot study</w:t>
            </w:r>
          </w:p>
        </w:tc>
        <w:tc>
          <w:tcPr>
            <w:tcW w:w="1800" w:type="dxa"/>
          </w:tcPr>
          <w:p w14:paraId="57CEB4E8" w14:textId="158C4319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specified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7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specified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7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specified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7</w:t>
            </w:r>
          </w:p>
        </w:tc>
        <w:tc>
          <w:tcPr>
            <w:tcW w:w="720" w:type="dxa"/>
          </w:tcPr>
          <w:p w14:paraId="2FFF0B0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6A017A90" w14:textId="77777777" w:rsidR="0034739A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34739A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  <w:p w14:paraId="6657418B" w14:textId="65DD77C5" w:rsidR="00CB3128" w:rsidRPr="00AE36FF" w:rsidRDefault="0034739A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(on-site)</w:t>
            </w:r>
            <w:r w:rsidR="00CB312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CB312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CB312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="00B46CE2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="00CB312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CB312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="00CB312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Nurse 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3C7A5334" w14:textId="77777777" w:rsidR="006D7EA1" w:rsidRPr="00AE36FF" w:rsidRDefault="006D7EA1" w:rsidP="006D7EA1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An educational session on ACEs, their impact, and TIC for staff, including a screening tool and intervention recommendations.</w:t>
            </w:r>
          </w:p>
          <w:p w14:paraId="3BD6C656" w14:textId="77777777" w:rsidR="00CB3128" w:rsidRPr="00AE36FF" w:rsidRDefault="006D7EA1" w:rsidP="006D7EA1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The project included weekly mentoring for providers and clinic staff.</w:t>
            </w:r>
          </w:p>
        </w:tc>
        <w:tc>
          <w:tcPr>
            <w:tcW w:w="1707" w:type="dxa"/>
          </w:tcPr>
          <w:p w14:paraId="39839FEB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(6)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As an eligibility criterion for an intervention</w:t>
            </w:r>
          </w:p>
        </w:tc>
        <w:tc>
          <w:tcPr>
            <w:tcW w:w="1440" w:type="dxa"/>
          </w:tcPr>
          <w:p w14:paraId="099AC993" w14:textId="77777777" w:rsidR="00CB3128" w:rsidRPr="00AE36FF" w:rsidRDefault="00CB3128" w:rsidP="00BC5A38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233BFA8" w14:textId="77777777" w:rsidR="00CB3128" w:rsidRPr="00AE36FF" w:rsidRDefault="00CB3128" w:rsidP="00BC5A38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Two of the 16 patients were offered mental health referrals due to their ACE scores of 4 or more but declined.</w:t>
            </w:r>
          </w:p>
        </w:tc>
        <w:tc>
          <w:tcPr>
            <w:tcW w:w="1440" w:type="dxa"/>
          </w:tcPr>
          <w:p w14:paraId="664C4CCC" w14:textId="77777777" w:rsidR="00CB3128" w:rsidRPr="00AE36FF" w:rsidRDefault="00CB3128" w:rsidP="00BC5A38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Providers utilized trauma-informed care with those who screened positive (4 or more ACEs score)</w:t>
            </w:r>
            <w:r w:rsidRPr="00AE36FF">
              <w:rPr>
                <w:rFonts w:ascii="Calibri" w:hAnsi="Calibri" w:cs="Calibri"/>
              </w:rPr>
              <w:t xml:space="preserve"> </w:t>
            </w:r>
          </w:p>
        </w:tc>
      </w:tr>
      <w:tr w:rsidR="00431C43" w:rsidRPr="00AE36FF" w14:paraId="25EB55C1" w14:textId="77777777" w:rsidTr="00A73DBE">
        <w:trPr>
          <w:cantSplit/>
          <w:trHeight w:val="1209"/>
        </w:trPr>
        <w:tc>
          <w:tcPr>
            <w:tcW w:w="1080" w:type="dxa"/>
            <w:shd w:val="clear" w:color="auto" w:fill="D9D9D9"/>
          </w:tcPr>
          <w:p w14:paraId="47A5D263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Kalmakis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2018</w:t>
            </w:r>
          </w:p>
        </w:tc>
        <w:tc>
          <w:tcPr>
            <w:tcW w:w="1170" w:type="dxa"/>
            <w:shd w:val="clear" w:color="auto" w:fill="D9D9D9"/>
          </w:tcPr>
          <w:p w14:paraId="3F84F648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71/USA, Massachusetts</w:t>
            </w:r>
          </w:p>
        </w:tc>
        <w:tc>
          <w:tcPr>
            <w:tcW w:w="1080" w:type="dxa"/>
            <w:shd w:val="clear" w:color="auto" w:fill="D9D9D9"/>
          </w:tcPr>
          <w:p w14:paraId="6AE90B95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Feasibility Study</w:t>
            </w:r>
          </w:p>
        </w:tc>
        <w:tc>
          <w:tcPr>
            <w:tcW w:w="1800" w:type="dxa"/>
            <w:shd w:val="clear" w:color="auto" w:fill="D9D9D9"/>
          </w:tcPr>
          <w:p w14:paraId="096E54C2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 European, 100%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69%; Male, 31%</w:t>
            </w:r>
          </w:p>
        </w:tc>
        <w:tc>
          <w:tcPr>
            <w:tcW w:w="720" w:type="dxa"/>
            <w:shd w:val="clear" w:color="auto" w:fill="D9D9D9"/>
          </w:tcPr>
          <w:p w14:paraId="68B6533E" w14:textId="77777777" w:rsidR="003C772F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35A45747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19 items</w:t>
            </w:r>
          </w:p>
        </w:tc>
        <w:tc>
          <w:tcPr>
            <w:tcW w:w="1440" w:type="dxa"/>
            <w:shd w:val="clear" w:color="auto" w:fill="D9D9D9"/>
          </w:tcPr>
          <w:p w14:paraId="7CB50BE4" w14:textId="7978D96E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BB787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B7873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NP student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48962682" w14:textId="77777777" w:rsidR="00FC1692" w:rsidRPr="00AE36FF" w:rsidRDefault="00FC1692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="00194C81" w:rsidRPr="00AE36FF">
              <w:rPr>
                <w:rFonts w:ascii="Calibri" w:hAnsi="Calibri" w:cs="Calibri"/>
              </w:rPr>
              <w:t xml:space="preserve"> </w:t>
            </w:r>
            <w:r w:rsidR="00FA27A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NP student interviewers attended two 2-hour sessions on ACEs' long-term health effects, TIC in healthcare, and mock interviewing to learn asking about ACEs. </w:t>
            </w:r>
            <w:r w:rsidR="00FA27A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43502CA8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(6)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As an eligibility criterion for an intervention</w:t>
            </w:r>
          </w:p>
        </w:tc>
        <w:tc>
          <w:tcPr>
            <w:tcW w:w="1440" w:type="dxa"/>
            <w:shd w:val="clear" w:color="auto" w:fill="D9D9D9"/>
          </w:tcPr>
          <w:p w14:paraId="75CE044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B879439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Patient were offered referral to on-site counseling, the clinic NP, other community services </w:t>
            </w:r>
          </w:p>
        </w:tc>
        <w:tc>
          <w:tcPr>
            <w:tcW w:w="1440" w:type="dxa"/>
            <w:shd w:val="clear" w:color="auto" w:fill="D9D9D9"/>
          </w:tcPr>
          <w:p w14:paraId="1B4E4CF7" w14:textId="5A92A6DA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Interviewers responded with compassion, acknowledged the shared experience</w:t>
            </w:r>
            <w:r w:rsidR="004C71B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 (Three-phase approach to ACE screening)</w:t>
            </w:r>
          </w:p>
        </w:tc>
      </w:tr>
      <w:tr w:rsidR="00965233" w:rsidRPr="00AE36FF" w14:paraId="0D0FFE47" w14:textId="77777777" w:rsidTr="003C772F">
        <w:trPr>
          <w:cantSplit/>
          <w:trHeight w:val="831"/>
        </w:trPr>
        <w:tc>
          <w:tcPr>
            <w:tcW w:w="1080" w:type="dxa"/>
          </w:tcPr>
          <w:p w14:paraId="5045A58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Le et al., 2017</w:t>
            </w:r>
          </w:p>
        </w:tc>
        <w:tc>
          <w:tcPr>
            <w:tcW w:w="1170" w:type="dxa"/>
          </w:tcPr>
          <w:p w14:paraId="1AEC12C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348/Canada, Toronto</w:t>
            </w:r>
          </w:p>
        </w:tc>
        <w:tc>
          <w:tcPr>
            <w:tcW w:w="1080" w:type="dxa"/>
          </w:tcPr>
          <w:p w14:paraId="6D98EA8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1E6A2A8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72.4%; Asian, 13.5%; Other, 14.1%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60%; Male, 40%</w:t>
            </w:r>
          </w:p>
        </w:tc>
        <w:tc>
          <w:tcPr>
            <w:tcW w:w="720" w:type="dxa"/>
          </w:tcPr>
          <w:p w14:paraId="69EDCBF6" w14:textId="17BB5E0C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7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items</w:t>
            </w:r>
          </w:p>
        </w:tc>
        <w:tc>
          <w:tcPr>
            <w:tcW w:w="1440" w:type="dxa"/>
          </w:tcPr>
          <w:p w14:paraId="62B69D8B" w14:textId="0E06D804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(on-site)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6379D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12C6BD08" w14:textId="77777777" w:rsidR="00965233" w:rsidRPr="00AE36FF" w:rsidRDefault="00965233" w:rsidP="00965233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6D4EA61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</w:tcPr>
          <w:p w14:paraId="7D466D1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1D3CFC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05D665E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24DAD534" w14:textId="77777777" w:rsidTr="00A73DBE">
        <w:trPr>
          <w:cantSplit/>
          <w:trHeight w:val="1395"/>
        </w:trPr>
        <w:tc>
          <w:tcPr>
            <w:tcW w:w="1080" w:type="dxa"/>
            <w:shd w:val="clear" w:color="auto" w:fill="D9D9D9"/>
          </w:tcPr>
          <w:p w14:paraId="399A957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Le et al., 2021</w:t>
            </w:r>
          </w:p>
        </w:tc>
        <w:tc>
          <w:tcPr>
            <w:tcW w:w="1170" w:type="dxa"/>
            <w:shd w:val="clear" w:color="auto" w:fill="D9D9D9"/>
          </w:tcPr>
          <w:p w14:paraId="7A653F2F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351/Canada, Toronto</w:t>
            </w:r>
          </w:p>
        </w:tc>
        <w:tc>
          <w:tcPr>
            <w:tcW w:w="1080" w:type="dxa"/>
            <w:shd w:val="clear" w:color="auto" w:fill="D9D9D9"/>
          </w:tcPr>
          <w:p w14:paraId="1935F46C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45EEA0EF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66.4%; Black, 5.1%; Asian, 13.3%; Other, 12.8%; Missing, 2.3%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Cisgender Female, 68.7%; Cisgender Male, 28.1%; Trans Male, 0.3%; Gender non-binary, 0.9%; Other/prefer not to answer, 2.1%</w:t>
            </w:r>
          </w:p>
        </w:tc>
        <w:tc>
          <w:tcPr>
            <w:tcW w:w="720" w:type="dxa"/>
            <w:shd w:val="clear" w:color="auto" w:fill="D9D9D9"/>
          </w:tcPr>
          <w:p w14:paraId="6EA0D886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2B9F7582" w14:textId="34BC937F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CC538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Waiting area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CC538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Self-administrated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1F6BB433" w14:textId="77777777" w:rsidR="00CB3128" w:rsidRPr="00AE36FF" w:rsidRDefault="00450B12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1ECD64F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  <w:shd w:val="clear" w:color="auto" w:fill="D9D9D9"/>
          </w:tcPr>
          <w:p w14:paraId="75E636A4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BCB1649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5922BDD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15C82875" w14:textId="77777777" w:rsidTr="003C772F">
        <w:trPr>
          <w:cantSplit/>
          <w:trHeight w:val="1731"/>
        </w:trPr>
        <w:tc>
          <w:tcPr>
            <w:tcW w:w="1080" w:type="dxa"/>
          </w:tcPr>
          <w:p w14:paraId="7A31E06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Loeb et al., 2022</w:t>
            </w:r>
          </w:p>
        </w:tc>
        <w:tc>
          <w:tcPr>
            <w:tcW w:w="1170" w:type="dxa"/>
          </w:tcPr>
          <w:p w14:paraId="667B290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302/USA, Colorado</w:t>
            </w:r>
          </w:p>
        </w:tc>
        <w:tc>
          <w:tcPr>
            <w:tcW w:w="1080" w:type="dxa"/>
          </w:tcPr>
          <w:p w14:paraId="1DE11E2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604E6B4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Caucasian/White, 35.8%; Black/African American, 16.9%; Unknown/Other, 33.8%; Asian, 1.3%; Native Hawaiian/Pacific Islander, 0.3%; Multiple Races, 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non-Hispanic, 48%; Hispanic, 47.7%; Unknown/Other, 4.3%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Female, 62.9%; Male, 32.5%; Trans, 3.6%; Unknown, 1%</w:t>
            </w:r>
          </w:p>
        </w:tc>
        <w:tc>
          <w:tcPr>
            <w:tcW w:w="720" w:type="dxa"/>
          </w:tcPr>
          <w:p w14:paraId="3B76439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430C6FB8" w14:textId="24C8063C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Assistant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</w:tcPr>
          <w:p w14:paraId="4F26BA9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1BD0F70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3AA21FB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 resource sheet containing service information for additional support and treatment.</w:t>
            </w:r>
          </w:p>
        </w:tc>
        <w:tc>
          <w:tcPr>
            <w:tcW w:w="1440" w:type="dxa"/>
          </w:tcPr>
          <w:p w14:paraId="78A7643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If survey questions led stress for patients, a licensed on-site BH provider was available for consultation.</w:t>
            </w:r>
          </w:p>
        </w:tc>
        <w:tc>
          <w:tcPr>
            <w:tcW w:w="1440" w:type="dxa"/>
          </w:tcPr>
          <w:p w14:paraId="48BD007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5CACC92A" w14:textId="77777777" w:rsidTr="00A73DBE">
        <w:trPr>
          <w:cantSplit/>
          <w:trHeight w:val="900"/>
        </w:trPr>
        <w:tc>
          <w:tcPr>
            <w:tcW w:w="1080" w:type="dxa"/>
            <w:shd w:val="clear" w:color="auto" w:fill="D9D9D9"/>
          </w:tcPr>
          <w:p w14:paraId="3AC4C5B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Lynch et al., 2013</w:t>
            </w:r>
          </w:p>
        </w:tc>
        <w:tc>
          <w:tcPr>
            <w:tcW w:w="1170" w:type="dxa"/>
            <w:shd w:val="clear" w:color="auto" w:fill="D9D9D9"/>
          </w:tcPr>
          <w:p w14:paraId="29E162E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801/USA, Northeast</w:t>
            </w:r>
          </w:p>
        </w:tc>
        <w:tc>
          <w:tcPr>
            <w:tcW w:w="1080" w:type="dxa"/>
            <w:shd w:val="clear" w:color="auto" w:fill="D9D9D9"/>
          </w:tcPr>
          <w:p w14:paraId="469B3F6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4CDD5C2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Black, 84.6%; White, 6.1%; Other, 9.3%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Female, 80.8%; Male, 19.2%</w:t>
            </w:r>
          </w:p>
        </w:tc>
        <w:tc>
          <w:tcPr>
            <w:tcW w:w="720" w:type="dxa"/>
            <w:shd w:val="clear" w:color="auto" w:fill="D9D9D9"/>
          </w:tcPr>
          <w:p w14:paraId="6325A51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363BBB3A" w14:textId="422361A6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875E5B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75E5B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</w:p>
          <w:p w14:paraId="2C8A5F5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53773F3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20C172A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38576D2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0D03ECE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6AA525E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268149E4" w14:textId="77777777" w:rsidTr="003C772F">
        <w:trPr>
          <w:cantSplit/>
          <w:trHeight w:val="1071"/>
        </w:trPr>
        <w:tc>
          <w:tcPr>
            <w:tcW w:w="1080" w:type="dxa"/>
          </w:tcPr>
          <w:p w14:paraId="6BAE48D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Maunder et al., 2019</w:t>
            </w:r>
          </w:p>
        </w:tc>
        <w:tc>
          <w:tcPr>
            <w:tcW w:w="1170" w:type="dxa"/>
          </w:tcPr>
          <w:p w14:paraId="182C5DB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286/Canada, Toronto</w:t>
            </w:r>
          </w:p>
        </w:tc>
        <w:tc>
          <w:tcPr>
            <w:tcW w:w="1080" w:type="dxa"/>
          </w:tcPr>
          <w:p w14:paraId="7914A6A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284B09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Female, 55.5%; Male, 44.1%; Other, 0.3%</w:t>
            </w:r>
          </w:p>
        </w:tc>
        <w:tc>
          <w:tcPr>
            <w:tcW w:w="720" w:type="dxa"/>
          </w:tcPr>
          <w:p w14:paraId="61ADA98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5E4E3188" w14:textId="27946DD0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F71B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Mixed – on site waiting room or off site </w:t>
            </w:r>
            <w:r w:rsidR="00875E5B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(home)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78CF07C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396AEB5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55D30DF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CCCBB9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754656EA" w14:textId="4D5CD516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Study team developed questionnair</w:t>
            </w:r>
            <w:r w:rsidR="004C71B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e to assess behavior change plans and which interventions they would consider - Then, researchers measured the stage of change.</w:t>
            </w:r>
          </w:p>
        </w:tc>
      </w:tr>
      <w:tr w:rsidR="00431C43" w:rsidRPr="00AE36FF" w14:paraId="547C7603" w14:textId="77777777" w:rsidTr="00A73DBE">
        <w:trPr>
          <w:cantSplit/>
          <w:trHeight w:val="1047"/>
        </w:trPr>
        <w:tc>
          <w:tcPr>
            <w:tcW w:w="1080" w:type="dxa"/>
            <w:shd w:val="clear" w:color="auto" w:fill="D9D9D9"/>
          </w:tcPr>
          <w:p w14:paraId="48FC8579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McCall-</w:t>
            </w: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Hosenfeld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2014</w:t>
            </w:r>
          </w:p>
        </w:tc>
        <w:tc>
          <w:tcPr>
            <w:tcW w:w="1170" w:type="dxa"/>
            <w:shd w:val="clear" w:color="auto" w:fill="D9D9D9"/>
          </w:tcPr>
          <w:p w14:paraId="1A993E0A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597/USA, Massachusetts</w:t>
            </w:r>
          </w:p>
        </w:tc>
        <w:tc>
          <w:tcPr>
            <w:tcW w:w="1080" w:type="dxa"/>
            <w:shd w:val="clear" w:color="auto" w:fill="D9D9D9"/>
          </w:tcPr>
          <w:p w14:paraId="03EDB943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51E8F896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(a)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Black/African American, 60.8%; White, 17.3%; Other, 11.7%; Missing, 0.3%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(b)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Hispanic/Latino, 9.9%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Female, 59%; Male, 41%</w:t>
            </w:r>
          </w:p>
        </w:tc>
        <w:tc>
          <w:tcPr>
            <w:tcW w:w="720" w:type="dxa"/>
            <w:shd w:val="clear" w:color="auto" w:fill="D9D9D9"/>
          </w:tcPr>
          <w:p w14:paraId="719563A3" w14:textId="77777777" w:rsidR="003C772F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0B1C598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59A46172" w14:textId="52C8CEB4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875E5B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75E5B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EB6CA8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EB6CA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123B297C" w14:textId="77777777" w:rsidR="00CB3128" w:rsidRPr="00AE36FF" w:rsidRDefault="00FA27A5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9B2B9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 training (not specified) provided to research assistant who was responsible for recruitment.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9B2B91"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="009B2B91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2B33013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2F47FAF5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773495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CD28D1E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1814E19D" w14:textId="77777777" w:rsidTr="003C772F">
        <w:trPr>
          <w:cantSplit/>
          <w:trHeight w:val="1434"/>
        </w:trPr>
        <w:tc>
          <w:tcPr>
            <w:tcW w:w="1080" w:type="dxa"/>
          </w:tcPr>
          <w:p w14:paraId="45C8412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McSwan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2023</w:t>
            </w:r>
          </w:p>
        </w:tc>
        <w:tc>
          <w:tcPr>
            <w:tcW w:w="1170" w:type="dxa"/>
          </w:tcPr>
          <w:p w14:paraId="2E7977B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39/Australia, Queensland</w:t>
            </w:r>
          </w:p>
        </w:tc>
        <w:tc>
          <w:tcPr>
            <w:tcW w:w="1080" w:type="dxa"/>
          </w:tcPr>
          <w:p w14:paraId="04F2D146" w14:textId="77777777" w:rsidR="00965233" w:rsidRPr="00AE36FF" w:rsidRDefault="00EA0AA0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easibility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Study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</w:tcPr>
          <w:p w14:paraId="72530E7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84.6%; Non-white, 15.4%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71.8%; Male, 28.2%</w:t>
            </w:r>
          </w:p>
        </w:tc>
        <w:tc>
          <w:tcPr>
            <w:tcW w:w="720" w:type="dxa"/>
          </w:tcPr>
          <w:p w14:paraId="775EF99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</w:p>
          <w:p w14:paraId="119A1A8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5FF9876F" w14:textId="7229A203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D571E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02CDA2F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25F197F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</w:tcPr>
          <w:p w14:paraId="405F244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D0001A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244C242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0AFD955F" w14:textId="77777777" w:rsidTr="00A73DBE">
        <w:trPr>
          <w:cantSplit/>
          <w:trHeight w:val="1434"/>
        </w:trPr>
        <w:tc>
          <w:tcPr>
            <w:tcW w:w="1080" w:type="dxa"/>
            <w:shd w:val="clear" w:color="auto" w:fill="D9D9D9"/>
          </w:tcPr>
          <w:p w14:paraId="742002E6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Miller-Cribbs et al., 2016</w:t>
            </w:r>
          </w:p>
        </w:tc>
        <w:tc>
          <w:tcPr>
            <w:tcW w:w="1170" w:type="dxa"/>
            <w:shd w:val="clear" w:color="auto" w:fill="D9D9D9"/>
          </w:tcPr>
          <w:p w14:paraId="0B1C1A9C" w14:textId="2784C401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354/</w:t>
            </w:r>
            <w:r w:rsidR="00F53848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USA,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Oklahoma</w:t>
            </w:r>
          </w:p>
        </w:tc>
        <w:tc>
          <w:tcPr>
            <w:tcW w:w="1080" w:type="dxa"/>
            <w:shd w:val="clear" w:color="auto" w:fill="D9D9D9"/>
          </w:tcPr>
          <w:p w14:paraId="50357942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2E79C7B9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93%; Non-white, 7%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Female, 75%; Male, 25%</w:t>
            </w:r>
          </w:p>
        </w:tc>
        <w:tc>
          <w:tcPr>
            <w:tcW w:w="720" w:type="dxa"/>
            <w:shd w:val="clear" w:color="auto" w:fill="D9D9D9"/>
          </w:tcPr>
          <w:p w14:paraId="10EFC985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5A12A777" w14:textId="0F5BC9DE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875E5B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75E5B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Interdisciplinary research team members</w:t>
            </w:r>
            <w:r w:rsidR="003E4AF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3E4AF5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="003E4AF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  <w:shd w:val="clear" w:color="auto" w:fill="D9D9D9"/>
          </w:tcPr>
          <w:p w14:paraId="18AF6A42" w14:textId="77777777" w:rsidR="00CB3128" w:rsidRPr="00AE36FF" w:rsidRDefault="00450B12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</w:rPr>
              <w:t xml:space="preserve"> </w:t>
            </w:r>
            <w:r w:rsidR="009B2B9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Research assistants received training on interviewing, consent procedures, participant recruitment, distress referral, and data handling.</w:t>
            </w:r>
          </w:p>
          <w:p w14:paraId="1C8C1A47" w14:textId="77777777" w:rsidR="00450B12" w:rsidRPr="00AE36FF" w:rsidRDefault="00450B12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9B2B9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Weekly meetings addressed data collection issues and data entry was cross-checked for accuracy</w:t>
            </w:r>
          </w:p>
        </w:tc>
        <w:tc>
          <w:tcPr>
            <w:tcW w:w="1707" w:type="dxa"/>
            <w:shd w:val="clear" w:color="auto" w:fill="D9D9D9"/>
          </w:tcPr>
          <w:p w14:paraId="45D8E764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  <w:shd w:val="clear" w:color="auto" w:fill="D9D9D9"/>
          </w:tcPr>
          <w:p w14:paraId="2D31B9C0" w14:textId="2FD31D9E" w:rsidR="004C71BC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Patients were given a list of community resource</w:t>
            </w:r>
            <w:r w:rsidR="004C71BC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 for health and mental health services, childcare, food, clothing, utilities, shelter, transportation, substance abuse, and crisis intervention services.</w:t>
            </w:r>
          </w:p>
        </w:tc>
        <w:tc>
          <w:tcPr>
            <w:tcW w:w="1440" w:type="dxa"/>
            <w:shd w:val="clear" w:color="auto" w:fill="D9D9D9"/>
          </w:tcPr>
          <w:p w14:paraId="67AFCD18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If the patient was distress, the interviewer contacted the onsite social worker to assess immediate needs</w:t>
            </w:r>
          </w:p>
        </w:tc>
        <w:tc>
          <w:tcPr>
            <w:tcW w:w="1440" w:type="dxa"/>
            <w:shd w:val="clear" w:color="auto" w:fill="D9D9D9"/>
          </w:tcPr>
          <w:p w14:paraId="5E5C0375" w14:textId="77777777" w:rsidR="00CB3128" w:rsidRPr="00AE36FF" w:rsidRDefault="00CB3128" w:rsidP="00BC5A38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The research coordinator conducted a follow up telephone call to the participant within 1-3 days.</w:t>
            </w:r>
          </w:p>
        </w:tc>
      </w:tr>
      <w:tr w:rsidR="00965233" w:rsidRPr="00AE36FF" w14:paraId="4FC61185" w14:textId="77777777" w:rsidTr="003C772F">
        <w:trPr>
          <w:cantSplit/>
          <w:trHeight w:val="1209"/>
        </w:trPr>
        <w:tc>
          <w:tcPr>
            <w:tcW w:w="1080" w:type="dxa"/>
          </w:tcPr>
          <w:p w14:paraId="3D58064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Moreno-Guzmán et al., 2023</w:t>
            </w:r>
          </w:p>
        </w:tc>
        <w:tc>
          <w:tcPr>
            <w:tcW w:w="1170" w:type="dxa"/>
          </w:tcPr>
          <w:p w14:paraId="74F57E1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139/Mexico, Michoacán</w:t>
            </w:r>
          </w:p>
        </w:tc>
        <w:tc>
          <w:tcPr>
            <w:tcW w:w="1080" w:type="dxa"/>
          </w:tcPr>
          <w:p w14:paraId="08F2862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5B116BB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Hipanic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/Latino/ Mestizo, 66.8%; Indigenous, 1.6%; White, 1.6%; Not declared 2.1%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58.3%; Male, 41.7%</w:t>
            </w:r>
          </w:p>
        </w:tc>
        <w:tc>
          <w:tcPr>
            <w:tcW w:w="720" w:type="dxa"/>
          </w:tcPr>
          <w:p w14:paraId="465D6A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ACE-IQ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3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43 Items</w:t>
            </w:r>
          </w:p>
        </w:tc>
        <w:tc>
          <w:tcPr>
            <w:tcW w:w="1440" w:type="dxa"/>
          </w:tcPr>
          <w:p w14:paraId="08C0EF6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In a private room</w:t>
            </w:r>
          </w:p>
          <w:p w14:paraId="6CAC8B45" w14:textId="0E316870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D571EB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  <w:p w14:paraId="3267BBE5" w14:textId="6FA240A0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EE0E6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50A0145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2839006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2DD17577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57942E58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AC2D72F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644BCB3C" w14:textId="77777777" w:rsidTr="00A73DBE">
        <w:trPr>
          <w:cantSplit/>
          <w:trHeight w:val="1209"/>
        </w:trPr>
        <w:tc>
          <w:tcPr>
            <w:tcW w:w="1080" w:type="dxa"/>
            <w:shd w:val="clear" w:color="auto" w:fill="D9D9D9"/>
          </w:tcPr>
          <w:p w14:paraId="7C9B074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Muench et al., 2018</w:t>
            </w:r>
          </w:p>
        </w:tc>
        <w:tc>
          <w:tcPr>
            <w:tcW w:w="1170" w:type="dxa"/>
            <w:shd w:val="clear" w:color="auto" w:fill="D9D9D9"/>
          </w:tcPr>
          <w:p w14:paraId="627371E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180/USA, Oregon</w:t>
            </w:r>
          </w:p>
        </w:tc>
        <w:tc>
          <w:tcPr>
            <w:tcW w:w="1080" w:type="dxa"/>
            <w:shd w:val="clear" w:color="auto" w:fill="D9D9D9"/>
          </w:tcPr>
          <w:p w14:paraId="01E5AAD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62D7167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86.9%; Black, 3.6%; Asian or Pacific Islander, 2.4%; Multiracial, 7.1%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2.4%; Not Hispanic, 97.6%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71.4%; Male, 28.6%</w:t>
            </w:r>
          </w:p>
        </w:tc>
        <w:tc>
          <w:tcPr>
            <w:tcW w:w="720" w:type="dxa"/>
            <w:shd w:val="clear" w:color="auto" w:fill="D9D9D9"/>
          </w:tcPr>
          <w:p w14:paraId="708523A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3EB5A166" w14:textId="3CA5CCC0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75E5B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Mailed surveys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(off-site)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58FD96E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1392F56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(4)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certain groups' ACEs patterns</w:t>
            </w:r>
          </w:p>
        </w:tc>
        <w:tc>
          <w:tcPr>
            <w:tcW w:w="1440" w:type="dxa"/>
            <w:shd w:val="clear" w:color="auto" w:fill="D9D9D9"/>
          </w:tcPr>
          <w:p w14:paraId="07DC85C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3205AAB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E74076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1FBE396A" w14:textId="77777777" w:rsidTr="003C772F">
        <w:trPr>
          <w:cantSplit/>
          <w:trHeight w:val="1260"/>
        </w:trPr>
        <w:tc>
          <w:tcPr>
            <w:tcW w:w="1080" w:type="dxa"/>
          </w:tcPr>
          <w:p w14:paraId="4AC0A313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Musa et al., 2018</w:t>
            </w:r>
          </w:p>
        </w:tc>
        <w:tc>
          <w:tcPr>
            <w:tcW w:w="1170" w:type="dxa"/>
          </w:tcPr>
          <w:p w14:paraId="5B3CE76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400/Federation of Bosnia and Herzegovina</w:t>
            </w:r>
          </w:p>
        </w:tc>
        <w:tc>
          <w:tcPr>
            <w:tcW w:w="1080" w:type="dxa"/>
          </w:tcPr>
          <w:p w14:paraId="4A86D3B4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31748672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58.5%; Male, 41.5%</w:t>
            </w:r>
          </w:p>
        </w:tc>
        <w:tc>
          <w:tcPr>
            <w:tcW w:w="720" w:type="dxa"/>
          </w:tcPr>
          <w:p w14:paraId="5E568606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3860806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Confidential environment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Survey Administrators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6929C7CD" w14:textId="77777777" w:rsidR="00450B12" w:rsidRPr="00AE36FF" w:rsidRDefault="000E25C6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="003D4F4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Survey administrators were nurses instructed and supervised by a research field coordinator</w:t>
            </w:r>
          </w:p>
        </w:tc>
        <w:tc>
          <w:tcPr>
            <w:tcW w:w="1707" w:type="dxa"/>
          </w:tcPr>
          <w:p w14:paraId="02E2F704" w14:textId="77777777" w:rsidR="003D4F46" w:rsidRPr="00AE36FF" w:rsidRDefault="00450B12" w:rsidP="003D4F46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  <w:r w:rsidR="003D4F4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  <w:p w14:paraId="582B0B60" w14:textId="77777777" w:rsidR="00450B12" w:rsidRPr="00AE36FF" w:rsidRDefault="00450B12" w:rsidP="003D4F46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06604131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5B19AB7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798934DF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5E1AE597" w14:textId="77777777" w:rsidTr="00A73DBE">
        <w:trPr>
          <w:cantSplit/>
          <w:trHeight w:val="1467"/>
        </w:trPr>
        <w:tc>
          <w:tcPr>
            <w:tcW w:w="1080" w:type="dxa"/>
            <w:shd w:val="clear" w:color="auto" w:fill="D9D9D9"/>
          </w:tcPr>
          <w:p w14:paraId="5FAD4849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Nishida, 2015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(Dissertation)</w:t>
            </w:r>
          </w:p>
        </w:tc>
        <w:tc>
          <w:tcPr>
            <w:tcW w:w="1170" w:type="dxa"/>
            <w:shd w:val="clear" w:color="auto" w:fill="D9D9D9"/>
          </w:tcPr>
          <w:p w14:paraId="15BAFBE1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159/USA, Illinois</w:t>
            </w:r>
          </w:p>
        </w:tc>
        <w:tc>
          <w:tcPr>
            <w:tcW w:w="1080" w:type="dxa"/>
            <w:shd w:val="clear" w:color="auto" w:fill="D9D9D9"/>
          </w:tcPr>
          <w:p w14:paraId="415D94A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3E1D4B39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(a)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African American, %13.32; Asian American, 0.67%; Caucasian, 28.67%; Native American, 0.67%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E66B0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North Latino American; 43.33%; Central Latino American, 6.67%; South Latino American, 6.67%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71.15%; Male, 28.85%</w:t>
            </w:r>
          </w:p>
        </w:tc>
        <w:tc>
          <w:tcPr>
            <w:tcW w:w="720" w:type="dxa"/>
            <w:shd w:val="clear" w:color="auto" w:fill="D9D9D9"/>
          </w:tcPr>
          <w:p w14:paraId="04DBA127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78C207AB" w14:textId="17F80EA3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="00DC636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(Staff assisted if needed)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Researcher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  <w:shd w:val="clear" w:color="auto" w:fill="D9D9D9"/>
          </w:tcPr>
          <w:p w14:paraId="46AD154B" w14:textId="77777777" w:rsidR="00450B12" w:rsidRPr="00AE36FF" w:rsidRDefault="003D4F46" w:rsidP="003D4F46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assistants who spoke Spanish was trained in approaching patients and providing research materials in designated medical clinics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7916C6E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79DA1C0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If participants interested in learning about ACE</w:t>
            </w:r>
            <w:r w:rsidR="00194C8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, resources, handouts, trusted website info, and resources for therapy sheet were shared.</w:t>
            </w:r>
          </w:p>
        </w:tc>
        <w:tc>
          <w:tcPr>
            <w:tcW w:w="1440" w:type="dxa"/>
            <w:shd w:val="clear" w:color="auto" w:fill="D9D9D9"/>
          </w:tcPr>
          <w:p w14:paraId="3F733A8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Researcher</w:t>
            </w:r>
            <w:r w:rsidRPr="00AE36FF">
              <w:rPr>
                <w:rFonts w:ascii="Calibri" w:hAnsi="Calibri" w:cs="Calibri"/>
                <w:sz w:val="15"/>
                <w:szCs w:val="15"/>
              </w:rPr>
              <w:t>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were prepared to direct patients to therapist if they reported any distress.</w:t>
            </w:r>
          </w:p>
        </w:tc>
        <w:tc>
          <w:tcPr>
            <w:tcW w:w="1440" w:type="dxa"/>
            <w:shd w:val="clear" w:color="auto" w:fill="D9D9D9"/>
          </w:tcPr>
          <w:p w14:paraId="42980C41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2B8F3552" w14:textId="77777777" w:rsidTr="003C772F">
        <w:trPr>
          <w:cantSplit/>
          <w:trHeight w:val="1467"/>
        </w:trPr>
        <w:tc>
          <w:tcPr>
            <w:tcW w:w="1080" w:type="dxa"/>
          </w:tcPr>
          <w:p w14:paraId="48E6B2BD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Njoroge et al., 2023</w:t>
            </w:r>
          </w:p>
        </w:tc>
        <w:tc>
          <w:tcPr>
            <w:tcW w:w="1170" w:type="dxa"/>
          </w:tcPr>
          <w:p w14:paraId="5563D12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454/USA, New York</w:t>
            </w:r>
          </w:p>
        </w:tc>
        <w:tc>
          <w:tcPr>
            <w:tcW w:w="1080" w:type="dxa"/>
          </w:tcPr>
          <w:p w14:paraId="715CA75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0A8D1924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54.2%; Black, 19.6%; Other, 26.2%</w:t>
            </w:r>
          </w:p>
          <w:p w14:paraId="620A2DD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E66B0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</w:p>
          <w:p w14:paraId="3B8DF1B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49.1%; Male, 36.6%; Non-binary, 14.3%</w:t>
            </w:r>
          </w:p>
        </w:tc>
        <w:tc>
          <w:tcPr>
            <w:tcW w:w="720" w:type="dxa"/>
          </w:tcPr>
          <w:p w14:paraId="4F7FCEE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4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17 item</w:t>
            </w:r>
          </w:p>
        </w:tc>
        <w:tc>
          <w:tcPr>
            <w:tcW w:w="1440" w:type="dxa"/>
          </w:tcPr>
          <w:p w14:paraId="7532502F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Private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(b)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Staff-Administered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team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  <w:p w14:paraId="263AFF1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530" w:type="dxa"/>
          </w:tcPr>
          <w:p w14:paraId="4059752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</w:rPr>
              <w:t xml:space="preserve"> </w:t>
            </w:r>
            <w:r w:rsidR="003D4F4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All research staff underwent training on interview techniques, including engagement, confidentiality, the research question, and the goals of the study. </w:t>
            </w:r>
            <w:r w:rsidR="003D4F4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3D4F46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3D4F46"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42F0BB9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  <w:p w14:paraId="2859D9A4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  <w:p w14:paraId="19FF222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  <w:p w14:paraId="6BCCEC48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(4)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certain groups' ACEs patterns</w:t>
            </w:r>
          </w:p>
        </w:tc>
        <w:tc>
          <w:tcPr>
            <w:tcW w:w="1440" w:type="dxa"/>
          </w:tcPr>
          <w:p w14:paraId="2F916B03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78C31872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F8DBCC1" w14:textId="77777777" w:rsidR="00450B12" w:rsidRPr="00AE36FF" w:rsidRDefault="00450B12" w:rsidP="00450B12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3210C43D" w14:textId="77777777" w:rsidTr="00A73DBE">
        <w:trPr>
          <w:cantSplit/>
          <w:trHeight w:val="831"/>
        </w:trPr>
        <w:tc>
          <w:tcPr>
            <w:tcW w:w="1080" w:type="dxa"/>
            <w:shd w:val="clear" w:color="auto" w:fill="D9D9D9"/>
          </w:tcPr>
          <w:p w14:paraId="2FFD5259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Peck et al., 2021</w:t>
            </w:r>
          </w:p>
        </w:tc>
        <w:tc>
          <w:tcPr>
            <w:tcW w:w="1170" w:type="dxa"/>
            <w:shd w:val="clear" w:color="auto" w:fill="D9D9D9"/>
          </w:tcPr>
          <w:p w14:paraId="244CE5B8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60/USA, Urban southern area</w:t>
            </w:r>
          </w:p>
        </w:tc>
        <w:tc>
          <w:tcPr>
            <w:tcW w:w="1080" w:type="dxa"/>
            <w:shd w:val="clear" w:color="auto" w:fill="D9D9D9"/>
          </w:tcPr>
          <w:p w14:paraId="35157EF7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Quality improvement pilot study</w:t>
            </w:r>
          </w:p>
        </w:tc>
        <w:tc>
          <w:tcPr>
            <w:tcW w:w="1800" w:type="dxa"/>
            <w:shd w:val="clear" w:color="auto" w:fill="D9D9D9"/>
          </w:tcPr>
          <w:p w14:paraId="14B48946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Black, 70%; White, 25%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Latino, 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30%; Male, 66.7%; Transgender Female, 3.3%</w:t>
            </w:r>
          </w:p>
        </w:tc>
        <w:tc>
          <w:tcPr>
            <w:tcW w:w="720" w:type="dxa"/>
            <w:shd w:val="clear" w:color="auto" w:fill="D9D9D9"/>
          </w:tcPr>
          <w:p w14:paraId="6D02F71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5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25CE94E3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Exam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Nurse practitioner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0132866F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A5C0C1F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  <w:shd w:val="clear" w:color="auto" w:fill="D9D9D9"/>
          </w:tcPr>
          <w:p w14:paraId="0849B2C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0E5CD733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AB87943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07CD9A48" w14:textId="77777777" w:rsidTr="003C772F">
        <w:trPr>
          <w:cantSplit/>
          <w:trHeight w:val="1029"/>
        </w:trPr>
        <w:tc>
          <w:tcPr>
            <w:tcW w:w="1080" w:type="dxa"/>
          </w:tcPr>
          <w:p w14:paraId="48451F87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Poole et al., 2017</w:t>
            </w:r>
          </w:p>
        </w:tc>
        <w:tc>
          <w:tcPr>
            <w:tcW w:w="1170" w:type="dxa"/>
          </w:tcPr>
          <w:p w14:paraId="1ED76B8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3998/Canada, Alberta</w:t>
            </w:r>
          </w:p>
        </w:tc>
        <w:tc>
          <w:tcPr>
            <w:tcW w:w="1080" w:type="dxa"/>
          </w:tcPr>
          <w:p w14:paraId="4945D8C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179A8BB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Caucasian, 83%; African American, 1%; Asian, 9.9%; First Nations, 0.8%; Other, 5.2%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E66B0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68.2%; Male, 31.8%</w:t>
            </w:r>
          </w:p>
        </w:tc>
        <w:tc>
          <w:tcPr>
            <w:tcW w:w="720" w:type="dxa"/>
          </w:tcPr>
          <w:p w14:paraId="1EED8B4C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</w:tcPr>
          <w:p w14:paraId="1A05AA78" w14:textId="4A83D821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F71B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Mixed – on</w:t>
            </w:r>
            <w:r w:rsidR="00EE33EC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8F71B5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site or off-site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(b)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6669787C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77402468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72C1912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06EB8508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45B260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08EFC64A" w14:textId="77777777" w:rsidTr="00A73DBE">
        <w:trPr>
          <w:cantSplit/>
          <w:trHeight w:val="1002"/>
        </w:trPr>
        <w:tc>
          <w:tcPr>
            <w:tcW w:w="1080" w:type="dxa"/>
            <w:shd w:val="clear" w:color="auto" w:fill="D9D9D9"/>
          </w:tcPr>
          <w:p w14:paraId="75A46C2F" w14:textId="1778C86D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Priestley, 202</w:t>
            </w:r>
            <w:r w:rsidR="008D26C8"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(dissertation)</w:t>
            </w:r>
          </w:p>
        </w:tc>
        <w:tc>
          <w:tcPr>
            <w:tcW w:w="1170" w:type="dxa"/>
            <w:shd w:val="clear" w:color="auto" w:fill="D9D9D9"/>
          </w:tcPr>
          <w:p w14:paraId="3FD7317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71/USA, Vermont</w:t>
            </w:r>
          </w:p>
        </w:tc>
        <w:tc>
          <w:tcPr>
            <w:tcW w:w="1080" w:type="dxa"/>
            <w:shd w:val="clear" w:color="auto" w:fill="D9D9D9"/>
          </w:tcPr>
          <w:p w14:paraId="3D91C61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Exploratory, descriptive study</w:t>
            </w:r>
          </w:p>
        </w:tc>
        <w:tc>
          <w:tcPr>
            <w:tcW w:w="1800" w:type="dxa"/>
            <w:shd w:val="clear" w:color="auto" w:fill="D9D9D9"/>
          </w:tcPr>
          <w:p w14:paraId="1C69907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Caucasian, 100%</w:t>
            </w:r>
          </w:p>
          <w:p w14:paraId="18D6ECF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specified</w:t>
            </w:r>
          </w:p>
        </w:tc>
        <w:tc>
          <w:tcPr>
            <w:tcW w:w="720" w:type="dxa"/>
            <w:shd w:val="clear" w:color="auto" w:fill="D9D9D9"/>
          </w:tcPr>
          <w:p w14:paraId="084E404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3D0507F6" w14:textId="709E6064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Exam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050F413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5465E9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67A848E8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3E01DC0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Availability of referrals to behavioral health related to ACEs screening related stress </w:t>
            </w:r>
          </w:p>
        </w:tc>
        <w:tc>
          <w:tcPr>
            <w:tcW w:w="1440" w:type="dxa"/>
            <w:shd w:val="clear" w:color="auto" w:fill="D9D9D9"/>
          </w:tcPr>
          <w:p w14:paraId="6861BF2B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20133B80" w14:textId="77777777" w:rsidTr="003C772F">
        <w:trPr>
          <w:cantSplit/>
          <w:trHeight w:val="1089"/>
        </w:trPr>
        <w:tc>
          <w:tcPr>
            <w:tcW w:w="1080" w:type="dxa"/>
          </w:tcPr>
          <w:p w14:paraId="7196CD6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Purkey et al., 2018</w:t>
            </w:r>
          </w:p>
        </w:tc>
        <w:tc>
          <w:tcPr>
            <w:tcW w:w="1170" w:type="dxa"/>
          </w:tcPr>
          <w:p w14:paraId="41532EC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26/Canada, Ontario</w:t>
            </w:r>
          </w:p>
        </w:tc>
        <w:tc>
          <w:tcPr>
            <w:tcW w:w="1080" w:type="dxa"/>
          </w:tcPr>
          <w:p w14:paraId="2F35747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Qualitative Design</w:t>
            </w:r>
          </w:p>
        </w:tc>
        <w:tc>
          <w:tcPr>
            <w:tcW w:w="1800" w:type="dxa"/>
          </w:tcPr>
          <w:p w14:paraId="30C19E3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Canada-born, 84.6%; Other or no answer, 15.4%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</w:tcPr>
          <w:p w14:paraId="0EE0A66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5B5BF316" w14:textId="36F8F903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16A00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Off-</w:t>
            </w:r>
            <w:proofErr w:type="gramStart"/>
            <w:r w:rsidR="00B16A00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site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</w:t>
            </w:r>
            <w:proofErr w:type="gram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telephone survey)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Researcher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71898C0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44CCC34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7E6B53C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7679D7D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Participants were offered trauma and counseling resources.</w:t>
            </w:r>
          </w:p>
        </w:tc>
        <w:tc>
          <w:tcPr>
            <w:tcW w:w="1440" w:type="dxa"/>
          </w:tcPr>
          <w:p w14:paraId="3B5AA90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431C43" w:rsidRPr="00AE36FF" w14:paraId="1027A1DB" w14:textId="77777777" w:rsidTr="00A73DBE">
        <w:trPr>
          <w:cantSplit/>
          <w:trHeight w:val="1431"/>
        </w:trPr>
        <w:tc>
          <w:tcPr>
            <w:tcW w:w="1080" w:type="dxa"/>
            <w:shd w:val="clear" w:color="auto" w:fill="D9D9D9"/>
          </w:tcPr>
          <w:p w14:paraId="1CDE5BB1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Pykare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and Knox, 2022</w:t>
            </w:r>
          </w:p>
        </w:tc>
        <w:tc>
          <w:tcPr>
            <w:tcW w:w="1170" w:type="dxa"/>
            <w:shd w:val="clear" w:color="auto" w:fill="D9D9D9"/>
          </w:tcPr>
          <w:p w14:paraId="1970660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192/USA, Ohio</w:t>
            </w:r>
          </w:p>
        </w:tc>
        <w:tc>
          <w:tcPr>
            <w:tcW w:w="1080" w:type="dxa"/>
            <w:shd w:val="clear" w:color="auto" w:fill="D9D9D9"/>
          </w:tcPr>
          <w:p w14:paraId="0805D988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Quality improvement study</w:t>
            </w:r>
          </w:p>
        </w:tc>
        <w:tc>
          <w:tcPr>
            <w:tcW w:w="1800" w:type="dxa"/>
            <w:shd w:val="clear" w:color="auto" w:fill="D9D9D9"/>
          </w:tcPr>
          <w:p w14:paraId="6376ED7A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49%; Male, 48.4%; Missing, 2.6%</w:t>
            </w:r>
          </w:p>
        </w:tc>
        <w:tc>
          <w:tcPr>
            <w:tcW w:w="720" w:type="dxa"/>
            <w:shd w:val="clear" w:color="auto" w:fill="D9D9D9"/>
          </w:tcPr>
          <w:p w14:paraId="64814E9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="003C772F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4FAFE412" w14:textId="13749006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Waiting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or staff administered for telehealth appointments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(c) </w:t>
            </w:r>
            <w:r w:rsidR="00F74C3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I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ntake nurse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29CD66C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82756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The training used an interactive webinar with explanations about ACEs and their importance, verified through an Outlook voting tool, and included a PowerPoint emailed to staff.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47EB8FE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(5)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For medical provider to discuss ACEs score results during visit</w:t>
            </w:r>
          </w:p>
        </w:tc>
        <w:tc>
          <w:tcPr>
            <w:tcW w:w="1440" w:type="dxa"/>
            <w:shd w:val="clear" w:color="auto" w:fill="D9D9D9"/>
          </w:tcPr>
          <w:p w14:paraId="32FCFEBE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2EC586BB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On-site BH referrals</w:t>
            </w:r>
          </w:p>
        </w:tc>
        <w:tc>
          <w:tcPr>
            <w:tcW w:w="1440" w:type="dxa"/>
            <w:shd w:val="clear" w:color="auto" w:fill="D9D9D9"/>
          </w:tcPr>
          <w:p w14:paraId="6ACE8740" w14:textId="77777777" w:rsidR="00450B12" w:rsidRPr="00AE36FF" w:rsidRDefault="00450B12" w:rsidP="00450B1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Screening ACEs was an intervention. Researchers compared pre-ACE and post ACE BH referrals</w:t>
            </w:r>
          </w:p>
        </w:tc>
      </w:tr>
      <w:tr w:rsidR="00965233" w:rsidRPr="00AE36FF" w14:paraId="03329C88" w14:textId="77777777" w:rsidTr="003C772F">
        <w:trPr>
          <w:cantSplit/>
          <w:trHeight w:val="1095"/>
        </w:trPr>
        <w:tc>
          <w:tcPr>
            <w:tcW w:w="1080" w:type="dxa"/>
          </w:tcPr>
          <w:p w14:paraId="5B790EE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Rose et el., 2016</w:t>
            </w:r>
          </w:p>
        </w:tc>
        <w:tc>
          <w:tcPr>
            <w:tcW w:w="1170" w:type="dxa"/>
          </w:tcPr>
          <w:p w14:paraId="4E3E4EB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12/USA, Maine</w:t>
            </w:r>
          </w:p>
        </w:tc>
        <w:tc>
          <w:tcPr>
            <w:tcW w:w="1080" w:type="dxa"/>
          </w:tcPr>
          <w:p w14:paraId="475DF022" w14:textId="77777777" w:rsidR="00965233" w:rsidRPr="00AE36FF" w:rsidRDefault="00CF69C9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Pre- and post-intervention design</w:t>
            </w:r>
          </w:p>
        </w:tc>
        <w:tc>
          <w:tcPr>
            <w:tcW w:w="1800" w:type="dxa"/>
          </w:tcPr>
          <w:p w14:paraId="79D230A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100%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58.3%; Male, 41.7%</w:t>
            </w:r>
          </w:p>
        </w:tc>
        <w:tc>
          <w:tcPr>
            <w:tcW w:w="720" w:type="dxa"/>
          </w:tcPr>
          <w:p w14:paraId="0FA14A8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6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15 item</w:t>
            </w:r>
          </w:p>
        </w:tc>
        <w:tc>
          <w:tcPr>
            <w:tcW w:w="1440" w:type="dxa"/>
          </w:tcPr>
          <w:p w14:paraId="39B46752" w14:textId="374D4F26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136304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36304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 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Social worker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58EC859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04CCB7D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</w:tcPr>
          <w:p w14:paraId="3CB4598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DDAE43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Referrals to on-site social work </w:t>
            </w:r>
          </w:p>
        </w:tc>
        <w:tc>
          <w:tcPr>
            <w:tcW w:w="1440" w:type="dxa"/>
          </w:tcPr>
          <w:p w14:paraId="0171BB7F" w14:textId="564A86D9" w:rsidR="00965233" w:rsidRPr="00AE36FF" w:rsidRDefault="000075EE" w:rsidP="00965233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Focused on restoring self-management, enabling biopsychosocial change through counseling and multidisciplinary care plans in a safe, empowering environment.</w:t>
            </w:r>
          </w:p>
        </w:tc>
      </w:tr>
      <w:tr w:rsidR="00965233" w:rsidRPr="00AE36FF" w14:paraId="3E37E50D" w14:textId="77777777" w:rsidTr="00A73DBE">
        <w:trPr>
          <w:cantSplit/>
          <w:trHeight w:val="1371"/>
        </w:trPr>
        <w:tc>
          <w:tcPr>
            <w:tcW w:w="1080" w:type="dxa"/>
            <w:shd w:val="clear" w:color="auto" w:fill="D9D9D9"/>
          </w:tcPr>
          <w:p w14:paraId="47ABB30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Ross et al., 2020</w:t>
            </w:r>
          </w:p>
        </w:tc>
        <w:tc>
          <w:tcPr>
            <w:tcW w:w="1170" w:type="dxa"/>
            <w:shd w:val="clear" w:color="auto" w:fill="D9D9D9"/>
          </w:tcPr>
          <w:p w14:paraId="20FFB33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226/Canada, Nova Scotia</w:t>
            </w:r>
          </w:p>
        </w:tc>
        <w:tc>
          <w:tcPr>
            <w:tcW w:w="1080" w:type="dxa"/>
            <w:shd w:val="clear" w:color="auto" w:fill="D9D9D9"/>
          </w:tcPr>
          <w:p w14:paraId="0C8A77B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3720105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93.8%; First Nation, 2.2%; Black, 0.4%; Metis, 0.9%; Chinese, 0.9%; Latin American, 0.4%; Other; 1.3%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65%; Male, 33.2%; Did not disclose, 1.8%</w:t>
            </w:r>
          </w:p>
        </w:tc>
        <w:tc>
          <w:tcPr>
            <w:tcW w:w="720" w:type="dxa"/>
            <w:shd w:val="clear" w:color="auto" w:fill="D9D9D9"/>
          </w:tcPr>
          <w:p w14:paraId="6420619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494C4188" w14:textId="38FABFB2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B16A00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On site (not mentioned)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A47DC0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0D7AE54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EBAE40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  <w:shd w:val="clear" w:color="auto" w:fill="D9D9D9"/>
          </w:tcPr>
          <w:p w14:paraId="22CBD25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0050301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F52955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37FA43C6" w14:textId="77777777" w:rsidTr="003C772F">
        <w:trPr>
          <w:cantSplit/>
          <w:trHeight w:val="909"/>
        </w:trPr>
        <w:tc>
          <w:tcPr>
            <w:tcW w:w="1080" w:type="dxa"/>
          </w:tcPr>
          <w:p w14:paraId="015AFFA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Scherrer et al., 2014</w:t>
            </w:r>
          </w:p>
        </w:tc>
        <w:tc>
          <w:tcPr>
            <w:tcW w:w="1170" w:type="dxa"/>
          </w:tcPr>
          <w:p w14:paraId="1B0ECB5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253/USA, Texas</w:t>
            </w:r>
          </w:p>
        </w:tc>
        <w:tc>
          <w:tcPr>
            <w:tcW w:w="1080" w:type="dxa"/>
          </w:tcPr>
          <w:p w14:paraId="219C87E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0D15809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47.4%; Other, 52.6%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66%; Male, 34%</w:t>
            </w:r>
          </w:p>
        </w:tc>
        <w:tc>
          <w:tcPr>
            <w:tcW w:w="720" w:type="dxa"/>
          </w:tcPr>
          <w:p w14:paraId="0CF30BB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631642EA" w14:textId="0FED074D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136304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36304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</w:tcPr>
          <w:p w14:paraId="6811E6C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11CE773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38C16C6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F686DF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144F0ED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04EE1021" w14:textId="77777777" w:rsidTr="00A73DBE">
        <w:trPr>
          <w:cantSplit/>
          <w:trHeight w:val="729"/>
        </w:trPr>
        <w:tc>
          <w:tcPr>
            <w:tcW w:w="1080" w:type="dxa"/>
            <w:shd w:val="clear" w:color="auto" w:fill="D9D9D9"/>
          </w:tcPr>
          <w:p w14:paraId="1706D6B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Sinnott et al., 2015</w:t>
            </w:r>
          </w:p>
        </w:tc>
        <w:tc>
          <w:tcPr>
            <w:tcW w:w="1170" w:type="dxa"/>
            <w:shd w:val="clear" w:color="auto" w:fill="D9D9D9"/>
          </w:tcPr>
          <w:p w14:paraId="7C676DB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2047/Ireland, Mitchelstown</w:t>
            </w:r>
          </w:p>
        </w:tc>
        <w:tc>
          <w:tcPr>
            <w:tcW w:w="1080" w:type="dxa"/>
            <w:shd w:val="clear" w:color="auto" w:fill="D9D9D9"/>
          </w:tcPr>
          <w:p w14:paraId="26E8D36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4D031306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(a)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51%; Male, 49%</w:t>
            </w:r>
          </w:p>
        </w:tc>
        <w:tc>
          <w:tcPr>
            <w:tcW w:w="720" w:type="dxa"/>
            <w:shd w:val="clear" w:color="auto" w:fill="D9D9D9"/>
          </w:tcPr>
          <w:p w14:paraId="09FDA9A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6361D7F6" w14:textId="1DFB1842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990AB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gramStart"/>
            <w:r w:rsidR="00EE33EC">
              <w:rPr>
                <w:rFonts w:ascii="Calibri" w:hAnsi="Calibri" w:cs="Calibri"/>
                <w:color w:val="000000"/>
                <w:sz w:val="15"/>
                <w:szCs w:val="15"/>
              </w:rPr>
              <w:t>(</w:t>
            </w:r>
            <w:r w:rsidR="00990AB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On</w:t>
            </w:r>
            <w:proofErr w:type="gramEnd"/>
            <w:r w:rsidR="00EE33EC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="00990AB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site</w:t>
            </w:r>
            <w:r w:rsidR="00EE33EC">
              <w:rPr>
                <w:rFonts w:ascii="Calibri" w:hAnsi="Calibri" w:cs="Calibri"/>
                <w:color w:val="000000"/>
                <w:sz w:val="15"/>
                <w:szCs w:val="15"/>
              </w:rPr>
              <w:t>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3BA6DAF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B2B5DC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19BA1EB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438665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52BBAD2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41B7350F" w14:textId="77777777" w:rsidTr="003C772F">
        <w:trPr>
          <w:cantSplit/>
          <w:trHeight w:val="690"/>
        </w:trPr>
        <w:tc>
          <w:tcPr>
            <w:tcW w:w="1080" w:type="dxa"/>
          </w:tcPr>
          <w:p w14:paraId="3BED717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Sosnowski et al., 2023</w:t>
            </w:r>
          </w:p>
        </w:tc>
        <w:tc>
          <w:tcPr>
            <w:tcW w:w="1170" w:type="dxa"/>
          </w:tcPr>
          <w:p w14:paraId="1F27CEC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531/USA, North Carolina and Florida</w:t>
            </w:r>
          </w:p>
        </w:tc>
        <w:tc>
          <w:tcPr>
            <w:tcW w:w="1080" w:type="dxa"/>
          </w:tcPr>
          <w:p w14:paraId="5533B61A" w14:textId="77777777" w:rsidR="00965233" w:rsidRPr="00AE36FF" w:rsidRDefault="005D6D58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Prospective cohort study</w:t>
            </w:r>
          </w:p>
        </w:tc>
        <w:tc>
          <w:tcPr>
            <w:tcW w:w="1800" w:type="dxa"/>
          </w:tcPr>
          <w:p w14:paraId="3BDDE42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Black, 38%; white 62%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Hispanic/Latina, 22%; not Hispanic/Latina, 78%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</w:tcPr>
          <w:p w14:paraId="4A877F4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4B2B3E22" w14:textId="133DDD35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(on</w:t>
            </w:r>
            <w:r w:rsidR="00136304"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</w:p>
          <w:p w14:paraId="54FB68A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</w:p>
        </w:tc>
        <w:tc>
          <w:tcPr>
            <w:tcW w:w="1530" w:type="dxa"/>
          </w:tcPr>
          <w:p w14:paraId="4BEBBC3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2DA178F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</w:tcPr>
          <w:p w14:paraId="26AB0296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098F0053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4E0C1CBC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31B2472F" w14:textId="77777777" w:rsidTr="00A73DBE">
        <w:trPr>
          <w:cantSplit/>
          <w:trHeight w:val="1173"/>
        </w:trPr>
        <w:tc>
          <w:tcPr>
            <w:tcW w:w="1080" w:type="dxa"/>
            <w:shd w:val="clear" w:color="auto" w:fill="D9D9D9"/>
          </w:tcPr>
          <w:p w14:paraId="2C7B555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Strenth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2022</w:t>
            </w:r>
          </w:p>
        </w:tc>
        <w:tc>
          <w:tcPr>
            <w:tcW w:w="1170" w:type="dxa"/>
            <w:shd w:val="clear" w:color="auto" w:fill="D9D9D9"/>
          </w:tcPr>
          <w:p w14:paraId="1285E31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581/USA</w:t>
            </w:r>
          </w:p>
        </w:tc>
        <w:tc>
          <w:tcPr>
            <w:tcW w:w="1080" w:type="dxa"/>
            <w:shd w:val="clear" w:color="auto" w:fill="D9D9D9"/>
          </w:tcPr>
          <w:p w14:paraId="3565C63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1C7121A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="00F66A01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White, 49%; African American, 27.8%; Other, 18.3%; Asian, 3.2%; American Indian, 1.7%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50.7%; Non-Hispanic, 49.3%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60.5%; Male, 39.5%</w:t>
            </w:r>
          </w:p>
        </w:tc>
        <w:tc>
          <w:tcPr>
            <w:tcW w:w="720" w:type="dxa"/>
            <w:shd w:val="clear" w:color="auto" w:fill="D9D9D9"/>
          </w:tcPr>
          <w:p w14:paraId="3B2544C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1FCBA3B1" w14:textId="09A9A509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="00136304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36304" w:rsidRPr="00EE33EC">
              <w:rPr>
                <w:rFonts w:ascii="Calibri" w:hAnsi="Calibri" w:cs="Calibri"/>
                <w:color w:val="000000"/>
                <w:sz w:val="15"/>
                <w:szCs w:val="15"/>
                <w:highlight w:val="yellow"/>
              </w:rPr>
              <w:t>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62536F4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5E0D68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0D93BE4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7F8A36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18A29EC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26AA034B" w14:textId="77777777" w:rsidTr="003C772F">
        <w:trPr>
          <w:cantSplit/>
          <w:trHeight w:val="1173"/>
        </w:trPr>
        <w:tc>
          <w:tcPr>
            <w:tcW w:w="1080" w:type="dxa"/>
          </w:tcPr>
          <w:p w14:paraId="1F61987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Sukkarieh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2023</w:t>
            </w:r>
          </w:p>
        </w:tc>
        <w:tc>
          <w:tcPr>
            <w:tcW w:w="1170" w:type="dxa"/>
          </w:tcPr>
          <w:p w14:paraId="7E22BE2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300/Lebanon, Beirut</w:t>
            </w:r>
          </w:p>
        </w:tc>
        <w:tc>
          <w:tcPr>
            <w:tcW w:w="1080" w:type="dxa"/>
          </w:tcPr>
          <w:p w14:paraId="15E5F5D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32146BB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specified </w:t>
            </w:r>
          </w:p>
          <w:p w14:paraId="5474C03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48%; Male, 52%</w:t>
            </w:r>
          </w:p>
        </w:tc>
        <w:tc>
          <w:tcPr>
            <w:tcW w:w="720" w:type="dxa"/>
          </w:tcPr>
          <w:p w14:paraId="1DFFDAE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7B7E65C0" w14:textId="34530CF2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(on-site)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3B1264A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4BACDFF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  <w:p w14:paraId="4218090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</w:tc>
        <w:tc>
          <w:tcPr>
            <w:tcW w:w="1440" w:type="dxa"/>
          </w:tcPr>
          <w:p w14:paraId="2F1E26C8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2C2A212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6FD05717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254E8FA9" w14:textId="77777777" w:rsidTr="00A73DBE">
        <w:trPr>
          <w:cantSplit/>
          <w:trHeight w:val="1173"/>
        </w:trPr>
        <w:tc>
          <w:tcPr>
            <w:tcW w:w="1080" w:type="dxa"/>
            <w:shd w:val="clear" w:color="auto" w:fill="D9D9D9"/>
          </w:tcPr>
          <w:p w14:paraId="634D2A7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van den Berk-Clark et al., 2023</w:t>
            </w:r>
          </w:p>
        </w:tc>
        <w:tc>
          <w:tcPr>
            <w:tcW w:w="1170" w:type="dxa"/>
            <w:shd w:val="clear" w:color="auto" w:fill="D9D9D9"/>
          </w:tcPr>
          <w:p w14:paraId="2263D9E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349/USA, Missouri</w:t>
            </w:r>
          </w:p>
        </w:tc>
        <w:tc>
          <w:tcPr>
            <w:tcW w:w="1080" w:type="dxa"/>
            <w:shd w:val="clear" w:color="auto" w:fill="D9D9D9"/>
          </w:tcPr>
          <w:p w14:paraId="6BAA1F65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7883484B" w14:textId="77777777" w:rsidR="00965233" w:rsidRPr="00AE36FF" w:rsidRDefault="00F66A01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</w:t>
            </w:r>
            <w:r w:rsidR="00965233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a)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Black, 12.1%; White 79.5%; Other, 8.4%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965233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Latino/Hispanic, 1.7%; Non-Hispanic/Latino, 98.3%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="00965233"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="00965233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70.8%; Male, 28.5%; Other, 0.6%</w:t>
            </w:r>
          </w:p>
        </w:tc>
        <w:tc>
          <w:tcPr>
            <w:tcW w:w="720" w:type="dxa"/>
            <w:shd w:val="clear" w:color="auto" w:fill="D9D9D9"/>
          </w:tcPr>
          <w:p w14:paraId="5F7966F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17 items</w:t>
            </w:r>
          </w:p>
        </w:tc>
        <w:tc>
          <w:tcPr>
            <w:tcW w:w="1440" w:type="dxa"/>
            <w:shd w:val="clear" w:color="auto" w:fill="D9D9D9"/>
          </w:tcPr>
          <w:p w14:paraId="4F6F3BF0" w14:textId="1FDB4D3A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 (off-site)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(Mail/ electronically)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795B40D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3CD3BCC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21FE8A3F" w14:textId="77777777" w:rsidR="00965233" w:rsidRPr="00AE36FF" w:rsidRDefault="00965233" w:rsidP="00965233">
            <w:pPr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3D0A45D7" w14:textId="77777777" w:rsidR="00965233" w:rsidRPr="00AE36FF" w:rsidRDefault="00965233" w:rsidP="00965233">
            <w:pPr>
              <w:rPr>
                <w:rFonts w:ascii="Calibri" w:hAnsi="Calibri" w:cs="Calibri"/>
                <w:color w:val="444444"/>
                <w:sz w:val="15"/>
                <w:szCs w:val="15"/>
                <w:shd w:val="clear" w:color="auto" w:fill="FFFFFF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4E26105D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47010D97" w14:textId="77777777" w:rsidTr="003C772F">
        <w:trPr>
          <w:cantSplit/>
          <w:trHeight w:val="1173"/>
        </w:trPr>
        <w:tc>
          <w:tcPr>
            <w:tcW w:w="1080" w:type="dxa"/>
          </w:tcPr>
          <w:p w14:paraId="51EA11F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van </w:t>
            </w:r>
            <w:proofErr w:type="spellStart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Roessel</w:t>
            </w:r>
            <w:proofErr w:type="spellEnd"/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al., 2021</w:t>
            </w:r>
          </w:p>
        </w:tc>
        <w:tc>
          <w:tcPr>
            <w:tcW w:w="1170" w:type="dxa"/>
          </w:tcPr>
          <w:p w14:paraId="1BC1480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338/Canada, Alberta</w:t>
            </w:r>
          </w:p>
        </w:tc>
        <w:tc>
          <w:tcPr>
            <w:tcW w:w="1080" w:type="dxa"/>
          </w:tcPr>
          <w:p w14:paraId="60F590C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47BF363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First Nations, 0.6%; Arab/West Asian, 1.8%; Black, 9.2%; Asian, 16.9%; Latin American, 3.6%; South Asian, 10.7%; Southeast Asian, 1.5%; White 48.8%; Other, 0.6%; Missing, 6.5%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</w:tcPr>
          <w:p w14:paraId="0D90EB9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0BAA3455" w14:textId="7EE9BCF5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 </w:t>
            </w:r>
            <w:r w:rsidR="00990ABE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(On site)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1BA650C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5674FEF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</w:tcPr>
          <w:p w14:paraId="61651C92" w14:textId="77777777" w:rsidR="00965233" w:rsidRPr="00AE36FF" w:rsidRDefault="00965233" w:rsidP="00965233">
            <w:pPr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  <w:t>Patients received a pamphlet outlining health associations with ACEs and a follow-up discussion was encouraged by the healthcare professional</w:t>
            </w:r>
          </w:p>
        </w:tc>
        <w:tc>
          <w:tcPr>
            <w:tcW w:w="1440" w:type="dxa"/>
          </w:tcPr>
          <w:p w14:paraId="7F05EFA4" w14:textId="77777777" w:rsidR="00965233" w:rsidRPr="00AE36FF" w:rsidRDefault="00965233" w:rsidP="00965233">
            <w:pPr>
              <w:rPr>
                <w:rFonts w:ascii="Calibri" w:hAnsi="Calibri" w:cs="Calibri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444444"/>
                <w:sz w:val="15"/>
                <w:szCs w:val="15"/>
                <w:shd w:val="clear" w:color="auto" w:fill="FFFFFF"/>
              </w:rPr>
              <w:t xml:space="preserve"> </w:t>
            </w:r>
            <w:r w:rsidRPr="00AE36FF">
              <w:rPr>
                <w:rFonts w:ascii="Calibri" w:hAnsi="Calibri" w:cs="Calibri"/>
                <w:sz w:val="15"/>
                <w:szCs w:val="15"/>
              </w:rPr>
              <w:t>18 women (5.3%) received a referral to a therapist or mental health clinician after ACEs screening</w:t>
            </w:r>
          </w:p>
          <w:p w14:paraId="21C76848" w14:textId="77777777" w:rsidR="00965233" w:rsidRPr="00AE36FF" w:rsidRDefault="00965233" w:rsidP="00965233">
            <w:pPr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79F855D0" w14:textId="77777777" w:rsidR="00965233" w:rsidRPr="00AE36FF" w:rsidRDefault="00965233" w:rsidP="00965233">
            <w:pPr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11208CF9" w14:textId="77777777" w:rsidTr="00A73DBE">
        <w:trPr>
          <w:cantSplit/>
          <w:trHeight w:val="1173"/>
        </w:trPr>
        <w:tc>
          <w:tcPr>
            <w:tcW w:w="1080" w:type="dxa"/>
            <w:shd w:val="clear" w:color="auto" w:fill="D9D9D9"/>
          </w:tcPr>
          <w:p w14:paraId="0E732B9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Vishwanath and Maxwell, 2023</w:t>
            </w:r>
          </w:p>
        </w:tc>
        <w:tc>
          <w:tcPr>
            <w:tcW w:w="1170" w:type="dxa"/>
            <w:shd w:val="clear" w:color="auto" w:fill="D9D9D9"/>
          </w:tcPr>
          <w:p w14:paraId="735C934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130/USA, California</w:t>
            </w:r>
          </w:p>
        </w:tc>
        <w:tc>
          <w:tcPr>
            <w:tcW w:w="1080" w:type="dxa"/>
            <w:shd w:val="clear" w:color="auto" w:fill="D9D9D9"/>
          </w:tcPr>
          <w:p w14:paraId="418BE17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2E54784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White, 70%; Black, 17.7%; Asian, 3.8%; Pacific Islander, 1.5%; American Indian, 2.3%; Not listed, 4.6%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Hispanic, 66.2%; Hispanic, 30.8%; Declined, 3.1%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35.4%; Male, 64.6%</w:t>
            </w:r>
          </w:p>
        </w:tc>
        <w:tc>
          <w:tcPr>
            <w:tcW w:w="720" w:type="dxa"/>
            <w:shd w:val="clear" w:color="auto" w:fill="D9D9D9"/>
          </w:tcPr>
          <w:p w14:paraId="7996250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1017B8C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Exam room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Staff-administered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Medical Assistant 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7918F43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4D5E1C8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  <w:p w14:paraId="2E7A322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1440" w:type="dxa"/>
            <w:shd w:val="clear" w:color="auto" w:fill="D9D9D9"/>
          </w:tcPr>
          <w:p w14:paraId="38394041" w14:textId="65F776D0" w:rsidR="00965233" w:rsidRPr="00AE36FF" w:rsidRDefault="00965233" w:rsidP="0096523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AE36FF">
              <w:rPr>
                <w:rFonts w:ascii="Calibri" w:eastAsia="Calibri" w:hAnsi="Calibri" w:cs="Calibri"/>
                <w:sz w:val="16"/>
                <w:szCs w:val="16"/>
              </w:rPr>
              <w:t>Patients were given</w:t>
            </w:r>
            <w:r w:rsidR="000075EE" w:rsidRPr="00AE36FF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AE36FF">
              <w:rPr>
                <w:rFonts w:ascii="Calibri" w:eastAsia="Calibri" w:hAnsi="Calibri" w:cs="Calibri"/>
                <w:sz w:val="16"/>
                <w:szCs w:val="16"/>
              </w:rPr>
              <w:t xml:space="preserve">education and information for next steps to mitigate their risks of chronic health conditions. </w:t>
            </w:r>
          </w:p>
        </w:tc>
        <w:tc>
          <w:tcPr>
            <w:tcW w:w="1440" w:type="dxa"/>
            <w:shd w:val="clear" w:color="auto" w:fill="D9D9D9"/>
          </w:tcPr>
          <w:p w14:paraId="0762DCED" w14:textId="77777777" w:rsidR="00965233" w:rsidRPr="00AE36FF" w:rsidRDefault="00965233" w:rsidP="00965233">
            <w:pPr>
              <w:rPr>
                <w:rFonts w:ascii="Calibri" w:hAnsi="Calibri" w:cs="Calibri"/>
                <w:color w:val="444444"/>
                <w:sz w:val="15"/>
                <w:szCs w:val="15"/>
                <w:shd w:val="clear" w:color="auto" w:fill="FFFFFF"/>
              </w:rPr>
            </w:pPr>
            <w:r w:rsidRPr="00AE36FF">
              <w:rPr>
                <w:rFonts w:ascii="Calibri" w:eastAsia="Quattrocento Sans" w:hAnsi="Calibri" w:cs="Calibri"/>
                <w:color w:val="000000"/>
                <w:sz w:val="15"/>
                <w:szCs w:val="15"/>
              </w:rPr>
              <w:t>Patients with four or more ACEs were referred by their provider to internal services such as psychiatry, behavioral health therapists, social workers, alcohol and drug counselors, and case managers.</w:t>
            </w:r>
          </w:p>
        </w:tc>
        <w:tc>
          <w:tcPr>
            <w:tcW w:w="1440" w:type="dxa"/>
            <w:shd w:val="clear" w:color="auto" w:fill="D9D9D9"/>
          </w:tcPr>
          <w:p w14:paraId="76C2255E" w14:textId="77777777" w:rsidR="00965233" w:rsidRPr="00AE36FF" w:rsidRDefault="00965233" w:rsidP="0096523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AE36FF">
              <w:rPr>
                <w:rFonts w:ascii="Calibri" w:eastAsia="Calibri" w:hAnsi="Calibri" w:cs="Calibri"/>
                <w:sz w:val="16"/>
                <w:szCs w:val="16"/>
              </w:rPr>
              <w:t>If the ACEs score was four or more, providers provided ACEs-related counseling during the appointment.</w:t>
            </w:r>
          </w:p>
        </w:tc>
      </w:tr>
      <w:tr w:rsidR="00965233" w:rsidRPr="00AE36FF" w14:paraId="28050C65" w14:textId="77777777" w:rsidTr="003C772F">
        <w:trPr>
          <w:cantSplit/>
          <w:trHeight w:val="1002"/>
        </w:trPr>
        <w:tc>
          <w:tcPr>
            <w:tcW w:w="1080" w:type="dxa"/>
          </w:tcPr>
          <w:p w14:paraId="28CCEFD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Williams et al., 2018</w:t>
            </w:r>
          </w:p>
        </w:tc>
        <w:tc>
          <w:tcPr>
            <w:tcW w:w="1170" w:type="dxa"/>
          </w:tcPr>
          <w:p w14:paraId="59190A1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210/USA</w:t>
            </w:r>
          </w:p>
        </w:tc>
        <w:tc>
          <w:tcPr>
            <w:tcW w:w="1080" w:type="dxa"/>
          </w:tcPr>
          <w:p w14:paraId="30A4835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324FBE4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Black/ African American, 64%; White/European-American, 27%; Multiracial, 4%; Other, 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Latino/Hispanic, 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60%; Male, 40%</w:t>
            </w:r>
          </w:p>
        </w:tc>
        <w:tc>
          <w:tcPr>
            <w:tcW w:w="720" w:type="dxa"/>
          </w:tcPr>
          <w:p w14:paraId="3842A40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6F9C316E" w14:textId="153A742B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Waiting room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181F6D"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Self-report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NA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</w:tcPr>
          <w:p w14:paraId="56213754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535480C9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</w:tc>
        <w:tc>
          <w:tcPr>
            <w:tcW w:w="1440" w:type="dxa"/>
          </w:tcPr>
          <w:p w14:paraId="6BDD6EB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28EE530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59F50671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3C845FAF" w14:textId="77777777" w:rsidTr="00A73DBE">
        <w:trPr>
          <w:cantSplit/>
          <w:trHeight w:val="1065"/>
        </w:trPr>
        <w:tc>
          <w:tcPr>
            <w:tcW w:w="1080" w:type="dxa"/>
            <w:shd w:val="clear" w:color="auto" w:fill="D9D9D9"/>
          </w:tcPr>
          <w:p w14:paraId="64B9556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Young-Wolff et al., 2019</w:t>
            </w:r>
          </w:p>
        </w:tc>
        <w:tc>
          <w:tcPr>
            <w:tcW w:w="1170" w:type="dxa"/>
            <w:shd w:val="clear" w:color="auto" w:fill="D9D9D9"/>
          </w:tcPr>
          <w:p w14:paraId="350D708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584/USA, California</w:t>
            </w:r>
          </w:p>
        </w:tc>
        <w:tc>
          <w:tcPr>
            <w:tcW w:w="1080" w:type="dxa"/>
            <w:shd w:val="clear" w:color="auto" w:fill="D9D9D9"/>
          </w:tcPr>
          <w:p w14:paraId="5FA2183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  <w:shd w:val="clear" w:color="auto" w:fill="D9D9D9"/>
          </w:tcPr>
          <w:p w14:paraId="68890DB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Non-Hispanic White, 63%; Non-Hispanic Black, 9.2%; Other, 4.1%; Unknown, 9.4%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Hispanic, 14.2%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3.2%; Male, 96.9%</w:t>
            </w:r>
          </w:p>
        </w:tc>
        <w:tc>
          <w:tcPr>
            <w:tcW w:w="720" w:type="dxa"/>
            <w:shd w:val="clear" w:color="auto" w:fill="D9D9D9"/>
          </w:tcPr>
          <w:p w14:paraId="6CE0F83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  <w:shd w:val="clear" w:color="auto" w:fill="D9D9D9"/>
          </w:tcPr>
          <w:p w14:paraId="0D9FD0D8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Not mentioned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No</w:t>
            </w:r>
          </w:p>
        </w:tc>
        <w:tc>
          <w:tcPr>
            <w:tcW w:w="1530" w:type="dxa"/>
            <w:shd w:val="clear" w:color="auto" w:fill="D9D9D9"/>
          </w:tcPr>
          <w:p w14:paraId="471BA70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  <w:shd w:val="clear" w:color="auto" w:fill="D9D9D9"/>
          </w:tcPr>
          <w:p w14:paraId="0AE409CC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</w:tc>
        <w:tc>
          <w:tcPr>
            <w:tcW w:w="1440" w:type="dxa"/>
            <w:shd w:val="clear" w:color="auto" w:fill="D9D9D9"/>
          </w:tcPr>
          <w:p w14:paraId="69587E7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02F7C31E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  <w:shd w:val="clear" w:color="auto" w:fill="D9D9D9"/>
          </w:tcPr>
          <w:p w14:paraId="7605185B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  <w:tr w:rsidR="00965233" w:rsidRPr="00AE36FF" w14:paraId="0F14EC9C" w14:textId="77777777" w:rsidTr="00243016">
        <w:trPr>
          <w:cantSplit/>
          <w:trHeight w:val="1065"/>
        </w:trPr>
        <w:tc>
          <w:tcPr>
            <w:tcW w:w="1080" w:type="dxa"/>
          </w:tcPr>
          <w:p w14:paraId="031E4085" w14:textId="6C355E3F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Zak-Hunter et al., 2023</w:t>
            </w:r>
          </w:p>
        </w:tc>
        <w:tc>
          <w:tcPr>
            <w:tcW w:w="1170" w:type="dxa"/>
          </w:tcPr>
          <w:p w14:paraId="3A9DDFB2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123/USA, Minnesota</w:t>
            </w:r>
          </w:p>
        </w:tc>
        <w:tc>
          <w:tcPr>
            <w:tcW w:w="1080" w:type="dxa"/>
          </w:tcPr>
          <w:p w14:paraId="559B7E0A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Cross-sectional study</w:t>
            </w:r>
          </w:p>
        </w:tc>
        <w:tc>
          <w:tcPr>
            <w:tcW w:w="1800" w:type="dxa"/>
          </w:tcPr>
          <w:p w14:paraId="493F3653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Black/African American, 31.7%; Hispanic/Latino, 21.1%; Asian American, 23.5%; Native Hawaiian/Other Pacific Islander, 1.6%; American Indian/Native American, 10.6%; Other, 2.4%; Multiracial, 8.9%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-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Female, 100%</w:t>
            </w:r>
          </w:p>
        </w:tc>
        <w:tc>
          <w:tcPr>
            <w:tcW w:w="720" w:type="dxa"/>
          </w:tcPr>
          <w:p w14:paraId="1913EF3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>ACE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2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  <w:t>10 items</w:t>
            </w:r>
          </w:p>
        </w:tc>
        <w:tc>
          <w:tcPr>
            <w:tcW w:w="1440" w:type="dxa"/>
          </w:tcPr>
          <w:p w14:paraId="2CCBC088" w14:textId="3EB615AD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Off-site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8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Self and staff administered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8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(c)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Research staff for surveys via phone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8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(d)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Yes</w:t>
            </w:r>
            <w:r w:rsidR="000075EE" w:rsidRPr="00AE36FF">
              <w:rPr>
                <w:rFonts w:ascii="Calibri" w:hAnsi="Calibri" w:cs="Calibri"/>
                <w:color w:val="000000"/>
                <w:sz w:val="15"/>
                <w:szCs w:val="15"/>
                <w:vertAlign w:val="superscript"/>
              </w:rPr>
              <w:t>8</w:t>
            </w:r>
          </w:p>
        </w:tc>
        <w:tc>
          <w:tcPr>
            <w:tcW w:w="1530" w:type="dxa"/>
          </w:tcPr>
          <w:p w14:paraId="1FA5EECF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(a)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br/>
            </w: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(b)</w:t>
            </w:r>
            <w:r w:rsidRPr="00AE36FF"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  <w:t xml:space="preserve"> </w:t>
            </w: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707" w:type="dxa"/>
          </w:tcPr>
          <w:p w14:paraId="3BC74707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(1)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health risk behaviors</w:t>
            </w:r>
          </w:p>
          <w:p w14:paraId="66FCAA7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(2)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Used in analysis - Correlation/Regression analysis with disease diagnosis</w:t>
            </w:r>
          </w:p>
          <w:p w14:paraId="06255A2D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(3)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healthcare access, nonattendance, literacy, referral for counseling services, protective factors, and/or social determinants of health</w:t>
            </w:r>
          </w:p>
          <w:p w14:paraId="62011EE0" w14:textId="77777777" w:rsidR="00965233" w:rsidRPr="00AE36FF" w:rsidRDefault="00965233" w:rsidP="00965233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(4)</w:t>
            </w:r>
            <w:r w:rsidRPr="00AE36FF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Identify certain groups' ACEs patterns</w:t>
            </w:r>
          </w:p>
        </w:tc>
        <w:tc>
          <w:tcPr>
            <w:tcW w:w="1440" w:type="dxa"/>
          </w:tcPr>
          <w:p w14:paraId="600A6FDC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0B7227C3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  <w:tc>
          <w:tcPr>
            <w:tcW w:w="1440" w:type="dxa"/>
          </w:tcPr>
          <w:p w14:paraId="356C1957" w14:textId="77777777" w:rsidR="00965233" w:rsidRPr="00AE36FF" w:rsidRDefault="00965233" w:rsidP="00965233">
            <w:pPr>
              <w:rPr>
                <w:rFonts w:ascii="Calibri" w:eastAsia="Arial Unicode MS" w:hAnsi="Calibri" w:cs="Calibri"/>
                <w:color w:val="000000"/>
                <w:sz w:val="15"/>
                <w:szCs w:val="15"/>
              </w:rPr>
            </w:pPr>
            <w:r w:rsidRPr="00AE36FF">
              <w:rPr>
                <w:rFonts w:ascii="Segoe UI Symbol" w:eastAsia="Arial Unicode MS" w:hAnsi="Segoe UI Symbol" w:cs="Segoe UI Symbol"/>
                <w:color w:val="000000"/>
                <w:sz w:val="15"/>
                <w:szCs w:val="15"/>
              </w:rPr>
              <w:t>✗</w:t>
            </w:r>
          </w:p>
        </w:tc>
      </w:tr>
    </w:tbl>
    <w:p w14:paraId="30C5D385" w14:textId="77777777" w:rsidR="00194C81" w:rsidRPr="00AE36FF" w:rsidRDefault="00194C81" w:rsidP="00C63CCE">
      <w:pPr>
        <w:ind w:left="-990"/>
        <w:rPr>
          <w:rFonts w:ascii="Calibri" w:hAnsi="Calibri" w:cs="Calibri"/>
          <w:color w:val="000000"/>
        </w:rPr>
      </w:pPr>
      <w:r w:rsidRPr="00AE36FF">
        <w:rPr>
          <w:rFonts w:ascii="Calibri" w:hAnsi="Calibri" w:cs="Calibri"/>
          <w:i/>
          <w:iCs/>
          <w:color w:val="000000"/>
        </w:rPr>
        <w:t xml:space="preserve">Abbreviations: </w:t>
      </w:r>
      <w:r w:rsidR="00243016" w:rsidRPr="00AE36FF">
        <w:rPr>
          <w:rFonts w:ascii="Calibri" w:hAnsi="Calibri" w:cs="Calibri"/>
          <w:color w:val="000000"/>
        </w:rPr>
        <w:t>ACE, Adverse Childhood Experiences; PI, Primary Investigator; BH, Behavioral Health; PTSD, Post Traumatic Stress Disorder; SDH, Social Determinants of Health, NA, Not Applicable; TIC, Trauma-Informed Care.</w:t>
      </w:r>
    </w:p>
    <w:p w14:paraId="30506DA8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  <w:vertAlign w:val="superscript"/>
        </w:rPr>
      </w:pPr>
      <w:r w:rsidRPr="00AE36FF">
        <w:rPr>
          <w:rFonts w:ascii="Calibri" w:hAnsi="Calibri" w:cs="Calibri"/>
          <w:color w:val="000000"/>
          <w:vertAlign w:val="superscript"/>
        </w:rPr>
        <w:t>1</w:t>
      </w:r>
      <w:r w:rsidRPr="00AE36FF">
        <w:rPr>
          <w:rFonts w:ascii="Calibri" w:hAnsi="Calibri" w:cs="Calibri"/>
          <w:color w:val="000000"/>
        </w:rPr>
        <w:t xml:space="preserve"> WHO. (2020). Adverse Childhood Experiences International Questionnaire (ACE-IQ). World Health Organization. </w:t>
      </w:r>
      <w:hyperlink r:id="rId7" w:anchor=":~:text=The%20ACE%20International%20Questionnaire%20%28ACE-IQ%29%20is%20intended%20to.%20Accessed%2031%20Mar.%202023" w:history="1">
        <w:r w:rsidRPr="00AE36FF">
          <w:rPr>
            <w:rStyle w:val="Hyperlink"/>
            <w:rFonts w:ascii="Calibri" w:hAnsi="Calibri" w:cs="Calibri"/>
          </w:rPr>
          <w:t>https://www.who.int/publications/m/item/adverse-childhood-experiences-international-questionnaire-(ace-iq)#:~:text=The%20ACE%20International%20Questionnaire%20%28ACE-IQ%29%20is%20intended%20to.%20Accessed%2031%20Mar.%202023</w:t>
        </w:r>
      </w:hyperlink>
      <w:r w:rsidRPr="00AE36FF">
        <w:rPr>
          <w:rFonts w:ascii="Calibri" w:hAnsi="Calibri" w:cs="Calibri"/>
          <w:color w:val="000000"/>
        </w:rPr>
        <w:t xml:space="preserve">. </w:t>
      </w:r>
    </w:p>
    <w:p w14:paraId="188BA5CB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</w:rPr>
      </w:pPr>
      <w:r w:rsidRPr="00AE36FF">
        <w:rPr>
          <w:rFonts w:ascii="Calibri" w:hAnsi="Calibri" w:cs="Calibri"/>
          <w:color w:val="000000"/>
          <w:vertAlign w:val="superscript"/>
        </w:rPr>
        <w:t>2</w:t>
      </w:r>
      <w:r w:rsidRPr="00AE36FF">
        <w:rPr>
          <w:rFonts w:ascii="Calibri" w:hAnsi="Calibri" w:cs="Calibri"/>
          <w:color w:val="000000"/>
        </w:rPr>
        <w:t xml:space="preserve"> </w:t>
      </w:r>
      <w:proofErr w:type="spellStart"/>
      <w:r w:rsidRPr="00AE36FF">
        <w:rPr>
          <w:rFonts w:ascii="Calibri" w:hAnsi="Calibri" w:cs="Calibri"/>
          <w:color w:val="000000"/>
        </w:rPr>
        <w:t>Felitti</w:t>
      </w:r>
      <w:proofErr w:type="spellEnd"/>
      <w:r w:rsidRPr="00AE36FF">
        <w:rPr>
          <w:rFonts w:ascii="Calibri" w:hAnsi="Calibri" w:cs="Calibri"/>
          <w:color w:val="000000"/>
        </w:rPr>
        <w:t xml:space="preserve">, V. J., Anda, R. F., Nordenberg, D., Williamson, D. F., Spitz, A. M., Edwards, V., Koss, M. P., &amp; Marks, J. S. (1998). Relationship of Childhood Abuse and Household Dysfunction to Many of the Leading Causes of Death in Adults. </w:t>
      </w:r>
      <w:r w:rsidRPr="00AE36FF">
        <w:rPr>
          <w:rFonts w:ascii="Calibri" w:hAnsi="Calibri" w:cs="Calibri"/>
          <w:i/>
          <w:iCs/>
          <w:color w:val="000000"/>
        </w:rPr>
        <w:t>American Journal of Preventive Medicine</w:t>
      </w:r>
      <w:r w:rsidRPr="00AE36FF">
        <w:rPr>
          <w:rFonts w:ascii="Calibri" w:hAnsi="Calibri" w:cs="Calibri"/>
          <w:color w:val="000000"/>
        </w:rPr>
        <w:t xml:space="preserve">, </w:t>
      </w:r>
      <w:r w:rsidRPr="00AE36FF">
        <w:rPr>
          <w:rFonts w:ascii="Calibri" w:hAnsi="Calibri" w:cs="Calibri"/>
          <w:i/>
          <w:iCs/>
          <w:color w:val="000000"/>
        </w:rPr>
        <w:t>14</w:t>
      </w:r>
      <w:r w:rsidRPr="00AE36FF">
        <w:rPr>
          <w:rFonts w:ascii="Calibri" w:hAnsi="Calibri" w:cs="Calibri"/>
          <w:color w:val="000000"/>
        </w:rPr>
        <w:t xml:space="preserve">(4), 245–258. </w:t>
      </w:r>
      <w:hyperlink r:id="rId8" w:history="1">
        <w:r w:rsidRPr="00AE36FF">
          <w:rPr>
            <w:rStyle w:val="Hyperlink"/>
            <w:rFonts w:ascii="Calibri" w:hAnsi="Calibri" w:cs="Calibri"/>
          </w:rPr>
          <w:t>https://doi.org/10.1016/s0749-3797(98)00017-8</w:t>
        </w:r>
      </w:hyperlink>
    </w:p>
    <w:p w14:paraId="40641578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  <w:vertAlign w:val="superscript"/>
        </w:rPr>
      </w:pPr>
      <w:r w:rsidRPr="00AE36FF">
        <w:rPr>
          <w:rFonts w:ascii="Calibri" w:hAnsi="Calibri" w:cs="Calibri"/>
          <w:color w:val="000000"/>
          <w:vertAlign w:val="superscript"/>
        </w:rPr>
        <w:t>3</w:t>
      </w:r>
      <w:r w:rsidRPr="00AE36FF">
        <w:rPr>
          <w:rFonts w:ascii="Calibri" w:hAnsi="Calibri" w:cs="Calibri"/>
        </w:rPr>
        <w:t xml:space="preserve"> </w:t>
      </w:r>
      <w:proofErr w:type="spellStart"/>
      <w:r w:rsidRPr="00AE36FF">
        <w:rPr>
          <w:rFonts w:ascii="Calibri" w:hAnsi="Calibri" w:cs="Calibri"/>
          <w:color w:val="000000"/>
        </w:rPr>
        <w:t>Swingen</w:t>
      </w:r>
      <w:proofErr w:type="spellEnd"/>
      <w:r w:rsidRPr="00AE36FF">
        <w:rPr>
          <w:rFonts w:ascii="Calibri" w:hAnsi="Calibri" w:cs="Calibri"/>
          <w:color w:val="000000"/>
        </w:rPr>
        <w:t xml:space="preserve">, J. K. (2020). </w:t>
      </w:r>
      <w:r w:rsidRPr="00AE36FF">
        <w:rPr>
          <w:rFonts w:ascii="Calibri" w:hAnsi="Calibri" w:cs="Calibri"/>
          <w:i/>
          <w:iCs/>
          <w:color w:val="000000"/>
        </w:rPr>
        <w:t xml:space="preserve">Psychometric developments of the ACE-IQ: Understanding the trauma history of </w:t>
      </w:r>
      <w:proofErr w:type="spellStart"/>
      <w:r w:rsidRPr="00AE36FF">
        <w:rPr>
          <w:rFonts w:ascii="Calibri" w:hAnsi="Calibri" w:cs="Calibri"/>
          <w:i/>
          <w:iCs/>
          <w:color w:val="000000"/>
        </w:rPr>
        <w:t>latine</w:t>
      </w:r>
      <w:proofErr w:type="spellEnd"/>
      <w:r w:rsidRPr="00AE36FF">
        <w:rPr>
          <w:rFonts w:ascii="Calibri" w:hAnsi="Calibri" w:cs="Calibri"/>
          <w:i/>
          <w:iCs/>
          <w:color w:val="000000"/>
        </w:rPr>
        <w:t xml:space="preserve"> immigrants</w:t>
      </w:r>
      <w:r w:rsidRPr="00AE36FF">
        <w:rPr>
          <w:rFonts w:ascii="Calibri" w:hAnsi="Calibri" w:cs="Calibri"/>
          <w:color w:val="000000"/>
        </w:rPr>
        <w:t xml:space="preserve"> [Dissertation]. </w:t>
      </w:r>
      <w:hyperlink r:id="rId9" w:history="1">
        <w:r w:rsidR="003F3AF3" w:rsidRPr="00AE36FF">
          <w:rPr>
            <w:rStyle w:val="Hyperlink"/>
            <w:rFonts w:ascii="Calibri" w:hAnsi="Calibri" w:cs="Calibri"/>
          </w:rPr>
          <w:t>https://doi.org/10.25772/GV0T-VY89</w:t>
        </w:r>
      </w:hyperlink>
      <w:r w:rsidR="003F3AF3" w:rsidRPr="00AE36FF">
        <w:rPr>
          <w:rFonts w:ascii="Calibri" w:hAnsi="Calibri" w:cs="Calibri"/>
          <w:color w:val="000000"/>
        </w:rPr>
        <w:t xml:space="preserve"> </w:t>
      </w:r>
    </w:p>
    <w:p w14:paraId="5A986353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</w:rPr>
      </w:pPr>
      <w:r w:rsidRPr="00AE36FF">
        <w:rPr>
          <w:rFonts w:ascii="Calibri" w:hAnsi="Calibri" w:cs="Calibri"/>
          <w:color w:val="000000"/>
          <w:vertAlign w:val="superscript"/>
        </w:rPr>
        <w:t>4</w:t>
      </w:r>
      <w:r w:rsidRPr="00AE36FF">
        <w:rPr>
          <w:rFonts w:ascii="Calibri" w:hAnsi="Calibri" w:cs="Calibri"/>
          <w:color w:val="000000"/>
        </w:rPr>
        <w:t xml:space="preserve"> </w:t>
      </w:r>
      <w:r w:rsidRPr="00AE36FF">
        <w:rPr>
          <w:rFonts w:ascii="Calibri" w:hAnsi="Calibri" w:cs="Calibri"/>
        </w:rPr>
        <w:t>The survey included modified ACE questions on sexual abuse, verbal abuse, and mother treated violently to be more culturally sensitive, and added categories: parental separation/divorce, bullying, separation from parents, and living with foster parents.</w:t>
      </w:r>
    </w:p>
    <w:p w14:paraId="232752FA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  <w:vertAlign w:val="superscript"/>
        </w:rPr>
      </w:pPr>
      <w:r w:rsidRPr="00AE36FF">
        <w:rPr>
          <w:rFonts w:ascii="Calibri" w:hAnsi="Calibri" w:cs="Calibri"/>
          <w:color w:val="000000"/>
          <w:vertAlign w:val="superscript"/>
        </w:rPr>
        <w:t>5</w:t>
      </w:r>
      <w:r w:rsidRPr="00AE36FF">
        <w:rPr>
          <w:rFonts w:ascii="Calibri" w:hAnsi="Calibri" w:cs="Calibri"/>
          <w:color w:val="000000"/>
        </w:rPr>
        <w:t xml:space="preserve"> </w:t>
      </w:r>
      <w:proofErr w:type="spellStart"/>
      <w:r w:rsidRPr="00AE36FF">
        <w:rPr>
          <w:rFonts w:ascii="Calibri" w:hAnsi="Calibri" w:cs="Calibri"/>
          <w:color w:val="000000"/>
        </w:rPr>
        <w:t>Meinck</w:t>
      </w:r>
      <w:proofErr w:type="spellEnd"/>
      <w:r w:rsidRPr="00AE36FF">
        <w:rPr>
          <w:rFonts w:ascii="Calibri" w:hAnsi="Calibri" w:cs="Calibri"/>
          <w:color w:val="000000"/>
        </w:rPr>
        <w:t xml:space="preserve">, F., Cosma, A. P., </w:t>
      </w:r>
      <w:proofErr w:type="spellStart"/>
      <w:r w:rsidRPr="00AE36FF">
        <w:rPr>
          <w:rFonts w:ascii="Calibri" w:hAnsi="Calibri" w:cs="Calibri"/>
          <w:color w:val="000000"/>
        </w:rPr>
        <w:t>Mikton</w:t>
      </w:r>
      <w:proofErr w:type="spellEnd"/>
      <w:r w:rsidRPr="00AE36FF">
        <w:rPr>
          <w:rFonts w:ascii="Calibri" w:hAnsi="Calibri" w:cs="Calibri"/>
          <w:color w:val="000000"/>
        </w:rPr>
        <w:t xml:space="preserve">, C., &amp; Baban, A. (2017). Psychometric properties of the Adverse Childhood Experiences Abuse Short Form (ACE-ASF) among Romanian high school students. Child abuse &amp; neglect, 72, 326–337. </w:t>
      </w:r>
      <w:hyperlink r:id="rId10" w:history="1">
        <w:r w:rsidR="003F3AF3" w:rsidRPr="00AE36FF">
          <w:rPr>
            <w:rStyle w:val="Hyperlink"/>
            <w:rFonts w:ascii="Calibri" w:hAnsi="Calibri" w:cs="Calibri"/>
          </w:rPr>
          <w:t>https://doi.org/10.1016/j.chiabu.2017.08.016</w:t>
        </w:r>
      </w:hyperlink>
      <w:r w:rsidR="003F3AF3" w:rsidRPr="00AE36FF">
        <w:rPr>
          <w:rFonts w:ascii="Calibri" w:hAnsi="Calibri" w:cs="Calibri"/>
          <w:color w:val="000000"/>
        </w:rPr>
        <w:t xml:space="preserve"> </w:t>
      </w:r>
    </w:p>
    <w:p w14:paraId="36A702E8" w14:textId="77777777" w:rsidR="00C63CCE" w:rsidRPr="00AE36FF" w:rsidRDefault="00C63CCE" w:rsidP="00C63CCE">
      <w:pPr>
        <w:ind w:left="-990"/>
        <w:rPr>
          <w:rFonts w:ascii="Calibri" w:hAnsi="Calibri" w:cs="Calibri"/>
          <w:color w:val="000000"/>
          <w:vertAlign w:val="superscript"/>
        </w:rPr>
      </w:pPr>
      <w:r w:rsidRPr="00AE36FF">
        <w:rPr>
          <w:rFonts w:ascii="Calibri" w:hAnsi="Calibri" w:cs="Calibri"/>
          <w:color w:val="000000"/>
          <w:vertAlign w:val="superscript"/>
        </w:rPr>
        <w:t>6</w:t>
      </w:r>
      <w:r w:rsidRPr="00AE36FF">
        <w:rPr>
          <w:rFonts w:ascii="Calibri" w:hAnsi="Calibri" w:cs="Calibri"/>
          <w:color w:val="000000"/>
        </w:rPr>
        <w:t xml:space="preserve"> Rose, S. M., </w:t>
      </w:r>
      <w:proofErr w:type="spellStart"/>
      <w:r w:rsidRPr="00AE36FF">
        <w:rPr>
          <w:rFonts w:ascii="Calibri" w:hAnsi="Calibri" w:cs="Calibri"/>
          <w:color w:val="000000"/>
        </w:rPr>
        <w:t>Hatzenbuehler</w:t>
      </w:r>
      <w:proofErr w:type="spellEnd"/>
      <w:r w:rsidRPr="00AE36FF">
        <w:rPr>
          <w:rFonts w:ascii="Calibri" w:hAnsi="Calibri" w:cs="Calibri"/>
          <w:color w:val="000000"/>
        </w:rPr>
        <w:t xml:space="preserve">, S., Gilbert, E., Bouchard, M. P., &amp; McGill, D. (2016). A Population Health Approach to Clinical Social Work with Complex Patients in Primary Care. </w:t>
      </w:r>
      <w:r w:rsidRPr="00AE36FF">
        <w:rPr>
          <w:rFonts w:ascii="Calibri" w:hAnsi="Calibri" w:cs="Calibri"/>
          <w:i/>
          <w:iCs/>
          <w:color w:val="000000"/>
        </w:rPr>
        <w:t>Health &amp; Social Work</w:t>
      </w:r>
      <w:r w:rsidRPr="00AE36FF">
        <w:rPr>
          <w:rFonts w:ascii="Calibri" w:hAnsi="Calibri" w:cs="Calibri"/>
          <w:color w:val="000000"/>
        </w:rPr>
        <w:t xml:space="preserve">, </w:t>
      </w:r>
      <w:r w:rsidRPr="00AE36FF">
        <w:rPr>
          <w:rFonts w:ascii="Calibri" w:hAnsi="Calibri" w:cs="Calibri"/>
          <w:i/>
          <w:iCs/>
          <w:color w:val="000000"/>
        </w:rPr>
        <w:t>41</w:t>
      </w:r>
      <w:r w:rsidRPr="00AE36FF">
        <w:rPr>
          <w:rFonts w:ascii="Calibri" w:hAnsi="Calibri" w:cs="Calibri"/>
          <w:color w:val="000000"/>
        </w:rPr>
        <w:t xml:space="preserve">(2), 93–100. </w:t>
      </w:r>
      <w:hyperlink r:id="rId11" w:history="1">
        <w:r w:rsidR="003F3AF3" w:rsidRPr="00AE36FF">
          <w:rPr>
            <w:rStyle w:val="Hyperlink"/>
            <w:rFonts w:ascii="Calibri" w:hAnsi="Calibri" w:cs="Calibri"/>
          </w:rPr>
          <w:t>https://doi.org/10.1093/hsw/hlw013</w:t>
        </w:r>
      </w:hyperlink>
      <w:r w:rsidR="003F3AF3" w:rsidRPr="00AE36FF">
        <w:rPr>
          <w:rFonts w:ascii="Calibri" w:hAnsi="Calibri" w:cs="Calibri"/>
          <w:color w:val="000000"/>
        </w:rPr>
        <w:t xml:space="preserve"> </w:t>
      </w:r>
    </w:p>
    <w:p w14:paraId="64E901C9" w14:textId="5D88FECF" w:rsidR="00C63CCE" w:rsidRPr="00AE36FF" w:rsidRDefault="000075EE" w:rsidP="00C63CCE">
      <w:pPr>
        <w:ind w:left="-990"/>
        <w:rPr>
          <w:rFonts w:ascii="Calibri" w:hAnsi="Calibri" w:cs="Calibri"/>
        </w:rPr>
      </w:pPr>
      <w:r w:rsidRPr="00AE36FF">
        <w:rPr>
          <w:rFonts w:ascii="Calibri" w:hAnsi="Calibri" w:cs="Calibri"/>
          <w:color w:val="000000"/>
          <w:vertAlign w:val="superscript"/>
        </w:rPr>
        <w:lastRenderedPageBreak/>
        <w:t>7</w:t>
      </w:r>
      <w:r w:rsidR="00C63CCE" w:rsidRPr="00AE36FF">
        <w:rPr>
          <w:rFonts w:ascii="Calibri" w:hAnsi="Calibri" w:cs="Calibri"/>
        </w:rPr>
        <w:t xml:space="preserve"> Patient demographics were not provided, although adult diabetes patients (n = 16) were screened. The study gathered consent forms from the providers (n = 4) for implementing the ACEs screening.</w:t>
      </w:r>
    </w:p>
    <w:p w14:paraId="59F663A5" w14:textId="466C2DA0" w:rsidR="00C63CCE" w:rsidRPr="00C63CCE" w:rsidRDefault="000075EE" w:rsidP="00194C81">
      <w:pPr>
        <w:ind w:left="-990"/>
        <w:rPr>
          <w:rFonts w:ascii="Calibri" w:hAnsi="Calibri" w:cs="Calibri"/>
        </w:rPr>
        <w:sectPr w:rsidR="00C63CCE" w:rsidRPr="00C63CCE" w:rsidSect="00C6180A">
          <w:headerReference w:type="even" r:id="rId12"/>
          <w:headerReference w:type="default" r:id="rId13"/>
          <w:pgSz w:w="15840" w:h="12240" w:orient="landscape"/>
          <w:pgMar w:top="1440" w:right="1440" w:bottom="828" w:left="1440" w:header="720" w:footer="720" w:gutter="0"/>
          <w:pgNumType w:start="1"/>
          <w:cols w:space="720"/>
          <w:docGrid w:linePitch="326"/>
        </w:sectPr>
      </w:pPr>
      <w:r w:rsidRPr="00AE36FF">
        <w:rPr>
          <w:rFonts w:ascii="Calibri" w:hAnsi="Calibri" w:cs="Calibri"/>
          <w:vertAlign w:val="superscript"/>
        </w:rPr>
        <w:t>8</w:t>
      </w:r>
      <w:r w:rsidR="00C63CCE" w:rsidRPr="00AE36FF">
        <w:rPr>
          <w:rFonts w:ascii="Calibri" w:hAnsi="Calibri" w:cs="Calibri"/>
        </w:rPr>
        <w:t xml:space="preserve"> The study conducts a secondary analysis of data from the </w:t>
      </w:r>
      <w:r w:rsidR="00C63CCE" w:rsidRPr="00AE36FF">
        <w:rPr>
          <w:rFonts w:ascii="Calibri" w:hAnsi="Calibri" w:cs="Calibri"/>
          <w:i/>
          <w:iCs/>
        </w:rPr>
        <w:t>Family Matters</w:t>
      </w:r>
      <w:r w:rsidR="00C63CCE" w:rsidRPr="00AE36FF">
        <w:rPr>
          <w:rFonts w:ascii="Calibri" w:hAnsi="Calibri" w:cs="Calibri"/>
        </w:rPr>
        <w:t xml:space="preserve"> study (Berge et al., 2017), where information related to data collection procedures was gathered</w:t>
      </w:r>
      <w:r w:rsidR="00F14431" w:rsidRPr="00AE36FF">
        <w:rPr>
          <w:rFonts w:ascii="Calibri" w:hAnsi="Calibri" w:cs="Calibri"/>
        </w:rPr>
        <w:t>.</w:t>
      </w:r>
    </w:p>
    <w:p w14:paraId="5C5992CC" w14:textId="77777777" w:rsidR="002A377F" w:rsidRPr="00390CAA" w:rsidRDefault="002A377F" w:rsidP="008E3143">
      <w:pPr>
        <w:spacing w:line="480" w:lineRule="auto"/>
        <w:rPr>
          <w:rFonts w:ascii="Calibri" w:hAnsi="Calibri" w:cs="Calibri"/>
        </w:rPr>
      </w:pPr>
    </w:p>
    <w:sectPr w:rsidR="002A377F" w:rsidRPr="00390CAA" w:rsidSect="00C01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5CF4" w14:textId="77777777" w:rsidR="00CE70DB" w:rsidRDefault="00CE70DB">
      <w:r>
        <w:separator/>
      </w:r>
    </w:p>
  </w:endnote>
  <w:endnote w:type="continuationSeparator" w:id="0">
    <w:p w14:paraId="22CFD09C" w14:textId="77777777" w:rsidR="00CE70DB" w:rsidRDefault="00CE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DF6C" w14:textId="77777777" w:rsidR="00CE70DB" w:rsidRDefault="00CE70DB">
      <w:r>
        <w:separator/>
      </w:r>
    </w:p>
  </w:footnote>
  <w:footnote w:type="continuationSeparator" w:id="0">
    <w:p w14:paraId="5BA3FE4C" w14:textId="77777777" w:rsidR="00CE70DB" w:rsidRDefault="00CE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052E1" w14:textId="77777777" w:rsidR="002865C5" w:rsidRDefault="00C6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51</w:t>
    </w:r>
    <w:r>
      <w:rPr>
        <w:color w:val="000000"/>
      </w:rPr>
      <w:fldChar w:fldCharType="end"/>
    </w:r>
  </w:p>
  <w:p w14:paraId="36687B7F" w14:textId="77777777" w:rsidR="002865C5" w:rsidRDefault="002865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CD5F" w14:textId="77777777" w:rsidR="002865C5" w:rsidRDefault="00C6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40285C3" w14:textId="77777777" w:rsidR="002865C5" w:rsidRDefault="00C6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color w:val="000000"/>
      </w:rPr>
      <w:t>ACES SCREENING OF ADULT PATIENTS IN PRIMARY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799F"/>
    <w:multiLevelType w:val="multilevel"/>
    <w:tmpl w:val="11FA254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F038D7"/>
    <w:multiLevelType w:val="multilevel"/>
    <w:tmpl w:val="80ACE8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3B5041"/>
    <w:multiLevelType w:val="multilevel"/>
    <w:tmpl w:val="1C2C15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6C3F00"/>
    <w:multiLevelType w:val="hybridMultilevel"/>
    <w:tmpl w:val="64F8DD70"/>
    <w:lvl w:ilvl="0" w:tplc="ACB659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500591">
    <w:abstractNumId w:val="1"/>
  </w:num>
  <w:num w:numId="2" w16cid:durableId="2103600064">
    <w:abstractNumId w:val="2"/>
  </w:num>
  <w:num w:numId="3" w16cid:durableId="81998181">
    <w:abstractNumId w:val="0"/>
  </w:num>
  <w:num w:numId="4" w16cid:durableId="1036470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43"/>
    <w:rsid w:val="00007150"/>
    <w:rsid w:val="000075EE"/>
    <w:rsid w:val="0002430F"/>
    <w:rsid w:val="00045B72"/>
    <w:rsid w:val="000475BB"/>
    <w:rsid w:val="00060EE5"/>
    <w:rsid w:val="000A7D3A"/>
    <w:rsid w:val="000B3D06"/>
    <w:rsid w:val="000C6BCB"/>
    <w:rsid w:val="000E25C6"/>
    <w:rsid w:val="000F1150"/>
    <w:rsid w:val="00111C34"/>
    <w:rsid w:val="00115BCA"/>
    <w:rsid w:val="00117D8B"/>
    <w:rsid w:val="00136304"/>
    <w:rsid w:val="001571C9"/>
    <w:rsid w:val="00180F63"/>
    <w:rsid w:val="00181F6D"/>
    <w:rsid w:val="00194C81"/>
    <w:rsid w:val="0019504D"/>
    <w:rsid w:val="001A2682"/>
    <w:rsid w:val="001B2AA9"/>
    <w:rsid w:val="001B3F52"/>
    <w:rsid w:val="001C242C"/>
    <w:rsid w:val="001C43BB"/>
    <w:rsid w:val="001D767E"/>
    <w:rsid w:val="001E5782"/>
    <w:rsid w:val="001F00C5"/>
    <w:rsid w:val="002279DD"/>
    <w:rsid w:val="002339BD"/>
    <w:rsid w:val="00243016"/>
    <w:rsid w:val="00262C9D"/>
    <w:rsid w:val="00271EA5"/>
    <w:rsid w:val="002728B5"/>
    <w:rsid w:val="002865C5"/>
    <w:rsid w:val="002913A8"/>
    <w:rsid w:val="002A377F"/>
    <w:rsid w:val="002B1BE3"/>
    <w:rsid w:val="002F526C"/>
    <w:rsid w:val="00302551"/>
    <w:rsid w:val="00314D8F"/>
    <w:rsid w:val="0032171B"/>
    <w:rsid w:val="0032333D"/>
    <w:rsid w:val="0034739A"/>
    <w:rsid w:val="00362894"/>
    <w:rsid w:val="00390CAA"/>
    <w:rsid w:val="00396AA2"/>
    <w:rsid w:val="003A4F32"/>
    <w:rsid w:val="003C772F"/>
    <w:rsid w:val="003D4F46"/>
    <w:rsid w:val="003E4AF5"/>
    <w:rsid w:val="003F1391"/>
    <w:rsid w:val="003F3AF3"/>
    <w:rsid w:val="003F7ABE"/>
    <w:rsid w:val="004001A0"/>
    <w:rsid w:val="0040146C"/>
    <w:rsid w:val="00401644"/>
    <w:rsid w:val="004132FB"/>
    <w:rsid w:val="004255DF"/>
    <w:rsid w:val="00426E3F"/>
    <w:rsid w:val="00431C43"/>
    <w:rsid w:val="00446BAF"/>
    <w:rsid w:val="00450B12"/>
    <w:rsid w:val="00451FFD"/>
    <w:rsid w:val="00465923"/>
    <w:rsid w:val="00470A2F"/>
    <w:rsid w:val="00470AEA"/>
    <w:rsid w:val="00480A36"/>
    <w:rsid w:val="00496153"/>
    <w:rsid w:val="004A65A8"/>
    <w:rsid w:val="004C2384"/>
    <w:rsid w:val="004C23FB"/>
    <w:rsid w:val="004C71BC"/>
    <w:rsid w:val="004D2CB6"/>
    <w:rsid w:val="004D7207"/>
    <w:rsid w:val="004E3338"/>
    <w:rsid w:val="004F25F8"/>
    <w:rsid w:val="005001C9"/>
    <w:rsid w:val="005221D5"/>
    <w:rsid w:val="00544812"/>
    <w:rsid w:val="00572B01"/>
    <w:rsid w:val="0058385F"/>
    <w:rsid w:val="005B75D4"/>
    <w:rsid w:val="005B7B8C"/>
    <w:rsid w:val="005D04F8"/>
    <w:rsid w:val="005D088D"/>
    <w:rsid w:val="005D6D58"/>
    <w:rsid w:val="006379DC"/>
    <w:rsid w:val="0066331D"/>
    <w:rsid w:val="00681E12"/>
    <w:rsid w:val="006A551E"/>
    <w:rsid w:val="006B5D40"/>
    <w:rsid w:val="006D7EA1"/>
    <w:rsid w:val="00726A07"/>
    <w:rsid w:val="007361FE"/>
    <w:rsid w:val="00743B6C"/>
    <w:rsid w:val="00794AE4"/>
    <w:rsid w:val="007A0690"/>
    <w:rsid w:val="007A3CE7"/>
    <w:rsid w:val="007A4ECF"/>
    <w:rsid w:val="007B0A73"/>
    <w:rsid w:val="007B578F"/>
    <w:rsid w:val="007C7D76"/>
    <w:rsid w:val="007D75F8"/>
    <w:rsid w:val="0082756E"/>
    <w:rsid w:val="00840A49"/>
    <w:rsid w:val="008627A5"/>
    <w:rsid w:val="00875E5B"/>
    <w:rsid w:val="00882613"/>
    <w:rsid w:val="008940AA"/>
    <w:rsid w:val="008B5A48"/>
    <w:rsid w:val="008C4494"/>
    <w:rsid w:val="008D26C8"/>
    <w:rsid w:val="008D4946"/>
    <w:rsid w:val="008D5172"/>
    <w:rsid w:val="008E11A6"/>
    <w:rsid w:val="008E2BBC"/>
    <w:rsid w:val="008E3143"/>
    <w:rsid w:val="008F71B5"/>
    <w:rsid w:val="00913366"/>
    <w:rsid w:val="00913D8B"/>
    <w:rsid w:val="0091513E"/>
    <w:rsid w:val="009434D2"/>
    <w:rsid w:val="00965233"/>
    <w:rsid w:val="0097604C"/>
    <w:rsid w:val="00990ABE"/>
    <w:rsid w:val="009B2B91"/>
    <w:rsid w:val="009C147C"/>
    <w:rsid w:val="00A11452"/>
    <w:rsid w:val="00A1209E"/>
    <w:rsid w:val="00A128FB"/>
    <w:rsid w:val="00A33489"/>
    <w:rsid w:val="00A47DC0"/>
    <w:rsid w:val="00A55966"/>
    <w:rsid w:val="00A73DBE"/>
    <w:rsid w:val="00A77E88"/>
    <w:rsid w:val="00A92673"/>
    <w:rsid w:val="00AA2876"/>
    <w:rsid w:val="00AA7749"/>
    <w:rsid w:val="00AC5BB9"/>
    <w:rsid w:val="00AE36FF"/>
    <w:rsid w:val="00AE54AA"/>
    <w:rsid w:val="00AF55BD"/>
    <w:rsid w:val="00B16A00"/>
    <w:rsid w:val="00B45992"/>
    <w:rsid w:val="00B46CE2"/>
    <w:rsid w:val="00B86839"/>
    <w:rsid w:val="00B91E26"/>
    <w:rsid w:val="00BA6EEC"/>
    <w:rsid w:val="00BB7873"/>
    <w:rsid w:val="00BC5A38"/>
    <w:rsid w:val="00BD4526"/>
    <w:rsid w:val="00BD7578"/>
    <w:rsid w:val="00C01AE4"/>
    <w:rsid w:val="00C0372C"/>
    <w:rsid w:val="00C1480C"/>
    <w:rsid w:val="00C531C1"/>
    <w:rsid w:val="00C6180A"/>
    <w:rsid w:val="00C63CCE"/>
    <w:rsid w:val="00CA3C04"/>
    <w:rsid w:val="00CA5ED6"/>
    <w:rsid w:val="00CB3128"/>
    <w:rsid w:val="00CC538C"/>
    <w:rsid w:val="00CD203A"/>
    <w:rsid w:val="00CD3B81"/>
    <w:rsid w:val="00CD7AF2"/>
    <w:rsid w:val="00CE31BA"/>
    <w:rsid w:val="00CE70DB"/>
    <w:rsid w:val="00CF69C9"/>
    <w:rsid w:val="00D178E5"/>
    <w:rsid w:val="00D20C1D"/>
    <w:rsid w:val="00D365E8"/>
    <w:rsid w:val="00D37B1C"/>
    <w:rsid w:val="00D571EB"/>
    <w:rsid w:val="00D72D8D"/>
    <w:rsid w:val="00D81827"/>
    <w:rsid w:val="00D82F61"/>
    <w:rsid w:val="00DB6616"/>
    <w:rsid w:val="00DC02CF"/>
    <w:rsid w:val="00DC636E"/>
    <w:rsid w:val="00DE634B"/>
    <w:rsid w:val="00DF426F"/>
    <w:rsid w:val="00E22D08"/>
    <w:rsid w:val="00E338F7"/>
    <w:rsid w:val="00E3489A"/>
    <w:rsid w:val="00E361B2"/>
    <w:rsid w:val="00E36300"/>
    <w:rsid w:val="00E64E72"/>
    <w:rsid w:val="00E66B0F"/>
    <w:rsid w:val="00E84138"/>
    <w:rsid w:val="00EA0AA0"/>
    <w:rsid w:val="00EB6CA8"/>
    <w:rsid w:val="00ED2CD0"/>
    <w:rsid w:val="00ED4BC5"/>
    <w:rsid w:val="00EE02BC"/>
    <w:rsid w:val="00EE0E6E"/>
    <w:rsid w:val="00EE33EC"/>
    <w:rsid w:val="00EE65E8"/>
    <w:rsid w:val="00EF14C4"/>
    <w:rsid w:val="00EF2128"/>
    <w:rsid w:val="00EF4C29"/>
    <w:rsid w:val="00F14431"/>
    <w:rsid w:val="00F279AD"/>
    <w:rsid w:val="00F44383"/>
    <w:rsid w:val="00F53848"/>
    <w:rsid w:val="00F66A01"/>
    <w:rsid w:val="00F74C31"/>
    <w:rsid w:val="00FA27A5"/>
    <w:rsid w:val="00FA76BC"/>
    <w:rsid w:val="00FB7774"/>
    <w:rsid w:val="00FC1692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DDF1"/>
  <w15:chartTrackingRefBased/>
  <w15:docId w15:val="{32554BAD-8D8B-754C-ACC5-BB9FA6FE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C2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14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14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143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143"/>
    <w:pPr>
      <w:keepNext/>
      <w:keepLines/>
      <w:spacing w:before="240" w:after="40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143"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143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E3143"/>
    <w:rPr>
      <w:rFonts w:ascii="Calibri" w:eastAsia="Calibri" w:hAnsi="Calibri" w:cs="Calibri"/>
      <w:b/>
      <w:kern w:val="0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8E3143"/>
    <w:rPr>
      <w:rFonts w:ascii="Calibri" w:eastAsia="Calibri" w:hAnsi="Calibri" w:cs="Calibri"/>
      <w:b/>
      <w:kern w:val="0"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8E3143"/>
    <w:rPr>
      <w:rFonts w:ascii="Calibri" w:eastAsia="Calibri" w:hAnsi="Calibri" w:cs="Calibri"/>
      <w:b/>
      <w:kern w:val="0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8E3143"/>
    <w:rPr>
      <w:rFonts w:ascii="Calibri" w:eastAsia="Calibri" w:hAnsi="Calibri" w:cs="Calibri"/>
      <w:b/>
      <w:kern w:val="0"/>
    </w:rPr>
  </w:style>
  <w:style w:type="character" w:customStyle="1" w:styleId="Heading5Char">
    <w:name w:val="Heading 5 Char"/>
    <w:link w:val="Heading5"/>
    <w:uiPriority w:val="9"/>
    <w:semiHidden/>
    <w:rsid w:val="008E3143"/>
    <w:rPr>
      <w:rFonts w:ascii="Calibri" w:eastAsia="Calibri" w:hAnsi="Calibri" w:cs="Calibri"/>
      <w:b/>
      <w:kern w:val="0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8E3143"/>
    <w:rPr>
      <w:rFonts w:ascii="Calibri" w:eastAsia="Calibri" w:hAnsi="Calibri" w:cs="Calibri"/>
      <w:b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E3143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link w:val="Title"/>
    <w:uiPriority w:val="10"/>
    <w:rsid w:val="008E3143"/>
    <w:rPr>
      <w:rFonts w:ascii="Calibri" w:eastAsia="Calibri" w:hAnsi="Calibri" w:cs="Calibri"/>
      <w:b/>
      <w:kern w:val="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1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link w:val="Subtitle"/>
    <w:uiPriority w:val="11"/>
    <w:rsid w:val="008E314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8E3143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143"/>
    <w:rPr>
      <w:rFonts w:ascii="Calibri" w:eastAsia="Calibri" w:hAnsi="Calibri" w:cs="Calibri"/>
      <w:kern w:val="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E3143"/>
    <w:rPr>
      <w:sz w:val="16"/>
      <w:szCs w:val="16"/>
    </w:rPr>
  </w:style>
  <w:style w:type="character" w:styleId="Hyperlink">
    <w:name w:val="Hyperlink"/>
    <w:uiPriority w:val="99"/>
    <w:unhideWhenUsed/>
    <w:rsid w:val="008E314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E314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14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E3143"/>
    <w:rPr>
      <w:rFonts w:ascii="Calibri" w:eastAsia="Calibri" w:hAnsi="Calibri" w:cs="Calibri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8E314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3143"/>
    <w:pPr>
      <w:ind w:left="720"/>
      <w:contextualSpacing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8E3143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A128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128FB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128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308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0749-3797(98)00017-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who.int/publications/m/item/adverse-childhood-experiences-international-questionnaire-(ace-iq)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93/hsw/hlw01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chiabu.2017.08.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5772/GV0T-VY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4351</Words>
  <Characters>24803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29096</CharactersWithSpaces>
  <SharedDoc>false</SharedDoc>
  <HLinks>
    <vt:vector size="30" baseType="variant">
      <vt:variant>
        <vt:i4>2687080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https://doi.org/10.1093/hsw/hlw013</vt:lpwstr>
      </vt:variant>
      <vt:variant>
        <vt:lpwstr/>
      </vt:variant>
      <vt:variant>
        <vt:i4>5439576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https://doi.org/10.1016/j.chiabu.2017.08.016</vt:lpwstr>
      </vt:variant>
      <vt:variant>
        <vt:lpwstr/>
      </vt:variant>
      <vt:variant>
        <vt:i4>3145787</vt:i4>
      </vt:variant>
      <vt:variant>
        <vt:i4>6</vt:i4>
      </vt:variant>
      <vt:variant>
        <vt:i4>0</vt:i4>
      </vt:variant>
      <vt:variant>
        <vt:i4>5</vt:i4>
      </vt:variant>
      <vt:variant>
        <vt:lpwstr>https://doi.org/10.25772/GV0T-VY89</vt:lpwstr>
      </vt:variant>
      <vt:variant>
        <vt:lpwstr/>
      </vt:variant>
      <vt:variant>
        <vt:i4>458764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https://doi.org/10.1016/s0749-3797(98)00017-8</vt:lpwstr>
      </vt:variant>
      <vt:variant>
        <vt:lpwstr/>
      </vt:variant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https://www.who.int/publications/m/item/adverse-childhood-experiences-international-questionnaire-(ace-iq)</vt:lpwstr>
      </vt:variant>
      <vt:variant>
        <vt:lpwstr>:~:text=The%20ACE%20International%20Questionnaire%20%28ACE-IQ%29%20is%20intended%20to.%20Accessed%2031%20Mar.%202023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Kucukardali Cansever, Betul</dc:creator>
  <cp:keywords/>
  <dc:description/>
  <cp:lastModifiedBy>Kucukardali Cansever, Betul</cp:lastModifiedBy>
  <cp:revision>4</cp:revision>
  <dcterms:created xsi:type="dcterms:W3CDTF">2024-11-19T10:01:00Z</dcterms:created>
  <dcterms:modified xsi:type="dcterms:W3CDTF">2025-02-02T02:55:00Z</dcterms:modified>
</cp:coreProperties>
</file>