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2B7C" w14:textId="0DF07FB6" w:rsidR="00112E7A" w:rsidRDefault="00112E7A" w:rsidP="00112E7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7CB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557CB">
        <w:rPr>
          <w:rFonts w:ascii="Times New Roman" w:eastAsia="Times New Roman" w:hAnsi="Times New Roman" w:cs="Times New Roman"/>
          <w:b/>
          <w:sz w:val="24"/>
          <w:szCs w:val="24"/>
        </w:rPr>
        <w:t xml:space="preserve">: Key Terms Search </w:t>
      </w:r>
      <w:proofErr w:type="spellStart"/>
      <w:r w:rsidRPr="00A557CB">
        <w:rPr>
          <w:rFonts w:ascii="Times New Roman" w:eastAsia="Times New Roman" w:hAnsi="Times New Roman" w:cs="Times New Roman"/>
          <w:b/>
          <w:sz w:val="24"/>
          <w:szCs w:val="24"/>
        </w:rPr>
        <w:t>Stratety</w:t>
      </w:r>
      <w:proofErr w:type="spellEnd"/>
      <w:r w:rsidRPr="00A557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97024BD" w14:textId="77777777" w:rsidR="00112E7A" w:rsidRPr="00A557CB" w:rsidRDefault="00112E7A" w:rsidP="00112E7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12E7A" w:rsidRPr="00112E7A" w14:paraId="15E691A5" w14:textId="77777777" w:rsidTr="002053E5">
        <w:trPr>
          <w:trHeight w:val="524"/>
        </w:trPr>
        <w:tc>
          <w:tcPr>
            <w:tcW w:w="3116" w:type="dxa"/>
          </w:tcPr>
          <w:p w14:paraId="3E3E47B1" w14:textId="77777777" w:rsidR="00112E7A" w:rsidRPr="00112E7A" w:rsidRDefault="00112E7A" w:rsidP="002053E5">
            <w:pPr>
              <w:rPr>
                <w:rFonts w:ascii="Times New Roman" w:eastAsia="Times New Roman" w:hAnsi="Times New Roman" w:cs="Times New Roman"/>
                <w:b/>
              </w:rPr>
            </w:pPr>
            <w:r w:rsidRPr="00112E7A">
              <w:rPr>
                <w:rFonts w:ascii="Times New Roman" w:eastAsia="Times New Roman" w:hAnsi="Times New Roman" w:cs="Times New Roman"/>
                <w:b/>
              </w:rPr>
              <w:t>Database</w:t>
            </w:r>
          </w:p>
        </w:tc>
        <w:tc>
          <w:tcPr>
            <w:tcW w:w="3117" w:type="dxa"/>
          </w:tcPr>
          <w:p w14:paraId="765133C1" w14:textId="77777777" w:rsidR="00112E7A" w:rsidRPr="00112E7A" w:rsidRDefault="00112E7A" w:rsidP="002053E5">
            <w:pPr>
              <w:rPr>
                <w:rFonts w:ascii="Times New Roman" w:eastAsia="Times New Roman" w:hAnsi="Times New Roman" w:cs="Times New Roman"/>
                <w:b/>
              </w:rPr>
            </w:pPr>
            <w:r w:rsidRPr="00112E7A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3117" w:type="dxa"/>
          </w:tcPr>
          <w:p w14:paraId="243B66E1" w14:textId="77777777" w:rsidR="00112E7A" w:rsidRPr="00112E7A" w:rsidRDefault="00112E7A" w:rsidP="002053E5">
            <w:pPr>
              <w:rPr>
                <w:rFonts w:ascii="Times New Roman" w:eastAsia="Times New Roman" w:hAnsi="Times New Roman" w:cs="Times New Roman"/>
                <w:b/>
              </w:rPr>
            </w:pPr>
            <w:r w:rsidRPr="00112E7A">
              <w:rPr>
                <w:rFonts w:ascii="Times New Roman" w:eastAsia="Times New Roman" w:hAnsi="Times New Roman" w:cs="Times New Roman"/>
                <w:b/>
              </w:rPr>
              <w:t>Records</w:t>
            </w:r>
          </w:p>
        </w:tc>
      </w:tr>
      <w:tr w:rsidR="00112E7A" w:rsidRPr="00112E7A" w14:paraId="4928C525" w14:textId="77777777" w:rsidTr="002053E5">
        <w:trPr>
          <w:trHeight w:val="1095"/>
        </w:trPr>
        <w:tc>
          <w:tcPr>
            <w:tcW w:w="3116" w:type="dxa"/>
          </w:tcPr>
          <w:p w14:paraId="496E1A7E" w14:textId="77777777" w:rsidR="00112E7A" w:rsidRPr="00112E7A" w:rsidRDefault="00112E7A" w:rsidP="002053E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PubMed</w:t>
            </w:r>
          </w:p>
        </w:tc>
        <w:tc>
          <w:tcPr>
            <w:tcW w:w="3117" w:type="dxa"/>
          </w:tcPr>
          <w:p w14:paraId="1FFB2C6A" w14:textId="77777777" w:rsidR="00112E7A" w:rsidRPr="00112E7A" w:rsidRDefault="00112E7A" w:rsidP="002053E5">
            <w:pPr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</w:pPr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(("natural disaster*") AND (mental health)) AND (youth*) - 74 Results </w:t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Filters: Free full text: </w:t>
            </w:r>
            <w:r w:rsidRPr="00112E7A">
              <w:rPr>
                <w:rFonts w:ascii="Times New Roman" w:hAnsi="Times New Roman" w:cs="Times New Roman"/>
                <w:color w:val="ED7D31" w:themeColor="accent2"/>
              </w:rPr>
              <w:t>41 Results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 Filtering by title reading:</w:t>
            </w:r>
            <w:r w:rsidRPr="00112E7A">
              <w:rPr>
                <w:rFonts w:ascii="Segoe UI" w:eastAsia="Times New Roman" w:hAnsi="Segoe UI" w:cs="Segoe UI"/>
                <w:b/>
                <w:bCs/>
                <w:color w:val="ED7D31" w:themeColor="accent2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  <w:t>20 COLLECTED</w:t>
            </w:r>
          </w:p>
          <w:p w14:paraId="01E3B3C8" w14:textId="77777777" w:rsidR="00112E7A" w:rsidRPr="00112E7A" w:rsidRDefault="00112E7A" w:rsidP="002053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1774A7E5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159C46C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BD157FA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74</w:t>
            </w:r>
          </w:p>
        </w:tc>
      </w:tr>
      <w:tr w:rsidR="00112E7A" w:rsidRPr="00112E7A" w14:paraId="2B0B76CC" w14:textId="77777777" w:rsidTr="002053E5">
        <w:trPr>
          <w:trHeight w:val="979"/>
        </w:trPr>
        <w:tc>
          <w:tcPr>
            <w:tcW w:w="3116" w:type="dxa"/>
          </w:tcPr>
          <w:p w14:paraId="3C20068A" w14:textId="77777777" w:rsidR="00112E7A" w:rsidRPr="00112E7A" w:rsidRDefault="00112E7A" w:rsidP="002053E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PsycINFO</w:t>
            </w:r>
          </w:p>
        </w:tc>
        <w:tc>
          <w:tcPr>
            <w:tcW w:w="3117" w:type="dxa"/>
          </w:tcPr>
          <w:p w14:paraId="33A7BDC4" w14:textId="77777777" w:rsidR="00112E7A" w:rsidRPr="00112E7A" w:rsidRDefault="00112E7A" w:rsidP="002053E5">
            <w:pPr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</w:pPr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natural disaster AND TI mental health AND youth – 61 Results (many were duplicated by </w:t>
            </w:r>
            <w:proofErr w:type="spellStart"/>
            <w:r w:rsidRPr="00112E7A">
              <w:rPr>
                <w:rFonts w:ascii="Times New Roman" w:hAnsi="Times New Roman" w:cs="Times New Roman"/>
                <w:color w:val="000000" w:themeColor="text1"/>
              </w:rPr>
              <w:t>PubMeb</w:t>
            </w:r>
            <w:proofErr w:type="spell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sym w:font="Wingdings" w:char="F0E0"/>
            </w:r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Filtering by title reading: </w:t>
            </w:r>
            <w:r w:rsidRPr="00112E7A"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  <w:t>28 COLLECTED</w:t>
            </w:r>
          </w:p>
          <w:p w14:paraId="4527D5AE" w14:textId="77777777" w:rsidR="00112E7A" w:rsidRPr="00112E7A" w:rsidRDefault="00112E7A" w:rsidP="002053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243D4702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DD9E68D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B6E8C5D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61</w:t>
            </w:r>
          </w:p>
        </w:tc>
      </w:tr>
      <w:tr w:rsidR="00112E7A" w:rsidRPr="00112E7A" w14:paraId="4DEFE668" w14:textId="77777777" w:rsidTr="002053E5">
        <w:trPr>
          <w:trHeight w:val="1547"/>
        </w:trPr>
        <w:tc>
          <w:tcPr>
            <w:tcW w:w="3116" w:type="dxa"/>
          </w:tcPr>
          <w:p w14:paraId="71D92D9F" w14:textId="77777777" w:rsidR="00112E7A" w:rsidRPr="00112E7A" w:rsidRDefault="00112E7A" w:rsidP="002053E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SCOPUS</w:t>
            </w:r>
          </w:p>
        </w:tc>
        <w:tc>
          <w:tcPr>
            <w:tcW w:w="3117" w:type="dxa"/>
          </w:tcPr>
          <w:p w14:paraId="33B831D6" w14:textId="77777777" w:rsidR="00112E7A" w:rsidRPr="00112E7A" w:rsidRDefault="00112E7A" w:rsidP="002053E5">
            <w:pPr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</w:pP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( TITLE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-ABS-KEY </w:t>
            </w: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( "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natural disaster*" AND mental AND </w:t>
            </w: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health )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 AND TITLE-ABS-KEY </w:t>
            </w: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( youth* )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 ) – 110 Results </w:t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Filters:  Limited to All open access </w:t>
            </w:r>
            <w:bookmarkStart w:id="0" w:name="_Hlk191229472"/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sym w:font="Wingdings" w:char="F0E0"/>
            </w:r>
            <w:bookmarkEnd w:id="0"/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47 RESULTS </w:t>
            </w:r>
            <w:bookmarkStart w:id="1" w:name="_Hlk191230060"/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Filtering by title reading:</w:t>
            </w:r>
            <w:bookmarkEnd w:id="1"/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  <w:t>12 COLLECTED</w:t>
            </w:r>
          </w:p>
          <w:p w14:paraId="3C5CA8FF" w14:textId="77777777" w:rsidR="00112E7A" w:rsidRPr="00112E7A" w:rsidRDefault="00112E7A" w:rsidP="002053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49CC18B3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5DC719B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4FF1455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8BBF698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110</w:t>
            </w:r>
          </w:p>
        </w:tc>
      </w:tr>
      <w:tr w:rsidR="00112E7A" w:rsidRPr="00112E7A" w14:paraId="1F028160" w14:textId="77777777" w:rsidTr="002053E5">
        <w:tc>
          <w:tcPr>
            <w:tcW w:w="3116" w:type="dxa"/>
          </w:tcPr>
          <w:p w14:paraId="0766FEAC" w14:textId="77777777" w:rsidR="00112E7A" w:rsidRPr="00112E7A" w:rsidRDefault="00112E7A" w:rsidP="002053E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Web of Science </w:t>
            </w:r>
          </w:p>
        </w:tc>
        <w:tc>
          <w:tcPr>
            <w:tcW w:w="3117" w:type="dxa"/>
          </w:tcPr>
          <w:p w14:paraId="1544CCA0" w14:textId="77777777" w:rsidR="00112E7A" w:rsidRPr="00112E7A" w:rsidRDefault="00112E7A" w:rsidP="002053E5">
            <w:pPr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</w:pPr>
            <w:r w:rsidRPr="00112E7A">
              <w:rPr>
                <w:rFonts w:ascii="Times New Roman" w:hAnsi="Times New Roman" w:cs="Times New Roman"/>
                <w:color w:val="000000" w:themeColor="text1"/>
              </w:rPr>
              <w:t>((TS</w:t>
            </w: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=(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>natural disaster*)) AND TS</w:t>
            </w:r>
            <w:proofErr w:type="gramStart"/>
            <w:r w:rsidRPr="00112E7A">
              <w:rPr>
                <w:rFonts w:ascii="Times New Roman" w:hAnsi="Times New Roman" w:cs="Times New Roman"/>
                <w:color w:val="000000" w:themeColor="text1"/>
              </w:rPr>
              <w:t>=(</w:t>
            </w:r>
            <w:proofErr w:type="gramEnd"/>
            <w:r w:rsidRPr="00112E7A">
              <w:rPr>
                <w:rFonts w:ascii="Times New Roman" w:hAnsi="Times New Roman" w:cs="Times New Roman"/>
                <w:color w:val="000000" w:themeColor="text1"/>
              </w:rPr>
              <w:t xml:space="preserve">mental health)) AND TS=(youth) – 257 Results </w:t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Refined By: All Open Access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87 RESULTS </w:t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sym w:font="Wingdings" w:char="F0E0"/>
            </w:r>
            <w:r w:rsidRPr="00112E7A">
              <w:rPr>
                <w:rFonts w:ascii="Segoe UI" w:eastAsia="Times New Roman" w:hAnsi="Segoe UI" w:cs="Segoe UI"/>
                <w:color w:val="ED7D31" w:themeColor="accent2"/>
                <w:lang w:val="en-US"/>
              </w:rPr>
              <w:t xml:space="preserve"> Filtering by title reading:</w:t>
            </w:r>
            <w:r w:rsidRPr="00112E7A">
              <w:rPr>
                <w:rFonts w:ascii="Segoe UI" w:eastAsia="Times New Roman" w:hAnsi="Segoe UI" w:cs="Segoe UI"/>
                <w:color w:val="212121"/>
                <w:lang w:val="en-US"/>
              </w:rPr>
              <w:t xml:space="preserve"> </w:t>
            </w:r>
            <w:r w:rsidRPr="00112E7A">
              <w:rPr>
                <w:rFonts w:ascii="Segoe UI" w:eastAsia="Times New Roman" w:hAnsi="Segoe UI" w:cs="Segoe UI"/>
                <w:b/>
                <w:bCs/>
                <w:color w:val="212121"/>
                <w:lang w:val="en-US"/>
              </w:rPr>
              <w:t>37 COLLECTED</w:t>
            </w:r>
          </w:p>
          <w:p w14:paraId="0B6ADC30" w14:textId="77777777" w:rsidR="00112E7A" w:rsidRPr="00112E7A" w:rsidRDefault="00112E7A" w:rsidP="002053E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1D8DCA8C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3A01DAC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09F2DE6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5B07EEF" w14:textId="77777777" w:rsidR="00112E7A" w:rsidRPr="00112E7A" w:rsidRDefault="00112E7A" w:rsidP="002053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7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257</w:t>
            </w:r>
          </w:p>
        </w:tc>
      </w:tr>
    </w:tbl>
    <w:p w14:paraId="3E29FE97" w14:textId="77777777" w:rsidR="00112E7A" w:rsidRDefault="00112E7A" w:rsidP="00112E7A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38D259B7" w14:textId="0D024ADA" w:rsidR="00112E7A" w:rsidRDefault="00112E7A"/>
    <w:tbl>
      <w:tblPr>
        <w:tblStyle w:val="a3"/>
        <w:tblpPr w:leftFromText="141" w:rightFromText="141" w:vertAnchor="page" w:horzAnchor="margin" w:tblpY="589"/>
        <w:tblW w:w="129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  <w:gridCol w:w="2460"/>
      </w:tblGrid>
      <w:tr w:rsidR="00AD3E87" w14:paraId="4705FFAB" w14:textId="77777777" w:rsidTr="002B78C3">
        <w:tc>
          <w:tcPr>
            <w:tcW w:w="1295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6279182" w14:textId="4D4DB2D4" w:rsidR="00AD3E87" w:rsidRPr="00AD3E87" w:rsidRDefault="00AD3E87" w:rsidP="00AD3E8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3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 w:rsidR="00112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D3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3E87">
              <w:rPr>
                <w:rFonts w:ascii="Times New Roman" w:eastAsia="Times New Roman" w:hAnsi="Times New Roman" w:cs="Times New Roman"/>
                <w:sz w:val="24"/>
                <w:szCs w:val="24"/>
              </w:rPr>
              <w:t>* Details on “other scales” used in the studies (n=33)</w:t>
            </w:r>
          </w:p>
        </w:tc>
      </w:tr>
      <w:tr w:rsidR="00AD3E87" w14:paraId="01618773" w14:textId="77777777" w:rsidTr="002B78C3">
        <w:tc>
          <w:tcPr>
            <w:tcW w:w="1049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4C2E1BFC" w14:textId="77777777" w:rsidR="00AD3E87" w:rsidRDefault="00AD3E87" w:rsidP="002B78C3">
            <w:pPr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 xml:space="preserve">Type of scale for outcome measurement </w:t>
            </w:r>
          </w:p>
        </w:tc>
        <w:tc>
          <w:tcPr>
            <w:tcW w:w="24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FF47CB9" w14:textId="77777777" w:rsidR="00AD3E87" w:rsidRDefault="00AD3E87" w:rsidP="002B78C3">
            <w:pPr>
              <w:jc w:val="center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References</w:t>
            </w:r>
          </w:p>
        </w:tc>
      </w:tr>
      <w:tr w:rsidR="00AD3E87" w14:paraId="39541277" w14:textId="77777777" w:rsidTr="002B78C3">
        <w:tc>
          <w:tcPr>
            <w:tcW w:w="10490" w:type="dxa"/>
            <w:tcBorders>
              <w:top w:val="single" w:sz="18" w:space="0" w:color="000000"/>
              <w:left w:val="nil"/>
              <w:bottom w:val="nil"/>
              <w:right w:val="dotted" w:sz="4" w:space="0" w:color="000000"/>
            </w:tcBorders>
          </w:tcPr>
          <w:p w14:paraId="1595E9C6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Patient Health Questionnaire, Adolescent version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PHQ-A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335FDBD" w14:textId="7C5D40D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27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88986F5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9553668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POST-TRAUMATIC GROWTH INVENTORY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PTGI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5152DC5" w14:textId="0F63DA34" w:rsidR="00AD3E87" w:rsidRDefault="00AD3E87" w:rsidP="00215EF0">
            <w:pPr>
              <w:tabs>
                <w:tab w:val="left" w:pos="1881"/>
              </w:tabs>
              <w:ind w:right="364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5E84FE1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F0B14C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Pittsburgh Sleep Quality Index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172A1EB2" w14:textId="55197D0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56EF74BD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C4D53E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Posttraumatic Stress Disorder Self-Rating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PTSD-SS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D99F8ED" w14:textId="7C1E4555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5D09060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B5E4BE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Posttraumatic Stress Disorder Checklist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PCL-5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B93B810" w14:textId="0CD3B15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D6C8A37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E39B1BB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Chinese version of the Screen for Child Anxiety Related Emotional Disorders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SCARED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66435B0" w14:textId="0479647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34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6A4A343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7FF1B54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Spence Children’s Anxiety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SCAS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0C81399" w14:textId="05FEB8D5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29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7425580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517EA2C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Screen for Adult Anxiety Related Disorders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SCAARED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17F99F7" w14:textId="32CD250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AA7F9C8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6D6CEE4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Adolescent Self-Rating Life Events Checklist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ASLEC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9CBCDEE" w14:textId="5948D54C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0CD9C93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9262AB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Life Satisfaction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1841D679" w14:textId="10E46F2E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03B0D82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AFC8B38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Generalized Anxiety Disorder Screener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GAD-7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575B8B0" w14:textId="1B780EA8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26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C3F30E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481F856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Earthquake Exposure Assessment Tool for Children and Adolescents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EEAT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920D95A" w14:textId="3F5F420C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36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8CDABE0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F44EF22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PTSD module from National Survey of Adolescents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NSA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296A891" w14:textId="44E459BC" w:rsidR="00AD3E87" w:rsidRDefault="00AD3E87" w:rsidP="002B78C3">
            <w:pPr>
              <w:tabs>
                <w:tab w:val="left" w:pos="1440"/>
              </w:tabs>
              <w:spacing w:after="160" w:line="259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21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50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960A3BF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5478B1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Beck Depression Inventory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BDI</w:t>
            </w:r>
            <w:r>
              <w:rPr>
                <w:rFonts w:ascii="Aptos" w:eastAsia="Aptos" w:hAnsi="Aptos" w:cs="Aptos"/>
                <w:sz w:val="20"/>
                <w:szCs w:val="20"/>
              </w:rPr>
              <w:t>) Test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4B0B019" w14:textId="633E6C42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38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558ADAB1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B76A92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Depression module from National Survey of Adolescents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NSA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453EE7" w14:textId="3B5ADAD3" w:rsidR="00AD3E87" w:rsidRDefault="00AD3E87" w:rsidP="002B78C3">
            <w:pPr>
              <w:tabs>
                <w:tab w:val="left" w:pos="1440"/>
              </w:tabs>
              <w:spacing w:after="160" w:line="259" w:lineRule="auto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21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50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F87217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AF489AC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Social and Emotional Health Survey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SEHS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526F5E" w14:textId="5B8C5C69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06E27E7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E1CCF6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Quick Inventory of Depressive Symptomatology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QIDS-J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24D0965" w14:textId="40568388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37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5A1E165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CFDBC4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Flood Impact Questionnaire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FIQ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D2E090E" w14:textId="218713B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45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3402064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F4C8AB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Adjustment Disorder New Module 8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ADNM8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6721FF0" w14:textId="14DB13B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C07C959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E276CE0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Impact of Fire Questionnaire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IOF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988B153" w14:textId="73395288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27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723C90B5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1C4091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UNCOPE </w:t>
            </w:r>
            <w:r>
              <w:rPr>
                <w:rFonts w:ascii="Aptos" w:eastAsia="Aptos" w:hAnsi="Aptos" w:cs="Aptos"/>
                <w:sz w:val="20"/>
                <w:szCs w:val="20"/>
              </w:rPr>
              <w:t>Alcohol and Substance Abuse Screener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89E76B2" w14:textId="5F5BB244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A5D1B84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8886E4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Brief Resilience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BRS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4FC9E99" w14:textId="4005ABE8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1409E3F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0F558D0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Brief symptom inventory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F5D16CD" w14:textId="4AF655CC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28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2D73CC5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703C6C2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Environmental Threat Subscale of the Environmental Attitude Inventory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6ECBB39" w14:textId="0CC3F1D1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F6BFFB2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6431AD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Adverse Childhood Experience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ACEs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769C308" w14:textId="0354EBCC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5D3C1F6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D3D17D2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KIDSCREEN QUESTIONNAIRE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QUALITY OF LIFE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BC7AA0E" w14:textId="0A3960B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27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024D967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7C4E358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Life Events Checklist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LEC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7526CCE" w14:textId="5E42B65E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C22212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0B51198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Short Mood and Feelings Questionnaire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(SMFQ)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D70D180" w14:textId="4E2AFD3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E9E24DD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45F709E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lastRenderedPageBreak/>
              <w:t>Center for Epidemiological Studies Depression Scale for Children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CES-DC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C70634C" w14:textId="0FB78E9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29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32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905EFA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3F90C5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Psychological Distance Survey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45B98E9" w14:textId="587FBC83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585940">
              <w:rPr>
                <w:rFonts w:ascii="Aptos" w:eastAsia="Aptos" w:hAnsi="Aptos" w:cs="Aptos"/>
                <w:sz w:val="20"/>
                <w:szCs w:val="20"/>
              </w:rPr>
              <w:t>43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6C67759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3C868D6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Trauma Symptom Checklist for Children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TSCC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A6A9AEE" w14:textId="22E6187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48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01D15F2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6DD77D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Behavioral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Indicator of Resiliency to Distress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BIRD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94B12CD" w14:textId="156B3D41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50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6276A7ED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6DFA5B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Balloon Analog Risk Task-Youth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BART-Y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CE5AEFC" w14:textId="4D1C8BE9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50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7D57FF00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D1519A4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Okasha Suicidality Scale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D85B405" w14:textId="409FC48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29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3E61388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3DEA560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Tobacco Use Questionnaire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F7B2FCF" w14:textId="6F317145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41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3CDA437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C8821A6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Rosenberg Self-Esteem Scale</w:t>
            </w:r>
            <w:r>
              <w:rPr>
                <w:rFonts w:ascii="Aptos" w:eastAsia="Aptos" w:hAnsi="Aptos" w:cs="Aptos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D7F9D98" w14:textId="3AFA84DE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27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41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329D614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3219D3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Kidscreen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Questionnaire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B98E22E" w14:textId="73ED9DB4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41)</w:t>
            </w:r>
          </w:p>
        </w:tc>
      </w:tr>
      <w:tr w:rsidR="00AD3E87" w14:paraId="028D47A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37068F2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Diagnostic Interview Schedule for Children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DISC-IV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11AF0631" w14:textId="4EB5E42D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A700FEA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10311A3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Achenbach Child Behaviour Checklist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DC85BA1" w14:textId="77FF525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39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5F275A18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81F685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Youth Self Report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7F28D65" w14:textId="4A8A9105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39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C546A35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3B834F9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Coping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CS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CD4D74C" w14:textId="349EA9A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15C0E0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D7B46CC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Mental Health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MHS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D57EE41" w14:textId="35A7D58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87AA07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393EBC7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Children's Revised Impact of Event Scale-13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CRIES-13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CC91014" w14:textId="7A4A843B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7EA899C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36BB15A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Screen for Adolescent Violence Exposure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SAVE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57FB0A6" w14:textId="544905AA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DE82A1F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5217B4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Hurricane Related Traumatic Experiences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HURTE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108448C3" w14:textId="28BF87AD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6171430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EA4B378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Hurricane Harvey Impact questionnaire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F85ABA7" w14:textId="63A33DF2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26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AAA411A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E6E4C34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Hurricane Exposure Questionnaire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86E4DC4" w14:textId="0CA45D60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C94C693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09067AD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Conflict Belief Questionnaire Short Form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EE61A89" w14:textId="615AB2DD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50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0E3203A4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292BB50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Child Depression Inventory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CDI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228B199" w14:textId="17B57C2F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23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34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F59D44A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FC261E0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Child Post-Traumatic Cognitions Inventory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 (CPTCI)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F31AA29" w14:textId="06CC4362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30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942A458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7431FC36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Parent Ratings Scales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PRS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CA5A1F2" w14:textId="078E9F31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3C9C2353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CA79F3B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Impact of Events Scale-R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IES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55947D6A" w14:textId="492ED45C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28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37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DB608DE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D03FC7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Children’s posttraumatic response reaction index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CPTS-RI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2CFA69B5" w14:textId="55230E28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34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D77B9D7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6B7EE465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Behavioural Assessment System for Children, Second Edition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BASC-2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E0CD5EC" w14:textId="2BDA19DF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33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14809265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052157BB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Zung Self-Rating Anxiety Scale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SAS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B2F669D" w14:textId="13B3BAE4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25</w:t>
            </w:r>
            <w:r>
              <w:rPr>
                <w:rFonts w:ascii="Aptos" w:eastAsia="Aptos" w:hAnsi="Aptos" w:cs="Aptos"/>
                <w:sz w:val="20"/>
                <w:szCs w:val="20"/>
              </w:rPr>
              <w:t>) 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37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7F814FF9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237CDBD3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Rural Adversity Mental Health Program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RAMHP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809EACC" w14:textId="522989F4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51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4DABA7FB" w14:textId="77777777" w:rsidTr="002B78C3">
        <w:tc>
          <w:tcPr>
            <w:tcW w:w="10490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EE608AF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Haiti Violence against Children Survey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VACS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79E7D38C" w14:textId="45D596DD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24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AD3E87" w14:paraId="256D79B7" w14:textId="77777777" w:rsidTr="002B78C3">
        <w:tc>
          <w:tcPr>
            <w:tcW w:w="10490" w:type="dxa"/>
            <w:tcBorders>
              <w:top w:val="nil"/>
              <w:left w:val="nil"/>
              <w:bottom w:val="single" w:sz="18" w:space="0" w:color="000000"/>
              <w:right w:val="dotted" w:sz="4" w:space="0" w:color="000000"/>
            </w:tcBorders>
          </w:tcPr>
          <w:p w14:paraId="4D58276B" w14:textId="77777777" w:rsidR="00AD3E87" w:rsidRDefault="00AD3E87" w:rsidP="002B78C3">
            <w:pPr>
              <w:spacing w:line="276" w:lineRule="auto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Avon Longitudinal Study of Parents and Children (</w:t>
            </w:r>
            <w:r>
              <w:rPr>
                <w:rFonts w:ascii="Aptos" w:eastAsia="Aptos" w:hAnsi="Aptos" w:cs="Aptos"/>
                <w:b/>
                <w:sz w:val="20"/>
                <w:szCs w:val="20"/>
              </w:rPr>
              <w:t>ALSPAC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60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nil"/>
            </w:tcBorders>
          </w:tcPr>
          <w:p w14:paraId="49ED088A" w14:textId="7B99E1BE" w:rsidR="00AD3E87" w:rsidRDefault="00AD3E87" w:rsidP="002B78C3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="001C45E9">
              <w:rPr>
                <w:rFonts w:ascii="Aptos" w:eastAsia="Aptos" w:hAnsi="Aptos" w:cs="Aptos"/>
                <w:sz w:val="20"/>
                <w:szCs w:val="20"/>
              </w:rPr>
              <w:t>42</w:t>
            </w:r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</w:tbl>
    <w:p w14:paraId="2395B220" w14:textId="0B30693B" w:rsidR="00AD3E87" w:rsidRDefault="00AD3E8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A8ECB0D" w14:textId="0EE89AD8" w:rsidR="00AE6C55" w:rsidRPr="003F5234" w:rsidRDefault="00AD3E8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E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112E7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D3E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7D98F268" w14:textId="1C1C08EA" w:rsidR="00295E0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Summary of the National Institutes of Health Quality Assessment Tool (NIH-QAT) for Observational Cohort and Cross-Sectional Studies (n=32) </w:t>
      </w:r>
    </w:p>
    <w:tbl>
      <w:tblPr>
        <w:tblStyle w:val="a"/>
        <w:tblW w:w="1346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1"/>
        <w:gridCol w:w="743"/>
        <w:gridCol w:w="607"/>
        <w:gridCol w:w="708"/>
        <w:gridCol w:w="709"/>
        <w:gridCol w:w="705"/>
        <w:gridCol w:w="713"/>
        <w:gridCol w:w="708"/>
        <w:gridCol w:w="709"/>
        <w:gridCol w:w="851"/>
        <w:gridCol w:w="708"/>
        <w:gridCol w:w="851"/>
        <w:gridCol w:w="850"/>
        <w:gridCol w:w="851"/>
        <w:gridCol w:w="850"/>
        <w:gridCol w:w="851"/>
        <w:gridCol w:w="992"/>
      </w:tblGrid>
      <w:tr w:rsidR="00614B83" w14:paraId="37439DD3" w14:textId="77777777" w:rsidTr="00614B83">
        <w:trPr>
          <w:cantSplit/>
          <w:trHeight w:val="1743"/>
        </w:trPr>
        <w:tc>
          <w:tcPr>
            <w:tcW w:w="1061" w:type="dxa"/>
          </w:tcPr>
          <w:p w14:paraId="6F9876B1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70E4854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9F9AB3D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A2B0C24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7D97C4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D34407A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89A4EF9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2D4B1AC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4B10035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561BA3C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132667E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592A952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767573" w14:textId="77777777" w:rsidR="00295E08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Studies</w:t>
            </w:r>
          </w:p>
        </w:tc>
        <w:tc>
          <w:tcPr>
            <w:tcW w:w="743" w:type="dxa"/>
            <w:textDirection w:val="btLr"/>
          </w:tcPr>
          <w:p w14:paraId="09847B45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A79CC46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Criteria</w:t>
            </w:r>
          </w:p>
        </w:tc>
        <w:tc>
          <w:tcPr>
            <w:tcW w:w="607" w:type="dxa"/>
            <w:textDirection w:val="btLr"/>
          </w:tcPr>
          <w:p w14:paraId="6D9E7AD6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 Questions</w:t>
            </w:r>
          </w:p>
        </w:tc>
        <w:tc>
          <w:tcPr>
            <w:tcW w:w="708" w:type="dxa"/>
            <w:textDirection w:val="btLr"/>
          </w:tcPr>
          <w:p w14:paraId="73DB42AC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Study Population</w:t>
            </w:r>
          </w:p>
        </w:tc>
        <w:tc>
          <w:tcPr>
            <w:tcW w:w="709" w:type="dxa"/>
            <w:textDirection w:val="btLr"/>
          </w:tcPr>
          <w:p w14:paraId="3D99C615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 Rate</w:t>
            </w:r>
          </w:p>
        </w:tc>
        <w:tc>
          <w:tcPr>
            <w:tcW w:w="705" w:type="dxa"/>
            <w:textDirection w:val="btLr"/>
          </w:tcPr>
          <w:p w14:paraId="4F50E85F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Inclusion criteria</w:t>
            </w:r>
          </w:p>
        </w:tc>
        <w:tc>
          <w:tcPr>
            <w:tcW w:w="713" w:type="dxa"/>
            <w:textDirection w:val="btLr"/>
          </w:tcPr>
          <w:p w14:paraId="6DEF6F0F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708" w:type="dxa"/>
            <w:textDirection w:val="btLr"/>
          </w:tcPr>
          <w:p w14:paraId="15847788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Exposure prior to outcome</w:t>
            </w:r>
          </w:p>
        </w:tc>
        <w:tc>
          <w:tcPr>
            <w:tcW w:w="709" w:type="dxa"/>
            <w:textDirection w:val="btLr"/>
          </w:tcPr>
          <w:p w14:paraId="15EA513C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Sufficient timeframe</w:t>
            </w:r>
          </w:p>
        </w:tc>
        <w:tc>
          <w:tcPr>
            <w:tcW w:w="851" w:type="dxa"/>
            <w:textDirection w:val="btLr"/>
          </w:tcPr>
          <w:p w14:paraId="593B2072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Different levels of exposure</w:t>
            </w:r>
          </w:p>
        </w:tc>
        <w:tc>
          <w:tcPr>
            <w:tcW w:w="708" w:type="dxa"/>
            <w:textDirection w:val="btLr"/>
          </w:tcPr>
          <w:p w14:paraId="4C58915A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Exposure measures</w:t>
            </w:r>
          </w:p>
        </w:tc>
        <w:tc>
          <w:tcPr>
            <w:tcW w:w="851" w:type="dxa"/>
            <w:textDirection w:val="btLr"/>
          </w:tcPr>
          <w:p w14:paraId="7CCCFEA9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Multiple Exposure </w:t>
            </w:r>
          </w:p>
        </w:tc>
        <w:tc>
          <w:tcPr>
            <w:tcW w:w="850" w:type="dxa"/>
            <w:textDirection w:val="btLr"/>
          </w:tcPr>
          <w:p w14:paraId="5F5298D9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Outcome Measures</w:t>
            </w:r>
          </w:p>
        </w:tc>
        <w:tc>
          <w:tcPr>
            <w:tcW w:w="851" w:type="dxa"/>
            <w:textDirection w:val="btLr"/>
          </w:tcPr>
          <w:p w14:paraId="7EBE959E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Blinding of Outcomes</w:t>
            </w:r>
          </w:p>
        </w:tc>
        <w:tc>
          <w:tcPr>
            <w:tcW w:w="850" w:type="dxa"/>
            <w:textDirection w:val="btLr"/>
          </w:tcPr>
          <w:p w14:paraId="707ED7F7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Loss of follow-up</w:t>
            </w:r>
          </w:p>
        </w:tc>
        <w:tc>
          <w:tcPr>
            <w:tcW w:w="851" w:type="dxa"/>
            <w:textDirection w:val="btLr"/>
          </w:tcPr>
          <w:p w14:paraId="4D300B73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 analysis</w:t>
            </w:r>
          </w:p>
        </w:tc>
        <w:tc>
          <w:tcPr>
            <w:tcW w:w="992" w:type="dxa"/>
            <w:textDirection w:val="btLr"/>
          </w:tcPr>
          <w:p w14:paraId="47342A32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Overall Quality</w:t>
            </w:r>
          </w:p>
        </w:tc>
      </w:tr>
      <w:tr w:rsidR="00614B83" w14:paraId="63010468" w14:textId="77777777" w:rsidTr="00614B83">
        <w:trPr>
          <w:trHeight w:val="310"/>
        </w:trPr>
        <w:tc>
          <w:tcPr>
            <w:tcW w:w="1804" w:type="dxa"/>
            <w:gridSpan w:val="2"/>
          </w:tcPr>
          <w:p w14:paraId="380A837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Chen et al., 2021</w:t>
            </w:r>
          </w:p>
        </w:tc>
        <w:tc>
          <w:tcPr>
            <w:tcW w:w="607" w:type="dxa"/>
            <w:shd w:val="clear" w:color="auto" w:fill="70AD47"/>
          </w:tcPr>
          <w:p w14:paraId="06614D1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DD6FFF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C26585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0617982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52352A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CA1919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D5A3E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A25DB6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95F239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41E40BA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64A0C6C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06F7E0A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FF0000"/>
          </w:tcPr>
          <w:p w14:paraId="6E72E86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494B4B1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688C21F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95D1D9E" w14:textId="77777777" w:rsidTr="00614B83">
        <w:tc>
          <w:tcPr>
            <w:tcW w:w="1804" w:type="dxa"/>
            <w:gridSpan w:val="2"/>
          </w:tcPr>
          <w:p w14:paraId="391302A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Türkkan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 &amp; Hatipoğlu E, 2024</w:t>
            </w:r>
          </w:p>
        </w:tc>
        <w:tc>
          <w:tcPr>
            <w:tcW w:w="607" w:type="dxa"/>
            <w:shd w:val="clear" w:color="auto" w:fill="70AD47"/>
          </w:tcPr>
          <w:p w14:paraId="295926E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C35E6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AD699A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35D1674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3D73A67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8C632B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0694909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0C7CB3B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7078E2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67E4849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44BF97A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52ACD9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561E22D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5D2AD3F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4F137AD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09F5A80D" w14:textId="77777777" w:rsidTr="00614B83">
        <w:tc>
          <w:tcPr>
            <w:tcW w:w="1804" w:type="dxa"/>
            <w:gridSpan w:val="2"/>
          </w:tcPr>
          <w:p w14:paraId="44460C1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Schwind et al., 2018</w:t>
            </w:r>
          </w:p>
        </w:tc>
        <w:tc>
          <w:tcPr>
            <w:tcW w:w="607" w:type="dxa"/>
            <w:shd w:val="clear" w:color="auto" w:fill="70AD47"/>
          </w:tcPr>
          <w:p w14:paraId="4E4BACF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483695C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711CF9A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70AD47"/>
          </w:tcPr>
          <w:p w14:paraId="7FA1D63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FF0000"/>
          </w:tcPr>
          <w:p w14:paraId="7EA3699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shd w:val="clear" w:color="auto" w:fill="FF0000"/>
          </w:tcPr>
          <w:p w14:paraId="5E17E5C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55D70E9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36575DA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0B1466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3BE6E31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23A2C4F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366C23B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0" w:type="dxa"/>
            <w:shd w:val="clear" w:color="auto" w:fill="A6A6A6"/>
          </w:tcPr>
          <w:p w14:paraId="6DA3A68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3A37A0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0312F96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627A34C3" w14:textId="77777777" w:rsidTr="00614B83">
        <w:tc>
          <w:tcPr>
            <w:tcW w:w="1804" w:type="dxa"/>
            <w:gridSpan w:val="2"/>
          </w:tcPr>
          <w:p w14:paraId="303CBBD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Paul et al., 2015</w:t>
            </w:r>
          </w:p>
        </w:tc>
        <w:tc>
          <w:tcPr>
            <w:tcW w:w="607" w:type="dxa"/>
            <w:shd w:val="clear" w:color="auto" w:fill="70AD47"/>
          </w:tcPr>
          <w:p w14:paraId="24FEEBA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2A35E5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0670AA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7C1199E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4A4A84A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27CF714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5C3A7C2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4AB8B9B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BB925A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78E73E4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5A4D213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5C009C9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0" w:type="dxa"/>
            <w:shd w:val="clear" w:color="auto" w:fill="A6A6A6"/>
          </w:tcPr>
          <w:p w14:paraId="1E8423A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4E5771A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0BAF631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44C24592" w14:textId="77777777" w:rsidTr="00614B83">
        <w:trPr>
          <w:trHeight w:val="546"/>
        </w:trPr>
        <w:tc>
          <w:tcPr>
            <w:tcW w:w="1804" w:type="dxa"/>
            <w:gridSpan w:val="2"/>
          </w:tcPr>
          <w:p w14:paraId="054705E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Dass-Brailsford et al., 2022</w:t>
            </w:r>
          </w:p>
        </w:tc>
        <w:tc>
          <w:tcPr>
            <w:tcW w:w="607" w:type="dxa"/>
            <w:shd w:val="clear" w:color="auto" w:fill="70AD47"/>
          </w:tcPr>
          <w:p w14:paraId="10B9C8A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4252A94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7835962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3ACE7CA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FF0000"/>
          </w:tcPr>
          <w:p w14:paraId="1E912A4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shd w:val="clear" w:color="auto" w:fill="FF0000"/>
          </w:tcPr>
          <w:p w14:paraId="420E9E5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45DD0ED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4C8F91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6A6A6"/>
          </w:tcPr>
          <w:p w14:paraId="3AC2EAE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A6A6A6"/>
          </w:tcPr>
          <w:p w14:paraId="62B9BC4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0" w:type="dxa"/>
            <w:shd w:val="clear" w:color="auto" w:fill="70AD47"/>
          </w:tcPr>
          <w:p w14:paraId="0A7840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2444AB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50F2DB9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0FDF27E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7F0A2F3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28923543" w14:textId="77777777" w:rsidTr="00614B83">
        <w:tc>
          <w:tcPr>
            <w:tcW w:w="1804" w:type="dxa"/>
            <w:gridSpan w:val="2"/>
          </w:tcPr>
          <w:p w14:paraId="6BF3BDC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Brown et al., 2019</w:t>
            </w:r>
          </w:p>
        </w:tc>
        <w:tc>
          <w:tcPr>
            <w:tcW w:w="607" w:type="dxa"/>
            <w:shd w:val="clear" w:color="auto" w:fill="70AD47"/>
          </w:tcPr>
          <w:p w14:paraId="00C4E0B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BEDFA3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3A5D89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5C73FE4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68EFAA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6A6A6"/>
          </w:tcPr>
          <w:p w14:paraId="4D6AD11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9" w:type="dxa"/>
            <w:shd w:val="clear" w:color="auto" w:fill="70AD47"/>
          </w:tcPr>
          <w:p w14:paraId="15E4855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ADB817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201A00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2365B7A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1043BD4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1C1932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4A362B4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1B266DC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2C4D325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59292FD8" w14:textId="77777777" w:rsidTr="00614B83">
        <w:tc>
          <w:tcPr>
            <w:tcW w:w="1804" w:type="dxa"/>
            <w:gridSpan w:val="2"/>
          </w:tcPr>
          <w:p w14:paraId="0C12218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Pazderka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2021</w:t>
            </w:r>
          </w:p>
        </w:tc>
        <w:tc>
          <w:tcPr>
            <w:tcW w:w="607" w:type="dxa"/>
            <w:shd w:val="clear" w:color="auto" w:fill="70AD47"/>
          </w:tcPr>
          <w:p w14:paraId="2E9C4DB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D5E6F5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AE28B9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1010F22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75275A5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1C101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47326E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0A75A6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F44425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18B2C9E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1DF917F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818045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4C6A5EC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27C20F5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5AD2844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148AF4B0" w14:textId="77777777" w:rsidTr="00614B83">
        <w:trPr>
          <w:trHeight w:val="597"/>
        </w:trPr>
        <w:tc>
          <w:tcPr>
            <w:tcW w:w="1804" w:type="dxa"/>
            <w:gridSpan w:val="2"/>
          </w:tcPr>
          <w:p w14:paraId="1C1D571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Agampodi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2011</w:t>
            </w:r>
          </w:p>
        </w:tc>
        <w:tc>
          <w:tcPr>
            <w:tcW w:w="607" w:type="dxa"/>
            <w:shd w:val="clear" w:color="auto" w:fill="70AD47"/>
          </w:tcPr>
          <w:p w14:paraId="2CA2331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58DF1B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17F9BF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678FA82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0D31B97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6A6A6"/>
          </w:tcPr>
          <w:p w14:paraId="47A46B3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9" w:type="dxa"/>
            <w:shd w:val="clear" w:color="auto" w:fill="70AD47"/>
          </w:tcPr>
          <w:p w14:paraId="09B1C8D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471B75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99468E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6D88C13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3268C19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7D734F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1616C3C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0261E5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0B756D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1D09822" w14:textId="77777777" w:rsidTr="00614B83">
        <w:tc>
          <w:tcPr>
            <w:tcW w:w="1804" w:type="dxa"/>
            <w:gridSpan w:val="2"/>
          </w:tcPr>
          <w:p w14:paraId="31D9BD1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Graham et al., 2017</w:t>
            </w:r>
          </w:p>
        </w:tc>
        <w:tc>
          <w:tcPr>
            <w:tcW w:w="607" w:type="dxa"/>
            <w:shd w:val="clear" w:color="auto" w:fill="70AD47"/>
          </w:tcPr>
          <w:p w14:paraId="09386BD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48ECC0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05364B7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70AD47"/>
          </w:tcPr>
          <w:p w14:paraId="0EF8DD2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7C4A113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6A6A6"/>
          </w:tcPr>
          <w:p w14:paraId="40834D3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9" w:type="dxa"/>
            <w:shd w:val="clear" w:color="auto" w:fill="70AD47"/>
          </w:tcPr>
          <w:p w14:paraId="0835EF8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833D36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741244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91A85A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4987004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5B23B4F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03E2082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116072C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3C1FFA4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6619BAE4" w14:textId="77777777" w:rsidTr="00614B83">
        <w:tc>
          <w:tcPr>
            <w:tcW w:w="1804" w:type="dxa"/>
            <w:gridSpan w:val="2"/>
          </w:tcPr>
          <w:p w14:paraId="2A69283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Roberts et al., 2010</w:t>
            </w:r>
          </w:p>
        </w:tc>
        <w:tc>
          <w:tcPr>
            <w:tcW w:w="607" w:type="dxa"/>
            <w:shd w:val="clear" w:color="auto" w:fill="70AD47"/>
          </w:tcPr>
          <w:p w14:paraId="1F39AED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2F5193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0FD4314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5A73981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FF0000"/>
          </w:tcPr>
          <w:p w14:paraId="1F9F4BC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8" w:type="dxa"/>
            <w:shd w:val="clear" w:color="auto" w:fill="70AD47"/>
          </w:tcPr>
          <w:p w14:paraId="3D2BEB5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58EF2ED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6AE57CB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0EF888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00554E2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63A30C7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122640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1F64E58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7CC5EBE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4FF7879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75DDBF6F" w14:textId="77777777" w:rsidTr="00614B83">
        <w:tc>
          <w:tcPr>
            <w:tcW w:w="1804" w:type="dxa"/>
            <w:gridSpan w:val="2"/>
          </w:tcPr>
          <w:p w14:paraId="0423B38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Zhang et al., 2010</w:t>
            </w:r>
          </w:p>
        </w:tc>
        <w:tc>
          <w:tcPr>
            <w:tcW w:w="607" w:type="dxa"/>
            <w:shd w:val="clear" w:color="auto" w:fill="70AD47"/>
          </w:tcPr>
          <w:p w14:paraId="68AA9E0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47C580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14A630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7DC5027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09FB842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10A144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4AB9AE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0563D8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782341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7916037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5C90D32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B00C1F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271D781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309605D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66BEFD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79A429DC" w14:textId="77777777" w:rsidTr="00614B83">
        <w:tc>
          <w:tcPr>
            <w:tcW w:w="1804" w:type="dxa"/>
            <w:gridSpan w:val="2"/>
          </w:tcPr>
          <w:p w14:paraId="5705F07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Liang et al., 2023</w:t>
            </w:r>
          </w:p>
        </w:tc>
        <w:tc>
          <w:tcPr>
            <w:tcW w:w="607" w:type="dxa"/>
            <w:shd w:val="clear" w:color="auto" w:fill="70AD47"/>
          </w:tcPr>
          <w:p w14:paraId="19E7223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318135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5DAA9A0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74E45CA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77C2750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7A0FDCE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4D9ADB5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8DD8CD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670238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47112BE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78CDCF4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A959D8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28C9098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437E5BF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619A5B0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495A8D2A" w14:textId="77777777" w:rsidTr="00614B83">
        <w:tc>
          <w:tcPr>
            <w:tcW w:w="1804" w:type="dxa"/>
            <w:gridSpan w:val="2"/>
          </w:tcPr>
          <w:p w14:paraId="29E6CDD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Lai et al., 2020</w:t>
            </w:r>
          </w:p>
        </w:tc>
        <w:tc>
          <w:tcPr>
            <w:tcW w:w="607" w:type="dxa"/>
            <w:shd w:val="clear" w:color="auto" w:fill="70AD47"/>
          </w:tcPr>
          <w:p w14:paraId="167380C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81F492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13470DC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27E766C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735DB21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6C85C3C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62B4250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3FD238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148F5C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3709467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79E1B43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62CAE85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0" w:type="dxa"/>
            <w:shd w:val="clear" w:color="auto" w:fill="A6A6A6"/>
          </w:tcPr>
          <w:p w14:paraId="1D40F78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6065A5C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3696918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1ED8DF88" w14:textId="77777777" w:rsidTr="00614B83">
        <w:trPr>
          <w:trHeight w:val="496"/>
        </w:trPr>
        <w:tc>
          <w:tcPr>
            <w:tcW w:w="1804" w:type="dxa"/>
            <w:gridSpan w:val="2"/>
          </w:tcPr>
          <w:p w14:paraId="31E64D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Campbell et al., 2025</w:t>
            </w:r>
          </w:p>
        </w:tc>
        <w:tc>
          <w:tcPr>
            <w:tcW w:w="607" w:type="dxa"/>
            <w:shd w:val="clear" w:color="auto" w:fill="70AD47"/>
          </w:tcPr>
          <w:p w14:paraId="6B47D2B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D6A8B1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B67EE5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1D30584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62B7643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08DB78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47C68C6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70668B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BEC585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50631A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09AD013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D151B9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3DD10E1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1816106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217EF71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9A370B7" w14:textId="77777777" w:rsidTr="00614B83">
        <w:tc>
          <w:tcPr>
            <w:tcW w:w="1804" w:type="dxa"/>
            <w:gridSpan w:val="2"/>
          </w:tcPr>
          <w:p w14:paraId="0104192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Lai et al., 2018</w:t>
            </w:r>
          </w:p>
        </w:tc>
        <w:tc>
          <w:tcPr>
            <w:tcW w:w="607" w:type="dxa"/>
            <w:shd w:val="clear" w:color="auto" w:fill="70AD47"/>
          </w:tcPr>
          <w:p w14:paraId="1545E89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5F82F7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0D41A1F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29EF45A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5B5068C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6A6A6"/>
          </w:tcPr>
          <w:p w14:paraId="36D10C0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09" w:type="dxa"/>
            <w:shd w:val="clear" w:color="auto" w:fill="70AD47"/>
          </w:tcPr>
          <w:p w14:paraId="0CC6A7E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C2345F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03F1B4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0006156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047033D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5F8178A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04FE72F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308DE66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4ECD6B8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4DFE0F5C" w14:textId="77777777" w:rsidTr="00614B83">
        <w:tc>
          <w:tcPr>
            <w:tcW w:w="1804" w:type="dxa"/>
            <w:gridSpan w:val="2"/>
          </w:tcPr>
          <w:p w14:paraId="4E27DF5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Edwards et al., 2024</w:t>
            </w:r>
          </w:p>
        </w:tc>
        <w:tc>
          <w:tcPr>
            <w:tcW w:w="607" w:type="dxa"/>
            <w:shd w:val="clear" w:color="auto" w:fill="70AD47"/>
          </w:tcPr>
          <w:p w14:paraId="6AAF012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6CC80D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7E76ECF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05" w:type="dxa"/>
            <w:shd w:val="clear" w:color="auto" w:fill="A6A6A6"/>
          </w:tcPr>
          <w:p w14:paraId="336D1F5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7C58FAA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C9446D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5F6E50E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62209E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2E1C86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AD275E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67011D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0DEED2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733D811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198DE32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734F8DC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645FC0C2" w14:textId="77777777" w:rsidTr="00614B83">
        <w:trPr>
          <w:trHeight w:val="504"/>
        </w:trPr>
        <w:tc>
          <w:tcPr>
            <w:tcW w:w="1804" w:type="dxa"/>
            <w:gridSpan w:val="2"/>
          </w:tcPr>
          <w:p w14:paraId="26A02C2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Danielson et al., 2017</w:t>
            </w:r>
          </w:p>
        </w:tc>
        <w:tc>
          <w:tcPr>
            <w:tcW w:w="607" w:type="dxa"/>
            <w:shd w:val="clear" w:color="auto" w:fill="70AD47"/>
          </w:tcPr>
          <w:p w14:paraId="69CA343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D43468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8F67E1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5351182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691815B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5C05D1E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6651EB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6FC2698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057363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7CC78B4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0E36546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5551670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F0000"/>
          </w:tcPr>
          <w:p w14:paraId="2EE9A54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70AD47"/>
          </w:tcPr>
          <w:p w14:paraId="5476375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5635ADF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3692199" w14:textId="77777777" w:rsidTr="00614B83">
        <w:tc>
          <w:tcPr>
            <w:tcW w:w="1804" w:type="dxa"/>
            <w:gridSpan w:val="2"/>
          </w:tcPr>
          <w:p w14:paraId="4872BF1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Yakşi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 &amp; Eroğlu M, 2024</w:t>
            </w:r>
          </w:p>
        </w:tc>
        <w:tc>
          <w:tcPr>
            <w:tcW w:w="607" w:type="dxa"/>
            <w:shd w:val="clear" w:color="auto" w:fill="70AD47"/>
          </w:tcPr>
          <w:p w14:paraId="751AF0A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58E78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59F841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339ABD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5262918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2A7512E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6863DAB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9CBCA9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A290B8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13AD1F9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73A228B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EFFEEA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2B7393A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0BF4215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2FB0F9B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0D5CBFC1" w14:textId="77777777" w:rsidTr="00614B83">
        <w:trPr>
          <w:trHeight w:val="640"/>
        </w:trPr>
        <w:tc>
          <w:tcPr>
            <w:tcW w:w="1804" w:type="dxa"/>
            <w:gridSpan w:val="2"/>
          </w:tcPr>
          <w:p w14:paraId="633AB9E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Bianchini et al., 2017</w:t>
            </w:r>
          </w:p>
        </w:tc>
        <w:tc>
          <w:tcPr>
            <w:tcW w:w="607" w:type="dxa"/>
            <w:shd w:val="clear" w:color="auto" w:fill="70AD47"/>
          </w:tcPr>
          <w:p w14:paraId="5EFBC70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C0E98F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570F955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70AD47"/>
          </w:tcPr>
          <w:p w14:paraId="0BE0573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387E861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68EAE12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15CD0D0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679C0A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7E08AD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3C3BB26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5938C24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182375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2B91259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7A5C2C2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3D15EE1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C4D45E6" w14:textId="77777777" w:rsidTr="00614B83">
        <w:tc>
          <w:tcPr>
            <w:tcW w:w="1804" w:type="dxa"/>
            <w:gridSpan w:val="2"/>
          </w:tcPr>
          <w:p w14:paraId="3A35143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Amos Nwankwo et al., 2021</w:t>
            </w:r>
          </w:p>
        </w:tc>
        <w:tc>
          <w:tcPr>
            <w:tcW w:w="607" w:type="dxa"/>
            <w:shd w:val="clear" w:color="auto" w:fill="70AD47"/>
          </w:tcPr>
          <w:p w14:paraId="2154AE2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48A944B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20BEE03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05" w:type="dxa"/>
            <w:shd w:val="clear" w:color="auto" w:fill="A6A6A6"/>
          </w:tcPr>
          <w:p w14:paraId="55ABE0B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3DD7A9D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59A5D4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5DF9B9B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056BFE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B0BF42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04A164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3E8E5DB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6AEC14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29397B5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1D3C80A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352089A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6B322184" w14:textId="77777777" w:rsidTr="00614B83">
        <w:tc>
          <w:tcPr>
            <w:tcW w:w="1804" w:type="dxa"/>
            <w:gridSpan w:val="2"/>
          </w:tcPr>
          <w:p w14:paraId="7B7F62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Brown et al., 2021</w:t>
            </w:r>
          </w:p>
        </w:tc>
        <w:tc>
          <w:tcPr>
            <w:tcW w:w="607" w:type="dxa"/>
            <w:shd w:val="clear" w:color="auto" w:fill="70AD47"/>
          </w:tcPr>
          <w:p w14:paraId="6102AD7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EC5447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0E120D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A6A6A6"/>
          </w:tcPr>
          <w:p w14:paraId="47B693A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424A5D0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39E0CC8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0014681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9E8E6A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6E69C3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3804E7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2F3B291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BA4DCC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4EB6B4A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523E50C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3BACB1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64E0F1C9" w14:textId="77777777" w:rsidTr="00614B83">
        <w:tc>
          <w:tcPr>
            <w:tcW w:w="1804" w:type="dxa"/>
            <w:gridSpan w:val="2"/>
          </w:tcPr>
          <w:p w14:paraId="7D3CB80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Lykins et al., 2023</w:t>
            </w:r>
          </w:p>
        </w:tc>
        <w:tc>
          <w:tcPr>
            <w:tcW w:w="607" w:type="dxa"/>
            <w:shd w:val="clear" w:color="auto" w:fill="70AD47"/>
          </w:tcPr>
          <w:p w14:paraId="1D6D57D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6CF7E7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613461C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31978CA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1DFC6E9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782C457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5572BF0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E182C4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066FEA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3A4501B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0460E09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393EEE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2D40A75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245FF6B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1088A2F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5071499A" w14:textId="77777777" w:rsidTr="00614B83">
        <w:tc>
          <w:tcPr>
            <w:tcW w:w="1804" w:type="dxa"/>
            <w:gridSpan w:val="2"/>
          </w:tcPr>
          <w:p w14:paraId="24A8A93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McDonald-Harker et al., 2021*</w:t>
            </w:r>
          </w:p>
        </w:tc>
        <w:tc>
          <w:tcPr>
            <w:tcW w:w="607" w:type="dxa"/>
            <w:shd w:val="clear" w:color="auto" w:fill="70AD47"/>
          </w:tcPr>
          <w:p w14:paraId="7570DD8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5F04F0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EAAAA"/>
          </w:tcPr>
          <w:p w14:paraId="6F1398A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5DD5115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5207376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79E573D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7299B78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E22875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AEAAAA"/>
          </w:tcPr>
          <w:p w14:paraId="5DAEF19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0000"/>
          </w:tcPr>
          <w:p w14:paraId="1B7717A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42D34DC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F5C1C5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EAAAA"/>
          </w:tcPr>
          <w:p w14:paraId="4BB82D4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shd w:val="clear" w:color="auto" w:fill="70AD47"/>
          </w:tcPr>
          <w:p w14:paraId="73AD669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5E4677D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163003B5" w14:textId="77777777" w:rsidTr="00614B83">
        <w:tc>
          <w:tcPr>
            <w:tcW w:w="1804" w:type="dxa"/>
            <w:gridSpan w:val="2"/>
          </w:tcPr>
          <w:p w14:paraId="25217D8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2025*</w:t>
            </w:r>
          </w:p>
        </w:tc>
        <w:tc>
          <w:tcPr>
            <w:tcW w:w="607" w:type="dxa"/>
            <w:shd w:val="clear" w:color="auto" w:fill="70AD47"/>
          </w:tcPr>
          <w:p w14:paraId="10D8683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922380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10CD4E8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70AD47"/>
          </w:tcPr>
          <w:p w14:paraId="2F4A319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4C5C34B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085EE3F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A6A6A6"/>
          </w:tcPr>
          <w:p w14:paraId="3B5C36E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BB2E9E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9C4F0C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1356E22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072EF1C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EFDF9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604EAD5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455CADD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0F85AC4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0DD82F58" w14:textId="77777777" w:rsidTr="00614B83">
        <w:tc>
          <w:tcPr>
            <w:tcW w:w="1804" w:type="dxa"/>
            <w:gridSpan w:val="2"/>
          </w:tcPr>
          <w:p w14:paraId="4B0AE24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Gerstner et al., 2020</w:t>
            </w:r>
          </w:p>
        </w:tc>
        <w:tc>
          <w:tcPr>
            <w:tcW w:w="607" w:type="dxa"/>
            <w:shd w:val="clear" w:color="auto" w:fill="70AD47"/>
          </w:tcPr>
          <w:p w14:paraId="7B97F8D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0312BC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4969B15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76C4F89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7D82D76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F8F97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62C3B6B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094541A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8" w:type="dxa"/>
            <w:shd w:val="clear" w:color="auto" w:fill="A6A6A6"/>
          </w:tcPr>
          <w:p w14:paraId="40F38B5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0000"/>
          </w:tcPr>
          <w:p w14:paraId="5A3557E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4B79335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03B2AFC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0" w:type="dxa"/>
            <w:shd w:val="clear" w:color="auto" w:fill="A6A6A6"/>
          </w:tcPr>
          <w:p w14:paraId="790F0B3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12EECB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103CF6E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3937B339" w14:textId="77777777" w:rsidTr="00614B83">
        <w:tc>
          <w:tcPr>
            <w:tcW w:w="1804" w:type="dxa"/>
            <w:gridSpan w:val="2"/>
          </w:tcPr>
          <w:p w14:paraId="399D046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Felix et al., 2011</w:t>
            </w:r>
          </w:p>
        </w:tc>
        <w:tc>
          <w:tcPr>
            <w:tcW w:w="607" w:type="dxa"/>
            <w:shd w:val="clear" w:color="auto" w:fill="70AD47"/>
          </w:tcPr>
          <w:p w14:paraId="57BDED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C3B260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742F618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58BDDA6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0670713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22B435F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7687A05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C1F38B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4CFC24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115D436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41EEF0C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697C48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075B5EC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574F320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143E686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5581D479" w14:textId="77777777" w:rsidTr="00614B83">
        <w:tc>
          <w:tcPr>
            <w:tcW w:w="1804" w:type="dxa"/>
            <w:gridSpan w:val="2"/>
          </w:tcPr>
          <w:p w14:paraId="28E364F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Wahab et al., 2021</w:t>
            </w:r>
          </w:p>
        </w:tc>
        <w:tc>
          <w:tcPr>
            <w:tcW w:w="607" w:type="dxa"/>
            <w:shd w:val="clear" w:color="auto" w:fill="70AD47"/>
          </w:tcPr>
          <w:p w14:paraId="36A4B6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809F36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60CC237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127A678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7CE255D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2043B5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4764C2B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F8F692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BC1181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9C602F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3C6DC5E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5A4E24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02C91D1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786D376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10F3013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53C67D0F" w14:textId="77777777" w:rsidTr="00614B83">
        <w:tc>
          <w:tcPr>
            <w:tcW w:w="1804" w:type="dxa"/>
            <w:gridSpan w:val="2"/>
          </w:tcPr>
          <w:p w14:paraId="70C102B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Okuyama et al., 2017</w:t>
            </w:r>
          </w:p>
        </w:tc>
        <w:tc>
          <w:tcPr>
            <w:tcW w:w="607" w:type="dxa"/>
            <w:shd w:val="clear" w:color="auto" w:fill="70AD47"/>
          </w:tcPr>
          <w:p w14:paraId="379221B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7C2521D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790B25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A6A6A6"/>
          </w:tcPr>
          <w:p w14:paraId="4517718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2F6B166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3A47E09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727EB80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26785F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588C2ED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14ED2E6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6A1AA09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A8F223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0020404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04F4C7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2D348B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7DF7041C" w14:textId="77777777" w:rsidTr="00614B83">
        <w:trPr>
          <w:trHeight w:val="563"/>
        </w:trPr>
        <w:tc>
          <w:tcPr>
            <w:tcW w:w="1804" w:type="dxa"/>
            <w:gridSpan w:val="2"/>
          </w:tcPr>
          <w:p w14:paraId="00B8896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Zuromski et al., 2019</w:t>
            </w:r>
          </w:p>
        </w:tc>
        <w:tc>
          <w:tcPr>
            <w:tcW w:w="607" w:type="dxa"/>
            <w:shd w:val="clear" w:color="auto" w:fill="70AD47"/>
          </w:tcPr>
          <w:p w14:paraId="427C364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23AC69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3E165C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70AD47"/>
          </w:tcPr>
          <w:p w14:paraId="490A2B6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262F08E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75751F2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293996A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154687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E379B9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76595A0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5CDECA4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6A01FD0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6955A29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54BE7B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1C04C49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2DE1C41B" w14:textId="77777777" w:rsidTr="00614B83">
        <w:tc>
          <w:tcPr>
            <w:tcW w:w="1804" w:type="dxa"/>
            <w:gridSpan w:val="2"/>
          </w:tcPr>
          <w:p w14:paraId="0865A0E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Vehid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2006</w:t>
            </w:r>
          </w:p>
        </w:tc>
        <w:tc>
          <w:tcPr>
            <w:tcW w:w="607" w:type="dxa"/>
            <w:shd w:val="clear" w:color="auto" w:fill="70AD47"/>
          </w:tcPr>
          <w:p w14:paraId="3DDAAC2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090A9BF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770E707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A6A6A6"/>
          </w:tcPr>
          <w:p w14:paraId="7FFCF98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26FE167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7CB0023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0752841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3A1A37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B081E6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F0000"/>
          </w:tcPr>
          <w:p w14:paraId="31828AD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70AD47"/>
          </w:tcPr>
          <w:p w14:paraId="7816247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481BD7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004DC4E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4287FA3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FFC000"/>
          </w:tcPr>
          <w:p w14:paraId="75969B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FAIR</w:t>
            </w:r>
          </w:p>
        </w:tc>
      </w:tr>
      <w:tr w:rsidR="00614B83" w14:paraId="062B9053" w14:textId="77777777" w:rsidTr="00614B83">
        <w:tc>
          <w:tcPr>
            <w:tcW w:w="1804" w:type="dxa"/>
            <w:gridSpan w:val="2"/>
          </w:tcPr>
          <w:p w14:paraId="492D11D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Felix et al., 2020</w:t>
            </w:r>
          </w:p>
        </w:tc>
        <w:tc>
          <w:tcPr>
            <w:tcW w:w="607" w:type="dxa"/>
            <w:shd w:val="clear" w:color="auto" w:fill="70AD47"/>
          </w:tcPr>
          <w:p w14:paraId="6112D46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2A6C399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A6A6A6"/>
          </w:tcPr>
          <w:p w14:paraId="14E9D6C2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05" w:type="dxa"/>
            <w:shd w:val="clear" w:color="auto" w:fill="70AD47"/>
          </w:tcPr>
          <w:p w14:paraId="69E08AD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3" w:type="dxa"/>
            <w:shd w:val="clear" w:color="auto" w:fill="70AD47"/>
          </w:tcPr>
          <w:p w14:paraId="663B6D6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FF0000"/>
          </w:tcPr>
          <w:p w14:paraId="10E1596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70AD47"/>
          </w:tcPr>
          <w:p w14:paraId="302F420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0049AD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6BB5594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72F394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59B5716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0CD162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A6A6A6"/>
          </w:tcPr>
          <w:p w14:paraId="76D7887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70AD47"/>
          </w:tcPr>
          <w:p w14:paraId="459A52A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4C62D25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6D013314" w14:textId="77777777" w:rsidTr="00614B83">
        <w:tc>
          <w:tcPr>
            <w:tcW w:w="1804" w:type="dxa"/>
            <w:gridSpan w:val="2"/>
          </w:tcPr>
          <w:p w14:paraId="504C6F4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McLaughlin et al., 2010</w:t>
            </w:r>
          </w:p>
        </w:tc>
        <w:tc>
          <w:tcPr>
            <w:tcW w:w="607" w:type="dxa"/>
            <w:shd w:val="clear" w:color="auto" w:fill="70AD47"/>
          </w:tcPr>
          <w:p w14:paraId="1F5600A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416435A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3C6A19F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5" w:type="dxa"/>
            <w:shd w:val="clear" w:color="auto" w:fill="A6A6A6"/>
          </w:tcPr>
          <w:p w14:paraId="4D73B0B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713" w:type="dxa"/>
            <w:shd w:val="clear" w:color="auto" w:fill="70AD47"/>
          </w:tcPr>
          <w:p w14:paraId="6A50147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1D2E9A0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9" w:type="dxa"/>
            <w:shd w:val="clear" w:color="auto" w:fill="70AD47"/>
          </w:tcPr>
          <w:p w14:paraId="1FD72B1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1C9C446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08" w:type="dxa"/>
            <w:shd w:val="clear" w:color="auto" w:fill="70AD47"/>
          </w:tcPr>
          <w:p w14:paraId="31F90EB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6A6A6"/>
          </w:tcPr>
          <w:p w14:paraId="3AB6608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shd w:val="clear" w:color="auto" w:fill="70AD47"/>
          </w:tcPr>
          <w:p w14:paraId="01A1803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2BC0BD2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1C24A48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4C9D3C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DCF83D5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</w:tbl>
    <w:p w14:paraId="62118904" w14:textId="77777777" w:rsidR="00295E0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Note: NA= Not Applicable; NR= Not Reported</w:t>
      </w:r>
    </w:p>
    <w:p w14:paraId="55C236F1" w14:textId="77777777" w:rsidR="00295E08" w:rsidRDefault="00295E08">
      <w:pPr>
        <w:rPr>
          <w:rFonts w:ascii="Times New Roman" w:eastAsia="Times New Roman" w:hAnsi="Times New Roman" w:cs="Times New Roman"/>
        </w:rPr>
      </w:pPr>
    </w:p>
    <w:p w14:paraId="0CCEC59F" w14:textId="77777777" w:rsidR="00614B83" w:rsidRDefault="00614B83">
      <w:pPr>
        <w:rPr>
          <w:rFonts w:ascii="Times New Roman" w:eastAsia="Times New Roman" w:hAnsi="Times New Roman" w:cs="Times New Roman"/>
        </w:rPr>
      </w:pPr>
    </w:p>
    <w:p w14:paraId="1376B61D" w14:textId="77777777" w:rsidR="00614B83" w:rsidRDefault="00614B83">
      <w:pPr>
        <w:rPr>
          <w:rFonts w:ascii="Times New Roman" w:eastAsia="Times New Roman" w:hAnsi="Times New Roman" w:cs="Times New Roman"/>
        </w:rPr>
      </w:pPr>
    </w:p>
    <w:p w14:paraId="2DD60F8F" w14:textId="77777777" w:rsidR="00614B83" w:rsidRDefault="00614B83">
      <w:pPr>
        <w:rPr>
          <w:rFonts w:ascii="Times New Roman" w:eastAsia="Times New Roman" w:hAnsi="Times New Roman" w:cs="Times New Roman"/>
        </w:rPr>
      </w:pPr>
    </w:p>
    <w:p w14:paraId="16C2A940" w14:textId="2B6525D0" w:rsidR="00295E08" w:rsidRPr="003F5234" w:rsidRDefault="00000000">
      <w:pPr>
        <w:rPr>
          <w:rFonts w:ascii="Times New Roman" w:eastAsia="Times New Roman" w:hAnsi="Times New Roman" w:cs="Times New Roman"/>
          <w:b/>
          <w:bCs/>
        </w:rPr>
      </w:pPr>
      <w:sdt>
        <w:sdtPr>
          <w:rPr>
            <w:b/>
            <w:bCs/>
          </w:rPr>
          <w:tag w:val="goog_rdk_33"/>
          <w:id w:val="-811928257"/>
        </w:sdtPr>
        <w:sdtContent>
          <w:r w:rsidR="00864F5C" w:rsidRPr="003F523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Supplementary Table </w:t>
          </w:r>
          <w:r w:rsidR="00112E7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4</w:t>
          </w:r>
        </w:sdtContent>
      </w:sdt>
    </w:p>
    <w:p w14:paraId="44E3ACBB" w14:textId="77777777" w:rsidR="00295E08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Summary of Critical Appraisal Skills Programme (CASP) checklist (n=3)</w:t>
      </w:r>
    </w:p>
    <w:tbl>
      <w:tblPr>
        <w:tblStyle w:val="a0"/>
        <w:tblW w:w="124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51"/>
        <w:gridCol w:w="992"/>
        <w:gridCol w:w="992"/>
        <w:gridCol w:w="993"/>
        <w:gridCol w:w="992"/>
        <w:gridCol w:w="1134"/>
        <w:gridCol w:w="850"/>
        <w:gridCol w:w="993"/>
        <w:gridCol w:w="850"/>
        <w:gridCol w:w="851"/>
        <w:gridCol w:w="1275"/>
      </w:tblGrid>
      <w:tr w:rsidR="00614B83" w14:paraId="5E172649" w14:textId="77777777" w:rsidTr="00614B83">
        <w:trPr>
          <w:cantSplit/>
          <w:trHeight w:val="4012"/>
        </w:trPr>
        <w:tc>
          <w:tcPr>
            <w:tcW w:w="1696" w:type="dxa"/>
          </w:tcPr>
          <w:p w14:paraId="6D66496A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1B4C4A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4A7233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0BD4A9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EA31D6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869B6F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05D01C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D9364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DC5FA3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DB0E1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877837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1B8C9A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DD9C0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C7459C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C6479E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2B638FD" w14:textId="77777777" w:rsidR="00295E08" w:rsidRDefault="00295E0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B50B69" w14:textId="77777777" w:rsidR="00295E08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Studies</w:t>
            </w:r>
          </w:p>
        </w:tc>
        <w:tc>
          <w:tcPr>
            <w:tcW w:w="851" w:type="dxa"/>
            <w:textDirection w:val="btLr"/>
          </w:tcPr>
          <w:p w14:paraId="0383C29E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Was there a clear statement of the aims of the research?</w:t>
            </w:r>
          </w:p>
          <w:p w14:paraId="70CDEA75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extDirection w:val="btLr"/>
          </w:tcPr>
          <w:p w14:paraId="26A87A26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 a qualitative methodology appropriate?</w:t>
            </w:r>
          </w:p>
        </w:tc>
        <w:tc>
          <w:tcPr>
            <w:tcW w:w="992" w:type="dxa"/>
            <w:textDirection w:val="btLr"/>
          </w:tcPr>
          <w:p w14:paraId="2862D029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Was the research design appropriate to address the aims of the research?</w:t>
            </w:r>
          </w:p>
          <w:p w14:paraId="71D86BE4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14:paraId="16AFF01C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Was the recruitment strategy appropriate to the aims of the research?</w:t>
            </w:r>
          </w:p>
          <w:p w14:paraId="769B1366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extDirection w:val="btLr"/>
          </w:tcPr>
          <w:p w14:paraId="364416DB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Was the data collected in a way that addressed the research issue?</w:t>
            </w:r>
          </w:p>
          <w:p w14:paraId="6D2DB17D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extDirection w:val="btLr"/>
          </w:tcPr>
          <w:p w14:paraId="0CFEF1C3" w14:textId="77777777" w:rsidR="00295E08" w:rsidRDefault="00000000" w:rsidP="00305560">
            <w:pPr>
              <w:spacing w:before="22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Has the relationship between researcher and participants been adequately considered?</w:t>
            </w:r>
          </w:p>
          <w:p w14:paraId="2B8D884E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6FB2D03B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Have ethical issues been taken into consideration?</w:t>
            </w:r>
          </w:p>
          <w:p w14:paraId="39EB549B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14:paraId="14198AD0" w14:textId="77777777" w:rsidR="00295E08" w:rsidRDefault="00000000" w:rsidP="00305560">
            <w:pPr>
              <w:spacing w:before="10" w:after="24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Was the data analysis sufficiently rigorous?</w:t>
            </w:r>
          </w:p>
          <w:p w14:paraId="32EF127F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14:paraId="18A5702D" w14:textId="77777777" w:rsidR="00295E08" w:rsidRDefault="00000000" w:rsidP="00305560">
            <w:pPr>
              <w:spacing w:before="10" w:after="24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 there a clear statement of findings?</w:t>
            </w:r>
          </w:p>
          <w:p w14:paraId="1DCD2041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14:paraId="615B100A" w14:textId="77777777" w:rsidR="00295E08" w:rsidRDefault="00000000" w:rsidP="00305560">
            <w:pPr>
              <w:spacing w:before="10" w:line="22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How valuable is the research?</w:t>
            </w:r>
          </w:p>
          <w:p w14:paraId="7D8332D6" w14:textId="77777777" w:rsidR="00295E08" w:rsidRDefault="00295E08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extDirection w:val="btLr"/>
          </w:tcPr>
          <w:p w14:paraId="2D422877" w14:textId="77777777" w:rsidR="00295E08" w:rsidRDefault="00000000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 Quality</w:t>
            </w:r>
          </w:p>
        </w:tc>
      </w:tr>
      <w:tr w:rsidR="00614B83" w14:paraId="619D7A59" w14:textId="77777777" w:rsidTr="00614B83">
        <w:tc>
          <w:tcPr>
            <w:tcW w:w="1696" w:type="dxa"/>
          </w:tcPr>
          <w:p w14:paraId="39249C2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Carnie et al., 2011</w:t>
            </w:r>
          </w:p>
        </w:tc>
        <w:tc>
          <w:tcPr>
            <w:tcW w:w="851" w:type="dxa"/>
            <w:shd w:val="clear" w:color="auto" w:fill="70AD47"/>
          </w:tcPr>
          <w:p w14:paraId="4C886C7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28B7318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16F40FBE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2C0C9DA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7B07E66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70AD47"/>
          </w:tcPr>
          <w:p w14:paraId="791EF11B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331484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3519FE0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4133F5B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016641C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70AD47"/>
          </w:tcPr>
          <w:p w14:paraId="4AF6300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03C89141" w14:textId="77777777" w:rsidTr="00614B83">
        <w:trPr>
          <w:trHeight w:val="840"/>
        </w:trPr>
        <w:tc>
          <w:tcPr>
            <w:tcW w:w="1696" w:type="dxa"/>
          </w:tcPr>
          <w:p w14:paraId="716B8CA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McDonald-Harker et al., 2021*</w:t>
            </w:r>
          </w:p>
        </w:tc>
        <w:tc>
          <w:tcPr>
            <w:tcW w:w="851" w:type="dxa"/>
            <w:shd w:val="clear" w:color="auto" w:fill="70AD47"/>
          </w:tcPr>
          <w:p w14:paraId="4600118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BAE264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32FEC29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727BE40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15E8FF0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70AD47"/>
          </w:tcPr>
          <w:p w14:paraId="268D42E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144C861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56BFEE1A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1C1E309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4D39EB5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70AD47"/>
          </w:tcPr>
          <w:p w14:paraId="42063914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614B83" w14:paraId="34DE014A" w14:textId="77777777" w:rsidTr="00614B83">
        <w:tc>
          <w:tcPr>
            <w:tcW w:w="1696" w:type="dxa"/>
          </w:tcPr>
          <w:p w14:paraId="40792E0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2025*</w:t>
            </w:r>
          </w:p>
        </w:tc>
        <w:tc>
          <w:tcPr>
            <w:tcW w:w="851" w:type="dxa"/>
            <w:shd w:val="clear" w:color="auto" w:fill="70AD47"/>
          </w:tcPr>
          <w:p w14:paraId="03E86E7C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6E342A6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5780853D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78845211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70AD47"/>
          </w:tcPr>
          <w:p w14:paraId="074D5F60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70AD47"/>
          </w:tcPr>
          <w:p w14:paraId="3E508977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32B67EC9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70AD47"/>
          </w:tcPr>
          <w:p w14:paraId="1E2AB5B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70AD47"/>
          </w:tcPr>
          <w:p w14:paraId="678A1F5F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70AD47"/>
          </w:tcPr>
          <w:p w14:paraId="38E25CF3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75" w:type="dxa"/>
            <w:shd w:val="clear" w:color="auto" w:fill="70AD47"/>
          </w:tcPr>
          <w:p w14:paraId="5F149D28" w14:textId="77777777" w:rsidR="00295E0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</w:tbl>
    <w:p w14:paraId="43E45417" w14:textId="77777777" w:rsidR="00295E08" w:rsidRDefault="00295E08">
      <w:pPr>
        <w:rPr>
          <w:rFonts w:ascii="Times New Roman" w:eastAsia="Times New Roman" w:hAnsi="Times New Roman" w:cs="Times New Roman"/>
          <w:sz w:val="24"/>
          <w:szCs w:val="24"/>
        </w:rPr>
        <w:sectPr w:rsidR="00295E08" w:rsidSect="00AD3E87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</w:p>
    <w:p w14:paraId="5A2CE973" w14:textId="58A7EC39" w:rsidR="00295E08" w:rsidRPr="007313C3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35"/>
          <w:id w:val="-1131545006"/>
        </w:sdtPr>
        <w:sdtContent>
          <w:r w:rsidR="00E0627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Supplementary Table </w:t>
          </w:r>
          <w:r w:rsidR="00112E7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</w:sdtContent>
      </w:sdt>
      <w:r w:rsidR="00E0627B">
        <w:rPr>
          <w:rFonts w:ascii="Times New Roman" w:eastAsia="Times New Roman" w:hAnsi="Times New Roman" w:cs="Times New Roman"/>
          <w:sz w:val="20"/>
          <w:szCs w:val="20"/>
        </w:rPr>
        <w:t xml:space="preserve"> *Considering that the articles “</w:t>
      </w:r>
      <w:proofErr w:type="spellStart"/>
      <w:r w:rsidR="00E0627B">
        <w:rPr>
          <w:rFonts w:ascii="Times New Roman" w:eastAsia="Times New Roman" w:hAnsi="Times New Roman" w:cs="Times New Roman"/>
          <w:sz w:val="20"/>
          <w:szCs w:val="20"/>
        </w:rPr>
        <w:t>Şam</w:t>
      </w:r>
      <w:proofErr w:type="spellEnd"/>
      <w:r w:rsidR="00E0627B">
        <w:rPr>
          <w:rFonts w:ascii="Times New Roman" w:eastAsia="Times New Roman" w:hAnsi="Times New Roman" w:cs="Times New Roman"/>
          <w:sz w:val="20"/>
          <w:szCs w:val="20"/>
        </w:rPr>
        <w:t xml:space="preserve"> et al., 2025” and “McDonald-Harker et al., 2021”, are mixed method studies, in addition to having </w:t>
      </w:r>
      <w:proofErr w:type="spellStart"/>
      <w:r w:rsidR="00E0627B">
        <w:rPr>
          <w:rFonts w:ascii="Times New Roman" w:eastAsia="Times New Roman" w:hAnsi="Times New Roman" w:cs="Times New Roman"/>
          <w:sz w:val="20"/>
          <w:szCs w:val="20"/>
        </w:rPr>
        <w:t>analyzed</w:t>
      </w:r>
      <w:proofErr w:type="spellEnd"/>
      <w:r w:rsidR="00E0627B">
        <w:rPr>
          <w:rFonts w:ascii="Times New Roman" w:eastAsia="Times New Roman" w:hAnsi="Times New Roman" w:cs="Times New Roman"/>
          <w:sz w:val="20"/>
          <w:szCs w:val="20"/>
        </w:rPr>
        <w:t xml:space="preserve"> it using NIH-QAT and CASP tool,</w:t>
      </w:r>
      <w:r w:rsidR="00E06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27B">
        <w:rPr>
          <w:rFonts w:ascii="Times New Roman" w:eastAsia="Times New Roman" w:hAnsi="Times New Roman" w:cs="Times New Roman"/>
          <w:sz w:val="20"/>
          <w:szCs w:val="20"/>
        </w:rPr>
        <w:t xml:space="preserve">we will use the </w:t>
      </w:r>
      <w:r w:rsidR="00E0627B">
        <w:rPr>
          <w:rFonts w:ascii="Times New Roman" w:eastAsia="Times New Roman" w:hAnsi="Times New Roman" w:cs="Times New Roman"/>
          <w:sz w:val="24"/>
          <w:szCs w:val="24"/>
        </w:rPr>
        <w:t>Mixed Methods Appraisal Tool (MMAT), version 2018</w:t>
      </w:r>
    </w:p>
    <w:tbl>
      <w:tblPr>
        <w:tblStyle w:val="a1"/>
        <w:tblW w:w="134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2"/>
        <w:gridCol w:w="1457"/>
        <w:gridCol w:w="6475"/>
        <w:gridCol w:w="912"/>
        <w:gridCol w:w="844"/>
        <w:gridCol w:w="1127"/>
        <w:gridCol w:w="1360"/>
      </w:tblGrid>
      <w:tr w:rsidR="00295E08" w14:paraId="1D6EE44A" w14:textId="77777777">
        <w:trPr>
          <w:trHeight w:val="276"/>
        </w:trPr>
        <w:tc>
          <w:tcPr>
            <w:tcW w:w="1232" w:type="dxa"/>
            <w:vMerge w:val="restart"/>
          </w:tcPr>
          <w:p w14:paraId="0804B41A" w14:textId="77777777" w:rsidR="00295E08" w:rsidRPr="00FC4DEA" w:rsidRDefault="00295E08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77DFC53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 w:rsidRPr="00FC4DEA">
              <w:rPr>
                <w:rFonts w:ascii="Times New Roman" w:eastAsia="Times New Roman" w:hAnsi="Times New Roman" w:cs="Times New Roman"/>
                <w:b/>
              </w:rPr>
              <w:t>Studies</w:t>
            </w:r>
          </w:p>
        </w:tc>
        <w:tc>
          <w:tcPr>
            <w:tcW w:w="1457" w:type="dxa"/>
            <w:vMerge w:val="restart"/>
          </w:tcPr>
          <w:p w14:paraId="7745BC70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 w:rsidRPr="00FC4DEA">
              <w:rPr>
                <w:rFonts w:ascii="Times New Roman" w:eastAsia="Times New Roman" w:hAnsi="Times New Roman" w:cs="Times New Roman"/>
                <w:b/>
              </w:rPr>
              <w:t>Category of Study Design</w:t>
            </w:r>
          </w:p>
        </w:tc>
        <w:tc>
          <w:tcPr>
            <w:tcW w:w="6475" w:type="dxa"/>
            <w:vMerge w:val="restart"/>
          </w:tcPr>
          <w:p w14:paraId="495B0F0C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 w:rsidRPr="00FC4DEA">
              <w:rPr>
                <w:rFonts w:ascii="Times New Roman" w:eastAsia="Times New Roman" w:hAnsi="Times New Roman" w:cs="Times New Roman"/>
                <w:b/>
              </w:rPr>
              <w:t>Methodological quality criteria</w:t>
            </w:r>
          </w:p>
        </w:tc>
        <w:tc>
          <w:tcPr>
            <w:tcW w:w="4243" w:type="dxa"/>
            <w:gridSpan w:val="4"/>
          </w:tcPr>
          <w:p w14:paraId="455D0AAA" w14:textId="77777777" w:rsidR="00295E08" w:rsidRPr="00FC4DEA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C4DEA">
              <w:rPr>
                <w:rFonts w:ascii="Times New Roman" w:eastAsia="Times New Roman" w:hAnsi="Times New Roman" w:cs="Times New Roman"/>
                <w:b/>
              </w:rPr>
              <w:t>Responses</w:t>
            </w:r>
          </w:p>
        </w:tc>
      </w:tr>
      <w:tr w:rsidR="00295E08" w14:paraId="7D69F658" w14:textId="77777777">
        <w:trPr>
          <w:trHeight w:val="287"/>
        </w:trPr>
        <w:tc>
          <w:tcPr>
            <w:tcW w:w="1232" w:type="dxa"/>
            <w:vMerge/>
          </w:tcPr>
          <w:p w14:paraId="4238BE21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7" w:type="dxa"/>
            <w:vMerge/>
          </w:tcPr>
          <w:p w14:paraId="15E2CA43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475" w:type="dxa"/>
            <w:vMerge/>
          </w:tcPr>
          <w:p w14:paraId="387630C0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2" w:type="dxa"/>
            <w:tcBorders>
              <w:bottom w:val="single" w:sz="24" w:space="0" w:color="000000"/>
            </w:tcBorders>
          </w:tcPr>
          <w:p w14:paraId="2939095F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844" w:type="dxa"/>
            <w:tcBorders>
              <w:bottom w:val="single" w:sz="24" w:space="0" w:color="000000"/>
            </w:tcBorders>
          </w:tcPr>
          <w:p w14:paraId="0C295044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127" w:type="dxa"/>
            <w:tcBorders>
              <w:bottom w:val="single" w:sz="24" w:space="0" w:color="000000"/>
            </w:tcBorders>
          </w:tcPr>
          <w:p w14:paraId="27F8F082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Can’t Tell</w:t>
            </w:r>
          </w:p>
        </w:tc>
        <w:tc>
          <w:tcPr>
            <w:tcW w:w="1360" w:type="dxa"/>
            <w:tcBorders>
              <w:bottom w:val="single" w:sz="24" w:space="0" w:color="000000"/>
            </w:tcBorders>
          </w:tcPr>
          <w:p w14:paraId="142F80B9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Comments</w:t>
            </w:r>
          </w:p>
        </w:tc>
      </w:tr>
      <w:tr w:rsidR="00295E08" w14:paraId="22CE4CDF" w14:textId="77777777">
        <w:trPr>
          <w:trHeight w:val="445"/>
        </w:trPr>
        <w:tc>
          <w:tcPr>
            <w:tcW w:w="1232" w:type="dxa"/>
            <w:vMerge w:val="restart"/>
            <w:tcBorders>
              <w:top w:val="single" w:sz="24" w:space="0" w:color="000000"/>
            </w:tcBorders>
          </w:tcPr>
          <w:p w14:paraId="651C9690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C8F140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DBDD0B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BBE310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029E3A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7CE07F" w14:textId="77777777" w:rsidR="00295E08" w:rsidRDefault="00295E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BD68A4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6C6422D5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Şam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et al., 2025</w:t>
            </w:r>
          </w:p>
        </w:tc>
        <w:tc>
          <w:tcPr>
            <w:tcW w:w="1457" w:type="dxa"/>
            <w:vMerge w:val="restart"/>
            <w:tcBorders>
              <w:top w:val="single" w:sz="24" w:space="0" w:color="000000"/>
            </w:tcBorders>
          </w:tcPr>
          <w:p w14:paraId="58993B9D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Screening questions</w:t>
            </w:r>
          </w:p>
          <w:p w14:paraId="0990E828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(for all types)</w:t>
            </w:r>
          </w:p>
          <w:p w14:paraId="1726EC2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  <w:tcBorders>
              <w:top w:val="single" w:sz="24" w:space="0" w:color="000000"/>
              <w:bottom w:val="single" w:sz="4" w:space="0" w:color="000000"/>
            </w:tcBorders>
          </w:tcPr>
          <w:p w14:paraId="4B3E2853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clear research questions?</w:t>
            </w:r>
          </w:p>
        </w:tc>
        <w:tc>
          <w:tcPr>
            <w:tcW w:w="912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00B050"/>
          </w:tcPr>
          <w:p w14:paraId="2A9DCCAC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top w:val="single" w:sz="24" w:space="0" w:color="000000"/>
              <w:bottom w:val="single" w:sz="4" w:space="0" w:color="000000"/>
            </w:tcBorders>
          </w:tcPr>
          <w:p w14:paraId="02C1B822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24" w:space="0" w:color="000000"/>
              <w:bottom w:val="single" w:sz="4" w:space="0" w:color="000000"/>
            </w:tcBorders>
          </w:tcPr>
          <w:p w14:paraId="5CC1951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24" w:space="0" w:color="000000"/>
              <w:bottom w:val="single" w:sz="4" w:space="0" w:color="000000"/>
            </w:tcBorders>
          </w:tcPr>
          <w:p w14:paraId="0980872C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1555CE84" w14:textId="77777777">
        <w:trPr>
          <w:trHeight w:val="36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5F67CF17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2C809B85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  <w:tcBorders>
              <w:top w:val="single" w:sz="4" w:space="0" w:color="000000"/>
            </w:tcBorders>
          </w:tcPr>
          <w:p w14:paraId="5CDB01F3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912" w:type="dxa"/>
            <w:tcBorders>
              <w:top w:val="single" w:sz="4" w:space="0" w:color="000000"/>
            </w:tcBorders>
            <w:shd w:val="clear" w:color="auto" w:fill="00B050"/>
          </w:tcPr>
          <w:p w14:paraId="58E6AFCD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 w14:paraId="24F33439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14:paraId="21274600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14:paraId="7AB538ED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3EE1A8DE" w14:textId="77777777">
        <w:trPr>
          <w:trHeight w:val="428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17E05F85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15BD2253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18" w:type="dxa"/>
            <w:gridSpan w:val="5"/>
            <w:tcBorders>
              <w:top w:val="single" w:sz="4" w:space="0" w:color="000000"/>
            </w:tcBorders>
          </w:tcPr>
          <w:p w14:paraId="13DA75B0" w14:textId="77777777" w:rsidR="00295E08" w:rsidRDefault="00000000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295E08" w14:paraId="3F4F3070" w14:textId="77777777">
        <w:trPr>
          <w:trHeight w:val="534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721834DF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57" w:type="dxa"/>
            <w:vMerge w:val="restart"/>
            <w:tcBorders>
              <w:top w:val="single" w:sz="24" w:space="0" w:color="000000"/>
            </w:tcBorders>
          </w:tcPr>
          <w:p w14:paraId="25B1424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1C47792E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7D008AB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18D6606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733C313E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Mixed Methods</w:t>
            </w:r>
          </w:p>
        </w:tc>
        <w:tc>
          <w:tcPr>
            <w:tcW w:w="6475" w:type="dxa"/>
            <w:tcBorders>
              <w:top w:val="single" w:sz="24" w:space="0" w:color="000000"/>
            </w:tcBorders>
          </w:tcPr>
          <w:p w14:paraId="673A06B7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Is there an adequate rationale for using a mixed methods design to address the research question?</w:t>
            </w:r>
          </w:p>
        </w:tc>
        <w:tc>
          <w:tcPr>
            <w:tcW w:w="912" w:type="dxa"/>
            <w:tcBorders>
              <w:top w:val="single" w:sz="24" w:space="0" w:color="000000"/>
            </w:tcBorders>
            <w:shd w:val="clear" w:color="auto" w:fill="00B050"/>
          </w:tcPr>
          <w:p w14:paraId="3820899A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top w:val="single" w:sz="24" w:space="0" w:color="000000"/>
            </w:tcBorders>
          </w:tcPr>
          <w:p w14:paraId="534B9ABB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24" w:space="0" w:color="000000"/>
            </w:tcBorders>
          </w:tcPr>
          <w:p w14:paraId="167BE435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24" w:space="0" w:color="000000"/>
            </w:tcBorders>
          </w:tcPr>
          <w:p w14:paraId="29EE8ACA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63E546DA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5C021659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5720301E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08E2DC4C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 different components of the study effectively integrated to answer the research question?</w:t>
            </w:r>
          </w:p>
        </w:tc>
        <w:tc>
          <w:tcPr>
            <w:tcW w:w="912" w:type="dxa"/>
            <w:shd w:val="clear" w:color="auto" w:fill="00B050"/>
          </w:tcPr>
          <w:p w14:paraId="022A0A95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21E4A7BC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5C039437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1059E650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323D2CC6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6DDC1772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2F7C7317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54580ACD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 outputs of the integration of qualitative and quantitative components adequately interpreted?</w:t>
            </w:r>
          </w:p>
        </w:tc>
        <w:tc>
          <w:tcPr>
            <w:tcW w:w="912" w:type="dxa"/>
            <w:shd w:val="clear" w:color="auto" w:fill="00B050"/>
          </w:tcPr>
          <w:p w14:paraId="50A34552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22A7356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03B794DF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34D6DF3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55DCFECB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6FEB76D4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373A871F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5B5E7D83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divergences and inconsistencies between quantitative and qualitative results adequately addressed?</w:t>
            </w:r>
          </w:p>
        </w:tc>
        <w:tc>
          <w:tcPr>
            <w:tcW w:w="912" w:type="dxa"/>
            <w:shd w:val="clear" w:color="auto" w:fill="00B050"/>
          </w:tcPr>
          <w:p w14:paraId="5301EED8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0C34AFA9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5C439C0B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28C62DEF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1C48E0B9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1A278AD7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7A060C74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  <w:tcBorders>
              <w:bottom w:val="single" w:sz="24" w:space="0" w:color="000000"/>
            </w:tcBorders>
          </w:tcPr>
          <w:p w14:paraId="5518C0BD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Do the different components of the study adhere to the quality criteria of each tradition of the methods involved?</w:t>
            </w:r>
          </w:p>
        </w:tc>
        <w:tc>
          <w:tcPr>
            <w:tcW w:w="912" w:type="dxa"/>
            <w:tcBorders>
              <w:bottom w:val="single" w:sz="24" w:space="0" w:color="000000"/>
            </w:tcBorders>
            <w:shd w:val="clear" w:color="auto" w:fill="00B050"/>
          </w:tcPr>
          <w:p w14:paraId="31A70394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bottom w:val="single" w:sz="24" w:space="0" w:color="000000"/>
            </w:tcBorders>
          </w:tcPr>
          <w:p w14:paraId="6F41145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bottom w:val="single" w:sz="24" w:space="0" w:color="000000"/>
            </w:tcBorders>
          </w:tcPr>
          <w:p w14:paraId="2EB623B3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bottom w:val="single" w:sz="24" w:space="0" w:color="000000"/>
            </w:tcBorders>
          </w:tcPr>
          <w:p w14:paraId="1C8458A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06B31A83" w14:textId="77777777">
        <w:trPr>
          <w:trHeight w:val="375"/>
        </w:trPr>
        <w:tc>
          <w:tcPr>
            <w:tcW w:w="1232" w:type="dxa"/>
            <w:vMerge w:val="restart"/>
            <w:tcBorders>
              <w:top w:val="single" w:sz="24" w:space="0" w:color="000000"/>
            </w:tcBorders>
          </w:tcPr>
          <w:p w14:paraId="32E1D095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1C0BA08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0519F798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503C3D90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321291C2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McDonald-Harker et al., 2021</w:t>
            </w:r>
          </w:p>
        </w:tc>
        <w:tc>
          <w:tcPr>
            <w:tcW w:w="1457" w:type="dxa"/>
            <w:vMerge w:val="restart"/>
            <w:tcBorders>
              <w:top w:val="single" w:sz="24" w:space="0" w:color="000000"/>
            </w:tcBorders>
          </w:tcPr>
          <w:p w14:paraId="0D6E8E28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Screening questions</w:t>
            </w:r>
          </w:p>
          <w:p w14:paraId="65503D5D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(for all types)</w:t>
            </w:r>
          </w:p>
        </w:tc>
        <w:tc>
          <w:tcPr>
            <w:tcW w:w="6475" w:type="dxa"/>
            <w:tcBorders>
              <w:top w:val="single" w:sz="24" w:space="0" w:color="000000"/>
            </w:tcBorders>
          </w:tcPr>
          <w:p w14:paraId="524F18C3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there clear research questions?</w:t>
            </w:r>
          </w:p>
        </w:tc>
        <w:tc>
          <w:tcPr>
            <w:tcW w:w="912" w:type="dxa"/>
            <w:tcBorders>
              <w:top w:val="single" w:sz="24" w:space="0" w:color="000000"/>
            </w:tcBorders>
            <w:shd w:val="clear" w:color="auto" w:fill="00B050"/>
          </w:tcPr>
          <w:p w14:paraId="3F75D3F8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top w:val="single" w:sz="24" w:space="0" w:color="000000"/>
            </w:tcBorders>
          </w:tcPr>
          <w:p w14:paraId="2651B6D9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24" w:space="0" w:color="000000"/>
            </w:tcBorders>
          </w:tcPr>
          <w:p w14:paraId="27E06FEF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24" w:space="0" w:color="000000"/>
            </w:tcBorders>
          </w:tcPr>
          <w:p w14:paraId="6832FA24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4366A649" w14:textId="77777777">
        <w:trPr>
          <w:trHeight w:val="560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200CC87E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25744664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  <w:tcBorders>
              <w:bottom w:val="single" w:sz="24" w:space="0" w:color="000000"/>
            </w:tcBorders>
          </w:tcPr>
          <w:p w14:paraId="78BD4224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912" w:type="dxa"/>
            <w:tcBorders>
              <w:bottom w:val="single" w:sz="24" w:space="0" w:color="000000"/>
            </w:tcBorders>
            <w:shd w:val="clear" w:color="auto" w:fill="00B050"/>
          </w:tcPr>
          <w:p w14:paraId="0F9F5ACA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bottom w:val="single" w:sz="24" w:space="0" w:color="000000"/>
            </w:tcBorders>
          </w:tcPr>
          <w:p w14:paraId="6F6AA6A9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bottom w:val="single" w:sz="24" w:space="0" w:color="000000"/>
            </w:tcBorders>
          </w:tcPr>
          <w:p w14:paraId="698892D5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bottom w:val="single" w:sz="24" w:space="0" w:color="000000"/>
            </w:tcBorders>
          </w:tcPr>
          <w:p w14:paraId="3775F5E2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33DF70AA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5406076D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 w:val="restart"/>
            <w:tcBorders>
              <w:top w:val="single" w:sz="24" w:space="0" w:color="000000"/>
            </w:tcBorders>
          </w:tcPr>
          <w:p w14:paraId="0657B053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6D141DD1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37C8C793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  <w:p w14:paraId="2C9D1491" w14:textId="77777777" w:rsidR="00295E08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Mixed Methods</w:t>
            </w:r>
          </w:p>
        </w:tc>
        <w:tc>
          <w:tcPr>
            <w:tcW w:w="6475" w:type="dxa"/>
            <w:tcBorders>
              <w:top w:val="single" w:sz="24" w:space="0" w:color="000000"/>
            </w:tcBorders>
          </w:tcPr>
          <w:p w14:paraId="212AC111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Is there an adequate rationale for using a mixed methods design to address the research question?</w:t>
            </w:r>
          </w:p>
        </w:tc>
        <w:tc>
          <w:tcPr>
            <w:tcW w:w="912" w:type="dxa"/>
            <w:tcBorders>
              <w:top w:val="single" w:sz="24" w:space="0" w:color="000000"/>
            </w:tcBorders>
            <w:shd w:val="clear" w:color="auto" w:fill="00B050"/>
          </w:tcPr>
          <w:p w14:paraId="003D5A1C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  <w:tcBorders>
              <w:top w:val="single" w:sz="24" w:space="0" w:color="000000"/>
            </w:tcBorders>
          </w:tcPr>
          <w:p w14:paraId="4CB688BD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24" w:space="0" w:color="000000"/>
            </w:tcBorders>
          </w:tcPr>
          <w:p w14:paraId="11A886B8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24" w:space="0" w:color="000000"/>
            </w:tcBorders>
          </w:tcPr>
          <w:p w14:paraId="0944EA5C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03B1F55C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1DF1E7CD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6456663B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619CDF91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 different components of the study effectively integrated to answer the research question?</w:t>
            </w:r>
          </w:p>
        </w:tc>
        <w:tc>
          <w:tcPr>
            <w:tcW w:w="912" w:type="dxa"/>
            <w:shd w:val="clear" w:color="auto" w:fill="00B050"/>
          </w:tcPr>
          <w:p w14:paraId="5A399A5C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6EE3AFB5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2FD8AF5C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26CC38F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63B733DF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5D1E828B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7682EA35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175FD9AF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the outputs of the integration of qualitative and quantitative components adequately interpreted?</w:t>
            </w:r>
          </w:p>
        </w:tc>
        <w:tc>
          <w:tcPr>
            <w:tcW w:w="912" w:type="dxa"/>
            <w:shd w:val="clear" w:color="auto" w:fill="00B050"/>
          </w:tcPr>
          <w:p w14:paraId="532ECDBD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4597AA38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666A0906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0CE90D7D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4629520B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064DEC73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7674A39B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73B57B79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Are divergences and inconsistencies between quantitative and qualitative results adequately addressed?</w:t>
            </w:r>
          </w:p>
        </w:tc>
        <w:tc>
          <w:tcPr>
            <w:tcW w:w="912" w:type="dxa"/>
            <w:shd w:val="clear" w:color="auto" w:fill="00B050"/>
          </w:tcPr>
          <w:p w14:paraId="144ECF10" w14:textId="77777777" w:rsidR="00295E08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4" w:type="dxa"/>
          </w:tcPr>
          <w:p w14:paraId="2E6A6744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430855FF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31D7FD9E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95E08" w14:paraId="16378A90" w14:textId="77777777">
        <w:trPr>
          <w:trHeight w:val="151"/>
        </w:trPr>
        <w:tc>
          <w:tcPr>
            <w:tcW w:w="1232" w:type="dxa"/>
            <w:vMerge/>
            <w:tcBorders>
              <w:top w:val="single" w:sz="24" w:space="0" w:color="000000"/>
            </w:tcBorders>
          </w:tcPr>
          <w:p w14:paraId="3A3D39F3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24" w:space="0" w:color="000000"/>
            </w:tcBorders>
          </w:tcPr>
          <w:p w14:paraId="59E503D4" w14:textId="77777777" w:rsidR="00295E08" w:rsidRDefault="00295E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75" w:type="dxa"/>
          </w:tcPr>
          <w:p w14:paraId="41D0D314" w14:textId="77777777" w:rsidR="00295E08" w:rsidRPr="00FC4DE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DEA">
              <w:rPr>
                <w:rFonts w:ascii="Times New Roman" w:eastAsia="Times New Roman" w:hAnsi="Times New Roman" w:cs="Times New Roman"/>
                <w:sz w:val="20"/>
                <w:szCs w:val="20"/>
              </w:rPr>
              <w:t>Do the different components of the study adhere to the quality criteria of each tradition of the methods involved?</w:t>
            </w:r>
          </w:p>
        </w:tc>
        <w:tc>
          <w:tcPr>
            <w:tcW w:w="912" w:type="dxa"/>
            <w:shd w:val="clear" w:color="auto" w:fill="00B050"/>
          </w:tcPr>
          <w:p w14:paraId="033E71CC" w14:textId="77777777" w:rsidR="00295E08" w:rsidRDefault="00295E0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14:paraId="0DA0562F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</w:tcPr>
          <w:p w14:paraId="5B170FF5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</w:tcPr>
          <w:p w14:paraId="1ECC1468" w14:textId="77777777" w:rsidR="00295E08" w:rsidRDefault="00295E0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CB734D" w14:textId="77777777" w:rsidR="00295E08" w:rsidRDefault="00295E08">
      <w:pPr>
        <w:tabs>
          <w:tab w:val="left" w:pos="1440"/>
        </w:tabs>
        <w:sectPr w:rsidR="00295E08" w:rsidSect="00AD3E87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076A288A" w14:textId="1FCCB8EF" w:rsidR="00C23BE5" w:rsidRDefault="00C23BE5" w:rsidP="00A557C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  <w:sectPr w:rsidR="00C23BE5" w:rsidSect="00AD3E87">
          <w:head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14:paraId="6285886B" w14:textId="27D389E2" w:rsidR="00614B83" w:rsidRPr="00614B83" w:rsidRDefault="00614B83" w:rsidP="00614B83">
      <w:pPr>
        <w:tabs>
          <w:tab w:val="left" w:pos="5400"/>
        </w:tabs>
        <w:rPr>
          <w:sz w:val="20"/>
          <w:szCs w:val="20"/>
        </w:rPr>
      </w:pPr>
    </w:p>
    <w:sectPr w:rsidR="00614B83" w:rsidRPr="00614B83" w:rsidSect="00AD3E87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A0DD" w14:textId="77777777" w:rsidR="00895094" w:rsidRDefault="00895094" w:rsidP="00552192">
      <w:pPr>
        <w:spacing w:after="0" w:line="240" w:lineRule="auto"/>
      </w:pPr>
      <w:r>
        <w:separator/>
      </w:r>
    </w:p>
  </w:endnote>
  <w:endnote w:type="continuationSeparator" w:id="0">
    <w:p w14:paraId="1BA263C9" w14:textId="77777777" w:rsidR="00895094" w:rsidRDefault="00895094" w:rsidP="0055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8621BD-5874-E747-AC59-3305803FC80C}"/>
    <w:embedBold r:id="rId2" w:fontKey="{EC792237-2A2E-2748-A6FC-6C486F98C0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7B66697-B445-E346-BE55-21D778D6B577}"/>
    <w:embedBold r:id="rId4" w:fontKey="{0F8E132B-78FE-784F-BBBC-98FC9D0B9EEE}"/>
    <w:embedItalic r:id="rId5" w:fontKey="{AAA9D782-B48D-7641-BE06-42AF696D025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68AC18A-9837-C04C-956A-FEA0D6831903}"/>
    <w:embedItalic r:id="rId7" w:fontKey="{0BADC797-E716-6B42-916A-532099F70FA6}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8" w:fontKey="{7A6F57F9-330F-8C49-9DCC-56F52604BBE3}"/>
    <w:embedBold r:id="rId9" w:fontKey="{DFDC6CF8-FC14-2F4F-B348-0A369E0D4EA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60B5B7AE-A779-694D-8823-E872F39D007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3582C5CA-AC80-C347-88E2-CCE9FC279F0C}"/>
    <w:embedBold r:id="rId12" w:fontKey="{DD0E7874-C0A7-6949-9336-79151C37701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80C001DA-900D-C24F-9F0A-9D7F72BB3A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FD1E" w14:textId="77777777" w:rsidR="00895094" w:rsidRDefault="00895094" w:rsidP="00552192">
      <w:pPr>
        <w:spacing w:after="0" w:line="240" w:lineRule="auto"/>
      </w:pPr>
      <w:r>
        <w:separator/>
      </w:r>
    </w:p>
  </w:footnote>
  <w:footnote w:type="continuationSeparator" w:id="0">
    <w:p w14:paraId="48BF7171" w14:textId="77777777" w:rsidR="00895094" w:rsidRDefault="00895094" w:rsidP="0055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07B1" w14:textId="77777777" w:rsidR="005E0325" w:rsidRDefault="005E03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264D" w14:textId="18A6DC49" w:rsidR="00552192" w:rsidRDefault="0055219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61E3" w14:textId="77777777" w:rsidR="00552192" w:rsidRDefault="005521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Q0sTQ2tzA1NzOzsLBU0lEKTi0uzszPAykwrgUAXH389iwAAAA="/>
  </w:docVars>
  <w:rsids>
    <w:rsidRoot w:val="00295E08"/>
    <w:rsid w:val="00047653"/>
    <w:rsid w:val="000C0D92"/>
    <w:rsid w:val="00112E7A"/>
    <w:rsid w:val="00144066"/>
    <w:rsid w:val="001C45E9"/>
    <w:rsid w:val="00215EF0"/>
    <w:rsid w:val="00295E08"/>
    <w:rsid w:val="002C4B11"/>
    <w:rsid w:val="002D29B7"/>
    <w:rsid w:val="002E0E51"/>
    <w:rsid w:val="002E6CEF"/>
    <w:rsid w:val="00305560"/>
    <w:rsid w:val="003455DD"/>
    <w:rsid w:val="003A40DC"/>
    <w:rsid w:val="003F5234"/>
    <w:rsid w:val="00446F17"/>
    <w:rsid w:val="00482F54"/>
    <w:rsid w:val="004B62CF"/>
    <w:rsid w:val="004E474A"/>
    <w:rsid w:val="00552192"/>
    <w:rsid w:val="00585940"/>
    <w:rsid w:val="005E0325"/>
    <w:rsid w:val="00614B83"/>
    <w:rsid w:val="006C6A26"/>
    <w:rsid w:val="006E6966"/>
    <w:rsid w:val="006F6453"/>
    <w:rsid w:val="007313C3"/>
    <w:rsid w:val="00790E65"/>
    <w:rsid w:val="00864F5C"/>
    <w:rsid w:val="00895094"/>
    <w:rsid w:val="008C1C05"/>
    <w:rsid w:val="00900E5B"/>
    <w:rsid w:val="009C1954"/>
    <w:rsid w:val="00A557CB"/>
    <w:rsid w:val="00A621B6"/>
    <w:rsid w:val="00A73727"/>
    <w:rsid w:val="00AA78CA"/>
    <w:rsid w:val="00AB372C"/>
    <w:rsid w:val="00AD3E87"/>
    <w:rsid w:val="00AE6C55"/>
    <w:rsid w:val="00BD760C"/>
    <w:rsid w:val="00BF114E"/>
    <w:rsid w:val="00C11A27"/>
    <w:rsid w:val="00C23BE5"/>
    <w:rsid w:val="00C63277"/>
    <w:rsid w:val="00C750BF"/>
    <w:rsid w:val="00CB3B73"/>
    <w:rsid w:val="00D01EDD"/>
    <w:rsid w:val="00DA16DD"/>
    <w:rsid w:val="00E0627B"/>
    <w:rsid w:val="00FC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1574B"/>
  <w15:docId w15:val="{6C953DBD-A7C8-4105-A604-1B914CD5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A8"/>
    <w:rPr>
      <w:lang w:val="en-AU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793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2C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751E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51E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51EE7"/>
    <w:rPr>
      <w:kern w:val="0"/>
      <w:sz w:val="20"/>
      <w:szCs w:val="20"/>
      <w:lang w:val="en-AU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1E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1EE7"/>
    <w:rPr>
      <w:b/>
      <w:bCs/>
      <w:kern w:val="0"/>
      <w:sz w:val="20"/>
      <w:szCs w:val="20"/>
      <w:lang w:val="en-AU"/>
    </w:rPr>
  </w:style>
  <w:style w:type="character" w:styleId="Hipervnculo">
    <w:name w:val="Hyperlink"/>
    <w:basedOn w:val="Fuentedeprrafopredeter"/>
    <w:uiPriority w:val="99"/>
    <w:unhideWhenUsed/>
    <w:rsid w:val="00B71F7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1F7C"/>
    <w:rPr>
      <w:color w:val="605E5C"/>
      <w:shd w:val="clear" w:color="auto" w:fill="E1DFDD"/>
    </w:rPr>
  </w:style>
  <w:style w:type="paragraph" w:customStyle="1" w:styleId="Default">
    <w:name w:val="Default"/>
    <w:rsid w:val="00027E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E77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725"/>
    <w:rPr>
      <w:kern w:val="0"/>
      <w:lang w:val="en-AU"/>
    </w:rPr>
  </w:style>
  <w:style w:type="paragraph" w:styleId="Piedepgina">
    <w:name w:val="footer"/>
    <w:basedOn w:val="Normal"/>
    <w:link w:val="PiedepginaCar"/>
    <w:uiPriority w:val="99"/>
    <w:unhideWhenUsed/>
    <w:rsid w:val="00CE77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725"/>
    <w:rPr>
      <w:kern w:val="0"/>
      <w:lang w:val="en-AU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F114E"/>
    <w:rPr>
      <w:b/>
      <w:bCs/>
    </w:rPr>
  </w:style>
  <w:style w:type="character" w:customStyle="1" w:styleId="typography-modulelvnit">
    <w:name w:val="typography-module__lvnit"/>
    <w:basedOn w:val="Fuentedeprrafopredeter"/>
    <w:rsid w:val="00BF1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Vn/XvZ4b8grF0HaDuBCo/wOvaQ==">CgMxLjA4AHIhMUsxMFE3R0NWRjN4TXJkeHlUY2RlT3BuMXBNcWtNOU9m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1518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Helal Uddin</dc:creator>
  <cp:lastModifiedBy>RAFAEL CASTRO DELGADO</cp:lastModifiedBy>
  <cp:revision>2</cp:revision>
  <dcterms:created xsi:type="dcterms:W3CDTF">2026-03-17T08:09:00Z</dcterms:created>
  <dcterms:modified xsi:type="dcterms:W3CDTF">2026-03-17T08:09:00Z</dcterms:modified>
</cp:coreProperties>
</file>