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261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7"/>
        <w:gridCol w:w="1953"/>
        <w:gridCol w:w="1024"/>
        <w:gridCol w:w="1024"/>
        <w:gridCol w:w="1841"/>
        <w:gridCol w:w="919"/>
        <w:gridCol w:w="919"/>
      </w:tblGrid>
      <w:tr w:rsidR="006D2490" w:rsidRPr="006D4988" w14:paraId="2CDE78CE" w14:textId="77777777" w:rsidTr="00C95186">
        <w:tc>
          <w:tcPr>
            <w:tcW w:w="5000" w:type="pct"/>
            <w:gridSpan w:val="7"/>
            <w:tcBorders>
              <w:top w:val="nil"/>
            </w:tcBorders>
            <w:vAlign w:val="center"/>
          </w:tcPr>
          <w:p w14:paraId="4C22D422" w14:textId="77777777" w:rsidR="006D2490" w:rsidRDefault="006D2490" w:rsidP="006D2490">
            <w:pPr>
              <w:snapToGrid w:val="0"/>
              <w:spacing w:after="160" w:line="259" w:lineRule="auto"/>
              <w:contextualSpacing/>
              <w:jc w:val="center"/>
              <w:rPr>
                <w:b/>
                <w:bCs/>
                <w:sz w:val="28"/>
                <w:szCs w:val="28"/>
                <w:lang w:eastAsia="ko-KR"/>
              </w:rPr>
            </w:pPr>
            <w:r w:rsidRPr="000B2DA9">
              <w:rPr>
                <w:rFonts w:hint="eastAsia"/>
                <w:b/>
                <w:bCs/>
                <w:sz w:val="28"/>
                <w:szCs w:val="28"/>
                <w:lang w:eastAsia="ko-KR"/>
              </w:rPr>
              <w:t xml:space="preserve">Supplement </w:t>
            </w:r>
            <w:r>
              <w:rPr>
                <w:rFonts w:hint="eastAsia"/>
                <w:b/>
                <w:bCs/>
                <w:sz w:val="28"/>
                <w:szCs w:val="28"/>
                <w:lang w:eastAsia="ko-KR"/>
              </w:rPr>
              <w:t>1</w:t>
            </w:r>
          </w:p>
          <w:p w14:paraId="01180D5A" w14:textId="77777777" w:rsidR="000E2BE4" w:rsidRDefault="000E2BE4" w:rsidP="006D2490">
            <w:pPr>
              <w:snapToGrid w:val="0"/>
              <w:spacing w:after="160" w:line="259" w:lineRule="auto"/>
              <w:contextualSpacing/>
              <w:jc w:val="center"/>
              <w:rPr>
                <w:b/>
                <w:bCs/>
                <w:sz w:val="28"/>
                <w:szCs w:val="28"/>
                <w:lang w:eastAsia="ko-KR"/>
              </w:rPr>
            </w:pPr>
          </w:p>
          <w:p w14:paraId="6F31027A" w14:textId="77777777" w:rsidR="006D2490" w:rsidRDefault="006D2490" w:rsidP="0003206E">
            <w:pPr>
              <w:snapToGrid w:val="0"/>
              <w:spacing w:after="160" w:line="259" w:lineRule="auto"/>
              <w:contextualSpacing/>
              <w:jc w:val="center"/>
              <w:rPr>
                <w:b/>
                <w:bCs/>
                <w:lang w:eastAsia="ko-KR"/>
              </w:rPr>
            </w:pPr>
          </w:p>
          <w:p w14:paraId="27135CDE" w14:textId="7BE41B80" w:rsidR="006D2490" w:rsidRPr="006D4988" w:rsidRDefault="006D2490" w:rsidP="004A338C">
            <w:pPr>
              <w:shd w:val="clear" w:color="auto" w:fill="FFFFFF"/>
              <w:snapToGrid w:val="0"/>
              <w:contextualSpacing/>
              <w:jc w:val="left"/>
              <w:textAlignment w:val="baseline"/>
              <w:rPr>
                <w:rFonts w:eastAsia="굴림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  <w:lang w:eastAsia="ko-KR"/>
              </w:rPr>
            </w:pPr>
            <w:bookmarkStart w:id="0" w:name="_Hlk155636859"/>
            <w:r>
              <w:rPr>
                <w:rFonts w:hint="eastAsia"/>
                <w:b/>
                <w:bCs/>
                <w:lang w:eastAsia="ko-KR"/>
              </w:rPr>
              <w:t>Table</w:t>
            </w:r>
            <w:r w:rsidR="004720A7">
              <w:rPr>
                <w:rFonts w:hint="eastAsia"/>
                <w:b/>
                <w:bCs/>
                <w:lang w:eastAsia="ko-KR"/>
              </w:rPr>
              <w:t xml:space="preserve"> S1</w:t>
            </w:r>
            <w:r>
              <w:rPr>
                <w:rFonts w:hint="eastAsia"/>
                <w:b/>
                <w:bCs/>
                <w:lang w:eastAsia="ko-KR"/>
              </w:rPr>
              <w:t xml:space="preserve">. </w:t>
            </w:r>
            <w:r w:rsidRPr="006D4988">
              <w:rPr>
                <w:rFonts w:eastAsia="굴림"/>
                <w:i/>
                <w:i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Item Descriptions and </w:t>
            </w:r>
            <w:r w:rsidR="004720A7">
              <w:rPr>
                <w:rFonts w:eastAsia="굴림" w:hint="eastAsia"/>
                <w:i/>
                <w:iCs/>
                <w:color w:val="000000" w:themeColor="text1"/>
                <w:bdr w:val="none" w:sz="0" w:space="0" w:color="auto" w:frame="1"/>
                <w:shd w:val="clear" w:color="auto" w:fill="FFFFFF"/>
                <w:lang w:eastAsia="ko-KR"/>
              </w:rPr>
              <w:t>F</w:t>
            </w:r>
            <w:r w:rsidRPr="006D4988">
              <w:rPr>
                <w:rFonts w:eastAsia="굴림"/>
                <w:i/>
                <w:i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actor </w:t>
            </w:r>
            <w:r w:rsidR="004720A7">
              <w:rPr>
                <w:rFonts w:eastAsia="굴림" w:hint="eastAsia"/>
                <w:i/>
                <w:iCs/>
                <w:color w:val="000000" w:themeColor="text1"/>
                <w:bdr w:val="none" w:sz="0" w:space="0" w:color="auto" w:frame="1"/>
                <w:shd w:val="clear" w:color="auto" w:fill="FFFFFF"/>
                <w:lang w:eastAsia="ko-KR"/>
              </w:rPr>
              <w:t>L</w:t>
            </w:r>
            <w:r w:rsidRPr="006D4988">
              <w:rPr>
                <w:rFonts w:eastAsia="굴림"/>
                <w:i/>
                <w:iCs/>
                <w:color w:val="000000" w:themeColor="text1"/>
                <w:bdr w:val="none" w:sz="0" w:space="0" w:color="auto" w:frame="1"/>
                <w:shd w:val="clear" w:color="auto" w:fill="FFFFFF"/>
              </w:rPr>
              <w:t>oading</w:t>
            </w:r>
            <w:r w:rsidR="004720A7">
              <w:rPr>
                <w:rFonts w:eastAsia="굴림" w:hint="eastAsia"/>
                <w:i/>
                <w:iCs/>
                <w:color w:val="000000" w:themeColor="text1"/>
                <w:bdr w:val="none" w:sz="0" w:space="0" w:color="auto" w:frame="1"/>
                <w:shd w:val="clear" w:color="auto" w:fill="FFFFFF"/>
                <w:lang w:eastAsia="ko-KR"/>
              </w:rPr>
              <w:t>s</w:t>
            </w:r>
            <w:r w:rsidRPr="006D4988">
              <w:rPr>
                <w:rFonts w:eastAsia="굴림"/>
                <w:i/>
                <w:i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0"/>
            <w:r w:rsidR="004720A7">
              <w:rPr>
                <w:rFonts w:eastAsia="굴림" w:hint="eastAsia"/>
                <w:i/>
                <w:iCs/>
                <w:color w:val="000000" w:themeColor="text1"/>
                <w:bdr w:val="none" w:sz="0" w:space="0" w:color="auto" w:frame="1"/>
                <w:shd w:val="clear" w:color="auto" w:fill="FFFFFF"/>
                <w:lang w:eastAsia="ko-KR"/>
              </w:rPr>
              <w:t>for S</w:t>
            </w:r>
            <w:r w:rsidRPr="006D4988">
              <w:rPr>
                <w:rFonts w:eastAsia="굴림"/>
                <w:i/>
                <w:i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tudy </w:t>
            </w:r>
            <w:r w:rsidR="004720A7">
              <w:rPr>
                <w:rFonts w:eastAsia="굴림" w:hint="eastAsia"/>
                <w:i/>
                <w:iCs/>
                <w:color w:val="000000" w:themeColor="text1"/>
                <w:bdr w:val="none" w:sz="0" w:space="0" w:color="auto" w:frame="1"/>
                <w:shd w:val="clear" w:color="auto" w:fill="FFFFFF"/>
                <w:lang w:eastAsia="ko-KR"/>
              </w:rPr>
              <w:t>V</w:t>
            </w:r>
            <w:r w:rsidRPr="006D4988">
              <w:rPr>
                <w:rFonts w:eastAsia="굴림"/>
                <w:i/>
                <w:iCs/>
                <w:color w:val="000000" w:themeColor="text1"/>
                <w:bdr w:val="none" w:sz="0" w:space="0" w:color="auto" w:frame="1"/>
                <w:shd w:val="clear" w:color="auto" w:fill="FFFFFF"/>
              </w:rPr>
              <w:t>ariables</w:t>
            </w:r>
          </w:p>
        </w:tc>
      </w:tr>
      <w:tr w:rsidR="008F1BB4" w:rsidRPr="006D4988" w14:paraId="630F9291" w14:textId="77777777" w:rsidTr="000E2BE4">
        <w:tc>
          <w:tcPr>
            <w:tcW w:w="957" w:type="pct"/>
            <w:vAlign w:val="center"/>
          </w:tcPr>
          <w:p w14:paraId="6DCD4D9A" w14:textId="77777777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6D4988">
              <w:rPr>
                <w:color w:val="000000" w:themeColor="text1"/>
              </w:rPr>
              <w:t>Variables</w:t>
            </w:r>
          </w:p>
        </w:tc>
        <w:tc>
          <w:tcPr>
            <w:tcW w:w="2106" w:type="pct"/>
            <w:gridSpan w:val="3"/>
            <w:vAlign w:val="center"/>
          </w:tcPr>
          <w:p w14:paraId="7826F3D2" w14:textId="77777777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6D4988">
              <w:rPr>
                <w:color w:val="000000" w:themeColor="text1"/>
              </w:rPr>
              <w:t>Description</w:t>
            </w:r>
          </w:p>
        </w:tc>
        <w:tc>
          <w:tcPr>
            <w:tcW w:w="969" w:type="pct"/>
          </w:tcPr>
          <w:p w14:paraId="4477B8DA" w14:textId="77777777" w:rsidR="008F1BB4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  <w:lang w:eastAsia="ko-KR"/>
              </w:rPr>
            </w:pPr>
            <w:r>
              <w:rPr>
                <w:rFonts w:hint="eastAsia"/>
                <w:color w:val="000000" w:themeColor="text1"/>
                <w:lang w:eastAsia="ko-KR"/>
              </w:rPr>
              <w:t>Unstandardized</w:t>
            </w:r>
          </w:p>
          <w:p w14:paraId="0964A844" w14:textId="3FFB6F2B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  <w:lang w:eastAsia="ko-KR"/>
              </w:rPr>
            </w:pPr>
            <w:r w:rsidRPr="006D4988">
              <w:rPr>
                <w:color w:val="000000" w:themeColor="text1"/>
              </w:rPr>
              <w:t xml:space="preserve">Factor </w:t>
            </w:r>
            <w:r>
              <w:rPr>
                <w:rFonts w:hint="eastAsia"/>
                <w:color w:val="000000" w:themeColor="text1"/>
                <w:lang w:eastAsia="ko-KR"/>
              </w:rPr>
              <w:t>L</w:t>
            </w:r>
            <w:r w:rsidRPr="006D4988">
              <w:rPr>
                <w:color w:val="000000" w:themeColor="text1"/>
              </w:rPr>
              <w:t>oading</w:t>
            </w:r>
            <w:r>
              <w:rPr>
                <w:rFonts w:hint="eastAsia"/>
                <w:color w:val="000000" w:themeColor="text1"/>
                <w:lang w:eastAsia="ko-KR"/>
              </w:rPr>
              <w:t>s (</w:t>
            </w:r>
            <w:r w:rsidRPr="000E2BE4">
              <w:rPr>
                <w:color w:val="000000" w:themeColor="text1"/>
                <w:lang w:eastAsia="ko-KR"/>
              </w:rPr>
              <w:t>B</w:t>
            </w:r>
            <w:r>
              <w:rPr>
                <w:rFonts w:hint="eastAsia"/>
                <w:color w:val="000000" w:themeColor="text1"/>
                <w:lang w:eastAsia="ko-KR"/>
              </w:rPr>
              <w:t>)</w:t>
            </w:r>
          </w:p>
        </w:tc>
        <w:tc>
          <w:tcPr>
            <w:tcW w:w="968" w:type="pct"/>
            <w:gridSpan w:val="2"/>
          </w:tcPr>
          <w:p w14:paraId="2BE494A5" w14:textId="77777777" w:rsidR="008F1BB4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  <w:lang w:eastAsia="ko-KR"/>
              </w:rPr>
            </w:pPr>
            <w:r>
              <w:rPr>
                <w:rFonts w:hint="eastAsia"/>
                <w:color w:val="000000" w:themeColor="text1"/>
                <w:lang w:eastAsia="ko-KR"/>
              </w:rPr>
              <w:t>Standardized</w:t>
            </w:r>
          </w:p>
          <w:p w14:paraId="7B27577A" w14:textId="77777777" w:rsidR="008F1BB4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  <w:lang w:eastAsia="ko-KR"/>
              </w:rPr>
            </w:pPr>
            <w:r>
              <w:rPr>
                <w:rFonts w:hint="eastAsia"/>
                <w:color w:val="000000" w:themeColor="text1"/>
                <w:lang w:eastAsia="ko-KR"/>
              </w:rPr>
              <w:t>Factor Loadings</w:t>
            </w:r>
          </w:p>
          <w:p w14:paraId="7597FE9C" w14:textId="2F53E5D9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  <w:lang w:eastAsia="ko-KR"/>
              </w:rPr>
            </w:pPr>
            <w:r>
              <w:rPr>
                <w:rFonts w:hint="eastAsia"/>
                <w:color w:val="000000" w:themeColor="text1"/>
                <w:lang w:eastAsia="ko-KR"/>
              </w:rPr>
              <w:t>(</w:t>
            </w:r>
            <w:r w:rsidRPr="000E2BE4">
              <w:rPr>
                <w:color w:val="000000" w:themeColor="text1"/>
                <w:lang w:eastAsia="ko-KR"/>
              </w:rPr>
              <w:t>β</w:t>
            </w:r>
            <w:r>
              <w:rPr>
                <w:rFonts w:hint="eastAsia"/>
                <w:color w:val="000000" w:themeColor="text1"/>
                <w:lang w:eastAsia="ko-KR"/>
              </w:rPr>
              <w:t>)</w:t>
            </w:r>
          </w:p>
        </w:tc>
      </w:tr>
      <w:tr w:rsidR="008F1BB4" w:rsidRPr="006D4988" w14:paraId="7758EA42" w14:textId="77777777" w:rsidTr="000E2BE4">
        <w:tc>
          <w:tcPr>
            <w:tcW w:w="957" w:type="pct"/>
            <w:vAlign w:val="center"/>
          </w:tcPr>
          <w:p w14:paraId="6776B418" w14:textId="77777777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6D4988">
              <w:rPr>
                <w:color w:val="000000" w:themeColor="text1"/>
              </w:rPr>
              <w:t>ACE1</w:t>
            </w:r>
          </w:p>
          <w:p w14:paraId="4FE7DA61" w14:textId="77777777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6D4988">
              <w:rPr>
                <w:color w:val="000000" w:themeColor="text1"/>
              </w:rPr>
              <w:t>(Economic hardship)</w:t>
            </w:r>
          </w:p>
        </w:tc>
        <w:tc>
          <w:tcPr>
            <w:tcW w:w="2106" w:type="pct"/>
            <w:gridSpan w:val="3"/>
            <w:vAlign w:val="center"/>
          </w:tcPr>
          <w:p w14:paraId="0CB19707" w14:textId="77777777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6D4988">
              <w:rPr>
                <w:color w:val="000000" w:themeColor="text1"/>
              </w:rPr>
              <w:t>Child experienced hard to cover basics like food or housing since this child were born on this child’s</w:t>
            </w:r>
            <w:r w:rsidRPr="006D4988" w:rsidDel="004C1F74">
              <w:rPr>
                <w:color w:val="000000" w:themeColor="text1"/>
              </w:rPr>
              <w:t xml:space="preserve"> </w:t>
            </w:r>
            <w:r w:rsidRPr="006D4988">
              <w:rPr>
                <w:color w:val="000000" w:themeColor="text1"/>
              </w:rPr>
              <w:t>family’s income</w:t>
            </w:r>
          </w:p>
        </w:tc>
        <w:tc>
          <w:tcPr>
            <w:tcW w:w="969" w:type="pct"/>
          </w:tcPr>
          <w:p w14:paraId="13FBAE94" w14:textId="40A5797E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  <w:lang w:eastAsia="ko-KR"/>
              </w:rPr>
            </w:pPr>
            <w:r w:rsidRPr="001B2D7B">
              <w:t>1</w:t>
            </w:r>
            <w:r>
              <w:rPr>
                <w:rFonts w:hint="eastAsia"/>
                <w:lang w:eastAsia="ko-KR"/>
              </w:rPr>
              <w:t>.000</w:t>
            </w:r>
          </w:p>
        </w:tc>
        <w:tc>
          <w:tcPr>
            <w:tcW w:w="968" w:type="pct"/>
            <w:gridSpan w:val="2"/>
          </w:tcPr>
          <w:p w14:paraId="39651EBC" w14:textId="2732B170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  <w:lang w:eastAsia="ko-KR"/>
              </w:rPr>
            </w:pPr>
            <w:r w:rsidRPr="00D8383D">
              <w:t>0.52</w:t>
            </w:r>
            <w:r>
              <w:rPr>
                <w:rFonts w:hint="eastAsia"/>
                <w:lang w:eastAsia="ko-KR"/>
              </w:rPr>
              <w:t>0</w:t>
            </w:r>
          </w:p>
        </w:tc>
      </w:tr>
      <w:tr w:rsidR="008F1BB4" w:rsidRPr="006D4988" w14:paraId="27279B53" w14:textId="77777777" w:rsidTr="000E2BE4">
        <w:tc>
          <w:tcPr>
            <w:tcW w:w="957" w:type="pct"/>
            <w:vAlign w:val="center"/>
          </w:tcPr>
          <w:p w14:paraId="291FEF9F" w14:textId="77777777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6D4988">
              <w:rPr>
                <w:color w:val="000000" w:themeColor="text1"/>
              </w:rPr>
              <w:t xml:space="preserve">ACE3 </w:t>
            </w:r>
          </w:p>
          <w:p w14:paraId="4938742A" w14:textId="77777777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6D4988">
              <w:rPr>
                <w:color w:val="000000" w:themeColor="text1"/>
              </w:rPr>
              <w:t>(Divorce)</w:t>
            </w:r>
          </w:p>
        </w:tc>
        <w:tc>
          <w:tcPr>
            <w:tcW w:w="2106" w:type="pct"/>
            <w:gridSpan w:val="3"/>
            <w:vAlign w:val="center"/>
          </w:tcPr>
          <w:p w14:paraId="15CD3B17" w14:textId="77777777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bookmarkStart w:id="1" w:name="_Hlk135060037"/>
            <w:r w:rsidRPr="006D4988">
              <w:rPr>
                <w:color w:val="000000" w:themeColor="text1"/>
              </w:rPr>
              <w:t xml:space="preserve">Child’s experience for </w:t>
            </w:r>
            <w:bookmarkEnd w:id="1"/>
            <w:r w:rsidRPr="006D4988">
              <w:rPr>
                <w:color w:val="000000" w:themeColor="text1"/>
              </w:rPr>
              <w:t>parent or guardian divorced or separated</w:t>
            </w:r>
          </w:p>
        </w:tc>
        <w:tc>
          <w:tcPr>
            <w:tcW w:w="969" w:type="pct"/>
          </w:tcPr>
          <w:p w14:paraId="7D608DEF" w14:textId="5ECDE748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1B2D7B">
              <w:t>1.286</w:t>
            </w:r>
          </w:p>
        </w:tc>
        <w:tc>
          <w:tcPr>
            <w:tcW w:w="968" w:type="pct"/>
            <w:gridSpan w:val="2"/>
          </w:tcPr>
          <w:p w14:paraId="7C320CF2" w14:textId="1C2EADF1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D8383D">
              <w:t>0.668</w:t>
            </w:r>
          </w:p>
        </w:tc>
      </w:tr>
      <w:tr w:rsidR="008F1BB4" w:rsidRPr="006D4988" w14:paraId="4B964432" w14:textId="77777777" w:rsidTr="000E2BE4">
        <w:tc>
          <w:tcPr>
            <w:tcW w:w="957" w:type="pct"/>
            <w:vAlign w:val="center"/>
          </w:tcPr>
          <w:p w14:paraId="357E78EC" w14:textId="77777777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6D4988">
              <w:rPr>
                <w:color w:val="000000" w:themeColor="text1"/>
              </w:rPr>
              <w:t>ACE4</w:t>
            </w:r>
          </w:p>
          <w:p w14:paraId="4FF1D14C" w14:textId="77777777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6D4988">
              <w:rPr>
                <w:color w:val="000000" w:themeColor="text1"/>
              </w:rPr>
              <w:t>(Death)</w:t>
            </w:r>
          </w:p>
        </w:tc>
        <w:tc>
          <w:tcPr>
            <w:tcW w:w="2106" w:type="pct"/>
            <w:gridSpan w:val="3"/>
            <w:vAlign w:val="center"/>
          </w:tcPr>
          <w:p w14:paraId="0AF7291A" w14:textId="77777777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6D4988">
              <w:rPr>
                <w:color w:val="000000" w:themeColor="text1"/>
              </w:rPr>
              <w:t>Child’s experience for parent or guardian died</w:t>
            </w:r>
          </w:p>
        </w:tc>
        <w:tc>
          <w:tcPr>
            <w:tcW w:w="969" w:type="pct"/>
          </w:tcPr>
          <w:p w14:paraId="46F091C7" w14:textId="45D3C8E6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1B2D7B">
              <w:t>0.723</w:t>
            </w:r>
          </w:p>
        </w:tc>
        <w:tc>
          <w:tcPr>
            <w:tcW w:w="968" w:type="pct"/>
            <w:gridSpan w:val="2"/>
          </w:tcPr>
          <w:p w14:paraId="16155623" w14:textId="68CEEAEE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D8383D">
              <w:t>0.376</w:t>
            </w:r>
          </w:p>
        </w:tc>
      </w:tr>
      <w:tr w:rsidR="008F1BB4" w:rsidRPr="006D4988" w14:paraId="77056029" w14:textId="77777777" w:rsidTr="000E2BE4">
        <w:tc>
          <w:tcPr>
            <w:tcW w:w="957" w:type="pct"/>
            <w:vAlign w:val="center"/>
          </w:tcPr>
          <w:p w14:paraId="5EC316F1" w14:textId="77777777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6D4988">
              <w:rPr>
                <w:color w:val="000000" w:themeColor="text1"/>
              </w:rPr>
              <w:t>ACE5</w:t>
            </w:r>
          </w:p>
          <w:p w14:paraId="7D540126" w14:textId="77777777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6D4988">
              <w:rPr>
                <w:color w:val="000000" w:themeColor="text1"/>
              </w:rPr>
              <w:t>(Jail)</w:t>
            </w:r>
          </w:p>
        </w:tc>
        <w:tc>
          <w:tcPr>
            <w:tcW w:w="2106" w:type="pct"/>
            <w:gridSpan w:val="3"/>
            <w:vAlign w:val="center"/>
          </w:tcPr>
          <w:p w14:paraId="1ABD1AB3" w14:textId="77777777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6D4988">
              <w:rPr>
                <w:color w:val="000000" w:themeColor="text1"/>
              </w:rPr>
              <w:t>Child’s experience for parent or guardian served time in jail or prison</w:t>
            </w:r>
          </w:p>
        </w:tc>
        <w:tc>
          <w:tcPr>
            <w:tcW w:w="969" w:type="pct"/>
          </w:tcPr>
          <w:p w14:paraId="63B5FD4C" w14:textId="6517A252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1B2D7B">
              <w:t>1.519</w:t>
            </w:r>
          </w:p>
        </w:tc>
        <w:tc>
          <w:tcPr>
            <w:tcW w:w="968" w:type="pct"/>
            <w:gridSpan w:val="2"/>
          </w:tcPr>
          <w:p w14:paraId="57C33642" w14:textId="56BB1947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  <w:lang w:eastAsia="ko-KR"/>
              </w:rPr>
            </w:pPr>
            <w:r w:rsidRPr="00D8383D">
              <w:t>0.79</w:t>
            </w:r>
            <w:r>
              <w:rPr>
                <w:rFonts w:hint="eastAsia"/>
                <w:lang w:eastAsia="ko-KR"/>
              </w:rPr>
              <w:t>0</w:t>
            </w:r>
          </w:p>
        </w:tc>
      </w:tr>
      <w:tr w:rsidR="008F1BB4" w:rsidRPr="006D4988" w14:paraId="483B589D" w14:textId="77777777" w:rsidTr="000E2BE4">
        <w:tc>
          <w:tcPr>
            <w:tcW w:w="957" w:type="pct"/>
            <w:vAlign w:val="center"/>
          </w:tcPr>
          <w:p w14:paraId="2446EB19" w14:textId="77777777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6D4988">
              <w:rPr>
                <w:color w:val="000000" w:themeColor="text1"/>
              </w:rPr>
              <w:t>ACE6</w:t>
            </w:r>
          </w:p>
          <w:p w14:paraId="4FB5EEA1" w14:textId="77777777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6D4988">
              <w:rPr>
                <w:color w:val="000000" w:themeColor="text1"/>
              </w:rPr>
              <w:t>(Domestic violence)</w:t>
            </w:r>
          </w:p>
        </w:tc>
        <w:tc>
          <w:tcPr>
            <w:tcW w:w="2106" w:type="pct"/>
            <w:gridSpan w:val="3"/>
            <w:vAlign w:val="center"/>
          </w:tcPr>
          <w:p w14:paraId="11907A72" w14:textId="77777777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6D4988">
              <w:rPr>
                <w:color w:val="000000" w:themeColor="text1"/>
              </w:rPr>
              <w:t>Child saw or heard parents or adults slap, hit, kick, and punch one another in the home</w:t>
            </w:r>
          </w:p>
        </w:tc>
        <w:tc>
          <w:tcPr>
            <w:tcW w:w="969" w:type="pct"/>
          </w:tcPr>
          <w:p w14:paraId="6EB626BA" w14:textId="62C58B70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1B2D7B">
              <w:t>1.682</w:t>
            </w:r>
          </w:p>
        </w:tc>
        <w:tc>
          <w:tcPr>
            <w:tcW w:w="968" w:type="pct"/>
            <w:gridSpan w:val="2"/>
          </w:tcPr>
          <w:p w14:paraId="5CF89A11" w14:textId="4F832EF0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D8383D">
              <w:t>0.874</w:t>
            </w:r>
          </w:p>
        </w:tc>
      </w:tr>
      <w:tr w:rsidR="008F1BB4" w:rsidRPr="006D4988" w14:paraId="33DEC1BE" w14:textId="77777777" w:rsidTr="000E2BE4">
        <w:tc>
          <w:tcPr>
            <w:tcW w:w="957" w:type="pct"/>
            <w:vAlign w:val="center"/>
          </w:tcPr>
          <w:p w14:paraId="27C36218" w14:textId="77777777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6D4988">
              <w:rPr>
                <w:color w:val="000000" w:themeColor="text1"/>
              </w:rPr>
              <w:t xml:space="preserve">ACE7 </w:t>
            </w:r>
          </w:p>
          <w:p w14:paraId="0D96EB25" w14:textId="77777777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6D4988">
              <w:rPr>
                <w:color w:val="000000" w:themeColor="text1"/>
              </w:rPr>
              <w:t>(Neighborhood violence)</w:t>
            </w:r>
          </w:p>
        </w:tc>
        <w:tc>
          <w:tcPr>
            <w:tcW w:w="2106" w:type="pct"/>
            <w:gridSpan w:val="3"/>
            <w:vAlign w:val="center"/>
          </w:tcPr>
          <w:p w14:paraId="71C7954C" w14:textId="77777777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6D4988">
              <w:rPr>
                <w:color w:val="000000" w:themeColor="text1"/>
              </w:rPr>
              <w:t>Child was a victim of violence or witnessed violence in this child’s neighborhood</w:t>
            </w:r>
          </w:p>
        </w:tc>
        <w:tc>
          <w:tcPr>
            <w:tcW w:w="969" w:type="pct"/>
          </w:tcPr>
          <w:p w14:paraId="10B780EB" w14:textId="76AC9290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  <w:lang w:eastAsia="ko-KR"/>
              </w:rPr>
            </w:pPr>
            <w:r w:rsidRPr="001B2D7B">
              <w:t>1.51</w:t>
            </w:r>
            <w:r>
              <w:rPr>
                <w:rFonts w:hint="eastAsia"/>
                <w:lang w:eastAsia="ko-KR"/>
              </w:rPr>
              <w:t>0</w:t>
            </w:r>
          </w:p>
        </w:tc>
        <w:tc>
          <w:tcPr>
            <w:tcW w:w="968" w:type="pct"/>
            <w:gridSpan w:val="2"/>
          </w:tcPr>
          <w:p w14:paraId="6AD97808" w14:textId="557F954C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D8383D">
              <w:t>0.785</w:t>
            </w:r>
          </w:p>
        </w:tc>
      </w:tr>
      <w:tr w:rsidR="008F1BB4" w:rsidRPr="006D4988" w14:paraId="0ED25090" w14:textId="77777777" w:rsidTr="000E2BE4">
        <w:tc>
          <w:tcPr>
            <w:tcW w:w="957" w:type="pct"/>
            <w:vAlign w:val="center"/>
          </w:tcPr>
          <w:p w14:paraId="03BB732A" w14:textId="77777777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6D4988">
              <w:rPr>
                <w:color w:val="000000" w:themeColor="text1"/>
              </w:rPr>
              <w:t xml:space="preserve">ACE8 </w:t>
            </w:r>
          </w:p>
          <w:p w14:paraId="493DBD44" w14:textId="77777777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6D4988">
              <w:rPr>
                <w:color w:val="000000" w:themeColor="text1"/>
              </w:rPr>
              <w:t>(Mental health)</w:t>
            </w:r>
          </w:p>
        </w:tc>
        <w:tc>
          <w:tcPr>
            <w:tcW w:w="2106" w:type="pct"/>
            <w:gridSpan w:val="3"/>
            <w:vAlign w:val="center"/>
          </w:tcPr>
          <w:p w14:paraId="6092BD95" w14:textId="77777777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6D4988">
              <w:rPr>
                <w:color w:val="000000" w:themeColor="text1"/>
              </w:rPr>
              <w:t>Child lived with anyone who was mentally ill, suicidal, or severely depressed</w:t>
            </w:r>
          </w:p>
        </w:tc>
        <w:tc>
          <w:tcPr>
            <w:tcW w:w="969" w:type="pct"/>
          </w:tcPr>
          <w:p w14:paraId="787FDBD6" w14:textId="1A8F6F89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1B2D7B">
              <w:t>1.463</w:t>
            </w:r>
          </w:p>
        </w:tc>
        <w:tc>
          <w:tcPr>
            <w:tcW w:w="968" w:type="pct"/>
            <w:gridSpan w:val="2"/>
          </w:tcPr>
          <w:p w14:paraId="5C21915C" w14:textId="0BB695F7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D8383D">
              <w:t>0.761</w:t>
            </w:r>
          </w:p>
        </w:tc>
      </w:tr>
      <w:tr w:rsidR="008F1BB4" w:rsidRPr="006D4988" w14:paraId="02B54F69" w14:textId="77777777" w:rsidTr="000E2BE4">
        <w:tc>
          <w:tcPr>
            <w:tcW w:w="957" w:type="pct"/>
            <w:vAlign w:val="center"/>
          </w:tcPr>
          <w:p w14:paraId="35696B7F" w14:textId="77777777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6D4988">
              <w:rPr>
                <w:color w:val="000000" w:themeColor="text1"/>
              </w:rPr>
              <w:t xml:space="preserve">ACE9 </w:t>
            </w:r>
          </w:p>
          <w:p w14:paraId="284DB00B" w14:textId="77777777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6D4988">
              <w:rPr>
                <w:color w:val="000000" w:themeColor="text1"/>
              </w:rPr>
              <w:t>(Drug use)</w:t>
            </w:r>
          </w:p>
        </w:tc>
        <w:tc>
          <w:tcPr>
            <w:tcW w:w="2106" w:type="pct"/>
            <w:gridSpan w:val="3"/>
            <w:vAlign w:val="center"/>
          </w:tcPr>
          <w:p w14:paraId="476765B8" w14:textId="77777777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6D4988">
              <w:rPr>
                <w:color w:val="000000" w:themeColor="text1"/>
              </w:rPr>
              <w:t>Child lived with anyone who had a problem with alcohol or drugs</w:t>
            </w:r>
          </w:p>
        </w:tc>
        <w:tc>
          <w:tcPr>
            <w:tcW w:w="969" w:type="pct"/>
          </w:tcPr>
          <w:p w14:paraId="64B627DF" w14:textId="76A3EB3C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1B2D7B">
              <w:t>1.607</w:t>
            </w:r>
          </w:p>
        </w:tc>
        <w:tc>
          <w:tcPr>
            <w:tcW w:w="968" w:type="pct"/>
            <w:gridSpan w:val="2"/>
          </w:tcPr>
          <w:p w14:paraId="3B2482A9" w14:textId="09845A15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D8383D">
              <w:t>0.836</w:t>
            </w:r>
          </w:p>
        </w:tc>
      </w:tr>
      <w:tr w:rsidR="008F1BB4" w:rsidRPr="006D4988" w14:paraId="44B102FB" w14:textId="77777777" w:rsidTr="000E2BE4">
        <w:tc>
          <w:tcPr>
            <w:tcW w:w="957" w:type="pct"/>
            <w:vAlign w:val="center"/>
          </w:tcPr>
          <w:p w14:paraId="00B42399" w14:textId="77777777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6D4988">
              <w:rPr>
                <w:color w:val="000000" w:themeColor="text1"/>
              </w:rPr>
              <w:t>ACE10 (Discrimination)</w:t>
            </w:r>
          </w:p>
        </w:tc>
        <w:tc>
          <w:tcPr>
            <w:tcW w:w="2106" w:type="pct"/>
            <w:gridSpan w:val="3"/>
            <w:vAlign w:val="center"/>
          </w:tcPr>
          <w:p w14:paraId="19C65DC2" w14:textId="77777777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6D4988">
              <w:rPr>
                <w:color w:val="000000" w:themeColor="text1"/>
              </w:rPr>
              <w:t>Child was treated or judged unfairly because of this child’s race or ethnic group</w:t>
            </w:r>
          </w:p>
        </w:tc>
        <w:tc>
          <w:tcPr>
            <w:tcW w:w="969" w:type="pct"/>
          </w:tcPr>
          <w:p w14:paraId="6A07964A" w14:textId="35807FB7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1B2D7B">
              <w:t>0.707</w:t>
            </w:r>
          </w:p>
        </w:tc>
        <w:tc>
          <w:tcPr>
            <w:tcW w:w="968" w:type="pct"/>
            <w:gridSpan w:val="2"/>
          </w:tcPr>
          <w:p w14:paraId="401D7226" w14:textId="1DB07024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D8383D">
              <w:t>0.368</w:t>
            </w:r>
          </w:p>
        </w:tc>
      </w:tr>
      <w:tr w:rsidR="008F1BB4" w:rsidRPr="006D4988" w14:paraId="0297FD17" w14:textId="77777777" w:rsidTr="000E2BE4">
        <w:tc>
          <w:tcPr>
            <w:tcW w:w="957" w:type="pct"/>
            <w:vAlign w:val="center"/>
          </w:tcPr>
          <w:p w14:paraId="55CC3598" w14:textId="77777777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6D4988">
              <w:rPr>
                <w:color w:val="000000" w:themeColor="text1"/>
              </w:rPr>
              <w:t>FAM1</w:t>
            </w:r>
          </w:p>
        </w:tc>
        <w:tc>
          <w:tcPr>
            <w:tcW w:w="2106" w:type="pct"/>
            <w:gridSpan w:val="3"/>
            <w:vAlign w:val="center"/>
          </w:tcPr>
          <w:p w14:paraId="1630DCF7" w14:textId="15995EC9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6D4988">
              <w:rPr>
                <w:color w:val="000000" w:themeColor="text1"/>
              </w:rPr>
              <w:t>Facing Problems - How Often Talk Together</w:t>
            </w:r>
          </w:p>
        </w:tc>
        <w:tc>
          <w:tcPr>
            <w:tcW w:w="969" w:type="pct"/>
          </w:tcPr>
          <w:p w14:paraId="5A5655F3" w14:textId="14CAD4B2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ED12CB">
              <w:t>1</w:t>
            </w:r>
          </w:p>
        </w:tc>
        <w:tc>
          <w:tcPr>
            <w:tcW w:w="968" w:type="pct"/>
            <w:gridSpan w:val="2"/>
          </w:tcPr>
          <w:p w14:paraId="6B99B3EA" w14:textId="444E6C4F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53737F">
              <w:t>0.829</w:t>
            </w:r>
          </w:p>
        </w:tc>
      </w:tr>
      <w:tr w:rsidR="008F1BB4" w:rsidRPr="006D4988" w14:paraId="494C09B5" w14:textId="77777777" w:rsidTr="000E2BE4">
        <w:tc>
          <w:tcPr>
            <w:tcW w:w="957" w:type="pct"/>
            <w:vAlign w:val="center"/>
          </w:tcPr>
          <w:p w14:paraId="1BD5102F" w14:textId="77777777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6D4988">
              <w:rPr>
                <w:color w:val="000000" w:themeColor="text1"/>
              </w:rPr>
              <w:t>FAM2</w:t>
            </w:r>
          </w:p>
        </w:tc>
        <w:tc>
          <w:tcPr>
            <w:tcW w:w="2106" w:type="pct"/>
            <w:gridSpan w:val="3"/>
            <w:vAlign w:val="center"/>
          </w:tcPr>
          <w:p w14:paraId="57DA90B9" w14:textId="37D5FF17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6D4988">
              <w:rPr>
                <w:color w:val="000000" w:themeColor="text1"/>
              </w:rPr>
              <w:t>Facing Problems - How Often Draw on Strengths</w:t>
            </w:r>
          </w:p>
        </w:tc>
        <w:tc>
          <w:tcPr>
            <w:tcW w:w="969" w:type="pct"/>
          </w:tcPr>
          <w:p w14:paraId="434D46DA" w14:textId="0F9DDCA8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ED12CB">
              <w:t>1.015</w:t>
            </w:r>
          </w:p>
        </w:tc>
        <w:tc>
          <w:tcPr>
            <w:tcW w:w="968" w:type="pct"/>
            <w:gridSpan w:val="2"/>
          </w:tcPr>
          <w:p w14:paraId="76EEFC25" w14:textId="3626D739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53737F">
              <w:t>0.873</w:t>
            </w:r>
          </w:p>
        </w:tc>
      </w:tr>
      <w:tr w:rsidR="008F1BB4" w:rsidRPr="006D4988" w14:paraId="0686D4FA" w14:textId="77777777" w:rsidTr="000E2BE4">
        <w:tc>
          <w:tcPr>
            <w:tcW w:w="957" w:type="pct"/>
            <w:vAlign w:val="center"/>
          </w:tcPr>
          <w:p w14:paraId="051D3EBF" w14:textId="77777777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6D4988">
              <w:rPr>
                <w:color w:val="000000" w:themeColor="text1"/>
              </w:rPr>
              <w:t>FAM3</w:t>
            </w:r>
          </w:p>
        </w:tc>
        <w:tc>
          <w:tcPr>
            <w:tcW w:w="2106" w:type="pct"/>
            <w:gridSpan w:val="3"/>
            <w:vAlign w:val="center"/>
          </w:tcPr>
          <w:p w14:paraId="4DFCDEA2" w14:textId="27A7E66E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6D4988">
              <w:rPr>
                <w:color w:val="000000" w:themeColor="text1"/>
              </w:rPr>
              <w:t>Facing Problems - How Often Stay Hopeful</w:t>
            </w:r>
          </w:p>
        </w:tc>
        <w:tc>
          <w:tcPr>
            <w:tcW w:w="969" w:type="pct"/>
          </w:tcPr>
          <w:p w14:paraId="6FF4F37F" w14:textId="0B1B7669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  <w:lang w:eastAsia="ko-KR"/>
              </w:rPr>
            </w:pPr>
            <w:r w:rsidRPr="00ED12CB">
              <w:t>0.81</w:t>
            </w:r>
            <w:r>
              <w:rPr>
                <w:rFonts w:hint="eastAsia"/>
                <w:lang w:eastAsia="ko-KR"/>
              </w:rPr>
              <w:t>0</w:t>
            </w:r>
          </w:p>
        </w:tc>
        <w:tc>
          <w:tcPr>
            <w:tcW w:w="968" w:type="pct"/>
            <w:gridSpan w:val="2"/>
          </w:tcPr>
          <w:p w14:paraId="78F5BDFF" w14:textId="379A3F4F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53737F">
              <w:t>0.747</w:t>
            </w:r>
          </w:p>
        </w:tc>
      </w:tr>
      <w:tr w:rsidR="008F1BB4" w:rsidRPr="006D4988" w14:paraId="0C64F1DF" w14:textId="77777777" w:rsidTr="000E2BE4">
        <w:tc>
          <w:tcPr>
            <w:tcW w:w="957" w:type="pct"/>
            <w:vAlign w:val="center"/>
          </w:tcPr>
          <w:p w14:paraId="7DA53FAD" w14:textId="77777777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6D4988">
              <w:rPr>
                <w:color w:val="000000" w:themeColor="text1"/>
              </w:rPr>
              <w:t>FAM4</w:t>
            </w:r>
          </w:p>
        </w:tc>
        <w:tc>
          <w:tcPr>
            <w:tcW w:w="2106" w:type="pct"/>
            <w:gridSpan w:val="3"/>
            <w:vAlign w:val="center"/>
          </w:tcPr>
          <w:p w14:paraId="4788CD47" w14:textId="6F3FD1F7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6D4988">
              <w:rPr>
                <w:color w:val="000000" w:themeColor="text1"/>
              </w:rPr>
              <w:t>Facing Problems - How Often Work Together</w:t>
            </w:r>
          </w:p>
        </w:tc>
        <w:tc>
          <w:tcPr>
            <w:tcW w:w="969" w:type="pct"/>
          </w:tcPr>
          <w:p w14:paraId="4F00B500" w14:textId="337B9723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ED12CB">
              <w:t>1.054</w:t>
            </w:r>
          </w:p>
        </w:tc>
        <w:tc>
          <w:tcPr>
            <w:tcW w:w="968" w:type="pct"/>
            <w:gridSpan w:val="2"/>
          </w:tcPr>
          <w:p w14:paraId="6637F954" w14:textId="2761E099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53737F">
              <w:t>0.891</w:t>
            </w:r>
          </w:p>
        </w:tc>
      </w:tr>
      <w:tr w:rsidR="008F1BB4" w:rsidRPr="006D4988" w14:paraId="52D7B7ED" w14:textId="77777777" w:rsidTr="000E2BE4">
        <w:tc>
          <w:tcPr>
            <w:tcW w:w="957" w:type="pct"/>
            <w:vAlign w:val="center"/>
          </w:tcPr>
          <w:p w14:paraId="179FB023" w14:textId="77777777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6D4988">
              <w:rPr>
                <w:color w:val="000000" w:themeColor="text1"/>
              </w:rPr>
              <w:t>Category</w:t>
            </w:r>
          </w:p>
        </w:tc>
        <w:tc>
          <w:tcPr>
            <w:tcW w:w="1028" w:type="pct"/>
            <w:vAlign w:val="center"/>
          </w:tcPr>
          <w:p w14:paraId="6434E410" w14:textId="77777777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6D4988">
              <w:rPr>
                <w:color w:val="000000" w:themeColor="text1"/>
              </w:rPr>
              <w:t>Subcategory</w:t>
            </w:r>
          </w:p>
        </w:tc>
        <w:tc>
          <w:tcPr>
            <w:tcW w:w="539" w:type="pct"/>
            <w:vAlign w:val="center"/>
          </w:tcPr>
          <w:p w14:paraId="7DD4200C" w14:textId="04BDDE70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  <w:lang w:eastAsia="ko-KR"/>
              </w:rPr>
            </w:pPr>
            <w:r>
              <w:rPr>
                <w:rFonts w:hint="eastAsia"/>
                <w:color w:val="000000" w:themeColor="text1"/>
                <w:lang w:eastAsia="ko-KR"/>
              </w:rPr>
              <w:t>B</w:t>
            </w:r>
          </w:p>
        </w:tc>
        <w:tc>
          <w:tcPr>
            <w:tcW w:w="539" w:type="pct"/>
            <w:vAlign w:val="center"/>
          </w:tcPr>
          <w:p w14:paraId="5C1E203D" w14:textId="030B16DA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  <w:lang w:eastAsia="ko-KR"/>
              </w:rPr>
            </w:pPr>
            <w:r w:rsidRPr="000E2BE4">
              <w:rPr>
                <w:color w:val="000000" w:themeColor="text1"/>
                <w:lang w:eastAsia="ko-KR"/>
              </w:rPr>
              <w:t>β</w:t>
            </w:r>
          </w:p>
        </w:tc>
        <w:tc>
          <w:tcPr>
            <w:tcW w:w="969" w:type="pct"/>
          </w:tcPr>
          <w:p w14:paraId="0AC7A99E" w14:textId="77777777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6D4988">
              <w:rPr>
                <w:color w:val="000000" w:themeColor="text1"/>
              </w:rPr>
              <w:t>Observed</w:t>
            </w:r>
          </w:p>
        </w:tc>
        <w:tc>
          <w:tcPr>
            <w:tcW w:w="484" w:type="pct"/>
          </w:tcPr>
          <w:p w14:paraId="1306F645" w14:textId="1D0C0B17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  <w:lang w:eastAsia="ko-KR"/>
              </w:rPr>
            </w:pPr>
            <w:r>
              <w:rPr>
                <w:rFonts w:hint="eastAsia"/>
                <w:color w:val="000000" w:themeColor="text1"/>
                <w:lang w:eastAsia="ko-KR"/>
              </w:rPr>
              <w:t>B</w:t>
            </w:r>
          </w:p>
        </w:tc>
        <w:tc>
          <w:tcPr>
            <w:tcW w:w="484" w:type="pct"/>
          </w:tcPr>
          <w:p w14:paraId="28C2C3A1" w14:textId="72123251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  <w:lang w:eastAsia="ko-KR"/>
              </w:rPr>
            </w:pPr>
            <w:r w:rsidRPr="000E2BE4">
              <w:rPr>
                <w:color w:val="000000" w:themeColor="text1"/>
                <w:lang w:eastAsia="ko-KR"/>
              </w:rPr>
              <w:t>β</w:t>
            </w:r>
          </w:p>
        </w:tc>
      </w:tr>
      <w:tr w:rsidR="008F1BB4" w:rsidRPr="006D4988" w14:paraId="52DD813C" w14:textId="77777777" w:rsidTr="000E2BE4">
        <w:tc>
          <w:tcPr>
            <w:tcW w:w="957" w:type="pct"/>
            <w:vMerge w:val="restart"/>
            <w:vAlign w:val="center"/>
          </w:tcPr>
          <w:p w14:paraId="38B7E108" w14:textId="77777777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6D4988">
              <w:rPr>
                <w:color w:val="000000" w:themeColor="text1"/>
              </w:rPr>
              <w:t>Mental health outcomes</w:t>
            </w:r>
          </w:p>
        </w:tc>
        <w:tc>
          <w:tcPr>
            <w:tcW w:w="1028" w:type="pct"/>
            <w:vMerge w:val="restart"/>
            <w:vAlign w:val="center"/>
          </w:tcPr>
          <w:p w14:paraId="0140B2E5" w14:textId="77777777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6D4988">
              <w:rPr>
                <w:color w:val="000000" w:themeColor="text1"/>
              </w:rPr>
              <w:t>Internalizing Problems</w:t>
            </w:r>
          </w:p>
        </w:tc>
        <w:tc>
          <w:tcPr>
            <w:tcW w:w="539" w:type="pct"/>
            <w:vMerge w:val="restart"/>
            <w:vAlign w:val="center"/>
          </w:tcPr>
          <w:p w14:paraId="28CE758B" w14:textId="5B786A75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  <w:lang w:eastAsia="ko-KR"/>
              </w:rPr>
            </w:pPr>
            <w:r>
              <w:rPr>
                <w:rFonts w:hint="eastAsia"/>
                <w:color w:val="000000" w:themeColor="text1"/>
                <w:lang w:eastAsia="ko-KR"/>
              </w:rPr>
              <w:t>1</w:t>
            </w:r>
          </w:p>
        </w:tc>
        <w:tc>
          <w:tcPr>
            <w:tcW w:w="539" w:type="pct"/>
            <w:vMerge w:val="restart"/>
            <w:vAlign w:val="center"/>
          </w:tcPr>
          <w:p w14:paraId="2A1BBD81" w14:textId="3598EC5D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6D4988">
              <w:rPr>
                <w:color w:val="000000" w:themeColor="text1"/>
              </w:rPr>
              <w:t>0.863</w:t>
            </w:r>
          </w:p>
        </w:tc>
        <w:tc>
          <w:tcPr>
            <w:tcW w:w="969" w:type="pct"/>
            <w:vAlign w:val="center"/>
          </w:tcPr>
          <w:p w14:paraId="0541CE31" w14:textId="77777777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6D4988">
              <w:rPr>
                <w:color w:val="000000" w:themeColor="text1"/>
              </w:rPr>
              <w:t>Depression</w:t>
            </w:r>
          </w:p>
        </w:tc>
        <w:tc>
          <w:tcPr>
            <w:tcW w:w="484" w:type="pct"/>
          </w:tcPr>
          <w:p w14:paraId="1B100EEA" w14:textId="3F2139C6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  <w:lang w:eastAsia="ko-KR"/>
              </w:rPr>
            </w:pPr>
            <w:r>
              <w:rPr>
                <w:rFonts w:hint="eastAsia"/>
                <w:color w:val="000000" w:themeColor="text1"/>
                <w:lang w:eastAsia="ko-KR"/>
              </w:rPr>
              <w:t>1</w:t>
            </w:r>
          </w:p>
        </w:tc>
        <w:tc>
          <w:tcPr>
            <w:tcW w:w="484" w:type="pct"/>
          </w:tcPr>
          <w:p w14:paraId="488FE1FD" w14:textId="78B22D94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494E64">
              <w:t>0.961</w:t>
            </w:r>
          </w:p>
        </w:tc>
      </w:tr>
      <w:tr w:rsidR="008F1BB4" w:rsidRPr="006D4988" w14:paraId="1BA45A8D" w14:textId="77777777" w:rsidTr="000E2BE4">
        <w:tc>
          <w:tcPr>
            <w:tcW w:w="957" w:type="pct"/>
            <w:vMerge/>
            <w:vAlign w:val="center"/>
          </w:tcPr>
          <w:p w14:paraId="16B3C68C" w14:textId="77777777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</w:p>
        </w:tc>
        <w:tc>
          <w:tcPr>
            <w:tcW w:w="1028" w:type="pct"/>
            <w:vMerge/>
            <w:vAlign w:val="center"/>
          </w:tcPr>
          <w:p w14:paraId="09D4A3FB" w14:textId="77777777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</w:p>
        </w:tc>
        <w:tc>
          <w:tcPr>
            <w:tcW w:w="539" w:type="pct"/>
            <w:vMerge/>
            <w:vAlign w:val="center"/>
          </w:tcPr>
          <w:p w14:paraId="1A347842" w14:textId="77777777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</w:p>
        </w:tc>
        <w:tc>
          <w:tcPr>
            <w:tcW w:w="539" w:type="pct"/>
            <w:vMerge/>
            <w:vAlign w:val="center"/>
          </w:tcPr>
          <w:p w14:paraId="3DA393B9" w14:textId="4C1D46DD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</w:p>
        </w:tc>
        <w:tc>
          <w:tcPr>
            <w:tcW w:w="969" w:type="pct"/>
            <w:vAlign w:val="center"/>
          </w:tcPr>
          <w:p w14:paraId="4766FB3F" w14:textId="77777777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6D4988">
              <w:rPr>
                <w:color w:val="000000" w:themeColor="text1"/>
              </w:rPr>
              <w:t>Anxiety</w:t>
            </w:r>
          </w:p>
        </w:tc>
        <w:tc>
          <w:tcPr>
            <w:tcW w:w="484" w:type="pct"/>
          </w:tcPr>
          <w:p w14:paraId="3D78B3AB" w14:textId="668B7FFF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0E2BE4">
              <w:rPr>
                <w:color w:val="000000" w:themeColor="text1"/>
              </w:rPr>
              <w:t>0.916</w:t>
            </w:r>
          </w:p>
        </w:tc>
        <w:tc>
          <w:tcPr>
            <w:tcW w:w="484" w:type="pct"/>
          </w:tcPr>
          <w:p w14:paraId="54C16DF6" w14:textId="10BA55F2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  <w:lang w:eastAsia="ko-KR"/>
              </w:rPr>
            </w:pPr>
            <w:r w:rsidRPr="00494E64">
              <w:t>0.88</w:t>
            </w:r>
            <w:r>
              <w:rPr>
                <w:rFonts w:hint="eastAsia"/>
                <w:lang w:eastAsia="ko-KR"/>
              </w:rPr>
              <w:t>0</w:t>
            </w:r>
          </w:p>
        </w:tc>
      </w:tr>
      <w:tr w:rsidR="008F1BB4" w:rsidRPr="006D4988" w14:paraId="20C282BD" w14:textId="77777777" w:rsidTr="000E2BE4">
        <w:tc>
          <w:tcPr>
            <w:tcW w:w="957" w:type="pct"/>
            <w:vMerge/>
            <w:vAlign w:val="center"/>
          </w:tcPr>
          <w:p w14:paraId="0B328115" w14:textId="77777777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</w:p>
        </w:tc>
        <w:tc>
          <w:tcPr>
            <w:tcW w:w="1028" w:type="pct"/>
            <w:vMerge w:val="restart"/>
            <w:vAlign w:val="center"/>
          </w:tcPr>
          <w:p w14:paraId="2B8EBC66" w14:textId="77777777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6D4988">
              <w:rPr>
                <w:color w:val="000000" w:themeColor="text1"/>
              </w:rPr>
              <w:t>Externalizing Problems</w:t>
            </w:r>
          </w:p>
        </w:tc>
        <w:tc>
          <w:tcPr>
            <w:tcW w:w="539" w:type="pct"/>
            <w:vMerge w:val="restart"/>
            <w:vAlign w:val="center"/>
          </w:tcPr>
          <w:p w14:paraId="0310830D" w14:textId="46B07ECE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0E2BE4">
              <w:rPr>
                <w:color w:val="000000" w:themeColor="text1"/>
              </w:rPr>
              <w:t>0.754</w:t>
            </w:r>
          </w:p>
        </w:tc>
        <w:tc>
          <w:tcPr>
            <w:tcW w:w="539" w:type="pct"/>
            <w:vMerge w:val="restart"/>
            <w:vAlign w:val="center"/>
          </w:tcPr>
          <w:p w14:paraId="1DDE709F" w14:textId="7BFD8890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6D4988">
              <w:rPr>
                <w:color w:val="000000" w:themeColor="text1"/>
              </w:rPr>
              <w:t>0.744</w:t>
            </w:r>
          </w:p>
        </w:tc>
        <w:tc>
          <w:tcPr>
            <w:tcW w:w="969" w:type="pct"/>
            <w:vAlign w:val="center"/>
          </w:tcPr>
          <w:p w14:paraId="799335E3" w14:textId="7B960CCF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6D4988">
              <w:rPr>
                <w:color w:val="000000" w:themeColor="text1"/>
              </w:rPr>
              <w:t>ADHD</w:t>
            </w:r>
          </w:p>
        </w:tc>
        <w:tc>
          <w:tcPr>
            <w:tcW w:w="484" w:type="pct"/>
          </w:tcPr>
          <w:p w14:paraId="6AA1ADFF" w14:textId="577FE580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  <w:lang w:eastAsia="ko-KR"/>
              </w:rPr>
            </w:pPr>
            <w:r>
              <w:rPr>
                <w:rFonts w:hint="eastAsia"/>
                <w:color w:val="000000" w:themeColor="text1"/>
                <w:lang w:eastAsia="ko-KR"/>
              </w:rPr>
              <w:t>1</w:t>
            </w:r>
          </w:p>
        </w:tc>
        <w:tc>
          <w:tcPr>
            <w:tcW w:w="484" w:type="pct"/>
          </w:tcPr>
          <w:p w14:paraId="1F87332A" w14:textId="60944F5E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455200">
              <w:t>0.837</w:t>
            </w:r>
          </w:p>
        </w:tc>
      </w:tr>
      <w:tr w:rsidR="008F1BB4" w:rsidRPr="006D4988" w14:paraId="7AEBB14B" w14:textId="77777777" w:rsidTr="000E2BE4">
        <w:tc>
          <w:tcPr>
            <w:tcW w:w="957" w:type="pct"/>
            <w:vMerge/>
            <w:vAlign w:val="center"/>
          </w:tcPr>
          <w:p w14:paraId="611E5424" w14:textId="77777777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</w:p>
        </w:tc>
        <w:tc>
          <w:tcPr>
            <w:tcW w:w="1028" w:type="pct"/>
            <w:vMerge/>
            <w:vAlign w:val="center"/>
          </w:tcPr>
          <w:p w14:paraId="638ECDDB" w14:textId="77777777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</w:p>
        </w:tc>
        <w:tc>
          <w:tcPr>
            <w:tcW w:w="539" w:type="pct"/>
            <w:vMerge/>
            <w:vAlign w:val="center"/>
          </w:tcPr>
          <w:p w14:paraId="1F0750FF" w14:textId="77777777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</w:p>
        </w:tc>
        <w:tc>
          <w:tcPr>
            <w:tcW w:w="539" w:type="pct"/>
            <w:vMerge/>
            <w:vAlign w:val="center"/>
          </w:tcPr>
          <w:p w14:paraId="787C3029" w14:textId="71F354C0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</w:p>
        </w:tc>
        <w:tc>
          <w:tcPr>
            <w:tcW w:w="969" w:type="pct"/>
            <w:vAlign w:val="center"/>
          </w:tcPr>
          <w:p w14:paraId="4F507A6C" w14:textId="77777777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6D4988">
              <w:rPr>
                <w:color w:val="000000" w:themeColor="text1"/>
              </w:rPr>
              <w:t>Behavioral</w:t>
            </w:r>
          </w:p>
        </w:tc>
        <w:tc>
          <w:tcPr>
            <w:tcW w:w="484" w:type="pct"/>
          </w:tcPr>
          <w:p w14:paraId="71060F07" w14:textId="34B5AA42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0E2BE4">
              <w:rPr>
                <w:color w:val="000000" w:themeColor="text1"/>
              </w:rPr>
              <w:t>1.097</w:t>
            </w:r>
          </w:p>
        </w:tc>
        <w:tc>
          <w:tcPr>
            <w:tcW w:w="484" w:type="pct"/>
          </w:tcPr>
          <w:p w14:paraId="5D755FDE" w14:textId="3851690A" w:rsidR="008F1BB4" w:rsidRPr="006D4988" w:rsidRDefault="008F1BB4" w:rsidP="008F1BB4">
            <w:pPr>
              <w:tabs>
                <w:tab w:val="left" w:pos="3282"/>
              </w:tabs>
              <w:snapToGrid w:val="0"/>
              <w:spacing w:line="276" w:lineRule="auto"/>
              <w:contextualSpacing/>
              <w:jc w:val="left"/>
              <w:textAlignment w:val="center"/>
              <w:rPr>
                <w:color w:val="000000" w:themeColor="text1"/>
              </w:rPr>
            </w:pPr>
            <w:r w:rsidRPr="00455200">
              <w:t>0.919</w:t>
            </w:r>
          </w:p>
        </w:tc>
      </w:tr>
    </w:tbl>
    <w:p w14:paraId="205BE807" w14:textId="77777777" w:rsidR="007C5538" w:rsidRDefault="007C5538" w:rsidP="0003206E">
      <w:pPr>
        <w:rPr>
          <w:lang w:eastAsia="ko-KR"/>
        </w:rPr>
      </w:pPr>
    </w:p>
    <w:sectPr w:rsidR="007C5538" w:rsidSect="000B2DA9"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trackRevisions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DA9"/>
    <w:rsid w:val="0003206E"/>
    <w:rsid w:val="000B2DA9"/>
    <w:rsid w:val="000E2BE4"/>
    <w:rsid w:val="00186A00"/>
    <w:rsid w:val="002D73DE"/>
    <w:rsid w:val="004720A7"/>
    <w:rsid w:val="00477561"/>
    <w:rsid w:val="005F07A6"/>
    <w:rsid w:val="006D2490"/>
    <w:rsid w:val="006F39F8"/>
    <w:rsid w:val="007C5538"/>
    <w:rsid w:val="008F1BB4"/>
    <w:rsid w:val="00A4781D"/>
    <w:rsid w:val="00B50FD0"/>
    <w:rsid w:val="00BC6803"/>
    <w:rsid w:val="00BF4856"/>
    <w:rsid w:val="00C95186"/>
    <w:rsid w:val="00D74A79"/>
    <w:rsid w:val="00ED1E23"/>
    <w:rsid w:val="00F711FF"/>
    <w:rsid w:val="00FB3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2E52E"/>
  <w15:chartTrackingRefBased/>
  <w15:docId w15:val="{C9919A59-1DEA-4744-92F2-34FBFEB17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DA9"/>
    <w:pPr>
      <w:spacing w:after="0" w:line="480" w:lineRule="auto"/>
    </w:pPr>
    <w:rPr>
      <w:rFonts w:ascii="Times New Roman" w:hAnsi="Times New Roman" w:cs="Times New Roman"/>
      <w:kern w:val="0"/>
      <w:sz w:val="24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2DA9"/>
    <w:pPr>
      <w:keepNext/>
      <w:keepLines/>
      <w:widowControl w:val="0"/>
      <w:wordWrap w:val="0"/>
      <w:autoSpaceDE w:val="0"/>
      <w:autoSpaceDN w:val="0"/>
      <w:spacing w:before="280" w:after="80" w:line="240" w:lineRule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:lang w:val="en-US" w:eastAsia="ko-KR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2DA9"/>
    <w:pPr>
      <w:keepNext/>
      <w:keepLines/>
      <w:widowControl w:val="0"/>
      <w:wordWrap w:val="0"/>
      <w:autoSpaceDE w:val="0"/>
      <w:autoSpaceDN w:val="0"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:lang w:val="en-US" w:eastAsia="ko-KR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2DA9"/>
    <w:pPr>
      <w:keepNext/>
      <w:keepLines/>
      <w:widowControl w:val="0"/>
      <w:wordWrap w:val="0"/>
      <w:autoSpaceDE w:val="0"/>
      <w:autoSpaceDN w:val="0"/>
      <w:spacing w:before="160" w:after="80" w:line="240" w:lineRule="auto"/>
      <w:outlineLvl w:val="2"/>
    </w:pPr>
    <w:rPr>
      <w:rFonts w:asciiTheme="majorHAnsi" w:eastAsiaTheme="majorEastAsia" w:hAnsiTheme="majorHAnsi" w:cstheme="majorBidi"/>
      <w:color w:val="000000" w:themeColor="text1"/>
      <w:kern w:val="2"/>
      <w:lang w:val="en-US" w:eastAsia="ko-KR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2DA9"/>
    <w:pPr>
      <w:keepNext/>
      <w:keepLines/>
      <w:widowControl w:val="0"/>
      <w:wordWrap w:val="0"/>
      <w:autoSpaceDE w:val="0"/>
      <w:autoSpaceDN w:val="0"/>
      <w:spacing w:before="80" w:after="40" w:line="240" w:lineRule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2"/>
      <w:lang w:val="en-US" w:eastAsia="ko-KR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2DA9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2"/>
      <w:lang w:val="en-US" w:eastAsia="ko-KR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2DA9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2"/>
      <w:lang w:val="en-US" w:eastAsia="ko-KR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2DA9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2"/>
      <w:lang w:val="en-US" w:eastAsia="ko-KR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2DA9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2"/>
      <w:lang w:val="en-US" w:eastAsia="ko-KR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2DA9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2"/>
      <w:lang w:val="en-US" w:eastAsia="ko-KR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2DA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2DA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2DA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2D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2D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2D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2D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2D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2DA9"/>
    <w:rPr>
      <w:rFonts w:asciiTheme="majorHAnsi" w:eastAsiaTheme="majorEastAsia" w:hAnsiTheme="majorHAnsi" w:cstheme="majorBi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0B2DA9"/>
    <w:pPr>
      <w:widowControl w:val="0"/>
      <w:wordWrap w:val="0"/>
      <w:autoSpaceDE w:val="0"/>
      <w:autoSpaceDN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ko-KR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B2D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2DA9"/>
    <w:pPr>
      <w:widowControl w:val="0"/>
      <w:numPr>
        <w:ilvl w:val="1"/>
      </w:numPr>
      <w:wordWrap w:val="0"/>
      <w:autoSpaceDE w:val="0"/>
      <w:autoSpaceDN w:val="0"/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val="en-US" w:eastAsia="ko-KR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B2DA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2DA9"/>
    <w:pPr>
      <w:widowControl w:val="0"/>
      <w:wordWrap w:val="0"/>
      <w:autoSpaceDE w:val="0"/>
      <w:autoSpaceDN w:val="0"/>
      <w:spacing w:before="160" w:after="160" w:line="240" w:lineRule="auto"/>
      <w:jc w:val="center"/>
    </w:pPr>
    <w:rPr>
      <w:rFonts w:asciiTheme="minorEastAsia" w:hAnsiTheme="minorHAnsi" w:cstheme="minorBidi"/>
      <w:i/>
      <w:iCs/>
      <w:color w:val="404040" w:themeColor="text1" w:themeTint="BF"/>
      <w:kern w:val="2"/>
      <w:sz w:val="22"/>
      <w:lang w:val="en-US" w:eastAsia="ko-KR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B2D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2DA9"/>
    <w:pPr>
      <w:widowControl w:val="0"/>
      <w:wordWrap w:val="0"/>
      <w:autoSpaceDE w:val="0"/>
      <w:autoSpaceDN w:val="0"/>
      <w:spacing w:after="160" w:line="240" w:lineRule="auto"/>
      <w:ind w:left="720"/>
      <w:contextualSpacing/>
    </w:pPr>
    <w:rPr>
      <w:rFonts w:asciiTheme="minorEastAsia" w:hAnsiTheme="minorHAnsi" w:cstheme="minorBidi"/>
      <w:kern w:val="2"/>
      <w:sz w:val="22"/>
      <w:lang w:val="en-US" w:eastAsia="ko-KR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B2DA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2DA9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wordWrap w:val="0"/>
      <w:autoSpaceDE w:val="0"/>
      <w:autoSpaceDN w:val="0"/>
      <w:spacing w:before="360" w:after="360" w:line="240" w:lineRule="auto"/>
      <w:ind w:left="864" w:right="864"/>
      <w:jc w:val="center"/>
    </w:pPr>
    <w:rPr>
      <w:rFonts w:asciiTheme="minorEastAsia" w:hAnsiTheme="minorHAnsi" w:cstheme="minorBidi"/>
      <w:i/>
      <w:iCs/>
      <w:color w:val="2F5496" w:themeColor="accent1" w:themeShade="BF"/>
      <w:kern w:val="2"/>
      <w:sz w:val="22"/>
      <w:lang w:val="en-US" w:eastAsia="ko-KR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2DA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2DA9"/>
    <w:rPr>
      <w:b/>
      <w:bCs/>
      <w:smallCaps/>
      <w:color w:val="2F5496" w:themeColor="accent1" w:themeShade="BF"/>
      <w:spacing w:val="5"/>
    </w:rPr>
  </w:style>
  <w:style w:type="paragraph" w:customStyle="1" w:styleId="Newparagraph">
    <w:name w:val="New paragraph"/>
    <w:basedOn w:val="Normal"/>
    <w:qFormat/>
    <w:rsid w:val="000B2DA9"/>
    <w:pPr>
      <w:ind w:firstLine="720"/>
    </w:pPr>
  </w:style>
  <w:style w:type="paragraph" w:styleId="CommentText">
    <w:name w:val="annotation text"/>
    <w:basedOn w:val="Normal"/>
    <w:link w:val="CommentTextChar"/>
    <w:uiPriority w:val="99"/>
    <w:unhideWhenUsed/>
    <w:rsid w:val="000B2DA9"/>
    <w:pPr>
      <w:widowControl w:val="0"/>
      <w:wordWrap w:val="0"/>
      <w:autoSpaceDE w:val="0"/>
      <w:autoSpaceDN w:val="0"/>
      <w:spacing w:after="160" w:line="259" w:lineRule="auto"/>
    </w:pPr>
    <w:rPr>
      <w:rFonts w:asciiTheme="minorHAnsi" w:hAnsiTheme="minorHAnsi" w:cstheme="minorBidi"/>
      <w:kern w:val="2"/>
      <w:sz w:val="20"/>
      <w:szCs w:val="22"/>
      <w:lang w:val="en-US" w:eastAsia="ko-KR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2DA9"/>
    <w:rPr>
      <w:rFonts w:asciiTheme="minorHAnsi"/>
      <w:sz w:val="20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B2DA9"/>
    <w:rPr>
      <w:sz w:val="18"/>
      <w:szCs w:val="18"/>
    </w:rPr>
  </w:style>
  <w:style w:type="table" w:styleId="TableGrid">
    <w:name w:val="Table Grid"/>
    <w:basedOn w:val="TableNormal"/>
    <w:uiPriority w:val="39"/>
    <w:rsid w:val="000B2DA9"/>
    <w:pPr>
      <w:spacing w:after="0"/>
      <w:jc w:val="both"/>
    </w:pPr>
    <w:rPr>
      <w:rFonts w:asciiTheme="minorHAnsi"/>
      <w:sz w:val="2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F1BB4"/>
    <w:pPr>
      <w:spacing w:after="0"/>
    </w:pPr>
    <w:rPr>
      <w:rFonts w:ascii="Times New Roman" w:hAnsi="Times New Roman" w:cs="Times New Roman"/>
      <w:kern w:val="0"/>
      <w:sz w:val="24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242</Words>
  <Characters>1385</Characters>
  <Application>Microsoft Office Word</Application>
  <DocSecurity>0</DocSecurity>
  <Lines>11</Lines>
  <Paragraphs>3</Paragraphs>
  <ScaleCrop>false</ScaleCrop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Song, Jusuk</dc:creator>
  <cp:keywords/>
  <dc:description/>
  <cp:lastModifiedBy>Song, Jusuk</cp:lastModifiedBy>
  <cp:revision>13</cp:revision>
  <dcterms:created xsi:type="dcterms:W3CDTF">2024-11-27T17:39:00Z</dcterms:created>
  <dcterms:modified xsi:type="dcterms:W3CDTF">2026-05-05T01:29:00Z</dcterms:modified>
</cp:coreProperties>
</file>