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34705" w14:textId="1743D10A" w:rsidR="00AB6A33" w:rsidRDefault="00AB6A33" w:rsidP="005F39E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Supplemental Information for:</w:t>
      </w:r>
    </w:p>
    <w:p w14:paraId="5B8D5602" w14:textId="79F3CB83" w:rsidR="005F39EB" w:rsidRPr="00C7641C" w:rsidRDefault="005F39EB" w:rsidP="005F39E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7641C">
        <w:rPr>
          <w:rFonts w:ascii="Times New Roman" w:eastAsia="Times New Roman" w:hAnsi="Times New Roman" w:cs="Times New Roman"/>
          <w:b/>
          <w:sz w:val="20"/>
          <w:szCs w:val="20"/>
        </w:rPr>
        <w:t xml:space="preserve">What Keeps Faculty Coming Back?  </w:t>
      </w:r>
    </w:p>
    <w:p w14:paraId="582960F8" w14:textId="77777777" w:rsidR="005F39EB" w:rsidRPr="00C7641C" w:rsidRDefault="005F39EB" w:rsidP="005F39E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7641C">
        <w:rPr>
          <w:rFonts w:ascii="Times New Roman" w:eastAsia="Times New Roman" w:hAnsi="Times New Roman" w:cs="Times New Roman"/>
          <w:b/>
          <w:sz w:val="20"/>
          <w:szCs w:val="20"/>
        </w:rPr>
        <w:t>Factors Associated with Continued Pursuit of Faculty Development</w:t>
      </w:r>
    </w:p>
    <w:p w14:paraId="4679E68E" w14:textId="78B01518" w:rsidR="005F39EB" w:rsidRPr="005F6296" w:rsidRDefault="005F6296" w:rsidP="005F39EB">
      <w:pPr>
        <w:spacing w:after="0" w:line="48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Journal: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Medical Science Educator</w:t>
      </w:r>
    </w:p>
    <w:p w14:paraId="4D8EB4F8" w14:textId="05765B7C" w:rsidR="005F39EB" w:rsidRPr="00C7641C" w:rsidRDefault="005F39EB" w:rsidP="005F39EB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7641C">
        <w:rPr>
          <w:rFonts w:ascii="Times New Roman" w:eastAsia="Times New Roman" w:hAnsi="Times New Roman" w:cs="Times New Roman"/>
          <w:b/>
          <w:bCs/>
          <w:sz w:val="20"/>
          <w:szCs w:val="20"/>
        </w:rPr>
        <w:t>Authors:</w:t>
      </w:r>
      <w:r w:rsidRPr="00C7641C">
        <w:rPr>
          <w:rFonts w:ascii="Times New Roman" w:eastAsia="Times New Roman" w:hAnsi="Times New Roman" w:cs="Times New Roman"/>
          <w:sz w:val="20"/>
          <w:szCs w:val="20"/>
        </w:rPr>
        <w:t xml:space="preserve"> David A. Lindholm, MD; Jessica </w:t>
      </w:r>
      <w:proofErr w:type="spellStart"/>
      <w:r w:rsidRPr="00C7641C">
        <w:rPr>
          <w:rFonts w:ascii="Times New Roman" w:eastAsia="Times New Roman" w:hAnsi="Times New Roman" w:cs="Times New Roman"/>
          <w:sz w:val="20"/>
          <w:szCs w:val="20"/>
        </w:rPr>
        <w:t>Servey</w:t>
      </w:r>
      <w:proofErr w:type="spellEnd"/>
      <w:r w:rsidRPr="00C7641C">
        <w:rPr>
          <w:rFonts w:ascii="Times New Roman" w:eastAsia="Times New Roman" w:hAnsi="Times New Roman" w:cs="Times New Roman"/>
          <w:sz w:val="20"/>
          <w:szCs w:val="20"/>
        </w:rPr>
        <w:t xml:space="preserve">, MD; Rhiana Saunders, MD; Thomas McFate, PhD; Salvatore Sidoti, PhD; </w:t>
      </w:r>
      <w:proofErr w:type="spellStart"/>
      <w:r w:rsidRPr="00C7641C">
        <w:rPr>
          <w:rFonts w:ascii="Times New Roman" w:eastAsia="Times New Roman" w:hAnsi="Times New Roman" w:cs="Times New Roman"/>
          <w:sz w:val="20"/>
          <w:szCs w:val="20"/>
        </w:rPr>
        <w:t>Bizualem</w:t>
      </w:r>
      <w:proofErr w:type="spellEnd"/>
      <w:r w:rsidRPr="00C7641C">
        <w:rPr>
          <w:rFonts w:ascii="Times New Roman" w:eastAsia="Times New Roman" w:hAnsi="Times New Roman" w:cs="Times New Roman"/>
          <w:sz w:val="20"/>
          <w:szCs w:val="20"/>
        </w:rPr>
        <w:t xml:space="preserve"> Zelelew, PhD</w:t>
      </w:r>
      <w:r w:rsidR="001170EC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C7641C">
        <w:rPr>
          <w:rFonts w:ascii="Times New Roman" w:eastAsia="Times New Roman" w:hAnsi="Times New Roman" w:cs="Times New Roman"/>
          <w:sz w:val="20"/>
          <w:szCs w:val="20"/>
        </w:rPr>
        <w:t xml:space="preserve"> Dana Blyth, MD; Diane Hale, MD; Gayle </w:t>
      </w:r>
      <w:proofErr w:type="spellStart"/>
      <w:r w:rsidRPr="00C7641C">
        <w:rPr>
          <w:rFonts w:ascii="Times New Roman" w:eastAsia="Times New Roman" w:hAnsi="Times New Roman" w:cs="Times New Roman"/>
          <w:sz w:val="20"/>
          <w:szCs w:val="20"/>
        </w:rPr>
        <w:t>Haischer</w:t>
      </w:r>
      <w:proofErr w:type="spellEnd"/>
      <w:r w:rsidRPr="00C7641C">
        <w:rPr>
          <w:rFonts w:ascii="Times New Roman" w:eastAsia="Times New Roman" w:hAnsi="Times New Roman" w:cs="Times New Roman"/>
          <w:sz w:val="20"/>
          <w:szCs w:val="20"/>
        </w:rPr>
        <w:t>-Rollo, MD</w:t>
      </w:r>
    </w:p>
    <w:p w14:paraId="7BB12C59" w14:textId="57B53F57" w:rsidR="00723F49" w:rsidRPr="00723F49" w:rsidRDefault="00723F49" w:rsidP="005F39EB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7641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Corresponding Author: </w:t>
      </w:r>
      <w:r w:rsidRPr="00C7641C">
        <w:rPr>
          <w:rFonts w:ascii="Times New Roman" w:eastAsia="Times New Roman" w:hAnsi="Times New Roman" w:cs="Times New Roman"/>
          <w:sz w:val="20"/>
          <w:szCs w:val="20"/>
        </w:rPr>
        <w:t>David A. Lindholm, MD (ORCID: 0000-0001-5428-7404)</w:t>
      </w:r>
    </w:p>
    <w:p w14:paraId="210782F1" w14:textId="5F4BD9ED" w:rsidR="005F39EB" w:rsidRPr="00C7641C" w:rsidRDefault="001170EC" w:rsidP="005F39EB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Corresponding </w:t>
      </w:r>
      <w:r w:rsidR="005F39EB" w:rsidRPr="00C7641C">
        <w:rPr>
          <w:rFonts w:ascii="Times New Roman" w:eastAsia="Times New Roman" w:hAnsi="Times New Roman" w:cs="Times New Roman"/>
          <w:b/>
          <w:bCs/>
          <w:sz w:val="20"/>
          <w:szCs w:val="20"/>
        </w:rPr>
        <w:t>Author Affiliations:</w:t>
      </w:r>
      <w:r w:rsidR="00723F4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F39EB" w:rsidRPr="00C7641C">
        <w:rPr>
          <w:rFonts w:ascii="Times New Roman" w:eastAsia="Times New Roman" w:hAnsi="Times New Roman" w:cs="Times New Roman"/>
          <w:sz w:val="20"/>
          <w:szCs w:val="20"/>
        </w:rPr>
        <w:t>Uniformed Services University of the Health Sciences, Bethesda, MD, USA</w:t>
      </w:r>
      <w:r w:rsidR="00723F49">
        <w:rPr>
          <w:rFonts w:ascii="Times New Roman" w:eastAsia="Times New Roman" w:hAnsi="Times New Roman" w:cs="Times New Roman"/>
          <w:sz w:val="20"/>
          <w:szCs w:val="20"/>
        </w:rPr>
        <w:t xml:space="preserve"> &amp; </w:t>
      </w:r>
      <w:r w:rsidR="005F39EB" w:rsidRPr="00C7641C">
        <w:rPr>
          <w:rFonts w:ascii="Times New Roman" w:eastAsia="Times New Roman" w:hAnsi="Times New Roman" w:cs="Times New Roman"/>
          <w:sz w:val="20"/>
          <w:szCs w:val="20"/>
        </w:rPr>
        <w:t>Brooke Army Medical Center, Joint Base San Antonio-Ft Sam Houston, TX, USA</w:t>
      </w:r>
    </w:p>
    <w:p w14:paraId="25DDE77F" w14:textId="20EBBE43" w:rsidR="005F39EB" w:rsidRPr="00C7641C" w:rsidRDefault="005F39EB" w:rsidP="005F39EB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7641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Corresponding Author </w:t>
      </w:r>
      <w:r w:rsidR="0018009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E-mail </w:t>
      </w:r>
      <w:r w:rsidRPr="00C7641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Address: </w:t>
      </w:r>
      <w:r w:rsidRPr="00C7641C">
        <w:rPr>
          <w:rFonts w:ascii="Times New Roman" w:eastAsia="Times New Roman" w:hAnsi="Times New Roman" w:cs="Times New Roman"/>
          <w:sz w:val="20"/>
          <w:szCs w:val="20"/>
        </w:rPr>
        <w:t>david.lindholm@usuhs.edu</w:t>
      </w:r>
    </w:p>
    <w:p w14:paraId="19F15D19" w14:textId="6D2DEA9E" w:rsidR="005F39EB" w:rsidRDefault="00A7576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-------------------------------------</w:t>
      </w:r>
      <w:r w:rsidR="00A605DC">
        <w:rPr>
          <w:rFonts w:ascii="Times New Roman" w:hAnsi="Times New Roman" w:cs="Times New Roman"/>
          <w:b/>
          <w:bCs/>
          <w:sz w:val="20"/>
          <w:szCs w:val="20"/>
        </w:rPr>
        <w:t>----------------------------------------------------</w:t>
      </w:r>
    </w:p>
    <w:p w14:paraId="4AF11A22" w14:textId="77777777" w:rsidR="00A605DC" w:rsidRDefault="00A605D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68DF405" w14:textId="7536AB68" w:rsidR="00903DE0" w:rsidRDefault="00903DE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03DE0">
        <w:rPr>
          <w:rFonts w:ascii="Times New Roman" w:hAnsi="Times New Roman" w:cs="Times New Roman"/>
          <w:b/>
          <w:bCs/>
          <w:sz w:val="20"/>
          <w:szCs w:val="20"/>
        </w:rPr>
        <w:t xml:space="preserve">Supplemental Table 1: Faculty Development Workshops </w:t>
      </w:r>
      <w:r w:rsidR="004C5F06">
        <w:rPr>
          <w:rFonts w:ascii="Times New Roman" w:hAnsi="Times New Roman" w:cs="Times New Roman"/>
          <w:b/>
          <w:bCs/>
          <w:sz w:val="20"/>
          <w:szCs w:val="20"/>
        </w:rPr>
        <w:t xml:space="preserve">on which </w:t>
      </w:r>
      <w:r w:rsidR="00A605DC">
        <w:rPr>
          <w:rFonts w:ascii="Times New Roman" w:hAnsi="Times New Roman" w:cs="Times New Roman"/>
          <w:b/>
          <w:bCs/>
          <w:sz w:val="20"/>
          <w:szCs w:val="20"/>
        </w:rPr>
        <w:t>Comm</w:t>
      </w:r>
      <w:r w:rsidRPr="00903DE0">
        <w:rPr>
          <w:rFonts w:ascii="Times New Roman" w:hAnsi="Times New Roman" w:cs="Times New Roman"/>
          <w:b/>
          <w:bCs/>
          <w:sz w:val="20"/>
          <w:szCs w:val="20"/>
        </w:rPr>
        <w:t>unity-based Instructors</w:t>
      </w:r>
      <w:r w:rsidR="004C5F06">
        <w:rPr>
          <w:rFonts w:ascii="Times New Roman" w:hAnsi="Times New Roman" w:cs="Times New Roman"/>
          <w:b/>
          <w:bCs/>
          <w:sz w:val="20"/>
          <w:szCs w:val="20"/>
        </w:rPr>
        <w:t xml:space="preserve"> are Trained</w:t>
      </w:r>
    </w:p>
    <w:p w14:paraId="25DDB216" w14:textId="477039BF" w:rsidR="00903DE0" w:rsidRPr="00903DE0" w:rsidRDefault="00903DE0" w:rsidP="00903DE0">
      <w:pPr>
        <w:rPr>
          <w:rFonts w:ascii="Times New Roman" w:hAnsi="Times New Roman" w:cs="Times New Roman"/>
          <w:sz w:val="20"/>
          <w:szCs w:val="20"/>
        </w:rPr>
      </w:pPr>
      <w:r w:rsidRPr="00903DE0">
        <w:rPr>
          <w:rFonts w:ascii="Times New Roman" w:hAnsi="Times New Roman" w:cs="Times New Roman"/>
          <w:sz w:val="20"/>
          <w:szCs w:val="20"/>
        </w:rPr>
        <w:t>Bedside Teaching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 xml:space="preserve">Challenges in Transitions of Care 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Feedback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Large Group Teaching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Cutting Edge Feedback: Framework for Feedback for Surgical Procedure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Precepting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Learning Climate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Small Group Teaching</w:t>
      </w:r>
      <w:r w:rsidR="00D549E0">
        <w:rPr>
          <w:rFonts w:ascii="Times New Roman" w:hAnsi="Times New Roman" w:cs="Times New Roman"/>
          <w:sz w:val="20"/>
          <w:szCs w:val="20"/>
        </w:rPr>
        <w:t>:</w:t>
      </w:r>
      <w:r w:rsidRPr="00903DE0">
        <w:rPr>
          <w:rFonts w:ascii="Times New Roman" w:hAnsi="Times New Roman" w:cs="Times New Roman"/>
          <w:sz w:val="20"/>
          <w:szCs w:val="20"/>
        </w:rPr>
        <w:t xml:space="preserve"> From Loss of Control to Total Group Learning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Narrative Assessments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Beyond Average: Pushing Learners to Greatnes</w:t>
      </w:r>
      <w:r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Direct Observation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Mentoring, Coaching, and Sponsoring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 xml:space="preserve">Role Modeling </w:t>
      </w:r>
      <w:r>
        <w:rPr>
          <w:rFonts w:ascii="Times New Roman" w:hAnsi="Times New Roman" w:cs="Times New Roman"/>
          <w:sz w:val="20"/>
          <w:szCs w:val="20"/>
        </w:rPr>
        <w:br/>
        <w:t>D</w:t>
      </w:r>
      <w:r w:rsidRPr="00903DE0">
        <w:rPr>
          <w:rFonts w:ascii="Times New Roman" w:hAnsi="Times New Roman" w:cs="Times New Roman"/>
          <w:sz w:val="20"/>
          <w:szCs w:val="20"/>
        </w:rPr>
        <w:t>ebriefing in Medical Simulation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Creating a Wellness Curriculum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Clinical Goal Setting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Active Learning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Teaching Procedures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Supervision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Nighttime Education</w:t>
      </w:r>
      <w:r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Milestones and EPAs: Feeding the CCC</w:t>
      </w:r>
      <w:r w:rsidR="001668E5">
        <w:rPr>
          <w:rFonts w:ascii="Times New Roman" w:hAnsi="Times New Roman" w:cs="Times New Roman"/>
          <w:sz w:val="20"/>
          <w:szCs w:val="20"/>
        </w:rPr>
        <w:br/>
      </w:r>
      <w:r w:rsidRPr="00903DE0">
        <w:rPr>
          <w:rFonts w:ascii="Times New Roman" w:hAnsi="Times New Roman" w:cs="Times New Roman"/>
          <w:sz w:val="20"/>
          <w:szCs w:val="20"/>
        </w:rPr>
        <w:t>Poster Creation</w:t>
      </w:r>
    </w:p>
    <w:sectPr w:rsidR="00903DE0" w:rsidRPr="00903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E0"/>
    <w:rsid w:val="000F2048"/>
    <w:rsid w:val="001170EC"/>
    <w:rsid w:val="00152ED6"/>
    <w:rsid w:val="001668E5"/>
    <w:rsid w:val="00180096"/>
    <w:rsid w:val="00350AB1"/>
    <w:rsid w:val="003552CE"/>
    <w:rsid w:val="003703EA"/>
    <w:rsid w:val="00460DEC"/>
    <w:rsid w:val="004C5F06"/>
    <w:rsid w:val="00541342"/>
    <w:rsid w:val="005B7B20"/>
    <w:rsid w:val="005F39EB"/>
    <w:rsid w:val="005F6296"/>
    <w:rsid w:val="00723F49"/>
    <w:rsid w:val="00861169"/>
    <w:rsid w:val="00903DE0"/>
    <w:rsid w:val="00A605DC"/>
    <w:rsid w:val="00A75761"/>
    <w:rsid w:val="00AB6A33"/>
    <w:rsid w:val="00B33DDE"/>
    <w:rsid w:val="00B72235"/>
    <w:rsid w:val="00BC1EF3"/>
    <w:rsid w:val="00D549E0"/>
    <w:rsid w:val="00D84DA3"/>
    <w:rsid w:val="00DA79CF"/>
    <w:rsid w:val="00E40FFA"/>
    <w:rsid w:val="00E6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DFDD6"/>
  <w15:chartTrackingRefBased/>
  <w15:docId w15:val="{826800F4-B839-4D0C-9163-5422CA4D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D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8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Lindholm</dc:creator>
  <cp:keywords/>
  <dc:description/>
  <cp:lastModifiedBy>David Lindholm</cp:lastModifiedBy>
  <cp:revision>45</cp:revision>
  <dcterms:created xsi:type="dcterms:W3CDTF">2025-04-07T13:22:00Z</dcterms:created>
  <dcterms:modified xsi:type="dcterms:W3CDTF">2025-04-16T14:16:00Z</dcterms:modified>
</cp:coreProperties>
</file>